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7219A7" w14:textId="77777777" w:rsidR="007042CD" w:rsidRPr="007720C8"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7720C8">
        <w:rPr>
          <w:rFonts w:ascii="Times New Roman" w:hAnsi="Times New Roman" w:cs="Times New Roman"/>
          <w:b/>
          <w:bCs/>
          <w:sz w:val="22"/>
          <w:szCs w:val="22"/>
        </w:rPr>
        <w:t>Note</w:t>
      </w:r>
      <w:r w:rsidR="00773681" w:rsidRPr="007720C8">
        <w:rPr>
          <w:rFonts w:ascii="Times New Roman" w:hAnsi="Times New Roman" w:cs="Times New Roman"/>
          <w:b/>
          <w:bCs/>
          <w:sz w:val="22"/>
          <w:szCs w:val="22"/>
        </w:rPr>
        <w:tab/>
      </w:r>
      <w:r w:rsidRPr="007720C8">
        <w:rPr>
          <w:rFonts w:ascii="Times New Roman" w:hAnsi="Times New Roman" w:cs="Times New Roman"/>
          <w:b/>
          <w:bCs/>
          <w:sz w:val="22"/>
          <w:szCs w:val="22"/>
          <w:shd w:val="clear" w:color="auto" w:fill="FFFFFF"/>
        </w:rPr>
        <w:t>Contents</w:t>
      </w:r>
    </w:p>
    <w:p w14:paraId="6D4ECEEB" w14:textId="77777777" w:rsidR="00AA7E19" w:rsidRPr="007720C8"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197098C2" w:rsidR="001A5BEA" w:rsidRPr="007720C8" w:rsidRDefault="009934B8" w:rsidP="00257722">
      <w:pPr>
        <w:pStyle w:val="index"/>
        <w:numPr>
          <w:ilvl w:val="0"/>
          <w:numId w:val="2"/>
        </w:numPr>
        <w:spacing w:after="0" w:line="240" w:lineRule="atLeast"/>
        <w:ind w:left="0" w:right="-45" w:firstLine="0"/>
        <w:outlineLvl w:val="0"/>
        <w:rPr>
          <w:rFonts w:cs="Times New Roman"/>
          <w:szCs w:val="22"/>
        </w:rPr>
      </w:pPr>
      <w:r w:rsidRPr="007720C8">
        <w:rPr>
          <w:rFonts w:cs="Times New Roman"/>
          <w:szCs w:val="22"/>
        </w:rPr>
        <w:t xml:space="preserve">Basis of </w:t>
      </w:r>
      <w:r w:rsidR="00542200" w:rsidRPr="007720C8">
        <w:rPr>
          <w:rFonts w:cs="Times New Roman"/>
          <w:szCs w:val="22"/>
        </w:rPr>
        <w:t>preparation of the interim financial statement</w:t>
      </w:r>
      <w:r w:rsidR="00652098">
        <w:rPr>
          <w:rFonts w:cs="Times New Roman"/>
          <w:szCs w:val="22"/>
        </w:rPr>
        <w:t>s</w:t>
      </w:r>
    </w:p>
    <w:p w14:paraId="78291E95" w14:textId="681CB552" w:rsidR="001A5BEA" w:rsidRPr="007720C8" w:rsidRDefault="00542200" w:rsidP="00257722">
      <w:pPr>
        <w:pStyle w:val="index"/>
        <w:numPr>
          <w:ilvl w:val="0"/>
          <w:numId w:val="2"/>
        </w:numPr>
        <w:spacing w:after="0" w:line="240" w:lineRule="atLeast"/>
        <w:ind w:left="0" w:right="-45" w:firstLine="0"/>
        <w:outlineLvl w:val="0"/>
        <w:rPr>
          <w:rFonts w:cs="Times New Roman"/>
          <w:szCs w:val="22"/>
        </w:rPr>
      </w:pPr>
      <w:r w:rsidRPr="007720C8">
        <w:rPr>
          <w:rFonts w:cs="Times New Roman"/>
          <w:szCs w:val="22"/>
        </w:rPr>
        <w:t>Related parties</w:t>
      </w:r>
    </w:p>
    <w:p w14:paraId="3064F2DE" w14:textId="2B03F6C3" w:rsidR="001079EB" w:rsidRPr="007720C8" w:rsidRDefault="001079EB" w:rsidP="00257722">
      <w:pPr>
        <w:pStyle w:val="index"/>
        <w:numPr>
          <w:ilvl w:val="0"/>
          <w:numId w:val="2"/>
        </w:numPr>
        <w:spacing w:after="0" w:line="240" w:lineRule="atLeast"/>
        <w:ind w:left="0" w:right="-45" w:firstLine="0"/>
        <w:outlineLvl w:val="0"/>
        <w:rPr>
          <w:rFonts w:cs="Times New Roman"/>
          <w:szCs w:val="22"/>
        </w:rPr>
      </w:pPr>
      <w:r w:rsidRPr="007720C8">
        <w:rPr>
          <w:rFonts w:cs="Times New Roman"/>
          <w:szCs w:val="22"/>
        </w:rPr>
        <w:t>Trade accounts receivable</w:t>
      </w:r>
    </w:p>
    <w:p w14:paraId="49B06DD1" w14:textId="27186868" w:rsidR="00284571" w:rsidRPr="007720C8" w:rsidRDefault="00284571" w:rsidP="00257722">
      <w:pPr>
        <w:pStyle w:val="index"/>
        <w:numPr>
          <w:ilvl w:val="0"/>
          <w:numId w:val="2"/>
        </w:numPr>
        <w:spacing w:after="0" w:line="240" w:lineRule="atLeast"/>
        <w:ind w:left="0" w:right="-45" w:firstLine="0"/>
        <w:outlineLvl w:val="0"/>
        <w:rPr>
          <w:rFonts w:cs="Times New Roman"/>
          <w:szCs w:val="22"/>
        </w:rPr>
      </w:pPr>
      <w:r w:rsidRPr="007720C8">
        <w:rPr>
          <w:rFonts w:cs="Times New Roman"/>
          <w:szCs w:val="22"/>
        </w:rPr>
        <w:t>Investments i</w:t>
      </w:r>
      <w:r w:rsidR="00CE0F3F" w:rsidRPr="007720C8">
        <w:rPr>
          <w:rFonts w:cs="Times New Roman"/>
          <w:szCs w:val="22"/>
        </w:rPr>
        <w:t>n associates and joint ventures</w:t>
      </w:r>
    </w:p>
    <w:p w14:paraId="5F89A1A8" w14:textId="77777777" w:rsidR="001A5BEA" w:rsidRPr="007720C8" w:rsidRDefault="00B026F6" w:rsidP="00257722">
      <w:pPr>
        <w:pStyle w:val="index"/>
        <w:numPr>
          <w:ilvl w:val="0"/>
          <w:numId w:val="2"/>
        </w:numPr>
        <w:spacing w:after="0" w:line="240" w:lineRule="atLeast"/>
        <w:ind w:left="0" w:right="-45" w:firstLine="0"/>
        <w:outlineLvl w:val="0"/>
        <w:rPr>
          <w:rFonts w:cs="Times New Roman"/>
          <w:szCs w:val="22"/>
        </w:rPr>
      </w:pPr>
      <w:r w:rsidRPr="007720C8">
        <w:rPr>
          <w:rFonts w:cs="Times New Roman"/>
          <w:szCs w:val="22"/>
        </w:rPr>
        <w:t xml:space="preserve">Property, </w:t>
      </w:r>
      <w:proofErr w:type="gramStart"/>
      <w:r w:rsidRPr="007720C8">
        <w:rPr>
          <w:rFonts w:cs="Times New Roman"/>
          <w:szCs w:val="22"/>
        </w:rPr>
        <w:t>plant</w:t>
      </w:r>
      <w:proofErr w:type="gramEnd"/>
      <w:r w:rsidRPr="007720C8">
        <w:rPr>
          <w:rFonts w:cs="Times New Roman"/>
          <w:szCs w:val="22"/>
        </w:rPr>
        <w:t xml:space="preserve"> and</w:t>
      </w:r>
      <w:r w:rsidR="00542200" w:rsidRPr="007720C8">
        <w:rPr>
          <w:rFonts w:cs="Times New Roman"/>
          <w:szCs w:val="22"/>
        </w:rPr>
        <w:t xml:space="preserve"> equipment</w:t>
      </w:r>
    </w:p>
    <w:p w14:paraId="3E0B90C2" w14:textId="0F8881A3" w:rsidR="001A5BEA" w:rsidRPr="007720C8" w:rsidRDefault="00542200" w:rsidP="00257722">
      <w:pPr>
        <w:pStyle w:val="index"/>
        <w:numPr>
          <w:ilvl w:val="0"/>
          <w:numId w:val="2"/>
        </w:numPr>
        <w:spacing w:after="0" w:line="240" w:lineRule="atLeast"/>
        <w:ind w:left="0" w:right="-45" w:firstLine="0"/>
        <w:outlineLvl w:val="0"/>
        <w:rPr>
          <w:rFonts w:cs="Times New Roman"/>
          <w:szCs w:val="22"/>
          <w:lang w:bidi="th-TH"/>
        </w:rPr>
      </w:pPr>
      <w:r w:rsidRPr="007720C8">
        <w:rPr>
          <w:rFonts w:cs="Times New Roman"/>
          <w:szCs w:val="22"/>
        </w:rPr>
        <w:t>Interest-bearing liabilities</w:t>
      </w:r>
    </w:p>
    <w:p w14:paraId="5CBD3D70" w14:textId="77777777" w:rsidR="001A5BEA" w:rsidRPr="007720C8" w:rsidRDefault="00542200" w:rsidP="00257722">
      <w:pPr>
        <w:pStyle w:val="index"/>
        <w:numPr>
          <w:ilvl w:val="0"/>
          <w:numId w:val="2"/>
        </w:numPr>
        <w:spacing w:after="0" w:line="240" w:lineRule="atLeast"/>
        <w:ind w:left="0" w:right="-45" w:firstLine="0"/>
        <w:outlineLvl w:val="0"/>
        <w:rPr>
          <w:rFonts w:cs="Times New Roman"/>
          <w:szCs w:val="22"/>
        </w:rPr>
      </w:pPr>
      <w:r w:rsidRPr="007720C8">
        <w:rPr>
          <w:rFonts w:cs="Times New Roman"/>
          <w:szCs w:val="22"/>
        </w:rPr>
        <w:t>Segment information</w:t>
      </w:r>
      <w:r w:rsidR="00DD7A94" w:rsidRPr="007720C8">
        <w:rPr>
          <w:rFonts w:cs="Times New Roman"/>
          <w:szCs w:val="22"/>
        </w:rPr>
        <w:t xml:space="preserve"> </w:t>
      </w:r>
      <w:r w:rsidR="009171CF" w:rsidRPr="007720C8">
        <w:rPr>
          <w:rFonts w:cs="Times New Roman"/>
          <w:szCs w:val="22"/>
        </w:rPr>
        <w:t>and disaggregation of revenue</w:t>
      </w:r>
    </w:p>
    <w:p w14:paraId="3965F443" w14:textId="6B5468FF" w:rsidR="008F0E31" w:rsidRPr="007720C8" w:rsidRDefault="008F0E31" w:rsidP="008F0E31">
      <w:pPr>
        <w:pStyle w:val="index"/>
        <w:numPr>
          <w:ilvl w:val="0"/>
          <w:numId w:val="2"/>
        </w:numPr>
        <w:spacing w:after="0" w:line="240" w:lineRule="atLeast"/>
        <w:ind w:left="0" w:right="-45" w:firstLine="0"/>
        <w:outlineLvl w:val="0"/>
        <w:rPr>
          <w:rFonts w:cs="Times New Roman"/>
          <w:szCs w:val="22"/>
        </w:rPr>
      </w:pPr>
      <w:r w:rsidRPr="007720C8">
        <w:rPr>
          <w:rFonts w:cs="Times New Roman"/>
          <w:szCs w:val="22"/>
        </w:rPr>
        <w:t>Dividends</w:t>
      </w:r>
    </w:p>
    <w:p w14:paraId="313A643A" w14:textId="77777777" w:rsidR="00FD022B" w:rsidRPr="007720C8" w:rsidRDefault="00FD022B" w:rsidP="00257722">
      <w:pPr>
        <w:pStyle w:val="ListParagraph"/>
        <w:numPr>
          <w:ilvl w:val="0"/>
          <w:numId w:val="2"/>
        </w:numPr>
        <w:ind w:hanging="720"/>
        <w:rPr>
          <w:szCs w:val="22"/>
        </w:rPr>
      </w:pPr>
      <w:r w:rsidRPr="007720C8">
        <w:rPr>
          <w:szCs w:val="22"/>
        </w:rPr>
        <w:t>Financial instruments</w:t>
      </w:r>
    </w:p>
    <w:p w14:paraId="490C6306" w14:textId="04D096C2" w:rsidR="000E6BE2" w:rsidRPr="008B725A" w:rsidRDefault="00996BD6" w:rsidP="008B725A">
      <w:pPr>
        <w:pStyle w:val="ListParagraph"/>
        <w:numPr>
          <w:ilvl w:val="0"/>
          <w:numId w:val="2"/>
        </w:numPr>
        <w:ind w:hanging="720"/>
        <w:rPr>
          <w:szCs w:val="22"/>
        </w:rPr>
      </w:pPr>
      <w:r w:rsidRPr="007720C8">
        <w:rPr>
          <w:szCs w:val="22"/>
        </w:rPr>
        <w:t>Commitments with non-related parties</w:t>
      </w:r>
    </w:p>
    <w:p w14:paraId="2CDBA48F" w14:textId="77777777" w:rsidR="00521C75" w:rsidRPr="007720C8" w:rsidRDefault="00521C75" w:rsidP="000E6BE2">
      <w:pPr>
        <w:pStyle w:val="index"/>
        <w:tabs>
          <w:tab w:val="clear" w:pos="1134"/>
        </w:tabs>
        <w:spacing w:after="0" w:line="240" w:lineRule="atLeast"/>
        <w:ind w:left="0" w:right="-45" w:firstLine="0"/>
        <w:outlineLvl w:val="0"/>
        <w:rPr>
          <w:rFonts w:cs="Times New Roman"/>
          <w:szCs w:val="22"/>
          <w:rtl/>
          <w:cs/>
        </w:rPr>
      </w:pPr>
    </w:p>
    <w:p w14:paraId="4743C1FD" w14:textId="77777777" w:rsidR="00521C75" w:rsidRDefault="00521C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bidi="ar-SA"/>
        </w:rPr>
      </w:pPr>
      <w:r>
        <w:rPr>
          <w:rFonts w:cs="Times New Roman"/>
          <w:szCs w:val="22"/>
        </w:rPr>
        <w:br w:type="page"/>
      </w:r>
    </w:p>
    <w:p w14:paraId="627E40E5" w14:textId="0144CB9C" w:rsidR="005457E6" w:rsidRPr="007720C8" w:rsidRDefault="005457E6" w:rsidP="00EC6088">
      <w:pPr>
        <w:pStyle w:val="block"/>
        <w:spacing w:after="0" w:line="160" w:lineRule="atLeast"/>
        <w:ind w:left="547" w:right="475"/>
        <w:jc w:val="thaiDistribute"/>
        <w:rPr>
          <w:rFonts w:cs="Times New Roman"/>
          <w:szCs w:val="22"/>
          <w:lang w:val="en-US"/>
        </w:rPr>
      </w:pPr>
      <w:r w:rsidRPr="007720C8">
        <w:rPr>
          <w:rFonts w:cs="Times New Roman"/>
          <w:szCs w:val="22"/>
          <w:lang w:val="en-US"/>
        </w:rPr>
        <w:lastRenderedPageBreak/>
        <w:t>These notes form an integral part of the interim financial statements.</w:t>
      </w:r>
    </w:p>
    <w:p w14:paraId="01C66AAC" w14:textId="77777777" w:rsidR="00A90DC2" w:rsidRPr="007720C8" w:rsidRDefault="00A90DC2" w:rsidP="003D08C9">
      <w:pPr>
        <w:pStyle w:val="block"/>
        <w:spacing w:after="0" w:line="160" w:lineRule="atLeast"/>
        <w:ind w:left="547" w:right="-25"/>
        <w:jc w:val="thaiDistribute"/>
        <w:rPr>
          <w:rFonts w:cs="Times New Roman"/>
          <w:szCs w:val="22"/>
          <w:lang w:val="en-US"/>
        </w:rPr>
      </w:pPr>
    </w:p>
    <w:p w14:paraId="4970DB5C" w14:textId="50D1987B" w:rsidR="005457E6" w:rsidRPr="007720C8" w:rsidRDefault="005457E6" w:rsidP="003D08C9">
      <w:pPr>
        <w:pStyle w:val="block"/>
        <w:spacing w:after="0" w:line="160" w:lineRule="atLeast"/>
        <w:ind w:left="547" w:right="-25"/>
        <w:jc w:val="thaiDistribute"/>
        <w:rPr>
          <w:rFonts w:cs="Times New Roman"/>
          <w:szCs w:val="22"/>
          <w:lang w:val="en-US"/>
        </w:rPr>
      </w:pPr>
      <w:r w:rsidRPr="007720C8">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7720C8">
        <w:rPr>
          <w:rFonts w:cs="Times New Roman"/>
          <w:szCs w:val="22"/>
          <w:lang w:val="en-US"/>
        </w:rPr>
        <w:t xml:space="preserve"> </w:t>
      </w:r>
      <w:r w:rsidRPr="007720C8">
        <w:rPr>
          <w:rFonts w:cs="Times New Roman"/>
          <w:szCs w:val="22"/>
          <w:lang w:val="en-US"/>
        </w:rPr>
        <w:t xml:space="preserve">financial statements and were approved and </w:t>
      </w:r>
      <w:proofErr w:type="spellStart"/>
      <w:r w:rsidRPr="007720C8">
        <w:rPr>
          <w:rFonts w:cs="Times New Roman"/>
          <w:szCs w:val="22"/>
          <w:lang w:val="en-US"/>
        </w:rPr>
        <w:t>authorised</w:t>
      </w:r>
      <w:proofErr w:type="spellEnd"/>
      <w:r w:rsidRPr="007720C8">
        <w:rPr>
          <w:rFonts w:cs="Times New Roman"/>
          <w:szCs w:val="22"/>
          <w:lang w:val="en-US"/>
        </w:rPr>
        <w:t xml:space="preserve"> for issue by</w:t>
      </w:r>
      <w:r w:rsidR="00074583" w:rsidRPr="007720C8">
        <w:rPr>
          <w:rFonts w:cs="Times New Roman"/>
          <w:szCs w:val="22"/>
          <w:lang w:val="en-US"/>
        </w:rPr>
        <w:t xml:space="preserve"> Audit Committee, as appointed by</w:t>
      </w:r>
      <w:r w:rsidRPr="007720C8">
        <w:rPr>
          <w:rFonts w:cs="Times New Roman"/>
          <w:szCs w:val="22"/>
          <w:cs/>
          <w:lang w:val="en-US" w:bidi="th-TH"/>
        </w:rPr>
        <w:t xml:space="preserve"> </w:t>
      </w:r>
      <w:r w:rsidRPr="007720C8">
        <w:rPr>
          <w:rFonts w:cs="Times New Roman"/>
          <w:szCs w:val="22"/>
          <w:lang w:val="en-US"/>
        </w:rPr>
        <w:t>the Board of Directors</w:t>
      </w:r>
      <w:r w:rsidR="00E31FDF" w:rsidRPr="007720C8">
        <w:rPr>
          <w:rFonts w:cs="Times New Roman"/>
          <w:szCs w:val="22"/>
          <w:lang w:val="en-US"/>
        </w:rPr>
        <w:t xml:space="preserve"> </w:t>
      </w:r>
      <w:r w:rsidRPr="007720C8">
        <w:rPr>
          <w:rFonts w:cs="Times New Roman"/>
          <w:szCs w:val="22"/>
          <w:lang w:val="en-US"/>
        </w:rPr>
        <w:t>o</w:t>
      </w:r>
      <w:r w:rsidR="00AA7AD4" w:rsidRPr="007720C8">
        <w:rPr>
          <w:rFonts w:cs="Times New Roman"/>
          <w:szCs w:val="22"/>
          <w:lang w:val="en-US"/>
        </w:rPr>
        <w:t xml:space="preserve">n </w:t>
      </w:r>
      <w:r w:rsidR="002C60E5">
        <w:rPr>
          <w:rFonts w:cs="Times New Roman"/>
          <w:szCs w:val="22"/>
          <w:lang w:val="en-US"/>
        </w:rPr>
        <w:t>13 August 2024.</w:t>
      </w:r>
    </w:p>
    <w:p w14:paraId="4A0D142B" w14:textId="77777777" w:rsidR="00A90DC2" w:rsidRPr="007720C8" w:rsidRDefault="00A90DC2" w:rsidP="00EC6088">
      <w:pPr>
        <w:pStyle w:val="block"/>
        <w:spacing w:after="0" w:line="160" w:lineRule="atLeast"/>
        <w:ind w:left="547" w:right="475"/>
        <w:jc w:val="thaiDistribute"/>
        <w:rPr>
          <w:rFonts w:cs="Times New Roman"/>
          <w:szCs w:val="22"/>
          <w:rtl/>
          <w:cs/>
          <w:lang w:val="en-US"/>
        </w:rPr>
      </w:pPr>
    </w:p>
    <w:p w14:paraId="5E54FBF3" w14:textId="77777777" w:rsidR="001A5BEA" w:rsidRPr="007720C8"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7720C8">
        <w:rPr>
          <w:rFonts w:cs="Times New Roman"/>
          <w:b/>
          <w:bCs/>
          <w:sz w:val="24"/>
          <w:szCs w:val="24"/>
          <w:lang w:val="en-US"/>
        </w:rPr>
        <w:t>Basis of preparation of the interim financial statements</w:t>
      </w:r>
    </w:p>
    <w:p w14:paraId="6CD8F5C6" w14:textId="77777777" w:rsidR="00A90DC2" w:rsidRPr="007720C8" w:rsidRDefault="00A90DC2" w:rsidP="0092402F">
      <w:pPr>
        <w:pStyle w:val="BodyText"/>
        <w:spacing w:after="0" w:line="240" w:lineRule="auto"/>
        <w:ind w:left="540" w:right="472"/>
        <w:jc w:val="thaiDistribute"/>
        <w:rPr>
          <w:rFonts w:ascii="Times New Roman" w:hAnsi="Times New Roman" w:cs="Times New Roman"/>
          <w:sz w:val="22"/>
          <w:szCs w:val="22"/>
        </w:rPr>
      </w:pPr>
    </w:p>
    <w:p w14:paraId="6D3FAF71" w14:textId="3732411B" w:rsidR="005F7DD6" w:rsidRPr="007720C8" w:rsidRDefault="004E3305" w:rsidP="0048415E">
      <w:pPr>
        <w:pStyle w:val="BodyText"/>
        <w:spacing w:after="0" w:line="240" w:lineRule="auto"/>
        <w:ind w:left="540" w:right="-25"/>
        <w:jc w:val="thaiDistribute"/>
        <w:rPr>
          <w:rFonts w:ascii="Times New Roman" w:hAnsi="Times New Roman" w:cs="Times New Roman"/>
          <w:sz w:val="22"/>
          <w:szCs w:val="22"/>
          <w:lang w:val="en-GB" w:bidi="ar-SA"/>
        </w:rPr>
      </w:pPr>
      <w:r w:rsidRPr="007720C8">
        <w:rPr>
          <w:rFonts w:ascii="Times New Roman" w:hAnsi="Times New Roman" w:cs="Times New Roman"/>
          <w:sz w:val="22"/>
          <w:szCs w:val="22"/>
        </w:rPr>
        <w:t xml:space="preserve">The condensed interim financial statements are presented in the same format as the annual financial statements </w:t>
      </w:r>
      <w:r w:rsidR="009B2C6D" w:rsidRPr="007720C8">
        <w:rPr>
          <w:rFonts w:ascii="Times New Roman" w:hAnsi="Times New Roman" w:cs="Times New Roman"/>
          <w:sz w:val="22"/>
          <w:szCs w:val="22"/>
        </w:rPr>
        <w:t>together with</w:t>
      </w:r>
      <w:r w:rsidRPr="007720C8">
        <w:rPr>
          <w:rFonts w:ascii="Times New Roman" w:hAnsi="Times New Roman" w:cs="Times New Roman"/>
          <w:sz w:val="22"/>
          <w:szCs w:val="22"/>
        </w:rPr>
        <w:t xml:space="preserve"> notes to the interim financial statements on a condensed basis (“interim financial statements”) in accordance with Thai Accounting Standard (TAS) No. </w:t>
      </w:r>
      <w:r w:rsidR="00D66953" w:rsidRPr="007720C8">
        <w:rPr>
          <w:rFonts w:ascii="Times New Roman" w:hAnsi="Times New Roman" w:cs="Times New Roman"/>
          <w:sz w:val="22"/>
          <w:szCs w:val="22"/>
        </w:rPr>
        <w:t>34</w:t>
      </w:r>
      <w:r w:rsidRPr="007720C8">
        <w:rPr>
          <w:rFonts w:ascii="Times New Roman" w:hAnsi="Times New Roman" w:cs="Times New Roman"/>
          <w:sz w:val="22"/>
          <w:szCs w:val="22"/>
        </w:rPr>
        <w:t xml:space="preserve"> </w:t>
      </w:r>
      <w:r w:rsidRPr="007720C8">
        <w:rPr>
          <w:rFonts w:ascii="Times New Roman" w:hAnsi="Times New Roman" w:cs="Times New Roman"/>
          <w:i/>
          <w:iCs/>
          <w:sz w:val="22"/>
          <w:szCs w:val="22"/>
        </w:rPr>
        <w:t xml:space="preserve">Interim Financial Reporting, </w:t>
      </w:r>
      <w:r w:rsidRPr="007720C8">
        <w:rPr>
          <w:rFonts w:ascii="Times New Roman" w:hAnsi="Times New Roman" w:cs="Times New Roman"/>
          <w:sz w:val="22"/>
          <w:szCs w:val="22"/>
        </w:rPr>
        <w:t>guidelines promulgated by the Federation of Accounting Professions and applicable rules and regulations of the Thai Securities and Exchange Commission.</w:t>
      </w:r>
      <w:r w:rsidR="00150C4E" w:rsidRPr="007720C8">
        <w:rPr>
          <w:rFonts w:ascii="Times New Roman" w:hAnsi="Times New Roman" w:cs="Times New Roman"/>
          <w:sz w:val="22"/>
          <w:szCs w:val="22"/>
        </w:rPr>
        <w:t xml:space="preserve"> </w:t>
      </w:r>
      <w:r w:rsidR="00150C4E" w:rsidRPr="007720C8">
        <w:rPr>
          <w:rFonts w:ascii="Times New Roman" w:hAnsi="Times New Roman" w:cs="Times New Roman"/>
          <w:sz w:val="22"/>
          <w:szCs w:val="22"/>
          <w:lang w:val="en-GB" w:bidi="ar-SA"/>
        </w:rPr>
        <w:t xml:space="preserve">The interim financial statements focus on new activities, </w:t>
      </w:r>
      <w:proofErr w:type="gramStart"/>
      <w:r w:rsidR="00150C4E" w:rsidRPr="007720C8">
        <w:rPr>
          <w:rFonts w:ascii="Times New Roman" w:hAnsi="Times New Roman" w:cs="Times New Roman"/>
          <w:sz w:val="22"/>
          <w:szCs w:val="22"/>
          <w:lang w:val="en-GB" w:bidi="ar-SA"/>
        </w:rPr>
        <w:t>events</w:t>
      </w:r>
      <w:proofErr w:type="gramEnd"/>
      <w:r w:rsidR="00150C4E" w:rsidRPr="007720C8">
        <w:rPr>
          <w:rFonts w:ascii="Times New Roman" w:hAnsi="Times New Roman" w:cs="Times New Roman"/>
          <w:sz w:val="22"/>
          <w:szCs w:val="22"/>
          <w:lang w:val="en-GB" w:bidi="ar-SA"/>
        </w:rPr>
        <w:t xml:space="preserve">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66953" w:rsidRPr="007720C8">
        <w:rPr>
          <w:rFonts w:ascii="Times New Roman" w:hAnsi="Times New Roman" w:cs="Times New Roman"/>
          <w:sz w:val="22"/>
          <w:szCs w:val="22"/>
          <w:lang w:bidi="ar-SA"/>
        </w:rPr>
        <w:t>31</w:t>
      </w:r>
      <w:r w:rsidR="00150C4E" w:rsidRPr="007720C8">
        <w:rPr>
          <w:rFonts w:ascii="Times New Roman" w:hAnsi="Times New Roman" w:cs="Times New Roman"/>
          <w:sz w:val="22"/>
          <w:szCs w:val="22"/>
          <w:lang w:val="en-GB" w:bidi="ar-SA"/>
        </w:rPr>
        <w:t xml:space="preserve"> December </w:t>
      </w:r>
      <w:r w:rsidR="00D66953" w:rsidRPr="007720C8">
        <w:rPr>
          <w:rFonts w:ascii="Times New Roman" w:hAnsi="Times New Roman" w:cs="Times New Roman"/>
          <w:sz w:val="22"/>
          <w:szCs w:val="22"/>
          <w:lang w:bidi="ar-SA"/>
        </w:rPr>
        <w:t>202</w:t>
      </w:r>
      <w:r w:rsidR="002C60E5">
        <w:rPr>
          <w:rFonts w:ascii="Times New Roman" w:hAnsi="Times New Roman" w:cs="Times New Roman"/>
          <w:sz w:val="22"/>
          <w:szCs w:val="22"/>
          <w:lang w:bidi="ar-SA"/>
        </w:rPr>
        <w:t>3</w:t>
      </w:r>
      <w:r w:rsidR="005F7DD6" w:rsidRPr="007720C8">
        <w:rPr>
          <w:rFonts w:ascii="Times New Roman" w:hAnsi="Times New Roman" w:cs="Times New Roman"/>
          <w:sz w:val="22"/>
          <w:szCs w:val="22"/>
          <w:lang w:val="en-GB" w:bidi="ar-SA"/>
        </w:rPr>
        <w:t>.</w:t>
      </w:r>
    </w:p>
    <w:p w14:paraId="3F3A645B" w14:textId="77777777" w:rsidR="00A3212F" w:rsidRPr="007720C8" w:rsidRDefault="00A3212F" w:rsidP="0048415E">
      <w:pPr>
        <w:pStyle w:val="BodyText"/>
        <w:spacing w:after="0"/>
        <w:ind w:left="540" w:right="-25"/>
        <w:jc w:val="thaiDistribute"/>
        <w:rPr>
          <w:rFonts w:ascii="Times New Roman" w:hAnsi="Times New Roman" w:cs="Times New Roman"/>
          <w:sz w:val="10"/>
          <w:szCs w:val="10"/>
        </w:rPr>
      </w:pPr>
    </w:p>
    <w:p w14:paraId="2403474B" w14:textId="5EAB9E1D" w:rsidR="00192949" w:rsidRPr="007720C8" w:rsidRDefault="009D0395" w:rsidP="0048415E">
      <w:pPr>
        <w:pStyle w:val="BodyText"/>
        <w:spacing w:after="0"/>
        <w:ind w:left="540" w:right="-25"/>
        <w:jc w:val="thaiDistribute"/>
        <w:rPr>
          <w:rFonts w:ascii="Times New Roman" w:hAnsi="Times New Roman" w:cs="Times New Roman"/>
          <w:sz w:val="22"/>
          <w:szCs w:val="22"/>
        </w:rPr>
      </w:pPr>
      <w:r w:rsidRPr="007720C8">
        <w:rPr>
          <w:rFonts w:ascii="Times New Roman" w:hAnsi="Times New Roman" w:cs="Times New Roman"/>
          <w:sz w:val="22"/>
          <w:szCs w:val="22"/>
        </w:rPr>
        <w:t>In preparing these interim financial statements</w:t>
      </w:r>
      <w:r w:rsidR="00C92ABA" w:rsidRPr="007720C8">
        <w:rPr>
          <w:rFonts w:ascii="Times New Roman" w:hAnsi="Times New Roman" w:cs="Times New Roman"/>
          <w:sz w:val="22"/>
          <w:szCs w:val="22"/>
        </w:rPr>
        <w:t>, judgements and estimates</w:t>
      </w:r>
      <w:r w:rsidR="00180BE9" w:rsidRPr="007720C8">
        <w:rPr>
          <w:rFonts w:ascii="Times New Roman" w:hAnsi="Times New Roman" w:cs="Times New Roman"/>
          <w:sz w:val="22"/>
          <w:szCs w:val="22"/>
        </w:rPr>
        <w:t xml:space="preserve"> are</w:t>
      </w:r>
      <w:r w:rsidRPr="007720C8">
        <w:rPr>
          <w:rFonts w:ascii="Times New Roman" w:hAnsi="Times New Roman" w:cs="Times New Roman"/>
          <w:sz w:val="22"/>
          <w:szCs w:val="22"/>
        </w:rPr>
        <w:t xml:space="preserve"> made by management in applying the Group’s accounting policies</w:t>
      </w:r>
      <w:r w:rsidR="00C92ABA" w:rsidRPr="007720C8">
        <w:rPr>
          <w:rFonts w:ascii="Times New Roman" w:hAnsi="Times New Roman" w:cs="Times New Roman"/>
          <w:sz w:val="22"/>
          <w:szCs w:val="22"/>
        </w:rPr>
        <w:t>. Actual results may differ from these estimates</w:t>
      </w:r>
      <w:r w:rsidR="00574661" w:rsidRPr="007720C8">
        <w:rPr>
          <w:rFonts w:ascii="Times New Roman" w:hAnsi="Times New Roman" w:cs="Times New Roman"/>
          <w:sz w:val="22"/>
          <w:szCs w:val="22"/>
        </w:rPr>
        <w:t xml:space="preserve">. </w:t>
      </w:r>
      <w:r w:rsidR="00C92ABA" w:rsidRPr="007720C8">
        <w:rPr>
          <w:rFonts w:ascii="Times New Roman" w:hAnsi="Times New Roman" w:cs="Times New Roman"/>
          <w:sz w:val="22"/>
          <w:szCs w:val="22"/>
        </w:rPr>
        <w:t>The</w:t>
      </w:r>
      <w:r w:rsidR="00574661" w:rsidRPr="007720C8">
        <w:rPr>
          <w:rFonts w:ascii="Times New Roman" w:hAnsi="Times New Roman" w:cs="Times New Roman"/>
          <w:sz w:val="22"/>
          <w:szCs w:val="22"/>
        </w:rPr>
        <w:t xml:space="preserve"> </w:t>
      </w:r>
      <w:r w:rsidR="00C92ABA" w:rsidRPr="007720C8">
        <w:rPr>
          <w:rFonts w:ascii="Times New Roman" w:hAnsi="Times New Roman" w:cs="Times New Roman"/>
          <w:sz w:val="22"/>
          <w:szCs w:val="22"/>
        </w:rPr>
        <w:t>accounting policies, methods of computation</w:t>
      </w:r>
      <w:r w:rsidR="00BD4261" w:rsidRPr="007720C8">
        <w:rPr>
          <w:rFonts w:ascii="Times New Roman" w:hAnsi="Times New Roman" w:cs="Times New Roman"/>
          <w:sz w:val="22"/>
          <w:szCs w:val="22"/>
        </w:rPr>
        <w:t xml:space="preserve"> </w:t>
      </w:r>
      <w:r w:rsidRPr="007720C8">
        <w:rPr>
          <w:rFonts w:ascii="Times New Roman" w:hAnsi="Times New Roman" w:cs="Times New Roman"/>
          <w:sz w:val="22"/>
          <w:szCs w:val="22"/>
        </w:rPr>
        <w:t xml:space="preserve">and the key sources of estimation uncertainty were the same as those that </w:t>
      </w:r>
      <w:r w:rsidR="006F31C0" w:rsidRPr="007720C8">
        <w:rPr>
          <w:rFonts w:ascii="Times New Roman" w:hAnsi="Times New Roman" w:cs="Times New Roman"/>
          <w:sz w:val="22"/>
          <w:szCs w:val="22"/>
        </w:rPr>
        <w:t>described</w:t>
      </w:r>
      <w:r w:rsidRPr="007720C8">
        <w:rPr>
          <w:rFonts w:ascii="Times New Roman" w:hAnsi="Times New Roman" w:cs="Times New Roman"/>
          <w:sz w:val="22"/>
          <w:szCs w:val="22"/>
        </w:rPr>
        <w:t xml:space="preserve"> the financial statements for the year ended </w:t>
      </w:r>
      <w:r w:rsidR="00D66953" w:rsidRPr="007720C8">
        <w:rPr>
          <w:rFonts w:ascii="Times New Roman" w:hAnsi="Times New Roman" w:cs="Times New Roman"/>
          <w:sz w:val="22"/>
          <w:szCs w:val="22"/>
        </w:rPr>
        <w:t>31</w:t>
      </w:r>
      <w:r w:rsidRPr="007720C8">
        <w:rPr>
          <w:rFonts w:ascii="Times New Roman" w:hAnsi="Times New Roman" w:cs="Times New Roman"/>
          <w:sz w:val="22"/>
          <w:szCs w:val="22"/>
        </w:rPr>
        <w:t xml:space="preserve"> December </w:t>
      </w:r>
      <w:r w:rsidR="00D66953" w:rsidRPr="007720C8">
        <w:rPr>
          <w:rFonts w:ascii="Times New Roman" w:hAnsi="Times New Roman" w:cs="Times New Roman"/>
          <w:sz w:val="22"/>
          <w:szCs w:val="22"/>
        </w:rPr>
        <w:t>202</w:t>
      </w:r>
      <w:r w:rsidR="002C60E5">
        <w:rPr>
          <w:rFonts w:ascii="Times New Roman" w:hAnsi="Times New Roman" w:cs="Times New Roman"/>
          <w:sz w:val="22"/>
          <w:szCs w:val="22"/>
        </w:rPr>
        <w:t>3</w:t>
      </w:r>
      <w:r w:rsidR="0044016A" w:rsidRPr="007720C8">
        <w:rPr>
          <w:rFonts w:ascii="Times New Roman" w:hAnsi="Times New Roman" w:cs="Times New Roman"/>
          <w:sz w:val="22"/>
          <w:szCs w:val="22"/>
        </w:rPr>
        <w:t>.</w:t>
      </w:r>
    </w:p>
    <w:p w14:paraId="4F959585" w14:textId="77777777" w:rsidR="00A90DC2" w:rsidRPr="007720C8" w:rsidRDefault="00A90DC2" w:rsidP="0092402F">
      <w:pPr>
        <w:pStyle w:val="BodyText"/>
        <w:spacing w:after="0"/>
        <w:ind w:left="540" w:right="472"/>
        <w:jc w:val="thaiDistribute"/>
        <w:rPr>
          <w:rFonts w:ascii="Times New Roman" w:hAnsi="Times New Roman" w:cs="Times New Roman"/>
          <w:sz w:val="22"/>
          <w:szCs w:val="22"/>
        </w:rPr>
      </w:pPr>
    </w:p>
    <w:p w14:paraId="2D4A24EE" w14:textId="77777777" w:rsidR="007717AB" w:rsidRPr="007720C8"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7720C8">
        <w:rPr>
          <w:rFonts w:cs="Times New Roman"/>
          <w:b/>
          <w:bCs/>
          <w:sz w:val="24"/>
          <w:szCs w:val="24"/>
          <w:lang w:val="en-US"/>
        </w:rPr>
        <w:t>Related parties</w:t>
      </w:r>
    </w:p>
    <w:p w14:paraId="6B932EDF" w14:textId="77777777" w:rsidR="00A90DC2" w:rsidRPr="007720C8" w:rsidRDefault="00A90DC2"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p w14:paraId="54B92F10" w14:textId="435B7D15" w:rsidR="001E7837" w:rsidRPr="007720C8" w:rsidRDefault="00C712CA"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cs/>
        </w:rPr>
      </w:pPr>
      <w:r w:rsidRPr="007720C8">
        <w:rPr>
          <w:rFonts w:ascii="Times New Roman" w:hAnsi="Times New Roman" w:cs="Times New Roman"/>
          <w:sz w:val="22"/>
          <w:szCs w:val="22"/>
        </w:rPr>
        <w:t xml:space="preserve">Relationships with associates and joint ventures </w:t>
      </w:r>
      <w:r w:rsidR="00074583" w:rsidRPr="007720C8">
        <w:rPr>
          <w:rFonts w:ascii="Times New Roman" w:hAnsi="Times New Roman" w:cs="Times New Roman"/>
          <w:sz w:val="22"/>
          <w:szCs w:val="22"/>
        </w:rPr>
        <w:t xml:space="preserve">that have material changes </w:t>
      </w:r>
      <w:r w:rsidRPr="007720C8">
        <w:rPr>
          <w:rFonts w:ascii="Times New Roman" w:hAnsi="Times New Roman" w:cs="Times New Roman"/>
          <w:sz w:val="22"/>
          <w:szCs w:val="22"/>
        </w:rPr>
        <w:t xml:space="preserve">are described in notes </w:t>
      </w:r>
      <w:r w:rsidR="008D19A6" w:rsidRPr="007720C8">
        <w:rPr>
          <w:rFonts w:ascii="Times New Roman" w:hAnsi="Times New Roman" w:cs="Times New Roman"/>
          <w:sz w:val="22"/>
          <w:szCs w:val="22"/>
        </w:rPr>
        <w:t>4</w:t>
      </w:r>
      <w:r w:rsidR="00543333" w:rsidRPr="007720C8">
        <w:rPr>
          <w:rFonts w:ascii="Times New Roman" w:hAnsi="Times New Roman" w:cs="Times New Roman"/>
          <w:sz w:val="22"/>
          <w:szCs w:val="22"/>
        </w:rPr>
        <w:t>.</w:t>
      </w:r>
      <w:r w:rsidR="00494498" w:rsidRPr="007720C8">
        <w:rPr>
          <w:rFonts w:ascii="Times New Roman" w:hAnsi="Times New Roman" w:cs="Times New Roman"/>
          <w:sz w:val="22"/>
          <w:szCs w:val="22"/>
        </w:rPr>
        <w:t xml:space="preserve"> </w:t>
      </w:r>
      <w:r w:rsidR="00576707" w:rsidRPr="007720C8">
        <w:rPr>
          <w:rFonts w:ascii="Times New Roman" w:hAnsi="Times New Roman" w:cs="Times New Roman"/>
          <w:sz w:val="22"/>
          <w:szCs w:val="22"/>
        </w:rPr>
        <w:t>O</w:t>
      </w:r>
      <w:r w:rsidR="003B12A0" w:rsidRPr="007720C8">
        <w:rPr>
          <w:rFonts w:ascii="Times New Roman" w:hAnsi="Times New Roman" w:cs="Times New Roman"/>
          <w:sz w:val="22"/>
          <w:szCs w:val="22"/>
        </w:rPr>
        <w:t xml:space="preserve">ther </w:t>
      </w:r>
      <w:r w:rsidR="00A91512" w:rsidRPr="007720C8">
        <w:rPr>
          <w:rFonts w:ascii="Times New Roman" w:hAnsi="Times New Roman" w:cs="Times New Roman"/>
          <w:sz w:val="22"/>
          <w:szCs w:val="22"/>
        </w:rPr>
        <w:t>r</w:t>
      </w:r>
      <w:r w:rsidR="003B12A0" w:rsidRPr="007720C8">
        <w:rPr>
          <w:rFonts w:ascii="Times New Roman" w:hAnsi="Times New Roman" w:cs="Times New Roman"/>
          <w:sz w:val="22"/>
          <w:szCs w:val="22"/>
        </w:rPr>
        <w:t xml:space="preserve">elated parties </w:t>
      </w:r>
      <w:r w:rsidR="00576707" w:rsidRPr="007720C8">
        <w:rPr>
          <w:rFonts w:ascii="Times New Roman" w:hAnsi="Times New Roman" w:cs="Times New Roman"/>
          <w:sz w:val="22"/>
          <w:szCs w:val="22"/>
        </w:rPr>
        <w:t xml:space="preserve">have no material changes </w:t>
      </w:r>
      <w:r w:rsidR="00074583" w:rsidRPr="007720C8">
        <w:rPr>
          <w:rFonts w:ascii="Times New Roman" w:hAnsi="Times New Roman" w:cs="Times New Roman"/>
          <w:sz w:val="22"/>
          <w:szCs w:val="22"/>
        </w:rPr>
        <w:t xml:space="preserve">in relationships </w:t>
      </w:r>
      <w:r w:rsidR="005838C7" w:rsidRPr="007720C8">
        <w:rPr>
          <w:rFonts w:ascii="Times New Roman" w:hAnsi="Times New Roman" w:cs="Times New Roman"/>
          <w:sz w:val="22"/>
          <w:szCs w:val="22"/>
        </w:rPr>
        <w:t>during the period.</w:t>
      </w:r>
    </w:p>
    <w:p w14:paraId="09F1FE44" w14:textId="77777777" w:rsidR="00A90DC2" w:rsidRPr="007720C8" w:rsidRDefault="00A90DC2"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pacing w:val="-2"/>
          <w:sz w:val="22"/>
          <w:szCs w:val="22"/>
        </w:rPr>
      </w:pPr>
    </w:p>
    <w:p w14:paraId="7FC3F21D" w14:textId="002AC35A" w:rsidR="00C712CA" w:rsidRPr="007720C8" w:rsidRDefault="006D6A79"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pacing w:val="-2"/>
          <w:sz w:val="22"/>
          <w:szCs w:val="22"/>
        </w:rPr>
      </w:pPr>
      <w:r w:rsidRPr="007720C8">
        <w:rPr>
          <w:rFonts w:ascii="Times New Roman" w:hAnsi="Times New Roman" w:cs="Times New Roman"/>
          <w:spacing w:val="-2"/>
          <w:sz w:val="22"/>
          <w:szCs w:val="22"/>
        </w:rPr>
        <w:t>There are no material changes in pricing policies during the</w:t>
      </w:r>
      <w:r w:rsidR="00FA0BDC" w:rsidRPr="007720C8">
        <w:rPr>
          <w:rFonts w:ascii="Times New Roman" w:hAnsi="Times New Roman" w:cs="Times New Roman"/>
          <w:spacing w:val="-2"/>
          <w:sz w:val="22"/>
          <w:szCs w:val="22"/>
        </w:rPr>
        <w:t xml:space="preserve"> </w:t>
      </w:r>
      <w:r w:rsidR="00671995" w:rsidRPr="007720C8">
        <w:rPr>
          <w:rFonts w:ascii="Times New Roman" w:hAnsi="Times New Roman" w:cs="Times New Roman"/>
          <w:spacing w:val="-2"/>
          <w:sz w:val="22"/>
          <w:szCs w:val="22"/>
        </w:rPr>
        <w:t>six</w:t>
      </w:r>
      <w:r w:rsidR="00FA0BDC" w:rsidRPr="007720C8">
        <w:rPr>
          <w:rFonts w:ascii="Times New Roman" w:hAnsi="Times New Roman" w:cs="Times New Roman"/>
          <w:spacing w:val="-2"/>
          <w:sz w:val="22"/>
          <w:szCs w:val="22"/>
        </w:rPr>
        <w:t xml:space="preserve">-month period </w:t>
      </w:r>
      <w:r w:rsidRPr="007720C8">
        <w:rPr>
          <w:rFonts w:ascii="Times New Roman" w:hAnsi="Times New Roman" w:cs="Times New Roman"/>
          <w:spacing w:val="-2"/>
          <w:sz w:val="22"/>
          <w:szCs w:val="22"/>
        </w:rPr>
        <w:t xml:space="preserve">ended </w:t>
      </w:r>
      <w:r w:rsidR="00671995" w:rsidRPr="007720C8">
        <w:rPr>
          <w:rFonts w:ascii="Times New Roman" w:hAnsi="Times New Roman" w:cs="Times New Roman"/>
          <w:spacing w:val="-2"/>
          <w:sz w:val="22"/>
          <w:szCs w:val="22"/>
        </w:rPr>
        <w:t>30 June</w:t>
      </w:r>
      <w:r w:rsidR="00576707" w:rsidRPr="007720C8">
        <w:rPr>
          <w:rFonts w:ascii="Times New Roman" w:hAnsi="Times New Roman" w:cs="Times New Roman"/>
          <w:spacing w:val="-2"/>
          <w:sz w:val="22"/>
          <w:szCs w:val="22"/>
        </w:rPr>
        <w:t xml:space="preserve"> </w:t>
      </w:r>
      <w:r w:rsidR="00D66953" w:rsidRPr="007720C8">
        <w:rPr>
          <w:rFonts w:ascii="Times New Roman" w:hAnsi="Times New Roman" w:cs="Times New Roman"/>
          <w:spacing w:val="-2"/>
          <w:sz w:val="22"/>
          <w:szCs w:val="22"/>
        </w:rPr>
        <w:t>202</w:t>
      </w:r>
      <w:r w:rsidR="00A90DC2" w:rsidRPr="007720C8">
        <w:rPr>
          <w:rFonts w:ascii="Times New Roman" w:hAnsi="Times New Roman" w:cs="Times New Roman"/>
          <w:spacing w:val="-2"/>
          <w:sz w:val="22"/>
          <w:szCs w:val="22"/>
        </w:rPr>
        <w:t>4</w:t>
      </w:r>
      <w:r w:rsidR="00D044F2" w:rsidRPr="007720C8">
        <w:rPr>
          <w:rFonts w:ascii="Times New Roman" w:hAnsi="Times New Roman" w:cs="Times New Roman"/>
          <w:spacing w:val="-2"/>
          <w:sz w:val="22"/>
          <w:szCs w:val="22"/>
        </w:rPr>
        <w:t>.</w:t>
      </w:r>
    </w:p>
    <w:p w14:paraId="5124DF7F" w14:textId="77777777" w:rsidR="00A90DC2" w:rsidRPr="007720C8" w:rsidRDefault="00A90DC2"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pacing w:val="-2"/>
          <w:sz w:val="22"/>
          <w:szCs w:val="22"/>
        </w:rPr>
      </w:pPr>
    </w:p>
    <w:tbl>
      <w:tblPr>
        <w:tblW w:w="9630" w:type="dxa"/>
        <w:tblInd w:w="450" w:type="dxa"/>
        <w:tblLayout w:type="fixed"/>
        <w:tblLook w:val="0000" w:firstRow="0" w:lastRow="0" w:firstColumn="0" w:lastColumn="0" w:noHBand="0" w:noVBand="0"/>
      </w:tblPr>
      <w:tblGrid>
        <w:gridCol w:w="4141"/>
        <w:gridCol w:w="1169"/>
        <w:gridCol w:w="268"/>
        <w:gridCol w:w="1184"/>
        <w:gridCol w:w="268"/>
        <w:gridCol w:w="1161"/>
        <w:gridCol w:w="270"/>
        <w:gridCol w:w="1169"/>
      </w:tblGrid>
      <w:tr w:rsidR="00597A0F" w:rsidRPr="007720C8" w14:paraId="41E8AE44" w14:textId="77777777" w:rsidTr="00A90DC2">
        <w:trPr>
          <w:tblHeader/>
        </w:trPr>
        <w:tc>
          <w:tcPr>
            <w:tcW w:w="2150" w:type="pct"/>
            <w:vAlign w:val="bottom"/>
          </w:tcPr>
          <w:p w14:paraId="4FE9A9CA" w14:textId="77777777" w:rsidR="00597A0F" w:rsidRPr="007720C8" w:rsidRDefault="00597A0F" w:rsidP="004E04A7">
            <w:pPr>
              <w:tabs>
                <w:tab w:val="clear" w:pos="227"/>
                <w:tab w:val="left" w:pos="336"/>
              </w:tabs>
              <w:ind w:left="0"/>
              <w:rPr>
                <w:rFonts w:ascii="Times New Roman" w:hAnsi="Times New Roman" w:cs="Times New Roman"/>
                <w:b/>
                <w:bCs/>
                <w:i/>
                <w:iCs/>
                <w:sz w:val="22"/>
                <w:szCs w:val="22"/>
              </w:rPr>
            </w:pPr>
            <w:r w:rsidRPr="007720C8">
              <w:rPr>
                <w:rFonts w:ascii="Times New Roman" w:hAnsi="Times New Roman" w:cs="Times New Roman"/>
                <w:b/>
                <w:bCs/>
                <w:i/>
                <w:iCs/>
                <w:sz w:val="22"/>
                <w:szCs w:val="22"/>
              </w:rPr>
              <w:t>Significant transactions with related parties</w:t>
            </w:r>
          </w:p>
        </w:tc>
        <w:tc>
          <w:tcPr>
            <w:tcW w:w="1361" w:type="pct"/>
            <w:gridSpan w:val="3"/>
            <w:vAlign w:val="bottom"/>
          </w:tcPr>
          <w:p w14:paraId="522380A0" w14:textId="77777777" w:rsidR="00597A0F" w:rsidRPr="007720C8" w:rsidRDefault="00597A0F" w:rsidP="004E04A7">
            <w:pPr>
              <w:pStyle w:val="acctmergecolhdg"/>
              <w:spacing w:line="240" w:lineRule="atLeast"/>
              <w:rPr>
                <w:rFonts w:cs="Times New Roman"/>
                <w:szCs w:val="22"/>
              </w:rPr>
            </w:pPr>
            <w:r w:rsidRPr="007720C8">
              <w:rPr>
                <w:rFonts w:cs="Times New Roman"/>
                <w:szCs w:val="22"/>
              </w:rPr>
              <w:t>Consolidated</w:t>
            </w:r>
          </w:p>
          <w:p w14:paraId="370A5696" w14:textId="77777777" w:rsidR="00597A0F" w:rsidRPr="007720C8" w:rsidRDefault="00597A0F" w:rsidP="004E04A7">
            <w:pPr>
              <w:pStyle w:val="acctmergecolhdg"/>
              <w:spacing w:line="240" w:lineRule="atLeast"/>
              <w:rPr>
                <w:rFonts w:cs="Times New Roman"/>
                <w:szCs w:val="22"/>
              </w:rPr>
            </w:pPr>
            <w:r w:rsidRPr="007720C8">
              <w:rPr>
                <w:rFonts w:cs="Times New Roman"/>
                <w:szCs w:val="22"/>
              </w:rPr>
              <w:t>financial statements</w:t>
            </w:r>
          </w:p>
        </w:tc>
        <w:tc>
          <w:tcPr>
            <w:tcW w:w="139" w:type="pct"/>
            <w:vAlign w:val="bottom"/>
          </w:tcPr>
          <w:p w14:paraId="22A897E1" w14:textId="77777777" w:rsidR="00597A0F" w:rsidRPr="007720C8" w:rsidRDefault="00597A0F" w:rsidP="004E04A7">
            <w:pPr>
              <w:pStyle w:val="acctmergecolhdg"/>
              <w:spacing w:line="240" w:lineRule="atLeast"/>
              <w:rPr>
                <w:rFonts w:cs="Times New Roman"/>
                <w:szCs w:val="22"/>
              </w:rPr>
            </w:pPr>
          </w:p>
        </w:tc>
        <w:tc>
          <w:tcPr>
            <w:tcW w:w="1350" w:type="pct"/>
            <w:gridSpan w:val="3"/>
            <w:vAlign w:val="bottom"/>
          </w:tcPr>
          <w:p w14:paraId="38D74EFB" w14:textId="77777777" w:rsidR="00597A0F" w:rsidRPr="007720C8" w:rsidRDefault="00597A0F" w:rsidP="004E04A7">
            <w:pPr>
              <w:pStyle w:val="acctmergecolhdg"/>
              <w:spacing w:line="240" w:lineRule="atLeast"/>
              <w:rPr>
                <w:rFonts w:cs="Times New Roman"/>
                <w:szCs w:val="22"/>
                <w:lang w:val="en-US"/>
              </w:rPr>
            </w:pPr>
            <w:r w:rsidRPr="007720C8">
              <w:rPr>
                <w:rFonts w:cs="Times New Roman"/>
                <w:szCs w:val="22"/>
              </w:rPr>
              <w:t>Separate</w:t>
            </w:r>
          </w:p>
          <w:p w14:paraId="36FDCE86" w14:textId="77777777" w:rsidR="00597A0F" w:rsidRPr="007720C8" w:rsidRDefault="00597A0F" w:rsidP="004E04A7">
            <w:pPr>
              <w:pStyle w:val="acctmergecolhdg"/>
              <w:spacing w:line="240" w:lineRule="atLeast"/>
              <w:rPr>
                <w:rFonts w:cs="Times New Roman"/>
                <w:szCs w:val="22"/>
              </w:rPr>
            </w:pPr>
            <w:r w:rsidRPr="007720C8">
              <w:rPr>
                <w:rFonts w:cs="Times New Roman"/>
                <w:szCs w:val="22"/>
              </w:rPr>
              <w:t>financial statements</w:t>
            </w:r>
          </w:p>
        </w:tc>
      </w:tr>
      <w:tr w:rsidR="00597A0F" w:rsidRPr="007720C8" w14:paraId="69EC086B" w14:textId="77777777" w:rsidTr="002C60E5">
        <w:trPr>
          <w:tblHeader/>
        </w:trPr>
        <w:tc>
          <w:tcPr>
            <w:tcW w:w="2150" w:type="pct"/>
            <w:vAlign w:val="bottom"/>
          </w:tcPr>
          <w:p w14:paraId="16723A67" w14:textId="752E66DF" w:rsidR="00597A0F" w:rsidRPr="007720C8" w:rsidRDefault="00275529" w:rsidP="00597A0F">
            <w:pPr>
              <w:pStyle w:val="BodyText"/>
              <w:spacing w:after="0"/>
              <w:ind w:left="0" w:right="-131"/>
              <w:jc w:val="both"/>
              <w:rPr>
                <w:rFonts w:ascii="Times New Roman" w:hAnsi="Times New Roman" w:cs="Times New Roman"/>
                <w:b/>
                <w:bCs/>
                <w:i/>
                <w:iCs/>
                <w:sz w:val="22"/>
                <w:szCs w:val="22"/>
              </w:rPr>
            </w:pPr>
            <w:r w:rsidRPr="007720C8">
              <w:rPr>
                <w:rFonts w:ascii="Times New Roman" w:hAnsi="Times New Roman" w:cs="Times New Roman"/>
                <w:b/>
                <w:bCs/>
                <w:i/>
                <w:iCs/>
                <w:sz w:val="22"/>
                <w:szCs w:val="22"/>
              </w:rPr>
              <w:t xml:space="preserve">   </w:t>
            </w:r>
            <w:r w:rsidR="00671995" w:rsidRPr="007720C8">
              <w:rPr>
                <w:rFonts w:ascii="Times New Roman" w:hAnsi="Times New Roman" w:cs="Times New Roman"/>
                <w:b/>
                <w:bCs/>
                <w:i/>
                <w:iCs/>
                <w:sz w:val="22"/>
                <w:szCs w:val="22"/>
              </w:rPr>
              <w:t>Six</w:t>
            </w:r>
            <w:r w:rsidR="00597A0F" w:rsidRPr="007720C8">
              <w:rPr>
                <w:rFonts w:ascii="Times New Roman" w:hAnsi="Times New Roman" w:cs="Times New Roman"/>
                <w:b/>
                <w:bCs/>
                <w:i/>
                <w:iCs/>
                <w:sz w:val="22"/>
                <w:szCs w:val="22"/>
              </w:rPr>
              <w:t xml:space="preserve">-month period ended </w:t>
            </w:r>
            <w:r w:rsidR="00671995" w:rsidRPr="007720C8">
              <w:rPr>
                <w:rFonts w:ascii="Times New Roman" w:hAnsi="Times New Roman" w:cs="Times New Roman"/>
                <w:b/>
                <w:bCs/>
                <w:i/>
                <w:iCs/>
                <w:sz w:val="22"/>
                <w:szCs w:val="22"/>
              </w:rPr>
              <w:t>30 June</w:t>
            </w:r>
          </w:p>
        </w:tc>
        <w:tc>
          <w:tcPr>
            <w:tcW w:w="607" w:type="pct"/>
            <w:shd w:val="clear" w:color="auto" w:fill="auto"/>
            <w:vAlign w:val="bottom"/>
          </w:tcPr>
          <w:p w14:paraId="373730C6" w14:textId="056C69BE" w:rsidR="00597A0F" w:rsidRPr="007720C8" w:rsidRDefault="00597A0F" w:rsidP="00597A0F">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A90DC2" w:rsidRPr="007720C8">
              <w:rPr>
                <w:rFonts w:ascii="Times New Roman" w:hAnsi="Times New Roman" w:cs="Times New Roman"/>
                <w:sz w:val="22"/>
                <w:szCs w:val="22"/>
              </w:rPr>
              <w:t>4</w:t>
            </w:r>
          </w:p>
        </w:tc>
        <w:tc>
          <w:tcPr>
            <w:tcW w:w="139" w:type="pct"/>
            <w:vAlign w:val="bottom"/>
          </w:tcPr>
          <w:p w14:paraId="5B56EDFA" w14:textId="77777777" w:rsidR="00597A0F" w:rsidRPr="007720C8" w:rsidRDefault="00597A0F" w:rsidP="00597A0F">
            <w:pPr>
              <w:pStyle w:val="BodyText"/>
              <w:spacing w:after="0"/>
              <w:ind w:left="-108" w:right="-110"/>
              <w:jc w:val="center"/>
              <w:rPr>
                <w:rFonts w:ascii="Times New Roman" w:hAnsi="Times New Roman" w:cs="Times New Roman"/>
                <w:sz w:val="22"/>
                <w:szCs w:val="22"/>
              </w:rPr>
            </w:pPr>
          </w:p>
        </w:tc>
        <w:tc>
          <w:tcPr>
            <w:tcW w:w="615" w:type="pct"/>
            <w:shd w:val="clear" w:color="auto" w:fill="auto"/>
            <w:vAlign w:val="bottom"/>
          </w:tcPr>
          <w:p w14:paraId="30F465B0" w14:textId="37850B9A" w:rsidR="00597A0F" w:rsidRPr="007720C8" w:rsidRDefault="00597A0F" w:rsidP="00597A0F">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A90DC2" w:rsidRPr="007720C8">
              <w:rPr>
                <w:rFonts w:ascii="Times New Roman" w:hAnsi="Times New Roman" w:cs="Times New Roman"/>
                <w:sz w:val="22"/>
                <w:szCs w:val="22"/>
              </w:rPr>
              <w:t>3</w:t>
            </w:r>
          </w:p>
        </w:tc>
        <w:tc>
          <w:tcPr>
            <w:tcW w:w="139" w:type="pct"/>
            <w:vAlign w:val="bottom"/>
          </w:tcPr>
          <w:p w14:paraId="2AEDF0EC" w14:textId="77777777" w:rsidR="00597A0F" w:rsidRPr="007720C8" w:rsidRDefault="00597A0F" w:rsidP="00597A0F">
            <w:pPr>
              <w:pStyle w:val="BodyText"/>
              <w:spacing w:after="0"/>
              <w:ind w:left="-108" w:right="-110"/>
              <w:jc w:val="center"/>
              <w:rPr>
                <w:rFonts w:ascii="Times New Roman" w:hAnsi="Times New Roman" w:cs="Times New Roman"/>
                <w:sz w:val="22"/>
                <w:szCs w:val="22"/>
              </w:rPr>
            </w:pPr>
          </w:p>
        </w:tc>
        <w:tc>
          <w:tcPr>
            <w:tcW w:w="603" w:type="pct"/>
            <w:shd w:val="clear" w:color="auto" w:fill="auto"/>
            <w:vAlign w:val="bottom"/>
          </w:tcPr>
          <w:p w14:paraId="05405B5D" w14:textId="5301B0E5" w:rsidR="00597A0F" w:rsidRPr="007720C8" w:rsidRDefault="00597A0F" w:rsidP="00597A0F">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A90DC2" w:rsidRPr="007720C8">
              <w:rPr>
                <w:rFonts w:ascii="Times New Roman" w:hAnsi="Times New Roman" w:cs="Times New Roman"/>
                <w:sz w:val="22"/>
                <w:szCs w:val="22"/>
              </w:rPr>
              <w:t>4</w:t>
            </w:r>
          </w:p>
        </w:tc>
        <w:tc>
          <w:tcPr>
            <w:tcW w:w="140" w:type="pct"/>
            <w:vAlign w:val="bottom"/>
          </w:tcPr>
          <w:p w14:paraId="10FDB928" w14:textId="77777777" w:rsidR="00597A0F" w:rsidRPr="007720C8" w:rsidRDefault="00597A0F" w:rsidP="00597A0F">
            <w:pPr>
              <w:pStyle w:val="BodyText"/>
              <w:spacing w:after="0"/>
              <w:ind w:left="-108" w:right="-110"/>
              <w:jc w:val="center"/>
              <w:rPr>
                <w:rFonts w:ascii="Times New Roman" w:hAnsi="Times New Roman" w:cs="Times New Roman"/>
                <w:sz w:val="22"/>
                <w:szCs w:val="22"/>
              </w:rPr>
            </w:pPr>
          </w:p>
        </w:tc>
        <w:tc>
          <w:tcPr>
            <w:tcW w:w="607" w:type="pct"/>
            <w:shd w:val="clear" w:color="auto" w:fill="auto"/>
            <w:vAlign w:val="bottom"/>
          </w:tcPr>
          <w:p w14:paraId="70B4FA1C" w14:textId="3845C306" w:rsidR="00597A0F" w:rsidRPr="007720C8" w:rsidRDefault="00597A0F" w:rsidP="00597A0F">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A90DC2" w:rsidRPr="007720C8">
              <w:rPr>
                <w:rFonts w:ascii="Times New Roman" w:hAnsi="Times New Roman" w:cs="Times New Roman"/>
                <w:sz w:val="22"/>
                <w:szCs w:val="22"/>
              </w:rPr>
              <w:t>3</w:t>
            </w:r>
          </w:p>
        </w:tc>
      </w:tr>
      <w:tr w:rsidR="00597A0F" w:rsidRPr="007720C8" w14:paraId="06B3A652" w14:textId="77777777" w:rsidTr="00A90DC2">
        <w:trPr>
          <w:tblHeader/>
        </w:trPr>
        <w:tc>
          <w:tcPr>
            <w:tcW w:w="2150" w:type="pct"/>
            <w:vAlign w:val="bottom"/>
          </w:tcPr>
          <w:p w14:paraId="1F0BE1A4" w14:textId="77777777" w:rsidR="00597A0F" w:rsidRPr="007720C8" w:rsidRDefault="00597A0F" w:rsidP="00597A0F">
            <w:pPr>
              <w:pStyle w:val="BodyText"/>
              <w:spacing w:after="0"/>
              <w:ind w:left="0" w:right="-131"/>
              <w:jc w:val="both"/>
              <w:rPr>
                <w:rFonts w:ascii="Times New Roman" w:hAnsi="Times New Roman" w:cs="Times New Roman"/>
                <w:b/>
                <w:bCs/>
                <w:sz w:val="22"/>
                <w:szCs w:val="22"/>
              </w:rPr>
            </w:pPr>
          </w:p>
        </w:tc>
        <w:tc>
          <w:tcPr>
            <w:tcW w:w="2850" w:type="pct"/>
            <w:gridSpan w:val="7"/>
            <w:vAlign w:val="bottom"/>
          </w:tcPr>
          <w:p w14:paraId="25DC1238" w14:textId="77777777" w:rsidR="00597A0F" w:rsidRPr="007720C8" w:rsidRDefault="00597A0F" w:rsidP="00597A0F">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i/>
                <w:iCs/>
                <w:sz w:val="22"/>
                <w:szCs w:val="22"/>
              </w:rPr>
              <w:t>(</w:t>
            </w:r>
            <w:proofErr w:type="gramStart"/>
            <w:r w:rsidRPr="007720C8">
              <w:rPr>
                <w:rFonts w:ascii="Times New Roman" w:hAnsi="Times New Roman" w:cs="Times New Roman"/>
                <w:i/>
                <w:iCs/>
                <w:sz w:val="22"/>
                <w:szCs w:val="22"/>
              </w:rPr>
              <w:t>in</w:t>
            </w:r>
            <w:proofErr w:type="gramEnd"/>
            <w:r w:rsidRPr="007720C8">
              <w:rPr>
                <w:rFonts w:ascii="Times New Roman" w:hAnsi="Times New Roman" w:cs="Times New Roman"/>
                <w:i/>
                <w:iCs/>
                <w:sz w:val="22"/>
                <w:szCs w:val="22"/>
              </w:rPr>
              <w:t xml:space="preserve"> thousand Baht)</w:t>
            </w:r>
          </w:p>
        </w:tc>
      </w:tr>
      <w:tr w:rsidR="00597A0F" w:rsidRPr="007720C8" w14:paraId="16F2F4D1" w14:textId="77777777" w:rsidTr="002C60E5">
        <w:tc>
          <w:tcPr>
            <w:tcW w:w="2150" w:type="pct"/>
            <w:vAlign w:val="bottom"/>
          </w:tcPr>
          <w:p w14:paraId="35003F34" w14:textId="77777777" w:rsidR="00597A0F" w:rsidRPr="007720C8" w:rsidRDefault="00597A0F" w:rsidP="00597A0F">
            <w:pPr>
              <w:ind w:left="0"/>
              <w:jc w:val="thaiDistribute"/>
              <w:rPr>
                <w:rFonts w:ascii="Times New Roman" w:hAnsi="Times New Roman" w:cs="Times New Roman"/>
                <w:b/>
                <w:bCs/>
                <w:sz w:val="22"/>
                <w:szCs w:val="22"/>
                <w:cs/>
              </w:rPr>
            </w:pPr>
            <w:r w:rsidRPr="007720C8">
              <w:rPr>
                <w:rFonts w:ascii="Times New Roman" w:hAnsi="Times New Roman" w:cs="Times New Roman"/>
                <w:b/>
                <w:bCs/>
                <w:sz w:val="22"/>
                <w:szCs w:val="22"/>
              </w:rPr>
              <w:t>Major shareholder</w:t>
            </w:r>
          </w:p>
        </w:tc>
        <w:tc>
          <w:tcPr>
            <w:tcW w:w="607" w:type="pct"/>
            <w:vAlign w:val="bottom"/>
          </w:tcPr>
          <w:p w14:paraId="65857632" w14:textId="77777777" w:rsidR="00597A0F" w:rsidRPr="007720C8" w:rsidRDefault="00597A0F" w:rsidP="00A9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4C1440DE" w14:textId="77777777" w:rsidR="00597A0F" w:rsidRPr="007720C8" w:rsidRDefault="00597A0F" w:rsidP="00A9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vAlign w:val="bottom"/>
          </w:tcPr>
          <w:p w14:paraId="40096348" w14:textId="77777777" w:rsidR="00597A0F" w:rsidRPr="007720C8" w:rsidRDefault="00597A0F" w:rsidP="00A9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4332AACE" w14:textId="77777777" w:rsidR="00597A0F" w:rsidRPr="007720C8" w:rsidRDefault="00597A0F" w:rsidP="00A9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09CF7F06" w14:textId="77777777" w:rsidR="00597A0F" w:rsidRPr="007720C8" w:rsidRDefault="00597A0F" w:rsidP="00A9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vAlign w:val="bottom"/>
          </w:tcPr>
          <w:p w14:paraId="7848C904" w14:textId="77777777" w:rsidR="00597A0F" w:rsidRPr="007720C8" w:rsidRDefault="00597A0F" w:rsidP="00A9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1B54955E" w14:textId="77777777" w:rsidR="00597A0F" w:rsidRPr="007720C8" w:rsidRDefault="00597A0F" w:rsidP="00A9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r>
      <w:tr w:rsidR="00634A30" w:rsidRPr="007720C8" w14:paraId="6532C51F" w14:textId="77777777" w:rsidTr="002C60E5">
        <w:tc>
          <w:tcPr>
            <w:tcW w:w="2150" w:type="pct"/>
            <w:vAlign w:val="bottom"/>
          </w:tcPr>
          <w:p w14:paraId="01A6BC36" w14:textId="77777777" w:rsidR="00634A30" w:rsidRPr="007720C8" w:rsidRDefault="00634A30" w:rsidP="00634A30">
            <w:pPr>
              <w:ind w:left="0"/>
              <w:jc w:val="thaiDistribute"/>
              <w:rPr>
                <w:rFonts w:ascii="Times New Roman" w:hAnsi="Times New Roman" w:cs="Times New Roman"/>
                <w:sz w:val="22"/>
                <w:szCs w:val="22"/>
                <w:cs/>
              </w:rPr>
            </w:pPr>
            <w:r w:rsidRPr="007720C8">
              <w:rPr>
                <w:rFonts w:ascii="Times New Roman" w:hAnsi="Times New Roman" w:cs="Times New Roman"/>
                <w:sz w:val="22"/>
                <w:szCs w:val="22"/>
              </w:rPr>
              <w:t>Revenue from sales of electricity</w:t>
            </w:r>
          </w:p>
        </w:tc>
        <w:tc>
          <w:tcPr>
            <w:tcW w:w="607" w:type="pct"/>
            <w:shd w:val="clear" w:color="auto" w:fill="auto"/>
            <w:vAlign w:val="bottom"/>
          </w:tcPr>
          <w:p w14:paraId="748F25A0" w14:textId="6E71AB83"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11,611,368</w:t>
            </w:r>
          </w:p>
        </w:tc>
        <w:tc>
          <w:tcPr>
            <w:tcW w:w="139" w:type="pct"/>
            <w:shd w:val="clear" w:color="auto" w:fill="auto"/>
            <w:vAlign w:val="bottom"/>
          </w:tcPr>
          <w:p w14:paraId="32A36C4E"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shd w:val="clear" w:color="auto" w:fill="auto"/>
            <w:vAlign w:val="bottom"/>
          </w:tcPr>
          <w:p w14:paraId="427EB10C" w14:textId="767CF110"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cs/>
              </w:rPr>
              <w:t>19</w:t>
            </w:r>
            <w:r w:rsidRPr="007720C8">
              <w:rPr>
                <w:rFonts w:ascii="Times New Roman" w:hAnsi="Times New Roman" w:cs="Times New Roman"/>
                <w:sz w:val="22"/>
                <w:szCs w:val="22"/>
              </w:rPr>
              <w:t>,</w:t>
            </w:r>
            <w:r w:rsidRPr="007720C8">
              <w:rPr>
                <w:rFonts w:ascii="Times New Roman" w:hAnsi="Times New Roman" w:cs="Times New Roman"/>
                <w:sz w:val="22"/>
                <w:szCs w:val="22"/>
                <w:cs/>
              </w:rPr>
              <w:t>509</w:t>
            </w:r>
            <w:r w:rsidRPr="007720C8">
              <w:rPr>
                <w:rFonts w:ascii="Times New Roman" w:hAnsi="Times New Roman" w:cs="Times New Roman"/>
                <w:sz w:val="22"/>
                <w:szCs w:val="22"/>
              </w:rPr>
              <w:t>,</w:t>
            </w:r>
            <w:r w:rsidRPr="007720C8">
              <w:rPr>
                <w:rFonts w:ascii="Times New Roman" w:hAnsi="Times New Roman" w:cs="Times New Roman"/>
                <w:sz w:val="22"/>
                <w:szCs w:val="22"/>
                <w:cs/>
              </w:rPr>
              <w:t>872</w:t>
            </w:r>
          </w:p>
        </w:tc>
        <w:tc>
          <w:tcPr>
            <w:tcW w:w="139" w:type="pct"/>
            <w:vAlign w:val="bottom"/>
          </w:tcPr>
          <w:p w14:paraId="115AE27E"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66AFBA09" w14:textId="11EE1FB3" w:rsidR="00634A30" w:rsidRPr="00634A30"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7E80E94C"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7" w:type="pct"/>
            <w:vAlign w:val="bottom"/>
          </w:tcPr>
          <w:p w14:paraId="3282F661" w14:textId="3EF11BAD"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position w:val="2"/>
                <w:sz w:val="22"/>
                <w:szCs w:val="22"/>
              </w:rPr>
              <w:t>-</w:t>
            </w:r>
          </w:p>
        </w:tc>
      </w:tr>
      <w:tr w:rsidR="00634A30" w:rsidRPr="007720C8" w14:paraId="6A9022ED" w14:textId="77777777" w:rsidTr="002C60E5">
        <w:tc>
          <w:tcPr>
            <w:tcW w:w="2150" w:type="pct"/>
            <w:vAlign w:val="bottom"/>
          </w:tcPr>
          <w:p w14:paraId="67C126F4"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sz w:val="22"/>
                <w:szCs w:val="22"/>
              </w:rPr>
              <w:t>Operation and maintenance service income</w:t>
            </w:r>
          </w:p>
        </w:tc>
        <w:tc>
          <w:tcPr>
            <w:tcW w:w="607" w:type="pct"/>
            <w:vAlign w:val="bottom"/>
          </w:tcPr>
          <w:p w14:paraId="78003FAB" w14:textId="19CDABD1"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634A30">
              <w:rPr>
                <w:rFonts w:ascii="Times New Roman" w:hAnsi="Times New Roman" w:cs="Times New Roman"/>
                <w:sz w:val="22"/>
                <w:szCs w:val="22"/>
              </w:rPr>
              <w:t>44,878</w:t>
            </w:r>
          </w:p>
        </w:tc>
        <w:tc>
          <w:tcPr>
            <w:tcW w:w="139" w:type="pct"/>
            <w:shd w:val="clear" w:color="auto" w:fill="auto"/>
            <w:vAlign w:val="bottom"/>
          </w:tcPr>
          <w:p w14:paraId="3C978BF1"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15" w:type="pct"/>
            <w:shd w:val="clear" w:color="auto" w:fill="auto"/>
            <w:vAlign w:val="bottom"/>
          </w:tcPr>
          <w:p w14:paraId="1CE06A1B" w14:textId="4B2950B8"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40,603</w:t>
            </w:r>
          </w:p>
        </w:tc>
        <w:tc>
          <w:tcPr>
            <w:tcW w:w="139" w:type="pct"/>
            <w:vAlign w:val="bottom"/>
          </w:tcPr>
          <w:p w14:paraId="68534135"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3" w:type="pct"/>
            <w:vAlign w:val="bottom"/>
          </w:tcPr>
          <w:p w14:paraId="5CF97F52" w14:textId="7742C514" w:rsidR="00634A30" w:rsidRPr="00634A30"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6A964A4C"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7" w:type="pct"/>
            <w:vAlign w:val="bottom"/>
          </w:tcPr>
          <w:p w14:paraId="22AD39D3" w14:textId="4820F22A"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position w:val="2"/>
                <w:sz w:val="22"/>
                <w:szCs w:val="22"/>
              </w:rPr>
              <w:t>-</w:t>
            </w:r>
          </w:p>
        </w:tc>
      </w:tr>
      <w:tr w:rsidR="00634A30" w:rsidRPr="007720C8" w14:paraId="32649C0A" w14:textId="77777777" w:rsidTr="002C60E5">
        <w:tc>
          <w:tcPr>
            <w:tcW w:w="2150" w:type="pct"/>
            <w:vAlign w:val="bottom"/>
          </w:tcPr>
          <w:p w14:paraId="3698BEAE" w14:textId="77777777" w:rsidR="00634A30" w:rsidRPr="007720C8" w:rsidRDefault="00634A30" w:rsidP="00634A30">
            <w:pPr>
              <w:ind w:left="0"/>
              <w:jc w:val="thaiDistribute"/>
              <w:rPr>
                <w:rFonts w:ascii="Times New Roman" w:hAnsi="Times New Roman" w:cs="Times New Roman"/>
                <w:b/>
                <w:bCs/>
                <w:sz w:val="22"/>
                <w:szCs w:val="22"/>
                <w:cs/>
              </w:rPr>
            </w:pPr>
            <w:r w:rsidRPr="007720C8">
              <w:rPr>
                <w:rFonts w:ascii="Times New Roman" w:hAnsi="Times New Roman" w:cs="Times New Roman"/>
                <w:sz w:val="22"/>
                <w:szCs w:val="22"/>
              </w:rPr>
              <w:t>Revenue from lease contracts</w:t>
            </w:r>
          </w:p>
        </w:tc>
        <w:tc>
          <w:tcPr>
            <w:tcW w:w="607" w:type="pct"/>
            <w:vAlign w:val="bottom"/>
          </w:tcPr>
          <w:p w14:paraId="1CD7F839" w14:textId="024521B5"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634A30">
              <w:rPr>
                <w:rFonts w:ascii="Times New Roman" w:hAnsi="Times New Roman" w:cs="Times New Roman"/>
                <w:sz w:val="22"/>
                <w:szCs w:val="22"/>
              </w:rPr>
              <w:t>485,657</w:t>
            </w:r>
          </w:p>
        </w:tc>
        <w:tc>
          <w:tcPr>
            <w:tcW w:w="139" w:type="pct"/>
            <w:shd w:val="clear" w:color="auto" w:fill="auto"/>
            <w:vAlign w:val="bottom"/>
          </w:tcPr>
          <w:p w14:paraId="245A6279"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shd w:val="clear" w:color="auto" w:fill="auto"/>
            <w:vAlign w:val="bottom"/>
          </w:tcPr>
          <w:p w14:paraId="3A80858A" w14:textId="2F5D94B8"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7720C8">
              <w:rPr>
                <w:rFonts w:ascii="Times New Roman" w:hAnsi="Times New Roman" w:cs="Times New Roman"/>
                <w:sz w:val="22"/>
                <w:szCs w:val="22"/>
              </w:rPr>
              <w:t>619,688</w:t>
            </w:r>
          </w:p>
        </w:tc>
        <w:tc>
          <w:tcPr>
            <w:tcW w:w="139" w:type="pct"/>
            <w:vAlign w:val="bottom"/>
          </w:tcPr>
          <w:p w14:paraId="6F8FC0D8"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78E603C5" w14:textId="578F932A" w:rsidR="00634A30" w:rsidRPr="00634A30"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2B2B8C9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40BD1F3F" w14:textId="4C303690"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position w:val="2"/>
                <w:sz w:val="22"/>
                <w:szCs w:val="22"/>
              </w:rPr>
              <w:t>-</w:t>
            </w:r>
          </w:p>
        </w:tc>
      </w:tr>
      <w:tr w:rsidR="00634A30" w:rsidRPr="007720C8" w14:paraId="76387EFB" w14:textId="77777777" w:rsidTr="002C60E5">
        <w:tc>
          <w:tcPr>
            <w:tcW w:w="2150" w:type="pct"/>
            <w:vAlign w:val="bottom"/>
          </w:tcPr>
          <w:p w14:paraId="678880BD" w14:textId="078F0BFF"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sz w:val="22"/>
                <w:szCs w:val="22"/>
              </w:rPr>
              <w:t>Other income</w:t>
            </w:r>
          </w:p>
        </w:tc>
        <w:tc>
          <w:tcPr>
            <w:tcW w:w="607" w:type="pct"/>
            <w:vAlign w:val="bottom"/>
          </w:tcPr>
          <w:p w14:paraId="7ABFAF58" w14:textId="312AD9BF"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cs/>
              </w:rPr>
            </w:pPr>
            <w:r w:rsidRPr="00634A30">
              <w:rPr>
                <w:rFonts w:ascii="Times New Roman" w:hAnsi="Times New Roman" w:cs="Times New Roman"/>
                <w:sz w:val="22"/>
                <w:szCs w:val="22"/>
              </w:rPr>
              <w:t>-</w:t>
            </w:r>
          </w:p>
        </w:tc>
        <w:tc>
          <w:tcPr>
            <w:tcW w:w="139" w:type="pct"/>
            <w:shd w:val="clear" w:color="auto" w:fill="auto"/>
            <w:vAlign w:val="bottom"/>
          </w:tcPr>
          <w:p w14:paraId="26B6B742"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shd w:val="clear" w:color="auto" w:fill="auto"/>
            <w:vAlign w:val="bottom"/>
          </w:tcPr>
          <w:p w14:paraId="4AA13538" w14:textId="15CBFD6C"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cs/>
              </w:rPr>
              <w:t>13</w:t>
            </w:r>
            <w:r w:rsidRPr="007720C8">
              <w:rPr>
                <w:rFonts w:ascii="Times New Roman" w:hAnsi="Times New Roman" w:cs="Times New Roman"/>
                <w:sz w:val="22"/>
                <w:szCs w:val="22"/>
              </w:rPr>
              <w:t>,087</w:t>
            </w:r>
          </w:p>
        </w:tc>
        <w:tc>
          <w:tcPr>
            <w:tcW w:w="139" w:type="pct"/>
            <w:vAlign w:val="bottom"/>
          </w:tcPr>
          <w:p w14:paraId="258381CF"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41179B38" w14:textId="6DBBAA1F" w:rsidR="00634A30" w:rsidRPr="00634A30"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41AA95F3"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4847669D" w14:textId="4DC5CC29"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13,087</w:t>
            </w:r>
          </w:p>
        </w:tc>
      </w:tr>
      <w:tr w:rsidR="00634A30" w:rsidRPr="007720C8" w14:paraId="0ADC672C" w14:textId="77777777" w:rsidTr="002C60E5">
        <w:tc>
          <w:tcPr>
            <w:tcW w:w="2150" w:type="pct"/>
            <w:vAlign w:val="bottom"/>
          </w:tcPr>
          <w:p w14:paraId="58C2F18A"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sz w:val="22"/>
                <w:szCs w:val="22"/>
              </w:rPr>
              <w:t>Purchase of electricity</w:t>
            </w:r>
          </w:p>
        </w:tc>
        <w:tc>
          <w:tcPr>
            <w:tcW w:w="607" w:type="pct"/>
            <w:shd w:val="clear" w:color="auto" w:fill="FFFFFF"/>
            <w:vAlign w:val="bottom"/>
          </w:tcPr>
          <w:p w14:paraId="49B92707" w14:textId="53F048AF"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90,310</w:t>
            </w:r>
          </w:p>
        </w:tc>
        <w:tc>
          <w:tcPr>
            <w:tcW w:w="139" w:type="pct"/>
            <w:vAlign w:val="bottom"/>
          </w:tcPr>
          <w:p w14:paraId="5F1B26F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vAlign w:val="bottom"/>
          </w:tcPr>
          <w:p w14:paraId="2FB28907" w14:textId="279F0929"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115,274</w:t>
            </w:r>
          </w:p>
        </w:tc>
        <w:tc>
          <w:tcPr>
            <w:tcW w:w="139" w:type="pct"/>
            <w:vAlign w:val="bottom"/>
          </w:tcPr>
          <w:p w14:paraId="6F3FAD54"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78E95CE8" w14:textId="36A75707" w:rsidR="00634A30" w:rsidRPr="00634A30"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2B9E37FA"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7" w:type="pct"/>
            <w:vAlign w:val="bottom"/>
          </w:tcPr>
          <w:p w14:paraId="6FD649DC" w14:textId="46CF03C5"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position w:val="2"/>
                <w:sz w:val="22"/>
                <w:szCs w:val="22"/>
              </w:rPr>
              <w:t>-</w:t>
            </w:r>
          </w:p>
        </w:tc>
      </w:tr>
      <w:tr w:rsidR="00634A30" w:rsidRPr="007720C8" w14:paraId="649B3199" w14:textId="77777777" w:rsidTr="002C60E5">
        <w:tc>
          <w:tcPr>
            <w:tcW w:w="2150" w:type="pct"/>
            <w:vAlign w:val="bottom"/>
          </w:tcPr>
          <w:p w14:paraId="446ECC57"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sz w:val="22"/>
                <w:szCs w:val="22"/>
              </w:rPr>
              <w:t>Operation and maintenance service fee</w:t>
            </w:r>
          </w:p>
        </w:tc>
        <w:tc>
          <w:tcPr>
            <w:tcW w:w="607" w:type="pct"/>
            <w:shd w:val="clear" w:color="auto" w:fill="FFFFFF"/>
            <w:vAlign w:val="bottom"/>
          </w:tcPr>
          <w:p w14:paraId="69A1F8C6" w14:textId="44213951"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625,311</w:t>
            </w:r>
          </w:p>
        </w:tc>
        <w:tc>
          <w:tcPr>
            <w:tcW w:w="139" w:type="pct"/>
            <w:vAlign w:val="bottom"/>
          </w:tcPr>
          <w:p w14:paraId="05D1B59A"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15" w:type="pct"/>
            <w:vAlign w:val="bottom"/>
          </w:tcPr>
          <w:p w14:paraId="5930771D" w14:textId="7A3BAF08"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659,281</w:t>
            </w:r>
          </w:p>
        </w:tc>
        <w:tc>
          <w:tcPr>
            <w:tcW w:w="139" w:type="pct"/>
            <w:vAlign w:val="bottom"/>
          </w:tcPr>
          <w:p w14:paraId="335666C8"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3" w:type="pct"/>
            <w:vAlign w:val="bottom"/>
          </w:tcPr>
          <w:p w14:paraId="14B1D8EE" w14:textId="4CC27F22" w:rsidR="00634A30" w:rsidRPr="00634A30"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05DBE6E0"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7" w:type="pct"/>
            <w:vAlign w:val="bottom"/>
          </w:tcPr>
          <w:p w14:paraId="6034CCA1" w14:textId="6FEDB358"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position w:val="2"/>
                <w:sz w:val="22"/>
                <w:szCs w:val="22"/>
              </w:rPr>
              <w:t>-</w:t>
            </w:r>
          </w:p>
        </w:tc>
      </w:tr>
      <w:tr w:rsidR="00634A30" w:rsidRPr="007720C8" w14:paraId="4EDDB01C" w14:textId="77777777" w:rsidTr="002C60E5">
        <w:tc>
          <w:tcPr>
            <w:tcW w:w="2150" w:type="pct"/>
            <w:vAlign w:val="bottom"/>
          </w:tcPr>
          <w:p w14:paraId="30CAB71D"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sz w:val="22"/>
                <w:szCs w:val="22"/>
              </w:rPr>
              <w:t>Management service of fuel</w:t>
            </w:r>
          </w:p>
        </w:tc>
        <w:tc>
          <w:tcPr>
            <w:tcW w:w="607" w:type="pct"/>
            <w:vAlign w:val="bottom"/>
          </w:tcPr>
          <w:p w14:paraId="6BDFA907" w14:textId="49A0A6CD"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w:t>
            </w:r>
          </w:p>
        </w:tc>
        <w:tc>
          <w:tcPr>
            <w:tcW w:w="139" w:type="pct"/>
            <w:vAlign w:val="bottom"/>
          </w:tcPr>
          <w:p w14:paraId="7E64550B"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15" w:type="pct"/>
            <w:vAlign w:val="bottom"/>
          </w:tcPr>
          <w:p w14:paraId="6A1F8F97" w14:textId="261FC33B"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1,095</w:t>
            </w:r>
          </w:p>
        </w:tc>
        <w:tc>
          <w:tcPr>
            <w:tcW w:w="139" w:type="pct"/>
            <w:vAlign w:val="bottom"/>
          </w:tcPr>
          <w:p w14:paraId="57D472CA"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3" w:type="pct"/>
            <w:vAlign w:val="bottom"/>
          </w:tcPr>
          <w:p w14:paraId="0C448E8C" w14:textId="5C942227" w:rsidR="00634A30" w:rsidRPr="00634A30"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634A30">
              <w:rPr>
                <w:rFonts w:ascii="Times New Roman" w:hAnsi="Times New Roman" w:cs="Times New Roman"/>
                <w:sz w:val="22"/>
                <w:szCs w:val="22"/>
                <w:lang w:val="en-GB"/>
              </w:rPr>
              <w:t>-</w:t>
            </w:r>
          </w:p>
        </w:tc>
        <w:tc>
          <w:tcPr>
            <w:tcW w:w="140" w:type="pct"/>
            <w:vAlign w:val="bottom"/>
          </w:tcPr>
          <w:p w14:paraId="3D1D3832"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7" w:type="pct"/>
            <w:vAlign w:val="bottom"/>
          </w:tcPr>
          <w:p w14:paraId="2501BDDE" w14:textId="4234A818"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position w:val="2"/>
                <w:sz w:val="22"/>
                <w:szCs w:val="22"/>
              </w:rPr>
              <w:t>-</w:t>
            </w:r>
          </w:p>
        </w:tc>
      </w:tr>
      <w:tr w:rsidR="00634A30" w:rsidRPr="007720C8" w14:paraId="3018C062" w14:textId="77777777" w:rsidTr="002C60E5">
        <w:tc>
          <w:tcPr>
            <w:tcW w:w="2150" w:type="pct"/>
            <w:vAlign w:val="bottom"/>
          </w:tcPr>
          <w:p w14:paraId="29BA006F"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sz w:val="22"/>
                <w:szCs w:val="22"/>
              </w:rPr>
              <w:t>Other service fee</w:t>
            </w:r>
          </w:p>
        </w:tc>
        <w:tc>
          <w:tcPr>
            <w:tcW w:w="607" w:type="pct"/>
            <w:vAlign w:val="bottom"/>
          </w:tcPr>
          <w:p w14:paraId="5FAF6921" w14:textId="332BE02A"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1,537</w:t>
            </w:r>
          </w:p>
        </w:tc>
        <w:tc>
          <w:tcPr>
            <w:tcW w:w="139" w:type="pct"/>
            <w:vAlign w:val="bottom"/>
          </w:tcPr>
          <w:p w14:paraId="676109C7"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15" w:type="pct"/>
            <w:vAlign w:val="bottom"/>
          </w:tcPr>
          <w:p w14:paraId="10C0FBA0" w14:textId="08486110"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1,503</w:t>
            </w:r>
          </w:p>
        </w:tc>
        <w:tc>
          <w:tcPr>
            <w:tcW w:w="139" w:type="pct"/>
            <w:vAlign w:val="bottom"/>
          </w:tcPr>
          <w:p w14:paraId="5681E4EB"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rPr>
            </w:pPr>
          </w:p>
        </w:tc>
        <w:tc>
          <w:tcPr>
            <w:tcW w:w="603" w:type="pct"/>
            <w:vAlign w:val="bottom"/>
          </w:tcPr>
          <w:p w14:paraId="5037E343" w14:textId="4016BC79"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27</w:t>
            </w:r>
            <w:r>
              <w:rPr>
                <w:rFonts w:ascii="Times New Roman" w:hAnsi="Times New Roman" w:cs="Times New Roman"/>
                <w:sz w:val="22"/>
                <w:szCs w:val="22"/>
              </w:rPr>
              <w:t>5</w:t>
            </w:r>
          </w:p>
        </w:tc>
        <w:tc>
          <w:tcPr>
            <w:tcW w:w="140" w:type="pct"/>
            <w:vAlign w:val="bottom"/>
          </w:tcPr>
          <w:p w14:paraId="0B165DA8"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22"/>
                <w:szCs w:val="22"/>
                <w:lang w:val="en-GB"/>
              </w:rPr>
            </w:pPr>
          </w:p>
        </w:tc>
        <w:tc>
          <w:tcPr>
            <w:tcW w:w="607" w:type="pct"/>
            <w:vAlign w:val="bottom"/>
          </w:tcPr>
          <w:p w14:paraId="7413A11D" w14:textId="1430F415"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rPr>
              <w:t>270</w:t>
            </w:r>
          </w:p>
        </w:tc>
      </w:tr>
      <w:tr w:rsidR="00634A30" w:rsidRPr="007720C8" w14:paraId="400D1211" w14:textId="77777777" w:rsidTr="002C60E5">
        <w:trPr>
          <w:trHeight w:val="57"/>
        </w:trPr>
        <w:tc>
          <w:tcPr>
            <w:tcW w:w="2150" w:type="pct"/>
            <w:vAlign w:val="bottom"/>
          </w:tcPr>
          <w:p w14:paraId="40994A57" w14:textId="77777777" w:rsidR="00634A30" w:rsidRPr="007720C8" w:rsidRDefault="00634A30" w:rsidP="00634A30">
            <w:pPr>
              <w:ind w:left="0"/>
              <w:jc w:val="thaiDistribute"/>
              <w:rPr>
                <w:rFonts w:ascii="Times New Roman" w:hAnsi="Times New Roman" w:cs="Times New Roman"/>
                <w:sz w:val="10"/>
                <w:szCs w:val="10"/>
              </w:rPr>
            </w:pPr>
          </w:p>
        </w:tc>
        <w:tc>
          <w:tcPr>
            <w:tcW w:w="607" w:type="pct"/>
            <w:vAlign w:val="bottom"/>
          </w:tcPr>
          <w:p w14:paraId="53C5C42B"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139" w:type="pct"/>
            <w:vAlign w:val="bottom"/>
          </w:tcPr>
          <w:p w14:paraId="65039A48"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10"/>
                <w:szCs w:val="10"/>
              </w:rPr>
            </w:pPr>
          </w:p>
        </w:tc>
        <w:tc>
          <w:tcPr>
            <w:tcW w:w="615" w:type="pct"/>
            <w:vAlign w:val="bottom"/>
          </w:tcPr>
          <w:p w14:paraId="5642B53D"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139" w:type="pct"/>
            <w:vAlign w:val="bottom"/>
          </w:tcPr>
          <w:p w14:paraId="582FD361"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10"/>
                <w:szCs w:val="10"/>
              </w:rPr>
            </w:pPr>
          </w:p>
        </w:tc>
        <w:tc>
          <w:tcPr>
            <w:tcW w:w="603" w:type="pct"/>
            <w:vAlign w:val="bottom"/>
          </w:tcPr>
          <w:p w14:paraId="3DCD117F"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140" w:type="pct"/>
            <w:vAlign w:val="bottom"/>
          </w:tcPr>
          <w:p w14:paraId="7F250621" w14:textId="77777777" w:rsidR="00634A30" w:rsidRPr="007720C8" w:rsidRDefault="00634A30" w:rsidP="00634A3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sz w:val="10"/>
                <w:szCs w:val="10"/>
              </w:rPr>
            </w:pPr>
          </w:p>
        </w:tc>
        <w:tc>
          <w:tcPr>
            <w:tcW w:w="607" w:type="pct"/>
            <w:vAlign w:val="bottom"/>
          </w:tcPr>
          <w:p w14:paraId="4A692DC1"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r>
      <w:tr w:rsidR="00634A30" w:rsidRPr="007720C8" w14:paraId="0D4E9074" w14:textId="77777777" w:rsidTr="002C60E5">
        <w:tc>
          <w:tcPr>
            <w:tcW w:w="2150" w:type="pct"/>
            <w:vAlign w:val="bottom"/>
          </w:tcPr>
          <w:p w14:paraId="507ADE8E"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b/>
                <w:bCs/>
                <w:sz w:val="22"/>
                <w:szCs w:val="22"/>
              </w:rPr>
              <w:t>Subsidiaries</w:t>
            </w:r>
          </w:p>
        </w:tc>
        <w:tc>
          <w:tcPr>
            <w:tcW w:w="607" w:type="pct"/>
            <w:vAlign w:val="bottom"/>
          </w:tcPr>
          <w:p w14:paraId="14B8D943"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c>
          <w:tcPr>
            <w:tcW w:w="139" w:type="pct"/>
            <w:vAlign w:val="bottom"/>
          </w:tcPr>
          <w:p w14:paraId="1273937E"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vAlign w:val="bottom"/>
          </w:tcPr>
          <w:p w14:paraId="76EE0C6E"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c>
          <w:tcPr>
            <w:tcW w:w="139" w:type="pct"/>
            <w:vAlign w:val="bottom"/>
          </w:tcPr>
          <w:p w14:paraId="255FD8FD"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691433A8"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vAlign w:val="bottom"/>
          </w:tcPr>
          <w:p w14:paraId="470E9464"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155F8A6F"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r>
      <w:tr w:rsidR="00634A30" w:rsidRPr="007720C8" w14:paraId="7E995FA5" w14:textId="77777777" w:rsidTr="002C60E5">
        <w:tc>
          <w:tcPr>
            <w:tcW w:w="2150" w:type="pct"/>
            <w:vAlign w:val="bottom"/>
          </w:tcPr>
          <w:p w14:paraId="1A087A99" w14:textId="77777777" w:rsidR="00634A30" w:rsidRPr="007720C8" w:rsidRDefault="00634A30" w:rsidP="00634A30">
            <w:pPr>
              <w:ind w:left="0"/>
              <w:jc w:val="thaiDistribute"/>
              <w:rPr>
                <w:rFonts w:ascii="Times New Roman" w:hAnsi="Times New Roman" w:cs="Times New Roman"/>
                <w:b/>
                <w:bCs/>
                <w:sz w:val="22"/>
                <w:szCs w:val="22"/>
                <w:cs/>
              </w:rPr>
            </w:pPr>
            <w:r w:rsidRPr="007720C8">
              <w:rPr>
                <w:rFonts w:ascii="Times New Roman" w:hAnsi="Times New Roman" w:cs="Times New Roman"/>
                <w:sz w:val="22"/>
                <w:szCs w:val="22"/>
              </w:rPr>
              <w:t>Management service income</w:t>
            </w:r>
          </w:p>
        </w:tc>
        <w:tc>
          <w:tcPr>
            <w:tcW w:w="607" w:type="pct"/>
            <w:vAlign w:val="bottom"/>
          </w:tcPr>
          <w:p w14:paraId="52540BDC" w14:textId="56602E2D"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vAlign w:val="bottom"/>
          </w:tcPr>
          <w:p w14:paraId="7D57CD50"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vAlign w:val="bottom"/>
          </w:tcPr>
          <w:p w14:paraId="2C6C6076" w14:textId="31FC662A"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vAlign w:val="bottom"/>
          </w:tcPr>
          <w:p w14:paraId="54BD6602"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00FF3E16" w14:textId="15771871"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96,350</w:t>
            </w:r>
          </w:p>
        </w:tc>
        <w:tc>
          <w:tcPr>
            <w:tcW w:w="140" w:type="pct"/>
            <w:vAlign w:val="bottom"/>
          </w:tcPr>
          <w:p w14:paraId="5AFD7FEC"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4A2167D6" w14:textId="5742C85F"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7720C8">
              <w:rPr>
                <w:rFonts w:ascii="Times New Roman" w:hAnsi="Times New Roman" w:cs="Times New Roman"/>
                <w:sz w:val="22"/>
                <w:szCs w:val="22"/>
              </w:rPr>
              <w:t>85,931</w:t>
            </w:r>
          </w:p>
        </w:tc>
      </w:tr>
      <w:tr w:rsidR="00634A30" w:rsidRPr="007720C8" w14:paraId="12049421" w14:textId="77777777" w:rsidTr="002C60E5">
        <w:tc>
          <w:tcPr>
            <w:tcW w:w="2150" w:type="pct"/>
            <w:vAlign w:val="bottom"/>
          </w:tcPr>
          <w:p w14:paraId="5CF73427" w14:textId="77777777" w:rsidR="00634A30" w:rsidRPr="007720C8" w:rsidRDefault="00634A30" w:rsidP="00634A30">
            <w:pPr>
              <w:tabs>
                <w:tab w:val="clear" w:pos="4451"/>
                <w:tab w:val="clear" w:pos="4678"/>
              </w:tabs>
              <w:ind w:left="0" w:right="0"/>
              <w:jc w:val="thaiDistribute"/>
              <w:rPr>
                <w:rFonts w:ascii="Times New Roman" w:hAnsi="Times New Roman" w:cs="Times New Roman"/>
                <w:sz w:val="22"/>
                <w:szCs w:val="22"/>
                <w:cs/>
              </w:rPr>
            </w:pPr>
            <w:r w:rsidRPr="007720C8">
              <w:rPr>
                <w:rFonts w:ascii="Times New Roman" w:hAnsi="Times New Roman" w:cs="Times New Roman"/>
                <w:sz w:val="22"/>
                <w:szCs w:val="22"/>
              </w:rPr>
              <w:t>Interest income</w:t>
            </w:r>
          </w:p>
        </w:tc>
        <w:tc>
          <w:tcPr>
            <w:tcW w:w="607" w:type="pct"/>
            <w:vAlign w:val="bottom"/>
          </w:tcPr>
          <w:p w14:paraId="129895B6" w14:textId="42D85E85"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vAlign w:val="bottom"/>
          </w:tcPr>
          <w:p w14:paraId="02B41CEB"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p>
        </w:tc>
        <w:tc>
          <w:tcPr>
            <w:tcW w:w="615" w:type="pct"/>
            <w:vAlign w:val="bottom"/>
          </w:tcPr>
          <w:p w14:paraId="52C626E1" w14:textId="77C6A5B8"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vAlign w:val="bottom"/>
          </w:tcPr>
          <w:p w14:paraId="16CE78D5"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09FE4DDC" w14:textId="14F15669"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68,373</w:t>
            </w:r>
          </w:p>
        </w:tc>
        <w:tc>
          <w:tcPr>
            <w:tcW w:w="140" w:type="pct"/>
            <w:vAlign w:val="bottom"/>
          </w:tcPr>
          <w:p w14:paraId="7BFDB98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4FC34A42" w14:textId="033DC982"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rPr>
              <w:t>62,010</w:t>
            </w:r>
          </w:p>
        </w:tc>
      </w:tr>
      <w:tr w:rsidR="00634A30" w:rsidRPr="007720C8" w14:paraId="230EDB91" w14:textId="77777777" w:rsidTr="002C60E5">
        <w:tc>
          <w:tcPr>
            <w:tcW w:w="2150" w:type="pct"/>
            <w:vAlign w:val="bottom"/>
          </w:tcPr>
          <w:p w14:paraId="54B37AC6"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07" w:type="pct"/>
            <w:vAlign w:val="bottom"/>
          </w:tcPr>
          <w:p w14:paraId="0479CE08" w14:textId="01AEFCEC"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vAlign w:val="bottom"/>
          </w:tcPr>
          <w:p w14:paraId="4FE1C30D"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p>
        </w:tc>
        <w:tc>
          <w:tcPr>
            <w:tcW w:w="615" w:type="pct"/>
            <w:vAlign w:val="bottom"/>
          </w:tcPr>
          <w:p w14:paraId="2304A1C4" w14:textId="4A0AED44"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vAlign w:val="bottom"/>
          </w:tcPr>
          <w:p w14:paraId="03BEA018"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43105B90" w14:textId="098CA5D5"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738,814</w:t>
            </w:r>
          </w:p>
        </w:tc>
        <w:tc>
          <w:tcPr>
            <w:tcW w:w="140" w:type="pct"/>
            <w:vAlign w:val="bottom"/>
          </w:tcPr>
          <w:p w14:paraId="6595688B"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2FD89668" w14:textId="5C609464"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rPr>
              <w:t>997,925</w:t>
            </w:r>
          </w:p>
        </w:tc>
      </w:tr>
      <w:tr w:rsidR="00634A30" w:rsidRPr="007720C8" w14:paraId="0C61D436" w14:textId="77777777" w:rsidTr="002C60E5">
        <w:tc>
          <w:tcPr>
            <w:tcW w:w="2150" w:type="pct"/>
            <w:shd w:val="clear" w:color="auto" w:fill="auto"/>
            <w:vAlign w:val="bottom"/>
          </w:tcPr>
          <w:p w14:paraId="0C09FD9B" w14:textId="77777777" w:rsidR="00634A30" w:rsidRPr="007720C8" w:rsidRDefault="00634A30" w:rsidP="00634A30">
            <w:pPr>
              <w:ind w:left="0"/>
              <w:jc w:val="thaiDistribute"/>
              <w:rPr>
                <w:rFonts w:ascii="Times New Roman" w:hAnsi="Times New Roman" w:cs="Times New Roman"/>
                <w:sz w:val="22"/>
                <w:szCs w:val="22"/>
                <w:cs/>
              </w:rPr>
            </w:pPr>
            <w:r w:rsidRPr="007720C8">
              <w:rPr>
                <w:rFonts w:ascii="Times New Roman" w:hAnsi="Times New Roman" w:cs="Times New Roman"/>
                <w:sz w:val="22"/>
                <w:szCs w:val="22"/>
              </w:rPr>
              <w:t>Interest expense</w:t>
            </w:r>
          </w:p>
        </w:tc>
        <w:tc>
          <w:tcPr>
            <w:tcW w:w="607" w:type="pct"/>
            <w:shd w:val="clear" w:color="auto" w:fill="auto"/>
            <w:vAlign w:val="bottom"/>
          </w:tcPr>
          <w:p w14:paraId="7652D210" w14:textId="31298CBA"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shd w:val="clear" w:color="auto" w:fill="auto"/>
            <w:vAlign w:val="bottom"/>
          </w:tcPr>
          <w:p w14:paraId="625196D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p>
        </w:tc>
        <w:tc>
          <w:tcPr>
            <w:tcW w:w="615" w:type="pct"/>
            <w:shd w:val="clear" w:color="auto" w:fill="auto"/>
            <w:vAlign w:val="bottom"/>
          </w:tcPr>
          <w:p w14:paraId="6F1486A7" w14:textId="62F9CF24"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lang w:val="en-GB"/>
              </w:rPr>
              <w:t>-</w:t>
            </w:r>
          </w:p>
        </w:tc>
        <w:tc>
          <w:tcPr>
            <w:tcW w:w="139" w:type="pct"/>
            <w:shd w:val="clear" w:color="auto" w:fill="auto"/>
            <w:vAlign w:val="bottom"/>
          </w:tcPr>
          <w:p w14:paraId="017E98A0"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70B1F196" w14:textId="73C28BE1"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34A30">
              <w:rPr>
                <w:rFonts w:ascii="Times New Roman" w:hAnsi="Times New Roman" w:cs="Times New Roman"/>
                <w:sz w:val="22"/>
                <w:szCs w:val="22"/>
              </w:rPr>
              <w:t>62,235</w:t>
            </w:r>
          </w:p>
        </w:tc>
        <w:tc>
          <w:tcPr>
            <w:tcW w:w="140" w:type="pct"/>
            <w:shd w:val="clear" w:color="auto" w:fill="auto"/>
            <w:vAlign w:val="bottom"/>
          </w:tcPr>
          <w:p w14:paraId="758E01EC"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shd w:val="clear" w:color="auto" w:fill="auto"/>
            <w:vAlign w:val="bottom"/>
          </w:tcPr>
          <w:p w14:paraId="63ECBED5" w14:textId="5A0E92A2"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rPr>
              <w:t>42,970</w:t>
            </w:r>
          </w:p>
        </w:tc>
      </w:tr>
      <w:tr w:rsidR="00634A30" w:rsidRPr="007720C8" w14:paraId="34431FEC" w14:textId="77777777" w:rsidTr="002C60E5">
        <w:trPr>
          <w:trHeight w:val="63"/>
        </w:trPr>
        <w:tc>
          <w:tcPr>
            <w:tcW w:w="2150" w:type="pct"/>
            <w:shd w:val="clear" w:color="auto" w:fill="auto"/>
            <w:vAlign w:val="bottom"/>
          </w:tcPr>
          <w:p w14:paraId="1A003A14" w14:textId="77777777" w:rsidR="00634A30" w:rsidRPr="007720C8" w:rsidRDefault="00634A30" w:rsidP="00634A30">
            <w:pPr>
              <w:ind w:left="0"/>
              <w:jc w:val="thaiDistribute"/>
              <w:rPr>
                <w:rFonts w:ascii="Times New Roman" w:hAnsi="Times New Roman" w:cs="Times New Roman"/>
                <w:sz w:val="10"/>
                <w:szCs w:val="10"/>
              </w:rPr>
            </w:pPr>
          </w:p>
        </w:tc>
        <w:tc>
          <w:tcPr>
            <w:tcW w:w="607" w:type="pct"/>
            <w:shd w:val="clear" w:color="auto" w:fill="auto"/>
            <w:vAlign w:val="bottom"/>
          </w:tcPr>
          <w:p w14:paraId="15C0D467"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lang w:val="en-GB"/>
              </w:rPr>
            </w:pPr>
          </w:p>
        </w:tc>
        <w:tc>
          <w:tcPr>
            <w:tcW w:w="139" w:type="pct"/>
            <w:shd w:val="clear" w:color="auto" w:fill="auto"/>
            <w:vAlign w:val="bottom"/>
          </w:tcPr>
          <w:p w14:paraId="21A143AB"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10"/>
                <w:szCs w:val="10"/>
              </w:rPr>
            </w:pPr>
          </w:p>
        </w:tc>
        <w:tc>
          <w:tcPr>
            <w:tcW w:w="615" w:type="pct"/>
            <w:shd w:val="clear" w:color="auto" w:fill="auto"/>
            <w:vAlign w:val="bottom"/>
          </w:tcPr>
          <w:p w14:paraId="42ADBF34"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lang w:val="en-GB"/>
              </w:rPr>
            </w:pPr>
          </w:p>
        </w:tc>
        <w:tc>
          <w:tcPr>
            <w:tcW w:w="139" w:type="pct"/>
            <w:shd w:val="clear" w:color="auto" w:fill="auto"/>
            <w:vAlign w:val="bottom"/>
          </w:tcPr>
          <w:p w14:paraId="1E8CFDB1"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603" w:type="pct"/>
            <w:vAlign w:val="bottom"/>
          </w:tcPr>
          <w:p w14:paraId="21ED33F0"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140" w:type="pct"/>
            <w:shd w:val="clear" w:color="auto" w:fill="auto"/>
            <w:vAlign w:val="bottom"/>
          </w:tcPr>
          <w:p w14:paraId="23EE405A"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607" w:type="pct"/>
            <w:shd w:val="clear" w:color="auto" w:fill="auto"/>
            <w:vAlign w:val="bottom"/>
          </w:tcPr>
          <w:p w14:paraId="06277F1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r>
      <w:tr w:rsidR="00634A30" w:rsidRPr="007720C8" w14:paraId="1CB8023F" w14:textId="77777777" w:rsidTr="002C60E5">
        <w:trPr>
          <w:trHeight w:val="63"/>
        </w:trPr>
        <w:tc>
          <w:tcPr>
            <w:tcW w:w="2150" w:type="pct"/>
            <w:shd w:val="clear" w:color="auto" w:fill="auto"/>
            <w:vAlign w:val="bottom"/>
          </w:tcPr>
          <w:p w14:paraId="1FF77376" w14:textId="77777777" w:rsidR="00634A30" w:rsidRPr="007720C8" w:rsidRDefault="00634A30" w:rsidP="00634A30">
            <w:pPr>
              <w:ind w:left="0"/>
              <w:jc w:val="thaiDistribute"/>
              <w:rPr>
                <w:rFonts w:ascii="Times New Roman" w:hAnsi="Times New Roman" w:cs="Times New Roman"/>
                <w:sz w:val="10"/>
                <w:szCs w:val="10"/>
              </w:rPr>
            </w:pPr>
          </w:p>
        </w:tc>
        <w:tc>
          <w:tcPr>
            <w:tcW w:w="607" w:type="pct"/>
            <w:shd w:val="clear" w:color="auto" w:fill="auto"/>
            <w:vAlign w:val="bottom"/>
          </w:tcPr>
          <w:p w14:paraId="73152E9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lang w:val="en-GB"/>
              </w:rPr>
            </w:pPr>
          </w:p>
        </w:tc>
        <w:tc>
          <w:tcPr>
            <w:tcW w:w="139" w:type="pct"/>
            <w:shd w:val="clear" w:color="auto" w:fill="auto"/>
            <w:vAlign w:val="bottom"/>
          </w:tcPr>
          <w:p w14:paraId="0EA91D97"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10"/>
                <w:szCs w:val="10"/>
              </w:rPr>
            </w:pPr>
          </w:p>
        </w:tc>
        <w:tc>
          <w:tcPr>
            <w:tcW w:w="615" w:type="pct"/>
            <w:shd w:val="clear" w:color="auto" w:fill="auto"/>
            <w:vAlign w:val="bottom"/>
          </w:tcPr>
          <w:p w14:paraId="08E0EF51"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lang w:val="en-GB"/>
              </w:rPr>
            </w:pPr>
          </w:p>
        </w:tc>
        <w:tc>
          <w:tcPr>
            <w:tcW w:w="139" w:type="pct"/>
            <w:shd w:val="clear" w:color="auto" w:fill="auto"/>
            <w:vAlign w:val="bottom"/>
          </w:tcPr>
          <w:p w14:paraId="3849B883"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603" w:type="pct"/>
            <w:vAlign w:val="bottom"/>
          </w:tcPr>
          <w:p w14:paraId="7F385B5E"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140" w:type="pct"/>
            <w:shd w:val="clear" w:color="auto" w:fill="auto"/>
            <w:vAlign w:val="bottom"/>
          </w:tcPr>
          <w:p w14:paraId="301626ED"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c>
          <w:tcPr>
            <w:tcW w:w="607" w:type="pct"/>
            <w:shd w:val="clear" w:color="auto" w:fill="auto"/>
            <w:vAlign w:val="bottom"/>
          </w:tcPr>
          <w:p w14:paraId="5CE01CA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0"/>
                <w:szCs w:val="10"/>
              </w:rPr>
            </w:pPr>
          </w:p>
        </w:tc>
      </w:tr>
      <w:tr w:rsidR="00634A30" w:rsidRPr="007720C8" w14:paraId="179695C2" w14:textId="77777777" w:rsidTr="002C60E5">
        <w:tc>
          <w:tcPr>
            <w:tcW w:w="2150" w:type="pct"/>
            <w:shd w:val="clear" w:color="auto" w:fill="auto"/>
            <w:vAlign w:val="bottom"/>
          </w:tcPr>
          <w:p w14:paraId="75DEBEF7" w14:textId="77777777" w:rsidR="00634A30" w:rsidRPr="007720C8" w:rsidRDefault="00634A30" w:rsidP="00634A30">
            <w:pPr>
              <w:ind w:left="0"/>
              <w:jc w:val="thaiDistribute"/>
              <w:rPr>
                <w:rFonts w:ascii="Times New Roman" w:hAnsi="Times New Roman" w:cs="Times New Roman"/>
                <w:b/>
                <w:bCs/>
                <w:sz w:val="22"/>
                <w:szCs w:val="22"/>
              </w:rPr>
            </w:pPr>
          </w:p>
        </w:tc>
        <w:tc>
          <w:tcPr>
            <w:tcW w:w="607" w:type="pct"/>
            <w:shd w:val="clear" w:color="auto" w:fill="auto"/>
            <w:vAlign w:val="bottom"/>
          </w:tcPr>
          <w:p w14:paraId="7D50EEF5"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24EC1621"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shd w:val="clear" w:color="auto" w:fill="auto"/>
            <w:vAlign w:val="bottom"/>
          </w:tcPr>
          <w:p w14:paraId="1019C3D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477AA609"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shd w:val="clear" w:color="auto" w:fill="auto"/>
            <w:vAlign w:val="bottom"/>
          </w:tcPr>
          <w:p w14:paraId="47407113"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shd w:val="clear" w:color="auto" w:fill="auto"/>
            <w:vAlign w:val="bottom"/>
          </w:tcPr>
          <w:p w14:paraId="0E3EBC8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shd w:val="clear" w:color="auto" w:fill="auto"/>
            <w:vAlign w:val="bottom"/>
          </w:tcPr>
          <w:p w14:paraId="17D31342"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r>
      <w:tr w:rsidR="005C7873" w:rsidRPr="007720C8" w14:paraId="023183A2" w14:textId="77777777" w:rsidTr="002C60E5">
        <w:tc>
          <w:tcPr>
            <w:tcW w:w="2150" w:type="pct"/>
            <w:shd w:val="clear" w:color="auto" w:fill="auto"/>
            <w:vAlign w:val="bottom"/>
          </w:tcPr>
          <w:p w14:paraId="2C306EAE" w14:textId="77777777" w:rsidR="005C7873" w:rsidRPr="007720C8" w:rsidRDefault="005C7873" w:rsidP="00634A30">
            <w:pPr>
              <w:ind w:left="0"/>
              <w:jc w:val="thaiDistribute"/>
              <w:rPr>
                <w:rFonts w:ascii="Times New Roman" w:hAnsi="Times New Roman" w:cs="Times New Roman"/>
                <w:b/>
                <w:bCs/>
                <w:sz w:val="22"/>
                <w:szCs w:val="22"/>
              </w:rPr>
            </w:pPr>
          </w:p>
        </w:tc>
        <w:tc>
          <w:tcPr>
            <w:tcW w:w="607" w:type="pct"/>
            <w:shd w:val="clear" w:color="auto" w:fill="auto"/>
            <w:vAlign w:val="bottom"/>
          </w:tcPr>
          <w:p w14:paraId="5912CB4C" w14:textId="77777777" w:rsidR="005C7873" w:rsidRPr="007720C8" w:rsidRDefault="005C7873"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410E0464" w14:textId="77777777" w:rsidR="005C7873" w:rsidRPr="007720C8" w:rsidRDefault="005C7873"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shd w:val="clear" w:color="auto" w:fill="auto"/>
            <w:vAlign w:val="bottom"/>
          </w:tcPr>
          <w:p w14:paraId="51CB4BBD" w14:textId="77777777" w:rsidR="005C7873" w:rsidRPr="007720C8" w:rsidRDefault="005C7873"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7F258293" w14:textId="77777777" w:rsidR="005C7873" w:rsidRPr="007720C8" w:rsidRDefault="005C7873"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shd w:val="clear" w:color="auto" w:fill="auto"/>
            <w:vAlign w:val="bottom"/>
          </w:tcPr>
          <w:p w14:paraId="5D0F3757" w14:textId="77777777" w:rsidR="005C7873" w:rsidRPr="007720C8" w:rsidRDefault="005C7873"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shd w:val="clear" w:color="auto" w:fill="auto"/>
            <w:vAlign w:val="bottom"/>
          </w:tcPr>
          <w:p w14:paraId="2BCADAD9" w14:textId="77777777" w:rsidR="005C7873" w:rsidRPr="007720C8" w:rsidRDefault="005C7873"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shd w:val="clear" w:color="auto" w:fill="auto"/>
            <w:vAlign w:val="bottom"/>
          </w:tcPr>
          <w:p w14:paraId="203A934C" w14:textId="77777777" w:rsidR="005C7873" w:rsidRPr="007720C8" w:rsidRDefault="005C7873"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r>
      <w:tr w:rsidR="00634A30" w:rsidRPr="007720C8" w14:paraId="2BD6B25E" w14:textId="77777777" w:rsidTr="002C60E5">
        <w:tc>
          <w:tcPr>
            <w:tcW w:w="2150" w:type="pct"/>
            <w:shd w:val="clear" w:color="auto" w:fill="auto"/>
            <w:vAlign w:val="bottom"/>
          </w:tcPr>
          <w:p w14:paraId="2016E580" w14:textId="77777777" w:rsidR="00634A30" w:rsidRPr="007720C8" w:rsidRDefault="00634A30" w:rsidP="00634A30">
            <w:pPr>
              <w:ind w:left="0"/>
              <w:jc w:val="thaiDistribute"/>
              <w:rPr>
                <w:rFonts w:ascii="Times New Roman" w:hAnsi="Times New Roman" w:cs="Times New Roman"/>
                <w:sz w:val="22"/>
                <w:szCs w:val="22"/>
              </w:rPr>
            </w:pPr>
            <w:r w:rsidRPr="007720C8">
              <w:rPr>
                <w:rFonts w:ascii="Times New Roman" w:hAnsi="Times New Roman" w:cs="Times New Roman"/>
                <w:b/>
                <w:bCs/>
                <w:sz w:val="22"/>
                <w:szCs w:val="22"/>
              </w:rPr>
              <w:lastRenderedPageBreak/>
              <w:t>Associates</w:t>
            </w:r>
          </w:p>
        </w:tc>
        <w:tc>
          <w:tcPr>
            <w:tcW w:w="607" w:type="pct"/>
            <w:shd w:val="clear" w:color="auto" w:fill="auto"/>
            <w:vAlign w:val="bottom"/>
          </w:tcPr>
          <w:p w14:paraId="296F16B9"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c>
          <w:tcPr>
            <w:tcW w:w="139" w:type="pct"/>
            <w:shd w:val="clear" w:color="auto" w:fill="auto"/>
            <w:vAlign w:val="bottom"/>
          </w:tcPr>
          <w:p w14:paraId="25C78C07"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shd w:val="clear" w:color="auto" w:fill="auto"/>
            <w:vAlign w:val="bottom"/>
          </w:tcPr>
          <w:p w14:paraId="7353B3B1"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c>
          <w:tcPr>
            <w:tcW w:w="139" w:type="pct"/>
            <w:shd w:val="clear" w:color="auto" w:fill="auto"/>
            <w:vAlign w:val="bottom"/>
          </w:tcPr>
          <w:p w14:paraId="6D21949E"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shd w:val="clear" w:color="auto" w:fill="auto"/>
            <w:vAlign w:val="bottom"/>
          </w:tcPr>
          <w:p w14:paraId="3C4F736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shd w:val="clear" w:color="auto" w:fill="auto"/>
            <w:vAlign w:val="bottom"/>
          </w:tcPr>
          <w:p w14:paraId="4F0AEF96"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shd w:val="clear" w:color="auto" w:fill="auto"/>
            <w:vAlign w:val="bottom"/>
          </w:tcPr>
          <w:p w14:paraId="71963E08" w14:textId="77777777" w:rsidR="00634A30" w:rsidRPr="007720C8" w:rsidRDefault="00634A30" w:rsidP="00634A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p>
        </w:tc>
      </w:tr>
      <w:tr w:rsidR="00B34137" w:rsidRPr="007720C8" w14:paraId="162A5A5D" w14:textId="77777777" w:rsidTr="002C60E5">
        <w:tc>
          <w:tcPr>
            <w:tcW w:w="2150" w:type="pct"/>
            <w:shd w:val="clear" w:color="auto" w:fill="auto"/>
            <w:vAlign w:val="bottom"/>
          </w:tcPr>
          <w:p w14:paraId="6685848E" w14:textId="77777777" w:rsidR="00B34137" w:rsidRPr="007720C8" w:rsidRDefault="00B34137" w:rsidP="00B34137">
            <w:pPr>
              <w:ind w:left="0"/>
              <w:jc w:val="thaiDistribute"/>
              <w:rPr>
                <w:rFonts w:ascii="Times New Roman" w:hAnsi="Times New Roman" w:cs="Times New Roman"/>
                <w:b/>
                <w:bCs/>
                <w:sz w:val="22"/>
                <w:szCs w:val="22"/>
              </w:rPr>
            </w:pPr>
            <w:r w:rsidRPr="007720C8">
              <w:rPr>
                <w:rFonts w:ascii="Times New Roman" w:hAnsi="Times New Roman" w:cs="Times New Roman"/>
                <w:sz w:val="22"/>
                <w:szCs w:val="22"/>
              </w:rPr>
              <w:t>Management service income</w:t>
            </w:r>
          </w:p>
        </w:tc>
        <w:tc>
          <w:tcPr>
            <w:tcW w:w="607" w:type="pct"/>
            <w:vAlign w:val="bottom"/>
          </w:tcPr>
          <w:p w14:paraId="2B3B3592" w14:textId="60AEAEC6"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1,190</w:t>
            </w:r>
          </w:p>
        </w:tc>
        <w:tc>
          <w:tcPr>
            <w:tcW w:w="139" w:type="pct"/>
            <w:shd w:val="clear" w:color="auto" w:fill="auto"/>
            <w:vAlign w:val="bottom"/>
          </w:tcPr>
          <w:p w14:paraId="1982F0C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c>
          <w:tcPr>
            <w:tcW w:w="615" w:type="pct"/>
            <w:shd w:val="clear" w:color="auto" w:fill="auto"/>
            <w:vAlign w:val="bottom"/>
          </w:tcPr>
          <w:p w14:paraId="4F5C4B8D" w14:textId="7F31CF0B" w:rsidR="00B34137" w:rsidRPr="00F61B9C"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heme="minorBidi"/>
                <w:sz w:val="22"/>
                <w:szCs w:val="22"/>
                <w:cs/>
              </w:rPr>
            </w:pPr>
            <w:r w:rsidRPr="00B34137">
              <w:rPr>
                <w:rFonts w:ascii="Times New Roman" w:hAnsi="Times New Roman" w:cs="Times New Roman"/>
                <w:sz w:val="22"/>
                <w:szCs w:val="22"/>
              </w:rPr>
              <w:t>1,167</w:t>
            </w:r>
          </w:p>
        </w:tc>
        <w:tc>
          <w:tcPr>
            <w:tcW w:w="139" w:type="pct"/>
            <w:shd w:val="clear" w:color="auto" w:fill="auto"/>
            <w:vAlign w:val="bottom"/>
          </w:tcPr>
          <w:p w14:paraId="22CB35B8"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3" w:type="pct"/>
            <w:vAlign w:val="bottom"/>
          </w:tcPr>
          <w:p w14:paraId="68D890FC" w14:textId="5524B806"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1,190</w:t>
            </w:r>
          </w:p>
        </w:tc>
        <w:tc>
          <w:tcPr>
            <w:tcW w:w="140" w:type="pct"/>
            <w:shd w:val="clear" w:color="auto" w:fill="auto"/>
            <w:vAlign w:val="bottom"/>
          </w:tcPr>
          <w:p w14:paraId="573EF5C7"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shd w:val="clear" w:color="auto" w:fill="auto"/>
            <w:vAlign w:val="bottom"/>
          </w:tcPr>
          <w:p w14:paraId="2567B227" w14:textId="402C03C3"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lang w:val="en-GB"/>
              </w:rPr>
            </w:pPr>
            <w:r w:rsidRPr="007720C8">
              <w:rPr>
                <w:rFonts w:ascii="Times New Roman" w:hAnsi="Times New Roman" w:cs="Times New Roman"/>
                <w:sz w:val="22"/>
                <w:szCs w:val="22"/>
              </w:rPr>
              <w:t>1,167</w:t>
            </w:r>
          </w:p>
        </w:tc>
      </w:tr>
      <w:tr w:rsidR="00B34137" w:rsidRPr="007720C8" w14:paraId="69B9CD98" w14:textId="77777777" w:rsidTr="002C60E5">
        <w:tc>
          <w:tcPr>
            <w:tcW w:w="2150" w:type="pct"/>
            <w:vAlign w:val="bottom"/>
          </w:tcPr>
          <w:p w14:paraId="71D94D3E" w14:textId="77777777" w:rsidR="00B34137" w:rsidRPr="007720C8" w:rsidRDefault="00B34137" w:rsidP="00B34137">
            <w:pPr>
              <w:ind w:left="0"/>
              <w:jc w:val="thaiDistribute"/>
              <w:rPr>
                <w:rFonts w:ascii="Times New Roman" w:hAnsi="Times New Roman" w:cs="Times New Roman"/>
                <w:b/>
                <w:bCs/>
                <w:sz w:val="16"/>
                <w:szCs w:val="16"/>
              </w:rPr>
            </w:pPr>
            <w:r w:rsidRPr="007720C8">
              <w:rPr>
                <w:rFonts w:ascii="Times New Roman" w:hAnsi="Times New Roman" w:cs="Times New Roman"/>
                <w:sz w:val="22"/>
                <w:szCs w:val="22"/>
              </w:rPr>
              <w:t>Interest income</w:t>
            </w:r>
          </w:p>
        </w:tc>
        <w:tc>
          <w:tcPr>
            <w:tcW w:w="607" w:type="pct"/>
            <w:vAlign w:val="bottom"/>
          </w:tcPr>
          <w:p w14:paraId="38752ADA" w14:textId="2873C67C"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13,243</w:t>
            </w:r>
          </w:p>
        </w:tc>
        <w:tc>
          <w:tcPr>
            <w:tcW w:w="139" w:type="pct"/>
            <w:vAlign w:val="bottom"/>
          </w:tcPr>
          <w:p w14:paraId="01F9B342"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vAlign w:val="bottom"/>
          </w:tcPr>
          <w:p w14:paraId="635E9815" w14:textId="758DB8EC"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7720C8">
              <w:rPr>
                <w:rFonts w:ascii="Times New Roman" w:hAnsi="Times New Roman" w:cs="Times New Roman"/>
                <w:sz w:val="22"/>
                <w:szCs w:val="22"/>
              </w:rPr>
              <w:t>3,167</w:t>
            </w:r>
          </w:p>
        </w:tc>
        <w:tc>
          <w:tcPr>
            <w:tcW w:w="139" w:type="pct"/>
            <w:vAlign w:val="bottom"/>
          </w:tcPr>
          <w:p w14:paraId="3EFD44CF"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line="240" w:lineRule="auto"/>
              <w:ind w:left="-108" w:right="-81"/>
              <w:rPr>
                <w:rFonts w:ascii="Times New Roman" w:hAnsi="Times New Roman" w:cs="Times New Roman"/>
                <w:sz w:val="22"/>
                <w:szCs w:val="22"/>
              </w:rPr>
            </w:pPr>
          </w:p>
        </w:tc>
        <w:tc>
          <w:tcPr>
            <w:tcW w:w="603" w:type="pct"/>
            <w:vAlign w:val="bottom"/>
          </w:tcPr>
          <w:p w14:paraId="15458840" w14:textId="7CB4A1D5"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13,243</w:t>
            </w:r>
          </w:p>
        </w:tc>
        <w:tc>
          <w:tcPr>
            <w:tcW w:w="140" w:type="pct"/>
            <w:vAlign w:val="bottom"/>
          </w:tcPr>
          <w:p w14:paraId="2788CAE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16"/>
                <w:szCs w:val="16"/>
              </w:rPr>
            </w:pPr>
          </w:p>
        </w:tc>
        <w:tc>
          <w:tcPr>
            <w:tcW w:w="607" w:type="pct"/>
            <w:vAlign w:val="bottom"/>
          </w:tcPr>
          <w:p w14:paraId="45DDD178" w14:textId="5379A58F"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rPr>
              <w:t>3,167</w:t>
            </w:r>
          </w:p>
        </w:tc>
      </w:tr>
      <w:tr w:rsidR="00B34137" w:rsidRPr="007720C8" w14:paraId="60837FEA" w14:textId="77777777" w:rsidTr="002C60E5">
        <w:tc>
          <w:tcPr>
            <w:tcW w:w="2150" w:type="pct"/>
            <w:vAlign w:val="bottom"/>
          </w:tcPr>
          <w:p w14:paraId="18113ABB" w14:textId="77777777" w:rsidR="00B34137" w:rsidRPr="007720C8" w:rsidRDefault="00B34137" w:rsidP="00B34137">
            <w:pPr>
              <w:ind w:left="0"/>
              <w:jc w:val="thaiDistribute"/>
              <w:rPr>
                <w:rFonts w:ascii="Times New Roman" w:hAnsi="Times New Roman" w:cs="Times New Roman"/>
                <w:b/>
                <w:bCs/>
                <w:sz w:val="22"/>
                <w:szCs w:val="22"/>
              </w:rPr>
            </w:pPr>
            <w:r w:rsidRPr="007720C8">
              <w:rPr>
                <w:rFonts w:ascii="Times New Roman" w:hAnsi="Times New Roman" w:cs="Times New Roman"/>
                <w:sz w:val="22"/>
                <w:szCs w:val="22"/>
              </w:rPr>
              <w:t>Dividend income</w:t>
            </w:r>
          </w:p>
        </w:tc>
        <w:tc>
          <w:tcPr>
            <w:tcW w:w="607" w:type="pct"/>
            <w:vAlign w:val="bottom"/>
          </w:tcPr>
          <w:p w14:paraId="6806CABC" w14:textId="7C9253BE"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w:t>
            </w:r>
          </w:p>
        </w:tc>
        <w:tc>
          <w:tcPr>
            <w:tcW w:w="139" w:type="pct"/>
            <w:vAlign w:val="bottom"/>
          </w:tcPr>
          <w:p w14:paraId="679C6DFA"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15" w:type="pct"/>
            <w:vAlign w:val="bottom"/>
          </w:tcPr>
          <w:p w14:paraId="77340E4C" w14:textId="5EA84A31"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cs/>
                <w:lang w:val="en-GB"/>
              </w:rPr>
            </w:pPr>
            <w:r w:rsidRPr="007720C8">
              <w:rPr>
                <w:rFonts w:ascii="Times New Roman" w:hAnsi="Times New Roman" w:cs="Times New Roman"/>
                <w:sz w:val="22"/>
                <w:szCs w:val="22"/>
              </w:rPr>
              <w:t>-</w:t>
            </w:r>
          </w:p>
        </w:tc>
        <w:tc>
          <w:tcPr>
            <w:tcW w:w="139" w:type="pct"/>
            <w:vAlign w:val="bottom"/>
          </w:tcPr>
          <w:p w14:paraId="23156AD4"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line="240" w:lineRule="auto"/>
              <w:ind w:left="-108" w:right="-81"/>
              <w:rPr>
                <w:rFonts w:ascii="Times New Roman" w:hAnsi="Times New Roman" w:cs="Times New Roman"/>
                <w:sz w:val="22"/>
                <w:szCs w:val="22"/>
              </w:rPr>
            </w:pPr>
          </w:p>
        </w:tc>
        <w:tc>
          <w:tcPr>
            <w:tcW w:w="603" w:type="pct"/>
            <w:vAlign w:val="bottom"/>
          </w:tcPr>
          <w:p w14:paraId="07B00C2E" w14:textId="38B1588C"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19,457</w:t>
            </w:r>
          </w:p>
        </w:tc>
        <w:tc>
          <w:tcPr>
            <w:tcW w:w="140" w:type="pct"/>
            <w:vAlign w:val="bottom"/>
          </w:tcPr>
          <w:p w14:paraId="07CFE6E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607" w:type="pct"/>
            <w:vAlign w:val="bottom"/>
          </w:tcPr>
          <w:p w14:paraId="4DDADE00" w14:textId="0159F09C"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rPr>
              <w:t>17,997</w:t>
            </w:r>
          </w:p>
        </w:tc>
      </w:tr>
      <w:tr w:rsidR="00B34137" w:rsidRPr="007720C8" w14:paraId="1F649045" w14:textId="77777777" w:rsidTr="002C60E5">
        <w:tc>
          <w:tcPr>
            <w:tcW w:w="2150" w:type="pct"/>
            <w:vAlign w:val="bottom"/>
          </w:tcPr>
          <w:p w14:paraId="408BBB66" w14:textId="77777777" w:rsidR="00B34137" w:rsidRPr="007720C8" w:rsidRDefault="00B34137" w:rsidP="00B34137">
            <w:pPr>
              <w:ind w:left="0"/>
              <w:jc w:val="thaiDistribute"/>
              <w:rPr>
                <w:rFonts w:ascii="Times New Roman" w:hAnsi="Times New Roman" w:cs="Times New Roman"/>
                <w:b/>
                <w:bCs/>
                <w:position w:val="2"/>
                <w:sz w:val="22"/>
                <w:szCs w:val="22"/>
              </w:rPr>
            </w:pPr>
          </w:p>
        </w:tc>
        <w:tc>
          <w:tcPr>
            <w:tcW w:w="607" w:type="pct"/>
            <w:vAlign w:val="bottom"/>
          </w:tcPr>
          <w:p w14:paraId="4BA116D7"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7DF60753"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6283F775"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p>
        </w:tc>
        <w:tc>
          <w:tcPr>
            <w:tcW w:w="139" w:type="pct"/>
            <w:vAlign w:val="bottom"/>
          </w:tcPr>
          <w:p w14:paraId="7BB92A87"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line="240" w:lineRule="auto"/>
              <w:ind w:left="-108" w:right="-81"/>
              <w:rPr>
                <w:rFonts w:ascii="Times New Roman" w:hAnsi="Times New Roman" w:cs="Times New Roman"/>
                <w:position w:val="2"/>
                <w:sz w:val="22"/>
                <w:szCs w:val="22"/>
              </w:rPr>
            </w:pPr>
          </w:p>
        </w:tc>
        <w:tc>
          <w:tcPr>
            <w:tcW w:w="603" w:type="pct"/>
            <w:vAlign w:val="bottom"/>
          </w:tcPr>
          <w:p w14:paraId="09A173E2"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140" w:type="pct"/>
            <w:vAlign w:val="bottom"/>
          </w:tcPr>
          <w:p w14:paraId="11E75BE1"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73BC71BF"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p>
        </w:tc>
      </w:tr>
      <w:tr w:rsidR="00B34137" w:rsidRPr="007720C8" w14:paraId="0F7A8E71" w14:textId="77777777" w:rsidTr="002C60E5">
        <w:tc>
          <w:tcPr>
            <w:tcW w:w="2150" w:type="pct"/>
            <w:vAlign w:val="bottom"/>
          </w:tcPr>
          <w:p w14:paraId="04C72808" w14:textId="77777777"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b/>
                <w:bCs/>
                <w:position w:val="2"/>
                <w:sz w:val="22"/>
                <w:szCs w:val="22"/>
              </w:rPr>
              <w:t>Joint ventures</w:t>
            </w:r>
          </w:p>
        </w:tc>
        <w:tc>
          <w:tcPr>
            <w:tcW w:w="607" w:type="pct"/>
            <w:vAlign w:val="bottom"/>
          </w:tcPr>
          <w:p w14:paraId="675763BD"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1E9A49A4"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2007D559"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p>
        </w:tc>
        <w:tc>
          <w:tcPr>
            <w:tcW w:w="139" w:type="pct"/>
            <w:vAlign w:val="bottom"/>
          </w:tcPr>
          <w:p w14:paraId="679076B8"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line="240" w:lineRule="auto"/>
              <w:ind w:left="-108" w:right="-81"/>
              <w:rPr>
                <w:rFonts w:ascii="Times New Roman" w:hAnsi="Times New Roman" w:cs="Times New Roman"/>
                <w:position w:val="2"/>
                <w:sz w:val="22"/>
                <w:szCs w:val="22"/>
              </w:rPr>
            </w:pPr>
          </w:p>
        </w:tc>
        <w:tc>
          <w:tcPr>
            <w:tcW w:w="603" w:type="pct"/>
            <w:vAlign w:val="bottom"/>
          </w:tcPr>
          <w:p w14:paraId="2C27644F"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140" w:type="pct"/>
            <w:vAlign w:val="bottom"/>
          </w:tcPr>
          <w:p w14:paraId="7E400103"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7873D9E1"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p>
        </w:tc>
      </w:tr>
      <w:tr w:rsidR="00B34137" w:rsidRPr="007720C8" w14:paraId="10D7E0F3" w14:textId="77777777" w:rsidTr="002C60E5">
        <w:trPr>
          <w:trHeight w:val="252"/>
        </w:trPr>
        <w:tc>
          <w:tcPr>
            <w:tcW w:w="2150" w:type="pct"/>
            <w:vAlign w:val="bottom"/>
          </w:tcPr>
          <w:p w14:paraId="6BB748B5" w14:textId="77777777"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Operation and maintenance service income</w:t>
            </w:r>
          </w:p>
        </w:tc>
        <w:tc>
          <w:tcPr>
            <w:tcW w:w="607" w:type="pct"/>
            <w:shd w:val="clear" w:color="auto" w:fill="auto"/>
            <w:vAlign w:val="bottom"/>
          </w:tcPr>
          <w:p w14:paraId="716D48C7" w14:textId="4340EE5D"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tl/>
                <w:cs/>
              </w:rPr>
            </w:pPr>
            <w:r w:rsidRPr="00B34137">
              <w:rPr>
                <w:rFonts w:ascii="Times New Roman" w:hAnsi="Times New Roman" w:cs="Times New Roman"/>
                <w:sz w:val="22"/>
                <w:szCs w:val="22"/>
              </w:rPr>
              <w:t>922</w:t>
            </w:r>
          </w:p>
        </w:tc>
        <w:tc>
          <w:tcPr>
            <w:tcW w:w="139" w:type="pct"/>
            <w:vAlign w:val="bottom"/>
          </w:tcPr>
          <w:p w14:paraId="088DF268" w14:textId="77777777" w:rsidR="00B34137" w:rsidRPr="007720C8" w:rsidRDefault="00B34137" w:rsidP="00B341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rPr>
                <w:rFonts w:ascii="Times New Roman" w:hAnsi="Times New Roman" w:cs="Times New Roman"/>
                <w:position w:val="2"/>
                <w:sz w:val="22"/>
                <w:szCs w:val="22"/>
              </w:rPr>
            </w:pPr>
          </w:p>
        </w:tc>
        <w:tc>
          <w:tcPr>
            <w:tcW w:w="615" w:type="pct"/>
            <w:vAlign w:val="bottom"/>
          </w:tcPr>
          <w:p w14:paraId="489939DA" w14:textId="39BB92C6"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759</w:t>
            </w:r>
          </w:p>
        </w:tc>
        <w:tc>
          <w:tcPr>
            <w:tcW w:w="139" w:type="pct"/>
            <w:vAlign w:val="bottom"/>
          </w:tcPr>
          <w:p w14:paraId="394D3145" w14:textId="77777777" w:rsidR="00B34137" w:rsidRPr="007720C8" w:rsidRDefault="00B34137" w:rsidP="00B341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rPr>
                <w:rFonts w:ascii="Times New Roman" w:hAnsi="Times New Roman" w:cs="Times New Roman"/>
                <w:position w:val="2"/>
                <w:sz w:val="22"/>
                <w:szCs w:val="22"/>
              </w:rPr>
            </w:pPr>
          </w:p>
        </w:tc>
        <w:tc>
          <w:tcPr>
            <w:tcW w:w="603" w:type="pct"/>
            <w:vAlign w:val="bottom"/>
          </w:tcPr>
          <w:p w14:paraId="6167EC12" w14:textId="34764212"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w:t>
            </w:r>
          </w:p>
        </w:tc>
        <w:tc>
          <w:tcPr>
            <w:tcW w:w="140" w:type="pct"/>
            <w:vAlign w:val="bottom"/>
          </w:tcPr>
          <w:p w14:paraId="6AD85DBB" w14:textId="77777777" w:rsidR="00B34137" w:rsidRPr="007720C8" w:rsidRDefault="00B34137" w:rsidP="00B341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rPr>
                <w:rFonts w:ascii="Times New Roman" w:hAnsi="Times New Roman" w:cs="Times New Roman"/>
                <w:position w:val="2"/>
                <w:sz w:val="22"/>
                <w:szCs w:val="22"/>
              </w:rPr>
            </w:pPr>
          </w:p>
        </w:tc>
        <w:tc>
          <w:tcPr>
            <w:tcW w:w="607" w:type="pct"/>
            <w:vAlign w:val="bottom"/>
          </w:tcPr>
          <w:p w14:paraId="0990BE0E" w14:textId="599124DB"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cs/>
              </w:rPr>
              <w:t>-</w:t>
            </w:r>
          </w:p>
        </w:tc>
      </w:tr>
      <w:tr w:rsidR="00B34137" w:rsidRPr="007720C8" w14:paraId="67D56A28" w14:textId="77777777" w:rsidTr="002C60E5">
        <w:tc>
          <w:tcPr>
            <w:tcW w:w="2150" w:type="pct"/>
            <w:vAlign w:val="bottom"/>
          </w:tcPr>
          <w:p w14:paraId="44DD9727" w14:textId="77777777"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Management service income</w:t>
            </w:r>
          </w:p>
        </w:tc>
        <w:tc>
          <w:tcPr>
            <w:tcW w:w="607" w:type="pct"/>
            <w:shd w:val="clear" w:color="auto" w:fill="auto"/>
            <w:vAlign w:val="bottom"/>
          </w:tcPr>
          <w:p w14:paraId="03FC9AF3" w14:textId="2D052B3F"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156,747</w:t>
            </w:r>
          </w:p>
        </w:tc>
        <w:tc>
          <w:tcPr>
            <w:tcW w:w="139" w:type="pct"/>
            <w:vAlign w:val="bottom"/>
          </w:tcPr>
          <w:p w14:paraId="0CD0FF59"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48E0AD1B" w14:textId="056D559F"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129,035</w:t>
            </w:r>
          </w:p>
        </w:tc>
        <w:tc>
          <w:tcPr>
            <w:tcW w:w="139" w:type="pct"/>
            <w:vAlign w:val="bottom"/>
          </w:tcPr>
          <w:p w14:paraId="6E5DD25A"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205BB5F7" w14:textId="37D18255"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34137">
              <w:rPr>
                <w:rFonts w:ascii="Times New Roman" w:hAnsi="Times New Roman" w:cs="Times New Roman"/>
                <w:sz w:val="22"/>
                <w:szCs w:val="22"/>
              </w:rPr>
              <w:t>139,020</w:t>
            </w:r>
          </w:p>
        </w:tc>
        <w:tc>
          <w:tcPr>
            <w:tcW w:w="140" w:type="pct"/>
            <w:vAlign w:val="bottom"/>
          </w:tcPr>
          <w:p w14:paraId="79609487"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092EEA0B" w14:textId="179609A1"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r w:rsidRPr="007720C8">
              <w:rPr>
                <w:rFonts w:ascii="Times New Roman" w:hAnsi="Times New Roman" w:cs="Times New Roman"/>
                <w:sz w:val="22"/>
                <w:szCs w:val="22"/>
                <w:cs/>
              </w:rPr>
              <w:t>111</w:t>
            </w:r>
            <w:r w:rsidRPr="007720C8">
              <w:rPr>
                <w:rFonts w:ascii="Times New Roman" w:hAnsi="Times New Roman" w:cs="Times New Roman"/>
                <w:sz w:val="22"/>
                <w:szCs w:val="22"/>
              </w:rPr>
              <w:t>,504</w:t>
            </w:r>
          </w:p>
        </w:tc>
      </w:tr>
      <w:tr w:rsidR="00B34137" w:rsidRPr="007720C8" w14:paraId="0ECE1BD5" w14:textId="77777777" w:rsidTr="002C60E5">
        <w:tc>
          <w:tcPr>
            <w:tcW w:w="2150" w:type="pct"/>
            <w:vAlign w:val="bottom"/>
          </w:tcPr>
          <w:p w14:paraId="01566949" w14:textId="77777777" w:rsidR="00B34137" w:rsidRPr="007720C8" w:rsidRDefault="00B34137" w:rsidP="00B34137">
            <w:pPr>
              <w:ind w:left="0"/>
              <w:jc w:val="thaiDistribute"/>
              <w:rPr>
                <w:rFonts w:ascii="Times New Roman" w:hAnsi="Times New Roman" w:cs="Times New Roman"/>
                <w:position w:val="2"/>
                <w:sz w:val="22"/>
                <w:szCs w:val="22"/>
                <w:cs/>
              </w:rPr>
            </w:pPr>
            <w:r w:rsidRPr="007720C8">
              <w:rPr>
                <w:rFonts w:ascii="Times New Roman" w:hAnsi="Times New Roman" w:cs="Times New Roman"/>
                <w:position w:val="2"/>
                <w:sz w:val="22"/>
                <w:szCs w:val="22"/>
              </w:rPr>
              <w:t>Interest income</w:t>
            </w:r>
          </w:p>
        </w:tc>
        <w:tc>
          <w:tcPr>
            <w:tcW w:w="607" w:type="pct"/>
            <w:vAlign w:val="bottom"/>
          </w:tcPr>
          <w:p w14:paraId="6B11C672" w14:textId="3A58D1F9"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68,338</w:t>
            </w:r>
          </w:p>
        </w:tc>
        <w:tc>
          <w:tcPr>
            <w:tcW w:w="139" w:type="pct"/>
            <w:vAlign w:val="bottom"/>
          </w:tcPr>
          <w:p w14:paraId="23F6F4B5"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54169B58" w14:textId="4B8D2058"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35,189</w:t>
            </w:r>
          </w:p>
        </w:tc>
        <w:tc>
          <w:tcPr>
            <w:tcW w:w="139" w:type="pct"/>
            <w:vAlign w:val="bottom"/>
          </w:tcPr>
          <w:p w14:paraId="025265C6"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2E171880" w14:textId="7B81CFE4"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48,698</w:t>
            </w:r>
          </w:p>
        </w:tc>
        <w:tc>
          <w:tcPr>
            <w:tcW w:w="140" w:type="pct"/>
            <w:vAlign w:val="bottom"/>
          </w:tcPr>
          <w:p w14:paraId="4713A97D"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5859F9B9" w14:textId="6E98D5EF"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lang w:val="en-GB"/>
              </w:rPr>
            </w:pPr>
            <w:r w:rsidRPr="007720C8">
              <w:rPr>
                <w:rFonts w:ascii="Times New Roman" w:hAnsi="Times New Roman" w:cs="Times New Roman"/>
                <w:sz w:val="22"/>
                <w:szCs w:val="22"/>
              </w:rPr>
              <w:t>35,189</w:t>
            </w:r>
          </w:p>
        </w:tc>
      </w:tr>
      <w:tr w:rsidR="00B34137" w:rsidRPr="007720C8" w14:paraId="58E97A50" w14:textId="77777777" w:rsidTr="002C60E5">
        <w:tc>
          <w:tcPr>
            <w:tcW w:w="2150" w:type="pct"/>
            <w:vAlign w:val="bottom"/>
          </w:tcPr>
          <w:p w14:paraId="6BF8A419" w14:textId="356B8ACC"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sz w:val="22"/>
                <w:szCs w:val="22"/>
              </w:rPr>
              <w:t>Dividend income</w:t>
            </w:r>
          </w:p>
        </w:tc>
        <w:tc>
          <w:tcPr>
            <w:tcW w:w="607" w:type="pct"/>
            <w:vAlign w:val="bottom"/>
          </w:tcPr>
          <w:p w14:paraId="3CBC4606" w14:textId="7C7C1F3C"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c>
          <w:tcPr>
            <w:tcW w:w="139" w:type="pct"/>
            <w:vAlign w:val="bottom"/>
          </w:tcPr>
          <w:p w14:paraId="1DD7203C"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60FC5F48" w14:textId="363F5B06"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w:t>
            </w:r>
          </w:p>
        </w:tc>
        <w:tc>
          <w:tcPr>
            <w:tcW w:w="139" w:type="pct"/>
            <w:vAlign w:val="bottom"/>
          </w:tcPr>
          <w:p w14:paraId="4CE043E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529A6463" w14:textId="3E1155F0"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75,056</w:t>
            </w:r>
          </w:p>
        </w:tc>
        <w:tc>
          <w:tcPr>
            <w:tcW w:w="140" w:type="pct"/>
            <w:vAlign w:val="bottom"/>
          </w:tcPr>
          <w:p w14:paraId="080A17E3"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064324DA" w14:textId="5183031E"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r w:rsidRPr="007720C8">
              <w:rPr>
                <w:rFonts w:ascii="Times New Roman" w:hAnsi="Times New Roman" w:cs="Times New Roman"/>
                <w:sz w:val="22"/>
                <w:szCs w:val="22"/>
              </w:rPr>
              <w:t>59,045</w:t>
            </w:r>
          </w:p>
        </w:tc>
      </w:tr>
      <w:tr w:rsidR="00B34137" w:rsidRPr="007720C8" w14:paraId="45AE401E" w14:textId="77777777" w:rsidTr="002C60E5">
        <w:tc>
          <w:tcPr>
            <w:tcW w:w="2150" w:type="pct"/>
            <w:vAlign w:val="bottom"/>
          </w:tcPr>
          <w:p w14:paraId="140E63E4" w14:textId="77777777"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Rental income</w:t>
            </w:r>
          </w:p>
        </w:tc>
        <w:tc>
          <w:tcPr>
            <w:tcW w:w="607" w:type="pct"/>
            <w:vAlign w:val="bottom"/>
          </w:tcPr>
          <w:p w14:paraId="071AED6F" w14:textId="40C74293"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27,450</w:t>
            </w:r>
          </w:p>
        </w:tc>
        <w:tc>
          <w:tcPr>
            <w:tcW w:w="139" w:type="pct"/>
            <w:vAlign w:val="bottom"/>
          </w:tcPr>
          <w:p w14:paraId="2F13795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1923CDEA" w14:textId="3AC4E688"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27,417</w:t>
            </w:r>
          </w:p>
        </w:tc>
        <w:tc>
          <w:tcPr>
            <w:tcW w:w="139" w:type="pct"/>
            <w:vAlign w:val="bottom"/>
          </w:tcPr>
          <w:p w14:paraId="0D9F376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301DBA32" w14:textId="3A1AB89F"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c>
          <w:tcPr>
            <w:tcW w:w="140" w:type="pct"/>
            <w:vAlign w:val="bottom"/>
          </w:tcPr>
          <w:p w14:paraId="7F7CDE16"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22"/>
                <w:szCs w:val="22"/>
              </w:rPr>
            </w:pPr>
          </w:p>
        </w:tc>
        <w:tc>
          <w:tcPr>
            <w:tcW w:w="607" w:type="pct"/>
            <w:vAlign w:val="bottom"/>
          </w:tcPr>
          <w:p w14:paraId="7460EE98" w14:textId="78E27F9B"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position w:val="2"/>
                <w:sz w:val="22"/>
                <w:szCs w:val="22"/>
                <w:lang w:val="en-GB"/>
              </w:rPr>
            </w:pPr>
            <w:r w:rsidRPr="007720C8">
              <w:rPr>
                <w:rFonts w:ascii="Times New Roman" w:hAnsi="Times New Roman" w:cs="Times New Roman"/>
                <w:sz w:val="22"/>
                <w:szCs w:val="22"/>
              </w:rPr>
              <w:t>-</w:t>
            </w:r>
          </w:p>
        </w:tc>
      </w:tr>
      <w:tr w:rsidR="00B34137" w:rsidRPr="007720C8" w14:paraId="0C941954" w14:textId="77777777" w:rsidTr="002C60E5">
        <w:tc>
          <w:tcPr>
            <w:tcW w:w="2150" w:type="pct"/>
            <w:vAlign w:val="bottom"/>
          </w:tcPr>
          <w:p w14:paraId="48DEA553" w14:textId="77777777"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Other income</w:t>
            </w:r>
          </w:p>
        </w:tc>
        <w:tc>
          <w:tcPr>
            <w:tcW w:w="607" w:type="pct"/>
            <w:vAlign w:val="bottom"/>
          </w:tcPr>
          <w:p w14:paraId="2079469C" w14:textId="3751CBF5"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5,505</w:t>
            </w:r>
          </w:p>
        </w:tc>
        <w:tc>
          <w:tcPr>
            <w:tcW w:w="139" w:type="pct"/>
            <w:vAlign w:val="bottom"/>
          </w:tcPr>
          <w:p w14:paraId="67967FE6"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13B5815C" w14:textId="026AFAE4"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7720C8">
              <w:rPr>
                <w:rFonts w:ascii="Times New Roman" w:hAnsi="Times New Roman" w:cs="Times New Roman"/>
                <w:sz w:val="22"/>
                <w:szCs w:val="22"/>
              </w:rPr>
              <w:t>6,678</w:t>
            </w:r>
          </w:p>
        </w:tc>
        <w:tc>
          <w:tcPr>
            <w:tcW w:w="139" w:type="pct"/>
            <w:vAlign w:val="bottom"/>
          </w:tcPr>
          <w:p w14:paraId="353061F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1C2C1043" w14:textId="2E297CD6"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c>
          <w:tcPr>
            <w:tcW w:w="140" w:type="pct"/>
            <w:vAlign w:val="bottom"/>
          </w:tcPr>
          <w:p w14:paraId="61789CA6"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22"/>
                <w:szCs w:val="22"/>
              </w:rPr>
            </w:pPr>
          </w:p>
        </w:tc>
        <w:tc>
          <w:tcPr>
            <w:tcW w:w="607" w:type="pct"/>
            <w:vAlign w:val="bottom"/>
          </w:tcPr>
          <w:p w14:paraId="6B1E82FD" w14:textId="39B50564"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w:t>
            </w:r>
          </w:p>
        </w:tc>
      </w:tr>
      <w:tr w:rsidR="00B34137" w:rsidRPr="007720C8" w14:paraId="7A7E15A9" w14:textId="77777777" w:rsidTr="002C60E5">
        <w:tc>
          <w:tcPr>
            <w:tcW w:w="2150" w:type="pct"/>
            <w:vAlign w:val="bottom"/>
          </w:tcPr>
          <w:p w14:paraId="473FB142" w14:textId="09180698"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Management service expense</w:t>
            </w:r>
          </w:p>
        </w:tc>
        <w:tc>
          <w:tcPr>
            <w:tcW w:w="607" w:type="pct"/>
            <w:vAlign w:val="bottom"/>
          </w:tcPr>
          <w:p w14:paraId="71800EEF" w14:textId="580A4594"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c>
          <w:tcPr>
            <w:tcW w:w="139" w:type="pct"/>
            <w:vAlign w:val="bottom"/>
          </w:tcPr>
          <w:p w14:paraId="58C9DE7C"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53691808" w14:textId="538A15B4"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rPr>
              <w:t>17,702</w:t>
            </w:r>
          </w:p>
        </w:tc>
        <w:tc>
          <w:tcPr>
            <w:tcW w:w="139" w:type="pct"/>
            <w:vAlign w:val="bottom"/>
          </w:tcPr>
          <w:p w14:paraId="01CBD4B6"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03ABE984" w14:textId="08A6E5C1"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w:t>
            </w:r>
          </w:p>
        </w:tc>
        <w:tc>
          <w:tcPr>
            <w:tcW w:w="140" w:type="pct"/>
            <w:vAlign w:val="bottom"/>
          </w:tcPr>
          <w:p w14:paraId="752A248D"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22"/>
                <w:szCs w:val="22"/>
              </w:rPr>
            </w:pPr>
          </w:p>
        </w:tc>
        <w:tc>
          <w:tcPr>
            <w:tcW w:w="607" w:type="pct"/>
            <w:vAlign w:val="bottom"/>
          </w:tcPr>
          <w:p w14:paraId="6CC91D83" w14:textId="42FCE2DB"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81"/>
              <w:rPr>
                <w:rFonts w:ascii="Times New Roman" w:hAnsi="Times New Roman" w:cs="Times New Roman"/>
                <w:position w:val="2"/>
                <w:sz w:val="22"/>
                <w:szCs w:val="22"/>
                <w:lang w:val="en-GB"/>
              </w:rPr>
            </w:pPr>
            <w:r w:rsidRPr="007720C8">
              <w:rPr>
                <w:rFonts w:ascii="Times New Roman" w:hAnsi="Times New Roman" w:cs="Times New Roman"/>
                <w:sz w:val="22"/>
                <w:szCs w:val="22"/>
              </w:rPr>
              <w:t>-</w:t>
            </w:r>
          </w:p>
        </w:tc>
      </w:tr>
      <w:tr w:rsidR="00B34137" w:rsidRPr="007720C8" w14:paraId="7E6F8103" w14:textId="77777777" w:rsidTr="002C60E5">
        <w:tc>
          <w:tcPr>
            <w:tcW w:w="2150" w:type="pct"/>
            <w:vAlign w:val="bottom"/>
          </w:tcPr>
          <w:p w14:paraId="13F56666" w14:textId="3E403652"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Interest expense</w:t>
            </w:r>
          </w:p>
        </w:tc>
        <w:tc>
          <w:tcPr>
            <w:tcW w:w="607" w:type="pct"/>
            <w:vAlign w:val="bottom"/>
          </w:tcPr>
          <w:p w14:paraId="48661612" w14:textId="1D1C14DC"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1,002</w:t>
            </w:r>
          </w:p>
        </w:tc>
        <w:tc>
          <w:tcPr>
            <w:tcW w:w="139" w:type="pct"/>
            <w:vAlign w:val="bottom"/>
          </w:tcPr>
          <w:p w14:paraId="0F69812A"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5D8CECD1" w14:textId="17269D76"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7720C8">
              <w:rPr>
                <w:rFonts w:ascii="Times New Roman" w:hAnsi="Times New Roman" w:cs="Times New Roman"/>
                <w:sz w:val="22"/>
                <w:szCs w:val="22"/>
                <w:cs/>
              </w:rPr>
              <w:t>5</w:t>
            </w:r>
            <w:r w:rsidRPr="007720C8">
              <w:rPr>
                <w:rFonts w:ascii="Times New Roman" w:hAnsi="Times New Roman" w:cs="Times New Roman"/>
                <w:sz w:val="22"/>
                <w:szCs w:val="22"/>
              </w:rPr>
              <w:t>30</w:t>
            </w:r>
          </w:p>
        </w:tc>
        <w:tc>
          <w:tcPr>
            <w:tcW w:w="139" w:type="pct"/>
            <w:vAlign w:val="bottom"/>
          </w:tcPr>
          <w:p w14:paraId="0265EF7D"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1BA12E8F" w14:textId="05C8BF96"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1,002</w:t>
            </w:r>
          </w:p>
        </w:tc>
        <w:tc>
          <w:tcPr>
            <w:tcW w:w="140" w:type="pct"/>
            <w:vAlign w:val="bottom"/>
          </w:tcPr>
          <w:p w14:paraId="1183D482"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22"/>
                <w:szCs w:val="22"/>
              </w:rPr>
            </w:pPr>
          </w:p>
        </w:tc>
        <w:tc>
          <w:tcPr>
            <w:tcW w:w="607" w:type="pct"/>
            <w:vAlign w:val="bottom"/>
          </w:tcPr>
          <w:p w14:paraId="097C3E52" w14:textId="2BE42713"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r w:rsidRPr="007720C8">
              <w:rPr>
                <w:rFonts w:ascii="Times New Roman" w:hAnsi="Times New Roman" w:cs="Times New Roman"/>
                <w:sz w:val="22"/>
                <w:szCs w:val="22"/>
                <w:cs/>
              </w:rPr>
              <w:t>5</w:t>
            </w:r>
            <w:r w:rsidRPr="007720C8">
              <w:rPr>
                <w:rFonts w:ascii="Times New Roman" w:hAnsi="Times New Roman" w:cs="Times New Roman"/>
                <w:sz w:val="22"/>
                <w:szCs w:val="22"/>
              </w:rPr>
              <w:t>30</w:t>
            </w:r>
          </w:p>
        </w:tc>
      </w:tr>
      <w:tr w:rsidR="00B34137" w:rsidRPr="007720C8" w14:paraId="547FC0EF" w14:textId="77777777" w:rsidTr="002C60E5">
        <w:tc>
          <w:tcPr>
            <w:tcW w:w="2150" w:type="pct"/>
            <w:vAlign w:val="bottom"/>
          </w:tcPr>
          <w:p w14:paraId="2A321509" w14:textId="77777777" w:rsidR="00B34137" w:rsidRPr="007720C8" w:rsidRDefault="00B34137" w:rsidP="00B34137">
            <w:pPr>
              <w:ind w:left="0"/>
              <w:jc w:val="thaiDistribute"/>
              <w:rPr>
                <w:rFonts w:ascii="Times New Roman" w:hAnsi="Times New Roman" w:cs="Times New Roman"/>
                <w:position w:val="2"/>
                <w:sz w:val="22"/>
                <w:szCs w:val="22"/>
              </w:rPr>
            </w:pPr>
          </w:p>
        </w:tc>
        <w:tc>
          <w:tcPr>
            <w:tcW w:w="607" w:type="pct"/>
            <w:vAlign w:val="bottom"/>
          </w:tcPr>
          <w:p w14:paraId="5E5DD5D5"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50E124D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68504657"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c>
          <w:tcPr>
            <w:tcW w:w="139" w:type="pct"/>
            <w:vAlign w:val="bottom"/>
          </w:tcPr>
          <w:p w14:paraId="6AA774CF"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3539170C"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vAlign w:val="bottom"/>
          </w:tcPr>
          <w:p w14:paraId="6A35E5C6"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22"/>
                <w:szCs w:val="22"/>
              </w:rPr>
            </w:pPr>
          </w:p>
        </w:tc>
        <w:tc>
          <w:tcPr>
            <w:tcW w:w="607" w:type="pct"/>
            <w:vAlign w:val="bottom"/>
          </w:tcPr>
          <w:p w14:paraId="30BCC289"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p>
        </w:tc>
      </w:tr>
      <w:tr w:rsidR="00B34137" w:rsidRPr="007720C8" w14:paraId="7080D76C" w14:textId="77777777" w:rsidTr="002C60E5">
        <w:tc>
          <w:tcPr>
            <w:tcW w:w="2150" w:type="pct"/>
            <w:vAlign w:val="bottom"/>
          </w:tcPr>
          <w:p w14:paraId="34DB1695" w14:textId="5DBB475A"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b/>
                <w:bCs/>
                <w:position w:val="2"/>
                <w:sz w:val="22"/>
                <w:szCs w:val="22"/>
              </w:rPr>
              <w:t>Other related parties</w:t>
            </w:r>
          </w:p>
        </w:tc>
        <w:tc>
          <w:tcPr>
            <w:tcW w:w="607" w:type="pct"/>
            <w:vAlign w:val="bottom"/>
          </w:tcPr>
          <w:p w14:paraId="53FE2C7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58FDB9DC"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18D00FD4"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p>
        </w:tc>
        <w:tc>
          <w:tcPr>
            <w:tcW w:w="139" w:type="pct"/>
            <w:vAlign w:val="bottom"/>
          </w:tcPr>
          <w:p w14:paraId="00FC08D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5FECDFBF"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vAlign w:val="bottom"/>
          </w:tcPr>
          <w:p w14:paraId="1D509DF2"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22"/>
                <w:szCs w:val="22"/>
              </w:rPr>
            </w:pPr>
          </w:p>
        </w:tc>
        <w:tc>
          <w:tcPr>
            <w:tcW w:w="607" w:type="pct"/>
            <w:vAlign w:val="bottom"/>
          </w:tcPr>
          <w:p w14:paraId="38C82003"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p>
        </w:tc>
      </w:tr>
      <w:tr w:rsidR="00B34137" w:rsidRPr="007720C8" w14:paraId="4E1E5950" w14:textId="77777777" w:rsidTr="002C60E5">
        <w:tc>
          <w:tcPr>
            <w:tcW w:w="2150" w:type="pct"/>
            <w:vAlign w:val="bottom"/>
          </w:tcPr>
          <w:p w14:paraId="654382A0" w14:textId="15A09347"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Dividend income</w:t>
            </w:r>
          </w:p>
        </w:tc>
        <w:tc>
          <w:tcPr>
            <w:tcW w:w="607" w:type="pct"/>
            <w:vAlign w:val="bottom"/>
          </w:tcPr>
          <w:p w14:paraId="69F72557" w14:textId="36729848"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Pr>
                <w:rFonts w:ascii="Times New Roman" w:hAnsi="Times New Roman" w:cs="Times New Roman"/>
                <w:sz w:val="22"/>
                <w:szCs w:val="22"/>
              </w:rPr>
              <w:t>975</w:t>
            </w:r>
          </w:p>
        </w:tc>
        <w:tc>
          <w:tcPr>
            <w:tcW w:w="139" w:type="pct"/>
            <w:vAlign w:val="bottom"/>
          </w:tcPr>
          <w:p w14:paraId="4960660D"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1237ECB3" w14:textId="49DE6128"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rPr>
              <w:t>12</w:t>
            </w:r>
          </w:p>
        </w:tc>
        <w:tc>
          <w:tcPr>
            <w:tcW w:w="139" w:type="pct"/>
            <w:vAlign w:val="bottom"/>
          </w:tcPr>
          <w:p w14:paraId="068038B1"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000B917B" w14:textId="48FFC7A5"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Pr>
                <w:rFonts w:ascii="Times New Roman" w:hAnsi="Times New Roman" w:cs="Times New Roman"/>
                <w:sz w:val="22"/>
                <w:szCs w:val="22"/>
              </w:rPr>
              <w:t>975</w:t>
            </w:r>
          </w:p>
        </w:tc>
        <w:tc>
          <w:tcPr>
            <w:tcW w:w="140" w:type="pct"/>
            <w:vAlign w:val="bottom"/>
          </w:tcPr>
          <w:p w14:paraId="56D8D17B"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22"/>
                <w:szCs w:val="22"/>
              </w:rPr>
            </w:pPr>
          </w:p>
        </w:tc>
        <w:tc>
          <w:tcPr>
            <w:tcW w:w="607" w:type="pct"/>
            <w:vAlign w:val="bottom"/>
          </w:tcPr>
          <w:p w14:paraId="56E9458F" w14:textId="3F2ECDA2"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lang w:val="en-GB"/>
              </w:rPr>
            </w:pPr>
            <w:r w:rsidRPr="007720C8">
              <w:rPr>
                <w:rFonts w:ascii="Times New Roman" w:hAnsi="Times New Roman" w:cs="Times New Roman"/>
                <w:sz w:val="22"/>
                <w:szCs w:val="22"/>
              </w:rPr>
              <w:t>12</w:t>
            </w:r>
          </w:p>
        </w:tc>
      </w:tr>
      <w:tr w:rsidR="00B34137" w:rsidRPr="007720C8" w14:paraId="50108879" w14:textId="77777777" w:rsidTr="002C60E5">
        <w:tc>
          <w:tcPr>
            <w:tcW w:w="2150" w:type="pct"/>
            <w:vAlign w:val="bottom"/>
          </w:tcPr>
          <w:p w14:paraId="289C50E8" w14:textId="77777777" w:rsidR="00B34137" w:rsidRPr="007720C8" w:rsidRDefault="00B34137" w:rsidP="00B34137">
            <w:pPr>
              <w:ind w:left="0"/>
              <w:jc w:val="thaiDistribute"/>
              <w:rPr>
                <w:rFonts w:ascii="Times New Roman" w:hAnsi="Times New Roman" w:cs="Times New Roman"/>
                <w:position w:val="2"/>
                <w:sz w:val="16"/>
                <w:szCs w:val="16"/>
              </w:rPr>
            </w:pPr>
          </w:p>
        </w:tc>
        <w:tc>
          <w:tcPr>
            <w:tcW w:w="607" w:type="pct"/>
            <w:vAlign w:val="bottom"/>
          </w:tcPr>
          <w:p w14:paraId="0FD8A043"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0488E4DD"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12C0A072" w14:textId="08DB7FE9"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p>
        </w:tc>
        <w:tc>
          <w:tcPr>
            <w:tcW w:w="139" w:type="pct"/>
            <w:vAlign w:val="bottom"/>
          </w:tcPr>
          <w:p w14:paraId="02D7E4B3"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2F6D4BBE"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140" w:type="pct"/>
            <w:vAlign w:val="bottom"/>
          </w:tcPr>
          <w:p w14:paraId="0EFF9205"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16"/>
                <w:szCs w:val="16"/>
              </w:rPr>
            </w:pPr>
          </w:p>
        </w:tc>
        <w:tc>
          <w:tcPr>
            <w:tcW w:w="607" w:type="pct"/>
            <w:vAlign w:val="bottom"/>
          </w:tcPr>
          <w:p w14:paraId="7D9173B3"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16"/>
                <w:szCs w:val="16"/>
              </w:rPr>
            </w:pPr>
          </w:p>
        </w:tc>
      </w:tr>
      <w:tr w:rsidR="00B34137" w:rsidRPr="007720C8" w14:paraId="131F7A9D" w14:textId="77777777" w:rsidTr="002C60E5">
        <w:tc>
          <w:tcPr>
            <w:tcW w:w="2150" w:type="pct"/>
            <w:vAlign w:val="bottom"/>
          </w:tcPr>
          <w:p w14:paraId="255059E8" w14:textId="77777777" w:rsidR="00B34137" w:rsidRPr="007720C8" w:rsidRDefault="00B34137" w:rsidP="00B34137">
            <w:pPr>
              <w:ind w:left="0"/>
              <w:jc w:val="thaiDistribute"/>
              <w:rPr>
                <w:rFonts w:ascii="Times New Roman" w:hAnsi="Times New Roman" w:cs="Times New Roman"/>
                <w:position w:val="2"/>
                <w:sz w:val="16"/>
                <w:szCs w:val="16"/>
              </w:rPr>
            </w:pPr>
            <w:r w:rsidRPr="007720C8">
              <w:rPr>
                <w:rFonts w:ascii="Times New Roman" w:hAnsi="Times New Roman" w:cs="Times New Roman"/>
                <w:b/>
                <w:bCs/>
                <w:position w:val="2"/>
                <w:sz w:val="22"/>
                <w:szCs w:val="22"/>
              </w:rPr>
              <w:t>Key management personnel</w:t>
            </w:r>
          </w:p>
        </w:tc>
        <w:tc>
          <w:tcPr>
            <w:tcW w:w="607" w:type="pct"/>
            <w:vAlign w:val="bottom"/>
          </w:tcPr>
          <w:p w14:paraId="1695EBDB"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39" w:type="pct"/>
            <w:vAlign w:val="bottom"/>
          </w:tcPr>
          <w:p w14:paraId="1085EA7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7C8133D1"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p>
        </w:tc>
        <w:tc>
          <w:tcPr>
            <w:tcW w:w="139" w:type="pct"/>
            <w:vAlign w:val="bottom"/>
          </w:tcPr>
          <w:p w14:paraId="03ADCF8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3DFFA94A"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140" w:type="pct"/>
            <w:vAlign w:val="bottom"/>
          </w:tcPr>
          <w:p w14:paraId="140E52A7" w14:textId="77777777" w:rsidR="00B34137" w:rsidRPr="007720C8" w:rsidRDefault="00B34137" w:rsidP="00B3413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81" w:firstLine="0"/>
              <w:rPr>
                <w:rFonts w:ascii="Times New Roman" w:hAnsi="Times New Roman" w:cs="Times New Roman"/>
                <w:position w:val="2"/>
                <w:sz w:val="16"/>
                <w:szCs w:val="16"/>
              </w:rPr>
            </w:pPr>
          </w:p>
        </w:tc>
        <w:tc>
          <w:tcPr>
            <w:tcW w:w="607" w:type="pct"/>
            <w:vAlign w:val="bottom"/>
          </w:tcPr>
          <w:p w14:paraId="0485912F"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16"/>
                <w:szCs w:val="16"/>
              </w:rPr>
            </w:pPr>
          </w:p>
        </w:tc>
      </w:tr>
      <w:tr w:rsidR="00B34137" w:rsidRPr="007720C8" w14:paraId="01B6FBF5" w14:textId="77777777" w:rsidTr="002C60E5">
        <w:tc>
          <w:tcPr>
            <w:tcW w:w="2150" w:type="pct"/>
            <w:vAlign w:val="bottom"/>
          </w:tcPr>
          <w:p w14:paraId="39AF97E7" w14:textId="77777777"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Key management personnel compensation</w:t>
            </w:r>
          </w:p>
        </w:tc>
        <w:tc>
          <w:tcPr>
            <w:tcW w:w="607" w:type="pct"/>
            <w:vAlign w:val="bottom"/>
          </w:tcPr>
          <w:p w14:paraId="20633B9B"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p>
        </w:tc>
        <w:tc>
          <w:tcPr>
            <w:tcW w:w="139" w:type="pct"/>
            <w:vAlign w:val="bottom"/>
          </w:tcPr>
          <w:p w14:paraId="19F2761D"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05A9F0FC"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139" w:type="pct"/>
            <w:vAlign w:val="bottom"/>
          </w:tcPr>
          <w:p w14:paraId="638E9ABC"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70D2F80F" w14:textId="77777777"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0" w:type="pct"/>
            <w:vAlign w:val="bottom"/>
          </w:tcPr>
          <w:p w14:paraId="68834884"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0F81CD8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p>
        </w:tc>
      </w:tr>
      <w:tr w:rsidR="00B34137" w:rsidRPr="007720C8" w14:paraId="217D6932" w14:textId="77777777" w:rsidTr="002C60E5">
        <w:trPr>
          <w:trHeight w:val="164"/>
        </w:trPr>
        <w:tc>
          <w:tcPr>
            <w:tcW w:w="2150" w:type="pct"/>
            <w:vAlign w:val="bottom"/>
          </w:tcPr>
          <w:p w14:paraId="63EC8ACB" w14:textId="766385AD" w:rsidR="00B34137" w:rsidRPr="007720C8" w:rsidRDefault="00B34137" w:rsidP="00B34137">
            <w:pPr>
              <w:ind w:left="0"/>
              <w:jc w:val="thaiDistribute"/>
              <w:rPr>
                <w:rFonts w:ascii="Times New Roman" w:hAnsi="Times New Roman" w:cs="Times New Roman"/>
                <w:b/>
                <w:bCs/>
                <w:position w:val="2"/>
                <w:sz w:val="22"/>
                <w:szCs w:val="22"/>
              </w:rPr>
            </w:pPr>
            <w:r w:rsidRPr="007720C8">
              <w:rPr>
                <w:rFonts w:ascii="Times New Roman" w:hAnsi="Times New Roman" w:cs="Times New Roman"/>
                <w:position w:val="2"/>
                <w:sz w:val="22"/>
                <w:szCs w:val="22"/>
              </w:rPr>
              <w:t xml:space="preserve">  Short-term employee benefits</w:t>
            </w:r>
          </w:p>
        </w:tc>
        <w:tc>
          <w:tcPr>
            <w:tcW w:w="607" w:type="pct"/>
            <w:vAlign w:val="bottom"/>
          </w:tcPr>
          <w:p w14:paraId="04956EB6" w14:textId="60D63441"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133,343</w:t>
            </w:r>
          </w:p>
        </w:tc>
        <w:tc>
          <w:tcPr>
            <w:tcW w:w="139" w:type="pct"/>
            <w:vAlign w:val="bottom"/>
          </w:tcPr>
          <w:p w14:paraId="73C4E1E1"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631A638E" w14:textId="0A41E9DA"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7720C8">
              <w:rPr>
                <w:rFonts w:ascii="Times New Roman" w:hAnsi="Times New Roman" w:cs="Times New Roman"/>
                <w:sz w:val="22"/>
                <w:szCs w:val="22"/>
              </w:rPr>
              <w:t>105,410</w:t>
            </w:r>
          </w:p>
        </w:tc>
        <w:tc>
          <w:tcPr>
            <w:tcW w:w="139" w:type="pct"/>
            <w:vAlign w:val="bottom"/>
          </w:tcPr>
          <w:p w14:paraId="066A314E"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32F23456" w14:textId="0E42376B"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54,700</w:t>
            </w:r>
          </w:p>
        </w:tc>
        <w:tc>
          <w:tcPr>
            <w:tcW w:w="140" w:type="pct"/>
            <w:vAlign w:val="bottom"/>
          </w:tcPr>
          <w:p w14:paraId="10CE8729"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5E23E10C" w14:textId="664EBB51"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lang w:val="en-GB"/>
              </w:rPr>
            </w:pPr>
            <w:r w:rsidRPr="007720C8">
              <w:rPr>
                <w:rFonts w:ascii="Times New Roman" w:hAnsi="Times New Roman" w:cs="Times New Roman"/>
                <w:sz w:val="22"/>
                <w:szCs w:val="22"/>
              </w:rPr>
              <w:t>48,214</w:t>
            </w:r>
          </w:p>
        </w:tc>
      </w:tr>
      <w:tr w:rsidR="00B34137" w:rsidRPr="007720C8" w14:paraId="22A83C60" w14:textId="77777777" w:rsidTr="002C60E5">
        <w:trPr>
          <w:trHeight w:val="164"/>
        </w:trPr>
        <w:tc>
          <w:tcPr>
            <w:tcW w:w="2150" w:type="pct"/>
            <w:vAlign w:val="bottom"/>
          </w:tcPr>
          <w:p w14:paraId="633962DA" w14:textId="63EF75EC" w:rsidR="00B34137" w:rsidRPr="007720C8" w:rsidRDefault="00B34137" w:rsidP="00B34137">
            <w:pPr>
              <w:ind w:left="0"/>
              <w:jc w:val="thaiDistribute"/>
              <w:rPr>
                <w:rFonts w:ascii="Times New Roman" w:hAnsi="Times New Roman" w:cs="Times New Roman"/>
                <w:b/>
                <w:bCs/>
                <w:position w:val="2"/>
                <w:sz w:val="22"/>
                <w:szCs w:val="22"/>
              </w:rPr>
            </w:pPr>
            <w:r w:rsidRPr="007720C8">
              <w:rPr>
                <w:rFonts w:ascii="Times New Roman" w:hAnsi="Times New Roman" w:cs="Times New Roman"/>
                <w:position w:val="2"/>
                <w:sz w:val="22"/>
                <w:szCs w:val="22"/>
              </w:rPr>
              <w:t xml:space="preserve">  Defined contribution plan</w:t>
            </w:r>
          </w:p>
        </w:tc>
        <w:tc>
          <w:tcPr>
            <w:tcW w:w="607" w:type="pct"/>
            <w:vAlign w:val="bottom"/>
          </w:tcPr>
          <w:p w14:paraId="2B922E2C" w14:textId="149F9AED"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6,384</w:t>
            </w:r>
          </w:p>
        </w:tc>
        <w:tc>
          <w:tcPr>
            <w:tcW w:w="139" w:type="pct"/>
            <w:vAlign w:val="bottom"/>
          </w:tcPr>
          <w:p w14:paraId="220213D2"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vAlign w:val="bottom"/>
          </w:tcPr>
          <w:p w14:paraId="44BF1DDB" w14:textId="44496FEF"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7720C8">
              <w:rPr>
                <w:rFonts w:ascii="Times New Roman" w:hAnsi="Times New Roman" w:cs="Times New Roman"/>
                <w:sz w:val="22"/>
                <w:szCs w:val="22"/>
              </w:rPr>
              <w:t>2,742</w:t>
            </w:r>
          </w:p>
        </w:tc>
        <w:tc>
          <w:tcPr>
            <w:tcW w:w="139" w:type="pct"/>
            <w:vAlign w:val="bottom"/>
          </w:tcPr>
          <w:p w14:paraId="72E927B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vAlign w:val="bottom"/>
          </w:tcPr>
          <w:p w14:paraId="75A63494" w14:textId="1D54BE3E"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2,650</w:t>
            </w:r>
          </w:p>
        </w:tc>
        <w:tc>
          <w:tcPr>
            <w:tcW w:w="140" w:type="pct"/>
            <w:vAlign w:val="bottom"/>
          </w:tcPr>
          <w:p w14:paraId="043C1784"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vAlign w:val="bottom"/>
          </w:tcPr>
          <w:p w14:paraId="105EDF46" w14:textId="2590E0B3"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lang w:val="en-GB"/>
              </w:rPr>
            </w:pPr>
            <w:r w:rsidRPr="007720C8">
              <w:rPr>
                <w:rFonts w:ascii="Times New Roman" w:hAnsi="Times New Roman" w:cs="Times New Roman"/>
                <w:sz w:val="22"/>
                <w:szCs w:val="22"/>
              </w:rPr>
              <w:t>2,394</w:t>
            </w:r>
          </w:p>
        </w:tc>
      </w:tr>
      <w:tr w:rsidR="00B34137" w:rsidRPr="007720C8" w14:paraId="1E0EAEAE" w14:textId="77777777" w:rsidTr="002C60E5">
        <w:tc>
          <w:tcPr>
            <w:tcW w:w="2150" w:type="pct"/>
            <w:vAlign w:val="bottom"/>
          </w:tcPr>
          <w:p w14:paraId="2B20EE57" w14:textId="30B8BF9E" w:rsidR="00B34137" w:rsidRPr="007720C8" w:rsidRDefault="00B34137" w:rsidP="00B34137">
            <w:pPr>
              <w:ind w:left="0"/>
              <w:jc w:val="thaiDistribute"/>
              <w:rPr>
                <w:rFonts w:ascii="Times New Roman" w:hAnsi="Times New Roman" w:cs="Times New Roman"/>
                <w:position w:val="2"/>
                <w:sz w:val="22"/>
                <w:szCs w:val="22"/>
              </w:rPr>
            </w:pPr>
            <w:r w:rsidRPr="007720C8">
              <w:rPr>
                <w:rFonts w:ascii="Times New Roman" w:hAnsi="Times New Roman" w:cs="Times New Roman"/>
                <w:position w:val="2"/>
                <w:sz w:val="22"/>
                <w:szCs w:val="22"/>
              </w:rPr>
              <w:t xml:space="preserve">  Defined benefit plan</w:t>
            </w:r>
          </w:p>
        </w:tc>
        <w:tc>
          <w:tcPr>
            <w:tcW w:w="607" w:type="pct"/>
            <w:tcBorders>
              <w:top w:val="nil"/>
              <w:left w:val="nil"/>
              <w:bottom w:val="single" w:sz="4" w:space="0" w:color="auto"/>
              <w:right w:val="nil"/>
            </w:tcBorders>
            <w:vAlign w:val="bottom"/>
          </w:tcPr>
          <w:p w14:paraId="296453AD" w14:textId="4A072C7F"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1,769</w:t>
            </w:r>
          </w:p>
        </w:tc>
        <w:tc>
          <w:tcPr>
            <w:tcW w:w="139" w:type="pct"/>
            <w:vAlign w:val="bottom"/>
          </w:tcPr>
          <w:p w14:paraId="08EAE60C"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15" w:type="pct"/>
            <w:tcBorders>
              <w:bottom w:val="single" w:sz="4" w:space="0" w:color="auto"/>
            </w:tcBorders>
            <w:vAlign w:val="bottom"/>
          </w:tcPr>
          <w:p w14:paraId="368817CD" w14:textId="588ECCBE"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rPr>
            </w:pPr>
            <w:r w:rsidRPr="007720C8">
              <w:rPr>
                <w:rFonts w:ascii="Times New Roman" w:hAnsi="Times New Roman" w:cs="Times New Roman"/>
                <w:sz w:val="22"/>
                <w:szCs w:val="22"/>
              </w:rPr>
              <w:t>4,160</w:t>
            </w:r>
          </w:p>
        </w:tc>
        <w:tc>
          <w:tcPr>
            <w:tcW w:w="139" w:type="pct"/>
            <w:vAlign w:val="bottom"/>
          </w:tcPr>
          <w:p w14:paraId="1E05EB37"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3" w:type="pct"/>
            <w:tcBorders>
              <w:top w:val="nil"/>
              <w:left w:val="nil"/>
              <w:bottom w:val="single" w:sz="4" w:space="0" w:color="auto"/>
              <w:right w:val="nil"/>
            </w:tcBorders>
            <w:vAlign w:val="bottom"/>
          </w:tcPr>
          <w:p w14:paraId="641D6B5B" w14:textId="5713171B"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34137">
              <w:rPr>
                <w:rFonts w:ascii="Times New Roman" w:hAnsi="Times New Roman" w:cs="Times New Roman"/>
                <w:sz w:val="22"/>
                <w:szCs w:val="22"/>
              </w:rPr>
              <w:t>555</w:t>
            </w:r>
          </w:p>
        </w:tc>
        <w:tc>
          <w:tcPr>
            <w:tcW w:w="140" w:type="pct"/>
            <w:vAlign w:val="bottom"/>
          </w:tcPr>
          <w:p w14:paraId="57AC5BBF"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rPr>
            </w:pPr>
          </w:p>
        </w:tc>
        <w:tc>
          <w:tcPr>
            <w:tcW w:w="607" w:type="pct"/>
            <w:tcBorders>
              <w:bottom w:val="single" w:sz="4" w:space="0" w:color="auto"/>
            </w:tcBorders>
            <w:vAlign w:val="bottom"/>
          </w:tcPr>
          <w:p w14:paraId="0A48987D" w14:textId="6B20AD4A"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position w:val="2"/>
                <w:sz w:val="22"/>
                <w:szCs w:val="22"/>
                <w:cs/>
                <w:lang w:val="en-GB"/>
              </w:rPr>
            </w:pPr>
            <w:r w:rsidRPr="007720C8">
              <w:rPr>
                <w:rFonts w:ascii="Times New Roman" w:hAnsi="Times New Roman" w:cs="Times New Roman"/>
                <w:sz w:val="22"/>
                <w:szCs w:val="22"/>
              </w:rPr>
              <w:t>1,098</w:t>
            </w:r>
          </w:p>
        </w:tc>
      </w:tr>
      <w:tr w:rsidR="00B34137" w:rsidRPr="007720C8" w14:paraId="64FFAFC8" w14:textId="77777777" w:rsidTr="002C60E5">
        <w:tc>
          <w:tcPr>
            <w:tcW w:w="2150" w:type="pct"/>
            <w:vAlign w:val="bottom"/>
          </w:tcPr>
          <w:p w14:paraId="345016B0" w14:textId="2532F563" w:rsidR="00B34137" w:rsidRPr="007720C8" w:rsidRDefault="00B34137" w:rsidP="00B34137">
            <w:pPr>
              <w:ind w:left="0"/>
              <w:jc w:val="thaiDistribute"/>
              <w:rPr>
                <w:rFonts w:ascii="Times New Roman" w:hAnsi="Times New Roman" w:cs="Times New Roman"/>
                <w:b/>
                <w:bCs/>
                <w:position w:val="2"/>
                <w:sz w:val="22"/>
                <w:szCs w:val="22"/>
              </w:rPr>
            </w:pPr>
            <w:r w:rsidRPr="007720C8">
              <w:rPr>
                <w:rFonts w:ascii="Times New Roman" w:hAnsi="Times New Roman" w:cs="Times New Roman"/>
                <w:b/>
                <w:bCs/>
                <w:position w:val="2"/>
                <w:sz w:val="22"/>
                <w:szCs w:val="22"/>
              </w:rPr>
              <w:t>Total key management personnel</w:t>
            </w:r>
          </w:p>
          <w:p w14:paraId="7F8330BB" w14:textId="77777777" w:rsidR="00B34137" w:rsidRPr="007720C8" w:rsidRDefault="00B34137" w:rsidP="00B34137">
            <w:pPr>
              <w:tabs>
                <w:tab w:val="clear" w:pos="227"/>
                <w:tab w:val="left" w:pos="270"/>
              </w:tabs>
              <w:ind w:left="0"/>
              <w:rPr>
                <w:rFonts w:ascii="Times New Roman" w:hAnsi="Times New Roman" w:cs="Times New Roman"/>
                <w:position w:val="2"/>
                <w:sz w:val="22"/>
                <w:szCs w:val="22"/>
              </w:rPr>
            </w:pPr>
            <w:r w:rsidRPr="007720C8">
              <w:rPr>
                <w:rFonts w:ascii="Times New Roman" w:hAnsi="Times New Roman" w:cs="Times New Roman"/>
                <w:b/>
                <w:bCs/>
                <w:position w:val="2"/>
                <w:sz w:val="22"/>
                <w:szCs w:val="22"/>
              </w:rPr>
              <w:t xml:space="preserve">   compensation</w:t>
            </w:r>
          </w:p>
        </w:tc>
        <w:tc>
          <w:tcPr>
            <w:tcW w:w="607" w:type="pct"/>
            <w:tcBorders>
              <w:top w:val="single" w:sz="4" w:space="0" w:color="auto"/>
              <w:left w:val="nil"/>
              <w:bottom w:val="double" w:sz="4" w:space="0" w:color="auto"/>
              <w:right w:val="nil"/>
            </w:tcBorders>
            <w:vAlign w:val="bottom"/>
          </w:tcPr>
          <w:p w14:paraId="66F16B1F" w14:textId="1042D909"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r w:rsidRPr="00B34137">
              <w:rPr>
                <w:rFonts w:ascii="Times New Roman" w:hAnsi="Times New Roman" w:cs="Times New Roman"/>
                <w:b/>
                <w:bCs/>
                <w:sz w:val="22"/>
                <w:szCs w:val="22"/>
              </w:rPr>
              <w:t>141,496</w:t>
            </w:r>
          </w:p>
        </w:tc>
        <w:tc>
          <w:tcPr>
            <w:tcW w:w="139" w:type="pct"/>
            <w:vAlign w:val="bottom"/>
          </w:tcPr>
          <w:p w14:paraId="56A76166"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position w:val="2"/>
                <w:sz w:val="22"/>
                <w:szCs w:val="22"/>
              </w:rPr>
            </w:pPr>
          </w:p>
        </w:tc>
        <w:tc>
          <w:tcPr>
            <w:tcW w:w="615" w:type="pct"/>
            <w:tcBorders>
              <w:top w:val="single" w:sz="4" w:space="0" w:color="auto"/>
              <w:bottom w:val="double" w:sz="4" w:space="0" w:color="auto"/>
            </w:tcBorders>
            <w:vAlign w:val="bottom"/>
          </w:tcPr>
          <w:p w14:paraId="6E50576D" w14:textId="452519CD"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position w:val="2"/>
                <w:sz w:val="22"/>
                <w:szCs w:val="22"/>
                <w:cs/>
              </w:rPr>
            </w:pPr>
            <w:r w:rsidRPr="007720C8">
              <w:rPr>
                <w:rFonts w:ascii="Times New Roman" w:hAnsi="Times New Roman" w:cs="Times New Roman"/>
                <w:b/>
                <w:bCs/>
                <w:sz w:val="22"/>
                <w:szCs w:val="22"/>
              </w:rPr>
              <w:t>112,312</w:t>
            </w:r>
          </w:p>
        </w:tc>
        <w:tc>
          <w:tcPr>
            <w:tcW w:w="139" w:type="pct"/>
            <w:vAlign w:val="bottom"/>
          </w:tcPr>
          <w:p w14:paraId="1B36D47B"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position w:val="2"/>
                <w:sz w:val="22"/>
                <w:szCs w:val="22"/>
              </w:rPr>
            </w:pPr>
          </w:p>
        </w:tc>
        <w:tc>
          <w:tcPr>
            <w:tcW w:w="603" w:type="pct"/>
            <w:tcBorders>
              <w:top w:val="single" w:sz="4" w:space="0" w:color="auto"/>
              <w:left w:val="nil"/>
              <w:bottom w:val="double" w:sz="4" w:space="0" w:color="auto"/>
              <w:right w:val="nil"/>
            </w:tcBorders>
            <w:vAlign w:val="bottom"/>
          </w:tcPr>
          <w:p w14:paraId="21822B1B" w14:textId="126A44B2" w:rsidR="00B34137" w:rsidRPr="00B34137"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r w:rsidRPr="00B34137">
              <w:rPr>
                <w:rFonts w:ascii="Times New Roman" w:hAnsi="Times New Roman" w:cs="Times New Roman"/>
                <w:b/>
                <w:bCs/>
                <w:sz w:val="22"/>
                <w:szCs w:val="22"/>
              </w:rPr>
              <w:t>57,905</w:t>
            </w:r>
          </w:p>
        </w:tc>
        <w:tc>
          <w:tcPr>
            <w:tcW w:w="140" w:type="pct"/>
            <w:vAlign w:val="bottom"/>
          </w:tcPr>
          <w:p w14:paraId="19BC7C09" w14:textId="77777777"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position w:val="2"/>
                <w:sz w:val="22"/>
                <w:szCs w:val="22"/>
              </w:rPr>
            </w:pPr>
          </w:p>
        </w:tc>
        <w:tc>
          <w:tcPr>
            <w:tcW w:w="607" w:type="pct"/>
            <w:tcBorders>
              <w:top w:val="single" w:sz="4" w:space="0" w:color="auto"/>
              <w:bottom w:val="double" w:sz="4" w:space="0" w:color="auto"/>
            </w:tcBorders>
            <w:vAlign w:val="bottom"/>
          </w:tcPr>
          <w:p w14:paraId="6EEF14D9" w14:textId="55730F8C" w:rsidR="00B34137" w:rsidRPr="007720C8" w:rsidRDefault="00B34137" w:rsidP="00B3413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position w:val="2"/>
                <w:sz w:val="22"/>
                <w:szCs w:val="22"/>
                <w:cs/>
                <w:lang w:val="en-GB"/>
              </w:rPr>
            </w:pPr>
            <w:r w:rsidRPr="007720C8">
              <w:rPr>
                <w:rFonts w:ascii="Times New Roman" w:hAnsi="Times New Roman" w:cs="Times New Roman"/>
                <w:b/>
                <w:bCs/>
                <w:sz w:val="22"/>
                <w:szCs w:val="22"/>
              </w:rPr>
              <w:t>51,706</w:t>
            </w:r>
          </w:p>
        </w:tc>
      </w:tr>
    </w:tbl>
    <w:p w14:paraId="1E9D8FFC" w14:textId="31E5D634" w:rsidR="00597A0F" w:rsidRDefault="00597A0F" w:rsidP="00890299">
      <w:pPr>
        <w:ind w:left="547"/>
        <w:jc w:val="thaiDistribute"/>
        <w:rPr>
          <w:rFonts w:ascii="Times New Roman" w:hAnsi="Times New Roman" w:cs="Times New Roman"/>
          <w:sz w:val="22"/>
          <w:szCs w:val="22"/>
        </w:rPr>
      </w:pPr>
    </w:p>
    <w:tbl>
      <w:tblPr>
        <w:tblW w:w="9656" w:type="dxa"/>
        <w:tblInd w:w="450" w:type="dxa"/>
        <w:tblLayout w:type="fixed"/>
        <w:tblLook w:val="0000" w:firstRow="0" w:lastRow="0" w:firstColumn="0" w:lastColumn="0" w:noHBand="0" w:noVBand="0"/>
      </w:tblPr>
      <w:tblGrid>
        <w:gridCol w:w="4087"/>
        <w:gridCol w:w="1194"/>
        <w:gridCol w:w="274"/>
        <w:gridCol w:w="1230"/>
        <w:gridCol w:w="270"/>
        <w:gridCol w:w="1168"/>
        <w:gridCol w:w="268"/>
        <w:gridCol w:w="1165"/>
      </w:tblGrid>
      <w:tr w:rsidR="007720C8" w:rsidRPr="00597A0F" w14:paraId="140E7A76" w14:textId="77777777" w:rsidTr="00A26B69">
        <w:trPr>
          <w:tblHeader/>
        </w:trPr>
        <w:tc>
          <w:tcPr>
            <w:tcW w:w="2116" w:type="pct"/>
            <w:vAlign w:val="bottom"/>
          </w:tcPr>
          <w:p w14:paraId="5CB51FFB" w14:textId="77777777" w:rsidR="007720C8" w:rsidRPr="00597A0F" w:rsidRDefault="007720C8" w:rsidP="00A26B69">
            <w:pPr>
              <w:ind w:left="-18"/>
              <w:rPr>
                <w:rFonts w:ascii="Times New Roman" w:hAnsi="Times New Roman" w:cs="Times New Roman"/>
                <w:b/>
                <w:bCs/>
                <w:i/>
                <w:iCs/>
                <w:spacing w:val="-6"/>
                <w:sz w:val="22"/>
                <w:szCs w:val="22"/>
              </w:rPr>
            </w:pPr>
          </w:p>
        </w:tc>
        <w:tc>
          <w:tcPr>
            <w:tcW w:w="1397" w:type="pct"/>
            <w:gridSpan w:val="3"/>
          </w:tcPr>
          <w:p w14:paraId="2B98B7B4" w14:textId="77777777" w:rsidR="007720C8" w:rsidRPr="00597A0F" w:rsidRDefault="007720C8" w:rsidP="00A26B69">
            <w:pPr>
              <w:pStyle w:val="acctmergecolhdg"/>
              <w:spacing w:line="240" w:lineRule="atLeast"/>
              <w:ind w:left="-89" w:right="-34"/>
              <w:rPr>
                <w:rFonts w:cs="Times New Roman"/>
                <w:szCs w:val="22"/>
              </w:rPr>
            </w:pPr>
            <w:r w:rsidRPr="00597A0F">
              <w:rPr>
                <w:rFonts w:cs="Times New Roman"/>
                <w:szCs w:val="22"/>
              </w:rPr>
              <w:t xml:space="preserve">Consolidated </w:t>
            </w:r>
          </w:p>
          <w:p w14:paraId="1CCC2DDD" w14:textId="77777777" w:rsidR="007720C8" w:rsidRPr="00597A0F" w:rsidRDefault="007720C8" w:rsidP="00A26B69">
            <w:pPr>
              <w:pStyle w:val="acctmergecolhdg"/>
              <w:spacing w:line="240" w:lineRule="atLeast"/>
              <w:ind w:left="-89" w:right="-34"/>
              <w:rPr>
                <w:rFonts w:cs="Times New Roman"/>
                <w:szCs w:val="22"/>
              </w:rPr>
            </w:pPr>
            <w:r w:rsidRPr="00597A0F">
              <w:rPr>
                <w:rFonts w:cs="Times New Roman"/>
                <w:szCs w:val="22"/>
              </w:rPr>
              <w:t>financial statements</w:t>
            </w:r>
          </w:p>
        </w:tc>
        <w:tc>
          <w:tcPr>
            <w:tcW w:w="140" w:type="pct"/>
          </w:tcPr>
          <w:p w14:paraId="600836F9" w14:textId="77777777" w:rsidR="007720C8" w:rsidRPr="00597A0F" w:rsidRDefault="007720C8" w:rsidP="00A26B69">
            <w:pPr>
              <w:pStyle w:val="acctmergecolhdg"/>
              <w:spacing w:line="240" w:lineRule="atLeast"/>
              <w:rPr>
                <w:rFonts w:cs="Times New Roman"/>
                <w:szCs w:val="22"/>
              </w:rPr>
            </w:pPr>
          </w:p>
        </w:tc>
        <w:tc>
          <w:tcPr>
            <w:tcW w:w="1347" w:type="pct"/>
            <w:gridSpan w:val="3"/>
          </w:tcPr>
          <w:p w14:paraId="3631D76F" w14:textId="77777777" w:rsidR="007720C8" w:rsidRPr="00597A0F" w:rsidRDefault="007720C8" w:rsidP="00A26B69">
            <w:pPr>
              <w:pStyle w:val="acctmergecolhdg"/>
              <w:spacing w:line="240" w:lineRule="atLeast"/>
              <w:ind w:left="-98" w:right="-126"/>
              <w:rPr>
                <w:rFonts w:cs="Times New Roman"/>
                <w:szCs w:val="22"/>
              </w:rPr>
            </w:pPr>
            <w:r w:rsidRPr="00597A0F">
              <w:rPr>
                <w:rFonts w:cs="Times New Roman"/>
                <w:szCs w:val="22"/>
              </w:rPr>
              <w:t xml:space="preserve">Separate </w:t>
            </w:r>
          </w:p>
          <w:p w14:paraId="31228329" w14:textId="77777777" w:rsidR="007720C8" w:rsidRPr="00597A0F" w:rsidRDefault="007720C8" w:rsidP="00A26B69">
            <w:pPr>
              <w:pStyle w:val="acctmergecolhdg"/>
              <w:spacing w:line="240" w:lineRule="atLeast"/>
              <w:ind w:left="-98" w:right="-126"/>
              <w:rPr>
                <w:rFonts w:cs="Times New Roman"/>
                <w:szCs w:val="22"/>
              </w:rPr>
            </w:pPr>
            <w:r w:rsidRPr="00597A0F">
              <w:rPr>
                <w:rFonts w:cs="Times New Roman"/>
                <w:szCs w:val="22"/>
              </w:rPr>
              <w:t>financial statements</w:t>
            </w:r>
          </w:p>
        </w:tc>
      </w:tr>
      <w:tr w:rsidR="007720C8" w:rsidRPr="00597A0F" w14:paraId="3DB2546C" w14:textId="77777777" w:rsidTr="00A26B69">
        <w:trPr>
          <w:tblHeader/>
        </w:trPr>
        <w:tc>
          <w:tcPr>
            <w:tcW w:w="2116" w:type="pct"/>
          </w:tcPr>
          <w:p w14:paraId="0A7CCE0C" w14:textId="77777777" w:rsidR="007720C8" w:rsidRPr="00597A0F" w:rsidRDefault="007720C8" w:rsidP="00A26B69">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618" w:type="pct"/>
            <w:shd w:val="clear" w:color="auto" w:fill="auto"/>
          </w:tcPr>
          <w:p w14:paraId="70F95947"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w:t>
            </w:r>
            <w:r>
              <w:rPr>
                <w:rFonts w:ascii="Times New Roman" w:hAnsi="Times New Roman" w:cs="Times New Roman"/>
                <w:sz w:val="22"/>
                <w:szCs w:val="22"/>
              </w:rPr>
              <w:t>0</w:t>
            </w:r>
            <w:r>
              <w:rPr>
                <w:rFonts w:ascii="Times New Roman" w:hAnsi="Times New Roman" w:cs="Times New Roman"/>
                <w:sz w:val="22"/>
                <w:szCs w:val="22"/>
                <w:lang w:val="en-GB"/>
              </w:rPr>
              <w:br/>
              <w:t>June</w:t>
            </w:r>
          </w:p>
        </w:tc>
        <w:tc>
          <w:tcPr>
            <w:tcW w:w="142" w:type="pct"/>
          </w:tcPr>
          <w:p w14:paraId="28E2FE77"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2748F6DF"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31</w:t>
            </w:r>
            <w:r>
              <w:rPr>
                <w:rFonts w:ascii="Times New Roman" w:hAnsi="Times New Roman" w:cs="Times New Roman"/>
                <w:sz w:val="22"/>
                <w:szCs w:val="22"/>
                <w:lang w:val="en-GB"/>
              </w:rPr>
              <w:br/>
              <w:t>December</w:t>
            </w:r>
          </w:p>
        </w:tc>
        <w:tc>
          <w:tcPr>
            <w:tcW w:w="140" w:type="pct"/>
          </w:tcPr>
          <w:p w14:paraId="3533821C"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14132F63"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w:t>
            </w:r>
            <w:r>
              <w:rPr>
                <w:rFonts w:ascii="Times New Roman" w:hAnsi="Times New Roman" w:cs="Times New Roman"/>
                <w:sz w:val="22"/>
                <w:szCs w:val="22"/>
              </w:rPr>
              <w:t>0</w:t>
            </w:r>
            <w:r>
              <w:rPr>
                <w:rFonts w:ascii="Times New Roman" w:hAnsi="Times New Roman" w:cs="Times New Roman"/>
                <w:sz w:val="22"/>
                <w:szCs w:val="22"/>
                <w:lang w:val="en-GB"/>
              </w:rPr>
              <w:br/>
              <w:t>June</w:t>
            </w:r>
          </w:p>
        </w:tc>
        <w:tc>
          <w:tcPr>
            <w:tcW w:w="139" w:type="pct"/>
          </w:tcPr>
          <w:p w14:paraId="3F0D99D2"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07D2D141"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31 December</w:t>
            </w:r>
          </w:p>
        </w:tc>
      </w:tr>
      <w:tr w:rsidR="007720C8" w:rsidRPr="00597A0F" w14:paraId="5F8EE494" w14:textId="77777777" w:rsidTr="00A26B69">
        <w:trPr>
          <w:tblHeader/>
        </w:trPr>
        <w:tc>
          <w:tcPr>
            <w:tcW w:w="2116" w:type="pct"/>
          </w:tcPr>
          <w:p w14:paraId="7D5D9AB5" w14:textId="77777777" w:rsidR="007720C8" w:rsidRPr="00597A0F" w:rsidRDefault="007720C8" w:rsidP="00A26B69">
            <w:pPr>
              <w:pStyle w:val="BodyText"/>
              <w:spacing w:after="0"/>
              <w:ind w:left="-18" w:right="-131"/>
              <w:jc w:val="both"/>
              <w:rPr>
                <w:rFonts w:ascii="Times New Roman" w:hAnsi="Times New Roman" w:cs="Times New Roman"/>
                <w:b/>
                <w:bCs/>
                <w:i/>
                <w:iCs/>
                <w:sz w:val="22"/>
                <w:szCs w:val="22"/>
                <w:lang w:val="en-GB"/>
              </w:rPr>
            </w:pPr>
          </w:p>
        </w:tc>
        <w:tc>
          <w:tcPr>
            <w:tcW w:w="618" w:type="pct"/>
            <w:shd w:val="clear" w:color="auto" w:fill="auto"/>
          </w:tcPr>
          <w:p w14:paraId="0B050C0A"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4</w:t>
            </w:r>
          </w:p>
        </w:tc>
        <w:tc>
          <w:tcPr>
            <w:tcW w:w="142" w:type="pct"/>
          </w:tcPr>
          <w:p w14:paraId="5BAB9FE4"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6221D9DF"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3</w:t>
            </w:r>
          </w:p>
        </w:tc>
        <w:tc>
          <w:tcPr>
            <w:tcW w:w="140" w:type="pct"/>
          </w:tcPr>
          <w:p w14:paraId="47B03D5E"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4F2F1491"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4</w:t>
            </w:r>
          </w:p>
        </w:tc>
        <w:tc>
          <w:tcPr>
            <w:tcW w:w="139" w:type="pct"/>
          </w:tcPr>
          <w:p w14:paraId="5C34DB36"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72CA8CF7"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Pr>
                <w:rFonts w:ascii="Times New Roman" w:hAnsi="Times New Roman" w:cs="Times New Roman"/>
                <w:sz w:val="22"/>
                <w:szCs w:val="22"/>
                <w:lang w:val="en-GB"/>
              </w:rPr>
              <w:t>3</w:t>
            </w:r>
          </w:p>
        </w:tc>
      </w:tr>
      <w:tr w:rsidR="007720C8" w:rsidRPr="00597A0F" w14:paraId="53A929BB" w14:textId="77777777" w:rsidTr="00A26B69">
        <w:trPr>
          <w:tblHeader/>
        </w:trPr>
        <w:tc>
          <w:tcPr>
            <w:tcW w:w="2116" w:type="pct"/>
          </w:tcPr>
          <w:p w14:paraId="07E3DD8E" w14:textId="77777777" w:rsidR="007720C8" w:rsidRPr="00597A0F" w:rsidRDefault="007720C8" w:rsidP="00A26B69">
            <w:pPr>
              <w:pStyle w:val="BodyText"/>
              <w:spacing w:after="0"/>
              <w:ind w:left="-18" w:right="-131"/>
              <w:jc w:val="both"/>
              <w:rPr>
                <w:rFonts w:ascii="Times New Roman" w:hAnsi="Times New Roman" w:cs="Times New Roman"/>
                <w:b/>
                <w:bCs/>
                <w:sz w:val="22"/>
                <w:szCs w:val="22"/>
                <w:lang w:val="en-GB"/>
              </w:rPr>
            </w:pPr>
          </w:p>
        </w:tc>
        <w:tc>
          <w:tcPr>
            <w:tcW w:w="2884" w:type="pct"/>
            <w:gridSpan w:val="7"/>
          </w:tcPr>
          <w:p w14:paraId="4BB7579E" w14:textId="77777777" w:rsidR="007720C8" w:rsidRPr="00597A0F" w:rsidRDefault="007720C8" w:rsidP="00A26B69">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i/>
                <w:iCs/>
                <w:sz w:val="22"/>
                <w:szCs w:val="22"/>
                <w:lang w:val="en-GB"/>
              </w:rPr>
              <w:t>(</w:t>
            </w:r>
            <w:proofErr w:type="gramStart"/>
            <w:r w:rsidRPr="00597A0F">
              <w:rPr>
                <w:rFonts w:ascii="Times New Roman" w:hAnsi="Times New Roman" w:cs="Times New Roman"/>
                <w:i/>
                <w:iCs/>
                <w:sz w:val="22"/>
                <w:szCs w:val="22"/>
                <w:lang w:val="en-GB"/>
              </w:rPr>
              <w:t>in</w:t>
            </w:r>
            <w:proofErr w:type="gramEnd"/>
            <w:r w:rsidRPr="00597A0F">
              <w:rPr>
                <w:rFonts w:ascii="Times New Roman" w:hAnsi="Times New Roman" w:cs="Times New Roman"/>
                <w:i/>
                <w:iCs/>
                <w:sz w:val="22"/>
                <w:szCs w:val="22"/>
                <w:lang w:val="en-GB"/>
              </w:rPr>
              <w:t xml:space="preserve"> thousand Baht)</w:t>
            </w:r>
          </w:p>
        </w:tc>
      </w:tr>
      <w:tr w:rsidR="007720C8" w:rsidRPr="00597A0F" w14:paraId="7950E311" w14:textId="77777777" w:rsidTr="00A26B69">
        <w:tc>
          <w:tcPr>
            <w:tcW w:w="2116" w:type="pct"/>
          </w:tcPr>
          <w:p w14:paraId="1BB2C2E7" w14:textId="09D24667" w:rsidR="007720C8" w:rsidRPr="00597A0F" w:rsidRDefault="007720C8" w:rsidP="00A26B69">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z w:val="22"/>
                <w:szCs w:val="22"/>
                <w:lang w:val="en-GB"/>
              </w:rPr>
              <w:t>Trade accounts receivable</w:t>
            </w:r>
            <w:r w:rsidR="00E967B1">
              <w:rPr>
                <w:rFonts w:ascii="Times New Roman" w:hAnsi="Times New Roman" w:cs="Times New Roman"/>
                <w:b/>
                <w:bCs/>
                <w:i/>
                <w:iCs/>
                <w:sz w:val="22"/>
                <w:szCs w:val="22"/>
                <w:lang w:val="en-GB"/>
              </w:rPr>
              <w:t>s</w:t>
            </w:r>
          </w:p>
        </w:tc>
        <w:tc>
          <w:tcPr>
            <w:tcW w:w="2884" w:type="pct"/>
            <w:gridSpan w:val="7"/>
          </w:tcPr>
          <w:p w14:paraId="33EBD4D6" w14:textId="77777777" w:rsidR="007720C8" w:rsidRPr="00597A0F" w:rsidRDefault="007720C8" w:rsidP="00A26B69">
            <w:pPr>
              <w:pStyle w:val="BodyText"/>
              <w:spacing w:after="0"/>
              <w:ind w:left="-108" w:right="-110"/>
              <w:jc w:val="center"/>
              <w:rPr>
                <w:rFonts w:ascii="Times New Roman" w:hAnsi="Times New Roman" w:cs="Times New Roman"/>
                <w:i/>
                <w:iCs/>
                <w:sz w:val="22"/>
                <w:szCs w:val="22"/>
                <w:lang w:val="en-GB"/>
              </w:rPr>
            </w:pPr>
          </w:p>
        </w:tc>
      </w:tr>
      <w:tr w:rsidR="006C48EF" w:rsidRPr="00597A0F" w14:paraId="07B811F7" w14:textId="77777777" w:rsidTr="00A26B69">
        <w:tc>
          <w:tcPr>
            <w:tcW w:w="2116" w:type="pct"/>
          </w:tcPr>
          <w:p w14:paraId="2F23EE66" w14:textId="77777777" w:rsidR="006C48EF" w:rsidRPr="00597A0F" w:rsidRDefault="006C48EF" w:rsidP="006C48EF">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Major shareholder</w:t>
            </w:r>
          </w:p>
        </w:tc>
        <w:tc>
          <w:tcPr>
            <w:tcW w:w="618" w:type="pct"/>
            <w:vAlign w:val="bottom"/>
          </w:tcPr>
          <w:p w14:paraId="107D9633" w14:textId="3509D71A" w:rsidR="006C48EF" w:rsidRPr="004E33A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6C48EF">
              <w:rPr>
                <w:rFonts w:ascii="Times New Roman" w:hAnsi="Times New Roman" w:cs="Times New Roman"/>
                <w:sz w:val="22"/>
                <w:szCs w:val="28"/>
              </w:rPr>
              <w:t>4,266,441</w:t>
            </w:r>
          </w:p>
        </w:tc>
        <w:tc>
          <w:tcPr>
            <w:tcW w:w="142" w:type="pct"/>
          </w:tcPr>
          <w:p w14:paraId="3CF7DF85"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0C46C59D"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4,172,090</w:t>
            </w:r>
          </w:p>
        </w:tc>
        <w:tc>
          <w:tcPr>
            <w:tcW w:w="140" w:type="pct"/>
          </w:tcPr>
          <w:p w14:paraId="1217D8C7"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7E3FB5F" w14:textId="298A7EB5"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402F4461"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705F010C"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C48EF" w:rsidRPr="00597A0F" w14:paraId="68203307" w14:textId="77777777" w:rsidTr="00A26B69">
        <w:tc>
          <w:tcPr>
            <w:tcW w:w="2116" w:type="pct"/>
          </w:tcPr>
          <w:p w14:paraId="3B95D3B9" w14:textId="77777777" w:rsidR="006C48EF" w:rsidRPr="00597A0F" w:rsidRDefault="006C48EF" w:rsidP="006C48EF">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Associate</w:t>
            </w:r>
          </w:p>
        </w:tc>
        <w:tc>
          <w:tcPr>
            <w:tcW w:w="618" w:type="pct"/>
            <w:vAlign w:val="bottom"/>
          </w:tcPr>
          <w:p w14:paraId="7DE83360" w14:textId="558DC0F5" w:rsidR="006C48EF" w:rsidRPr="004E33A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6C48EF">
              <w:rPr>
                <w:rFonts w:ascii="Times New Roman" w:hAnsi="Times New Roman" w:cs="Times New Roman"/>
                <w:sz w:val="22"/>
                <w:szCs w:val="28"/>
              </w:rPr>
              <w:t>745</w:t>
            </w:r>
          </w:p>
        </w:tc>
        <w:tc>
          <w:tcPr>
            <w:tcW w:w="142" w:type="pct"/>
          </w:tcPr>
          <w:p w14:paraId="5007DB8A"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587E2C1A"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1,940</w:t>
            </w:r>
          </w:p>
        </w:tc>
        <w:tc>
          <w:tcPr>
            <w:tcW w:w="140" w:type="pct"/>
          </w:tcPr>
          <w:p w14:paraId="7B6EBBA8"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6222108B" w14:textId="412BBFE5"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4FE18FB8"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B535CEA"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C48EF" w:rsidRPr="00597A0F" w14:paraId="626B3347" w14:textId="77777777" w:rsidTr="00A26B69">
        <w:tc>
          <w:tcPr>
            <w:tcW w:w="2116" w:type="pct"/>
          </w:tcPr>
          <w:p w14:paraId="36529253" w14:textId="77777777" w:rsidR="006C48EF" w:rsidRPr="00597A0F" w:rsidRDefault="006C48EF" w:rsidP="006C48EF">
            <w:pPr>
              <w:ind w:left="-18"/>
              <w:jc w:val="thaiDistribute"/>
              <w:rPr>
                <w:rFonts w:ascii="Times New Roman" w:hAnsi="Times New Roman" w:cs="Times New Roman"/>
                <w:spacing w:val="-4"/>
                <w:sz w:val="22"/>
                <w:szCs w:val="22"/>
              </w:rPr>
            </w:pPr>
            <w:r w:rsidRPr="00597A0F">
              <w:rPr>
                <w:rFonts w:ascii="Times New Roman" w:hAnsi="Times New Roman" w:cs="Times New Roman"/>
                <w:sz w:val="22"/>
                <w:szCs w:val="22"/>
              </w:rPr>
              <w:t>Joint venture</w:t>
            </w:r>
          </w:p>
        </w:tc>
        <w:tc>
          <w:tcPr>
            <w:tcW w:w="618" w:type="pct"/>
            <w:vAlign w:val="bottom"/>
          </w:tcPr>
          <w:p w14:paraId="18C43A85" w14:textId="3A305FE7" w:rsidR="006C48EF" w:rsidRPr="004E33A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6C48EF">
              <w:rPr>
                <w:rFonts w:ascii="Times New Roman" w:hAnsi="Times New Roman" w:cs="Times New Roman"/>
                <w:sz w:val="22"/>
                <w:szCs w:val="28"/>
              </w:rPr>
              <w:t>191</w:t>
            </w:r>
          </w:p>
        </w:tc>
        <w:tc>
          <w:tcPr>
            <w:tcW w:w="142" w:type="pct"/>
            <w:vAlign w:val="bottom"/>
          </w:tcPr>
          <w:p w14:paraId="3B05B4EB"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64FA627A"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114</w:t>
            </w:r>
          </w:p>
        </w:tc>
        <w:tc>
          <w:tcPr>
            <w:tcW w:w="140" w:type="pct"/>
          </w:tcPr>
          <w:p w14:paraId="74A0CA9E"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578A099B" w14:textId="466D7B60"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659F6309"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EA74768"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C48EF" w:rsidRPr="00FB7F71" w14:paraId="103ED578" w14:textId="77777777" w:rsidTr="00A26B69">
        <w:tc>
          <w:tcPr>
            <w:tcW w:w="2116" w:type="pct"/>
          </w:tcPr>
          <w:p w14:paraId="459B041C" w14:textId="77777777" w:rsidR="006C48EF" w:rsidRPr="008563D3" w:rsidRDefault="006C48EF" w:rsidP="006C48EF">
            <w:pPr>
              <w:ind w:left="-18"/>
              <w:jc w:val="thaiDistribute"/>
              <w:rPr>
                <w:rFonts w:ascii="Times New Roman" w:hAnsi="Times New Roman" w:cs="Times New Roman"/>
                <w:b/>
                <w:bCs/>
                <w:sz w:val="22"/>
                <w:szCs w:val="22"/>
              </w:rPr>
            </w:pPr>
            <w:r w:rsidRPr="008563D3">
              <w:rPr>
                <w:rFonts w:ascii="Times New Roman" w:hAnsi="Times New Roman" w:cs="Times New Roman"/>
                <w:b/>
                <w:bCs/>
                <w:sz w:val="22"/>
                <w:szCs w:val="22"/>
              </w:rPr>
              <w:t>Total</w:t>
            </w:r>
          </w:p>
        </w:tc>
        <w:tc>
          <w:tcPr>
            <w:tcW w:w="618" w:type="pct"/>
            <w:tcBorders>
              <w:top w:val="single" w:sz="4" w:space="0" w:color="auto"/>
            </w:tcBorders>
            <w:vAlign w:val="bottom"/>
          </w:tcPr>
          <w:p w14:paraId="66F96D6D" w14:textId="6CDC0625" w:rsidR="006C48EF" w:rsidRPr="006C48E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6C48EF">
              <w:rPr>
                <w:rFonts w:ascii="Times New Roman" w:hAnsi="Times New Roman" w:cs="Times New Roman"/>
                <w:b/>
                <w:bCs/>
                <w:sz w:val="22"/>
                <w:szCs w:val="28"/>
              </w:rPr>
              <w:t>4,267,377</w:t>
            </w:r>
          </w:p>
        </w:tc>
        <w:tc>
          <w:tcPr>
            <w:tcW w:w="142" w:type="pct"/>
            <w:vAlign w:val="bottom"/>
          </w:tcPr>
          <w:p w14:paraId="09E7E4D7"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2042B159"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lang w:val="en-GB"/>
              </w:rPr>
            </w:pPr>
            <w:r w:rsidRPr="00BB1E9D">
              <w:rPr>
                <w:rFonts w:ascii="Times New Roman" w:hAnsi="Times New Roman" w:cs="Times New Roman"/>
                <w:b/>
                <w:bCs/>
                <w:sz w:val="22"/>
                <w:szCs w:val="28"/>
              </w:rPr>
              <w:t>4,174,144</w:t>
            </w:r>
          </w:p>
        </w:tc>
        <w:tc>
          <w:tcPr>
            <w:tcW w:w="140" w:type="pct"/>
          </w:tcPr>
          <w:p w14:paraId="399A6160"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729662A2" w14:textId="7122DAC7" w:rsidR="006C48EF" w:rsidRPr="00FB7F71"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0E52DAFD" w14:textId="77777777" w:rsidR="006C48EF" w:rsidRPr="00FB7F71"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1BA7D263" w14:textId="77777777" w:rsidR="006C48EF" w:rsidRPr="00FB7F71"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6C48EF" w:rsidRPr="00597A0F" w14:paraId="06203BB1" w14:textId="77777777" w:rsidTr="00A26B69">
        <w:tc>
          <w:tcPr>
            <w:tcW w:w="2116" w:type="pct"/>
          </w:tcPr>
          <w:p w14:paraId="5590043B" w14:textId="77777777" w:rsidR="006C48EF" w:rsidRPr="00597A0F" w:rsidRDefault="006C48EF" w:rsidP="006C48EF">
            <w:pPr>
              <w:ind w:left="-18"/>
              <w:rPr>
                <w:rFonts w:ascii="Times New Roman" w:hAnsi="Times New Roman" w:cs="Times New Roman"/>
                <w:sz w:val="22"/>
                <w:szCs w:val="22"/>
                <w:rtl/>
                <w:cs/>
              </w:rPr>
            </w:pPr>
            <w:r w:rsidRPr="00597A0F">
              <w:rPr>
                <w:rFonts w:ascii="Times New Roman" w:hAnsi="Times New Roman" w:cs="Times New Roman"/>
                <w:i/>
                <w:iCs/>
                <w:sz w:val="22"/>
                <w:szCs w:val="22"/>
              </w:rPr>
              <w:t xml:space="preserve">Less </w:t>
            </w:r>
            <w:r w:rsidRPr="00597A0F">
              <w:rPr>
                <w:rFonts w:ascii="Times New Roman" w:hAnsi="Times New Roman" w:cs="Times New Roman"/>
                <w:sz w:val="22"/>
                <w:szCs w:val="22"/>
              </w:rPr>
              <w:t xml:space="preserve">allowance for expected credit loss </w:t>
            </w:r>
          </w:p>
        </w:tc>
        <w:tc>
          <w:tcPr>
            <w:tcW w:w="618" w:type="pct"/>
            <w:tcBorders>
              <w:bottom w:val="single" w:sz="4" w:space="0" w:color="auto"/>
            </w:tcBorders>
            <w:vAlign w:val="bottom"/>
          </w:tcPr>
          <w:p w14:paraId="10FF28A6" w14:textId="4FE4A27E" w:rsidR="006C48EF" w:rsidRPr="006C48E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6C48EF">
              <w:rPr>
                <w:rFonts w:ascii="Times New Roman" w:hAnsi="Times New Roman" w:cs="Times New Roman"/>
                <w:sz w:val="22"/>
                <w:szCs w:val="28"/>
              </w:rPr>
              <w:t>-</w:t>
            </w:r>
          </w:p>
        </w:tc>
        <w:tc>
          <w:tcPr>
            <w:tcW w:w="142" w:type="pct"/>
            <w:vAlign w:val="bottom"/>
          </w:tcPr>
          <w:p w14:paraId="27C71A49"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tcBorders>
              <w:bottom w:val="single" w:sz="4" w:space="0" w:color="auto"/>
            </w:tcBorders>
            <w:vAlign w:val="bottom"/>
          </w:tcPr>
          <w:p w14:paraId="1C481BEB"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w:t>
            </w:r>
          </w:p>
        </w:tc>
        <w:tc>
          <w:tcPr>
            <w:tcW w:w="140" w:type="pct"/>
            <w:vAlign w:val="bottom"/>
          </w:tcPr>
          <w:p w14:paraId="1563BF18"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tcBorders>
              <w:bottom w:val="single" w:sz="4" w:space="0" w:color="auto"/>
            </w:tcBorders>
            <w:vAlign w:val="bottom"/>
          </w:tcPr>
          <w:p w14:paraId="2EA6C274" w14:textId="612FFA61"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4E7EA199"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bottom w:val="single" w:sz="4" w:space="0" w:color="auto"/>
            </w:tcBorders>
            <w:vAlign w:val="bottom"/>
          </w:tcPr>
          <w:p w14:paraId="6B0A5308"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6C48EF" w:rsidRPr="00FB7F71" w14:paraId="13CBD40A" w14:textId="77777777" w:rsidTr="00A26B69">
        <w:tc>
          <w:tcPr>
            <w:tcW w:w="2116" w:type="pct"/>
          </w:tcPr>
          <w:p w14:paraId="1D9EAA6D" w14:textId="77777777" w:rsidR="006C48EF" w:rsidRPr="00597A0F" w:rsidRDefault="006C48EF" w:rsidP="006C48EF">
            <w:pPr>
              <w:ind w:left="-18"/>
              <w:jc w:val="thaiDistribute"/>
              <w:rPr>
                <w:rFonts w:ascii="Times New Roman" w:hAnsi="Times New Roman" w:cs="Times New Roman"/>
                <w:b/>
                <w:bCs/>
                <w:sz w:val="22"/>
                <w:szCs w:val="22"/>
                <w:rtl/>
                <w:cs/>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6AFCE91E" w14:textId="113A88BA" w:rsidR="006C48EF" w:rsidRPr="006C48E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6C48EF">
              <w:rPr>
                <w:rFonts w:ascii="Times New Roman" w:hAnsi="Times New Roman" w:cs="Times New Roman"/>
                <w:b/>
                <w:bCs/>
                <w:sz w:val="22"/>
                <w:szCs w:val="28"/>
              </w:rPr>
              <w:t>4,267,377</w:t>
            </w:r>
          </w:p>
        </w:tc>
        <w:tc>
          <w:tcPr>
            <w:tcW w:w="142" w:type="pct"/>
            <w:vAlign w:val="bottom"/>
          </w:tcPr>
          <w:p w14:paraId="038815B8"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16B5E407"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lang w:val="en-GB"/>
              </w:rPr>
            </w:pPr>
            <w:r w:rsidRPr="00BB1E9D">
              <w:rPr>
                <w:rFonts w:ascii="Times New Roman" w:hAnsi="Times New Roman" w:cs="Times New Roman"/>
                <w:b/>
                <w:bCs/>
                <w:sz w:val="22"/>
                <w:szCs w:val="28"/>
              </w:rPr>
              <w:t>4,174,144</w:t>
            </w:r>
          </w:p>
        </w:tc>
        <w:tc>
          <w:tcPr>
            <w:tcW w:w="140" w:type="pct"/>
            <w:vAlign w:val="bottom"/>
          </w:tcPr>
          <w:p w14:paraId="5AF98C26"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32828312" w14:textId="08A53F45" w:rsidR="006C48EF" w:rsidRPr="00FB7F71"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53EB0747" w14:textId="77777777" w:rsidR="006C48EF" w:rsidRPr="00FB7F71"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7A832267" w14:textId="77777777" w:rsidR="006C48EF" w:rsidRPr="00FB7F71"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6C48EF" w:rsidRPr="00597A0F" w14:paraId="497D00FD" w14:textId="77777777" w:rsidTr="00A26B69">
        <w:tc>
          <w:tcPr>
            <w:tcW w:w="2116" w:type="pct"/>
          </w:tcPr>
          <w:p w14:paraId="0D92389C" w14:textId="77777777" w:rsidR="006C48EF" w:rsidRPr="00597A0F" w:rsidRDefault="006C48EF" w:rsidP="006C48EF">
            <w:pPr>
              <w:ind w:left="-18"/>
              <w:jc w:val="thaiDistribute"/>
              <w:rPr>
                <w:rFonts w:ascii="Times New Roman" w:hAnsi="Times New Roman" w:cs="Times New Roman"/>
                <w:b/>
                <w:bCs/>
                <w:sz w:val="22"/>
                <w:szCs w:val="22"/>
              </w:rPr>
            </w:pPr>
          </w:p>
        </w:tc>
        <w:tc>
          <w:tcPr>
            <w:tcW w:w="618" w:type="pct"/>
            <w:vAlign w:val="bottom"/>
          </w:tcPr>
          <w:p w14:paraId="3D927C42"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37B5C3AC"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53207334"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1EF063F0"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736C40F"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5B0C2D11"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7D29D929"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6C48EF" w:rsidRPr="00597A0F" w14:paraId="261CFCB3" w14:textId="77777777" w:rsidTr="00A26B69">
        <w:tc>
          <w:tcPr>
            <w:tcW w:w="2116" w:type="pct"/>
          </w:tcPr>
          <w:p w14:paraId="5B9BD6EE" w14:textId="77777777" w:rsidR="006C48EF" w:rsidRPr="00597A0F" w:rsidRDefault="006C48EF" w:rsidP="006C48EF">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Advances to and other current receivables</w:t>
            </w:r>
          </w:p>
        </w:tc>
        <w:tc>
          <w:tcPr>
            <w:tcW w:w="618" w:type="pct"/>
            <w:vAlign w:val="bottom"/>
          </w:tcPr>
          <w:p w14:paraId="04914D52"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554FE2A2"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4B64241"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0F18BCEA"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31415E1"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4982D68"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0D12D25D"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6C48EF" w:rsidRPr="00214AF6" w14:paraId="4F63EA37" w14:textId="77777777" w:rsidTr="00A26B69">
        <w:tc>
          <w:tcPr>
            <w:tcW w:w="2116" w:type="pct"/>
          </w:tcPr>
          <w:p w14:paraId="41171A5F" w14:textId="77777777" w:rsidR="006C48EF" w:rsidRPr="00597A0F" w:rsidRDefault="006C48EF" w:rsidP="006C48EF">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Major shareholder</w:t>
            </w:r>
          </w:p>
        </w:tc>
        <w:tc>
          <w:tcPr>
            <w:tcW w:w="618" w:type="pct"/>
            <w:vAlign w:val="bottom"/>
          </w:tcPr>
          <w:p w14:paraId="2E5B82F5" w14:textId="58CE31C5"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Pr>
                <w:rFonts w:ascii="Times New Roman" w:hAnsi="Times New Roman" w:cs="Times New Roman"/>
                <w:sz w:val="22"/>
                <w:szCs w:val="28"/>
              </w:rPr>
              <w:t>492</w:t>
            </w:r>
          </w:p>
        </w:tc>
        <w:tc>
          <w:tcPr>
            <w:tcW w:w="142" w:type="pct"/>
            <w:vAlign w:val="bottom"/>
          </w:tcPr>
          <w:p w14:paraId="07BBBFAF"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8B54569"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BB1E9D">
              <w:rPr>
                <w:rFonts w:ascii="Times New Roman" w:hAnsi="Times New Roman" w:cs="Times New Roman"/>
                <w:sz w:val="22"/>
                <w:szCs w:val="22"/>
              </w:rPr>
              <w:t>474</w:t>
            </w:r>
          </w:p>
        </w:tc>
        <w:tc>
          <w:tcPr>
            <w:tcW w:w="140" w:type="pct"/>
            <w:vAlign w:val="bottom"/>
          </w:tcPr>
          <w:p w14:paraId="6D34A6C2"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17EE439C" w14:textId="35520735"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lang w:val="en-GB"/>
              </w:rPr>
              <w:t>-</w:t>
            </w:r>
          </w:p>
        </w:tc>
        <w:tc>
          <w:tcPr>
            <w:tcW w:w="139" w:type="pct"/>
            <w:vAlign w:val="bottom"/>
          </w:tcPr>
          <w:p w14:paraId="2AA47723"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vAlign w:val="bottom"/>
          </w:tcPr>
          <w:p w14:paraId="027B4DCA"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214AF6">
              <w:rPr>
                <w:rFonts w:ascii="Times New Roman" w:hAnsi="Times New Roman" w:cs="Times New Roman"/>
                <w:sz w:val="22"/>
                <w:szCs w:val="22"/>
                <w:lang w:val="en-GB"/>
              </w:rPr>
              <w:t>-</w:t>
            </w:r>
          </w:p>
        </w:tc>
      </w:tr>
      <w:tr w:rsidR="006C48EF" w:rsidRPr="00214AF6" w14:paraId="4932FF76" w14:textId="77777777" w:rsidTr="00A26B69">
        <w:tc>
          <w:tcPr>
            <w:tcW w:w="2116" w:type="pct"/>
          </w:tcPr>
          <w:p w14:paraId="471D23CA" w14:textId="77777777" w:rsidR="006C48EF" w:rsidRPr="00597A0F" w:rsidRDefault="006C48EF" w:rsidP="006C48EF">
            <w:pPr>
              <w:ind w:left="-18"/>
              <w:jc w:val="thaiDistribute"/>
              <w:rPr>
                <w:rFonts w:ascii="Times New Roman" w:hAnsi="Times New Roman" w:cs="Times New Roman"/>
                <w:sz w:val="22"/>
                <w:szCs w:val="22"/>
              </w:rPr>
            </w:pPr>
            <w:r w:rsidRPr="00597A0F">
              <w:rPr>
                <w:rFonts w:ascii="Times New Roman" w:hAnsi="Times New Roman" w:cs="Times New Roman"/>
                <w:sz w:val="22"/>
                <w:szCs w:val="22"/>
              </w:rPr>
              <w:t>Subsidiaries</w:t>
            </w:r>
          </w:p>
        </w:tc>
        <w:tc>
          <w:tcPr>
            <w:tcW w:w="618" w:type="pct"/>
            <w:vAlign w:val="bottom"/>
          </w:tcPr>
          <w:p w14:paraId="43F2C4C3" w14:textId="6AD274FF"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BB1E9D">
              <w:rPr>
                <w:rFonts w:ascii="Times New Roman" w:hAnsi="Times New Roman" w:cs="Times New Roman"/>
                <w:sz w:val="22"/>
                <w:szCs w:val="22"/>
              </w:rPr>
              <w:t>-</w:t>
            </w:r>
          </w:p>
        </w:tc>
        <w:tc>
          <w:tcPr>
            <w:tcW w:w="142" w:type="pct"/>
            <w:vAlign w:val="bottom"/>
          </w:tcPr>
          <w:p w14:paraId="53735883" w14:textId="77777777" w:rsidR="006C48EF" w:rsidRPr="00597A0F" w:rsidRDefault="006C48EF" w:rsidP="006C48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37" w:type="pct"/>
            <w:vAlign w:val="bottom"/>
          </w:tcPr>
          <w:p w14:paraId="0B17741B" w14:textId="77777777"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BB1E9D">
              <w:rPr>
                <w:rFonts w:ascii="Times New Roman" w:hAnsi="Times New Roman" w:cs="Times New Roman"/>
                <w:sz w:val="22"/>
                <w:szCs w:val="22"/>
              </w:rPr>
              <w:t>-</w:t>
            </w:r>
          </w:p>
        </w:tc>
        <w:tc>
          <w:tcPr>
            <w:tcW w:w="140" w:type="pct"/>
            <w:vAlign w:val="bottom"/>
          </w:tcPr>
          <w:p w14:paraId="1DCDF379" w14:textId="77777777" w:rsidR="006C48EF" w:rsidRPr="00597A0F" w:rsidRDefault="006C48EF" w:rsidP="006C48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5" w:type="pct"/>
            <w:vAlign w:val="bottom"/>
          </w:tcPr>
          <w:p w14:paraId="01021D43" w14:textId="17FE1BBB"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Pr>
                <w:rFonts w:ascii="Times New Roman" w:hAnsi="Times New Roman" w:cs="Times New Roman"/>
                <w:sz w:val="22"/>
                <w:szCs w:val="22"/>
              </w:rPr>
              <w:t>105,090</w:t>
            </w:r>
          </w:p>
        </w:tc>
        <w:tc>
          <w:tcPr>
            <w:tcW w:w="139" w:type="pct"/>
            <w:vAlign w:val="bottom"/>
          </w:tcPr>
          <w:p w14:paraId="49293E93" w14:textId="77777777" w:rsidR="006C48EF" w:rsidRPr="00597A0F" w:rsidRDefault="006C48EF" w:rsidP="006C48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3" w:type="pct"/>
            <w:vAlign w:val="bottom"/>
          </w:tcPr>
          <w:p w14:paraId="4E525FD3"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100,047</w:t>
            </w:r>
          </w:p>
        </w:tc>
      </w:tr>
      <w:tr w:rsidR="006C48EF" w:rsidRPr="00214AF6" w14:paraId="754E1A2D" w14:textId="77777777" w:rsidTr="00A26B69">
        <w:tc>
          <w:tcPr>
            <w:tcW w:w="2116" w:type="pct"/>
            <w:vAlign w:val="bottom"/>
          </w:tcPr>
          <w:p w14:paraId="447F3B97" w14:textId="77777777" w:rsidR="006C48EF" w:rsidRPr="00597A0F" w:rsidRDefault="006C48EF" w:rsidP="006C48EF">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601DF502" w14:textId="0166EA53"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Pr>
                <w:rFonts w:ascii="Times New Roman" w:hAnsi="Times New Roman" w:cs="Times New Roman"/>
                <w:sz w:val="22"/>
                <w:szCs w:val="28"/>
              </w:rPr>
              <w:t>212</w:t>
            </w:r>
          </w:p>
        </w:tc>
        <w:tc>
          <w:tcPr>
            <w:tcW w:w="142" w:type="pct"/>
            <w:vAlign w:val="bottom"/>
          </w:tcPr>
          <w:p w14:paraId="784D2FCE"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42FE91F"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BB1E9D">
              <w:rPr>
                <w:rFonts w:ascii="Times New Roman" w:hAnsi="Times New Roman" w:cs="Times New Roman"/>
                <w:sz w:val="22"/>
                <w:szCs w:val="22"/>
              </w:rPr>
              <w:t>208</w:t>
            </w:r>
          </w:p>
        </w:tc>
        <w:tc>
          <w:tcPr>
            <w:tcW w:w="140" w:type="pct"/>
            <w:vAlign w:val="bottom"/>
          </w:tcPr>
          <w:p w14:paraId="7D0F2AB1"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9E5BFBC" w14:textId="3C95E681"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Pr>
                <w:rFonts w:ascii="Times New Roman" w:hAnsi="Times New Roman" w:cs="Times New Roman"/>
                <w:sz w:val="22"/>
                <w:szCs w:val="22"/>
              </w:rPr>
              <w:t>212</w:t>
            </w:r>
          </w:p>
        </w:tc>
        <w:tc>
          <w:tcPr>
            <w:tcW w:w="139" w:type="pct"/>
            <w:vAlign w:val="bottom"/>
          </w:tcPr>
          <w:p w14:paraId="0DF97DD2"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75C91B2"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208</w:t>
            </w:r>
          </w:p>
        </w:tc>
      </w:tr>
      <w:tr w:rsidR="006C48EF" w:rsidRPr="00214AF6" w14:paraId="1BF919FA" w14:textId="77777777" w:rsidTr="00A26B69">
        <w:tc>
          <w:tcPr>
            <w:tcW w:w="2116" w:type="pct"/>
          </w:tcPr>
          <w:p w14:paraId="504F193F" w14:textId="77777777" w:rsidR="006C48EF" w:rsidRPr="00597A0F" w:rsidRDefault="006C48EF" w:rsidP="006C48EF">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05886B1E" w14:textId="6B8C5A02"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Pr>
                <w:rFonts w:ascii="Times New Roman" w:hAnsi="Times New Roman" w:cs="Times New Roman"/>
                <w:sz w:val="22"/>
                <w:szCs w:val="28"/>
              </w:rPr>
              <w:t>146,333</w:t>
            </w:r>
          </w:p>
        </w:tc>
        <w:tc>
          <w:tcPr>
            <w:tcW w:w="142" w:type="pct"/>
            <w:vAlign w:val="bottom"/>
          </w:tcPr>
          <w:p w14:paraId="5D822095"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6428E74B"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BB1E9D">
              <w:rPr>
                <w:rFonts w:ascii="Times New Roman" w:hAnsi="Times New Roman" w:cs="Times New Roman"/>
                <w:sz w:val="22"/>
                <w:szCs w:val="22"/>
              </w:rPr>
              <w:t>97,565</w:t>
            </w:r>
          </w:p>
        </w:tc>
        <w:tc>
          <w:tcPr>
            <w:tcW w:w="140" w:type="pct"/>
            <w:vAlign w:val="bottom"/>
          </w:tcPr>
          <w:p w14:paraId="103E090F"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6EE2BA3" w14:textId="62FF7353"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Pr>
                <w:rFonts w:ascii="Times New Roman" w:hAnsi="Times New Roman" w:cs="Times New Roman"/>
                <w:sz w:val="22"/>
                <w:szCs w:val="22"/>
              </w:rPr>
              <w:t>112,651</w:t>
            </w:r>
          </w:p>
        </w:tc>
        <w:tc>
          <w:tcPr>
            <w:tcW w:w="139" w:type="pct"/>
            <w:vAlign w:val="bottom"/>
          </w:tcPr>
          <w:p w14:paraId="6A0CE5FA"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0BDF98E4"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72,775</w:t>
            </w:r>
          </w:p>
        </w:tc>
      </w:tr>
      <w:tr w:rsidR="006C48EF" w:rsidRPr="00214AF6" w14:paraId="72C10B46" w14:textId="77777777" w:rsidTr="00A26B69">
        <w:tc>
          <w:tcPr>
            <w:tcW w:w="2116" w:type="pct"/>
          </w:tcPr>
          <w:p w14:paraId="3E6659AC" w14:textId="77777777" w:rsidR="006C48EF" w:rsidRPr="00597A0F" w:rsidRDefault="006C48EF" w:rsidP="006C48EF">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778AEAC1" w14:textId="1A970BA6"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Pr>
                <w:rFonts w:ascii="Times New Roman" w:hAnsi="Times New Roman" w:cs="Times New Roman"/>
                <w:b/>
                <w:bCs/>
                <w:sz w:val="22"/>
                <w:szCs w:val="28"/>
              </w:rPr>
              <w:t>147,037</w:t>
            </w:r>
          </w:p>
        </w:tc>
        <w:tc>
          <w:tcPr>
            <w:tcW w:w="142" w:type="pct"/>
            <w:vAlign w:val="bottom"/>
          </w:tcPr>
          <w:p w14:paraId="275CF510"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34321F89" w14:textId="77777777" w:rsidR="006C48EF" w:rsidRPr="00BB1E9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BB1E9D">
              <w:rPr>
                <w:rFonts w:ascii="Times New Roman" w:hAnsi="Times New Roman" w:cs="Times New Roman"/>
                <w:b/>
                <w:bCs/>
                <w:sz w:val="22"/>
                <w:szCs w:val="22"/>
              </w:rPr>
              <w:t>98,247</w:t>
            </w:r>
          </w:p>
        </w:tc>
        <w:tc>
          <w:tcPr>
            <w:tcW w:w="140" w:type="pct"/>
            <w:vAlign w:val="bottom"/>
          </w:tcPr>
          <w:p w14:paraId="01F09182"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050AC753" w14:textId="02C99E56" w:rsidR="006C48EF" w:rsidRPr="00C56E1D"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217,953</w:t>
            </w:r>
          </w:p>
        </w:tc>
        <w:tc>
          <w:tcPr>
            <w:tcW w:w="139" w:type="pct"/>
            <w:vAlign w:val="bottom"/>
          </w:tcPr>
          <w:p w14:paraId="098D7D3F"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140A85F0"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r w:rsidRPr="00214AF6">
              <w:rPr>
                <w:rFonts w:ascii="Times New Roman" w:hAnsi="Times New Roman" w:cs="Times New Roman"/>
                <w:b/>
                <w:bCs/>
                <w:sz w:val="22"/>
                <w:szCs w:val="22"/>
              </w:rPr>
              <w:t>173,030</w:t>
            </w:r>
          </w:p>
        </w:tc>
      </w:tr>
      <w:tr w:rsidR="006C48EF" w:rsidRPr="00597A0F" w14:paraId="22191041" w14:textId="77777777" w:rsidTr="00A26B69">
        <w:trPr>
          <w:trHeight w:val="23"/>
        </w:trPr>
        <w:tc>
          <w:tcPr>
            <w:tcW w:w="2116" w:type="pct"/>
          </w:tcPr>
          <w:p w14:paraId="72DA737D" w14:textId="77777777" w:rsidR="006C48EF" w:rsidRPr="00597A0F" w:rsidRDefault="006C48EF" w:rsidP="006C48EF">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418D7460"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6AB66B5A"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73414BC9"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B055408"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0675940C"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67BD3B5E"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619B6907"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6C48EF" w:rsidRPr="00597A0F" w14:paraId="73B83DAE" w14:textId="77777777" w:rsidTr="0036618D">
        <w:trPr>
          <w:trHeight w:val="23"/>
        </w:trPr>
        <w:tc>
          <w:tcPr>
            <w:tcW w:w="2116" w:type="pct"/>
          </w:tcPr>
          <w:p w14:paraId="339CD6C3" w14:textId="77777777" w:rsidR="006C48EF" w:rsidRDefault="006C48EF" w:rsidP="006C48EF">
            <w:pPr>
              <w:ind w:left="-18"/>
              <w:jc w:val="thaiDistribute"/>
              <w:rPr>
                <w:rFonts w:ascii="Times New Roman" w:hAnsi="Times New Roman" w:cs="Times New Roman"/>
                <w:b/>
                <w:bCs/>
                <w:i/>
                <w:iCs/>
                <w:sz w:val="22"/>
                <w:szCs w:val="22"/>
              </w:rPr>
            </w:pPr>
          </w:p>
        </w:tc>
        <w:tc>
          <w:tcPr>
            <w:tcW w:w="618" w:type="pct"/>
            <w:vAlign w:val="bottom"/>
          </w:tcPr>
          <w:p w14:paraId="22E7D879"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3368676F"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754E01F"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1E26D417"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2A32D21"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59071C5C"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00D7D94E"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6C48EF" w:rsidRPr="00597A0F" w14:paraId="0FA68C55" w14:textId="77777777" w:rsidTr="0036618D">
        <w:trPr>
          <w:trHeight w:val="23"/>
        </w:trPr>
        <w:tc>
          <w:tcPr>
            <w:tcW w:w="2116" w:type="pct"/>
          </w:tcPr>
          <w:p w14:paraId="63DC43FA" w14:textId="77777777" w:rsidR="006C48EF" w:rsidRPr="00597A0F" w:rsidRDefault="006C48EF" w:rsidP="006C48EF">
            <w:pPr>
              <w:ind w:left="-18"/>
              <w:jc w:val="thaiDistribute"/>
              <w:rPr>
                <w:rFonts w:ascii="Times New Roman" w:hAnsi="Times New Roman" w:cs="Times New Roman"/>
                <w:b/>
                <w:bCs/>
                <w:sz w:val="22"/>
                <w:szCs w:val="22"/>
              </w:rPr>
            </w:pPr>
          </w:p>
        </w:tc>
        <w:tc>
          <w:tcPr>
            <w:tcW w:w="618" w:type="pct"/>
            <w:vAlign w:val="bottom"/>
          </w:tcPr>
          <w:p w14:paraId="1428CAF4"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7BFEB327"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52BC811"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BA71968" w14:textId="77777777" w:rsidR="006C48EF" w:rsidRPr="00597A0F"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4866D8B"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4254143"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445AA63" w14:textId="77777777" w:rsidR="006C48EF" w:rsidRPr="00597A0F"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6C48EF" w:rsidRPr="00214AF6" w14:paraId="6FA61CC6" w14:textId="77777777" w:rsidTr="00A26B69">
        <w:trPr>
          <w:trHeight w:val="23"/>
        </w:trPr>
        <w:tc>
          <w:tcPr>
            <w:tcW w:w="2116" w:type="pct"/>
          </w:tcPr>
          <w:p w14:paraId="03624FBB" w14:textId="77777777" w:rsidR="006C48EF" w:rsidRPr="00597A0F" w:rsidRDefault="006C48EF" w:rsidP="006C48EF">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lastRenderedPageBreak/>
              <w:t>Short-term loans to</w:t>
            </w:r>
          </w:p>
        </w:tc>
        <w:tc>
          <w:tcPr>
            <w:tcW w:w="618" w:type="pct"/>
            <w:vAlign w:val="bottom"/>
          </w:tcPr>
          <w:p w14:paraId="6D996AE9"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2" w:type="pct"/>
            <w:vAlign w:val="bottom"/>
          </w:tcPr>
          <w:p w14:paraId="31A74C67" w14:textId="77777777" w:rsidR="006C48EF" w:rsidRPr="00214AF6"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vAlign w:val="bottom"/>
          </w:tcPr>
          <w:p w14:paraId="7A2AEAA6"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5B78DD56" w14:textId="77777777" w:rsidR="006C48EF" w:rsidRPr="00214AF6" w:rsidRDefault="006C48EF" w:rsidP="006C48EF">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vAlign w:val="bottom"/>
          </w:tcPr>
          <w:p w14:paraId="46D00FF9"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9" w:type="pct"/>
            <w:vAlign w:val="bottom"/>
          </w:tcPr>
          <w:p w14:paraId="3701943B"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vAlign w:val="bottom"/>
          </w:tcPr>
          <w:p w14:paraId="52A06DEE" w14:textId="77777777" w:rsidR="006C48EF" w:rsidRPr="00214AF6" w:rsidRDefault="006C48EF" w:rsidP="006C48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p>
        </w:tc>
      </w:tr>
      <w:tr w:rsidR="0036618D" w:rsidRPr="00214AF6" w14:paraId="1C29CE0E" w14:textId="77777777" w:rsidTr="00A26B69">
        <w:tc>
          <w:tcPr>
            <w:tcW w:w="2116" w:type="pct"/>
          </w:tcPr>
          <w:p w14:paraId="52AAC58D" w14:textId="422650AD" w:rsidR="0036618D" w:rsidRPr="00597A0F" w:rsidRDefault="0036618D" w:rsidP="0036618D">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w:t>
            </w:r>
            <w:r w:rsidR="00E967B1">
              <w:rPr>
                <w:rFonts w:ascii="Times New Roman" w:hAnsi="Times New Roman" w:cs="Times New Roman"/>
                <w:sz w:val="22"/>
                <w:szCs w:val="22"/>
              </w:rPr>
              <w:t>ies</w:t>
            </w:r>
          </w:p>
        </w:tc>
        <w:tc>
          <w:tcPr>
            <w:tcW w:w="618" w:type="pct"/>
            <w:tcBorders>
              <w:bottom w:val="single" w:sz="4" w:space="0" w:color="auto"/>
            </w:tcBorders>
            <w:vAlign w:val="bottom"/>
          </w:tcPr>
          <w:p w14:paraId="7C69822B" w14:textId="30D52A45" w:rsidR="0036618D" w:rsidRPr="00C56E1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C56E1D">
              <w:rPr>
                <w:rFonts w:ascii="Times New Roman" w:hAnsi="Times New Roman" w:cs="Times New Roman"/>
                <w:sz w:val="22"/>
                <w:szCs w:val="22"/>
              </w:rPr>
              <w:t>-</w:t>
            </w:r>
          </w:p>
        </w:tc>
        <w:tc>
          <w:tcPr>
            <w:tcW w:w="142" w:type="pct"/>
            <w:vAlign w:val="bottom"/>
          </w:tcPr>
          <w:p w14:paraId="76B3A48D"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64BCBC04" w14:textId="77777777" w:rsidR="0036618D" w:rsidRPr="00C56E1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C56E1D">
              <w:rPr>
                <w:rFonts w:ascii="Times New Roman" w:hAnsi="Times New Roman" w:cs="Times New Roman"/>
                <w:sz w:val="22"/>
                <w:szCs w:val="22"/>
              </w:rPr>
              <w:t>-</w:t>
            </w:r>
          </w:p>
        </w:tc>
        <w:tc>
          <w:tcPr>
            <w:tcW w:w="140" w:type="pct"/>
            <w:vAlign w:val="bottom"/>
          </w:tcPr>
          <w:p w14:paraId="3785DCF7"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257ABEB5" w14:textId="517D3B97" w:rsidR="0036618D" w:rsidRPr="00C56E1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Pr>
                <w:rFonts w:ascii="Times New Roman" w:hAnsi="Times New Roman" w:cs="Times New Roman"/>
                <w:sz w:val="22"/>
                <w:szCs w:val="22"/>
              </w:rPr>
              <w:t>70,000</w:t>
            </w:r>
          </w:p>
        </w:tc>
        <w:tc>
          <w:tcPr>
            <w:tcW w:w="139" w:type="pct"/>
            <w:vAlign w:val="bottom"/>
          </w:tcPr>
          <w:p w14:paraId="70F2EA76" w14:textId="77777777" w:rsidR="0036618D" w:rsidRPr="00597A0F"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3219A05D"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r w:rsidRPr="00214AF6">
              <w:rPr>
                <w:rFonts w:ascii="Times New Roman" w:hAnsi="Times New Roman" w:cs="Times New Roman"/>
                <w:sz w:val="22"/>
                <w:szCs w:val="22"/>
              </w:rPr>
              <w:t>148,484</w:t>
            </w:r>
          </w:p>
        </w:tc>
      </w:tr>
      <w:tr w:rsidR="0036618D" w:rsidRPr="00FB7F71" w14:paraId="3129602A" w14:textId="77777777" w:rsidTr="00A26B69">
        <w:tc>
          <w:tcPr>
            <w:tcW w:w="2116" w:type="pct"/>
          </w:tcPr>
          <w:p w14:paraId="0AD2A064"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4D5FE3BC" w14:textId="7CC35887" w:rsidR="0036618D" w:rsidRPr="00FB7F71"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FB7F71">
              <w:rPr>
                <w:rFonts w:ascii="Times New Roman" w:hAnsi="Times New Roman" w:cs="Times New Roman"/>
                <w:b/>
                <w:bCs/>
                <w:sz w:val="22"/>
                <w:szCs w:val="22"/>
                <w:cs/>
              </w:rPr>
              <w:t>-</w:t>
            </w:r>
          </w:p>
        </w:tc>
        <w:tc>
          <w:tcPr>
            <w:tcW w:w="142" w:type="pct"/>
            <w:vAlign w:val="bottom"/>
          </w:tcPr>
          <w:p w14:paraId="72B0811B" w14:textId="77777777" w:rsidR="0036618D" w:rsidRPr="00FB7F71" w:rsidRDefault="0036618D" w:rsidP="0036618D">
            <w:pPr>
              <w:ind w:left="-18"/>
              <w:jc w:val="thaiDistribute"/>
              <w:rPr>
                <w:rFonts w:ascii="Times New Roman" w:hAnsi="Times New Roman" w:cs="Times New Roman"/>
                <w:b/>
                <w:bCs/>
                <w:sz w:val="22"/>
                <w:szCs w:val="22"/>
              </w:rPr>
            </w:pPr>
          </w:p>
        </w:tc>
        <w:tc>
          <w:tcPr>
            <w:tcW w:w="637" w:type="pct"/>
            <w:tcBorders>
              <w:top w:val="single" w:sz="4" w:space="0" w:color="auto"/>
            </w:tcBorders>
            <w:vAlign w:val="bottom"/>
          </w:tcPr>
          <w:p w14:paraId="7855D288" w14:textId="77777777" w:rsidR="0036618D" w:rsidRPr="00FB7F71"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FB7F71">
              <w:rPr>
                <w:rFonts w:ascii="Times New Roman" w:hAnsi="Times New Roman" w:cs="Times New Roman"/>
                <w:b/>
                <w:bCs/>
                <w:sz w:val="22"/>
                <w:szCs w:val="22"/>
                <w:cs/>
              </w:rPr>
              <w:t>-</w:t>
            </w:r>
          </w:p>
        </w:tc>
        <w:tc>
          <w:tcPr>
            <w:tcW w:w="140" w:type="pct"/>
            <w:vAlign w:val="bottom"/>
          </w:tcPr>
          <w:p w14:paraId="0F7A90A3" w14:textId="77777777" w:rsidR="0036618D" w:rsidRPr="00FB7F71" w:rsidRDefault="0036618D" w:rsidP="0036618D">
            <w:pPr>
              <w:ind w:left="-18"/>
              <w:jc w:val="thaiDistribute"/>
              <w:rPr>
                <w:rFonts w:ascii="Times New Roman" w:hAnsi="Times New Roman" w:cs="Times New Roman"/>
                <w:b/>
                <w:bCs/>
                <w:sz w:val="22"/>
                <w:szCs w:val="22"/>
              </w:rPr>
            </w:pPr>
          </w:p>
        </w:tc>
        <w:tc>
          <w:tcPr>
            <w:tcW w:w="605" w:type="pct"/>
            <w:tcBorders>
              <w:top w:val="single" w:sz="4" w:space="0" w:color="auto"/>
            </w:tcBorders>
            <w:vAlign w:val="bottom"/>
          </w:tcPr>
          <w:p w14:paraId="6C0B7FF9" w14:textId="09527E5F" w:rsidR="0036618D" w:rsidRPr="00C56E1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70,000</w:t>
            </w:r>
          </w:p>
        </w:tc>
        <w:tc>
          <w:tcPr>
            <w:tcW w:w="139" w:type="pct"/>
            <w:vAlign w:val="bottom"/>
          </w:tcPr>
          <w:p w14:paraId="10396D98" w14:textId="77777777" w:rsidR="0036618D" w:rsidRPr="00FB7F71" w:rsidRDefault="0036618D" w:rsidP="0036618D">
            <w:pPr>
              <w:ind w:left="-18"/>
              <w:jc w:val="thaiDistribute"/>
              <w:rPr>
                <w:rFonts w:ascii="Times New Roman" w:hAnsi="Times New Roman" w:cs="Times New Roman"/>
                <w:b/>
                <w:bCs/>
                <w:sz w:val="22"/>
                <w:szCs w:val="22"/>
              </w:rPr>
            </w:pPr>
          </w:p>
        </w:tc>
        <w:tc>
          <w:tcPr>
            <w:tcW w:w="603" w:type="pct"/>
            <w:tcBorders>
              <w:top w:val="single" w:sz="4" w:space="0" w:color="auto"/>
            </w:tcBorders>
            <w:vAlign w:val="bottom"/>
          </w:tcPr>
          <w:p w14:paraId="062E16B2" w14:textId="77777777" w:rsidR="0036618D" w:rsidRPr="00FB7F71"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214AF6">
              <w:rPr>
                <w:rFonts w:ascii="Times New Roman" w:hAnsi="Times New Roman" w:cs="Times New Roman"/>
                <w:b/>
                <w:bCs/>
                <w:sz w:val="22"/>
                <w:szCs w:val="22"/>
              </w:rPr>
              <w:t>148,484</w:t>
            </w:r>
          </w:p>
        </w:tc>
      </w:tr>
      <w:tr w:rsidR="0036618D" w:rsidRPr="00214AF6" w14:paraId="31F13D17" w14:textId="77777777" w:rsidTr="00A26B69">
        <w:tc>
          <w:tcPr>
            <w:tcW w:w="2116" w:type="pct"/>
          </w:tcPr>
          <w:p w14:paraId="1B5AF943"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0C193631" w14:textId="6D282D79" w:rsidR="0036618D" w:rsidRPr="00FB7F71"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C56E1D">
              <w:rPr>
                <w:rFonts w:ascii="Times New Roman" w:hAnsi="Times New Roman" w:cs="Times New Roman"/>
                <w:sz w:val="22"/>
                <w:szCs w:val="22"/>
                <w:cs/>
              </w:rPr>
              <w:t>-</w:t>
            </w:r>
          </w:p>
        </w:tc>
        <w:tc>
          <w:tcPr>
            <w:tcW w:w="142" w:type="pct"/>
            <w:vAlign w:val="bottom"/>
          </w:tcPr>
          <w:p w14:paraId="3E40A7C7"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51715D0D" w14:textId="77777777" w:rsidR="0036618D" w:rsidRPr="00C56E1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C56E1D">
              <w:rPr>
                <w:rFonts w:ascii="Times New Roman" w:hAnsi="Times New Roman" w:cs="Times New Roman"/>
                <w:sz w:val="22"/>
                <w:szCs w:val="22"/>
                <w:cs/>
              </w:rPr>
              <w:t>-</w:t>
            </w:r>
          </w:p>
        </w:tc>
        <w:tc>
          <w:tcPr>
            <w:tcW w:w="140" w:type="pct"/>
            <w:vAlign w:val="bottom"/>
          </w:tcPr>
          <w:p w14:paraId="050B9AD0"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293EBDEF" w14:textId="35380DAB" w:rsidR="0036618D" w:rsidRPr="00C56E1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Pr>
                <w:rFonts w:ascii="Times New Roman" w:hAnsi="Times New Roman" w:cs="Times New Roman"/>
                <w:sz w:val="22"/>
                <w:szCs w:val="22"/>
              </w:rPr>
              <w:t>(388)</w:t>
            </w:r>
          </w:p>
        </w:tc>
        <w:tc>
          <w:tcPr>
            <w:tcW w:w="139" w:type="pct"/>
            <w:vAlign w:val="bottom"/>
          </w:tcPr>
          <w:p w14:paraId="67093F48" w14:textId="77777777" w:rsidR="0036618D" w:rsidRPr="00597A0F"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68CD959B"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r w:rsidRPr="00214AF6">
              <w:rPr>
                <w:rFonts w:ascii="Times New Roman" w:hAnsi="Times New Roman" w:cs="Times New Roman"/>
                <w:sz w:val="22"/>
                <w:szCs w:val="22"/>
              </w:rPr>
              <w:t>(652)</w:t>
            </w:r>
          </w:p>
        </w:tc>
      </w:tr>
      <w:tr w:rsidR="0036618D" w:rsidRPr="00214AF6" w14:paraId="2ADEEC84" w14:textId="77777777" w:rsidTr="00A26B69">
        <w:tc>
          <w:tcPr>
            <w:tcW w:w="2116" w:type="pct"/>
          </w:tcPr>
          <w:p w14:paraId="0EC176C5" w14:textId="77777777" w:rsidR="0036618D" w:rsidRPr="00597A0F" w:rsidRDefault="0036618D" w:rsidP="0036618D">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2EF62E1F" w14:textId="396573AB" w:rsidR="0036618D" w:rsidRPr="00FB7F71"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8"/>
              </w:rPr>
            </w:pPr>
            <w:r w:rsidRPr="00FB7F71">
              <w:rPr>
                <w:rFonts w:ascii="Times New Roman" w:hAnsi="Times New Roman" w:cs="Times New Roman"/>
                <w:b/>
                <w:bCs/>
                <w:sz w:val="22"/>
                <w:szCs w:val="22"/>
              </w:rPr>
              <w:t>-</w:t>
            </w:r>
          </w:p>
        </w:tc>
        <w:tc>
          <w:tcPr>
            <w:tcW w:w="142" w:type="pct"/>
            <w:vAlign w:val="bottom"/>
          </w:tcPr>
          <w:p w14:paraId="35542AD6"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78FC29D5" w14:textId="77777777" w:rsidR="0036618D" w:rsidRPr="00FB7F71"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FB7F71">
              <w:rPr>
                <w:rFonts w:ascii="Times New Roman" w:hAnsi="Times New Roman" w:cs="Times New Roman"/>
                <w:b/>
                <w:bCs/>
                <w:sz w:val="22"/>
                <w:szCs w:val="22"/>
              </w:rPr>
              <w:t>-</w:t>
            </w:r>
          </w:p>
        </w:tc>
        <w:tc>
          <w:tcPr>
            <w:tcW w:w="140" w:type="pct"/>
            <w:vAlign w:val="bottom"/>
          </w:tcPr>
          <w:p w14:paraId="7CDDC543"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62E5A954" w14:textId="45C688C6" w:rsidR="0036618D" w:rsidRPr="00C56E1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69,612</w:t>
            </w:r>
          </w:p>
        </w:tc>
        <w:tc>
          <w:tcPr>
            <w:tcW w:w="139" w:type="pct"/>
            <w:vAlign w:val="bottom"/>
          </w:tcPr>
          <w:p w14:paraId="1F9DDD73" w14:textId="77777777" w:rsidR="0036618D" w:rsidRPr="00597A0F"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064547C4"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147,832</w:t>
            </w:r>
          </w:p>
        </w:tc>
      </w:tr>
      <w:tr w:rsidR="0036618D" w:rsidRPr="00597A0F" w14:paraId="51934604" w14:textId="77777777" w:rsidTr="00A26B69">
        <w:tc>
          <w:tcPr>
            <w:tcW w:w="2116" w:type="pct"/>
          </w:tcPr>
          <w:p w14:paraId="2E0C0C34" w14:textId="77777777" w:rsidR="0036618D" w:rsidRPr="00597A0F" w:rsidRDefault="0036618D" w:rsidP="0036618D">
            <w:pPr>
              <w:ind w:left="-18"/>
              <w:jc w:val="thaiDistribute"/>
              <w:rPr>
                <w:rFonts w:ascii="Times New Roman" w:hAnsi="Times New Roman" w:cs="Times New Roman"/>
                <w:b/>
                <w:bCs/>
                <w:sz w:val="22"/>
                <w:szCs w:val="22"/>
              </w:rPr>
            </w:pPr>
          </w:p>
        </w:tc>
        <w:tc>
          <w:tcPr>
            <w:tcW w:w="618" w:type="pct"/>
            <w:vAlign w:val="bottom"/>
          </w:tcPr>
          <w:p w14:paraId="1F3CECBA" w14:textId="77777777" w:rsidR="0036618D" w:rsidRPr="006B3BA2"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p>
        </w:tc>
        <w:tc>
          <w:tcPr>
            <w:tcW w:w="142" w:type="pct"/>
            <w:vAlign w:val="bottom"/>
          </w:tcPr>
          <w:p w14:paraId="7F525A22"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558BDE5" w14:textId="77777777" w:rsidR="0036618D" w:rsidRPr="00597A0F"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0879B144" w14:textId="77777777" w:rsidR="0036618D" w:rsidRPr="00597A0F"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F924496" w14:textId="77777777" w:rsidR="0036618D" w:rsidRPr="006B3BA2"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cs/>
                <w:lang w:val="en-GB"/>
              </w:rPr>
            </w:pPr>
          </w:p>
        </w:tc>
        <w:tc>
          <w:tcPr>
            <w:tcW w:w="139" w:type="pct"/>
            <w:vAlign w:val="bottom"/>
          </w:tcPr>
          <w:p w14:paraId="695E01E3" w14:textId="77777777" w:rsidR="0036618D" w:rsidRPr="00597A0F"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67B41AC" w14:textId="77777777" w:rsidR="0036618D" w:rsidRPr="00597A0F"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36618D" w:rsidRPr="00214AF6" w14:paraId="4AD6356D" w14:textId="77777777" w:rsidTr="00A26B69">
        <w:trPr>
          <w:trHeight w:val="125"/>
        </w:trPr>
        <w:tc>
          <w:tcPr>
            <w:tcW w:w="2116" w:type="pct"/>
          </w:tcPr>
          <w:p w14:paraId="19F1DBD3"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Other non-current receivables</w:t>
            </w:r>
          </w:p>
        </w:tc>
        <w:tc>
          <w:tcPr>
            <w:tcW w:w="618" w:type="pct"/>
            <w:vAlign w:val="bottom"/>
          </w:tcPr>
          <w:p w14:paraId="6E8AF55B"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63F39DBE"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3F75B44"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1374FFFF"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A8D8746"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28B2D4B"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0557E2C"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36618D" w:rsidRPr="00214AF6" w14:paraId="1BFAB962" w14:textId="77777777" w:rsidTr="00A26B69">
        <w:tc>
          <w:tcPr>
            <w:tcW w:w="2116" w:type="pct"/>
          </w:tcPr>
          <w:p w14:paraId="16CC6F77" w14:textId="77777777" w:rsidR="0036618D" w:rsidRPr="00597A0F" w:rsidRDefault="0036618D" w:rsidP="0036618D">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3BDCEC0B" w14:textId="13C9B655"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36618D">
              <w:rPr>
                <w:rFonts w:ascii="Times New Roman" w:hAnsi="Times New Roman" w:cs="Times New Roman"/>
                <w:sz w:val="22"/>
                <w:szCs w:val="28"/>
              </w:rPr>
              <w:t>-</w:t>
            </w:r>
          </w:p>
        </w:tc>
        <w:tc>
          <w:tcPr>
            <w:tcW w:w="142" w:type="pct"/>
            <w:vAlign w:val="bottom"/>
          </w:tcPr>
          <w:p w14:paraId="2558243C"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172DB27"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0" w:right="-131"/>
              <w:rPr>
                <w:rFonts w:ascii="Times New Roman" w:hAnsi="Times New Roman" w:cs="Times New Roman"/>
                <w:b/>
                <w:bCs/>
                <w:sz w:val="22"/>
                <w:szCs w:val="22"/>
                <w:lang w:val="en-GB"/>
              </w:rPr>
            </w:pPr>
            <w:r w:rsidRPr="00214AF6">
              <w:rPr>
                <w:rFonts w:ascii="Times New Roman" w:hAnsi="Times New Roman" w:cs="Times New Roman"/>
                <w:sz w:val="22"/>
                <w:szCs w:val="22"/>
              </w:rPr>
              <w:t>-</w:t>
            </w:r>
          </w:p>
        </w:tc>
        <w:tc>
          <w:tcPr>
            <w:tcW w:w="140" w:type="pct"/>
            <w:vAlign w:val="bottom"/>
          </w:tcPr>
          <w:p w14:paraId="6E4E3A56"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A20E6E8" w14:textId="0C2070DC"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36618D">
              <w:rPr>
                <w:rFonts w:ascii="Times New Roman" w:hAnsi="Times New Roman" w:cs="Times New Roman"/>
                <w:sz w:val="22"/>
                <w:szCs w:val="22"/>
              </w:rPr>
              <w:t>277,743</w:t>
            </w:r>
          </w:p>
        </w:tc>
        <w:tc>
          <w:tcPr>
            <w:tcW w:w="139" w:type="pct"/>
            <w:vAlign w:val="bottom"/>
          </w:tcPr>
          <w:p w14:paraId="6B47413F"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79F0E77"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212,056</w:t>
            </w:r>
          </w:p>
        </w:tc>
      </w:tr>
      <w:tr w:rsidR="0036618D" w:rsidRPr="00214AF6" w14:paraId="24FD6475" w14:textId="77777777" w:rsidTr="00A26B69">
        <w:tc>
          <w:tcPr>
            <w:tcW w:w="2116" w:type="pct"/>
          </w:tcPr>
          <w:p w14:paraId="7CA6A962"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20BD0B11" w14:textId="3C648F2E"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36618D">
              <w:rPr>
                <w:rFonts w:ascii="Times New Roman" w:hAnsi="Times New Roman" w:cs="Times New Roman"/>
                <w:sz w:val="22"/>
                <w:szCs w:val="28"/>
              </w:rPr>
              <w:t>222,416</w:t>
            </w:r>
          </w:p>
        </w:tc>
        <w:tc>
          <w:tcPr>
            <w:tcW w:w="142" w:type="pct"/>
            <w:vAlign w:val="bottom"/>
          </w:tcPr>
          <w:p w14:paraId="0F5E4566"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2E9912B4"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 xml:space="preserve">  12,619</w:t>
            </w:r>
          </w:p>
        </w:tc>
        <w:tc>
          <w:tcPr>
            <w:tcW w:w="140" w:type="pct"/>
            <w:vAlign w:val="bottom"/>
          </w:tcPr>
          <w:p w14:paraId="416F4328"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64701F1C" w14:textId="53965EEB"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36618D">
              <w:rPr>
                <w:rFonts w:ascii="Times New Roman" w:hAnsi="Times New Roman" w:cs="Times New Roman"/>
                <w:sz w:val="22"/>
                <w:szCs w:val="22"/>
              </w:rPr>
              <w:t>222,416</w:t>
            </w:r>
          </w:p>
        </w:tc>
        <w:tc>
          <w:tcPr>
            <w:tcW w:w="139" w:type="pct"/>
            <w:vAlign w:val="bottom"/>
          </w:tcPr>
          <w:p w14:paraId="3C665D3F"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E141F31"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12,619</w:t>
            </w:r>
          </w:p>
        </w:tc>
      </w:tr>
      <w:tr w:rsidR="0036618D" w:rsidRPr="00214AF6" w14:paraId="0251C27A" w14:textId="77777777" w:rsidTr="00A26B69">
        <w:tc>
          <w:tcPr>
            <w:tcW w:w="2116" w:type="pct"/>
          </w:tcPr>
          <w:p w14:paraId="2803A530" w14:textId="77777777" w:rsidR="0036618D" w:rsidRPr="00597A0F" w:rsidRDefault="0036618D" w:rsidP="0036618D">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2EE4DD42" w14:textId="78D5A94E"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36618D">
              <w:rPr>
                <w:rFonts w:ascii="Times New Roman" w:hAnsi="Times New Roman" w:cs="Times New Roman"/>
                <w:sz w:val="22"/>
                <w:szCs w:val="28"/>
              </w:rPr>
              <w:t>25,862</w:t>
            </w:r>
          </w:p>
        </w:tc>
        <w:tc>
          <w:tcPr>
            <w:tcW w:w="142" w:type="pct"/>
            <w:vAlign w:val="bottom"/>
          </w:tcPr>
          <w:p w14:paraId="1D08F702"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7BF8CCE2"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175,035</w:t>
            </w:r>
          </w:p>
        </w:tc>
        <w:tc>
          <w:tcPr>
            <w:tcW w:w="140" w:type="pct"/>
            <w:vAlign w:val="bottom"/>
          </w:tcPr>
          <w:p w14:paraId="12D8ED0B"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270A8B0D" w14:textId="4AC443A6"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36618D">
              <w:rPr>
                <w:rFonts w:ascii="Times New Roman" w:hAnsi="Times New Roman" w:cs="Times New Roman"/>
                <w:sz w:val="22"/>
                <w:szCs w:val="22"/>
              </w:rPr>
              <w:t>25,862</w:t>
            </w:r>
          </w:p>
        </w:tc>
        <w:tc>
          <w:tcPr>
            <w:tcW w:w="139" w:type="pct"/>
            <w:vAlign w:val="bottom"/>
          </w:tcPr>
          <w:p w14:paraId="5A853335"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30A6F04"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sz w:val="22"/>
                <w:szCs w:val="22"/>
              </w:rPr>
              <w:t>175,035</w:t>
            </w:r>
          </w:p>
        </w:tc>
      </w:tr>
      <w:tr w:rsidR="0036618D" w:rsidRPr="00214AF6" w14:paraId="435A628B" w14:textId="77777777" w:rsidTr="00A26B69">
        <w:tc>
          <w:tcPr>
            <w:tcW w:w="2116" w:type="pct"/>
            <w:vAlign w:val="bottom"/>
          </w:tcPr>
          <w:p w14:paraId="159E6384" w14:textId="77777777" w:rsidR="0036618D" w:rsidRPr="00597A0F" w:rsidRDefault="0036618D" w:rsidP="0036618D">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785C8456" w14:textId="37CD0E1F"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36618D">
              <w:rPr>
                <w:rFonts w:ascii="Times New Roman" w:hAnsi="Times New Roman" w:cs="Times New Roman"/>
                <w:b/>
                <w:bCs/>
                <w:sz w:val="22"/>
                <w:szCs w:val="28"/>
              </w:rPr>
              <w:t>248,278</w:t>
            </w:r>
          </w:p>
        </w:tc>
        <w:tc>
          <w:tcPr>
            <w:tcW w:w="142" w:type="pct"/>
            <w:vAlign w:val="bottom"/>
          </w:tcPr>
          <w:p w14:paraId="104DCFBB" w14:textId="77777777" w:rsidR="0036618D" w:rsidRPr="0036618D"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1426EF69" w14:textId="777777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36618D">
              <w:rPr>
                <w:rFonts w:ascii="Times New Roman" w:hAnsi="Times New Roman" w:cs="Times New Roman"/>
                <w:b/>
                <w:bCs/>
                <w:sz w:val="22"/>
                <w:szCs w:val="22"/>
              </w:rPr>
              <w:t>187,654</w:t>
            </w:r>
          </w:p>
        </w:tc>
        <w:tc>
          <w:tcPr>
            <w:tcW w:w="140" w:type="pct"/>
            <w:vAlign w:val="bottom"/>
          </w:tcPr>
          <w:p w14:paraId="34BB44A5" w14:textId="77777777" w:rsidR="0036618D" w:rsidRPr="0036618D"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0F453BF2" w14:textId="66640ED2"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36618D">
              <w:rPr>
                <w:rFonts w:ascii="Times New Roman" w:hAnsi="Times New Roman" w:cs="Times New Roman"/>
                <w:b/>
                <w:bCs/>
                <w:sz w:val="22"/>
                <w:szCs w:val="22"/>
              </w:rPr>
              <w:t>526,021</w:t>
            </w:r>
          </w:p>
        </w:tc>
        <w:tc>
          <w:tcPr>
            <w:tcW w:w="139" w:type="pct"/>
            <w:vAlign w:val="bottom"/>
          </w:tcPr>
          <w:p w14:paraId="6E1969C2"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5FFB362E"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399,710</w:t>
            </w:r>
          </w:p>
        </w:tc>
      </w:tr>
      <w:tr w:rsidR="0036618D" w:rsidRPr="00214AF6" w14:paraId="30C4E3B6" w14:textId="77777777" w:rsidTr="00A26B69">
        <w:tc>
          <w:tcPr>
            <w:tcW w:w="2116" w:type="pct"/>
            <w:vAlign w:val="bottom"/>
          </w:tcPr>
          <w:p w14:paraId="7D83548C" w14:textId="77777777" w:rsidR="0036618D" w:rsidRPr="00597A0F" w:rsidRDefault="0036618D" w:rsidP="0036618D">
            <w:pPr>
              <w:ind w:left="-18"/>
              <w:jc w:val="thaiDistribute"/>
              <w:rPr>
                <w:rFonts w:ascii="Times New Roman" w:hAnsi="Times New Roman" w:cs="Times New Roman"/>
                <w:sz w:val="22"/>
                <w:szCs w:val="22"/>
              </w:rPr>
            </w:pPr>
          </w:p>
        </w:tc>
        <w:tc>
          <w:tcPr>
            <w:tcW w:w="618" w:type="pct"/>
            <w:tcBorders>
              <w:top w:val="double" w:sz="4" w:space="0" w:color="auto"/>
            </w:tcBorders>
            <w:vAlign w:val="bottom"/>
          </w:tcPr>
          <w:p w14:paraId="324F67D6" w14:textId="777777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2" w:type="pct"/>
            <w:vAlign w:val="bottom"/>
          </w:tcPr>
          <w:p w14:paraId="2B4F42A7"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1ABCC634"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570C81F2"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15E1FE94" w14:textId="777777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19F02931"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2D6903D6"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r>
      <w:tr w:rsidR="0036618D" w:rsidRPr="00214AF6" w14:paraId="6FCA09AE" w14:textId="77777777" w:rsidTr="00A26B69">
        <w:tc>
          <w:tcPr>
            <w:tcW w:w="2116" w:type="pct"/>
            <w:vAlign w:val="bottom"/>
          </w:tcPr>
          <w:p w14:paraId="0C609516"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Long-term loans to</w:t>
            </w:r>
          </w:p>
        </w:tc>
        <w:tc>
          <w:tcPr>
            <w:tcW w:w="618" w:type="pct"/>
            <w:vAlign w:val="bottom"/>
          </w:tcPr>
          <w:p w14:paraId="704429E8" w14:textId="777777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2" w:type="pct"/>
            <w:vAlign w:val="bottom"/>
          </w:tcPr>
          <w:p w14:paraId="02089CFA"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F7AC152"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4357177F"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7F2D3029" w14:textId="777777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039D8A9C"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DDB43EF"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36618D" w:rsidRPr="00214AF6" w14:paraId="287A387A" w14:textId="77777777" w:rsidTr="00A26B69">
        <w:tc>
          <w:tcPr>
            <w:tcW w:w="2116" w:type="pct"/>
          </w:tcPr>
          <w:p w14:paraId="34E23A98" w14:textId="77777777" w:rsidR="0036618D" w:rsidRPr="00597A0F" w:rsidRDefault="0036618D" w:rsidP="0036618D">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65EE9FB9" w14:textId="50A38D9B"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36618D">
              <w:rPr>
                <w:rFonts w:ascii="Times New Roman" w:hAnsi="Times New Roman" w:cs="Times New Roman"/>
                <w:sz w:val="22"/>
                <w:szCs w:val="28"/>
              </w:rPr>
              <w:t>-</w:t>
            </w:r>
          </w:p>
        </w:tc>
        <w:tc>
          <w:tcPr>
            <w:tcW w:w="142" w:type="pct"/>
            <w:vAlign w:val="bottom"/>
          </w:tcPr>
          <w:p w14:paraId="0E72797E"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58AB7EDC"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w:t>
            </w:r>
          </w:p>
        </w:tc>
        <w:tc>
          <w:tcPr>
            <w:tcW w:w="140" w:type="pct"/>
            <w:vAlign w:val="bottom"/>
          </w:tcPr>
          <w:p w14:paraId="462E9E94"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58679BF" w14:textId="27996E20"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36618D">
              <w:rPr>
                <w:rFonts w:ascii="Times New Roman" w:hAnsi="Times New Roman" w:cs="Times New Roman"/>
                <w:sz w:val="22"/>
                <w:szCs w:val="22"/>
              </w:rPr>
              <w:t>3,428,423</w:t>
            </w:r>
          </w:p>
        </w:tc>
        <w:tc>
          <w:tcPr>
            <w:tcW w:w="139" w:type="pct"/>
            <w:vAlign w:val="bottom"/>
          </w:tcPr>
          <w:p w14:paraId="12F95008"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01800CDD"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3,342,593</w:t>
            </w:r>
          </w:p>
        </w:tc>
      </w:tr>
      <w:tr w:rsidR="0036618D" w:rsidRPr="00214AF6" w14:paraId="38CB3CA6" w14:textId="77777777" w:rsidTr="00A26B69">
        <w:tc>
          <w:tcPr>
            <w:tcW w:w="2116" w:type="pct"/>
          </w:tcPr>
          <w:p w14:paraId="73D57104"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5E5DA3D8" w14:textId="2D7C650D"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36618D">
              <w:rPr>
                <w:rFonts w:ascii="Times New Roman" w:hAnsi="Times New Roman" w:cs="Times New Roman"/>
                <w:sz w:val="22"/>
                <w:szCs w:val="28"/>
              </w:rPr>
              <w:t>666,909</w:t>
            </w:r>
          </w:p>
        </w:tc>
        <w:tc>
          <w:tcPr>
            <w:tcW w:w="142" w:type="pct"/>
            <w:vAlign w:val="bottom"/>
          </w:tcPr>
          <w:p w14:paraId="49638197"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096F5BD2"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sz w:val="22"/>
                <w:szCs w:val="22"/>
              </w:rPr>
              <w:t xml:space="preserve">  </w:t>
            </w:r>
            <w:r w:rsidRPr="00214AF6">
              <w:rPr>
                <w:rFonts w:ascii="Times New Roman" w:hAnsi="Times New Roman" w:cs="Times New Roman"/>
                <w:sz w:val="22"/>
                <w:szCs w:val="22"/>
              </w:rPr>
              <w:t>393,178</w:t>
            </w:r>
          </w:p>
        </w:tc>
        <w:tc>
          <w:tcPr>
            <w:tcW w:w="140" w:type="pct"/>
            <w:vAlign w:val="bottom"/>
          </w:tcPr>
          <w:p w14:paraId="1022323A"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AED919F" w14:textId="44228150"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36618D">
              <w:rPr>
                <w:rFonts w:ascii="Times New Roman" w:hAnsi="Times New Roman" w:cs="Times New Roman"/>
                <w:sz w:val="22"/>
                <w:szCs w:val="22"/>
              </w:rPr>
              <w:t>666,909</w:t>
            </w:r>
          </w:p>
        </w:tc>
        <w:tc>
          <w:tcPr>
            <w:tcW w:w="139" w:type="pct"/>
            <w:vAlign w:val="bottom"/>
          </w:tcPr>
          <w:p w14:paraId="56F83D3A"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0" w:right="-131"/>
              <w:rPr>
                <w:rFonts w:ascii="Times New Roman" w:hAnsi="Times New Roman" w:cs="Times New Roman"/>
                <w:b/>
                <w:bCs/>
                <w:sz w:val="22"/>
                <w:szCs w:val="22"/>
                <w:lang w:val="en-GB"/>
              </w:rPr>
            </w:pPr>
          </w:p>
        </w:tc>
        <w:tc>
          <w:tcPr>
            <w:tcW w:w="603" w:type="pct"/>
            <w:vAlign w:val="bottom"/>
          </w:tcPr>
          <w:p w14:paraId="0C51CA51"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393,178</w:t>
            </w:r>
          </w:p>
        </w:tc>
      </w:tr>
      <w:tr w:rsidR="0036618D" w:rsidRPr="00214AF6" w14:paraId="3309BB0E" w14:textId="77777777" w:rsidTr="00A26B69">
        <w:tc>
          <w:tcPr>
            <w:tcW w:w="2116" w:type="pct"/>
          </w:tcPr>
          <w:p w14:paraId="67E2811F"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ventures</w:t>
            </w:r>
          </w:p>
        </w:tc>
        <w:tc>
          <w:tcPr>
            <w:tcW w:w="618" w:type="pct"/>
            <w:vAlign w:val="bottom"/>
          </w:tcPr>
          <w:p w14:paraId="778073C6" w14:textId="183D7339"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36618D">
              <w:rPr>
                <w:rFonts w:ascii="Times New Roman" w:hAnsi="Times New Roman" w:cs="Times New Roman"/>
                <w:sz w:val="22"/>
                <w:szCs w:val="28"/>
              </w:rPr>
              <w:t>1,211,397</w:t>
            </w:r>
          </w:p>
        </w:tc>
        <w:tc>
          <w:tcPr>
            <w:tcW w:w="142" w:type="pct"/>
            <w:vAlign w:val="bottom"/>
          </w:tcPr>
          <w:p w14:paraId="15E67A41"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5ECC4E3"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sz w:val="22"/>
                <w:szCs w:val="22"/>
              </w:rPr>
              <w:t>704,867</w:t>
            </w:r>
          </w:p>
        </w:tc>
        <w:tc>
          <w:tcPr>
            <w:tcW w:w="140" w:type="pct"/>
            <w:vAlign w:val="bottom"/>
          </w:tcPr>
          <w:p w14:paraId="274A17ED"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6084A24F" w14:textId="7AC7C309"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36618D">
              <w:rPr>
                <w:rFonts w:ascii="Times New Roman" w:hAnsi="Times New Roman" w:cs="Times New Roman"/>
                <w:sz w:val="22"/>
                <w:szCs w:val="22"/>
              </w:rPr>
              <w:t>759,988</w:t>
            </w:r>
          </w:p>
        </w:tc>
        <w:tc>
          <w:tcPr>
            <w:tcW w:w="139" w:type="pct"/>
            <w:vAlign w:val="bottom"/>
          </w:tcPr>
          <w:p w14:paraId="5B5387EA"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E920655"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sz w:val="22"/>
                <w:szCs w:val="22"/>
              </w:rPr>
              <w:t>704,867</w:t>
            </w:r>
          </w:p>
        </w:tc>
      </w:tr>
      <w:tr w:rsidR="0036618D" w:rsidRPr="00214AF6" w14:paraId="4AD69931" w14:textId="77777777" w:rsidTr="00A26B69">
        <w:tc>
          <w:tcPr>
            <w:tcW w:w="2116" w:type="pct"/>
            <w:vAlign w:val="bottom"/>
          </w:tcPr>
          <w:p w14:paraId="1759C934" w14:textId="77777777" w:rsidR="0036618D" w:rsidRPr="00597A0F" w:rsidRDefault="0036618D" w:rsidP="0036618D">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6A887D72" w14:textId="087A20D6"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36618D">
              <w:rPr>
                <w:rFonts w:ascii="Times New Roman" w:hAnsi="Times New Roman" w:cs="Times New Roman"/>
                <w:b/>
                <w:bCs/>
                <w:sz w:val="22"/>
                <w:szCs w:val="28"/>
              </w:rPr>
              <w:t>1,878,306</w:t>
            </w:r>
          </w:p>
        </w:tc>
        <w:tc>
          <w:tcPr>
            <w:tcW w:w="142" w:type="pct"/>
            <w:vAlign w:val="bottom"/>
          </w:tcPr>
          <w:p w14:paraId="1141690A" w14:textId="77777777" w:rsidR="0036618D" w:rsidRPr="0036618D"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15676A52" w14:textId="777777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36618D">
              <w:rPr>
                <w:rFonts w:ascii="Times New Roman" w:hAnsi="Times New Roman" w:cs="Times New Roman"/>
                <w:b/>
                <w:bCs/>
                <w:sz w:val="22"/>
                <w:szCs w:val="22"/>
              </w:rPr>
              <w:t>1,098,045</w:t>
            </w:r>
          </w:p>
        </w:tc>
        <w:tc>
          <w:tcPr>
            <w:tcW w:w="140" w:type="pct"/>
            <w:vAlign w:val="bottom"/>
          </w:tcPr>
          <w:p w14:paraId="3B667C6B" w14:textId="77777777" w:rsidR="0036618D" w:rsidRPr="0036618D"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65BFEA4A" w14:textId="5C921C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36618D">
              <w:rPr>
                <w:rFonts w:ascii="Times New Roman" w:hAnsi="Times New Roman" w:cs="Times New Roman"/>
                <w:b/>
                <w:bCs/>
                <w:sz w:val="22"/>
                <w:szCs w:val="22"/>
              </w:rPr>
              <w:t>4,855,320</w:t>
            </w:r>
          </w:p>
        </w:tc>
        <w:tc>
          <w:tcPr>
            <w:tcW w:w="139" w:type="pct"/>
            <w:vAlign w:val="bottom"/>
          </w:tcPr>
          <w:p w14:paraId="0E8BF56C"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2A52F03A"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4,440,638</w:t>
            </w:r>
          </w:p>
        </w:tc>
      </w:tr>
      <w:tr w:rsidR="0036618D" w:rsidRPr="00214AF6" w14:paraId="47578283" w14:textId="77777777" w:rsidTr="00A26B69">
        <w:tc>
          <w:tcPr>
            <w:tcW w:w="2116" w:type="pct"/>
            <w:vAlign w:val="bottom"/>
          </w:tcPr>
          <w:p w14:paraId="25BFC884"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497C3004" w14:textId="504A5E06"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36618D">
              <w:rPr>
                <w:rFonts w:ascii="Times New Roman" w:hAnsi="Times New Roman" w:cs="Times New Roman"/>
                <w:sz w:val="22"/>
                <w:szCs w:val="28"/>
              </w:rPr>
              <w:t>(25,988)</w:t>
            </w:r>
          </w:p>
        </w:tc>
        <w:tc>
          <w:tcPr>
            <w:tcW w:w="142" w:type="pct"/>
            <w:vAlign w:val="bottom"/>
          </w:tcPr>
          <w:p w14:paraId="3C4AEEE8"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21BC11E0"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(9,273)</w:t>
            </w:r>
          </w:p>
        </w:tc>
        <w:tc>
          <w:tcPr>
            <w:tcW w:w="140" w:type="pct"/>
            <w:vAlign w:val="bottom"/>
          </w:tcPr>
          <w:p w14:paraId="47067ED0" w14:textId="77777777" w:rsidR="0036618D" w:rsidRPr="00214AF6"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5F3BD37E" w14:textId="6C5AE628" w:rsidR="0036618D" w:rsidRPr="00FB2A58"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36618D">
              <w:rPr>
                <w:rFonts w:ascii="Times New Roman" w:hAnsi="Times New Roman" w:cs="Times New Roman"/>
                <w:sz w:val="22"/>
                <w:szCs w:val="22"/>
              </w:rPr>
              <w:t>(77,084)</w:t>
            </w:r>
          </w:p>
        </w:tc>
        <w:tc>
          <w:tcPr>
            <w:tcW w:w="139" w:type="pct"/>
            <w:vAlign w:val="bottom"/>
          </w:tcPr>
          <w:p w14:paraId="152D7220"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0B7FF7F1"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(69,579)</w:t>
            </w:r>
          </w:p>
        </w:tc>
      </w:tr>
      <w:tr w:rsidR="0036618D" w:rsidRPr="00214AF6" w14:paraId="26BF4867" w14:textId="77777777" w:rsidTr="00A26B69">
        <w:tc>
          <w:tcPr>
            <w:tcW w:w="2116" w:type="pct"/>
            <w:vAlign w:val="bottom"/>
          </w:tcPr>
          <w:p w14:paraId="0336AAA5" w14:textId="77777777" w:rsidR="0036618D" w:rsidRPr="00597A0F" w:rsidRDefault="0036618D" w:rsidP="0036618D">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633D2141" w14:textId="5005F36E"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36618D">
              <w:rPr>
                <w:rFonts w:ascii="Times New Roman" w:hAnsi="Times New Roman" w:cs="Times New Roman"/>
                <w:b/>
                <w:bCs/>
                <w:sz w:val="22"/>
                <w:szCs w:val="28"/>
              </w:rPr>
              <w:t>1,852,318</w:t>
            </w:r>
          </w:p>
        </w:tc>
        <w:tc>
          <w:tcPr>
            <w:tcW w:w="142" w:type="pct"/>
            <w:vAlign w:val="bottom"/>
          </w:tcPr>
          <w:p w14:paraId="3B31A5FD" w14:textId="77777777" w:rsidR="0036618D" w:rsidRPr="0036618D"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7AB9B08D" w14:textId="77777777"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36618D">
              <w:rPr>
                <w:rFonts w:ascii="Times New Roman" w:hAnsi="Times New Roman" w:cs="Times New Roman"/>
                <w:b/>
                <w:bCs/>
                <w:sz w:val="22"/>
                <w:szCs w:val="22"/>
              </w:rPr>
              <w:t>1,088,772</w:t>
            </w:r>
          </w:p>
        </w:tc>
        <w:tc>
          <w:tcPr>
            <w:tcW w:w="140" w:type="pct"/>
            <w:vAlign w:val="bottom"/>
          </w:tcPr>
          <w:p w14:paraId="40B702AA" w14:textId="77777777" w:rsidR="0036618D" w:rsidRPr="0036618D" w:rsidRDefault="0036618D" w:rsidP="0036618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47EE0DE5" w14:textId="763C8011" w:rsidR="0036618D" w:rsidRPr="0036618D"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36618D">
              <w:rPr>
                <w:rFonts w:ascii="Times New Roman" w:hAnsi="Times New Roman" w:cs="Times New Roman"/>
                <w:b/>
                <w:bCs/>
                <w:sz w:val="22"/>
                <w:szCs w:val="22"/>
              </w:rPr>
              <w:t>4,778,236</w:t>
            </w:r>
          </w:p>
        </w:tc>
        <w:tc>
          <w:tcPr>
            <w:tcW w:w="139" w:type="pct"/>
            <w:vAlign w:val="bottom"/>
          </w:tcPr>
          <w:p w14:paraId="1297F7BD"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top w:val="single" w:sz="4" w:space="0" w:color="auto"/>
              <w:bottom w:val="double" w:sz="4" w:space="0" w:color="auto"/>
            </w:tcBorders>
            <w:vAlign w:val="bottom"/>
          </w:tcPr>
          <w:p w14:paraId="6B07D690" w14:textId="77777777" w:rsidR="0036618D" w:rsidRPr="00214AF6" w:rsidRDefault="0036618D" w:rsidP="0036618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4,371,059</w:t>
            </w:r>
          </w:p>
        </w:tc>
      </w:tr>
    </w:tbl>
    <w:p w14:paraId="59575085" w14:textId="05B8F109" w:rsidR="007720C8" w:rsidRDefault="007720C8" w:rsidP="00890299">
      <w:pPr>
        <w:ind w:left="547"/>
        <w:jc w:val="thaiDistribute"/>
        <w:rPr>
          <w:rFonts w:ascii="Times New Roman" w:hAnsi="Times New Roman" w:cs="Times New Roman"/>
          <w:sz w:val="22"/>
          <w:szCs w:val="22"/>
        </w:rPr>
      </w:pPr>
    </w:p>
    <w:tbl>
      <w:tblPr>
        <w:tblW w:w="10074" w:type="dxa"/>
        <w:tblInd w:w="450" w:type="dxa"/>
        <w:tblLayout w:type="fixed"/>
        <w:tblCellMar>
          <w:left w:w="115" w:type="dxa"/>
          <w:right w:w="115" w:type="dxa"/>
        </w:tblCellMar>
        <w:tblLook w:val="0000" w:firstRow="0" w:lastRow="0" w:firstColumn="0" w:lastColumn="0" w:noHBand="0" w:noVBand="0"/>
      </w:tblPr>
      <w:tblGrid>
        <w:gridCol w:w="2058"/>
        <w:gridCol w:w="1136"/>
        <w:gridCol w:w="274"/>
        <w:gridCol w:w="1028"/>
        <w:gridCol w:w="258"/>
        <w:gridCol w:w="1122"/>
        <w:gridCol w:w="256"/>
        <w:gridCol w:w="1070"/>
        <w:gridCol w:w="256"/>
        <w:gridCol w:w="1165"/>
        <w:gridCol w:w="276"/>
        <w:gridCol w:w="1175"/>
      </w:tblGrid>
      <w:tr w:rsidR="007720C8" w:rsidRPr="00940776" w14:paraId="6B5B6B0B" w14:textId="77777777" w:rsidTr="00BA3F40">
        <w:trPr>
          <w:tblHeader/>
        </w:trPr>
        <w:tc>
          <w:tcPr>
            <w:tcW w:w="1022" w:type="pct"/>
            <w:vAlign w:val="bottom"/>
          </w:tcPr>
          <w:p w14:paraId="13C10795" w14:textId="77777777" w:rsidR="007720C8" w:rsidRPr="00940776" w:rsidRDefault="007720C8" w:rsidP="00A26B69">
            <w:pPr>
              <w:ind w:left="150" w:right="-120" w:hanging="150"/>
              <w:rPr>
                <w:rFonts w:ascii="Times New Roman" w:hAnsi="Times New Roman" w:cs="Times New Roman"/>
                <w:sz w:val="22"/>
                <w:szCs w:val="22"/>
                <w:cs/>
              </w:rPr>
            </w:pPr>
            <w:r w:rsidRPr="00940776">
              <w:rPr>
                <w:rFonts w:ascii="Times New Roman" w:hAnsi="Times New Roman" w:cs="Times New Roman"/>
                <w:b/>
                <w:bCs/>
                <w:i/>
                <w:iCs/>
                <w:sz w:val="22"/>
                <w:szCs w:val="22"/>
              </w:rPr>
              <w:t>Receivable under</w:t>
            </w:r>
          </w:p>
        </w:tc>
        <w:tc>
          <w:tcPr>
            <w:tcW w:w="3978" w:type="pct"/>
            <w:gridSpan w:val="11"/>
            <w:vAlign w:val="bottom"/>
          </w:tcPr>
          <w:p w14:paraId="6F4CAB7A" w14:textId="77777777" w:rsidR="007720C8" w:rsidRPr="00940776" w:rsidRDefault="007720C8" w:rsidP="00A26B69">
            <w:pPr>
              <w:ind w:left="-108" w:right="-108" w:firstLine="2"/>
              <w:jc w:val="center"/>
              <w:rPr>
                <w:rFonts w:ascii="Times New Roman" w:hAnsi="Times New Roman" w:cs="Times New Roman"/>
                <w:b/>
                <w:bCs/>
                <w:sz w:val="22"/>
                <w:szCs w:val="22"/>
              </w:rPr>
            </w:pPr>
            <w:r w:rsidRPr="00940776">
              <w:rPr>
                <w:rFonts w:ascii="Times New Roman" w:hAnsi="Times New Roman" w:cs="Times New Roman"/>
                <w:b/>
                <w:bCs/>
                <w:sz w:val="22"/>
                <w:szCs w:val="22"/>
              </w:rPr>
              <w:t>Consolidated financial statements</w:t>
            </w:r>
          </w:p>
        </w:tc>
      </w:tr>
      <w:tr w:rsidR="007720C8" w:rsidRPr="00940776" w14:paraId="4B7DE31C" w14:textId="77777777" w:rsidTr="00BA3F40">
        <w:trPr>
          <w:tblHeader/>
        </w:trPr>
        <w:tc>
          <w:tcPr>
            <w:tcW w:w="1022" w:type="pct"/>
          </w:tcPr>
          <w:p w14:paraId="2D266B6D" w14:textId="77777777" w:rsidR="007720C8" w:rsidRPr="00940776" w:rsidRDefault="007720C8" w:rsidP="00A26B69">
            <w:pPr>
              <w:ind w:right="-1215"/>
              <w:rPr>
                <w:rFonts w:ascii="Times New Roman" w:hAnsi="Times New Roman" w:cs="Times New Roman"/>
                <w:sz w:val="22"/>
                <w:szCs w:val="22"/>
                <w:cs/>
              </w:rPr>
            </w:pPr>
            <w:r w:rsidRPr="00940776">
              <w:rPr>
                <w:rFonts w:ascii="Times New Roman" w:hAnsi="Times New Roman" w:cs="Times New Roman"/>
                <w:b/>
                <w:bCs/>
                <w:i/>
                <w:iCs/>
                <w:sz w:val="22"/>
                <w:szCs w:val="22"/>
              </w:rPr>
              <w:t xml:space="preserve">   lease contracts</w:t>
            </w:r>
          </w:p>
        </w:tc>
        <w:tc>
          <w:tcPr>
            <w:tcW w:w="1210" w:type="pct"/>
            <w:gridSpan w:val="3"/>
            <w:vAlign w:val="bottom"/>
          </w:tcPr>
          <w:p w14:paraId="35F3F3C3"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6ADB5E66"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within one year</w:t>
            </w:r>
          </w:p>
        </w:tc>
        <w:tc>
          <w:tcPr>
            <w:tcW w:w="128" w:type="pct"/>
            <w:vAlign w:val="bottom"/>
          </w:tcPr>
          <w:p w14:paraId="7CC151BB" w14:textId="77777777" w:rsidR="007720C8" w:rsidRPr="00940776" w:rsidRDefault="007720C8" w:rsidP="00A26B69">
            <w:pPr>
              <w:ind w:left="-108" w:right="-108" w:firstLine="2"/>
              <w:jc w:val="center"/>
              <w:rPr>
                <w:rFonts w:ascii="Times New Roman" w:hAnsi="Times New Roman" w:cs="Times New Roman"/>
                <w:sz w:val="22"/>
                <w:szCs w:val="22"/>
              </w:rPr>
            </w:pPr>
          </w:p>
        </w:tc>
        <w:tc>
          <w:tcPr>
            <w:tcW w:w="1215" w:type="pct"/>
            <w:gridSpan w:val="3"/>
            <w:vAlign w:val="bottom"/>
          </w:tcPr>
          <w:p w14:paraId="1F697BAE"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2CBA88B8"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after one year</w:t>
            </w:r>
          </w:p>
        </w:tc>
        <w:tc>
          <w:tcPr>
            <w:tcW w:w="127" w:type="pct"/>
            <w:vAlign w:val="bottom"/>
          </w:tcPr>
          <w:p w14:paraId="0B1BD1C4" w14:textId="77777777" w:rsidR="007720C8" w:rsidRPr="00940776" w:rsidRDefault="007720C8" w:rsidP="00A26B69">
            <w:pPr>
              <w:ind w:left="-108" w:right="-108" w:firstLine="2"/>
              <w:jc w:val="center"/>
              <w:rPr>
                <w:rFonts w:ascii="Times New Roman" w:hAnsi="Times New Roman" w:cs="Times New Roman"/>
                <w:sz w:val="22"/>
                <w:szCs w:val="22"/>
              </w:rPr>
            </w:pPr>
          </w:p>
        </w:tc>
        <w:tc>
          <w:tcPr>
            <w:tcW w:w="1297" w:type="pct"/>
            <w:gridSpan w:val="3"/>
            <w:vAlign w:val="bottom"/>
          </w:tcPr>
          <w:p w14:paraId="454AF44A" w14:textId="77777777" w:rsidR="007720C8" w:rsidRPr="00940776" w:rsidRDefault="007720C8" w:rsidP="00A26B69">
            <w:pPr>
              <w:ind w:left="-108" w:right="-108" w:firstLine="2"/>
              <w:jc w:val="center"/>
              <w:rPr>
                <w:rFonts w:ascii="Times New Roman" w:hAnsi="Times New Roman" w:cs="Times New Roman"/>
                <w:sz w:val="22"/>
                <w:szCs w:val="22"/>
              </w:rPr>
            </w:pPr>
          </w:p>
          <w:p w14:paraId="678A9B8A"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Total</w:t>
            </w:r>
          </w:p>
        </w:tc>
      </w:tr>
      <w:tr w:rsidR="007720C8" w:rsidRPr="00940776" w14:paraId="707698E2" w14:textId="77777777" w:rsidTr="00BA3F40">
        <w:trPr>
          <w:tblHeader/>
        </w:trPr>
        <w:tc>
          <w:tcPr>
            <w:tcW w:w="1022" w:type="pct"/>
            <w:vAlign w:val="bottom"/>
          </w:tcPr>
          <w:p w14:paraId="377E8B2E" w14:textId="77777777" w:rsidR="007720C8" w:rsidRPr="00940776" w:rsidRDefault="007720C8" w:rsidP="00A26B69">
            <w:pPr>
              <w:rPr>
                <w:rFonts w:ascii="Times New Roman" w:hAnsi="Times New Roman" w:cs="Times New Roman"/>
                <w:b/>
                <w:bCs/>
                <w:i/>
                <w:iCs/>
                <w:sz w:val="22"/>
                <w:szCs w:val="22"/>
              </w:rPr>
            </w:pPr>
          </w:p>
        </w:tc>
        <w:tc>
          <w:tcPr>
            <w:tcW w:w="564" w:type="pct"/>
            <w:vAlign w:val="bottom"/>
          </w:tcPr>
          <w:p w14:paraId="0CAE2DAB" w14:textId="77777777" w:rsidR="007720C8" w:rsidRPr="00940776" w:rsidRDefault="007720C8" w:rsidP="00A26B69">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3</w:t>
            </w:r>
            <w:r>
              <w:rPr>
                <w:rFonts w:ascii="Times New Roman" w:hAnsi="Times New Roman" w:cs="Times New Roman"/>
                <w:spacing w:val="-6"/>
                <w:sz w:val="22"/>
                <w:szCs w:val="22"/>
              </w:rPr>
              <w:t>0</w:t>
            </w:r>
          </w:p>
          <w:p w14:paraId="111AB751" w14:textId="77777777" w:rsidR="007720C8" w:rsidRPr="00940776" w:rsidRDefault="007720C8" w:rsidP="00A26B69">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36" w:type="pct"/>
            <w:vAlign w:val="bottom"/>
          </w:tcPr>
          <w:p w14:paraId="48F748C3" w14:textId="77777777" w:rsidR="007720C8" w:rsidRPr="00940776" w:rsidRDefault="007720C8" w:rsidP="00A26B69">
            <w:pPr>
              <w:ind w:left="-108" w:right="-108" w:firstLine="2"/>
              <w:jc w:val="center"/>
              <w:rPr>
                <w:rFonts w:ascii="Times New Roman" w:hAnsi="Times New Roman" w:cs="Times New Roman"/>
                <w:sz w:val="22"/>
                <w:szCs w:val="22"/>
              </w:rPr>
            </w:pPr>
          </w:p>
        </w:tc>
        <w:tc>
          <w:tcPr>
            <w:tcW w:w="510" w:type="pct"/>
            <w:vAlign w:val="bottom"/>
          </w:tcPr>
          <w:p w14:paraId="51AF2C5E"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p>
          <w:p w14:paraId="4845EF95"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8" w:type="pct"/>
            <w:vAlign w:val="bottom"/>
          </w:tcPr>
          <w:p w14:paraId="3E051460" w14:textId="77777777" w:rsidR="007720C8" w:rsidRPr="00940776" w:rsidRDefault="007720C8" w:rsidP="00A26B69">
            <w:pPr>
              <w:ind w:left="-108" w:right="-108" w:firstLine="2"/>
              <w:jc w:val="center"/>
              <w:rPr>
                <w:rFonts w:ascii="Times New Roman" w:hAnsi="Times New Roman" w:cs="Times New Roman"/>
                <w:sz w:val="22"/>
                <w:szCs w:val="22"/>
              </w:rPr>
            </w:pPr>
          </w:p>
        </w:tc>
        <w:tc>
          <w:tcPr>
            <w:tcW w:w="557" w:type="pct"/>
            <w:vAlign w:val="bottom"/>
          </w:tcPr>
          <w:p w14:paraId="63EB7A45" w14:textId="77777777" w:rsidR="007720C8" w:rsidRPr="00940776" w:rsidRDefault="007720C8" w:rsidP="00A26B69">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3</w:t>
            </w:r>
            <w:r>
              <w:rPr>
                <w:rFonts w:ascii="Times New Roman" w:hAnsi="Times New Roman" w:cs="Times New Roman"/>
                <w:spacing w:val="-6"/>
                <w:sz w:val="22"/>
                <w:szCs w:val="22"/>
              </w:rPr>
              <w:t>0</w:t>
            </w:r>
          </w:p>
          <w:p w14:paraId="5BBE8946" w14:textId="77777777" w:rsidR="007720C8" w:rsidRPr="00940776" w:rsidRDefault="007720C8" w:rsidP="00A26B69">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27" w:type="pct"/>
            <w:vAlign w:val="bottom"/>
          </w:tcPr>
          <w:p w14:paraId="37A524F6" w14:textId="77777777" w:rsidR="007720C8" w:rsidRPr="00940776" w:rsidRDefault="007720C8" w:rsidP="00A26B69">
            <w:pPr>
              <w:ind w:left="-108" w:right="-108" w:firstLine="2"/>
              <w:jc w:val="center"/>
              <w:rPr>
                <w:rFonts w:ascii="Times New Roman" w:hAnsi="Times New Roman" w:cs="Times New Roman"/>
                <w:sz w:val="22"/>
                <w:szCs w:val="22"/>
              </w:rPr>
            </w:pPr>
          </w:p>
        </w:tc>
        <w:tc>
          <w:tcPr>
            <w:tcW w:w="531" w:type="pct"/>
            <w:vAlign w:val="bottom"/>
          </w:tcPr>
          <w:p w14:paraId="5587C5BC"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p>
          <w:p w14:paraId="54B9AB5E"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7" w:type="pct"/>
            <w:vAlign w:val="bottom"/>
          </w:tcPr>
          <w:p w14:paraId="71F00877" w14:textId="77777777" w:rsidR="007720C8" w:rsidRPr="00940776" w:rsidRDefault="007720C8" w:rsidP="00A26B69">
            <w:pPr>
              <w:ind w:left="-108" w:right="-108" w:firstLine="2"/>
              <w:jc w:val="center"/>
              <w:rPr>
                <w:rFonts w:ascii="Times New Roman" w:hAnsi="Times New Roman" w:cs="Times New Roman"/>
                <w:sz w:val="22"/>
                <w:szCs w:val="22"/>
              </w:rPr>
            </w:pPr>
          </w:p>
        </w:tc>
        <w:tc>
          <w:tcPr>
            <w:tcW w:w="578" w:type="pct"/>
            <w:vAlign w:val="bottom"/>
          </w:tcPr>
          <w:p w14:paraId="2081BCD6" w14:textId="77777777" w:rsidR="007720C8" w:rsidRPr="00940776" w:rsidRDefault="007720C8" w:rsidP="00A26B69">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3</w:t>
            </w:r>
            <w:r>
              <w:rPr>
                <w:rFonts w:ascii="Times New Roman" w:hAnsi="Times New Roman" w:cs="Times New Roman"/>
                <w:spacing w:val="-6"/>
                <w:sz w:val="22"/>
                <w:szCs w:val="22"/>
              </w:rPr>
              <w:t>0</w:t>
            </w:r>
          </w:p>
          <w:p w14:paraId="2C361E1B" w14:textId="77777777" w:rsidR="007720C8" w:rsidRPr="00940776" w:rsidRDefault="007720C8" w:rsidP="00A26B69">
            <w:pPr>
              <w:ind w:left="-108" w:right="-108" w:firstLine="2"/>
              <w:jc w:val="center"/>
              <w:rPr>
                <w:rFonts w:ascii="Times New Roman" w:hAnsi="Times New Roman" w:cs="Times New Roman"/>
                <w:spacing w:val="-6"/>
                <w:sz w:val="22"/>
                <w:szCs w:val="22"/>
              </w:rPr>
            </w:pPr>
            <w:r>
              <w:rPr>
                <w:rFonts w:ascii="Times New Roman" w:hAnsi="Times New Roman" w:cs="Times New Roman"/>
                <w:spacing w:val="-6"/>
                <w:sz w:val="22"/>
                <w:szCs w:val="22"/>
              </w:rPr>
              <w:t>June</w:t>
            </w:r>
          </w:p>
        </w:tc>
        <w:tc>
          <w:tcPr>
            <w:tcW w:w="137" w:type="pct"/>
            <w:vAlign w:val="bottom"/>
          </w:tcPr>
          <w:p w14:paraId="332DCCC6" w14:textId="77777777" w:rsidR="007720C8" w:rsidRPr="00940776" w:rsidRDefault="007720C8" w:rsidP="00A26B69">
            <w:pPr>
              <w:ind w:left="-108" w:right="-108" w:firstLine="2"/>
              <w:jc w:val="center"/>
              <w:rPr>
                <w:rFonts w:ascii="Times New Roman" w:hAnsi="Times New Roman" w:cs="Times New Roman"/>
                <w:sz w:val="22"/>
                <w:szCs w:val="22"/>
              </w:rPr>
            </w:pPr>
          </w:p>
        </w:tc>
        <w:tc>
          <w:tcPr>
            <w:tcW w:w="582" w:type="pct"/>
            <w:vAlign w:val="bottom"/>
          </w:tcPr>
          <w:p w14:paraId="7F158F08"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p>
          <w:p w14:paraId="791D3491"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r>
      <w:tr w:rsidR="007720C8" w:rsidRPr="00940776" w14:paraId="061A9EE5" w14:textId="77777777" w:rsidTr="00BA3F40">
        <w:trPr>
          <w:tblHeader/>
        </w:trPr>
        <w:tc>
          <w:tcPr>
            <w:tcW w:w="1022" w:type="pct"/>
            <w:vAlign w:val="bottom"/>
          </w:tcPr>
          <w:p w14:paraId="10D3F9D6" w14:textId="77777777" w:rsidR="007720C8" w:rsidRPr="00940776" w:rsidRDefault="007720C8" w:rsidP="00A26B69">
            <w:pPr>
              <w:rPr>
                <w:rFonts w:ascii="Times New Roman" w:hAnsi="Times New Roman" w:cs="Times New Roman"/>
                <w:b/>
                <w:bCs/>
                <w:i/>
                <w:iCs/>
                <w:sz w:val="22"/>
                <w:szCs w:val="22"/>
              </w:rPr>
            </w:pPr>
          </w:p>
        </w:tc>
        <w:tc>
          <w:tcPr>
            <w:tcW w:w="564" w:type="pct"/>
            <w:vAlign w:val="bottom"/>
          </w:tcPr>
          <w:p w14:paraId="2F24313A" w14:textId="77777777" w:rsidR="007720C8" w:rsidRPr="00940776" w:rsidRDefault="007720C8" w:rsidP="00A26B69">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w:t>
            </w:r>
            <w:r>
              <w:rPr>
                <w:rFonts w:ascii="Times New Roman" w:hAnsi="Times New Roman" w:cs="Times New Roman"/>
                <w:spacing w:val="-6"/>
                <w:sz w:val="22"/>
                <w:szCs w:val="22"/>
              </w:rPr>
              <w:t>4</w:t>
            </w:r>
          </w:p>
        </w:tc>
        <w:tc>
          <w:tcPr>
            <w:tcW w:w="136" w:type="pct"/>
            <w:vAlign w:val="bottom"/>
          </w:tcPr>
          <w:p w14:paraId="1A81578A" w14:textId="77777777" w:rsidR="007720C8" w:rsidRPr="00940776" w:rsidRDefault="007720C8" w:rsidP="00A26B69">
            <w:pPr>
              <w:ind w:left="-108" w:right="-108" w:firstLine="2"/>
              <w:jc w:val="center"/>
              <w:rPr>
                <w:rFonts w:ascii="Times New Roman" w:hAnsi="Times New Roman" w:cs="Times New Roman"/>
                <w:sz w:val="22"/>
                <w:szCs w:val="22"/>
              </w:rPr>
            </w:pPr>
          </w:p>
        </w:tc>
        <w:tc>
          <w:tcPr>
            <w:tcW w:w="510" w:type="pct"/>
            <w:vAlign w:val="bottom"/>
          </w:tcPr>
          <w:p w14:paraId="6F07F7F6"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w:t>
            </w:r>
            <w:r>
              <w:rPr>
                <w:rFonts w:ascii="Times New Roman" w:hAnsi="Times New Roman" w:cs="Times New Roman"/>
                <w:sz w:val="22"/>
                <w:szCs w:val="22"/>
              </w:rPr>
              <w:t>3</w:t>
            </w:r>
          </w:p>
        </w:tc>
        <w:tc>
          <w:tcPr>
            <w:tcW w:w="128" w:type="pct"/>
            <w:vAlign w:val="bottom"/>
          </w:tcPr>
          <w:p w14:paraId="1FC0865D" w14:textId="77777777" w:rsidR="007720C8" w:rsidRPr="00940776" w:rsidRDefault="007720C8" w:rsidP="00A26B69">
            <w:pPr>
              <w:ind w:left="-108" w:right="-108" w:firstLine="2"/>
              <w:jc w:val="center"/>
              <w:rPr>
                <w:rFonts w:ascii="Times New Roman" w:hAnsi="Times New Roman" w:cs="Times New Roman"/>
                <w:sz w:val="22"/>
                <w:szCs w:val="22"/>
              </w:rPr>
            </w:pPr>
          </w:p>
        </w:tc>
        <w:tc>
          <w:tcPr>
            <w:tcW w:w="557" w:type="pct"/>
            <w:vAlign w:val="bottom"/>
          </w:tcPr>
          <w:p w14:paraId="37EF6A23" w14:textId="77777777" w:rsidR="007720C8" w:rsidRPr="00940776" w:rsidRDefault="007720C8" w:rsidP="00A26B69">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w:t>
            </w:r>
            <w:r>
              <w:rPr>
                <w:rFonts w:ascii="Times New Roman" w:hAnsi="Times New Roman" w:cs="Times New Roman"/>
                <w:spacing w:val="-6"/>
                <w:sz w:val="22"/>
                <w:szCs w:val="22"/>
              </w:rPr>
              <w:t>4</w:t>
            </w:r>
          </w:p>
        </w:tc>
        <w:tc>
          <w:tcPr>
            <w:tcW w:w="127" w:type="pct"/>
            <w:vAlign w:val="bottom"/>
          </w:tcPr>
          <w:p w14:paraId="76C79E13" w14:textId="77777777" w:rsidR="007720C8" w:rsidRPr="00940776" w:rsidRDefault="007720C8" w:rsidP="00A26B69">
            <w:pPr>
              <w:ind w:left="-108" w:right="-108" w:firstLine="2"/>
              <w:jc w:val="center"/>
              <w:rPr>
                <w:rFonts w:ascii="Times New Roman" w:hAnsi="Times New Roman" w:cs="Times New Roman"/>
                <w:sz w:val="22"/>
                <w:szCs w:val="22"/>
              </w:rPr>
            </w:pPr>
          </w:p>
        </w:tc>
        <w:tc>
          <w:tcPr>
            <w:tcW w:w="531" w:type="pct"/>
            <w:vAlign w:val="bottom"/>
          </w:tcPr>
          <w:p w14:paraId="6308252D"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w:t>
            </w:r>
            <w:r>
              <w:rPr>
                <w:rFonts w:ascii="Times New Roman" w:hAnsi="Times New Roman" w:cs="Times New Roman"/>
                <w:sz w:val="22"/>
                <w:szCs w:val="22"/>
              </w:rPr>
              <w:t>3</w:t>
            </w:r>
          </w:p>
        </w:tc>
        <w:tc>
          <w:tcPr>
            <w:tcW w:w="127" w:type="pct"/>
            <w:vAlign w:val="bottom"/>
          </w:tcPr>
          <w:p w14:paraId="4A872D4D" w14:textId="77777777" w:rsidR="007720C8" w:rsidRPr="00940776" w:rsidRDefault="007720C8" w:rsidP="00A26B69">
            <w:pPr>
              <w:ind w:left="-108" w:right="-108" w:firstLine="2"/>
              <w:jc w:val="center"/>
              <w:rPr>
                <w:rFonts w:ascii="Times New Roman" w:hAnsi="Times New Roman" w:cs="Times New Roman"/>
                <w:sz w:val="22"/>
                <w:szCs w:val="22"/>
              </w:rPr>
            </w:pPr>
          </w:p>
        </w:tc>
        <w:tc>
          <w:tcPr>
            <w:tcW w:w="578" w:type="pct"/>
            <w:vAlign w:val="bottom"/>
          </w:tcPr>
          <w:p w14:paraId="3EE1C9C6" w14:textId="77777777" w:rsidR="007720C8" w:rsidRPr="00940776" w:rsidRDefault="007720C8" w:rsidP="00A26B69">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w:t>
            </w:r>
            <w:r>
              <w:rPr>
                <w:rFonts w:ascii="Times New Roman" w:hAnsi="Times New Roman" w:cs="Times New Roman"/>
                <w:spacing w:val="-6"/>
                <w:sz w:val="22"/>
                <w:szCs w:val="22"/>
              </w:rPr>
              <w:t>4</w:t>
            </w:r>
          </w:p>
        </w:tc>
        <w:tc>
          <w:tcPr>
            <w:tcW w:w="137" w:type="pct"/>
            <w:vAlign w:val="bottom"/>
          </w:tcPr>
          <w:p w14:paraId="770692DC" w14:textId="77777777" w:rsidR="007720C8" w:rsidRPr="00940776" w:rsidRDefault="007720C8" w:rsidP="00A26B69">
            <w:pPr>
              <w:ind w:left="-108" w:right="-108" w:firstLine="2"/>
              <w:jc w:val="center"/>
              <w:rPr>
                <w:rFonts w:ascii="Times New Roman" w:hAnsi="Times New Roman" w:cs="Times New Roman"/>
                <w:sz w:val="22"/>
                <w:szCs w:val="22"/>
              </w:rPr>
            </w:pPr>
          </w:p>
        </w:tc>
        <w:tc>
          <w:tcPr>
            <w:tcW w:w="582" w:type="pct"/>
            <w:vAlign w:val="bottom"/>
          </w:tcPr>
          <w:p w14:paraId="523CEB45" w14:textId="77777777" w:rsidR="007720C8" w:rsidRPr="00940776" w:rsidRDefault="007720C8" w:rsidP="00A26B69">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w:t>
            </w:r>
            <w:r>
              <w:rPr>
                <w:rFonts w:ascii="Times New Roman" w:hAnsi="Times New Roman" w:cs="Times New Roman"/>
                <w:sz w:val="22"/>
                <w:szCs w:val="22"/>
              </w:rPr>
              <w:t>3</w:t>
            </w:r>
          </w:p>
        </w:tc>
      </w:tr>
      <w:tr w:rsidR="007720C8" w:rsidRPr="00940776" w14:paraId="44F5F3AF" w14:textId="77777777" w:rsidTr="00BA3F40">
        <w:trPr>
          <w:tblHeader/>
        </w:trPr>
        <w:tc>
          <w:tcPr>
            <w:tcW w:w="1022" w:type="pct"/>
            <w:vAlign w:val="bottom"/>
          </w:tcPr>
          <w:p w14:paraId="464E6F16" w14:textId="77777777" w:rsidR="007720C8" w:rsidRPr="00940776" w:rsidRDefault="007720C8" w:rsidP="00A26B69">
            <w:pPr>
              <w:rPr>
                <w:rFonts w:ascii="Times New Roman" w:hAnsi="Times New Roman" w:cs="Times New Roman"/>
                <w:b/>
                <w:bCs/>
                <w:i/>
                <w:iCs/>
                <w:sz w:val="22"/>
                <w:szCs w:val="22"/>
              </w:rPr>
            </w:pPr>
          </w:p>
        </w:tc>
        <w:tc>
          <w:tcPr>
            <w:tcW w:w="3978" w:type="pct"/>
            <w:gridSpan w:val="11"/>
            <w:vAlign w:val="bottom"/>
          </w:tcPr>
          <w:p w14:paraId="4A088C2A" w14:textId="77777777" w:rsidR="007720C8" w:rsidRPr="00940776" w:rsidRDefault="007720C8" w:rsidP="00A26B69">
            <w:pPr>
              <w:tabs>
                <w:tab w:val="decimal" w:pos="619"/>
              </w:tabs>
              <w:ind w:left="-106" w:right="-1053"/>
              <w:jc w:val="center"/>
              <w:rPr>
                <w:rFonts w:ascii="Times New Roman" w:hAnsi="Times New Roman" w:cs="Times New Roman"/>
                <w:sz w:val="22"/>
                <w:szCs w:val="22"/>
              </w:rPr>
            </w:pPr>
            <w:r w:rsidRPr="00940776">
              <w:rPr>
                <w:rFonts w:ascii="Times New Roman" w:hAnsi="Times New Roman" w:cs="Times New Roman"/>
                <w:i/>
                <w:iCs/>
                <w:sz w:val="22"/>
                <w:szCs w:val="22"/>
              </w:rPr>
              <w:t>(</w:t>
            </w:r>
            <w:proofErr w:type="gramStart"/>
            <w:r w:rsidRPr="00940776">
              <w:rPr>
                <w:rFonts w:ascii="Times New Roman" w:hAnsi="Times New Roman" w:cs="Times New Roman"/>
                <w:i/>
                <w:iCs/>
                <w:sz w:val="22"/>
                <w:szCs w:val="22"/>
              </w:rPr>
              <w:t>in</w:t>
            </w:r>
            <w:proofErr w:type="gramEnd"/>
            <w:r w:rsidRPr="00940776">
              <w:rPr>
                <w:rFonts w:ascii="Times New Roman" w:hAnsi="Times New Roman" w:cs="Times New Roman"/>
                <w:i/>
                <w:iCs/>
                <w:sz w:val="22"/>
                <w:szCs w:val="22"/>
              </w:rPr>
              <w:t xml:space="preserve"> thousand Baht)</w:t>
            </w:r>
          </w:p>
        </w:tc>
      </w:tr>
      <w:tr w:rsidR="007720C8" w:rsidRPr="00940776" w14:paraId="069A8E9C" w14:textId="77777777" w:rsidTr="00BA3F40">
        <w:tc>
          <w:tcPr>
            <w:tcW w:w="1022" w:type="pct"/>
            <w:vAlign w:val="bottom"/>
          </w:tcPr>
          <w:p w14:paraId="2A9264E8" w14:textId="77777777" w:rsidR="007720C8" w:rsidRPr="00940776" w:rsidRDefault="007720C8" w:rsidP="00A26B69">
            <w:pPr>
              <w:ind w:right="-120"/>
              <w:rPr>
                <w:rFonts w:ascii="Times New Roman" w:hAnsi="Times New Roman" w:cs="Times New Roman"/>
                <w:sz w:val="22"/>
                <w:szCs w:val="22"/>
              </w:rPr>
            </w:pPr>
            <w:r w:rsidRPr="00940776">
              <w:rPr>
                <w:rFonts w:ascii="Times New Roman" w:hAnsi="Times New Roman" w:cs="Times New Roman"/>
                <w:b/>
                <w:bCs/>
                <w:sz w:val="22"/>
                <w:szCs w:val="22"/>
              </w:rPr>
              <w:t>Major shareholder</w:t>
            </w:r>
          </w:p>
        </w:tc>
        <w:tc>
          <w:tcPr>
            <w:tcW w:w="564" w:type="pct"/>
            <w:vAlign w:val="bottom"/>
          </w:tcPr>
          <w:p w14:paraId="4D35D413" w14:textId="77777777" w:rsidR="007720C8" w:rsidRPr="00940776" w:rsidRDefault="007720C8" w:rsidP="00A26B69">
            <w:pPr>
              <w:tabs>
                <w:tab w:val="decimal" w:pos="632"/>
              </w:tabs>
              <w:ind w:left="-288" w:right="-1431"/>
              <w:rPr>
                <w:rFonts w:ascii="Times New Roman" w:hAnsi="Times New Roman" w:cs="Times New Roman"/>
                <w:sz w:val="22"/>
                <w:szCs w:val="22"/>
              </w:rPr>
            </w:pPr>
          </w:p>
        </w:tc>
        <w:tc>
          <w:tcPr>
            <w:tcW w:w="136" w:type="pct"/>
            <w:vAlign w:val="bottom"/>
          </w:tcPr>
          <w:p w14:paraId="2515B4CC" w14:textId="77777777" w:rsidR="007720C8" w:rsidRPr="00940776" w:rsidRDefault="007720C8" w:rsidP="00A26B69">
            <w:pPr>
              <w:tabs>
                <w:tab w:val="clear" w:pos="680"/>
                <w:tab w:val="decimal" w:pos="704"/>
              </w:tabs>
              <w:ind w:left="-106"/>
              <w:rPr>
                <w:rFonts w:ascii="Times New Roman" w:hAnsi="Times New Roman" w:cs="Times New Roman"/>
                <w:sz w:val="22"/>
                <w:szCs w:val="22"/>
              </w:rPr>
            </w:pPr>
          </w:p>
        </w:tc>
        <w:tc>
          <w:tcPr>
            <w:tcW w:w="510" w:type="pct"/>
            <w:vAlign w:val="bottom"/>
          </w:tcPr>
          <w:p w14:paraId="4CC5AC0F" w14:textId="77777777" w:rsidR="007720C8" w:rsidRPr="00940776" w:rsidRDefault="007720C8" w:rsidP="00A26B69">
            <w:pPr>
              <w:tabs>
                <w:tab w:val="decimal" w:pos="632"/>
              </w:tabs>
              <w:ind w:left="-288" w:right="-1431"/>
              <w:rPr>
                <w:rFonts w:ascii="Times New Roman" w:hAnsi="Times New Roman" w:cs="Times New Roman"/>
                <w:sz w:val="22"/>
                <w:szCs w:val="22"/>
              </w:rPr>
            </w:pPr>
          </w:p>
        </w:tc>
        <w:tc>
          <w:tcPr>
            <w:tcW w:w="128" w:type="pct"/>
            <w:vAlign w:val="bottom"/>
          </w:tcPr>
          <w:p w14:paraId="56668CE5" w14:textId="77777777" w:rsidR="007720C8" w:rsidRPr="00940776" w:rsidRDefault="007720C8" w:rsidP="00A26B69">
            <w:pPr>
              <w:tabs>
                <w:tab w:val="clear" w:pos="680"/>
                <w:tab w:val="decimal" w:pos="704"/>
              </w:tabs>
              <w:ind w:left="-106"/>
              <w:rPr>
                <w:rFonts w:ascii="Times New Roman" w:hAnsi="Times New Roman" w:cs="Times New Roman"/>
                <w:sz w:val="22"/>
                <w:szCs w:val="22"/>
              </w:rPr>
            </w:pPr>
          </w:p>
        </w:tc>
        <w:tc>
          <w:tcPr>
            <w:tcW w:w="557" w:type="pct"/>
            <w:vAlign w:val="bottom"/>
          </w:tcPr>
          <w:p w14:paraId="3738180A" w14:textId="77777777" w:rsidR="007720C8" w:rsidRPr="00940776" w:rsidRDefault="007720C8" w:rsidP="00A26B69">
            <w:pPr>
              <w:tabs>
                <w:tab w:val="clear" w:pos="680"/>
                <w:tab w:val="decimal" w:pos="700"/>
              </w:tabs>
              <w:ind w:left="-106"/>
              <w:rPr>
                <w:rFonts w:ascii="Times New Roman" w:hAnsi="Times New Roman" w:cs="Times New Roman"/>
                <w:sz w:val="22"/>
                <w:szCs w:val="22"/>
              </w:rPr>
            </w:pPr>
          </w:p>
        </w:tc>
        <w:tc>
          <w:tcPr>
            <w:tcW w:w="127" w:type="pct"/>
            <w:vAlign w:val="bottom"/>
          </w:tcPr>
          <w:p w14:paraId="7DFF1238" w14:textId="77777777" w:rsidR="007720C8" w:rsidRPr="00940776" w:rsidRDefault="007720C8" w:rsidP="00A26B69">
            <w:pPr>
              <w:tabs>
                <w:tab w:val="clear" w:pos="680"/>
                <w:tab w:val="decimal" w:pos="704"/>
              </w:tabs>
              <w:ind w:left="-106"/>
              <w:rPr>
                <w:rFonts w:ascii="Times New Roman" w:hAnsi="Times New Roman" w:cs="Times New Roman"/>
                <w:sz w:val="22"/>
                <w:szCs w:val="22"/>
              </w:rPr>
            </w:pPr>
          </w:p>
        </w:tc>
        <w:tc>
          <w:tcPr>
            <w:tcW w:w="531" w:type="pct"/>
            <w:vAlign w:val="bottom"/>
          </w:tcPr>
          <w:p w14:paraId="3D6ADF56" w14:textId="77777777" w:rsidR="007720C8" w:rsidRPr="00940776" w:rsidRDefault="007720C8" w:rsidP="00A26B69">
            <w:pPr>
              <w:tabs>
                <w:tab w:val="decimal" w:pos="612"/>
              </w:tabs>
              <w:ind w:left="-106"/>
              <w:rPr>
                <w:rFonts w:ascii="Times New Roman" w:hAnsi="Times New Roman" w:cs="Times New Roman"/>
                <w:sz w:val="22"/>
                <w:szCs w:val="22"/>
              </w:rPr>
            </w:pPr>
          </w:p>
        </w:tc>
        <w:tc>
          <w:tcPr>
            <w:tcW w:w="127" w:type="pct"/>
            <w:vAlign w:val="bottom"/>
          </w:tcPr>
          <w:p w14:paraId="4806BCC9" w14:textId="77777777" w:rsidR="007720C8" w:rsidRPr="00940776" w:rsidRDefault="007720C8" w:rsidP="00A26B69">
            <w:pPr>
              <w:tabs>
                <w:tab w:val="clear" w:pos="680"/>
                <w:tab w:val="decimal" w:pos="704"/>
              </w:tabs>
              <w:ind w:left="-106"/>
              <w:rPr>
                <w:rFonts w:ascii="Times New Roman" w:hAnsi="Times New Roman" w:cs="Times New Roman"/>
                <w:sz w:val="22"/>
                <w:szCs w:val="22"/>
              </w:rPr>
            </w:pPr>
          </w:p>
        </w:tc>
        <w:tc>
          <w:tcPr>
            <w:tcW w:w="578" w:type="pct"/>
            <w:vAlign w:val="bottom"/>
          </w:tcPr>
          <w:p w14:paraId="45853CFE" w14:textId="77777777" w:rsidR="007720C8" w:rsidRPr="00940776" w:rsidRDefault="007720C8" w:rsidP="00A26B69">
            <w:pPr>
              <w:tabs>
                <w:tab w:val="decimal" w:pos="619"/>
              </w:tabs>
              <w:ind w:left="-106" w:right="-1053"/>
              <w:rPr>
                <w:rFonts w:ascii="Times New Roman" w:hAnsi="Times New Roman" w:cs="Times New Roman"/>
                <w:sz w:val="22"/>
                <w:szCs w:val="22"/>
              </w:rPr>
            </w:pPr>
          </w:p>
        </w:tc>
        <w:tc>
          <w:tcPr>
            <w:tcW w:w="137" w:type="pct"/>
            <w:vAlign w:val="bottom"/>
          </w:tcPr>
          <w:p w14:paraId="2381AB2D" w14:textId="77777777" w:rsidR="007720C8" w:rsidRPr="00940776" w:rsidRDefault="007720C8" w:rsidP="00A26B69">
            <w:pPr>
              <w:tabs>
                <w:tab w:val="clear" w:pos="680"/>
                <w:tab w:val="decimal" w:pos="704"/>
              </w:tabs>
              <w:ind w:left="-106"/>
              <w:rPr>
                <w:rFonts w:ascii="Times New Roman" w:hAnsi="Times New Roman" w:cs="Times New Roman"/>
                <w:sz w:val="22"/>
                <w:szCs w:val="22"/>
              </w:rPr>
            </w:pPr>
          </w:p>
        </w:tc>
        <w:tc>
          <w:tcPr>
            <w:tcW w:w="582" w:type="pct"/>
            <w:vAlign w:val="bottom"/>
          </w:tcPr>
          <w:p w14:paraId="40909B17" w14:textId="77777777" w:rsidR="007720C8" w:rsidRPr="00940776" w:rsidRDefault="007720C8" w:rsidP="00A26B69">
            <w:pPr>
              <w:tabs>
                <w:tab w:val="decimal" w:pos="619"/>
              </w:tabs>
              <w:ind w:left="-106" w:right="-1053"/>
              <w:rPr>
                <w:rFonts w:ascii="Times New Roman" w:hAnsi="Times New Roman" w:cs="Times New Roman"/>
                <w:sz w:val="22"/>
                <w:szCs w:val="22"/>
              </w:rPr>
            </w:pPr>
          </w:p>
        </w:tc>
      </w:tr>
      <w:tr w:rsidR="007720C8" w:rsidRPr="00940776" w14:paraId="51E938B4" w14:textId="77777777" w:rsidTr="00BA3F40">
        <w:tc>
          <w:tcPr>
            <w:tcW w:w="1022" w:type="pct"/>
            <w:vAlign w:val="bottom"/>
          </w:tcPr>
          <w:p w14:paraId="725DB48F" w14:textId="77777777" w:rsidR="007720C8" w:rsidRPr="00940776" w:rsidRDefault="007720C8" w:rsidP="00A26B69">
            <w:pPr>
              <w:ind w:right="-120"/>
              <w:rPr>
                <w:rFonts w:ascii="Times New Roman" w:hAnsi="Times New Roman" w:cs="Times New Roman"/>
                <w:sz w:val="22"/>
                <w:szCs w:val="22"/>
              </w:rPr>
            </w:pPr>
            <w:r w:rsidRPr="00940776">
              <w:rPr>
                <w:rFonts w:ascii="Times New Roman" w:hAnsi="Times New Roman" w:cs="Times New Roman"/>
                <w:sz w:val="22"/>
                <w:szCs w:val="22"/>
              </w:rPr>
              <w:t xml:space="preserve">Receivables under  </w:t>
            </w:r>
          </w:p>
        </w:tc>
        <w:tc>
          <w:tcPr>
            <w:tcW w:w="564" w:type="pct"/>
            <w:vAlign w:val="bottom"/>
          </w:tcPr>
          <w:p w14:paraId="0FE4D381" w14:textId="77777777" w:rsidR="007720C8" w:rsidRPr="00214AF6" w:rsidRDefault="007720C8" w:rsidP="00A26B69">
            <w:pPr>
              <w:tabs>
                <w:tab w:val="decimal" w:pos="632"/>
              </w:tabs>
              <w:ind w:left="-288" w:right="-1431"/>
              <w:rPr>
                <w:rFonts w:ascii="Times New Roman" w:hAnsi="Times New Roman" w:cs="Times New Roman"/>
                <w:sz w:val="22"/>
                <w:szCs w:val="22"/>
              </w:rPr>
            </w:pPr>
          </w:p>
        </w:tc>
        <w:tc>
          <w:tcPr>
            <w:tcW w:w="136" w:type="pct"/>
            <w:vAlign w:val="bottom"/>
          </w:tcPr>
          <w:p w14:paraId="5892B196" w14:textId="77777777" w:rsidR="007720C8" w:rsidRPr="00214AF6" w:rsidRDefault="007720C8" w:rsidP="00A26B69">
            <w:pPr>
              <w:tabs>
                <w:tab w:val="clear" w:pos="680"/>
                <w:tab w:val="decimal" w:pos="704"/>
              </w:tabs>
              <w:ind w:left="-106"/>
              <w:rPr>
                <w:rFonts w:ascii="Times New Roman" w:hAnsi="Times New Roman" w:cs="Times New Roman"/>
                <w:sz w:val="22"/>
                <w:szCs w:val="22"/>
              </w:rPr>
            </w:pPr>
          </w:p>
        </w:tc>
        <w:tc>
          <w:tcPr>
            <w:tcW w:w="510" w:type="pct"/>
            <w:vAlign w:val="bottom"/>
          </w:tcPr>
          <w:p w14:paraId="0EB3AA67" w14:textId="77777777" w:rsidR="007720C8" w:rsidRPr="00214AF6" w:rsidRDefault="007720C8" w:rsidP="00A26B69">
            <w:pPr>
              <w:tabs>
                <w:tab w:val="decimal" w:pos="632"/>
              </w:tabs>
              <w:ind w:left="-288" w:right="-1431"/>
              <w:rPr>
                <w:rFonts w:ascii="Times New Roman" w:hAnsi="Times New Roman" w:cs="Times New Roman"/>
                <w:sz w:val="22"/>
                <w:szCs w:val="22"/>
              </w:rPr>
            </w:pPr>
          </w:p>
        </w:tc>
        <w:tc>
          <w:tcPr>
            <w:tcW w:w="128" w:type="pct"/>
            <w:vAlign w:val="bottom"/>
          </w:tcPr>
          <w:p w14:paraId="1D9CDBE8" w14:textId="77777777" w:rsidR="007720C8" w:rsidRPr="00214AF6" w:rsidRDefault="007720C8" w:rsidP="00A26B69">
            <w:pPr>
              <w:tabs>
                <w:tab w:val="clear" w:pos="680"/>
                <w:tab w:val="decimal" w:pos="704"/>
              </w:tabs>
              <w:ind w:left="-106"/>
              <w:rPr>
                <w:rFonts w:ascii="Times New Roman" w:hAnsi="Times New Roman" w:cs="Times New Roman"/>
                <w:sz w:val="22"/>
                <w:szCs w:val="22"/>
              </w:rPr>
            </w:pPr>
          </w:p>
        </w:tc>
        <w:tc>
          <w:tcPr>
            <w:tcW w:w="557" w:type="pct"/>
            <w:vAlign w:val="bottom"/>
          </w:tcPr>
          <w:p w14:paraId="25AD0662" w14:textId="77777777" w:rsidR="007720C8" w:rsidRPr="00214AF6" w:rsidRDefault="007720C8" w:rsidP="00A26B69">
            <w:pPr>
              <w:tabs>
                <w:tab w:val="clear" w:pos="680"/>
                <w:tab w:val="decimal" w:pos="700"/>
              </w:tabs>
              <w:ind w:left="-106"/>
              <w:rPr>
                <w:rFonts w:ascii="Times New Roman" w:hAnsi="Times New Roman" w:cs="Times New Roman"/>
                <w:sz w:val="22"/>
                <w:szCs w:val="22"/>
              </w:rPr>
            </w:pPr>
          </w:p>
        </w:tc>
        <w:tc>
          <w:tcPr>
            <w:tcW w:w="127" w:type="pct"/>
            <w:vAlign w:val="bottom"/>
          </w:tcPr>
          <w:p w14:paraId="79DAB2CB" w14:textId="77777777" w:rsidR="007720C8" w:rsidRPr="00214AF6" w:rsidRDefault="007720C8" w:rsidP="00A26B69">
            <w:pPr>
              <w:tabs>
                <w:tab w:val="clear" w:pos="680"/>
                <w:tab w:val="decimal" w:pos="704"/>
              </w:tabs>
              <w:ind w:left="-106"/>
              <w:rPr>
                <w:rFonts w:ascii="Times New Roman" w:hAnsi="Times New Roman" w:cs="Times New Roman"/>
                <w:sz w:val="22"/>
                <w:szCs w:val="22"/>
              </w:rPr>
            </w:pPr>
          </w:p>
        </w:tc>
        <w:tc>
          <w:tcPr>
            <w:tcW w:w="531" w:type="pct"/>
            <w:vAlign w:val="bottom"/>
          </w:tcPr>
          <w:p w14:paraId="560A03BD" w14:textId="77777777" w:rsidR="007720C8" w:rsidRPr="00214AF6" w:rsidRDefault="007720C8" w:rsidP="00A26B69">
            <w:pPr>
              <w:tabs>
                <w:tab w:val="decimal" w:pos="612"/>
              </w:tabs>
              <w:ind w:left="-106"/>
              <w:rPr>
                <w:rFonts w:ascii="Times New Roman" w:hAnsi="Times New Roman" w:cs="Times New Roman"/>
                <w:sz w:val="22"/>
                <w:szCs w:val="22"/>
              </w:rPr>
            </w:pPr>
          </w:p>
        </w:tc>
        <w:tc>
          <w:tcPr>
            <w:tcW w:w="127" w:type="pct"/>
            <w:vAlign w:val="bottom"/>
          </w:tcPr>
          <w:p w14:paraId="593E5C60" w14:textId="77777777" w:rsidR="007720C8" w:rsidRPr="00214AF6" w:rsidRDefault="007720C8" w:rsidP="00A26B69">
            <w:pPr>
              <w:tabs>
                <w:tab w:val="clear" w:pos="680"/>
                <w:tab w:val="decimal" w:pos="704"/>
              </w:tabs>
              <w:ind w:left="-106"/>
              <w:rPr>
                <w:rFonts w:ascii="Times New Roman" w:hAnsi="Times New Roman" w:cs="Times New Roman"/>
                <w:sz w:val="22"/>
                <w:szCs w:val="22"/>
              </w:rPr>
            </w:pPr>
          </w:p>
        </w:tc>
        <w:tc>
          <w:tcPr>
            <w:tcW w:w="578" w:type="pct"/>
            <w:vAlign w:val="bottom"/>
          </w:tcPr>
          <w:p w14:paraId="486AAC3C" w14:textId="77777777" w:rsidR="007720C8" w:rsidRPr="00214AF6" w:rsidRDefault="007720C8" w:rsidP="00A26B69">
            <w:pPr>
              <w:tabs>
                <w:tab w:val="decimal" w:pos="619"/>
              </w:tabs>
              <w:ind w:left="-106" w:right="-1053"/>
              <w:rPr>
                <w:rFonts w:ascii="Times New Roman" w:hAnsi="Times New Roman" w:cs="Times New Roman"/>
                <w:sz w:val="22"/>
                <w:szCs w:val="22"/>
              </w:rPr>
            </w:pPr>
          </w:p>
        </w:tc>
        <w:tc>
          <w:tcPr>
            <w:tcW w:w="137" w:type="pct"/>
            <w:vAlign w:val="bottom"/>
          </w:tcPr>
          <w:p w14:paraId="3F5E6013" w14:textId="77777777" w:rsidR="007720C8" w:rsidRPr="00214AF6" w:rsidRDefault="007720C8" w:rsidP="00A26B69">
            <w:pPr>
              <w:tabs>
                <w:tab w:val="clear" w:pos="680"/>
                <w:tab w:val="decimal" w:pos="704"/>
              </w:tabs>
              <w:ind w:left="-106"/>
              <w:rPr>
                <w:rFonts w:ascii="Times New Roman" w:hAnsi="Times New Roman" w:cs="Times New Roman"/>
                <w:sz w:val="22"/>
                <w:szCs w:val="22"/>
              </w:rPr>
            </w:pPr>
          </w:p>
        </w:tc>
        <w:tc>
          <w:tcPr>
            <w:tcW w:w="582" w:type="pct"/>
            <w:vAlign w:val="bottom"/>
          </w:tcPr>
          <w:p w14:paraId="2298906C" w14:textId="77777777" w:rsidR="007720C8" w:rsidRPr="00214AF6" w:rsidRDefault="007720C8" w:rsidP="00A26B69">
            <w:pPr>
              <w:tabs>
                <w:tab w:val="decimal" w:pos="619"/>
              </w:tabs>
              <w:ind w:left="-106" w:right="-1053"/>
              <w:rPr>
                <w:rFonts w:ascii="Times New Roman" w:hAnsi="Times New Roman" w:cs="Times New Roman"/>
                <w:sz w:val="22"/>
                <w:szCs w:val="22"/>
              </w:rPr>
            </w:pPr>
          </w:p>
        </w:tc>
      </w:tr>
      <w:tr w:rsidR="007720C8" w:rsidRPr="00940776" w14:paraId="54A6D51F" w14:textId="77777777" w:rsidTr="00BA3F40">
        <w:tc>
          <w:tcPr>
            <w:tcW w:w="1022" w:type="pct"/>
            <w:vAlign w:val="bottom"/>
          </w:tcPr>
          <w:p w14:paraId="7B313771" w14:textId="77777777" w:rsidR="007720C8" w:rsidRPr="00940776" w:rsidRDefault="007720C8" w:rsidP="00A26B69">
            <w:pPr>
              <w:ind w:right="-120"/>
              <w:rPr>
                <w:rFonts w:ascii="Times New Roman" w:hAnsi="Times New Roman" w:cs="Times New Roman"/>
                <w:sz w:val="22"/>
                <w:szCs w:val="22"/>
              </w:rPr>
            </w:pPr>
            <w:r w:rsidRPr="00940776">
              <w:rPr>
                <w:rFonts w:ascii="Times New Roman" w:hAnsi="Times New Roman" w:cs="Times New Roman"/>
                <w:sz w:val="22"/>
                <w:szCs w:val="22"/>
              </w:rPr>
              <w:t xml:space="preserve">   lease contracts</w:t>
            </w:r>
          </w:p>
        </w:tc>
        <w:tc>
          <w:tcPr>
            <w:tcW w:w="564" w:type="pct"/>
            <w:vAlign w:val="bottom"/>
          </w:tcPr>
          <w:p w14:paraId="2A28D307" w14:textId="75435C23" w:rsidR="007720C8" w:rsidRPr="00AA6002" w:rsidRDefault="00BA3F40"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Pr>
                <w:rFonts w:ascii="Times New Roman" w:hAnsi="Times New Roman" w:cs="Times New Roman"/>
                <w:sz w:val="22"/>
                <w:szCs w:val="22"/>
              </w:rPr>
              <w:t>2,518,651</w:t>
            </w:r>
          </w:p>
        </w:tc>
        <w:tc>
          <w:tcPr>
            <w:tcW w:w="136" w:type="pct"/>
            <w:vAlign w:val="bottom"/>
          </w:tcPr>
          <w:p w14:paraId="7B347973"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10" w:type="pct"/>
            <w:vAlign w:val="bottom"/>
          </w:tcPr>
          <w:p w14:paraId="27241CAD" w14:textId="77777777" w:rsidR="007720C8" w:rsidRPr="00214AF6"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r>
              <w:rPr>
                <w:rFonts w:ascii="Times New Roman" w:hAnsi="Times New Roman" w:cs="Times New Roman"/>
                <w:sz w:val="22"/>
                <w:szCs w:val="22"/>
              </w:rPr>
              <w:t xml:space="preserve"> </w:t>
            </w:r>
            <w:r w:rsidRPr="00214AF6">
              <w:rPr>
                <w:rFonts w:ascii="Times New Roman" w:hAnsi="Times New Roman" w:cs="Times New Roman"/>
                <w:sz w:val="22"/>
                <w:szCs w:val="22"/>
              </w:rPr>
              <w:t>2,436,843</w:t>
            </w:r>
          </w:p>
        </w:tc>
        <w:tc>
          <w:tcPr>
            <w:tcW w:w="128" w:type="pct"/>
            <w:vAlign w:val="bottom"/>
          </w:tcPr>
          <w:p w14:paraId="2F6CE1E7"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30"/>
              <w:rPr>
                <w:rFonts w:ascii="Times New Roman" w:hAnsi="Times New Roman" w:cs="Times New Roman"/>
                <w:sz w:val="22"/>
                <w:szCs w:val="22"/>
              </w:rPr>
            </w:pPr>
          </w:p>
        </w:tc>
        <w:tc>
          <w:tcPr>
            <w:tcW w:w="557" w:type="pct"/>
            <w:vAlign w:val="bottom"/>
          </w:tcPr>
          <w:p w14:paraId="7F233893" w14:textId="0E5EB2E6" w:rsidR="007720C8" w:rsidRPr="00AA6002" w:rsidRDefault="00BA3F40"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Pr>
                <w:rFonts w:ascii="Times New Roman" w:hAnsi="Times New Roman" w:cs="Times New Roman"/>
                <w:sz w:val="22"/>
                <w:szCs w:val="22"/>
              </w:rPr>
              <w:t>4,150,92</w:t>
            </w:r>
            <w:r w:rsidR="009B7606">
              <w:rPr>
                <w:rFonts w:ascii="Times New Roman" w:hAnsi="Times New Roman" w:cs="Times New Roman"/>
                <w:sz w:val="22"/>
                <w:szCs w:val="22"/>
              </w:rPr>
              <w:t>3</w:t>
            </w:r>
          </w:p>
        </w:tc>
        <w:tc>
          <w:tcPr>
            <w:tcW w:w="127" w:type="pct"/>
            <w:vAlign w:val="bottom"/>
          </w:tcPr>
          <w:p w14:paraId="053E618F"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31" w:type="pct"/>
            <w:vAlign w:val="bottom"/>
          </w:tcPr>
          <w:p w14:paraId="45314BB1" w14:textId="77777777" w:rsidR="007720C8" w:rsidRPr="00214AF6"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214AF6">
              <w:rPr>
                <w:rFonts w:ascii="Times New Roman" w:hAnsi="Times New Roman" w:cs="Times New Roman"/>
                <w:sz w:val="22"/>
                <w:szCs w:val="22"/>
                <w:lang w:val="en-GB"/>
              </w:rPr>
              <w:t>5,455,020</w:t>
            </w:r>
          </w:p>
        </w:tc>
        <w:tc>
          <w:tcPr>
            <w:tcW w:w="127" w:type="pct"/>
            <w:vAlign w:val="bottom"/>
          </w:tcPr>
          <w:p w14:paraId="0F31AD9B"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78" w:type="pct"/>
            <w:vAlign w:val="bottom"/>
          </w:tcPr>
          <w:p w14:paraId="7FDDC0C9" w14:textId="171959A8" w:rsidR="007720C8" w:rsidRPr="00AA6002" w:rsidRDefault="00BA3F40"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Pr>
                <w:rFonts w:ascii="Times New Roman" w:hAnsi="Times New Roman" w:cs="Times New Roman"/>
                <w:sz w:val="22"/>
                <w:szCs w:val="22"/>
              </w:rPr>
              <w:t>6,669,57</w:t>
            </w:r>
            <w:r w:rsidR="009B7606">
              <w:rPr>
                <w:rFonts w:ascii="Times New Roman" w:hAnsi="Times New Roman" w:cs="Times New Roman"/>
                <w:sz w:val="22"/>
                <w:szCs w:val="22"/>
              </w:rPr>
              <w:t>4</w:t>
            </w:r>
          </w:p>
        </w:tc>
        <w:tc>
          <w:tcPr>
            <w:tcW w:w="137" w:type="pct"/>
            <w:vAlign w:val="bottom"/>
          </w:tcPr>
          <w:p w14:paraId="7939E909"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vAlign w:val="bottom"/>
          </w:tcPr>
          <w:p w14:paraId="3DADEE96" w14:textId="77777777" w:rsidR="007720C8" w:rsidRPr="00214AF6"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pacing w:val="-4"/>
                <w:sz w:val="22"/>
                <w:szCs w:val="22"/>
                <w:lang w:val="en-GB"/>
              </w:rPr>
            </w:pPr>
            <w:r w:rsidRPr="00214AF6">
              <w:rPr>
                <w:rFonts w:ascii="Times New Roman" w:hAnsi="Times New Roman" w:cs="Times New Roman"/>
                <w:sz w:val="22"/>
                <w:szCs w:val="22"/>
              </w:rPr>
              <w:t>7,891,863</w:t>
            </w:r>
          </w:p>
        </w:tc>
      </w:tr>
      <w:tr w:rsidR="007720C8" w:rsidRPr="00940776" w14:paraId="0DB01C48" w14:textId="77777777" w:rsidTr="00BA3F40">
        <w:tc>
          <w:tcPr>
            <w:tcW w:w="1022" w:type="pct"/>
            <w:vAlign w:val="bottom"/>
          </w:tcPr>
          <w:p w14:paraId="1F4ADDEE" w14:textId="77777777" w:rsidR="007720C8" w:rsidRPr="00940776" w:rsidRDefault="007720C8" w:rsidP="00A26B69">
            <w:pPr>
              <w:ind w:right="-120"/>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unearned interest </w:t>
            </w:r>
          </w:p>
        </w:tc>
        <w:tc>
          <w:tcPr>
            <w:tcW w:w="564" w:type="pct"/>
            <w:vAlign w:val="bottom"/>
          </w:tcPr>
          <w:p w14:paraId="1630BADF" w14:textId="77777777" w:rsidR="007720C8" w:rsidRPr="00AA6002"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667DB475"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7F80D639" w14:textId="77777777" w:rsidR="007720C8" w:rsidRPr="00214AF6"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0CA7543A"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0A56F0F1" w14:textId="77777777" w:rsidR="007720C8" w:rsidRPr="00AA6002"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4466060C"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1902D28D" w14:textId="77777777" w:rsidR="007720C8" w:rsidRPr="00214AF6"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130"/>
              <w:rPr>
                <w:rFonts w:ascii="Times New Roman" w:hAnsi="Times New Roman" w:cs="Times New Roman"/>
                <w:sz w:val="22"/>
                <w:szCs w:val="22"/>
                <w:lang w:val="en-GB"/>
              </w:rPr>
            </w:pPr>
          </w:p>
        </w:tc>
        <w:tc>
          <w:tcPr>
            <w:tcW w:w="127" w:type="pct"/>
            <w:vAlign w:val="bottom"/>
          </w:tcPr>
          <w:p w14:paraId="1C543D0C"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66B6B652" w14:textId="77777777" w:rsidR="007720C8" w:rsidRPr="00AA6002"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0A7D5424" w14:textId="77777777" w:rsidR="007720C8" w:rsidRPr="00214AF6"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vAlign w:val="bottom"/>
          </w:tcPr>
          <w:p w14:paraId="05118F38" w14:textId="77777777" w:rsidR="007720C8" w:rsidRPr="00214AF6"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sz w:val="22"/>
                <w:szCs w:val="22"/>
                <w:lang w:val="en-GB"/>
              </w:rPr>
            </w:pPr>
          </w:p>
        </w:tc>
      </w:tr>
      <w:tr w:rsidR="00BA3F40" w:rsidRPr="00940776" w14:paraId="591F1B8B" w14:textId="77777777" w:rsidTr="00BA3F40">
        <w:tc>
          <w:tcPr>
            <w:tcW w:w="1022" w:type="pct"/>
            <w:vAlign w:val="bottom"/>
          </w:tcPr>
          <w:p w14:paraId="3839ADD4" w14:textId="77777777" w:rsidR="00BA3F40" w:rsidRPr="00940776" w:rsidRDefault="00BA3F40" w:rsidP="00BA3F40">
            <w:pPr>
              <w:ind w:right="-120"/>
              <w:rPr>
                <w:rFonts w:ascii="Times New Roman" w:hAnsi="Times New Roman" w:cs="Times New Roman"/>
                <w:sz w:val="22"/>
                <w:szCs w:val="22"/>
              </w:rPr>
            </w:pPr>
            <w:r w:rsidRPr="00940776">
              <w:rPr>
                <w:rFonts w:ascii="Times New Roman" w:hAnsi="Times New Roman" w:cs="Times New Roman"/>
                <w:sz w:val="22"/>
                <w:szCs w:val="22"/>
              </w:rPr>
              <w:t xml:space="preserve">   income</w:t>
            </w:r>
          </w:p>
        </w:tc>
        <w:tc>
          <w:tcPr>
            <w:tcW w:w="564" w:type="pct"/>
            <w:tcBorders>
              <w:bottom w:val="single" w:sz="4" w:space="0" w:color="auto"/>
            </w:tcBorders>
            <w:vAlign w:val="bottom"/>
          </w:tcPr>
          <w:p w14:paraId="17CE7649" w14:textId="1ADE2AD2"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BA3F40">
              <w:rPr>
                <w:rFonts w:ascii="Times New Roman" w:hAnsi="Times New Roman" w:cs="Times New Roman"/>
                <w:sz w:val="22"/>
                <w:szCs w:val="22"/>
              </w:rPr>
              <w:t>(738,519)</w:t>
            </w:r>
          </w:p>
        </w:tc>
        <w:tc>
          <w:tcPr>
            <w:tcW w:w="136" w:type="pct"/>
            <w:vAlign w:val="bottom"/>
          </w:tcPr>
          <w:p w14:paraId="669C80F2"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bottom w:val="single" w:sz="4" w:space="0" w:color="auto"/>
            </w:tcBorders>
            <w:vAlign w:val="bottom"/>
          </w:tcPr>
          <w:p w14:paraId="1D0BA71F"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left="-120" w:right="-130"/>
              <w:rPr>
                <w:rFonts w:ascii="Times New Roman" w:hAnsi="Times New Roman" w:cs="Times New Roman"/>
                <w:spacing w:val="-4"/>
                <w:sz w:val="22"/>
                <w:szCs w:val="22"/>
                <w:lang w:val="en-GB"/>
              </w:rPr>
            </w:pPr>
            <w:r>
              <w:rPr>
                <w:rFonts w:ascii="Times New Roman" w:hAnsi="Times New Roman" w:cs="Times New Roman"/>
                <w:sz w:val="22"/>
                <w:szCs w:val="22"/>
                <w:lang w:val="en-GB"/>
              </w:rPr>
              <w:t xml:space="preserve">   </w:t>
            </w:r>
            <w:r w:rsidRPr="00214AF6">
              <w:rPr>
                <w:rFonts w:ascii="Times New Roman" w:hAnsi="Times New Roman" w:cs="Times New Roman"/>
                <w:sz w:val="22"/>
                <w:szCs w:val="22"/>
                <w:lang w:val="en-GB"/>
              </w:rPr>
              <w:t>(865,120)</w:t>
            </w:r>
          </w:p>
        </w:tc>
        <w:tc>
          <w:tcPr>
            <w:tcW w:w="128" w:type="pct"/>
            <w:vAlign w:val="bottom"/>
          </w:tcPr>
          <w:p w14:paraId="6317169E"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bottom w:val="single" w:sz="4" w:space="0" w:color="auto"/>
            </w:tcBorders>
            <w:vAlign w:val="bottom"/>
          </w:tcPr>
          <w:p w14:paraId="07CB9ABF" w14:textId="6C8DE4A2"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BA3F40">
              <w:rPr>
                <w:rFonts w:ascii="Times New Roman" w:hAnsi="Times New Roman" w:cs="Times New Roman"/>
                <w:sz w:val="22"/>
                <w:szCs w:val="22"/>
              </w:rPr>
              <w:t>(647,076)</w:t>
            </w:r>
          </w:p>
        </w:tc>
        <w:tc>
          <w:tcPr>
            <w:tcW w:w="127" w:type="pct"/>
            <w:vAlign w:val="bottom"/>
          </w:tcPr>
          <w:p w14:paraId="28FC41B8"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bottom w:val="single" w:sz="4" w:space="0" w:color="auto"/>
            </w:tcBorders>
            <w:vAlign w:val="bottom"/>
          </w:tcPr>
          <w:p w14:paraId="7071E963"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214AF6">
              <w:rPr>
                <w:rFonts w:ascii="Times New Roman" w:hAnsi="Times New Roman" w:cs="Times New Roman"/>
                <w:sz w:val="22"/>
                <w:szCs w:val="22"/>
              </w:rPr>
              <w:t>(982,358)</w:t>
            </w:r>
          </w:p>
        </w:tc>
        <w:tc>
          <w:tcPr>
            <w:tcW w:w="127" w:type="pct"/>
            <w:vAlign w:val="bottom"/>
          </w:tcPr>
          <w:p w14:paraId="5D1367FC"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bottom w:val="single" w:sz="4" w:space="0" w:color="auto"/>
            </w:tcBorders>
            <w:vAlign w:val="bottom"/>
          </w:tcPr>
          <w:p w14:paraId="4C89137A" w14:textId="15C75C7C"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BA3F40">
              <w:rPr>
                <w:rFonts w:ascii="Times New Roman" w:hAnsi="Times New Roman" w:cs="Times New Roman"/>
                <w:sz w:val="22"/>
                <w:szCs w:val="22"/>
              </w:rPr>
              <w:t>(1,385,595)</w:t>
            </w:r>
          </w:p>
        </w:tc>
        <w:tc>
          <w:tcPr>
            <w:tcW w:w="137" w:type="pct"/>
            <w:vAlign w:val="bottom"/>
          </w:tcPr>
          <w:p w14:paraId="41BCFC7F"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tcBorders>
              <w:bottom w:val="single" w:sz="4" w:space="0" w:color="auto"/>
            </w:tcBorders>
            <w:vAlign w:val="bottom"/>
          </w:tcPr>
          <w:p w14:paraId="0A2F716D"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14" w:right="-130"/>
              <w:rPr>
                <w:rFonts w:ascii="Times New Roman" w:hAnsi="Times New Roman" w:cs="Times New Roman"/>
                <w:sz w:val="22"/>
                <w:szCs w:val="22"/>
                <w:lang w:val="en-GB"/>
              </w:rPr>
            </w:pPr>
            <w:r w:rsidRPr="00214AF6">
              <w:rPr>
                <w:rFonts w:ascii="Times New Roman" w:hAnsi="Times New Roman" w:cs="Times New Roman"/>
                <w:sz w:val="22"/>
                <w:szCs w:val="22"/>
              </w:rPr>
              <w:t>(1,847,478)</w:t>
            </w:r>
          </w:p>
        </w:tc>
      </w:tr>
      <w:tr w:rsidR="00BA3F40" w:rsidRPr="00940776" w14:paraId="08EB093B" w14:textId="77777777" w:rsidTr="00BA3F40">
        <w:tc>
          <w:tcPr>
            <w:tcW w:w="1022" w:type="pct"/>
            <w:vAlign w:val="bottom"/>
          </w:tcPr>
          <w:p w14:paraId="19707F23" w14:textId="77777777" w:rsidR="00BA3F40" w:rsidRPr="00940776" w:rsidRDefault="00BA3F40" w:rsidP="00BA3F40">
            <w:pPr>
              <w:rPr>
                <w:rFonts w:ascii="Times New Roman" w:hAnsi="Times New Roman" w:cs="Times New Roman"/>
                <w:b/>
                <w:bCs/>
                <w:sz w:val="22"/>
                <w:szCs w:val="22"/>
              </w:rPr>
            </w:pPr>
          </w:p>
        </w:tc>
        <w:tc>
          <w:tcPr>
            <w:tcW w:w="564" w:type="pct"/>
            <w:vAlign w:val="bottom"/>
          </w:tcPr>
          <w:p w14:paraId="0BCA1AD0" w14:textId="581D83CB"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BA3F40">
              <w:rPr>
                <w:rFonts w:ascii="Times New Roman" w:hAnsi="Times New Roman" w:cs="Times New Roman"/>
                <w:b/>
                <w:bCs/>
                <w:sz w:val="22"/>
                <w:szCs w:val="22"/>
              </w:rPr>
              <w:t>1,780,132</w:t>
            </w:r>
          </w:p>
        </w:tc>
        <w:tc>
          <w:tcPr>
            <w:tcW w:w="136" w:type="pct"/>
            <w:vAlign w:val="bottom"/>
          </w:tcPr>
          <w:p w14:paraId="637360C5"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vAlign w:val="bottom"/>
          </w:tcPr>
          <w:p w14:paraId="5C546325" w14:textId="77777777"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57"/>
              <w:rPr>
                <w:rFonts w:ascii="Times New Roman" w:hAnsi="Times New Roman" w:cs="Times New Roman"/>
                <w:b/>
                <w:bCs/>
                <w:spacing w:val="-4"/>
                <w:sz w:val="22"/>
                <w:szCs w:val="22"/>
                <w:lang w:val="en-GB"/>
              </w:rPr>
            </w:pPr>
            <w:r w:rsidRPr="00BA3F40">
              <w:rPr>
                <w:rFonts w:ascii="Times New Roman" w:hAnsi="Times New Roman" w:cs="Times New Roman"/>
                <w:b/>
                <w:bCs/>
                <w:sz w:val="22"/>
                <w:szCs w:val="22"/>
              </w:rPr>
              <w:t xml:space="preserve"> 1,571,723</w:t>
            </w:r>
          </w:p>
        </w:tc>
        <w:tc>
          <w:tcPr>
            <w:tcW w:w="128" w:type="pct"/>
            <w:vAlign w:val="bottom"/>
          </w:tcPr>
          <w:p w14:paraId="2C6C6CC4"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vAlign w:val="bottom"/>
          </w:tcPr>
          <w:p w14:paraId="56956B60" w14:textId="7DB20A6B"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BA3F40">
              <w:rPr>
                <w:rFonts w:ascii="Times New Roman" w:hAnsi="Times New Roman" w:cs="Times New Roman"/>
                <w:b/>
                <w:bCs/>
                <w:sz w:val="22"/>
                <w:szCs w:val="22"/>
              </w:rPr>
              <w:t>3,503,84</w:t>
            </w:r>
            <w:r w:rsidR="009B7606">
              <w:rPr>
                <w:rFonts w:ascii="Times New Roman" w:hAnsi="Times New Roman" w:cs="Times New Roman"/>
                <w:b/>
                <w:bCs/>
                <w:sz w:val="22"/>
                <w:szCs w:val="22"/>
              </w:rPr>
              <w:t>7</w:t>
            </w:r>
          </w:p>
        </w:tc>
        <w:tc>
          <w:tcPr>
            <w:tcW w:w="127" w:type="pct"/>
            <w:vAlign w:val="bottom"/>
          </w:tcPr>
          <w:p w14:paraId="3D45295A"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vAlign w:val="bottom"/>
          </w:tcPr>
          <w:p w14:paraId="2150359E" w14:textId="77777777"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r w:rsidRPr="00BA3F40">
              <w:rPr>
                <w:rFonts w:ascii="Times New Roman" w:hAnsi="Times New Roman" w:cs="Times New Roman"/>
                <w:b/>
                <w:bCs/>
                <w:sz w:val="22"/>
                <w:szCs w:val="22"/>
              </w:rPr>
              <w:t>4,472,662</w:t>
            </w:r>
          </w:p>
        </w:tc>
        <w:tc>
          <w:tcPr>
            <w:tcW w:w="127" w:type="pct"/>
            <w:vAlign w:val="bottom"/>
          </w:tcPr>
          <w:p w14:paraId="1D25B2A9"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vAlign w:val="bottom"/>
          </w:tcPr>
          <w:p w14:paraId="4A43C314" w14:textId="5A50D048"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BA3F40">
              <w:rPr>
                <w:rFonts w:ascii="Times New Roman" w:hAnsi="Times New Roman" w:cs="Times New Roman"/>
                <w:b/>
                <w:bCs/>
                <w:sz w:val="22"/>
                <w:szCs w:val="22"/>
              </w:rPr>
              <w:t>5,283,97</w:t>
            </w:r>
            <w:r w:rsidR="009B7606">
              <w:rPr>
                <w:rFonts w:ascii="Times New Roman" w:hAnsi="Times New Roman" w:cs="Times New Roman"/>
                <w:b/>
                <w:bCs/>
                <w:sz w:val="22"/>
                <w:szCs w:val="22"/>
              </w:rPr>
              <w:t>9</w:t>
            </w:r>
          </w:p>
        </w:tc>
        <w:tc>
          <w:tcPr>
            <w:tcW w:w="137" w:type="pct"/>
            <w:vAlign w:val="bottom"/>
          </w:tcPr>
          <w:p w14:paraId="249FAD42" w14:textId="77777777" w:rsidR="00BA3F40" w:rsidRPr="00AA6002"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82" w:type="pct"/>
            <w:vAlign w:val="bottom"/>
          </w:tcPr>
          <w:p w14:paraId="1CC69266"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rPr>
                <w:rFonts w:ascii="Times New Roman" w:hAnsi="Times New Roman" w:cs="Times New Roman"/>
                <w:b/>
                <w:bCs/>
                <w:spacing w:val="-6"/>
                <w:sz w:val="22"/>
                <w:szCs w:val="22"/>
                <w:lang w:val="en-GB"/>
              </w:rPr>
            </w:pPr>
            <w:r w:rsidRPr="00AA6002">
              <w:rPr>
                <w:rFonts w:ascii="Times New Roman" w:hAnsi="Times New Roman" w:cs="Times New Roman"/>
                <w:b/>
                <w:bCs/>
                <w:sz w:val="22"/>
                <w:szCs w:val="22"/>
              </w:rPr>
              <w:t>6,044,385</w:t>
            </w:r>
          </w:p>
        </w:tc>
      </w:tr>
      <w:tr w:rsidR="00BA3F40" w:rsidRPr="00940776" w14:paraId="422EA634" w14:textId="77777777" w:rsidTr="00BA3F40">
        <w:tc>
          <w:tcPr>
            <w:tcW w:w="1022" w:type="pct"/>
            <w:vAlign w:val="bottom"/>
          </w:tcPr>
          <w:p w14:paraId="3BCDDC6C" w14:textId="77777777" w:rsidR="00BA3F40" w:rsidRPr="00940776" w:rsidRDefault="00BA3F40" w:rsidP="00BA3F40">
            <w:pPr>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allowance for </w:t>
            </w:r>
          </w:p>
        </w:tc>
        <w:tc>
          <w:tcPr>
            <w:tcW w:w="564" w:type="pct"/>
            <w:vAlign w:val="bottom"/>
          </w:tcPr>
          <w:p w14:paraId="638DF9B8"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58B1E38E"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3B73A503"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5E8E498B"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13A83117"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366FFFCB"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01B4F0AE"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15820633"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383494D8"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543EE36E"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vAlign w:val="bottom"/>
          </w:tcPr>
          <w:p w14:paraId="0BA7DF50"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BA3F40" w:rsidRPr="00940776" w14:paraId="75AB0E53" w14:textId="77777777" w:rsidTr="00BA3F40">
        <w:tc>
          <w:tcPr>
            <w:tcW w:w="1022" w:type="pct"/>
            <w:vAlign w:val="bottom"/>
          </w:tcPr>
          <w:p w14:paraId="12AADDD4" w14:textId="77777777" w:rsidR="00BA3F40" w:rsidRPr="00940776" w:rsidRDefault="00BA3F40" w:rsidP="00BA3F40">
            <w:pPr>
              <w:rPr>
                <w:rFonts w:ascii="Times New Roman" w:hAnsi="Times New Roman" w:cs="Times New Roman"/>
                <w:i/>
                <w:iCs/>
                <w:sz w:val="22"/>
                <w:szCs w:val="22"/>
              </w:rPr>
            </w:pPr>
            <w:r w:rsidRPr="00940776">
              <w:rPr>
                <w:rFonts w:ascii="Times New Roman" w:hAnsi="Times New Roman" w:cs="Times New Roman"/>
                <w:sz w:val="22"/>
                <w:szCs w:val="22"/>
              </w:rPr>
              <w:t xml:space="preserve">   expected credit loss</w:t>
            </w:r>
          </w:p>
        </w:tc>
        <w:tc>
          <w:tcPr>
            <w:tcW w:w="564" w:type="pct"/>
            <w:vAlign w:val="bottom"/>
          </w:tcPr>
          <w:p w14:paraId="400CC5B0" w14:textId="3432AA9E"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6"/>
              </w:tabs>
              <w:spacing w:after="0"/>
              <w:ind w:left="-30" w:right="-130"/>
              <w:rPr>
                <w:rFonts w:ascii="Times New Roman" w:hAnsi="Times New Roman" w:cstheme="minorBidi"/>
                <w:sz w:val="22"/>
                <w:szCs w:val="22"/>
              </w:rPr>
            </w:pPr>
            <w:r>
              <w:rPr>
                <w:rFonts w:ascii="Times New Roman" w:hAnsi="Times New Roman" w:cstheme="minorBidi"/>
                <w:sz w:val="22"/>
                <w:szCs w:val="22"/>
              </w:rPr>
              <w:t>-</w:t>
            </w:r>
          </w:p>
        </w:tc>
        <w:tc>
          <w:tcPr>
            <w:tcW w:w="136" w:type="pct"/>
            <w:vAlign w:val="bottom"/>
          </w:tcPr>
          <w:p w14:paraId="4508C934"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7D1BA8AD"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heme="minorBidi"/>
                <w:sz w:val="22"/>
                <w:szCs w:val="22"/>
              </w:rPr>
            </w:pPr>
            <w:r w:rsidRPr="00214AF6">
              <w:rPr>
                <w:rFonts w:ascii="Times New Roman" w:hAnsi="Times New Roman" w:cs="Times New Roman"/>
                <w:sz w:val="22"/>
                <w:szCs w:val="22"/>
                <w:cs/>
              </w:rPr>
              <w:t>-</w:t>
            </w:r>
          </w:p>
        </w:tc>
        <w:tc>
          <w:tcPr>
            <w:tcW w:w="128" w:type="pct"/>
            <w:vAlign w:val="bottom"/>
          </w:tcPr>
          <w:p w14:paraId="2922FE6B"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3E87153B" w14:textId="37528023"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BA3F40">
              <w:rPr>
                <w:rFonts w:ascii="Times New Roman" w:hAnsi="Times New Roman" w:cs="Times New Roman"/>
                <w:sz w:val="22"/>
                <w:szCs w:val="22"/>
              </w:rPr>
              <w:t>(678)</w:t>
            </w:r>
          </w:p>
        </w:tc>
        <w:tc>
          <w:tcPr>
            <w:tcW w:w="127" w:type="pct"/>
            <w:vAlign w:val="bottom"/>
          </w:tcPr>
          <w:p w14:paraId="5F46416A"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25485634"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0" w:right="-297"/>
              <w:rPr>
                <w:rFonts w:ascii="Times New Roman" w:hAnsi="Times New Roman" w:cs="Times New Roman"/>
                <w:sz w:val="22"/>
                <w:szCs w:val="22"/>
                <w:lang w:val="en-GB"/>
              </w:rPr>
            </w:pPr>
            <w:r w:rsidRPr="00214AF6">
              <w:rPr>
                <w:rFonts w:ascii="Times New Roman" w:hAnsi="Times New Roman" w:cs="Times New Roman"/>
                <w:sz w:val="22"/>
                <w:szCs w:val="22"/>
              </w:rPr>
              <w:t>(1,644)</w:t>
            </w:r>
          </w:p>
        </w:tc>
        <w:tc>
          <w:tcPr>
            <w:tcW w:w="127" w:type="pct"/>
            <w:vAlign w:val="bottom"/>
          </w:tcPr>
          <w:p w14:paraId="631FC26F"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54730958" w14:textId="0A9DBC72"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BA3F40">
              <w:rPr>
                <w:rFonts w:ascii="Times New Roman" w:hAnsi="Times New Roman" w:cs="Times New Roman"/>
                <w:sz w:val="22"/>
                <w:szCs w:val="22"/>
              </w:rPr>
              <w:t>(678)</w:t>
            </w:r>
          </w:p>
        </w:tc>
        <w:tc>
          <w:tcPr>
            <w:tcW w:w="137" w:type="pct"/>
            <w:vAlign w:val="bottom"/>
          </w:tcPr>
          <w:p w14:paraId="5C3A59D2"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vAlign w:val="bottom"/>
          </w:tcPr>
          <w:p w14:paraId="4594B9DC"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(1,644)</w:t>
            </w:r>
          </w:p>
        </w:tc>
      </w:tr>
      <w:tr w:rsidR="00BA3F40" w:rsidRPr="00940776" w14:paraId="713BC6C5" w14:textId="77777777" w:rsidTr="00BA3F40">
        <w:tc>
          <w:tcPr>
            <w:tcW w:w="1022" w:type="pct"/>
            <w:vAlign w:val="bottom"/>
          </w:tcPr>
          <w:p w14:paraId="3E518B73" w14:textId="77777777" w:rsidR="00BA3F40" w:rsidRPr="00940776" w:rsidRDefault="00BA3F40" w:rsidP="00BA3F40">
            <w:pPr>
              <w:rPr>
                <w:rFonts w:ascii="Times New Roman" w:hAnsi="Times New Roman" w:cs="Times New Roman"/>
                <w:b/>
                <w:bCs/>
                <w:sz w:val="22"/>
                <w:szCs w:val="22"/>
              </w:rPr>
            </w:pPr>
            <w:r w:rsidRPr="00940776">
              <w:rPr>
                <w:rFonts w:ascii="Times New Roman" w:hAnsi="Times New Roman" w:cs="Times New Roman"/>
                <w:b/>
                <w:bCs/>
                <w:sz w:val="22"/>
                <w:szCs w:val="22"/>
              </w:rPr>
              <w:t>Receivable under</w:t>
            </w:r>
          </w:p>
        </w:tc>
        <w:tc>
          <w:tcPr>
            <w:tcW w:w="564" w:type="pct"/>
            <w:tcBorders>
              <w:top w:val="single" w:sz="4" w:space="0" w:color="auto"/>
            </w:tcBorders>
            <w:vAlign w:val="bottom"/>
          </w:tcPr>
          <w:p w14:paraId="595F9A03"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43A439C2"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top w:val="single" w:sz="4" w:space="0" w:color="auto"/>
            </w:tcBorders>
            <w:vAlign w:val="bottom"/>
          </w:tcPr>
          <w:p w14:paraId="0E48AB0F"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14D7214A"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top w:val="single" w:sz="4" w:space="0" w:color="auto"/>
            </w:tcBorders>
            <w:vAlign w:val="bottom"/>
          </w:tcPr>
          <w:p w14:paraId="1C24C843"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4A23648B"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top w:val="single" w:sz="4" w:space="0" w:color="auto"/>
            </w:tcBorders>
            <w:vAlign w:val="bottom"/>
          </w:tcPr>
          <w:p w14:paraId="4AD4F6CC"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670CC2D4"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top w:val="single" w:sz="4" w:space="0" w:color="auto"/>
            </w:tcBorders>
            <w:vAlign w:val="bottom"/>
          </w:tcPr>
          <w:p w14:paraId="6F9B2D3C" w14:textId="77777777" w:rsidR="00BA3F40" w:rsidRPr="00AA6002"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2F23380E"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82" w:type="pct"/>
            <w:tcBorders>
              <w:top w:val="single" w:sz="4" w:space="0" w:color="auto"/>
            </w:tcBorders>
            <w:vAlign w:val="bottom"/>
          </w:tcPr>
          <w:p w14:paraId="752A423B"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BA3F40" w:rsidRPr="00940776" w14:paraId="36DF1E73" w14:textId="77777777" w:rsidTr="00BA3F40">
        <w:tc>
          <w:tcPr>
            <w:tcW w:w="1022" w:type="pct"/>
            <w:vAlign w:val="bottom"/>
          </w:tcPr>
          <w:p w14:paraId="1D455ECB" w14:textId="77777777" w:rsidR="00BA3F40" w:rsidRPr="00940776" w:rsidRDefault="00BA3F40" w:rsidP="00BA3F40">
            <w:pPr>
              <w:rPr>
                <w:rFonts w:ascii="Times New Roman" w:hAnsi="Times New Roman" w:cs="Times New Roman"/>
                <w:b/>
                <w:bCs/>
                <w:sz w:val="22"/>
                <w:szCs w:val="22"/>
              </w:rPr>
            </w:pPr>
            <w:r w:rsidRPr="00940776">
              <w:rPr>
                <w:rFonts w:ascii="Times New Roman" w:hAnsi="Times New Roman" w:cs="Times New Roman"/>
                <w:b/>
                <w:bCs/>
                <w:sz w:val="22"/>
                <w:szCs w:val="22"/>
              </w:rPr>
              <w:t xml:space="preserve">   lease contracts</w:t>
            </w:r>
            <w:r>
              <w:rPr>
                <w:rFonts w:ascii="Times New Roman" w:hAnsi="Times New Roman" w:cs="Times New Roman"/>
                <w:b/>
                <w:bCs/>
                <w:sz w:val="22"/>
                <w:szCs w:val="22"/>
              </w:rPr>
              <w:t xml:space="preserve"> </w:t>
            </w:r>
            <w:r w:rsidRPr="00940776">
              <w:rPr>
                <w:rFonts w:ascii="Times New Roman" w:hAnsi="Times New Roman" w:cs="Times New Roman"/>
                <w:b/>
                <w:bCs/>
                <w:sz w:val="22"/>
                <w:szCs w:val="22"/>
              </w:rPr>
              <w:t>-</w:t>
            </w:r>
            <w:r>
              <w:rPr>
                <w:rFonts w:ascii="Times New Roman" w:hAnsi="Times New Roman" w:cs="Times New Roman"/>
                <w:b/>
                <w:bCs/>
                <w:sz w:val="22"/>
                <w:szCs w:val="22"/>
              </w:rPr>
              <w:t xml:space="preserve"> </w:t>
            </w:r>
            <w:r w:rsidRPr="00940776">
              <w:rPr>
                <w:rFonts w:ascii="Times New Roman" w:hAnsi="Times New Roman" w:cs="Times New Roman"/>
                <w:b/>
                <w:bCs/>
                <w:sz w:val="22"/>
                <w:szCs w:val="22"/>
              </w:rPr>
              <w:t>net</w:t>
            </w:r>
          </w:p>
        </w:tc>
        <w:tc>
          <w:tcPr>
            <w:tcW w:w="564" w:type="pct"/>
            <w:tcBorders>
              <w:bottom w:val="double" w:sz="4" w:space="0" w:color="auto"/>
            </w:tcBorders>
            <w:vAlign w:val="bottom"/>
          </w:tcPr>
          <w:p w14:paraId="09524287" w14:textId="3DAD102E"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BA3F40">
              <w:rPr>
                <w:rFonts w:ascii="Times New Roman" w:hAnsi="Times New Roman" w:cs="Times New Roman" w:hint="cs"/>
                <w:b/>
                <w:bCs/>
                <w:sz w:val="22"/>
                <w:szCs w:val="22"/>
              </w:rPr>
              <w:t>1</w:t>
            </w:r>
            <w:r w:rsidRPr="00BA3F40">
              <w:rPr>
                <w:rFonts w:ascii="Times New Roman" w:hAnsi="Times New Roman" w:cs="Times New Roman"/>
                <w:b/>
                <w:bCs/>
                <w:sz w:val="22"/>
                <w:szCs w:val="22"/>
              </w:rPr>
              <w:t>,780,132</w:t>
            </w:r>
          </w:p>
        </w:tc>
        <w:tc>
          <w:tcPr>
            <w:tcW w:w="136" w:type="pct"/>
            <w:vAlign w:val="bottom"/>
          </w:tcPr>
          <w:p w14:paraId="33CEF209"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tcBorders>
              <w:bottom w:val="double" w:sz="4" w:space="0" w:color="auto"/>
            </w:tcBorders>
            <w:vAlign w:val="bottom"/>
          </w:tcPr>
          <w:p w14:paraId="25281791" w14:textId="77777777"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b/>
                <w:bCs/>
                <w:spacing w:val="-4"/>
                <w:sz w:val="22"/>
                <w:szCs w:val="22"/>
                <w:lang w:val="en-GB"/>
              </w:rPr>
            </w:pPr>
            <w:r w:rsidRPr="00BA3F40">
              <w:rPr>
                <w:rFonts w:ascii="Times New Roman" w:hAnsi="Times New Roman" w:cs="Times New Roman"/>
                <w:b/>
                <w:bCs/>
                <w:sz w:val="22"/>
                <w:szCs w:val="22"/>
              </w:rPr>
              <w:t xml:space="preserve"> 1,571,723</w:t>
            </w:r>
          </w:p>
        </w:tc>
        <w:tc>
          <w:tcPr>
            <w:tcW w:w="128" w:type="pct"/>
            <w:vAlign w:val="bottom"/>
          </w:tcPr>
          <w:p w14:paraId="0E1CD66B"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tcBorders>
              <w:bottom w:val="double" w:sz="4" w:space="0" w:color="auto"/>
            </w:tcBorders>
            <w:vAlign w:val="bottom"/>
          </w:tcPr>
          <w:p w14:paraId="035A77F4" w14:textId="58D66F69"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BA3F40">
              <w:rPr>
                <w:rFonts w:ascii="Times New Roman" w:hAnsi="Times New Roman" w:cs="Times New Roman"/>
                <w:b/>
                <w:bCs/>
                <w:sz w:val="22"/>
                <w:szCs w:val="22"/>
              </w:rPr>
              <w:t>3,503,16</w:t>
            </w:r>
            <w:r w:rsidR="009B7606">
              <w:rPr>
                <w:rFonts w:ascii="Times New Roman" w:hAnsi="Times New Roman" w:cs="Times New Roman"/>
                <w:b/>
                <w:bCs/>
                <w:sz w:val="22"/>
                <w:szCs w:val="22"/>
              </w:rPr>
              <w:t>9</w:t>
            </w:r>
          </w:p>
        </w:tc>
        <w:tc>
          <w:tcPr>
            <w:tcW w:w="127" w:type="pct"/>
            <w:vAlign w:val="bottom"/>
          </w:tcPr>
          <w:p w14:paraId="40B87E25"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tcBorders>
              <w:bottom w:val="double" w:sz="4" w:space="0" w:color="auto"/>
            </w:tcBorders>
            <w:vAlign w:val="bottom"/>
          </w:tcPr>
          <w:p w14:paraId="00CC1541" w14:textId="77777777"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r w:rsidRPr="00BA3F40">
              <w:rPr>
                <w:rFonts w:ascii="Times New Roman" w:hAnsi="Times New Roman" w:cs="Times New Roman"/>
                <w:b/>
                <w:bCs/>
                <w:sz w:val="22"/>
                <w:szCs w:val="22"/>
              </w:rPr>
              <w:t>4,471,018</w:t>
            </w:r>
          </w:p>
        </w:tc>
        <w:tc>
          <w:tcPr>
            <w:tcW w:w="127" w:type="pct"/>
            <w:vAlign w:val="bottom"/>
          </w:tcPr>
          <w:p w14:paraId="305820DA" w14:textId="77777777" w:rsidR="00BA3F40" w:rsidRPr="00BA3F40"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tcBorders>
              <w:bottom w:val="double" w:sz="4" w:space="0" w:color="auto"/>
            </w:tcBorders>
            <w:vAlign w:val="bottom"/>
          </w:tcPr>
          <w:p w14:paraId="3FF1148D" w14:textId="3A3A9593" w:rsidR="00BA3F40" w:rsidRPr="00BA3F40"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BA3F40">
              <w:rPr>
                <w:rFonts w:ascii="Times New Roman" w:hAnsi="Times New Roman" w:cs="Times New Roman"/>
                <w:b/>
                <w:bCs/>
                <w:sz w:val="22"/>
                <w:szCs w:val="22"/>
              </w:rPr>
              <w:t>5,283,30</w:t>
            </w:r>
            <w:r w:rsidR="009B7606">
              <w:rPr>
                <w:rFonts w:ascii="Times New Roman" w:hAnsi="Times New Roman" w:cs="Times New Roman"/>
                <w:b/>
                <w:bCs/>
                <w:sz w:val="22"/>
                <w:szCs w:val="22"/>
              </w:rPr>
              <w:t>1</w:t>
            </w:r>
          </w:p>
        </w:tc>
        <w:tc>
          <w:tcPr>
            <w:tcW w:w="137" w:type="pct"/>
            <w:vAlign w:val="bottom"/>
          </w:tcPr>
          <w:p w14:paraId="1EAE43E6" w14:textId="77777777" w:rsidR="00BA3F40" w:rsidRPr="00214AF6" w:rsidRDefault="00BA3F40" w:rsidP="00BA3F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82" w:type="pct"/>
            <w:tcBorders>
              <w:bottom w:val="double" w:sz="4" w:space="0" w:color="auto"/>
            </w:tcBorders>
            <w:vAlign w:val="bottom"/>
          </w:tcPr>
          <w:p w14:paraId="1E6F821C" w14:textId="77777777" w:rsidR="00BA3F40" w:rsidRPr="00214AF6" w:rsidRDefault="00BA3F40" w:rsidP="00BA3F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b/>
                <w:bCs/>
                <w:spacing w:val="-6"/>
                <w:sz w:val="22"/>
                <w:szCs w:val="22"/>
                <w:lang w:val="en-GB"/>
              </w:rPr>
            </w:pPr>
            <w:r>
              <w:rPr>
                <w:rFonts w:ascii="Times New Roman" w:hAnsi="Times New Roman" w:cs="Times New Roman"/>
                <w:b/>
                <w:bCs/>
                <w:sz w:val="22"/>
                <w:szCs w:val="22"/>
              </w:rPr>
              <w:t xml:space="preserve">  </w:t>
            </w:r>
            <w:r w:rsidRPr="00214AF6">
              <w:rPr>
                <w:rFonts w:ascii="Times New Roman" w:hAnsi="Times New Roman" w:cs="Times New Roman"/>
                <w:b/>
                <w:bCs/>
                <w:sz w:val="22"/>
                <w:szCs w:val="22"/>
              </w:rPr>
              <w:t>6,042,741</w:t>
            </w:r>
          </w:p>
        </w:tc>
      </w:tr>
    </w:tbl>
    <w:p w14:paraId="4CF75BA6" w14:textId="77777777" w:rsidR="00940776" w:rsidRPr="007720C8" w:rsidRDefault="00940776"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p w14:paraId="76583FD0" w14:textId="3476CF31" w:rsidR="00873265" w:rsidRPr="007720C8" w:rsidRDefault="00873265" w:rsidP="00592E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right="-130"/>
        <w:rPr>
          <w:rFonts w:ascii="Times New Roman" w:hAnsi="Times New Roman" w:cs="Times New Roman"/>
          <w:sz w:val="22"/>
          <w:szCs w:val="22"/>
        </w:rPr>
      </w:pPr>
      <w:r w:rsidRPr="007720C8">
        <w:rPr>
          <w:rFonts w:ascii="Times New Roman" w:hAnsi="Times New Roman" w:cs="Times New Roman"/>
          <w:sz w:val="22"/>
          <w:szCs w:val="22"/>
        </w:rPr>
        <w:br w:type="page"/>
      </w:r>
    </w:p>
    <w:p w14:paraId="337D4C09" w14:textId="1E5A5D8E" w:rsidR="00E66A1D" w:rsidRPr="007720C8" w:rsidRDefault="00A72FD4" w:rsidP="00160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thaiDistribute"/>
        <w:rPr>
          <w:rFonts w:ascii="Times New Roman" w:hAnsi="Times New Roman" w:cs="Times New Roman"/>
          <w:sz w:val="22"/>
          <w:szCs w:val="22"/>
        </w:rPr>
      </w:pPr>
      <w:r w:rsidRPr="007720C8">
        <w:rPr>
          <w:rFonts w:ascii="Times New Roman" w:hAnsi="Times New Roman" w:cs="Times New Roman"/>
          <w:sz w:val="22"/>
          <w:szCs w:val="22"/>
        </w:rPr>
        <w:lastRenderedPageBreak/>
        <w:t xml:space="preserve">The </w:t>
      </w:r>
      <w:r w:rsidR="00911B97" w:rsidRPr="007720C8">
        <w:rPr>
          <w:rFonts w:ascii="Times New Roman" w:hAnsi="Times New Roman" w:cs="Times New Roman"/>
          <w:sz w:val="22"/>
          <w:szCs w:val="22"/>
        </w:rPr>
        <w:t>gross receivable and interest under</w:t>
      </w:r>
      <w:r w:rsidR="00972DB6" w:rsidRPr="007720C8">
        <w:rPr>
          <w:rFonts w:ascii="Times New Roman" w:hAnsi="Times New Roman" w:cs="Times New Roman"/>
          <w:sz w:val="22"/>
          <w:szCs w:val="22"/>
        </w:rPr>
        <w:t xml:space="preserve"> </w:t>
      </w:r>
      <w:r w:rsidRPr="007720C8">
        <w:rPr>
          <w:rFonts w:ascii="Times New Roman" w:hAnsi="Times New Roman" w:cs="Times New Roman"/>
          <w:sz w:val="22"/>
          <w:szCs w:val="22"/>
        </w:rPr>
        <w:t xml:space="preserve">lease contracts as </w:t>
      </w:r>
      <w:proofErr w:type="gramStart"/>
      <w:r w:rsidRPr="007720C8">
        <w:rPr>
          <w:rFonts w:ascii="Times New Roman" w:hAnsi="Times New Roman" w:cs="Times New Roman"/>
          <w:sz w:val="22"/>
          <w:szCs w:val="22"/>
        </w:rPr>
        <w:t>at</w:t>
      </w:r>
      <w:proofErr w:type="gramEnd"/>
      <w:r w:rsidRPr="007720C8">
        <w:rPr>
          <w:rFonts w:ascii="Times New Roman" w:hAnsi="Times New Roman" w:cs="Times New Roman"/>
          <w:sz w:val="22"/>
          <w:szCs w:val="22"/>
        </w:rPr>
        <w:t xml:space="preserve"> </w:t>
      </w:r>
      <w:r w:rsidR="00825D8D" w:rsidRPr="007720C8">
        <w:rPr>
          <w:rFonts w:ascii="Times New Roman" w:hAnsi="Times New Roman" w:cs="Times New Roman"/>
          <w:sz w:val="22"/>
          <w:szCs w:val="22"/>
        </w:rPr>
        <w:t xml:space="preserve">30 June </w:t>
      </w:r>
      <w:r w:rsidR="00D66953" w:rsidRPr="007720C8">
        <w:rPr>
          <w:rFonts w:ascii="Times New Roman" w:hAnsi="Times New Roman" w:cs="Times New Roman"/>
          <w:sz w:val="22"/>
          <w:szCs w:val="22"/>
        </w:rPr>
        <w:t>202</w:t>
      </w:r>
      <w:r w:rsidR="00160807" w:rsidRPr="007720C8">
        <w:rPr>
          <w:rFonts w:ascii="Times New Roman" w:hAnsi="Times New Roman" w:cs="Times New Roman"/>
          <w:sz w:val="22"/>
          <w:szCs w:val="22"/>
        </w:rPr>
        <w:t>4</w:t>
      </w:r>
      <w:r w:rsidRPr="007720C8">
        <w:rPr>
          <w:rFonts w:ascii="Times New Roman" w:hAnsi="Times New Roman" w:cs="Times New Roman"/>
          <w:sz w:val="22"/>
          <w:szCs w:val="22"/>
        </w:rPr>
        <w:t xml:space="preserve"> and </w:t>
      </w:r>
      <w:r w:rsidR="00D66953" w:rsidRPr="007720C8">
        <w:rPr>
          <w:rFonts w:ascii="Times New Roman" w:hAnsi="Times New Roman" w:cs="Times New Roman"/>
          <w:sz w:val="22"/>
          <w:szCs w:val="22"/>
        </w:rPr>
        <w:t>31</w:t>
      </w:r>
      <w:r w:rsidRPr="007720C8">
        <w:rPr>
          <w:rFonts w:ascii="Times New Roman" w:hAnsi="Times New Roman" w:cs="Times New Roman"/>
          <w:sz w:val="22"/>
          <w:szCs w:val="22"/>
        </w:rPr>
        <w:t xml:space="preserve"> December </w:t>
      </w:r>
      <w:r w:rsidR="00D66953" w:rsidRPr="007720C8">
        <w:rPr>
          <w:rFonts w:ascii="Times New Roman" w:hAnsi="Times New Roman" w:cs="Times New Roman"/>
          <w:sz w:val="22"/>
          <w:szCs w:val="22"/>
        </w:rPr>
        <w:t>202</w:t>
      </w:r>
      <w:r w:rsidR="00160807" w:rsidRPr="007720C8">
        <w:rPr>
          <w:rFonts w:ascii="Times New Roman" w:hAnsi="Times New Roman" w:cs="Times New Roman"/>
          <w:sz w:val="22"/>
          <w:szCs w:val="22"/>
        </w:rPr>
        <w:t>3</w:t>
      </w:r>
      <w:r w:rsidRPr="007720C8">
        <w:rPr>
          <w:rFonts w:ascii="Times New Roman" w:hAnsi="Times New Roman" w:cs="Times New Roman"/>
          <w:sz w:val="22"/>
          <w:szCs w:val="22"/>
        </w:rPr>
        <w:t xml:space="preserve"> were as follow:</w:t>
      </w:r>
    </w:p>
    <w:p w14:paraId="68DACAD6" w14:textId="3EF767BC" w:rsidR="00E66A1D" w:rsidRDefault="00E66A1D" w:rsidP="002B1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34" w:type="dxa"/>
        <w:tblInd w:w="450" w:type="dxa"/>
        <w:tblLayout w:type="fixed"/>
        <w:tblLook w:val="0000" w:firstRow="0" w:lastRow="0" w:firstColumn="0" w:lastColumn="0" w:noHBand="0" w:noVBand="0"/>
      </w:tblPr>
      <w:tblGrid>
        <w:gridCol w:w="2864"/>
        <w:gridCol w:w="1530"/>
        <w:gridCol w:w="236"/>
        <w:gridCol w:w="1385"/>
        <w:gridCol w:w="243"/>
        <w:gridCol w:w="1556"/>
        <w:gridCol w:w="236"/>
        <w:gridCol w:w="1384"/>
      </w:tblGrid>
      <w:tr w:rsidR="007720C8" w:rsidRPr="00597A0F" w14:paraId="50228F64" w14:textId="77777777" w:rsidTr="00A26B69">
        <w:trPr>
          <w:tblHeader/>
        </w:trPr>
        <w:tc>
          <w:tcPr>
            <w:tcW w:w="2864" w:type="dxa"/>
            <w:vAlign w:val="bottom"/>
          </w:tcPr>
          <w:p w14:paraId="7BD0619D" w14:textId="77777777" w:rsidR="007720C8" w:rsidRPr="00597A0F" w:rsidRDefault="007720C8" w:rsidP="00A26B69">
            <w:pPr>
              <w:ind w:left="-120" w:right="-115" w:firstLine="5"/>
              <w:jc w:val="center"/>
              <w:rPr>
                <w:rFonts w:ascii="Times New Roman" w:hAnsi="Times New Roman" w:cs="Times New Roman"/>
                <w:sz w:val="22"/>
                <w:szCs w:val="22"/>
              </w:rPr>
            </w:pPr>
          </w:p>
        </w:tc>
        <w:tc>
          <w:tcPr>
            <w:tcW w:w="6570" w:type="dxa"/>
            <w:gridSpan w:val="7"/>
            <w:vAlign w:val="bottom"/>
          </w:tcPr>
          <w:p w14:paraId="043DC105" w14:textId="77777777" w:rsidR="007720C8" w:rsidRPr="00597A0F" w:rsidRDefault="007720C8" w:rsidP="00A26B69">
            <w:pPr>
              <w:pStyle w:val="acctmergecolhdg"/>
              <w:spacing w:line="240" w:lineRule="atLeast"/>
              <w:ind w:left="-90" w:right="-72"/>
              <w:rPr>
                <w:rFonts w:cs="Times New Roman"/>
                <w:bCs/>
                <w:szCs w:val="22"/>
              </w:rPr>
            </w:pPr>
            <w:r w:rsidRPr="00597A0F">
              <w:rPr>
                <w:rFonts w:cs="Times New Roman"/>
                <w:bCs/>
                <w:szCs w:val="22"/>
              </w:rPr>
              <w:t>Consolidated financial statements</w:t>
            </w:r>
          </w:p>
        </w:tc>
      </w:tr>
      <w:tr w:rsidR="007720C8" w:rsidRPr="00597A0F" w14:paraId="44D6BB98" w14:textId="77777777" w:rsidTr="00A26B69">
        <w:trPr>
          <w:tblHeader/>
        </w:trPr>
        <w:tc>
          <w:tcPr>
            <w:tcW w:w="2864" w:type="dxa"/>
            <w:vAlign w:val="bottom"/>
          </w:tcPr>
          <w:p w14:paraId="58E3E078" w14:textId="77777777" w:rsidR="007720C8" w:rsidRPr="00597A0F" w:rsidRDefault="007720C8" w:rsidP="00A26B69">
            <w:pPr>
              <w:jc w:val="center"/>
              <w:rPr>
                <w:rFonts w:ascii="Times New Roman" w:hAnsi="Times New Roman" w:cs="Times New Roman"/>
                <w:sz w:val="22"/>
                <w:szCs w:val="22"/>
              </w:rPr>
            </w:pPr>
          </w:p>
        </w:tc>
        <w:tc>
          <w:tcPr>
            <w:tcW w:w="1530" w:type="dxa"/>
            <w:vAlign w:val="bottom"/>
          </w:tcPr>
          <w:p w14:paraId="39274013" w14:textId="77777777" w:rsidR="007720C8" w:rsidRPr="00597A0F" w:rsidRDefault="007720C8" w:rsidP="00A26B6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31D1E2A2" w14:textId="77777777" w:rsidR="007720C8" w:rsidRPr="00597A0F" w:rsidRDefault="007720C8" w:rsidP="00A26B69">
            <w:pPr>
              <w:ind w:left="-162" w:right="-115"/>
              <w:jc w:val="center"/>
              <w:rPr>
                <w:rFonts w:ascii="Times New Roman" w:hAnsi="Times New Roman" w:cs="Times New Roman"/>
                <w:sz w:val="22"/>
                <w:szCs w:val="22"/>
              </w:rPr>
            </w:pPr>
          </w:p>
        </w:tc>
        <w:tc>
          <w:tcPr>
            <w:tcW w:w="1385" w:type="dxa"/>
            <w:vAlign w:val="bottom"/>
          </w:tcPr>
          <w:p w14:paraId="5BF03080" w14:textId="77777777" w:rsidR="007720C8" w:rsidRPr="00597A0F" w:rsidRDefault="007720C8" w:rsidP="00A26B6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c>
          <w:tcPr>
            <w:tcW w:w="243" w:type="dxa"/>
            <w:vAlign w:val="bottom"/>
          </w:tcPr>
          <w:p w14:paraId="28817B90" w14:textId="77777777" w:rsidR="007720C8" w:rsidRPr="00597A0F" w:rsidRDefault="007720C8" w:rsidP="00A26B69">
            <w:pPr>
              <w:ind w:left="-162" w:right="-115"/>
              <w:jc w:val="center"/>
              <w:rPr>
                <w:rFonts w:ascii="Times New Roman" w:hAnsi="Times New Roman" w:cs="Times New Roman"/>
                <w:sz w:val="22"/>
                <w:szCs w:val="22"/>
              </w:rPr>
            </w:pPr>
          </w:p>
        </w:tc>
        <w:tc>
          <w:tcPr>
            <w:tcW w:w="1556" w:type="dxa"/>
            <w:vAlign w:val="bottom"/>
          </w:tcPr>
          <w:p w14:paraId="0A6E0DB8" w14:textId="77777777" w:rsidR="007720C8" w:rsidRPr="00597A0F" w:rsidRDefault="007720C8" w:rsidP="00A26B6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3B110D7B" w14:textId="77777777" w:rsidR="007720C8" w:rsidRPr="00597A0F" w:rsidRDefault="007720C8" w:rsidP="00A26B69">
            <w:pPr>
              <w:ind w:left="-162" w:right="-115"/>
              <w:jc w:val="center"/>
              <w:rPr>
                <w:rFonts w:ascii="Times New Roman" w:hAnsi="Times New Roman" w:cs="Times New Roman"/>
                <w:sz w:val="22"/>
                <w:szCs w:val="22"/>
              </w:rPr>
            </w:pPr>
          </w:p>
        </w:tc>
        <w:tc>
          <w:tcPr>
            <w:tcW w:w="1384" w:type="dxa"/>
            <w:vAlign w:val="bottom"/>
          </w:tcPr>
          <w:p w14:paraId="183F0605" w14:textId="77777777" w:rsidR="007720C8" w:rsidRPr="00597A0F" w:rsidRDefault="007720C8" w:rsidP="00A26B6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r>
      <w:tr w:rsidR="007720C8" w:rsidRPr="00597A0F" w14:paraId="7E85F92A" w14:textId="77777777" w:rsidTr="00A26B69">
        <w:trPr>
          <w:tblHeader/>
        </w:trPr>
        <w:tc>
          <w:tcPr>
            <w:tcW w:w="2864" w:type="dxa"/>
            <w:vAlign w:val="bottom"/>
          </w:tcPr>
          <w:p w14:paraId="7CE77E85" w14:textId="77777777" w:rsidR="007720C8" w:rsidRPr="00597A0F" w:rsidRDefault="007720C8" w:rsidP="00A26B69">
            <w:pPr>
              <w:jc w:val="center"/>
              <w:rPr>
                <w:rFonts w:ascii="Times New Roman" w:hAnsi="Times New Roman" w:cs="Times New Roman"/>
                <w:sz w:val="22"/>
                <w:szCs w:val="22"/>
              </w:rPr>
            </w:pPr>
          </w:p>
        </w:tc>
        <w:tc>
          <w:tcPr>
            <w:tcW w:w="1530" w:type="dxa"/>
            <w:vAlign w:val="bottom"/>
          </w:tcPr>
          <w:p w14:paraId="57EDBF62" w14:textId="77777777" w:rsidR="007720C8" w:rsidRPr="00597A0F" w:rsidRDefault="007720C8" w:rsidP="00A26B6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56D3F13C" w14:textId="77777777" w:rsidR="007720C8" w:rsidRPr="00597A0F" w:rsidRDefault="007720C8" w:rsidP="00A26B69">
            <w:pPr>
              <w:ind w:left="-162" w:right="-115"/>
              <w:jc w:val="center"/>
              <w:rPr>
                <w:rFonts w:ascii="Times New Roman" w:hAnsi="Times New Roman" w:cs="Times New Roman"/>
                <w:sz w:val="22"/>
                <w:szCs w:val="22"/>
              </w:rPr>
            </w:pPr>
          </w:p>
        </w:tc>
        <w:tc>
          <w:tcPr>
            <w:tcW w:w="1385" w:type="dxa"/>
            <w:vAlign w:val="bottom"/>
          </w:tcPr>
          <w:p w14:paraId="1BDA7473" w14:textId="77777777" w:rsidR="007720C8" w:rsidRPr="00597A0F" w:rsidRDefault="007720C8" w:rsidP="00A26B69">
            <w:pPr>
              <w:ind w:left="-110" w:right="-115"/>
              <w:jc w:val="center"/>
              <w:rPr>
                <w:rFonts w:ascii="Times New Roman" w:hAnsi="Times New Roman" w:cs="Times New Roman"/>
                <w:spacing w:val="-6"/>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c>
          <w:tcPr>
            <w:tcW w:w="243" w:type="dxa"/>
            <w:vAlign w:val="bottom"/>
          </w:tcPr>
          <w:p w14:paraId="26B2179A" w14:textId="77777777" w:rsidR="007720C8" w:rsidRPr="00597A0F" w:rsidRDefault="007720C8" w:rsidP="00A26B69">
            <w:pPr>
              <w:ind w:left="-162" w:right="-115"/>
              <w:jc w:val="center"/>
              <w:rPr>
                <w:rFonts w:ascii="Times New Roman" w:hAnsi="Times New Roman" w:cs="Times New Roman"/>
                <w:sz w:val="22"/>
                <w:szCs w:val="22"/>
              </w:rPr>
            </w:pPr>
          </w:p>
        </w:tc>
        <w:tc>
          <w:tcPr>
            <w:tcW w:w="1556" w:type="dxa"/>
            <w:vAlign w:val="bottom"/>
          </w:tcPr>
          <w:p w14:paraId="19402EC9" w14:textId="77777777" w:rsidR="007720C8" w:rsidRPr="00597A0F" w:rsidRDefault="007720C8" w:rsidP="00A26B6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4E4FA591" w14:textId="77777777" w:rsidR="007720C8" w:rsidRPr="00597A0F" w:rsidRDefault="007720C8" w:rsidP="00A26B69">
            <w:pPr>
              <w:ind w:left="-162" w:right="-115"/>
              <w:jc w:val="center"/>
              <w:rPr>
                <w:rFonts w:ascii="Times New Roman" w:hAnsi="Times New Roman" w:cs="Times New Roman"/>
                <w:sz w:val="22"/>
                <w:szCs w:val="22"/>
              </w:rPr>
            </w:pPr>
          </w:p>
        </w:tc>
        <w:tc>
          <w:tcPr>
            <w:tcW w:w="1384" w:type="dxa"/>
            <w:vAlign w:val="bottom"/>
          </w:tcPr>
          <w:p w14:paraId="608F8FA1" w14:textId="77777777" w:rsidR="007720C8" w:rsidRPr="00597A0F" w:rsidRDefault="007720C8" w:rsidP="00A26B69">
            <w:pPr>
              <w:ind w:right="-115"/>
              <w:jc w:val="center"/>
              <w:rPr>
                <w:rFonts w:ascii="Times New Roman" w:hAnsi="Times New Roman" w:cs="Times New Roman"/>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r>
      <w:tr w:rsidR="007720C8" w:rsidRPr="00597A0F" w14:paraId="7CC609F5" w14:textId="77777777" w:rsidTr="00A26B69">
        <w:trPr>
          <w:tblHeader/>
        </w:trPr>
        <w:tc>
          <w:tcPr>
            <w:tcW w:w="2864" w:type="dxa"/>
            <w:vAlign w:val="bottom"/>
          </w:tcPr>
          <w:p w14:paraId="74B4ACC0" w14:textId="77777777" w:rsidR="007720C8" w:rsidRPr="00597A0F" w:rsidRDefault="007720C8" w:rsidP="00A26B69">
            <w:pPr>
              <w:jc w:val="center"/>
              <w:rPr>
                <w:rFonts w:ascii="Times New Roman" w:hAnsi="Times New Roman" w:cs="Times New Roman"/>
                <w:sz w:val="22"/>
                <w:szCs w:val="22"/>
              </w:rPr>
            </w:pPr>
          </w:p>
        </w:tc>
        <w:tc>
          <w:tcPr>
            <w:tcW w:w="1530" w:type="dxa"/>
            <w:vAlign w:val="bottom"/>
          </w:tcPr>
          <w:p w14:paraId="5254428D" w14:textId="77777777" w:rsidR="007720C8" w:rsidRPr="00597A0F" w:rsidRDefault="007720C8" w:rsidP="00A26B6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0589FE5B" w14:textId="77777777" w:rsidR="007720C8" w:rsidRPr="00597A0F" w:rsidRDefault="007720C8" w:rsidP="00A26B69">
            <w:pPr>
              <w:ind w:left="-162" w:right="-115"/>
              <w:jc w:val="center"/>
              <w:rPr>
                <w:rFonts w:ascii="Times New Roman" w:hAnsi="Times New Roman" w:cs="Times New Roman"/>
                <w:sz w:val="22"/>
                <w:szCs w:val="22"/>
              </w:rPr>
            </w:pPr>
          </w:p>
        </w:tc>
        <w:tc>
          <w:tcPr>
            <w:tcW w:w="1385" w:type="dxa"/>
            <w:vAlign w:val="bottom"/>
          </w:tcPr>
          <w:p w14:paraId="19EFA873" w14:textId="77777777" w:rsidR="007720C8" w:rsidRPr="00597A0F" w:rsidRDefault="007720C8" w:rsidP="00A26B69">
            <w:pPr>
              <w:ind w:left="-110"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c>
          <w:tcPr>
            <w:tcW w:w="243" w:type="dxa"/>
            <w:vAlign w:val="bottom"/>
          </w:tcPr>
          <w:p w14:paraId="1A1E10E2" w14:textId="77777777" w:rsidR="007720C8" w:rsidRPr="00597A0F" w:rsidRDefault="007720C8" w:rsidP="00A26B69">
            <w:pPr>
              <w:ind w:left="-162" w:right="-115"/>
              <w:jc w:val="center"/>
              <w:rPr>
                <w:rFonts w:ascii="Times New Roman" w:hAnsi="Times New Roman" w:cs="Times New Roman"/>
                <w:sz w:val="22"/>
                <w:szCs w:val="22"/>
              </w:rPr>
            </w:pPr>
          </w:p>
        </w:tc>
        <w:tc>
          <w:tcPr>
            <w:tcW w:w="1556" w:type="dxa"/>
            <w:vAlign w:val="bottom"/>
          </w:tcPr>
          <w:p w14:paraId="0E7A5E0F" w14:textId="77777777" w:rsidR="007720C8" w:rsidRPr="00597A0F" w:rsidRDefault="007720C8" w:rsidP="00A26B6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07772285" w14:textId="77777777" w:rsidR="007720C8" w:rsidRPr="00597A0F" w:rsidRDefault="007720C8" w:rsidP="00A26B69">
            <w:pPr>
              <w:ind w:left="-162" w:right="-115"/>
              <w:jc w:val="center"/>
              <w:rPr>
                <w:rFonts w:ascii="Times New Roman" w:hAnsi="Times New Roman" w:cs="Times New Roman"/>
                <w:sz w:val="22"/>
                <w:szCs w:val="22"/>
              </w:rPr>
            </w:pPr>
          </w:p>
        </w:tc>
        <w:tc>
          <w:tcPr>
            <w:tcW w:w="1384" w:type="dxa"/>
            <w:vAlign w:val="bottom"/>
          </w:tcPr>
          <w:p w14:paraId="0073FD38" w14:textId="77777777" w:rsidR="007720C8" w:rsidRPr="00597A0F" w:rsidRDefault="007720C8" w:rsidP="00A26B69">
            <w:pPr>
              <w:ind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r>
      <w:tr w:rsidR="007720C8" w:rsidRPr="00597A0F" w14:paraId="26A5113B" w14:textId="77777777" w:rsidTr="00A26B69">
        <w:trPr>
          <w:tblHeader/>
        </w:trPr>
        <w:tc>
          <w:tcPr>
            <w:tcW w:w="2864" w:type="dxa"/>
            <w:vAlign w:val="bottom"/>
          </w:tcPr>
          <w:p w14:paraId="5478FA2F" w14:textId="77777777" w:rsidR="007720C8" w:rsidRPr="00597A0F" w:rsidRDefault="007720C8" w:rsidP="00A26B69">
            <w:pPr>
              <w:jc w:val="center"/>
              <w:rPr>
                <w:rFonts w:ascii="Times New Roman" w:hAnsi="Times New Roman" w:cs="Times New Roman"/>
                <w:sz w:val="22"/>
                <w:szCs w:val="22"/>
              </w:rPr>
            </w:pPr>
          </w:p>
        </w:tc>
        <w:tc>
          <w:tcPr>
            <w:tcW w:w="3151" w:type="dxa"/>
            <w:gridSpan w:val="3"/>
            <w:vAlign w:val="bottom"/>
          </w:tcPr>
          <w:p w14:paraId="4022BDF5" w14:textId="77777777" w:rsidR="007720C8" w:rsidRPr="00597A0F" w:rsidRDefault="007720C8" w:rsidP="00A26B69">
            <w:pPr>
              <w:ind w:left="-90" w:right="-115"/>
              <w:jc w:val="center"/>
              <w:rPr>
                <w:rFonts w:ascii="Times New Roman" w:hAnsi="Times New Roman" w:cs="Times New Roman"/>
                <w:sz w:val="22"/>
                <w:szCs w:val="22"/>
              </w:rPr>
            </w:pPr>
            <w:r>
              <w:rPr>
                <w:rFonts w:ascii="Times New Roman" w:hAnsi="Times New Roman" w:cs="Times New Roman"/>
                <w:sz w:val="22"/>
                <w:szCs w:val="22"/>
              </w:rPr>
              <w:t xml:space="preserve">30 June </w:t>
            </w:r>
            <w:r w:rsidRPr="00597A0F">
              <w:rPr>
                <w:rFonts w:ascii="Times New Roman" w:hAnsi="Times New Roman" w:cs="Times New Roman"/>
                <w:sz w:val="22"/>
                <w:szCs w:val="22"/>
              </w:rPr>
              <w:t>202</w:t>
            </w:r>
            <w:r>
              <w:rPr>
                <w:rFonts w:ascii="Times New Roman" w:hAnsi="Times New Roman" w:cs="Times New Roman"/>
                <w:sz w:val="22"/>
                <w:szCs w:val="22"/>
              </w:rPr>
              <w:t>4</w:t>
            </w:r>
          </w:p>
        </w:tc>
        <w:tc>
          <w:tcPr>
            <w:tcW w:w="243" w:type="dxa"/>
            <w:vAlign w:val="bottom"/>
          </w:tcPr>
          <w:p w14:paraId="0FDE3487" w14:textId="77777777" w:rsidR="007720C8" w:rsidRPr="00597A0F" w:rsidRDefault="007720C8" w:rsidP="00A26B69">
            <w:pPr>
              <w:ind w:left="-162" w:right="-115"/>
              <w:jc w:val="center"/>
              <w:rPr>
                <w:rFonts w:ascii="Times New Roman" w:hAnsi="Times New Roman" w:cs="Times New Roman"/>
                <w:sz w:val="22"/>
                <w:szCs w:val="22"/>
              </w:rPr>
            </w:pPr>
          </w:p>
        </w:tc>
        <w:tc>
          <w:tcPr>
            <w:tcW w:w="3176" w:type="dxa"/>
            <w:gridSpan w:val="3"/>
            <w:vAlign w:val="bottom"/>
          </w:tcPr>
          <w:p w14:paraId="5A91CE52" w14:textId="77777777" w:rsidR="007720C8" w:rsidRPr="00597A0F" w:rsidRDefault="007720C8" w:rsidP="00A26B6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31 December 202</w:t>
            </w:r>
            <w:r>
              <w:rPr>
                <w:rFonts w:ascii="Times New Roman" w:hAnsi="Times New Roman" w:cs="Times New Roman"/>
                <w:sz w:val="22"/>
                <w:szCs w:val="22"/>
              </w:rPr>
              <w:t>3</w:t>
            </w:r>
          </w:p>
        </w:tc>
      </w:tr>
      <w:tr w:rsidR="007720C8" w:rsidRPr="00597A0F" w14:paraId="5505939D" w14:textId="77777777" w:rsidTr="00A26B69">
        <w:trPr>
          <w:tblHeader/>
        </w:trPr>
        <w:tc>
          <w:tcPr>
            <w:tcW w:w="2864" w:type="dxa"/>
            <w:vAlign w:val="bottom"/>
          </w:tcPr>
          <w:p w14:paraId="2592DE6D" w14:textId="77777777" w:rsidR="007720C8" w:rsidRPr="00597A0F" w:rsidRDefault="007720C8" w:rsidP="00A26B69">
            <w:pPr>
              <w:jc w:val="center"/>
              <w:rPr>
                <w:rFonts w:ascii="Times New Roman" w:hAnsi="Times New Roman" w:cs="Times New Roman"/>
                <w:sz w:val="22"/>
                <w:szCs w:val="22"/>
              </w:rPr>
            </w:pPr>
          </w:p>
        </w:tc>
        <w:tc>
          <w:tcPr>
            <w:tcW w:w="6570" w:type="dxa"/>
            <w:gridSpan w:val="7"/>
            <w:vAlign w:val="bottom"/>
          </w:tcPr>
          <w:p w14:paraId="0E6BB4D9" w14:textId="77777777" w:rsidR="007720C8" w:rsidRPr="00597A0F" w:rsidRDefault="007720C8" w:rsidP="00A26B69">
            <w:pPr>
              <w:ind w:left="-162" w:right="-115"/>
              <w:jc w:val="center"/>
              <w:rPr>
                <w:rFonts w:ascii="Times New Roman" w:hAnsi="Times New Roman" w:cs="Times New Roman"/>
                <w:i/>
                <w:iCs/>
                <w:sz w:val="22"/>
                <w:szCs w:val="22"/>
              </w:rPr>
            </w:pPr>
            <w:r w:rsidRPr="00597A0F">
              <w:rPr>
                <w:rFonts w:ascii="Times New Roman" w:hAnsi="Times New Roman" w:cs="Times New Roman"/>
                <w:i/>
                <w:iCs/>
                <w:sz w:val="22"/>
                <w:szCs w:val="22"/>
              </w:rPr>
              <w:t>(</w:t>
            </w:r>
            <w:proofErr w:type="gramStart"/>
            <w:r w:rsidRPr="00597A0F">
              <w:rPr>
                <w:rFonts w:ascii="Times New Roman" w:hAnsi="Times New Roman" w:cs="Times New Roman"/>
                <w:i/>
                <w:iCs/>
                <w:sz w:val="22"/>
                <w:szCs w:val="22"/>
              </w:rPr>
              <w:t>in</w:t>
            </w:r>
            <w:proofErr w:type="gramEnd"/>
            <w:r w:rsidRPr="00597A0F">
              <w:rPr>
                <w:rFonts w:ascii="Times New Roman" w:hAnsi="Times New Roman" w:cs="Times New Roman"/>
                <w:i/>
                <w:iCs/>
                <w:sz w:val="22"/>
                <w:szCs w:val="22"/>
              </w:rPr>
              <w:t xml:space="preserve"> thousand Baht)</w:t>
            </w:r>
          </w:p>
        </w:tc>
      </w:tr>
      <w:tr w:rsidR="007720C8" w:rsidRPr="00A064C7" w14:paraId="575A9F57" w14:textId="77777777" w:rsidTr="00A26B69">
        <w:tc>
          <w:tcPr>
            <w:tcW w:w="2864" w:type="dxa"/>
            <w:vAlign w:val="bottom"/>
          </w:tcPr>
          <w:p w14:paraId="51FCE35F" w14:textId="77777777" w:rsidR="007720C8" w:rsidRPr="00597A0F" w:rsidRDefault="007720C8" w:rsidP="00A26B69">
            <w:pPr>
              <w:ind w:left="-18" w:right="-45"/>
              <w:rPr>
                <w:rFonts w:ascii="Times New Roman" w:hAnsi="Times New Roman" w:cs="Times New Roman"/>
                <w:sz w:val="22"/>
                <w:szCs w:val="22"/>
              </w:rPr>
            </w:pPr>
            <w:r w:rsidRPr="00597A0F">
              <w:rPr>
                <w:rFonts w:ascii="Times New Roman" w:hAnsi="Times New Roman" w:cs="Times New Roman"/>
                <w:sz w:val="22"/>
                <w:szCs w:val="22"/>
              </w:rPr>
              <w:t>Portion due within one year</w:t>
            </w:r>
          </w:p>
        </w:tc>
        <w:tc>
          <w:tcPr>
            <w:tcW w:w="1530" w:type="dxa"/>
            <w:vAlign w:val="bottom"/>
          </w:tcPr>
          <w:p w14:paraId="6DAB9E95" w14:textId="6EB2C838" w:rsidR="007720C8" w:rsidRPr="00597A0F" w:rsidRDefault="00B4355F"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Pr>
                <w:rFonts w:ascii="Times New Roman" w:hAnsi="Times New Roman" w:cs="Times New Roman"/>
                <w:sz w:val="22"/>
                <w:szCs w:val="22"/>
              </w:rPr>
              <w:t>2,518,651</w:t>
            </w:r>
          </w:p>
        </w:tc>
        <w:tc>
          <w:tcPr>
            <w:tcW w:w="236" w:type="dxa"/>
            <w:vAlign w:val="bottom"/>
          </w:tcPr>
          <w:p w14:paraId="6BEFA99F" w14:textId="77777777" w:rsidR="007720C8" w:rsidRPr="00597A0F"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644B1D63" w14:textId="7A0B08FA" w:rsidR="007720C8" w:rsidRPr="00597A0F" w:rsidRDefault="00B4355F"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Pr>
                <w:rFonts w:ascii="Times New Roman" w:hAnsi="Times New Roman" w:cs="Times New Roman"/>
                <w:sz w:val="22"/>
                <w:szCs w:val="22"/>
              </w:rPr>
              <w:t>1,780,132</w:t>
            </w:r>
          </w:p>
        </w:tc>
        <w:tc>
          <w:tcPr>
            <w:tcW w:w="243" w:type="dxa"/>
            <w:vAlign w:val="bottom"/>
          </w:tcPr>
          <w:p w14:paraId="30B35D12" w14:textId="77777777" w:rsidR="007720C8" w:rsidRPr="00597A0F"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6C0649E9" w14:textId="77777777" w:rsidR="007720C8" w:rsidRPr="00A064C7"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Pr>
                <w:rFonts w:ascii="Times New Roman" w:hAnsi="Times New Roman" w:cs="Times New Roman"/>
                <w:sz w:val="22"/>
                <w:szCs w:val="22"/>
              </w:rPr>
              <w:t xml:space="preserve">  </w:t>
            </w:r>
            <w:r w:rsidRPr="00A064C7">
              <w:rPr>
                <w:rFonts w:ascii="Times New Roman" w:hAnsi="Times New Roman" w:cs="Times New Roman"/>
                <w:sz w:val="22"/>
                <w:szCs w:val="22"/>
              </w:rPr>
              <w:t>2,436,843</w:t>
            </w:r>
          </w:p>
        </w:tc>
        <w:tc>
          <w:tcPr>
            <w:tcW w:w="236" w:type="dxa"/>
            <w:vAlign w:val="bottom"/>
          </w:tcPr>
          <w:p w14:paraId="484E6FB2" w14:textId="77777777" w:rsidR="007720C8" w:rsidRPr="00A064C7"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041FE9D7" w14:textId="77777777" w:rsidR="007720C8" w:rsidRPr="00A064C7"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A064C7">
              <w:rPr>
                <w:rFonts w:ascii="Times New Roman" w:hAnsi="Times New Roman" w:cs="Times New Roman"/>
                <w:sz w:val="22"/>
                <w:szCs w:val="22"/>
              </w:rPr>
              <w:t>1,571,723</w:t>
            </w:r>
          </w:p>
        </w:tc>
      </w:tr>
      <w:tr w:rsidR="007720C8" w:rsidRPr="00A064C7" w14:paraId="5581D95C" w14:textId="77777777" w:rsidTr="00A26B69">
        <w:tc>
          <w:tcPr>
            <w:tcW w:w="2864" w:type="dxa"/>
            <w:vAlign w:val="bottom"/>
          </w:tcPr>
          <w:p w14:paraId="4A9FBC53" w14:textId="77777777" w:rsidR="007720C8" w:rsidRPr="00597A0F" w:rsidRDefault="007720C8" w:rsidP="00A26B69">
            <w:pPr>
              <w:ind w:left="-18" w:right="-45"/>
              <w:rPr>
                <w:rFonts w:ascii="Times New Roman" w:hAnsi="Times New Roman" w:cs="Times New Roman"/>
                <w:sz w:val="22"/>
                <w:szCs w:val="22"/>
              </w:rPr>
            </w:pPr>
            <w:r w:rsidRPr="00597A0F">
              <w:rPr>
                <w:rFonts w:ascii="Times New Roman" w:hAnsi="Times New Roman" w:cs="Times New Roman"/>
                <w:sz w:val="22"/>
                <w:szCs w:val="22"/>
              </w:rPr>
              <w:t>Portion due after one year</w:t>
            </w:r>
          </w:p>
        </w:tc>
        <w:tc>
          <w:tcPr>
            <w:tcW w:w="1530" w:type="dxa"/>
            <w:vAlign w:val="bottom"/>
          </w:tcPr>
          <w:p w14:paraId="6D088F52" w14:textId="77777777" w:rsidR="007720C8" w:rsidRPr="00597A0F"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7C6F2E74" w14:textId="77777777" w:rsidR="007720C8" w:rsidRPr="00597A0F"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5056071C" w14:textId="77777777" w:rsidR="007720C8" w:rsidRPr="00597A0F"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tl/>
                <w:cs/>
              </w:rPr>
            </w:pPr>
          </w:p>
        </w:tc>
        <w:tc>
          <w:tcPr>
            <w:tcW w:w="243" w:type="dxa"/>
            <w:vAlign w:val="bottom"/>
          </w:tcPr>
          <w:p w14:paraId="0F5B9777" w14:textId="77777777" w:rsidR="007720C8" w:rsidRPr="00597A0F"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47CE5EFC" w14:textId="77777777" w:rsidR="007720C8" w:rsidRPr="00A064C7"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531ED093" w14:textId="77777777" w:rsidR="007720C8" w:rsidRPr="00A064C7"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603467E0" w14:textId="77777777" w:rsidR="007720C8" w:rsidRPr="00A064C7" w:rsidRDefault="007720C8"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r>
      <w:tr w:rsidR="00B4355F" w:rsidRPr="00A064C7" w14:paraId="7F75E1A6" w14:textId="77777777" w:rsidTr="00A26B69">
        <w:tc>
          <w:tcPr>
            <w:tcW w:w="2864" w:type="dxa"/>
            <w:vAlign w:val="bottom"/>
          </w:tcPr>
          <w:p w14:paraId="717C8838" w14:textId="77777777" w:rsidR="00B4355F" w:rsidRPr="00597A0F" w:rsidRDefault="00B4355F" w:rsidP="00B4355F">
            <w:pPr>
              <w:ind w:left="-18" w:right="-45"/>
              <w:rPr>
                <w:rFonts w:ascii="Times New Roman" w:hAnsi="Times New Roman" w:cs="Times New Roman"/>
                <w:sz w:val="22"/>
                <w:szCs w:val="22"/>
                <w:rtl/>
                <w:cs/>
              </w:rPr>
            </w:pPr>
            <w:r w:rsidRPr="00597A0F">
              <w:rPr>
                <w:rFonts w:ascii="Times New Roman" w:hAnsi="Times New Roman" w:cs="Times New Roman"/>
                <w:sz w:val="22"/>
                <w:szCs w:val="22"/>
              </w:rPr>
              <w:t xml:space="preserve">   but within five years</w:t>
            </w:r>
          </w:p>
        </w:tc>
        <w:tc>
          <w:tcPr>
            <w:tcW w:w="1530" w:type="dxa"/>
            <w:vAlign w:val="bottom"/>
          </w:tcPr>
          <w:p w14:paraId="5182B877" w14:textId="44EBCFEE"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B4355F">
              <w:rPr>
                <w:rFonts w:ascii="Times New Roman" w:hAnsi="Times New Roman" w:cs="Times New Roman"/>
                <w:sz w:val="22"/>
                <w:szCs w:val="22"/>
              </w:rPr>
              <w:t>4,150,92</w:t>
            </w:r>
            <w:r w:rsidR="009B7606">
              <w:rPr>
                <w:rFonts w:ascii="Times New Roman" w:hAnsi="Times New Roman" w:cs="Times New Roman"/>
                <w:sz w:val="22"/>
                <w:szCs w:val="22"/>
              </w:rPr>
              <w:t>3</w:t>
            </w:r>
          </w:p>
        </w:tc>
        <w:tc>
          <w:tcPr>
            <w:tcW w:w="236" w:type="dxa"/>
            <w:vAlign w:val="bottom"/>
          </w:tcPr>
          <w:p w14:paraId="1EEB8B45"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4D4A87F8" w14:textId="2D1555B4"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B4355F">
              <w:rPr>
                <w:rFonts w:ascii="Times New Roman" w:hAnsi="Times New Roman" w:cs="Times New Roman"/>
                <w:sz w:val="22"/>
                <w:szCs w:val="22"/>
              </w:rPr>
              <w:t>3,503,84</w:t>
            </w:r>
            <w:r w:rsidR="009B7606">
              <w:rPr>
                <w:rFonts w:ascii="Times New Roman" w:hAnsi="Times New Roman" w:cs="Times New Roman"/>
                <w:sz w:val="22"/>
                <w:szCs w:val="22"/>
              </w:rPr>
              <w:t>7</w:t>
            </w:r>
          </w:p>
        </w:tc>
        <w:tc>
          <w:tcPr>
            <w:tcW w:w="243" w:type="dxa"/>
            <w:vAlign w:val="bottom"/>
          </w:tcPr>
          <w:p w14:paraId="3F4F0DE2"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6D47A4E"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lang w:val="en-GB"/>
              </w:rPr>
            </w:pPr>
            <w:r w:rsidRPr="00A064C7">
              <w:rPr>
                <w:rFonts w:ascii="Times New Roman" w:hAnsi="Times New Roman" w:cs="Times New Roman"/>
                <w:sz w:val="22"/>
                <w:szCs w:val="22"/>
              </w:rPr>
              <w:t>5,455,020</w:t>
            </w:r>
          </w:p>
        </w:tc>
        <w:tc>
          <w:tcPr>
            <w:tcW w:w="236" w:type="dxa"/>
            <w:vAlign w:val="bottom"/>
          </w:tcPr>
          <w:p w14:paraId="3064EF0F"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2B33DB6E"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r w:rsidRPr="00A064C7">
              <w:rPr>
                <w:rFonts w:ascii="Times New Roman" w:hAnsi="Times New Roman" w:cs="Times New Roman"/>
                <w:sz w:val="22"/>
                <w:szCs w:val="22"/>
              </w:rPr>
              <w:t>4,472,662</w:t>
            </w:r>
          </w:p>
        </w:tc>
      </w:tr>
      <w:tr w:rsidR="00B4355F" w:rsidRPr="00A064C7" w14:paraId="1C0DF88D" w14:textId="77777777" w:rsidTr="00A26B69">
        <w:trPr>
          <w:trHeight w:val="244"/>
        </w:trPr>
        <w:tc>
          <w:tcPr>
            <w:tcW w:w="2864" w:type="dxa"/>
            <w:vAlign w:val="bottom"/>
          </w:tcPr>
          <w:p w14:paraId="685EA393" w14:textId="77777777" w:rsidR="00B4355F" w:rsidRPr="00597A0F" w:rsidRDefault="00B4355F" w:rsidP="00B4355F">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11B62B6D" w14:textId="57653E55" w:rsidR="00B4355F" w:rsidRPr="00B4355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B4355F">
              <w:rPr>
                <w:rFonts w:ascii="Times New Roman" w:hAnsi="Times New Roman" w:cs="Times New Roman"/>
                <w:b/>
                <w:bCs/>
                <w:sz w:val="22"/>
                <w:szCs w:val="22"/>
              </w:rPr>
              <w:t>6,669,57</w:t>
            </w:r>
            <w:r w:rsidR="009B7606">
              <w:rPr>
                <w:rFonts w:ascii="Times New Roman" w:hAnsi="Times New Roman" w:cs="Times New Roman"/>
                <w:b/>
                <w:bCs/>
                <w:sz w:val="22"/>
                <w:szCs w:val="22"/>
              </w:rPr>
              <w:t>4</w:t>
            </w:r>
          </w:p>
        </w:tc>
        <w:tc>
          <w:tcPr>
            <w:tcW w:w="236" w:type="dxa"/>
            <w:vAlign w:val="bottom"/>
          </w:tcPr>
          <w:p w14:paraId="14ACB317" w14:textId="77777777" w:rsidR="00B4355F" w:rsidRPr="00B4355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top w:val="single" w:sz="4" w:space="0" w:color="auto"/>
            </w:tcBorders>
            <w:vAlign w:val="bottom"/>
          </w:tcPr>
          <w:p w14:paraId="405F3F90" w14:textId="6EB6F743" w:rsidR="00B4355F" w:rsidRPr="00B4355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B4355F">
              <w:rPr>
                <w:rFonts w:ascii="Times New Roman" w:hAnsi="Times New Roman" w:cs="Times New Roman"/>
                <w:b/>
                <w:bCs/>
                <w:sz w:val="22"/>
                <w:szCs w:val="22"/>
              </w:rPr>
              <w:t>5,283,97</w:t>
            </w:r>
            <w:r w:rsidR="009B7606">
              <w:rPr>
                <w:rFonts w:ascii="Times New Roman" w:hAnsi="Times New Roman" w:cs="Times New Roman"/>
                <w:b/>
                <w:bCs/>
                <w:sz w:val="22"/>
                <w:szCs w:val="22"/>
              </w:rPr>
              <w:t>9</w:t>
            </w:r>
          </w:p>
        </w:tc>
        <w:tc>
          <w:tcPr>
            <w:tcW w:w="243" w:type="dxa"/>
            <w:vAlign w:val="bottom"/>
          </w:tcPr>
          <w:p w14:paraId="211658B9"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tcBorders>
              <w:top w:val="single" w:sz="4" w:space="0" w:color="auto"/>
            </w:tcBorders>
            <w:vAlign w:val="bottom"/>
          </w:tcPr>
          <w:p w14:paraId="715669C6"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A064C7">
              <w:rPr>
                <w:rFonts w:ascii="Times New Roman" w:hAnsi="Times New Roman" w:cs="Times New Roman"/>
                <w:b/>
                <w:bCs/>
                <w:sz w:val="22"/>
                <w:szCs w:val="22"/>
              </w:rPr>
              <w:t>7,891,863</w:t>
            </w:r>
          </w:p>
        </w:tc>
        <w:tc>
          <w:tcPr>
            <w:tcW w:w="236" w:type="dxa"/>
            <w:vAlign w:val="bottom"/>
          </w:tcPr>
          <w:p w14:paraId="1B24D674"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6F43EDFD"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r w:rsidRPr="00A064C7">
              <w:rPr>
                <w:rFonts w:ascii="Times New Roman" w:hAnsi="Times New Roman" w:cs="Times New Roman"/>
                <w:b/>
                <w:bCs/>
                <w:sz w:val="22"/>
                <w:szCs w:val="22"/>
              </w:rPr>
              <w:t>6,044,385</w:t>
            </w:r>
          </w:p>
        </w:tc>
      </w:tr>
      <w:tr w:rsidR="00B4355F" w:rsidRPr="00A064C7" w14:paraId="10783E67" w14:textId="77777777" w:rsidTr="00A26B69">
        <w:trPr>
          <w:trHeight w:val="244"/>
        </w:trPr>
        <w:tc>
          <w:tcPr>
            <w:tcW w:w="2864" w:type="dxa"/>
            <w:vAlign w:val="bottom"/>
          </w:tcPr>
          <w:p w14:paraId="5F04F397" w14:textId="77777777" w:rsidR="00B4355F" w:rsidRPr="00597A0F" w:rsidRDefault="00B4355F" w:rsidP="00B4355F">
            <w:pPr>
              <w:ind w:left="-18" w:right="-45"/>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unearned interest income</w:t>
            </w:r>
          </w:p>
        </w:tc>
        <w:tc>
          <w:tcPr>
            <w:tcW w:w="1530" w:type="dxa"/>
            <w:vAlign w:val="bottom"/>
          </w:tcPr>
          <w:p w14:paraId="5C01D4CD" w14:textId="29EEE744"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cs/>
              </w:rPr>
            </w:pPr>
            <w:r w:rsidRPr="00B4355F">
              <w:rPr>
                <w:rFonts w:ascii="Times New Roman" w:hAnsi="Times New Roman" w:cs="Times New Roman"/>
                <w:sz w:val="22"/>
                <w:szCs w:val="22"/>
              </w:rPr>
              <w:t>(1,385,595)</w:t>
            </w:r>
          </w:p>
        </w:tc>
        <w:tc>
          <w:tcPr>
            <w:tcW w:w="236" w:type="dxa"/>
            <w:vAlign w:val="bottom"/>
          </w:tcPr>
          <w:p w14:paraId="4D4D9A5B"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p>
        </w:tc>
        <w:tc>
          <w:tcPr>
            <w:tcW w:w="1385" w:type="dxa"/>
            <w:vAlign w:val="bottom"/>
          </w:tcPr>
          <w:p w14:paraId="352785C0" w14:textId="7DA8BD76" w:rsidR="00B4355F" w:rsidRPr="00061EE5"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6"/>
              </w:tabs>
              <w:ind w:left="-99" w:right="-128"/>
              <w:rPr>
                <w:rFonts w:ascii="Times New Roman" w:hAnsi="Times New Roman" w:cs="Times New Roman"/>
                <w:sz w:val="22"/>
                <w:szCs w:val="22"/>
              </w:rPr>
            </w:pPr>
            <w:r w:rsidRPr="00B4355F">
              <w:rPr>
                <w:rFonts w:ascii="Times New Roman" w:hAnsi="Times New Roman" w:cs="Times New Roman"/>
                <w:sz w:val="22"/>
                <w:szCs w:val="22"/>
              </w:rPr>
              <w:t>-</w:t>
            </w:r>
          </w:p>
        </w:tc>
        <w:tc>
          <w:tcPr>
            <w:tcW w:w="243" w:type="dxa"/>
            <w:vAlign w:val="bottom"/>
          </w:tcPr>
          <w:p w14:paraId="4842F7C8"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vAlign w:val="bottom"/>
          </w:tcPr>
          <w:p w14:paraId="4C28961D"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A064C7">
              <w:rPr>
                <w:rFonts w:ascii="Times New Roman" w:hAnsi="Times New Roman" w:cs="Times New Roman"/>
                <w:sz w:val="22"/>
                <w:szCs w:val="22"/>
              </w:rPr>
              <w:t>(1,847,478)</w:t>
            </w:r>
          </w:p>
        </w:tc>
        <w:tc>
          <w:tcPr>
            <w:tcW w:w="236" w:type="dxa"/>
            <w:vAlign w:val="bottom"/>
          </w:tcPr>
          <w:p w14:paraId="4C13A3F0"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vAlign w:val="bottom"/>
          </w:tcPr>
          <w:p w14:paraId="2884FA04"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b/>
                <w:bCs/>
                <w:sz w:val="22"/>
                <w:szCs w:val="22"/>
              </w:rPr>
            </w:pPr>
            <w:r w:rsidRPr="00A064C7">
              <w:rPr>
                <w:rFonts w:ascii="Times New Roman" w:hAnsi="Times New Roman" w:cs="Times New Roman"/>
                <w:sz w:val="22"/>
                <w:szCs w:val="22"/>
              </w:rPr>
              <w:t>-</w:t>
            </w:r>
          </w:p>
        </w:tc>
      </w:tr>
      <w:tr w:rsidR="00B4355F" w:rsidRPr="00A064C7" w14:paraId="511FB0CE" w14:textId="77777777" w:rsidTr="00A26B69">
        <w:trPr>
          <w:trHeight w:val="215"/>
        </w:trPr>
        <w:tc>
          <w:tcPr>
            <w:tcW w:w="2864" w:type="dxa"/>
            <w:vAlign w:val="bottom"/>
          </w:tcPr>
          <w:p w14:paraId="6FFEABD0" w14:textId="77777777" w:rsidR="00B4355F" w:rsidRPr="00597A0F" w:rsidRDefault="00B4355F" w:rsidP="00B4355F">
            <w:pPr>
              <w:ind w:left="-18" w:right="-45"/>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w:t>
            </w:r>
          </w:p>
        </w:tc>
        <w:tc>
          <w:tcPr>
            <w:tcW w:w="1530" w:type="dxa"/>
            <w:vAlign w:val="bottom"/>
          </w:tcPr>
          <w:p w14:paraId="181245D3" w14:textId="77777777" w:rsidR="00B4355F" w:rsidRPr="00BF4D25"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100D5B7D"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6B7B87D9"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p>
        </w:tc>
        <w:tc>
          <w:tcPr>
            <w:tcW w:w="243" w:type="dxa"/>
            <w:vAlign w:val="bottom"/>
          </w:tcPr>
          <w:p w14:paraId="7D178DEF"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0BACFEA4"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236" w:type="dxa"/>
            <w:vAlign w:val="bottom"/>
          </w:tcPr>
          <w:p w14:paraId="06B193F3"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658597DC"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p>
        </w:tc>
      </w:tr>
      <w:tr w:rsidR="00B4355F" w:rsidRPr="00A064C7" w14:paraId="0170E354" w14:textId="77777777" w:rsidTr="00A26B69">
        <w:trPr>
          <w:trHeight w:val="215"/>
        </w:trPr>
        <w:tc>
          <w:tcPr>
            <w:tcW w:w="2864" w:type="dxa"/>
            <w:vAlign w:val="bottom"/>
          </w:tcPr>
          <w:p w14:paraId="47CEBF87" w14:textId="77777777" w:rsidR="00B4355F" w:rsidRPr="00597A0F" w:rsidRDefault="00B4355F" w:rsidP="00B4355F">
            <w:pPr>
              <w:ind w:left="-18" w:right="-45"/>
              <w:rPr>
                <w:rFonts w:ascii="Times New Roman" w:hAnsi="Times New Roman" w:cs="Times New Roman"/>
                <w:i/>
                <w:iCs/>
                <w:sz w:val="22"/>
                <w:szCs w:val="22"/>
              </w:rPr>
            </w:pPr>
            <w:r w:rsidRPr="00597A0F">
              <w:rPr>
                <w:rFonts w:ascii="Times New Roman" w:hAnsi="Times New Roman" w:cs="Times New Roman"/>
                <w:i/>
                <w:iCs/>
                <w:sz w:val="22"/>
                <w:szCs w:val="22"/>
              </w:rPr>
              <w:t xml:space="preserve">   </w:t>
            </w:r>
            <w:r w:rsidRPr="00597A0F">
              <w:rPr>
                <w:rFonts w:ascii="Times New Roman" w:hAnsi="Times New Roman" w:cs="Times New Roman"/>
                <w:sz w:val="22"/>
                <w:szCs w:val="22"/>
              </w:rPr>
              <w:t xml:space="preserve">credit loss </w:t>
            </w:r>
          </w:p>
        </w:tc>
        <w:tc>
          <w:tcPr>
            <w:tcW w:w="1530" w:type="dxa"/>
            <w:tcBorders>
              <w:bottom w:val="single" w:sz="4" w:space="0" w:color="auto"/>
            </w:tcBorders>
            <w:vAlign w:val="bottom"/>
          </w:tcPr>
          <w:p w14:paraId="61967F13" w14:textId="4D2AD792"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B4355F">
              <w:rPr>
                <w:rFonts w:ascii="Times New Roman" w:hAnsi="Times New Roman" w:cs="Times New Roman"/>
                <w:sz w:val="22"/>
                <w:szCs w:val="22"/>
              </w:rPr>
              <w:t>(678)</w:t>
            </w:r>
          </w:p>
        </w:tc>
        <w:tc>
          <w:tcPr>
            <w:tcW w:w="236" w:type="dxa"/>
            <w:vAlign w:val="bottom"/>
          </w:tcPr>
          <w:p w14:paraId="6595DE5B"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bottom w:val="single" w:sz="4" w:space="0" w:color="auto"/>
            </w:tcBorders>
            <w:vAlign w:val="bottom"/>
          </w:tcPr>
          <w:p w14:paraId="41803CD3" w14:textId="4D796482" w:rsidR="00B4355F" w:rsidRPr="00BF4D25"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B4355F">
              <w:rPr>
                <w:rFonts w:ascii="Times New Roman" w:hAnsi="Times New Roman" w:cs="Times New Roman"/>
                <w:sz w:val="22"/>
                <w:szCs w:val="22"/>
              </w:rPr>
              <w:t>(678)</w:t>
            </w:r>
          </w:p>
        </w:tc>
        <w:tc>
          <w:tcPr>
            <w:tcW w:w="243" w:type="dxa"/>
            <w:vAlign w:val="bottom"/>
          </w:tcPr>
          <w:p w14:paraId="6FAA367A"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bottom w:val="single" w:sz="4" w:space="0" w:color="auto"/>
            </w:tcBorders>
            <w:vAlign w:val="bottom"/>
          </w:tcPr>
          <w:p w14:paraId="6FF8DFA0"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lang w:val="en-GB" w:bidi="ar-SA"/>
              </w:rPr>
            </w:pPr>
            <w:r w:rsidRPr="00A064C7">
              <w:rPr>
                <w:rFonts w:ascii="Times New Roman" w:hAnsi="Times New Roman" w:cs="Times New Roman"/>
                <w:sz w:val="22"/>
                <w:szCs w:val="22"/>
              </w:rPr>
              <w:t>(1,644)</w:t>
            </w:r>
          </w:p>
        </w:tc>
        <w:tc>
          <w:tcPr>
            <w:tcW w:w="236" w:type="dxa"/>
            <w:vAlign w:val="bottom"/>
          </w:tcPr>
          <w:p w14:paraId="39A80053"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7D214C16"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r w:rsidRPr="00A064C7">
              <w:rPr>
                <w:rFonts w:ascii="Times New Roman" w:hAnsi="Times New Roman" w:cs="Times New Roman"/>
                <w:sz w:val="22"/>
                <w:szCs w:val="22"/>
              </w:rPr>
              <w:t>(1,644)</w:t>
            </w:r>
          </w:p>
        </w:tc>
      </w:tr>
      <w:tr w:rsidR="00B4355F" w:rsidRPr="00A064C7" w14:paraId="53151D6A" w14:textId="77777777" w:rsidTr="00A26B69">
        <w:trPr>
          <w:trHeight w:val="215"/>
        </w:trPr>
        <w:tc>
          <w:tcPr>
            <w:tcW w:w="2864" w:type="dxa"/>
            <w:vAlign w:val="bottom"/>
          </w:tcPr>
          <w:p w14:paraId="62CDC064" w14:textId="77777777" w:rsidR="00B4355F" w:rsidRPr="00597A0F" w:rsidRDefault="00B4355F" w:rsidP="00B4355F">
            <w:pPr>
              <w:ind w:left="-18" w:right="-45"/>
              <w:rPr>
                <w:rFonts w:ascii="Times New Roman" w:hAnsi="Times New Roman" w:cs="Times New Roman"/>
                <w:b/>
                <w:bCs/>
                <w:sz w:val="22"/>
                <w:szCs w:val="22"/>
              </w:rPr>
            </w:pPr>
            <w:r w:rsidRPr="00597A0F">
              <w:rPr>
                <w:rFonts w:ascii="Times New Roman" w:hAnsi="Times New Roman" w:cs="Times New Roman"/>
                <w:b/>
                <w:bCs/>
                <w:sz w:val="22"/>
                <w:szCs w:val="22"/>
              </w:rPr>
              <w:t>Receivable under</w:t>
            </w:r>
          </w:p>
        </w:tc>
        <w:tc>
          <w:tcPr>
            <w:tcW w:w="1530" w:type="dxa"/>
            <w:tcBorders>
              <w:top w:val="single" w:sz="4" w:space="0" w:color="auto"/>
            </w:tcBorders>
            <w:vAlign w:val="bottom"/>
          </w:tcPr>
          <w:p w14:paraId="0A5AA2FC"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522B56A4"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top w:val="single" w:sz="4" w:space="0" w:color="auto"/>
            </w:tcBorders>
            <w:vAlign w:val="bottom"/>
          </w:tcPr>
          <w:p w14:paraId="63A7BB26" w14:textId="77777777" w:rsidR="00B4355F" w:rsidRPr="00BF4D25"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p>
        </w:tc>
        <w:tc>
          <w:tcPr>
            <w:tcW w:w="243" w:type="dxa"/>
            <w:vAlign w:val="bottom"/>
          </w:tcPr>
          <w:p w14:paraId="34C39E63"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top w:val="single" w:sz="4" w:space="0" w:color="auto"/>
            </w:tcBorders>
            <w:vAlign w:val="bottom"/>
          </w:tcPr>
          <w:p w14:paraId="4F9FFFED"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c>
          <w:tcPr>
            <w:tcW w:w="236" w:type="dxa"/>
            <w:vAlign w:val="bottom"/>
          </w:tcPr>
          <w:p w14:paraId="4829F745"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top w:val="single" w:sz="4" w:space="0" w:color="auto"/>
            </w:tcBorders>
            <w:vAlign w:val="bottom"/>
          </w:tcPr>
          <w:p w14:paraId="0CFFF98C"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r>
      <w:tr w:rsidR="00B4355F" w:rsidRPr="00A064C7" w14:paraId="5CF30C6B" w14:textId="77777777" w:rsidTr="00A26B69">
        <w:tc>
          <w:tcPr>
            <w:tcW w:w="2864" w:type="dxa"/>
            <w:vAlign w:val="bottom"/>
          </w:tcPr>
          <w:p w14:paraId="6C165621" w14:textId="77777777" w:rsidR="00B4355F" w:rsidRPr="00597A0F" w:rsidRDefault="00B4355F" w:rsidP="00B4355F">
            <w:pPr>
              <w:ind w:left="0"/>
              <w:rPr>
                <w:rFonts w:ascii="Times New Roman" w:hAnsi="Times New Roman" w:cs="Times New Roman"/>
                <w:b/>
                <w:bCs/>
                <w:sz w:val="22"/>
                <w:szCs w:val="22"/>
              </w:rPr>
            </w:pPr>
            <w:r w:rsidRPr="00597A0F">
              <w:rPr>
                <w:rFonts w:ascii="Times New Roman" w:hAnsi="Times New Roman" w:cs="Times New Roman"/>
                <w:b/>
                <w:bCs/>
                <w:sz w:val="22"/>
                <w:szCs w:val="22"/>
              </w:rPr>
              <w:t xml:space="preserve">   lease contracts</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net</w:t>
            </w:r>
          </w:p>
        </w:tc>
        <w:tc>
          <w:tcPr>
            <w:tcW w:w="1530" w:type="dxa"/>
            <w:tcBorders>
              <w:bottom w:val="double" w:sz="4" w:space="0" w:color="auto"/>
            </w:tcBorders>
            <w:vAlign w:val="bottom"/>
          </w:tcPr>
          <w:p w14:paraId="2FF31C09" w14:textId="5DCADE39" w:rsidR="00B4355F" w:rsidRPr="00B4355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B4355F">
              <w:rPr>
                <w:rFonts w:ascii="Times New Roman" w:hAnsi="Times New Roman" w:cs="Times New Roman"/>
                <w:b/>
                <w:bCs/>
                <w:sz w:val="22"/>
                <w:szCs w:val="22"/>
              </w:rPr>
              <w:t>5,283,30</w:t>
            </w:r>
            <w:r w:rsidR="009B7606">
              <w:rPr>
                <w:rFonts w:ascii="Times New Roman" w:hAnsi="Times New Roman" w:cs="Times New Roman"/>
                <w:b/>
                <w:bCs/>
                <w:sz w:val="22"/>
                <w:szCs w:val="22"/>
              </w:rPr>
              <w:t>1</w:t>
            </w:r>
          </w:p>
        </w:tc>
        <w:tc>
          <w:tcPr>
            <w:tcW w:w="236" w:type="dxa"/>
            <w:vAlign w:val="bottom"/>
          </w:tcPr>
          <w:p w14:paraId="1C875C6A" w14:textId="77777777" w:rsidR="00B4355F" w:rsidRPr="00B4355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bottom w:val="double" w:sz="4" w:space="0" w:color="auto"/>
            </w:tcBorders>
            <w:vAlign w:val="bottom"/>
          </w:tcPr>
          <w:p w14:paraId="0FF10B81" w14:textId="290AB6BA" w:rsidR="00B4355F" w:rsidRPr="00B4355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B4355F">
              <w:rPr>
                <w:rFonts w:ascii="Times New Roman" w:hAnsi="Times New Roman" w:cs="Times New Roman"/>
                <w:b/>
                <w:bCs/>
                <w:sz w:val="22"/>
                <w:szCs w:val="22"/>
              </w:rPr>
              <w:t>5,283,30</w:t>
            </w:r>
            <w:r w:rsidR="009B7606">
              <w:rPr>
                <w:rFonts w:ascii="Times New Roman" w:hAnsi="Times New Roman" w:cs="Times New Roman"/>
                <w:b/>
                <w:bCs/>
                <w:sz w:val="22"/>
                <w:szCs w:val="22"/>
              </w:rPr>
              <w:t>1</w:t>
            </w:r>
          </w:p>
        </w:tc>
        <w:tc>
          <w:tcPr>
            <w:tcW w:w="243" w:type="dxa"/>
            <w:vAlign w:val="bottom"/>
          </w:tcPr>
          <w:p w14:paraId="2D5301CC" w14:textId="77777777" w:rsidR="00B4355F" w:rsidRPr="00597A0F"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tcBorders>
              <w:bottom w:val="double" w:sz="4" w:space="0" w:color="auto"/>
            </w:tcBorders>
            <w:vAlign w:val="bottom"/>
          </w:tcPr>
          <w:p w14:paraId="6478AFD8"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A064C7">
              <w:rPr>
                <w:rFonts w:ascii="Times New Roman" w:hAnsi="Times New Roman" w:cs="Times New Roman"/>
                <w:b/>
                <w:bCs/>
                <w:sz w:val="22"/>
                <w:szCs w:val="22"/>
              </w:rPr>
              <w:t>6,042,741</w:t>
            </w:r>
          </w:p>
        </w:tc>
        <w:tc>
          <w:tcPr>
            <w:tcW w:w="236" w:type="dxa"/>
            <w:vAlign w:val="bottom"/>
          </w:tcPr>
          <w:p w14:paraId="04FEEF47"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432E294B" w14:textId="77777777" w:rsidR="00B4355F" w:rsidRPr="00A064C7" w:rsidRDefault="00B4355F" w:rsidP="00B435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A064C7">
              <w:rPr>
                <w:rFonts w:ascii="Times New Roman" w:hAnsi="Times New Roman" w:cs="Times New Roman"/>
                <w:b/>
                <w:bCs/>
                <w:sz w:val="22"/>
                <w:szCs w:val="22"/>
              </w:rPr>
              <w:t>6,042,741</w:t>
            </w:r>
          </w:p>
        </w:tc>
      </w:tr>
    </w:tbl>
    <w:p w14:paraId="105A5061" w14:textId="7B5B1AAE" w:rsidR="004F2B2C" w:rsidRPr="007720C8" w:rsidRDefault="004F2B2C" w:rsidP="002B1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50" w:type="dxa"/>
        <w:tblInd w:w="450" w:type="dxa"/>
        <w:tblLayout w:type="fixed"/>
        <w:tblLook w:val="04A0" w:firstRow="1" w:lastRow="0" w:firstColumn="1" w:lastColumn="0" w:noHBand="0" w:noVBand="1"/>
      </w:tblPr>
      <w:tblGrid>
        <w:gridCol w:w="4050"/>
        <w:gridCol w:w="1170"/>
        <w:gridCol w:w="270"/>
        <w:gridCol w:w="1170"/>
        <w:gridCol w:w="270"/>
        <w:gridCol w:w="1136"/>
        <w:gridCol w:w="270"/>
        <w:gridCol w:w="1114"/>
      </w:tblGrid>
      <w:tr w:rsidR="00C53E61" w:rsidRPr="007720C8" w14:paraId="42A4E9A2" w14:textId="77777777" w:rsidTr="00446DC1">
        <w:tc>
          <w:tcPr>
            <w:tcW w:w="4050" w:type="dxa"/>
            <w:vAlign w:val="bottom"/>
          </w:tcPr>
          <w:p w14:paraId="22152ACB" w14:textId="77777777" w:rsidR="00C53E61" w:rsidRPr="007720C8" w:rsidRDefault="00C53E61" w:rsidP="007A1719">
            <w:pPr>
              <w:ind w:left="-20" w:right="-107" w:firstLine="20"/>
              <w:rPr>
                <w:rFonts w:ascii="Times New Roman" w:hAnsi="Times New Roman" w:cs="Times New Roman"/>
                <w:b/>
                <w:bCs/>
                <w:i/>
                <w:iCs/>
                <w:spacing w:val="-2"/>
                <w:sz w:val="22"/>
                <w:szCs w:val="22"/>
              </w:rPr>
            </w:pPr>
          </w:p>
        </w:tc>
        <w:tc>
          <w:tcPr>
            <w:tcW w:w="2610" w:type="dxa"/>
            <w:gridSpan w:val="3"/>
            <w:vAlign w:val="bottom"/>
            <w:hideMark/>
          </w:tcPr>
          <w:p w14:paraId="21176F03" w14:textId="77777777" w:rsidR="00C53E61" w:rsidRPr="007720C8" w:rsidRDefault="00C53E61" w:rsidP="007A1719">
            <w:pPr>
              <w:pStyle w:val="acctmergecolhdg"/>
              <w:spacing w:line="240" w:lineRule="atLeast"/>
              <w:ind w:left="-102" w:right="-103"/>
              <w:rPr>
                <w:rFonts w:cs="Times New Roman"/>
                <w:szCs w:val="22"/>
                <w:rtl/>
                <w:cs/>
              </w:rPr>
            </w:pPr>
            <w:r w:rsidRPr="007720C8">
              <w:rPr>
                <w:rFonts w:cs="Times New Roman"/>
                <w:szCs w:val="22"/>
              </w:rPr>
              <w:t>Consolidated</w:t>
            </w:r>
          </w:p>
          <w:p w14:paraId="1B0A8196" w14:textId="77777777" w:rsidR="00C53E61" w:rsidRPr="007720C8" w:rsidRDefault="00C53E61" w:rsidP="007A1719">
            <w:pPr>
              <w:pStyle w:val="acctmergecolhdg"/>
              <w:spacing w:line="240" w:lineRule="atLeast"/>
              <w:ind w:left="-102" w:right="-103"/>
              <w:rPr>
                <w:rFonts w:cs="Times New Roman"/>
                <w:szCs w:val="22"/>
              </w:rPr>
            </w:pPr>
            <w:r w:rsidRPr="007720C8">
              <w:rPr>
                <w:rFonts w:cs="Times New Roman"/>
                <w:szCs w:val="22"/>
              </w:rPr>
              <w:t>financial statements</w:t>
            </w:r>
          </w:p>
        </w:tc>
        <w:tc>
          <w:tcPr>
            <w:tcW w:w="270" w:type="dxa"/>
            <w:vAlign w:val="bottom"/>
          </w:tcPr>
          <w:p w14:paraId="7D1A1382" w14:textId="77777777" w:rsidR="00C53E61" w:rsidRPr="007720C8" w:rsidRDefault="00C53E61" w:rsidP="007A1719">
            <w:pPr>
              <w:pStyle w:val="acctmergecolhdg"/>
              <w:spacing w:line="240" w:lineRule="atLeast"/>
              <w:rPr>
                <w:rFonts w:cs="Times New Roman"/>
                <w:szCs w:val="22"/>
              </w:rPr>
            </w:pPr>
          </w:p>
        </w:tc>
        <w:tc>
          <w:tcPr>
            <w:tcW w:w="2520" w:type="dxa"/>
            <w:gridSpan w:val="3"/>
            <w:vAlign w:val="bottom"/>
            <w:hideMark/>
          </w:tcPr>
          <w:p w14:paraId="6C6B4F05" w14:textId="77777777" w:rsidR="00C53E61" w:rsidRPr="007720C8" w:rsidRDefault="00C53E61" w:rsidP="007A1719">
            <w:pPr>
              <w:pStyle w:val="acctmergecolhdg"/>
              <w:spacing w:line="240" w:lineRule="atLeast"/>
              <w:ind w:left="-117" w:right="-99"/>
              <w:rPr>
                <w:rFonts w:cs="Times New Roman"/>
                <w:szCs w:val="22"/>
              </w:rPr>
            </w:pPr>
            <w:r w:rsidRPr="007720C8">
              <w:rPr>
                <w:rFonts w:cs="Times New Roman"/>
                <w:szCs w:val="22"/>
              </w:rPr>
              <w:t>Separate</w:t>
            </w:r>
          </w:p>
          <w:p w14:paraId="6BC36920" w14:textId="77777777" w:rsidR="00C53E61" w:rsidRPr="007720C8" w:rsidRDefault="00C53E61" w:rsidP="007A1719">
            <w:pPr>
              <w:pStyle w:val="acctmergecolhdg"/>
              <w:spacing w:line="240" w:lineRule="atLeast"/>
              <w:ind w:left="-117" w:right="-99"/>
              <w:rPr>
                <w:rFonts w:cs="Times New Roman"/>
                <w:szCs w:val="22"/>
              </w:rPr>
            </w:pPr>
            <w:r w:rsidRPr="007720C8">
              <w:rPr>
                <w:rFonts w:cs="Times New Roman"/>
                <w:szCs w:val="22"/>
              </w:rPr>
              <w:t>financial statements</w:t>
            </w:r>
          </w:p>
        </w:tc>
      </w:tr>
      <w:tr w:rsidR="00597A0F" w:rsidRPr="007720C8" w14:paraId="79B20459" w14:textId="77777777" w:rsidTr="00446DC1">
        <w:tc>
          <w:tcPr>
            <w:tcW w:w="4050" w:type="dxa"/>
            <w:vAlign w:val="bottom"/>
          </w:tcPr>
          <w:p w14:paraId="4BA3D32D" w14:textId="77777777" w:rsidR="00597A0F" w:rsidRPr="007720C8" w:rsidRDefault="00597A0F" w:rsidP="00597A0F">
            <w:pPr>
              <w:tabs>
                <w:tab w:val="left" w:pos="162"/>
                <w:tab w:val="left" w:pos="342"/>
                <w:tab w:val="left" w:pos="612"/>
              </w:tabs>
              <w:ind w:left="-20" w:firstLine="20"/>
              <w:rPr>
                <w:rFonts w:ascii="Times New Roman" w:hAnsi="Times New Roman" w:cs="Times New Roman"/>
                <w:b/>
                <w:bCs/>
                <w:i/>
                <w:iCs/>
                <w:spacing w:val="-2"/>
                <w:sz w:val="22"/>
                <w:szCs w:val="22"/>
              </w:rPr>
            </w:pPr>
          </w:p>
        </w:tc>
        <w:tc>
          <w:tcPr>
            <w:tcW w:w="1170" w:type="dxa"/>
            <w:vAlign w:val="bottom"/>
            <w:hideMark/>
          </w:tcPr>
          <w:p w14:paraId="66E951B1" w14:textId="2EFCA91F" w:rsidR="00597A0F" w:rsidRPr="007720C8" w:rsidRDefault="00597A0F" w:rsidP="00597A0F">
            <w:pPr>
              <w:pStyle w:val="BodyText"/>
              <w:spacing w:after="0"/>
              <w:ind w:left="-108" w:right="-110"/>
              <w:jc w:val="center"/>
              <w:rPr>
                <w:rFonts w:ascii="Times New Roman" w:hAnsi="Times New Roman" w:cs="Times New Roman"/>
                <w:sz w:val="22"/>
                <w:szCs w:val="22"/>
                <w:lang w:val="en-GB"/>
              </w:rPr>
            </w:pPr>
            <w:r w:rsidRPr="007720C8">
              <w:rPr>
                <w:rFonts w:ascii="Times New Roman" w:hAnsi="Times New Roman" w:cs="Times New Roman"/>
                <w:sz w:val="22"/>
                <w:szCs w:val="22"/>
              </w:rPr>
              <w:t>202</w:t>
            </w:r>
            <w:r w:rsidR="00160807" w:rsidRPr="007720C8">
              <w:rPr>
                <w:rFonts w:ascii="Times New Roman" w:hAnsi="Times New Roman" w:cs="Times New Roman"/>
                <w:sz w:val="22"/>
                <w:szCs w:val="22"/>
              </w:rPr>
              <w:t>4</w:t>
            </w:r>
          </w:p>
        </w:tc>
        <w:tc>
          <w:tcPr>
            <w:tcW w:w="270" w:type="dxa"/>
            <w:vAlign w:val="bottom"/>
          </w:tcPr>
          <w:p w14:paraId="1FEFE62B" w14:textId="77777777" w:rsidR="00597A0F" w:rsidRPr="007720C8" w:rsidRDefault="00597A0F" w:rsidP="00597A0F">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515DC48E" w14:textId="09079DB0" w:rsidR="00597A0F" w:rsidRPr="007720C8" w:rsidRDefault="00597A0F" w:rsidP="00597A0F">
            <w:pPr>
              <w:pStyle w:val="BodyText"/>
              <w:spacing w:after="0"/>
              <w:ind w:left="-108" w:right="-110"/>
              <w:jc w:val="center"/>
              <w:rPr>
                <w:rFonts w:ascii="Times New Roman" w:hAnsi="Times New Roman" w:cs="Times New Roman"/>
                <w:sz w:val="22"/>
                <w:szCs w:val="22"/>
                <w:lang w:val="en-GB"/>
              </w:rPr>
            </w:pPr>
            <w:r w:rsidRPr="007720C8">
              <w:rPr>
                <w:rFonts w:ascii="Times New Roman" w:hAnsi="Times New Roman" w:cs="Times New Roman"/>
                <w:sz w:val="22"/>
                <w:szCs w:val="22"/>
              </w:rPr>
              <w:t>202</w:t>
            </w:r>
            <w:r w:rsidR="00160807" w:rsidRPr="007720C8">
              <w:rPr>
                <w:rFonts w:ascii="Times New Roman" w:hAnsi="Times New Roman" w:cs="Times New Roman"/>
                <w:sz w:val="22"/>
                <w:szCs w:val="22"/>
              </w:rPr>
              <w:t>3</w:t>
            </w:r>
          </w:p>
        </w:tc>
        <w:tc>
          <w:tcPr>
            <w:tcW w:w="270" w:type="dxa"/>
            <w:vAlign w:val="bottom"/>
          </w:tcPr>
          <w:p w14:paraId="154A59A0" w14:textId="77777777" w:rsidR="00597A0F" w:rsidRPr="007720C8" w:rsidRDefault="00597A0F" w:rsidP="00597A0F">
            <w:pPr>
              <w:pStyle w:val="BodyText"/>
              <w:spacing w:after="0"/>
              <w:ind w:left="-108" w:right="-110"/>
              <w:jc w:val="center"/>
              <w:rPr>
                <w:rFonts w:ascii="Times New Roman" w:hAnsi="Times New Roman" w:cs="Times New Roman"/>
                <w:sz w:val="22"/>
                <w:szCs w:val="22"/>
                <w:lang w:val="en-GB"/>
              </w:rPr>
            </w:pPr>
          </w:p>
        </w:tc>
        <w:tc>
          <w:tcPr>
            <w:tcW w:w="1136" w:type="dxa"/>
            <w:vAlign w:val="bottom"/>
            <w:hideMark/>
          </w:tcPr>
          <w:p w14:paraId="605D0107" w14:textId="1DF580D4" w:rsidR="00597A0F" w:rsidRPr="007720C8" w:rsidRDefault="00597A0F" w:rsidP="00597A0F">
            <w:pPr>
              <w:pStyle w:val="BodyText"/>
              <w:spacing w:after="0"/>
              <w:ind w:left="-108" w:right="-110"/>
              <w:jc w:val="center"/>
              <w:rPr>
                <w:rFonts w:ascii="Times New Roman" w:hAnsi="Times New Roman" w:cs="Times New Roman"/>
                <w:sz w:val="22"/>
                <w:szCs w:val="22"/>
                <w:lang w:val="en-GB"/>
              </w:rPr>
            </w:pPr>
            <w:r w:rsidRPr="007720C8">
              <w:rPr>
                <w:rFonts w:ascii="Times New Roman" w:hAnsi="Times New Roman" w:cs="Times New Roman"/>
                <w:sz w:val="22"/>
                <w:szCs w:val="22"/>
              </w:rPr>
              <w:t>202</w:t>
            </w:r>
            <w:r w:rsidR="00160807" w:rsidRPr="007720C8">
              <w:rPr>
                <w:rFonts w:ascii="Times New Roman" w:hAnsi="Times New Roman" w:cs="Times New Roman"/>
                <w:sz w:val="22"/>
                <w:szCs w:val="22"/>
              </w:rPr>
              <w:t>4</w:t>
            </w:r>
          </w:p>
        </w:tc>
        <w:tc>
          <w:tcPr>
            <w:tcW w:w="270" w:type="dxa"/>
            <w:vAlign w:val="bottom"/>
          </w:tcPr>
          <w:p w14:paraId="6AFD4255" w14:textId="77777777" w:rsidR="00597A0F" w:rsidRPr="007720C8" w:rsidRDefault="00597A0F" w:rsidP="00597A0F">
            <w:pPr>
              <w:pStyle w:val="BodyText"/>
              <w:spacing w:after="0"/>
              <w:ind w:left="-108" w:right="-110"/>
              <w:jc w:val="center"/>
              <w:rPr>
                <w:rFonts w:ascii="Times New Roman" w:hAnsi="Times New Roman" w:cs="Times New Roman"/>
                <w:sz w:val="22"/>
                <w:szCs w:val="22"/>
                <w:lang w:val="en-GB"/>
              </w:rPr>
            </w:pPr>
          </w:p>
        </w:tc>
        <w:tc>
          <w:tcPr>
            <w:tcW w:w="1114" w:type="dxa"/>
            <w:vAlign w:val="bottom"/>
            <w:hideMark/>
          </w:tcPr>
          <w:p w14:paraId="10E69A16" w14:textId="5C5E08A8" w:rsidR="00597A0F" w:rsidRPr="007720C8" w:rsidRDefault="00597A0F" w:rsidP="00597A0F">
            <w:pPr>
              <w:pStyle w:val="BodyText"/>
              <w:spacing w:after="0"/>
              <w:ind w:left="-108" w:right="-110"/>
              <w:jc w:val="center"/>
              <w:rPr>
                <w:rFonts w:ascii="Times New Roman" w:hAnsi="Times New Roman" w:cs="Times New Roman"/>
                <w:sz w:val="22"/>
                <w:szCs w:val="22"/>
                <w:lang w:val="en-GB"/>
              </w:rPr>
            </w:pPr>
            <w:r w:rsidRPr="007720C8">
              <w:rPr>
                <w:rFonts w:ascii="Times New Roman" w:hAnsi="Times New Roman" w:cs="Times New Roman"/>
                <w:sz w:val="22"/>
                <w:szCs w:val="22"/>
              </w:rPr>
              <w:t>202</w:t>
            </w:r>
            <w:r w:rsidR="00160807" w:rsidRPr="007720C8">
              <w:rPr>
                <w:rFonts w:ascii="Times New Roman" w:hAnsi="Times New Roman" w:cs="Times New Roman"/>
                <w:sz w:val="22"/>
                <w:szCs w:val="22"/>
              </w:rPr>
              <w:t>3</w:t>
            </w:r>
          </w:p>
        </w:tc>
      </w:tr>
      <w:tr w:rsidR="00C53E61" w:rsidRPr="007720C8" w14:paraId="205965C9" w14:textId="77777777" w:rsidTr="00446DC1">
        <w:tc>
          <w:tcPr>
            <w:tcW w:w="4050" w:type="dxa"/>
            <w:vAlign w:val="bottom"/>
          </w:tcPr>
          <w:p w14:paraId="3D5DB9AD" w14:textId="77777777" w:rsidR="00C53E61" w:rsidRPr="007720C8" w:rsidRDefault="00C53E61" w:rsidP="007A1719">
            <w:pPr>
              <w:tabs>
                <w:tab w:val="left" w:pos="162"/>
                <w:tab w:val="left" w:pos="342"/>
                <w:tab w:val="left" w:pos="612"/>
              </w:tabs>
              <w:ind w:left="-20" w:firstLine="20"/>
              <w:rPr>
                <w:rFonts w:ascii="Times New Roman" w:hAnsi="Times New Roman" w:cs="Times New Roman"/>
                <w:sz w:val="22"/>
                <w:szCs w:val="22"/>
              </w:rPr>
            </w:pPr>
          </w:p>
        </w:tc>
        <w:tc>
          <w:tcPr>
            <w:tcW w:w="5400" w:type="dxa"/>
            <w:gridSpan w:val="7"/>
            <w:vAlign w:val="bottom"/>
            <w:hideMark/>
          </w:tcPr>
          <w:p w14:paraId="4FA8F8B0" w14:textId="77777777" w:rsidR="00C53E61" w:rsidRPr="007720C8" w:rsidRDefault="00C53E61" w:rsidP="007A1719">
            <w:pPr>
              <w:pStyle w:val="BodyText"/>
              <w:spacing w:after="0"/>
              <w:ind w:left="-108" w:right="-110"/>
              <w:jc w:val="center"/>
              <w:rPr>
                <w:rFonts w:ascii="Times New Roman" w:hAnsi="Times New Roman" w:cs="Times New Roman"/>
                <w:sz w:val="22"/>
                <w:szCs w:val="22"/>
                <w:rtl/>
                <w:cs/>
              </w:rPr>
            </w:pPr>
            <w:r w:rsidRPr="007720C8">
              <w:rPr>
                <w:rFonts w:ascii="Times New Roman" w:hAnsi="Times New Roman" w:cs="Times New Roman"/>
                <w:i/>
                <w:iCs/>
                <w:sz w:val="22"/>
                <w:szCs w:val="22"/>
              </w:rPr>
              <w:t>(</w:t>
            </w:r>
            <w:proofErr w:type="gramStart"/>
            <w:r w:rsidRPr="007720C8">
              <w:rPr>
                <w:rFonts w:ascii="Times New Roman" w:hAnsi="Times New Roman" w:cs="Times New Roman"/>
                <w:i/>
                <w:iCs/>
                <w:sz w:val="22"/>
                <w:szCs w:val="22"/>
              </w:rPr>
              <w:t>in</w:t>
            </w:r>
            <w:proofErr w:type="gramEnd"/>
            <w:r w:rsidRPr="007720C8">
              <w:rPr>
                <w:rFonts w:ascii="Times New Roman" w:hAnsi="Times New Roman" w:cs="Times New Roman"/>
                <w:i/>
                <w:iCs/>
                <w:sz w:val="22"/>
                <w:szCs w:val="22"/>
              </w:rPr>
              <w:t xml:space="preserve"> thousand Baht)</w:t>
            </w:r>
          </w:p>
        </w:tc>
      </w:tr>
      <w:tr w:rsidR="00597A0F" w:rsidRPr="007720C8" w14:paraId="6B6BF2A0" w14:textId="77777777" w:rsidTr="00446DC1">
        <w:tc>
          <w:tcPr>
            <w:tcW w:w="4050" w:type="dxa"/>
            <w:vAlign w:val="bottom"/>
          </w:tcPr>
          <w:p w14:paraId="20A28E70" w14:textId="174A5A24" w:rsidR="00597A0F" w:rsidRPr="007720C8" w:rsidRDefault="00597A0F" w:rsidP="00597A0F">
            <w:pPr>
              <w:tabs>
                <w:tab w:val="left" w:pos="162"/>
                <w:tab w:val="left" w:pos="342"/>
                <w:tab w:val="left" w:pos="612"/>
              </w:tabs>
              <w:ind w:left="-20" w:firstLine="20"/>
              <w:rPr>
                <w:rFonts w:ascii="Times New Roman" w:hAnsi="Times New Roman" w:cs="Times New Roman"/>
                <w:sz w:val="22"/>
                <w:szCs w:val="22"/>
              </w:rPr>
            </w:pPr>
            <w:r w:rsidRPr="007720C8">
              <w:rPr>
                <w:rFonts w:ascii="Times New Roman" w:hAnsi="Times New Roman" w:cs="Times New Roman"/>
                <w:b/>
                <w:bCs/>
                <w:i/>
                <w:iCs/>
                <w:spacing w:val="-2"/>
                <w:sz w:val="22"/>
                <w:szCs w:val="22"/>
              </w:rPr>
              <w:t>(Reversal of) Expected credit losses for the</w:t>
            </w:r>
          </w:p>
        </w:tc>
        <w:tc>
          <w:tcPr>
            <w:tcW w:w="5400" w:type="dxa"/>
            <w:gridSpan w:val="7"/>
            <w:vAlign w:val="bottom"/>
          </w:tcPr>
          <w:p w14:paraId="173F1DEE" w14:textId="77777777" w:rsidR="00597A0F" w:rsidRPr="007720C8" w:rsidRDefault="00597A0F" w:rsidP="00597A0F">
            <w:pPr>
              <w:pStyle w:val="BodyText"/>
              <w:spacing w:after="0"/>
              <w:ind w:left="-108" w:right="-110"/>
              <w:jc w:val="center"/>
              <w:rPr>
                <w:rFonts w:ascii="Times New Roman" w:hAnsi="Times New Roman" w:cs="Times New Roman"/>
                <w:i/>
                <w:iCs/>
                <w:sz w:val="22"/>
                <w:szCs w:val="22"/>
              </w:rPr>
            </w:pPr>
          </w:p>
        </w:tc>
      </w:tr>
      <w:tr w:rsidR="00597A0F" w:rsidRPr="007720C8" w14:paraId="560ADDA9" w14:textId="77777777" w:rsidTr="00446DC1">
        <w:tc>
          <w:tcPr>
            <w:tcW w:w="4050" w:type="dxa"/>
            <w:vAlign w:val="bottom"/>
          </w:tcPr>
          <w:p w14:paraId="2747C2B0" w14:textId="092A20CD" w:rsidR="00597A0F" w:rsidRPr="007720C8" w:rsidRDefault="00597A0F" w:rsidP="00597A0F">
            <w:pPr>
              <w:tabs>
                <w:tab w:val="left" w:pos="162"/>
                <w:tab w:val="left" w:pos="342"/>
                <w:tab w:val="left" w:pos="612"/>
              </w:tabs>
              <w:ind w:left="-20" w:firstLine="20"/>
              <w:rPr>
                <w:rFonts w:ascii="Times New Roman" w:hAnsi="Times New Roman" w:cs="Times New Roman"/>
                <w:sz w:val="22"/>
                <w:szCs w:val="22"/>
              </w:rPr>
            </w:pPr>
            <w:r w:rsidRPr="007720C8">
              <w:rPr>
                <w:rFonts w:ascii="Times New Roman" w:hAnsi="Times New Roman" w:cs="Times New Roman"/>
                <w:b/>
                <w:bCs/>
                <w:i/>
                <w:iCs/>
                <w:spacing w:val="-2"/>
                <w:sz w:val="22"/>
                <w:szCs w:val="22"/>
              </w:rPr>
              <w:t xml:space="preserve">   </w:t>
            </w:r>
            <w:r w:rsidR="00806838" w:rsidRPr="007720C8">
              <w:rPr>
                <w:rFonts w:ascii="Times New Roman" w:hAnsi="Times New Roman" w:cs="Times New Roman"/>
                <w:b/>
                <w:bCs/>
                <w:i/>
                <w:iCs/>
                <w:spacing w:val="-2"/>
                <w:sz w:val="22"/>
                <w:szCs w:val="22"/>
              </w:rPr>
              <w:t>s</w:t>
            </w:r>
            <w:r w:rsidR="00CA7516" w:rsidRPr="007720C8">
              <w:rPr>
                <w:rFonts w:ascii="Times New Roman" w:hAnsi="Times New Roman" w:cs="Times New Roman"/>
                <w:b/>
                <w:bCs/>
                <w:i/>
                <w:iCs/>
                <w:spacing w:val="-2"/>
                <w:sz w:val="22"/>
                <w:szCs w:val="22"/>
              </w:rPr>
              <w:t>ix</w:t>
            </w:r>
            <w:r w:rsidR="008C5429" w:rsidRPr="007720C8">
              <w:rPr>
                <w:rFonts w:ascii="Times New Roman" w:hAnsi="Times New Roman" w:cs="Times New Roman"/>
                <w:b/>
                <w:bCs/>
                <w:i/>
                <w:iCs/>
                <w:spacing w:val="-2"/>
                <w:sz w:val="22"/>
                <w:szCs w:val="22"/>
              </w:rPr>
              <w:t>-</w:t>
            </w:r>
            <w:r w:rsidRPr="007720C8">
              <w:rPr>
                <w:rFonts w:ascii="Times New Roman" w:hAnsi="Times New Roman" w:cs="Times New Roman"/>
                <w:b/>
                <w:bCs/>
                <w:i/>
                <w:iCs/>
                <w:spacing w:val="-2"/>
                <w:sz w:val="22"/>
                <w:szCs w:val="22"/>
              </w:rPr>
              <w:t xml:space="preserve">month period ended </w:t>
            </w:r>
            <w:r w:rsidR="00CA7516" w:rsidRPr="007720C8">
              <w:rPr>
                <w:rFonts w:ascii="Times New Roman" w:hAnsi="Times New Roman" w:cs="Times New Roman"/>
                <w:b/>
                <w:bCs/>
                <w:i/>
                <w:iCs/>
                <w:spacing w:val="-2"/>
                <w:sz w:val="22"/>
                <w:szCs w:val="22"/>
              </w:rPr>
              <w:t>30 June</w:t>
            </w:r>
          </w:p>
        </w:tc>
        <w:tc>
          <w:tcPr>
            <w:tcW w:w="5400" w:type="dxa"/>
            <w:gridSpan w:val="7"/>
            <w:vAlign w:val="bottom"/>
          </w:tcPr>
          <w:p w14:paraId="07049669" w14:textId="77777777" w:rsidR="00597A0F" w:rsidRPr="007720C8" w:rsidRDefault="00597A0F" w:rsidP="00597A0F">
            <w:pPr>
              <w:pStyle w:val="BodyText"/>
              <w:spacing w:after="0"/>
              <w:ind w:left="-108" w:right="-110"/>
              <w:jc w:val="center"/>
              <w:rPr>
                <w:rFonts w:ascii="Times New Roman" w:hAnsi="Times New Roman" w:cs="Times New Roman"/>
                <w:i/>
                <w:iCs/>
                <w:sz w:val="22"/>
                <w:szCs w:val="22"/>
              </w:rPr>
            </w:pPr>
          </w:p>
        </w:tc>
      </w:tr>
      <w:tr w:rsidR="00160807" w:rsidRPr="007720C8" w14:paraId="2CBEA20D" w14:textId="77777777" w:rsidTr="00446DC1">
        <w:tc>
          <w:tcPr>
            <w:tcW w:w="4050" w:type="dxa"/>
          </w:tcPr>
          <w:p w14:paraId="79E679FA" w14:textId="2084EFEF" w:rsidR="00160807" w:rsidRPr="007720C8" w:rsidRDefault="00160807" w:rsidP="00160807">
            <w:pPr>
              <w:ind w:left="-20" w:firstLine="20"/>
              <w:rPr>
                <w:rFonts w:ascii="Times New Roman" w:hAnsi="Times New Roman" w:cs="Times New Roman"/>
                <w:sz w:val="22"/>
                <w:szCs w:val="22"/>
              </w:rPr>
            </w:pPr>
            <w:r w:rsidRPr="007720C8">
              <w:rPr>
                <w:rFonts w:ascii="Times New Roman" w:hAnsi="Times New Roman" w:cs="Times New Roman"/>
                <w:sz w:val="22"/>
                <w:szCs w:val="22"/>
              </w:rPr>
              <w:t>Short-term loans to</w:t>
            </w:r>
          </w:p>
        </w:tc>
        <w:tc>
          <w:tcPr>
            <w:tcW w:w="1170" w:type="dxa"/>
          </w:tcPr>
          <w:p w14:paraId="19E26701" w14:textId="7BF8D076" w:rsidR="00160807" w:rsidRPr="007720C8" w:rsidRDefault="001D48E7" w:rsidP="00160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1D965C85" w14:textId="77777777" w:rsidR="00160807" w:rsidRPr="007720C8" w:rsidRDefault="00160807" w:rsidP="00160807">
            <w:pPr>
              <w:pStyle w:val="BodyText"/>
              <w:tabs>
                <w:tab w:val="decimal" w:pos="642"/>
              </w:tabs>
              <w:spacing w:after="0"/>
              <w:ind w:left="-122" w:right="-102"/>
              <w:rPr>
                <w:rFonts w:ascii="Times New Roman" w:hAnsi="Times New Roman" w:cs="Times New Roman"/>
                <w:sz w:val="22"/>
                <w:szCs w:val="22"/>
                <w:rtl/>
                <w:cs/>
                <w:lang w:val="en-GB"/>
              </w:rPr>
            </w:pPr>
          </w:p>
        </w:tc>
        <w:tc>
          <w:tcPr>
            <w:tcW w:w="1170" w:type="dxa"/>
          </w:tcPr>
          <w:p w14:paraId="2C6814E9" w14:textId="1F9891EB" w:rsidR="00160807" w:rsidRPr="007720C8" w:rsidRDefault="00160807" w:rsidP="00160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273"/>
              <w:rPr>
                <w:rFonts w:ascii="Times New Roman" w:hAnsi="Times New Roman" w:cs="Times New Roman"/>
                <w:sz w:val="22"/>
                <w:szCs w:val="22"/>
              </w:rPr>
            </w:pPr>
            <w:r w:rsidRPr="007720C8">
              <w:rPr>
                <w:rFonts w:ascii="Times New Roman" w:hAnsi="Times New Roman" w:cs="Times New Roman"/>
                <w:sz w:val="22"/>
                <w:szCs w:val="22"/>
              </w:rPr>
              <w:t>-</w:t>
            </w:r>
          </w:p>
        </w:tc>
        <w:tc>
          <w:tcPr>
            <w:tcW w:w="270" w:type="dxa"/>
            <w:vAlign w:val="bottom"/>
          </w:tcPr>
          <w:p w14:paraId="2FF70A22" w14:textId="77777777" w:rsidR="00160807" w:rsidRPr="007720C8" w:rsidRDefault="00160807" w:rsidP="00160807">
            <w:pPr>
              <w:pStyle w:val="BodyText"/>
              <w:tabs>
                <w:tab w:val="left" w:pos="720"/>
              </w:tabs>
              <w:spacing w:after="0"/>
              <w:ind w:left="-126" w:right="-131"/>
              <w:rPr>
                <w:rFonts w:ascii="Times New Roman" w:hAnsi="Times New Roman" w:cs="Times New Roman"/>
                <w:sz w:val="22"/>
                <w:szCs w:val="22"/>
              </w:rPr>
            </w:pPr>
          </w:p>
        </w:tc>
        <w:tc>
          <w:tcPr>
            <w:tcW w:w="1136" w:type="dxa"/>
          </w:tcPr>
          <w:p w14:paraId="334C8BE0" w14:textId="04F095F7" w:rsidR="00160807" w:rsidRPr="007720C8" w:rsidRDefault="001D48E7" w:rsidP="00160807">
            <w:pPr>
              <w:pStyle w:val="BodyText"/>
              <w:tabs>
                <w:tab w:val="clear" w:pos="907"/>
                <w:tab w:val="decimal" w:pos="912"/>
              </w:tabs>
              <w:spacing w:after="0"/>
              <w:ind w:left="-122" w:right="75"/>
              <w:jc w:val="right"/>
              <w:rPr>
                <w:rFonts w:ascii="Times New Roman" w:hAnsi="Times New Roman" w:cs="Times New Roman"/>
                <w:sz w:val="22"/>
                <w:szCs w:val="22"/>
              </w:rPr>
            </w:pPr>
            <w:r>
              <w:rPr>
                <w:rFonts w:ascii="Times New Roman" w:hAnsi="Times New Roman" w:cs="Times New Roman"/>
                <w:sz w:val="22"/>
                <w:szCs w:val="22"/>
              </w:rPr>
              <w:t>(264)</w:t>
            </w:r>
          </w:p>
        </w:tc>
        <w:tc>
          <w:tcPr>
            <w:tcW w:w="270" w:type="dxa"/>
            <w:vAlign w:val="bottom"/>
          </w:tcPr>
          <w:p w14:paraId="1A9EDBD5" w14:textId="77777777" w:rsidR="00160807" w:rsidRPr="007720C8" w:rsidRDefault="00160807" w:rsidP="00160807">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5B642A7B" w14:textId="7BB66BB9" w:rsidR="00160807" w:rsidRPr="007720C8" w:rsidRDefault="00160807" w:rsidP="00160807">
            <w:pPr>
              <w:pStyle w:val="BodyText"/>
              <w:tabs>
                <w:tab w:val="clear" w:pos="454"/>
                <w:tab w:val="clear" w:pos="680"/>
                <w:tab w:val="clear" w:pos="907"/>
                <w:tab w:val="left" w:pos="462"/>
                <w:tab w:val="left" w:pos="749"/>
                <w:tab w:val="decimal" w:pos="912"/>
              </w:tabs>
              <w:spacing w:after="0"/>
              <w:ind w:left="-122" w:right="75"/>
              <w:jc w:val="right"/>
              <w:rPr>
                <w:rFonts w:ascii="Times New Roman" w:hAnsi="Times New Roman" w:cs="Times New Roman"/>
                <w:sz w:val="22"/>
                <w:szCs w:val="22"/>
                <w:lang w:val="en-GB"/>
              </w:rPr>
            </w:pPr>
            <w:r w:rsidRPr="007720C8">
              <w:rPr>
                <w:rFonts w:ascii="Times New Roman" w:hAnsi="Times New Roman" w:cs="Times New Roman"/>
                <w:sz w:val="22"/>
                <w:szCs w:val="22"/>
              </w:rPr>
              <w:t>11</w:t>
            </w:r>
          </w:p>
        </w:tc>
      </w:tr>
      <w:tr w:rsidR="00160807" w:rsidRPr="007720C8" w14:paraId="53425562" w14:textId="77777777" w:rsidTr="00446DC1">
        <w:tc>
          <w:tcPr>
            <w:tcW w:w="4050" w:type="dxa"/>
            <w:hideMark/>
          </w:tcPr>
          <w:p w14:paraId="285B9FBF" w14:textId="4A017386" w:rsidR="00160807" w:rsidRPr="007720C8" w:rsidRDefault="00160807" w:rsidP="00160807">
            <w:pPr>
              <w:ind w:left="-20" w:firstLine="20"/>
              <w:rPr>
                <w:rFonts w:ascii="Times New Roman" w:hAnsi="Times New Roman" w:cs="Times New Roman"/>
                <w:sz w:val="22"/>
                <w:szCs w:val="22"/>
              </w:rPr>
            </w:pPr>
            <w:r w:rsidRPr="007720C8">
              <w:rPr>
                <w:rFonts w:ascii="Times New Roman" w:hAnsi="Times New Roman" w:cs="Times New Roman"/>
                <w:sz w:val="22"/>
                <w:szCs w:val="22"/>
              </w:rPr>
              <w:t>Long-term loans to</w:t>
            </w:r>
          </w:p>
        </w:tc>
        <w:tc>
          <w:tcPr>
            <w:tcW w:w="1170" w:type="dxa"/>
          </w:tcPr>
          <w:p w14:paraId="5E0C1FC0" w14:textId="620A2381" w:rsidR="00160807" w:rsidRPr="007720C8" w:rsidRDefault="001D48E7" w:rsidP="00160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Pr>
                <w:rFonts w:ascii="Times New Roman" w:hAnsi="Times New Roman" w:cs="Times New Roman"/>
                <w:sz w:val="22"/>
                <w:szCs w:val="22"/>
              </w:rPr>
              <w:t>16,715</w:t>
            </w:r>
          </w:p>
        </w:tc>
        <w:tc>
          <w:tcPr>
            <w:tcW w:w="270" w:type="dxa"/>
            <w:vAlign w:val="bottom"/>
          </w:tcPr>
          <w:p w14:paraId="122AFFE4" w14:textId="77777777" w:rsidR="00160807" w:rsidRPr="007720C8" w:rsidRDefault="00160807" w:rsidP="00160807">
            <w:pPr>
              <w:pStyle w:val="BodyText"/>
              <w:tabs>
                <w:tab w:val="left" w:pos="720"/>
              </w:tabs>
              <w:spacing w:after="0"/>
              <w:ind w:right="-131"/>
              <w:rPr>
                <w:rFonts w:ascii="Times New Roman" w:hAnsi="Times New Roman" w:cs="Times New Roman"/>
                <w:sz w:val="22"/>
                <w:szCs w:val="22"/>
                <w:rtl/>
                <w:cs/>
              </w:rPr>
            </w:pPr>
          </w:p>
        </w:tc>
        <w:tc>
          <w:tcPr>
            <w:tcW w:w="1170" w:type="dxa"/>
          </w:tcPr>
          <w:p w14:paraId="16A779F7" w14:textId="3B5018AD" w:rsidR="00160807" w:rsidRPr="007720C8" w:rsidRDefault="00160807" w:rsidP="00160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7720C8">
              <w:rPr>
                <w:rFonts w:ascii="Times New Roman" w:hAnsi="Times New Roman" w:cs="Times New Roman"/>
                <w:sz w:val="22"/>
                <w:szCs w:val="22"/>
              </w:rPr>
              <w:t>624</w:t>
            </w:r>
          </w:p>
        </w:tc>
        <w:tc>
          <w:tcPr>
            <w:tcW w:w="270" w:type="dxa"/>
            <w:vAlign w:val="bottom"/>
          </w:tcPr>
          <w:p w14:paraId="31FEABAF" w14:textId="77777777" w:rsidR="00160807" w:rsidRPr="007720C8" w:rsidRDefault="00160807" w:rsidP="00160807">
            <w:pPr>
              <w:pStyle w:val="BodyText"/>
              <w:tabs>
                <w:tab w:val="left" w:pos="720"/>
              </w:tabs>
              <w:spacing w:after="0"/>
              <w:ind w:left="-126" w:right="-131"/>
              <w:rPr>
                <w:rFonts w:ascii="Times New Roman" w:hAnsi="Times New Roman" w:cs="Times New Roman"/>
                <w:sz w:val="22"/>
                <w:szCs w:val="22"/>
              </w:rPr>
            </w:pPr>
          </w:p>
        </w:tc>
        <w:tc>
          <w:tcPr>
            <w:tcW w:w="1136" w:type="dxa"/>
          </w:tcPr>
          <w:p w14:paraId="120D1FD6" w14:textId="26AFAE92" w:rsidR="00160807" w:rsidRPr="007720C8" w:rsidRDefault="001D48E7" w:rsidP="00160807">
            <w:pPr>
              <w:pStyle w:val="BodyText"/>
              <w:tabs>
                <w:tab w:val="clear" w:pos="907"/>
                <w:tab w:val="decimal" w:pos="912"/>
              </w:tabs>
              <w:spacing w:after="0"/>
              <w:ind w:left="-122" w:right="75"/>
              <w:jc w:val="right"/>
              <w:rPr>
                <w:rFonts w:ascii="Times New Roman" w:hAnsi="Times New Roman" w:cs="Times New Roman"/>
                <w:sz w:val="22"/>
                <w:szCs w:val="22"/>
                <w:cs/>
              </w:rPr>
            </w:pPr>
            <w:r>
              <w:rPr>
                <w:rFonts w:ascii="Times New Roman" w:hAnsi="Times New Roman" w:cs="Times New Roman"/>
                <w:sz w:val="22"/>
                <w:szCs w:val="22"/>
              </w:rPr>
              <w:t>7,505</w:t>
            </w:r>
          </w:p>
        </w:tc>
        <w:tc>
          <w:tcPr>
            <w:tcW w:w="270" w:type="dxa"/>
            <w:vAlign w:val="bottom"/>
          </w:tcPr>
          <w:p w14:paraId="1C8AFE41" w14:textId="77777777" w:rsidR="00160807" w:rsidRPr="007720C8" w:rsidRDefault="00160807" w:rsidP="00160807">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1B48CF38" w14:textId="27A8308D" w:rsidR="00160807" w:rsidRPr="007720C8" w:rsidRDefault="00160807" w:rsidP="00160807">
            <w:pPr>
              <w:pStyle w:val="BodyText"/>
              <w:tabs>
                <w:tab w:val="clear" w:pos="907"/>
                <w:tab w:val="decimal" w:pos="912"/>
              </w:tabs>
              <w:spacing w:after="0"/>
              <w:ind w:left="-122" w:right="75"/>
              <w:jc w:val="right"/>
              <w:rPr>
                <w:rFonts w:ascii="Times New Roman" w:hAnsi="Times New Roman" w:cs="Times New Roman"/>
                <w:sz w:val="22"/>
                <w:szCs w:val="22"/>
                <w:lang w:val="en-GB"/>
              </w:rPr>
            </w:pPr>
            <w:r w:rsidRPr="007720C8">
              <w:rPr>
                <w:rFonts w:ascii="Times New Roman" w:hAnsi="Times New Roman" w:cs="Times New Roman"/>
                <w:sz w:val="22"/>
                <w:szCs w:val="22"/>
              </w:rPr>
              <w:t>9,729</w:t>
            </w:r>
          </w:p>
        </w:tc>
      </w:tr>
      <w:tr w:rsidR="001D48E7" w:rsidRPr="007720C8" w14:paraId="25FAE294" w14:textId="77777777" w:rsidTr="00446DC1">
        <w:tc>
          <w:tcPr>
            <w:tcW w:w="4050" w:type="dxa"/>
          </w:tcPr>
          <w:p w14:paraId="5BBC85B0" w14:textId="089FF7F9" w:rsidR="001D48E7" w:rsidRPr="007720C8" w:rsidRDefault="001D48E7" w:rsidP="00160807">
            <w:pPr>
              <w:ind w:left="-20" w:firstLine="20"/>
              <w:rPr>
                <w:rFonts w:ascii="Times New Roman" w:hAnsi="Times New Roman" w:cs="Times New Roman"/>
                <w:sz w:val="22"/>
                <w:szCs w:val="22"/>
              </w:rPr>
            </w:pPr>
            <w:r>
              <w:rPr>
                <w:rFonts w:ascii="Times New Roman" w:hAnsi="Times New Roman" w:cs="Times New Roman"/>
                <w:sz w:val="22"/>
                <w:szCs w:val="22"/>
              </w:rPr>
              <w:t>Lease receivable</w:t>
            </w:r>
          </w:p>
        </w:tc>
        <w:tc>
          <w:tcPr>
            <w:tcW w:w="1170" w:type="dxa"/>
          </w:tcPr>
          <w:p w14:paraId="6A618CDF" w14:textId="5DEDCCBF" w:rsidR="001D48E7" w:rsidRPr="007720C8" w:rsidRDefault="001D48E7" w:rsidP="00160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Pr>
                <w:rFonts w:ascii="Times New Roman" w:hAnsi="Times New Roman" w:cs="Times New Roman"/>
                <w:sz w:val="22"/>
                <w:szCs w:val="22"/>
              </w:rPr>
              <w:t>(966)</w:t>
            </w:r>
          </w:p>
        </w:tc>
        <w:tc>
          <w:tcPr>
            <w:tcW w:w="270" w:type="dxa"/>
            <w:vAlign w:val="bottom"/>
          </w:tcPr>
          <w:p w14:paraId="3B664258" w14:textId="77777777" w:rsidR="001D48E7" w:rsidRPr="007720C8" w:rsidRDefault="001D48E7" w:rsidP="00160807">
            <w:pPr>
              <w:pStyle w:val="BodyText"/>
              <w:tabs>
                <w:tab w:val="left" w:pos="720"/>
              </w:tabs>
              <w:spacing w:after="0"/>
              <w:ind w:right="-131"/>
              <w:rPr>
                <w:rFonts w:ascii="Times New Roman" w:hAnsi="Times New Roman" w:cs="Times New Roman"/>
                <w:sz w:val="22"/>
                <w:szCs w:val="22"/>
                <w:rtl/>
                <w:cs/>
              </w:rPr>
            </w:pPr>
          </w:p>
        </w:tc>
        <w:tc>
          <w:tcPr>
            <w:tcW w:w="1170" w:type="dxa"/>
          </w:tcPr>
          <w:p w14:paraId="5D0C030F" w14:textId="476159AC" w:rsidR="001D48E7" w:rsidRPr="007720C8" w:rsidRDefault="001D48E7" w:rsidP="001D4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8" w:right="-273"/>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30DE2F2A" w14:textId="77777777" w:rsidR="001D48E7" w:rsidRPr="007720C8" w:rsidRDefault="001D48E7" w:rsidP="00160807">
            <w:pPr>
              <w:pStyle w:val="BodyText"/>
              <w:tabs>
                <w:tab w:val="left" w:pos="720"/>
              </w:tabs>
              <w:spacing w:after="0"/>
              <w:ind w:left="-126" w:right="-131"/>
              <w:rPr>
                <w:rFonts w:ascii="Times New Roman" w:hAnsi="Times New Roman" w:cs="Times New Roman"/>
                <w:sz w:val="22"/>
                <w:szCs w:val="22"/>
              </w:rPr>
            </w:pPr>
          </w:p>
        </w:tc>
        <w:tc>
          <w:tcPr>
            <w:tcW w:w="1136" w:type="dxa"/>
          </w:tcPr>
          <w:p w14:paraId="56C43A7E" w14:textId="3CC8ED5B" w:rsidR="001D48E7" w:rsidRPr="001D48E7" w:rsidRDefault="001D48E7" w:rsidP="001D48E7">
            <w:pPr>
              <w:tabs>
                <w:tab w:val="clear" w:pos="454"/>
                <w:tab w:val="clear" w:pos="680"/>
                <w:tab w:val="clear" w:pos="907"/>
                <w:tab w:val="left" w:pos="448"/>
              </w:tabs>
              <w:ind w:right="-241"/>
              <w:jc w:val="center"/>
              <w:rPr>
                <w:cs/>
              </w:rPr>
            </w:pPr>
            <w:r w:rsidRPr="001D48E7">
              <w:t>-</w:t>
            </w:r>
          </w:p>
        </w:tc>
        <w:tc>
          <w:tcPr>
            <w:tcW w:w="270" w:type="dxa"/>
            <w:vAlign w:val="bottom"/>
          </w:tcPr>
          <w:p w14:paraId="4104E49E" w14:textId="77777777" w:rsidR="001D48E7" w:rsidRPr="007720C8" w:rsidRDefault="001D48E7" w:rsidP="00160807">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73C34A00" w14:textId="03469F7E" w:rsidR="001D48E7" w:rsidRPr="001D48E7" w:rsidRDefault="001D48E7" w:rsidP="001D48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sz w:val="22"/>
                <w:szCs w:val="22"/>
              </w:rPr>
            </w:pPr>
            <w:r w:rsidRPr="001D48E7">
              <w:rPr>
                <w:rFonts w:ascii="Times New Roman" w:hAnsi="Times New Roman" w:cs="Times New Roman"/>
                <w:sz w:val="22"/>
                <w:szCs w:val="22"/>
              </w:rPr>
              <w:t>-</w:t>
            </w:r>
          </w:p>
        </w:tc>
      </w:tr>
    </w:tbl>
    <w:p w14:paraId="265DD69E" w14:textId="6A4D07F7" w:rsidR="00C53E61" w:rsidRDefault="00C53E6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371" w:type="dxa"/>
        <w:tblInd w:w="450" w:type="dxa"/>
        <w:tblLayout w:type="fixed"/>
        <w:tblLook w:val="04A0" w:firstRow="1" w:lastRow="0" w:firstColumn="1" w:lastColumn="0" w:noHBand="0" w:noVBand="1"/>
      </w:tblPr>
      <w:tblGrid>
        <w:gridCol w:w="4086"/>
        <w:gridCol w:w="1170"/>
        <w:gridCol w:w="270"/>
        <w:gridCol w:w="1155"/>
        <w:gridCol w:w="6"/>
        <w:gridCol w:w="279"/>
        <w:gridCol w:w="1080"/>
        <w:gridCol w:w="242"/>
        <w:gridCol w:w="1083"/>
      </w:tblGrid>
      <w:tr w:rsidR="007720C8" w:rsidRPr="00590617" w14:paraId="03E937E2" w14:textId="77777777" w:rsidTr="00A26B69">
        <w:trPr>
          <w:trHeight w:val="191"/>
          <w:tblHeader/>
        </w:trPr>
        <w:tc>
          <w:tcPr>
            <w:tcW w:w="4086" w:type="dxa"/>
            <w:vAlign w:val="bottom"/>
          </w:tcPr>
          <w:p w14:paraId="3C2EE1F5" w14:textId="77777777" w:rsidR="007720C8" w:rsidRPr="00590617" w:rsidRDefault="007720C8" w:rsidP="00A26B69">
            <w:pPr>
              <w:ind w:left="-20" w:firstLine="20"/>
              <w:rPr>
                <w:rFonts w:ascii="Times New Roman" w:hAnsi="Times New Roman" w:cs="Times New Roman"/>
                <w:sz w:val="22"/>
                <w:szCs w:val="22"/>
              </w:rPr>
            </w:pPr>
          </w:p>
        </w:tc>
        <w:tc>
          <w:tcPr>
            <w:tcW w:w="2595" w:type="dxa"/>
            <w:gridSpan w:val="3"/>
            <w:vAlign w:val="bottom"/>
          </w:tcPr>
          <w:p w14:paraId="6D9F411A" w14:textId="77777777" w:rsidR="007720C8" w:rsidRPr="00590617" w:rsidRDefault="007720C8" w:rsidP="00A26B69">
            <w:pPr>
              <w:pStyle w:val="acctmergecolhdg"/>
              <w:spacing w:line="240" w:lineRule="atLeast"/>
              <w:ind w:left="-102" w:right="-103"/>
              <w:rPr>
                <w:rFonts w:cs="Times New Roman"/>
                <w:szCs w:val="22"/>
                <w:rtl/>
                <w:cs/>
              </w:rPr>
            </w:pPr>
            <w:r w:rsidRPr="00590617">
              <w:rPr>
                <w:rFonts w:cs="Times New Roman"/>
                <w:szCs w:val="22"/>
              </w:rPr>
              <w:t>Consolidated</w:t>
            </w:r>
          </w:p>
          <w:p w14:paraId="11917F21" w14:textId="77777777" w:rsidR="007720C8" w:rsidRPr="00590617" w:rsidRDefault="007720C8" w:rsidP="00A26B69">
            <w:pPr>
              <w:pStyle w:val="BodyText"/>
              <w:tabs>
                <w:tab w:val="decimal" w:pos="1040"/>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c>
          <w:tcPr>
            <w:tcW w:w="285" w:type="dxa"/>
            <w:gridSpan w:val="2"/>
            <w:vAlign w:val="bottom"/>
          </w:tcPr>
          <w:p w14:paraId="15C6D20F" w14:textId="77777777" w:rsidR="007720C8" w:rsidRPr="00590617" w:rsidRDefault="007720C8" w:rsidP="00A26B69">
            <w:pPr>
              <w:pStyle w:val="BodyText"/>
              <w:tabs>
                <w:tab w:val="clear" w:pos="907"/>
                <w:tab w:val="decimal" w:pos="925"/>
              </w:tabs>
              <w:spacing w:after="0"/>
              <w:ind w:left="-108" w:right="-131"/>
              <w:jc w:val="center"/>
              <w:rPr>
                <w:rFonts w:ascii="Times New Roman" w:hAnsi="Times New Roman" w:cs="Times New Roman"/>
                <w:b/>
                <w:sz w:val="22"/>
                <w:szCs w:val="22"/>
              </w:rPr>
            </w:pPr>
          </w:p>
        </w:tc>
        <w:tc>
          <w:tcPr>
            <w:tcW w:w="2405" w:type="dxa"/>
            <w:gridSpan w:val="3"/>
            <w:vAlign w:val="bottom"/>
          </w:tcPr>
          <w:p w14:paraId="07753E5A" w14:textId="77777777" w:rsidR="007720C8" w:rsidRPr="00590617" w:rsidRDefault="007720C8" w:rsidP="00A26B69">
            <w:pPr>
              <w:pStyle w:val="acctmergecolhdg"/>
              <w:spacing w:line="240" w:lineRule="atLeast"/>
              <w:ind w:left="-117" w:right="-99"/>
              <w:rPr>
                <w:rFonts w:cs="Times New Roman"/>
                <w:szCs w:val="22"/>
              </w:rPr>
            </w:pPr>
            <w:r w:rsidRPr="00590617">
              <w:rPr>
                <w:rFonts w:cs="Times New Roman"/>
                <w:szCs w:val="22"/>
              </w:rPr>
              <w:t>Separate</w:t>
            </w:r>
          </w:p>
          <w:p w14:paraId="37E5BF50" w14:textId="77777777" w:rsidR="007720C8" w:rsidRPr="00590617" w:rsidRDefault="007720C8" w:rsidP="00A26B69">
            <w:pPr>
              <w:pStyle w:val="BodyText"/>
              <w:tabs>
                <w:tab w:val="decimal" w:pos="642"/>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r>
      <w:tr w:rsidR="007720C8" w:rsidRPr="005B6672" w14:paraId="61B0D49C" w14:textId="77777777" w:rsidTr="00FA4BB6">
        <w:trPr>
          <w:trHeight w:val="191"/>
          <w:tblHeader/>
        </w:trPr>
        <w:tc>
          <w:tcPr>
            <w:tcW w:w="4086" w:type="dxa"/>
          </w:tcPr>
          <w:p w14:paraId="25118815" w14:textId="77777777" w:rsidR="007720C8" w:rsidRPr="00590617" w:rsidRDefault="007720C8" w:rsidP="00A26B69">
            <w:pPr>
              <w:ind w:left="-20" w:firstLine="20"/>
              <w:rPr>
                <w:rFonts w:ascii="Times New Roman" w:hAnsi="Times New Roman" w:cs="Times New Roman"/>
                <w:b/>
                <w:bCs/>
                <w:i/>
                <w:iCs/>
                <w:sz w:val="22"/>
                <w:szCs w:val="22"/>
              </w:rPr>
            </w:pPr>
            <w:r w:rsidRPr="00590617">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1170" w:type="dxa"/>
            <w:vAlign w:val="bottom"/>
          </w:tcPr>
          <w:p w14:paraId="2C9E6333" w14:textId="77777777" w:rsidR="007720C8" w:rsidRPr="005B6672" w:rsidRDefault="007720C8" w:rsidP="00A26B69">
            <w:pPr>
              <w:ind w:left="-108" w:right="-108" w:firstLine="2"/>
              <w:jc w:val="center"/>
              <w:rPr>
                <w:rFonts w:ascii="Times New Roman" w:hAnsi="Times New Roman" w:cs="Times New Roman"/>
                <w:spacing w:val="-6"/>
                <w:sz w:val="22"/>
                <w:szCs w:val="22"/>
              </w:rPr>
            </w:pPr>
            <w:r w:rsidRPr="005B6672">
              <w:rPr>
                <w:rFonts w:ascii="Times New Roman" w:hAnsi="Times New Roman" w:cs="Times New Roman"/>
                <w:spacing w:val="-6"/>
                <w:sz w:val="22"/>
                <w:szCs w:val="22"/>
              </w:rPr>
              <w:t>3</w:t>
            </w:r>
            <w:r>
              <w:rPr>
                <w:rFonts w:ascii="Times New Roman" w:hAnsi="Times New Roman" w:cs="Times New Roman"/>
                <w:spacing w:val="-6"/>
                <w:sz w:val="22"/>
                <w:szCs w:val="22"/>
              </w:rPr>
              <w:t>0</w:t>
            </w:r>
          </w:p>
          <w:p w14:paraId="53505FA3" w14:textId="77777777" w:rsidR="007720C8" w:rsidRPr="005B6672" w:rsidRDefault="007720C8" w:rsidP="00A26B69">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pacing w:val="-6"/>
                <w:sz w:val="22"/>
                <w:szCs w:val="22"/>
              </w:rPr>
              <w:t>June</w:t>
            </w:r>
          </w:p>
        </w:tc>
        <w:tc>
          <w:tcPr>
            <w:tcW w:w="270" w:type="dxa"/>
            <w:vAlign w:val="bottom"/>
          </w:tcPr>
          <w:p w14:paraId="4D71CE53" w14:textId="77777777" w:rsidR="007720C8" w:rsidRPr="005B6672" w:rsidRDefault="007720C8" w:rsidP="00A26B69">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22052563" w14:textId="77777777" w:rsidR="007720C8" w:rsidRPr="005B6672" w:rsidRDefault="007720C8" w:rsidP="00A26B69">
            <w:pPr>
              <w:ind w:left="-108" w:right="-108" w:firstLine="2"/>
              <w:jc w:val="center"/>
              <w:rPr>
                <w:rFonts w:ascii="Times New Roman" w:hAnsi="Times New Roman" w:cs="Times New Roman"/>
                <w:sz w:val="22"/>
                <w:szCs w:val="22"/>
              </w:rPr>
            </w:pPr>
            <w:r w:rsidRPr="005B6672">
              <w:rPr>
                <w:rFonts w:ascii="Times New Roman" w:hAnsi="Times New Roman" w:cs="Times New Roman"/>
                <w:sz w:val="22"/>
                <w:szCs w:val="22"/>
              </w:rPr>
              <w:t>31</w:t>
            </w:r>
          </w:p>
          <w:p w14:paraId="3A781BA2" w14:textId="77777777" w:rsidR="007720C8" w:rsidRPr="005B6672" w:rsidRDefault="007720C8" w:rsidP="00A26B69">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c>
          <w:tcPr>
            <w:tcW w:w="279" w:type="dxa"/>
            <w:vAlign w:val="bottom"/>
          </w:tcPr>
          <w:p w14:paraId="2CC8F96F" w14:textId="77777777" w:rsidR="007720C8" w:rsidRPr="005B6672" w:rsidRDefault="007720C8" w:rsidP="00A26B69">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3515DA29" w14:textId="77777777" w:rsidR="007720C8" w:rsidRPr="005B6672" w:rsidRDefault="007720C8" w:rsidP="00A26B69">
            <w:pPr>
              <w:ind w:left="-108" w:right="-108" w:firstLine="2"/>
              <w:jc w:val="center"/>
              <w:rPr>
                <w:rFonts w:ascii="Times New Roman" w:hAnsi="Times New Roman" w:cs="Times New Roman"/>
                <w:spacing w:val="-6"/>
                <w:sz w:val="22"/>
                <w:szCs w:val="22"/>
              </w:rPr>
            </w:pPr>
            <w:r w:rsidRPr="005B6672">
              <w:rPr>
                <w:rFonts w:ascii="Times New Roman" w:hAnsi="Times New Roman" w:cs="Times New Roman"/>
                <w:spacing w:val="-6"/>
                <w:sz w:val="22"/>
                <w:szCs w:val="22"/>
              </w:rPr>
              <w:t>3</w:t>
            </w:r>
            <w:r>
              <w:rPr>
                <w:rFonts w:ascii="Times New Roman" w:hAnsi="Times New Roman" w:cs="Times New Roman"/>
                <w:spacing w:val="-6"/>
                <w:sz w:val="22"/>
                <w:szCs w:val="22"/>
              </w:rPr>
              <w:t>0</w:t>
            </w:r>
          </w:p>
          <w:p w14:paraId="225F31A3" w14:textId="77777777" w:rsidR="007720C8" w:rsidRPr="005B6672" w:rsidRDefault="007720C8" w:rsidP="00A26B69">
            <w:pPr>
              <w:pStyle w:val="BodyText"/>
              <w:tabs>
                <w:tab w:val="clear" w:pos="680"/>
                <w:tab w:val="decimal" w:pos="660"/>
              </w:tabs>
              <w:spacing w:after="0"/>
              <w:ind w:left="-122" w:right="-102"/>
              <w:jc w:val="center"/>
              <w:rPr>
                <w:rFonts w:ascii="Times New Roman" w:hAnsi="Times New Roman" w:cs="Times New Roman"/>
                <w:sz w:val="22"/>
                <w:szCs w:val="22"/>
                <w:lang w:val="en-GB"/>
              </w:rPr>
            </w:pPr>
            <w:r>
              <w:rPr>
                <w:rFonts w:ascii="Times New Roman" w:hAnsi="Times New Roman" w:cs="Times New Roman"/>
                <w:spacing w:val="-6"/>
                <w:sz w:val="22"/>
                <w:szCs w:val="22"/>
              </w:rPr>
              <w:t>June</w:t>
            </w:r>
          </w:p>
        </w:tc>
        <w:tc>
          <w:tcPr>
            <w:tcW w:w="242" w:type="dxa"/>
            <w:vAlign w:val="bottom"/>
          </w:tcPr>
          <w:p w14:paraId="38FFEC6B" w14:textId="77777777" w:rsidR="007720C8" w:rsidRPr="005B6672" w:rsidRDefault="007720C8" w:rsidP="00A26B69">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4D1D932C" w14:textId="77777777" w:rsidR="007720C8" w:rsidRPr="005B6672" w:rsidRDefault="007720C8" w:rsidP="00A26B69">
            <w:pPr>
              <w:ind w:left="-108" w:right="-108" w:firstLine="2"/>
              <w:jc w:val="center"/>
              <w:rPr>
                <w:rFonts w:ascii="Times New Roman" w:hAnsi="Times New Roman" w:cs="Times New Roman"/>
                <w:sz w:val="22"/>
                <w:szCs w:val="22"/>
              </w:rPr>
            </w:pPr>
            <w:r w:rsidRPr="005B6672">
              <w:rPr>
                <w:rFonts w:ascii="Times New Roman" w:hAnsi="Times New Roman" w:cs="Times New Roman"/>
                <w:sz w:val="22"/>
                <w:szCs w:val="22"/>
              </w:rPr>
              <w:t>31</w:t>
            </w:r>
          </w:p>
          <w:p w14:paraId="02A3D1B6" w14:textId="77777777" w:rsidR="007720C8" w:rsidRPr="005B6672" w:rsidRDefault="007720C8" w:rsidP="00A26B69">
            <w:pPr>
              <w:pStyle w:val="BodyText"/>
              <w:tabs>
                <w:tab w:val="decimal" w:pos="73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r>
      <w:tr w:rsidR="007720C8" w:rsidRPr="005B6672" w14:paraId="05FA2A65" w14:textId="77777777" w:rsidTr="00FA4BB6">
        <w:trPr>
          <w:trHeight w:val="191"/>
          <w:tblHeader/>
        </w:trPr>
        <w:tc>
          <w:tcPr>
            <w:tcW w:w="4086" w:type="dxa"/>
          </w:tcPr>
          <w:p w14:paraId="57D945EE" w14:textId="77777777" w:rsidR="007720C8" w:rsidRPr="00590617" w:rsidRDefault="007720C8" w:rsidP="00A26B69">
            <w:pPr>
              <w:ind w:left="-20" w:firstLine="20"/>
              <w:rPr>
                <w:rFonts w:ascii="Times New Roman" w:hAnsi="Times New Roman" w:cs="Times New Roman"/>
                <w:sz w:val="22"/>
                <w:szCs w:val="22"/>
              </w:rPr>
            </w:pPr>
          </w:p>
        </w:tc>
        <w:tc>
          <w:tcPr>
            <w:tcW w:w="1170" w:type="dxa"/>
            <w:vAlign w:val="bottom"/>
          </w:tcPr>
          <w:p w14:paraId="455CA376" w14:textId="77777777" w:rsidR="007720C8" w:rsidRPr="005B6672" w:rsidRDefault="007720C8" w:rsidP="00A26B69">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pacing w:val="-6"/>
                <w:sz w:val="22"/>
                <w:szCs w:val="22"/>
              </w:rPr>
              <w:t>2024</w:t>
            </w:r>
          </w:p>
        </w:tc>
        <w:tc>
          <w:tcPr>
            <w:tcW w:w="270" w:type="dxa"/>
            <w:vAlign w:val="bottom"/>
          </w:tcPr>
          <w:p w14:paraId="0DF7C435" w14:textId="77777777" w:rsidR="007720C8" w:rsidRPr="005B6672" w:rsidRDefault="007720C8" w:rsidP="00A26B69">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752ECCAA" w14:textId="77777777" w:rsidR="007720C8" w:rsidRPr="005B6672" w:rsidRDefault="007720C8" w:rsidP="00A26B69">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2023</w:t>
            </w:r>
          </w:p>
        </w:tc>
        <w:tc>
          <w:tcPr>
            <w:tcW w:w="279" w:type="dxa"/>
            <w:vAlign w:val="bottom"/>
          </w:tcPr>
          <w:p w14:paraId="1F6E846E" w14:textId="77777777" w:rsidR="007720C8" w:rsidRPr="005B6672" w:rsidRDefault="007720C8" w:rsidP="00A26B69">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6DDB2E60" w14:textId="77777777" w:rsidR="007720C8" w:rsidRPr="005B6672" w:rsidRDefault="007720C8" w:rsidP="00A26B69">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pacing w:val="-6"/>
                <w:sz w:val="22"/>
                <w:szCs w:val="22"/>
              </w:rPr>
              <w:t>2024</w:t>
            </w:r>
          </w:p>
        </w:tc>
        <w:tc>
          <w:tcPr>
            <w:tcW w:w="242" w:type="dxa"/>
            <w:vAlign w:val="bottom"/>
          </w:tcPr>
          <w:p w14:paraId="0C8EFE7B" w14:textId="77777777" w:rsidR="007720C8" w:rsidRPr="005B6672" w:rsidRDefault="007720C8" w:rsidP="00A26B69">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64C573D9" w14:textId="77777777" w:rsidR="007720C8" w:rsidRPr="005B6672" w:rsidRDefault="007720C8" w:rsidP="00A26B69">
            <w:pPr>
              <w:pStyle w:val="BodyText"/>
              <w:tabs>
                <w:tab w:val="decimal" w:pos="73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2023</w:t>
            </w:r>
          </w:p>
        </w:tc>
      </w:tr>
      <w:tr w:rsidR="007720C8" w:rsidRPr="00590617" w14:paraId="4E0A14BC" w14:textId="77777777" w:rsidTr="00A26B69">
        <w:trPr>
          <w:trHeight w:val="191"/>
          <w:tblHeader/>
        </w:trPr>
        <w:tc>
          <w:tcPr>
            <w:tcW w:w="4086" w:type="dxa"/>
            <w:vAlign w:val="bottom"/>
          </w:tcPr>
          <w:p w14:paraId="69392102" w14:textId="77777777" w:rsidR="007720C8" w:rsidRPr="00590617" w:rsidRDefault="007720C8" w:rsidP="00A26B69">
            <w:pPr>
              <w:ind w:left="-20" w:firstLine="20"/>
              <w:rPr>
                <w:rFonts w:ascii="Times New Roman" w:hAnsi="Times New Roman" w:cs="Times New Roman"/>
                <w:sz w:val="22"/>
                <w:szCs w:val="22"/>
              </w:rPr>
            </w:pPr>
          </w:p>
        </w:tc>
        <w:tc>
          <w:tcPr>
            <w:tcW w:w="5285" w:type="dxa"/>
            <w:gridSpan w:val="8"/>
            <w:vAlign w:val="bottom"/>
          </w:tcPr>
          <w:p w14:paraId="4FB42C08" w14:textId="77777777" w:rsidR="007720C8" w:rsidRPr="00590617" w:rsidRDefault="007720C8" w:rsidP="00A26B69">
            <w:pPr>
              <w:pStyle w:val="BodyText"/>
              <w:tabs>
                <w:tab w:val="decimal" w:pos="642"/>
              </w:tabs>
              <w:spacing w:after="0"/>
              <w:ind w:left="-122" w:right="-102"/>
              <w:jc w:val="center"/>
              <w:rPr>
                <w:rFonts w:ascii="Times New Roman" w:hAnsi="Times New Roman" w:cs="Times New Roman"/>
                <w:sz w:val="22"/>
                <w:szCs w:val="22"/>
                <w:lang w:val="en-GB"/>
              </w:rPr>
            </w:pPr>
            <w:r w:rsidRPr="00590617">
              <w:rPr>
                <w:rFonts w:ascii="Times New Roman" w:hAnsi="Times New Roman" w:cs="Times New Roman"/>
                <w:i/>
                <w:iCs/>
                <w:sz w:val="22"/>
                <w:szCs w:val="22"/>
              </w:rPr>
              <w:t>(</w:t>
            </w:r>
            <w:proofErr w:type="gramStart"/>
            <w:r w:rsidRPr="00590617">
              <w:rPr>
                <w:rFonts w:ascii="Times New Roman" w:hAnsi="Times New Roman" w:cs="Times New Roman"/>
                <w:i/>
                <w:iCs/>
                <w:sz w:val="22"/>
                <w:szCs w:val="22"/>
              </w:rPr>
              <w:t>in</w:t>
            </w:r>
            <w:proofErr w:type="gramEnd"/>
            <w:r w:rsidRPr="00590617">
              <w:rPr>
                <w:rFonts w:ascii="Times New Roman" w:hAnsi="Times New Roman" w:cs="Times New Roman"/>
                <w:i/>
                <w:iCs/>
                <w:sz w:val="22"/>
                <w:szCs w:val="22"/>
              </w:rPr>
              <w:t xml:space="preserve"> thousand Baht)</w:t>
            </w:r>
          </w:p>
        </w:tc>
      </w:tr>
      <w:tr w:rsidR="007720C8" w:rsidRPr="00590617" w14:paraId="191F8E29" w14:textId="77777777" w:rsidTr="00FA4BB6">
        <w:trPr>
          <w:trHeight w:val="191"/>
        </w:trPr>
        <w:tc>
          <w:tcPr>
            <w:tcW w:w="4086" w:type="dxa"/>
            <w:vAlign w:val="bottom"/>
          </w:tcPr>
          <w:p w14:paraId="73CA445D" w14:textId="2C52BDF0" w:rsidR="007720C8" w:rsidRPr="00A064C7" w:rsidRDefault="007720C8" w:rsidP="00A26B69">
            <w:pPr>
              <w:ind w:left="-20" w:firstLine="20"/>
              <w:rPr>
                <w:rFonts w:ascii="Times New Roman" w:hAnsi="Times New Roman" w:cs="Times New Roman"/>
                <w:b/>
                <w:bCs/>
                <w:i/>
                <w:iCs/>
                <w:sz w:val="22"/>
                <w:szCs w:val="22"/>
              </w:rPr>
            </w:pPr>
            <w:r w:rsidRPr="00A064C7">
              <w:rPr>
                <w:rFonts w:ascii="Times New Roman" w:hAnsi="Times New Roman" w:cs="Times New Roman"/>
                <w:b/>
                <w:bCs/>
                <w:i/>
                <w:iCs/>
                <w:sz w:val="22"/>
                <w:szCs w:val="22"/>
              </w:rPr>
              <w:t>Short</w:t>
            </w:r>
            <w:r w:rsidR="00E967B1">
              <w:rPr>
                <w:rFonts w:ascii="Times New Roman" w:hAnsi="Times New Roman" w:cs="Times New Roman"/>
                <w:b/>
                <w:bCs/>
                <w:i/>
                <w:iCs/>
                <w:sz w:val="22"/>
                <w:szCs w:val="22"/>
              </w:rPr>
              <w:t>-</w:t>
            </w:r>
            <w:r w:rsidRPr="00A064C7">
              <w:rPr>
                <w:rFonts w:ascii="Times New Roman" w:hAnsi="Times New Roman" w:cs="Times New Roman"/>
                <w:b/>
                <w:bCs/>
                <w:i/>
                <w:iCs/>
                <w:sz w:val="22"/>
                <w:szCs w:val="22"/>
              </w:rPr>
              <w:t>term loan</w:t>
            </w:r>
            <w:r w:rsidR="00E967B1">
              <w:rPr>
                <w:rFonts w:ascii="Times New Roman" w:hAnsi="Times New Roman" w:cs="Times New Roman"/>
                <w:b/>
                <w:bCs/>
                <w:i/>
                <w:iCs/>
                <w:sz w:val="22"/>
                <w:szCs w:val="22"/>
              </w:rPr>
              <w:t>s</w:t>
            </w:r>
            <w:r w:rsidRPr="00A064C7">
              <w:rPr>
                <w:rFonts w:ascii="Times New Roman" w:hAnsi="Times New Roman" w:cs="Times New Roman"/>
                <w:b/>
                <w:bCs/>
                <w:i/>
                <w:iCs/>
                <w:sz w:val="22"/>
                <w:szCs w:val="22"/>
              </w:rPr>
              <w:t xml:space="preserve"> from</w:t>
            </w:r>
          </w:p>
        </w:tc>
        <w:tc>
          <w:tcPr>
            <w:tcW w:w="1170" w:type="dxa"/>
          </w:tcPr>
          <w:p w14:paraId="31AD9C59" w14:textId="77777777" w:rsidR="007720C8" w:rsidRPr="00590617" w:rsidRDefault="007720C8" w:rsidP="00A26B69">
            <w:pPr>
              <w:pStyle w:val="BodyText"/>
              <w:tabs>
                <w:tab w:val="decimal" w:pos="966"/>
              </w:tabs>
              <w:spacing w:after="0"/>
              <w:ind w:left="-122" w:right="-102"/>
              <w:rPr>
                <w:rFonts w:ascii="Times New Roman" w:hAnsi="Times New Roman" w:cs="Times New Roman"/>
                <w:sz w:val="22"/>
                <w:szCs w:val="22"/>
                <w:lang w:val="en-GB"/>
              </w:rPr>
            </w:pPr>
          </w:p>
        </w:tc>
        <w:tc>
          <w:tcPr>
            <w:tcW w:w="270" w:type="dxa"/>
            <w:vAlign w:val="bottom"/>
          </w:tcPr>
          <w:p w14:paraId="6C53BFD9" w14:textId="77777777" w:rsidR="007720C8" w:rsidRPr="00590617" w:rsidRDefault="007720C8" w:rsidP="00A26B69">
            <w:pPr>
              <w:pStyle w:val="BodyText"/>
              <w:tabs>
                <w:tab w:val="clear" w:pos="907"/>
                <w:tab w:val="decimal" w:pos="925"/>
              </w:tabs>
              <w:spacing w:after="0"/>
              <w:ind w:left="-108" w:right="-131"/>
              <w:rPr>
                <w:rFonts w:ascii="Times New Roman" w:hAnsi="Times New Roman" w:cs="Times New Roman"/>
                <w:sz w:val="22"/>
                <w:szCs w:val="22"/>
              </w:rPr>
            </w:pPr>
          </w:p>
        </w:tc>
        <w:tc>
          <w:tcPr>
            <w:tcW w:w="1161" w:type="dxa"/>
            <w:gridSpan w:val="2"/>
          </w:tcPr>
          <w:p w14:paraId="63F3C68A" w14:textId="77777777" w:rsidR="007720C8" w:rsidRPr="00590617" w:rsidRDefault="007720C8" w:rsidP="00A26B69">
            <w:pPr>
              <w:pStyle w:val="BodyText"/>
              <w:tabs>
                <w:tab w:val="decimal" w:pos="1040"/>
              </w:tabs>
              <w:spacing w:after="0"/>
              <w:ind w:left="-122" w:right="-102"/>
              <w:rPr>
                <w:rFonts w:ascii="Times New Roman" w:hAnsi="Times New Roman" w:cs="Times New Roman"/>
                <w:sz w:val="22"/>
                <w:szCs w:val="22"/>
                <w:lang w:val="en-GB"/>
              </w:rPr>
            </w:pPr>
          </w:p>
        </w:tc>
        <w:tc>
          <w:tcPr>
            <w:tcW w:w="279" w:type="dxa"/>
            <w:vAlign w:val="bottom"/>
          </w:tcPr>
          <w:p w14:paraId="1A148CC1" w14:textId="77777777" w:rsidR="007720C8" w:rsidRPr="00590617" w:rsidRDefault="007720C8" w:rsidP="00A26B69">
            <w:pPr>
              <w:pStyle w:val="BodyText"/>
              <w:tabs>
                <w:tab w:val="clear" w:pos="907"/>
                <w:tab w:val="decimal" w:pos="925"/>
              </w:tabs>
              <w:spacing w:after="0"/>
              <w:ind w:left="-108" w:right="-131"/>
              <w:rPr>
                <w:rFonts w:ascii="Times New Roman" w:hAnsi="Times New Roman" w:cs="Times New Roman"/>
                <w:sz w:val="22"/>
                <w:szCs w:val="22"/>
              </w:rPr>
            </w:pPr>
          </w:p>
        </w:tc>
        <w:tc>
          <w:tcPr>
            <w:tcW w:w="1080" w:type="dxa"/>
          </w:tcPr>
          <w:p w14:paraId="21687BD1" w14:textId="77777777" w:rsidR="007720C8" w:rsidRPr="00590617" w:rsidRDefault="007720C8" w:rsidP="00A26B69">
            <w:pPr>
              <w:pStyle w:val="BodyText"/>
              <w:tabs>
                <w:tab w:val="decimal" w:pos="642"/>
              </w:tabs>
              <w:spacing w:after="0"/>
              <w:ind w:left="-122" w:right="-102"/>
              <w:rPr>
                <w:rFonts w:ascii="Times New Roman" w:hAnsi="Times New Roman" w:cs="Times New Roman"/>
                <w:sz w:val="22"/>
                <w:szCs w:val="22"/>
                <w:lang w:val="en-GB"/>
              </w:rPr>
            </w:pPr>
          </w:p>
        </w:tc>
        <w:tc>
          <w:tcPr>
            <w:tcW w:w="242" w:type="dxa"/>
          </w:tcPr>
          <w:p w14:paraId="4062C124" w14:textId="77777777" w:rsidR="007720C8" w:rsidRPr="00590617" w:rsidRDefault="007720C8" w:rsidP="00A26B69">
            <w:pPr>
              <w:pStyle w:val="BodyText"/>
              <w:tabs>
                <w:tab w:val="clear" w:pos="907"/>
                <w:tab w:val="decimal" w:pos="642"/>
                <w:tab w:val="decimal" w:pos="925"/>
              </w:tabs>
              <w:spacing w:after="0"/>
              <w:ind w:right="-131"/>
              <w:rPr>
                <w:rFonts w:ascii="Times New Roman" w:hAnsi="Times New Roman" w:cs="Times New Roman"/>
                <w:sz w:val="22"/>
                <w:szCs w:val="22"/>
                <w:lang w:val="en-GB"/>
              </w:rPr>
            </w:pPr>
          </w:p>
        </w:tc>
        <w:tc>
          <w:tcPr>
            <w:tcW w:w="1083" w:type="dxa"/>
          </w:tcPr>
          <w:p w14:paraId="27984F1B" w14:textId="77777777" w:rsidR="007720C8" w:rsidRPr="00590617" w:rsidRDefault="007720C8" w:rsidP="00A26B69">
            <w:pPr>
              <w:pStyle w:val="BodyText"/>
              <w:tabs>
                <w:tab w:val="decimal" w:pos="642"/>
              </w:tabs>
              <w:spacing w:after="0"/>
              <w:ind w:left="-122" w:right="-102"/>
              <w:rPr>
                <w:rFonts w:ascii="Times New Roman" w:hAnsi="Times New Roman" w:cs="Times New Roman"/>
                <w:sz w:val="22"/>
                <w:szCs w:val="22"/>
                <w:lang w:val="en-GB"/>
              </w:rPr>
            </w:pPr>
          </w:p>
        </w:tc>
      </w:tr>
      <w:tr w:rsidR="007720C8" w:rsidRPr="00A064C7" w14:paraId="1A9C9B2D" w14:textId="77777777" w:rsidTr="00FA4BB6">
        <w:trPr>
          <w:trHeight w:val="191"/>
        </w:trPr>
        <w:tc>
          <w:tcPr>
            <w:tcW w:w="4086" w:type="dxa"/>
            <w:vAlign w:val="bottom"/>
          </w:tcPr>
          <w:p w14:paraId="6A9D7C14" w14:textId="77777777" w:rsidR="007720C8" w:rsidRPr="00A064C7" w:rsidRDefault="007720C8" w:rsidP="00A26B69">
            <w:pPr>
              <w:ind w:left="-20" w:firstLine="20"/>
              <w:rPr>
                <w:rFonts w:ascii="Times New Roman" w:hAnsi="Times New Roman" w:cs="Times New Roman"/>
                <w:b/>
                <w:bCs/>
                <w:sz w:val="22"/>
                <w:szCs w:val="22"/>
              </w:rPr>
            </w:pPr>
            <w:r w:rsidRPr="00A064C7">
              <w:rPr>
                <w:rFonts w:ascii="Times New Roman" w:hAnsi="Times New Roman" w:cs="Times New Roman"/>
                <w:sz w:val="22"/>
                <w:szCs w:val="22"/>
              </w:rPr>
              <w:t>Subsidiary</w:t>
            </w:r>
          </w:p>
        </w:tc>
        <w:tc>
          <w:tcPr>
            <w:tcW w:w="1170" w:type="dxa"/>
          </w:tcPr>
          <w:p w14:paraId="36AE0C85" w14:textId="3DD70F26" w:rsidR="007720C8" w:rsidRPr="00061EE5" w:rsidRDefault="001D48E7"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Pr>
                <w:rFonts w:ascii="Times New Roman" w:hAnsi="Times New Roman" w:cs="Times New Roman"/>
                <w:sz w:val="22"/>
                <w:szCs w:val="22"/>
                <w:lang w:val="en-GB"/>
              </w:rPr>
              <w:t>-</w:t>
            </w:r>
          </w:p>
        </w:tc>
        <w:tc>
          <w:tcPr>
            <w:tcW w:w="270" w:type="dxa"/>
          </w:tcPr>
          <w:p w14:paraId="4E230A74"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Pr>
          <w:p w14:paraId="3154F090"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0" w:right="-102"/>
              <w:rPr>
                <w:rFonts w:ascii="Times New Roman" w:hAnsi="Times New Roman" w:cs="Times New Roman"/>
                <w:b/>
                <w:bCs/>
                <w:sz w:val="22"/>
                <w:szCs w:val="22"/>
                <w:lang w:val="en-GB"/>
              </w:rPr>
            </w:pPr>
            <w:r w:rsidRPr="00061EE5">
              <w:rPr>
                <w:rFonts w:ascii="Times New Roman" w:hAnsi="Times New Roman" w:cs="Times New Roman"/>
                <w:sz w:val="22"/>
                <w:szCs w:val="22"/>
              </w:rPr>
              <w:t xml:space="preserve">  -</w:t>
            </w:r>
          </w:p>
        </w:tc>
        <w:tc>
          <w:tcPr>
            <w:tcW w:w="279" w:type="dxa"/>
          </w:tcPr>
          <w:p w14:paraId="229D97C9"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2D4BAD6" w14:textId="43B369C4" w:rsidR="007720C8" w:rsidRPr="00061EE5" w:rsidRDefault="001D48E7"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Pr>
                <w:rFonts w:ascii="Times New Roman" w:hAnsi="Times New Roman" w:cs="Times New Roman"/>
                <w:sz w:val="22"/>
                <w:szCs w:val="22"/>
              </w:rPr>
              <w:t>6,475,000</w:t>
            </w:r>
          </w:p>
        </w:tc>
        <w:tc>
          <w:tcPr>
            <w:tcW w:w="242" w:type="dxa"/>
          </w:tcPr>
          <w:p w14:paraId="06105BCB"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Pr>
          <w:p w14:paraId="3C9E2921"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A064C7">
              <w:rPr>
                <w:rFonts w:ascii="Times New Roman" w:hAnsi="Times New Roman" w:cs="Times New Roman"/>
                <w:sz w:val="22"/>
                <w:szCs w:val="22"/>
              </w:rPr>
              <w:t>6,295,000</w:t>
            </w:r>
          </w:p>
        </w:tc>
      </w:tr>
      <w:tr w:rsidR="007720C8" w:rsidRPr="00A064C7" w14:paraId="6EFEF9B4" w14:textId="77777777" w:rsidTr="00FA4BB6">
        <w:trPr>
          <w:trHeight w:val="191"/>
        </w:trPr>
        <w:tc>
          <w:tcPr>
            <w:tcW w:w="4086" w:type="dxa"/>
            <w:vAlign w:val="bottom"/>
          </w:tcPr>
          <w:p w14:paraId="04F9CC11" w14:textId="0A6AC4AA" w:rsidR="007720C8" w:rsidRPr="00A064C7" w:rsidRDefault="00E967B1" w:rsidP="00A26B69">
            <w:pPr>
              <w:ind w:left="-20" w:firstLine="20"/>
              <w:rPr>
                <w:rFonts w:ascii="Times New Roman" w:hAnsi="Times New Roman" w:cs="Times New Roman"/>
                <w:sz w:val="22"/>
                <w:szCs w:val="22"/>
              </w:rPr>
            </w:pPr>
            <w:r>
              <w:rPr>
                <w:rFonts w:ascii="Times New Roman" w:hAnsi="Times New Roman" w:cs="Times New Roman"/>
                <w:sz w:val="22"/>
                <w:szCs w:val="22"/>
              </w:rPr>
              <w:t>Joint venture</w:t>
            </w:r>
          </w:p>
        </w:tc>
        <w:tc>
          <w:tcPr>
            <w:tcW w:w="1170" w:type="dxa"/>
            <w:tcBorders>
              <w:bottom w:val="single" w:sz="4" w:space="0" w:color="auto"/>
            </w:tcBorders>
          </w:tcPr>
          <w:p w14:paraId="7E165CEC" w14:textId="7E6D0AC7" w:rsidR="007720C8" w:rsidRPr="00061EE5" w:rsidRDefault="001D48E7"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Pr>
                <w:rFonts w:ascii="Times New Roman" w:hAnsi="Times New Roman" w:cs="Times New Roman"/>
                <w:sz w:val="22"/>
                <w:szCs w:val="22"/>
                <w:lang w:val="en-GB"/>
              </w:rPr>
              <w:t>-</w:t>
            </w:r>
          </w:p>
        </w:tc>
        <w:tc>
          <w:tcPr>
            <w:tcW w:w="270" w:type="dxa"/>
          </w:tcPr>
          <w:p w14:paraId="3AF7C524"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bottom w:val="single" w:sz="4" w:space="0" w:color="auto"/>
            </w:tcBorders>
          </w:tcPr>
          <w:p w14:paraId="4E52D636"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b/>
                <w:bCs/>
                <w:sz w:val="22"/>
                <w:szCs w:val="22"/>
                <w:lang w:val="en-GB"/>
              </w:rPr>
            </w:pPr>
            <w:r>
              <w:rPr>
                <w:rFonts w:ascii="Times New Roman" w:hAnsi="Times New Roman" w:cs="Times New Roman"/>
                <w:sz w:val="22"/>
                <w:szCs w:val="22"/>
              </w:rPr>
              <w:t xml:space="preserve">       </w:t>
            </w:r>
            <w:r w:rsidRPr="00A064C7">
              <w:rPr>
                <w:rFonts w:ascii="Times New Roman" w:hAnsi="Times New Roman" w:cs="Times New Roman"/>
                <w:sz w:val="22"/>
                <w:szCs w:val="22"/>
              </w:rPr>
              <w:t>387,600</w:t>
            </w:r>
          </w:p>
        </w:tc>
        <w:tc>
          <w:tcPr>
            <w:tcW w:w="279" w:type="dxa"/>
          </w:tcPr>
          <w:p w14:paraId="5AF0B12E"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5ECA0A33" w14:textId="10124FB7" w:rsidR="007720C8" w:rsidRPr="00061EE5" w:rsidRDefault="001D48E7"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heme="minorBidi"/>
                <w:sz w:val="22"/>
                <w:szCs w:val="22"/>
                <w:cs/>
              </w:rPr>
            </w:pPr>
            <w:r>
              <w:rPr>
                <w:rFonts w:ascii="Times New Roman" w:hAnsi="Times New Roman" w:cstheme="minorBidi"/>
                <w:sz w:val="22"/>
                <w:szCs w:val="22"/>
              </w:rPr>
              <w:t>-</w:t>
            </w:r>
          </w:p>
        </w:tc>
        <w:tc>
          <w:tcPr>
            <w:tcW w:w="242" w:type="dxa"/>
          </w:tcPr>
          <w:p w14:paraId="07F6343A"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Borders>
              <w:bottom w:val="single" w:sz="4" w:space="0" w:color="auto"/>
            </w:tcBorders>
          </w:tcPr>
          <w:p w14:paraId="0B3E458D"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A064C7">
              <w:rPr>
                <w:rFonts w:ascii="Times New Roman" w:hAnsi="Times New Roman" w:cs="Times New Roman"/>
                <w:sz w:val="22"/>
                <w:szCs w:val="22"/>
              </w:rPr>
              <w:t>387,600</w:t>
            </w:r>
          </w:p>
        </w:tc>
      </w:tr>
      <w:tr w:rsidR="007720C8" w:rsidRPr="00A064C7" w14:paraId="70D41514" w14:textId="77777777" w:rsidTr="00FA4BB6">
        <w:trPr>
          <w:trHeight w:val="191"/>
        </w:trPr>
        <w:tc>
          <w:tcPr>
            <w:tcW w:w="4086" w:type="dxa"/>
            <w:vAlign w:val="bottom"/>
          </w:tcPr>
          <w:p w14:paraId="46BE532B" w14:textId="77777777" w:rsidR="007720C8" w:rsidRPr="00A064C7" w:rsidRDefault="007720C8" w:rsidP="00A26B69">
            <w:pPr>
              <w:ind w:left="-20" w:firstLine="20"/>
              <w:rPr>
                <w:rFonts w:ascii="Times New Roman" w:hAnsi="Times New Roman" w:cs="Times New Roman"/>
                <w:sz w:val="22"/>
                <w:szCs w:val="22"/>
              </w:rPr>
            </w:pPr>
            <w:r w:rsidRPr="00A064C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0E897E4D" w14:textId="38437CAA" w:rsidR="007720C8" w:rsidRPr="00D36AE2" w:rsidRDefault="001D48E7"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lang w:val="en-GB"/>
              </w:rPr>
            </w:pPr>
            <w:r>
              <w:rPr>
                <w:rFonts w:ascii="Times New Roman" w:hAnsi="Times New Roman" w:cs="Times New Roman"/>
                <w:b/>
                <w:bCs/>
                <w:sz w:val="22"/>
                <w:szCs w:val="22"/>
                <w:lang w:val="en-GB"/>
              </w:rPr>
              <w:t>-</w:t>
            </w:r>
          </w:p>
        </w:tc>
        <w:tc>
          <w:tcPr>
            <w:tcW w:w="270" w:type="dxa"/>
          </w:tcPr>
          <w:p w14:paraId="4BBF161B"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7CBFE43E"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b/>
                <w:bCs/>
                <w:sz w:val="22"/>
                <w:szCs w:val="22"/>
                <w:lang w:val="en-GB"/>
              </w:rPr>
            </w:pPr>
            <w:r>
              <w:rPr>
                <w:rFonts w:ascii="Times New Roman" w:hAnsi="Times New Roman" w:cs="Times New Roman"/>
                <w:b/>
                <w:bCs/>
                <w:sz w:val="22"/>
                <w:szCs w:val="22"/>
              </w:rPr>
              <w:t xml:space="preserve">       </w:t>
            </w:r>
            <w:r w:rsidRPr="00A064C7">
              <w:rPr>
                <w:rFonts w:ascii="Times New Roman" w:hAnsi="Times New Roman" w:cs="Times New Roman"/>
                <w:b/>
                <w:bCs/>
                <w:sz w:val="22"/>
                <w:szCs w:val="22"/>
              </w:rPr>
              <w:t>387,600</w:t>
            </w:r>
          </w:p>
        </w:tc>
        <w:tc>
          <w:tcPr>
            <w:tcW w:w="279" w:type="dxa"/>
          </w:tcPr>
          <w:p w14:paraId="68A427F1"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7C9D277B" w14:textId="66CA6767" w:rsidR="007720C8" w:rsidRPr="00061EE5" w:rsidRDefault="001D48E7"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cs/>
              </w:rPr>
            </w:pPr>
            <w:r>
              <w:rPr>
                <w:rFonts w:ascii="Times New Roman" w:hAnsi="Times New Roman" w:cs="Times New Roman"/>
                <w:b/>
                <w:bCs/>
                <w:sz w:val="22"/>
                <w:szCs w:val="22"/>
              </w:rPr>
              <w:t>6,475,000</w:t>
            </w:r>
          </w:p>
        </w:tc>
        <w:tc>
          <w:tcPr>
            <w:tcW w:w="242" w:type="dxa"/>
          </w:tcPr>
          <w:p w14:paraId="34009F35"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Borders>
              <w:top w:val="single" w:sz="4" w:space="0" w:color="auto"/>
              <w:bottom w:val="double" w:sz="4" w:space="0" w:color="auto"/>
            </w:tcBorders>
          </w:tcPr>
          <w:p w14:paraId="16E8821B"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A064C7">
              <w:rPr>
                <w:rFonts w:ascii="Times New Roman" w:hAnsi="Times New Roman" w:cs="Times New Roman"/>
                <w:b/>
                <w:bCs/>
                <w:sz w:val="22"/>
                <w:szCs w:val="22"/>
              </w:rPr>
              <w:t>6,682,600</w:t>
            </w:r>
          </w:p>
        </w:tc>
      </w:tr>
      <w:tr w:rsidR="007720C8" w:rsidRPr="00590617" w14:paraId="521E66B2" w14:textId="77777777" w:rsidTr="00FA4BB6">
        <w:trPr>
          <w:trHeight w:val="191"/>
        </w:trPr>
        <w:tc>
          <w:tcPr>
            <w:tcW w:w="4086" w:type="dxa"/>
            <w:vAlign w:val="bottom"/>
          </w:tcPr>
          <w:p w14:paraId="1339A737" w14:textId="77777777" w:rsidR="007720C8" w:rsidRPr="00590617" w:rsidRDefault="007720C8" w:rsidP="00A26B69">
            <w:pPr>
              <w:ind w:left="-20" w:firstLine="20"/>
              <w:rPr>
                <w:rFonts w:ascii="Times New Roman" w:hAnsi="Times New Roman" w:cs="Times New Roman"/>
                <w:sz w:val="22"/>
                <w:szCs w:val="22"/>
              </w:rPr>
            </w:pPr>
          </w:p>
        </w:tc>
        <w:tc>
          <w:tcPr>
            <w:tcW w:w="1170" w:type="dxa"/>
            <w:tcBorders>
              <w:top w:val="double" w:sz="4" w:space="0" w:color="auto"/>
            </w:tcBorders>
          </w:tcPr>
          <w:p w14:paraId="25D0A1B4"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4FD83D1F"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Borders>
              <w:top w:val="double" w:sz="4" w:space="0" w:color="auto"/>
            </w:tcBorders>
          </w:tcPr>
          <w:p w14:paraId="35ADBA16"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64C8A014"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Borders>
              <w:top w:val="double" w:sz="4" w:space="0" w:color="auto"/>
            </w:tcBorders>
          </w:tcPr>
          <w:p w14:paraId="7FB2010B"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6ADF04C5"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double" w:sz="4" w:space="0" w:color="auto"/>
            </w:tcBorders>
          </w:tcPr>
          <w:p w14:paraId="08C6EA7D"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7720C8" w:rsidRPr="00590617" w14:paraId="57535B03" w14:textId="77777777" w:rsidTr="00FA4BB6">
        <w:trPr>
          <w:trHeight w:val="191"/>
        </w:trPr>
        <w:tc>
          <w:tcPr>
            <w:tcW w:w="4086" w:type="dxa"/>
            <w:vAlign w:val="bottom"/>
          </w:tcPr>
          <w:p w14:paraId="735697B9" w14:textId="77777777" w:rsidR="007720C8" w:rsidRPr="00590617" w:rsidRDefault="007720C8" w:rsidP="00A26B69">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Trade payable</w:t>
            </w:r>
          </w:p>
        </w:tc>
        <w:tc>
          <w:tcPr>
            <w:tcW w:w="1170" w:type="dxa"/>
          </w:tcPr>
          <w:p w14:paraId="5C0784F9"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27852C89"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3B0A42B6"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13AE09C6"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16B9B99D"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6E1276DA"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55667996"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7720C8" w:rsidRPr="00A064C7" w14:paraId="675B1B60" w14:textId="77777777" w:rsidTr="00FA4BB6">
        <w:trPr>
          <w:trHeight w:val="191"/>
        </w:trPr>
        <w:tc>
          <w:tcPr>
            <w:tcW w:w="4086" w:type="dxa"/>
            <w:vAlign w:val="bottom"/>
          </w:tcPr>
          <w:p w14:paraId="33D77508" w14:textId="77777777" w:rsidR="007720C8" w:rsidRPr="00A064C7" w:rsidRDefault="007720C8" w:rsidP="00A26B69">
            <w:pPr>
              <w:ind w:left="-20" w:firstLine="20"/>
              <w:rPr>
                <w:rFonts w:ascii="Times New Roman" w:hAnsi="Times New Roman" w:cs="Times New Roman"/>
                <w:b/>
                <w:bCs/>
                <w:sz w:val="22"/>
                <w:szCs w:val="22"/>
              </w:rPr>
            </w:pPr>
            <w:r w:rsidRPr="00A064C7">
              <w:rPr>
                <w:rFonts w:ascii="Times New Roman" w:hAnsi="Times New Roman" w:cs="Times New Roman"/>
                <w:sz w:val="22"/>
                <w:szCs w:val="22"/>
              </w:rPr>
              <w:t>Major shareholder</w:t>
            </w:r>
          </w:p>
        </w:tc>
        <w:tc>
          <w:tcPr>
            <w:tcW w:w="1170" w:type="dxa"/>
            <w:tcBorders>
              <w:bottom w:val="double" w:sz="4" w:space="0" w:color="auto"/>
            </w:tcBorders>
          </w:tcPr>
          <w:p w14:paraId="6BB17FCE" w14:textId="7DEDB634" w:rsidR="007720C8" w:rsidRPr="00061EE5" w:rsidRDefault="001D48E7" w:rsidP="001D4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rPr>
            </w:pPr>
            <w:r>
              <w:rPr>
                <w:rFonts w:ascii="Times New Roman" w:hAnsi="Times New Roman" w:cs="Times New Roman"/>
                <w:b/>
                <w:bCs/>
                <w:sz w:val="22"/>
                <w:szCs w:val="22"/>
              </w:rPr>
              <w:t>-</w:t>
            </w:r>
          </w:p>
        </w:tc>
        <w:tc>
          <w:tcPr>
            <w:tcW w:w="270" w:type="dxa"/>
            <w:vAlign w:val="bottom"/>
          </w:tcPr>
          <w:p w14:paraId="1381021E" w14:textId="77777777" w:rsidR="007720C8" w:rsidRPr="00061EE5"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ind w:left="-122" w:right="-102"/>
              <w:rPr>
                <w:rFonts w:ascii="Times New Roman" w:hAnsi="Times New Roman" w:cs="Times New Roman"/>
                <w:sz w:val="22"/>
                <w:szCs w:val="22"/>
              </w:rPr>
            </w:pPr>
          </w:p>
        </w:tc>
        <w:tc>
          <w:tcPr>
            <w:tcW w:w="1161" w:type="dxa"/>
            <w:gridSpan w:val="2"/>
            <w:tcBorders>
              <w:bottom w:val="double" w:sz="4" w:space="0" w:color="auto"/>
            </w:tcBorders>
          </w:tcPr>
          <w:p w14:paraId="573AEB2D" w14:textId="77777777" w:rsidR="007720C8" w:rsidRPr="00061EE5"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ind w:left="-122" w:right="-102"/>
              <w:rPr>
                <w:rFonts w:ascii="Times New Roman" w:hAnsi="Times New Roman" w:cs="Times New Roman"/>
                <w:b/>
                <w:bCs/>
                <w:sz w:val="22"/>
                <w:szCs w:val="22"/>
              </w:rPr>
            </w:pPr>
            <w:r w:rsidRPr="00061EE5">
              <w:rPr>
                <w:rFonts w:ascii="Times New Roman" w:hAnsi="Times New Roman" w:cs="Times New Roman"/>
                <w:b/>
                <w:bCs/>
                <w:sz w:val="22"/>
                <w:szCs w:val="22"/>
              </w:rPr>
              <w:t>5,048</w:t>
            </w:r>
          </w:p>
        </w:tc>
        <w:tc>
          <w:tcPr>
            <w:tcW w:w="279" w:type="dxa"/>
            <w:vAlign w:val="bottom"/>
          </w:tcPr>
          <w:p w14:paraId="0A5CF29F"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rPr>
            </w:pPr>
          </w:p>
        </w:tc>
        <w:tc>
          <w:tcPr>
            <w:tcW w:w="1080" w:type="dxa"/>
            <w:tcBorders>
              <w:bottom w:val="double" w:sz="4" w:space="0" w:color="auto"/>
            </w:tcBorders>
          </w:tcPr>
          <w:p w14:paraId="2AD46600" w14:textId="2373D64A" w:rsidR="007720C8" w:rsidRPr="00D36AE2" w:rsidRDefault="001D48E7"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imes New Roman"/>
                <w:b/>
                <w:bCs/>
                <w:sz w:val="22"/>
                <w:szCs w:val="22"/>
              </w:rPr>
            </w:pPr>
            <w:r>
              <w:rPr>
                <w:rFonts w:ascii="Times New Roman" w:hAnsi="Times New Roman" w:cs="Times New Roman"/>
                <w:b/>
                <w:bCs/>
                <w:sz w:val="22"/>
                <w:szCs w:val="22"/>
              </w:rPr>
              <w:t>-</w:t>
            </w:r>
          </w:p>
        </w:tc>
        <w:tc>
          <w:tcPr>
            <w:tcW w:w="242" w:type="dxa"/>
          </w:tcPr>
          <w:p w14:paraId="3159D63B"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rPr>
            </w:pPr>
          </w:p>
        </w:tc>
        <w:tc>
          <w:tcPr>
            <w:tcW w:w="1083" w:type="dxa"/>
            <w:tcBorders>
              <w:bottom w:val="double" w:sz="4" w:space="0" w:color="auto"/>
            </w:tcBorders>
          </w:tcPr>
          <w:p w14:paraId="5E7C732B" w14:textId="77777777" w:rsidR="007720C8" w:rsidRPr="00A064C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b/>
                <w:bCs/>
                <w:sz w:val="22"/>
                <w:szCs w:val="22"/>
              </w:rPr>
            </w:pPr>
            <w:r w:rsidRPr="00A064C7">
              <w:rPr>
                <w:rFonts w:ascii="Times New Roman" w:hAnsi="Times New Roman" w:cs="Times New Roman"/>
                <w:b/>
                <w:bCs/>
                <w:sz w:val="22"/>
                <w:szCs w:val="22"/>
              </w:rPr>
              <w:t>-</w:t>
            </w:r>
          </w:p>
        </w:tc>
      </w:tr>
      <w:tr w:rsidR="007720C8" w:rsidRPr="00590617" w14:paraId="4D4A7504" w14:textId="77777777" w:rsidTr="00FA4BB6">
        <w:trPr>
          <w:trHeight w:val="191"/>
        </w:trPr>
        <w:tc>
          <w:tcPr>
            <w:tcW w:w="4086" w:type="dxa"/>
            <w:vAlign w:val="bottom"/>
          </w:tcPr>
          <w:p w14:paraId="2D361B27" w14:textId="77777777" w:rsidR="007720C8" w:rsidRPr="00590617" w:rsidRDefault="007720C8" w:rsidP="00A26B69">
            <w:pPr>
              <w:ind w:left="-20" w:firstLine="20"/>
              <w:rPr>
                <w:rFonts w:ascii="Times New Roman" w:hAnsi="Times New Roman" w:cs="Times New Roman"/>
                <w:sz w:val="22"/>
                <w:szCs w:val="22"/>
              </w:rPr>
            </w:pPr>
          </w:p>
        </w:tc>
        <w:tc>
          <w:tcPr>
            <w:tcW w:w="1170" w:type="dxa"/>
            <w:tcBorders>
              <w:top w:val="double" w:sz="4" w:space="0" w:color="auto"/>
            </w:tcBorders>
          </w:tcPr>
          <w:p w14:paraId="0FBC6284"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491C1009" w14:textId="77777777" w:rsidR="007720C8" w:rsidRPr="00392B75"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top w:val="double" w:sz="4" w:space="0" w:color="auto"/>
            </w:tcBorders>
          </w:tcPr>
          <w:p w14:paraId="549FF7F1"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17F7CE1E" w14:textId="77777777" w:rsidR="007720C8" w:rsidRPr="00392B75"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double" w:sz="4" w:space="0" w:color="auto"/>
            </w:tcBorders>
          </w:tcPr>
          <w:p w14:paraId="18AB0827"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74647CEF"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double" w:sz="4" w:space="0" w:color="auto"/>
            </w:tcBorders>
          </w:tcPr>
          <w:p w14:paraId="4E19C294" w14:textId="77777777" w:rsidR="007720C8" w:rsidRPr="0059061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7720C8" w:rsidRPr="001549E1" w14:paraId="6FBF4CDB" w14:textId="77777777" w:rsidTr="00FA4BB6">
        <w:trPr>
          <w:trHeight w:val="191"/>
        </w:trPr>
        <w:tc>
          <w:tcPr>
            <w:tcW w:w="4086" w:type="dxa"/>
            <w:vAlign w:val="bottom"/>
          </w:tcPr>
          <w:p w14:paraId="3C77FEB5" w14:textId="3D075878" w:rsidR="007720C8" w:rsidRPr="00590617" w:rsidRDefault="007720C8" w:rsidP="00A26B69">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Other current payable</w:t>
            </w:r>
            <w:r w:rsidR="00E967B1">
              <w:rPr>
                <w:rFonts w:ascii="Times New Roman" w:hAnsi="Times New Roman" w:cs="Times New Roman"/>
                <w:b/>
                <w:bCs/>
                <w:i/>
                <w:iCs/>
                <w:sz w:val="22"/>
                <w:szCs w:val="22"/>
              </w:rPr>
              <w:t>s</w:t>
            </w:r>
          </w:p>
        </w:tc>
        <w:tc>
          <w:tcPr>
            <w:tcW w:w="1170" w:type="dxa"/>
          </w:tcPr>
          <w:p w14:paraId="627340F1"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7A8F398F"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3A0253F"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11C1DD4C"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5553664E"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7B8892ED"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41799113"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7720C8" w:rsidRPr="001549E1" w14:paraId="61EAC611" w14:textId="77777777" w:rsidTr="00FA4BB6">
        <w:trPr>
          <w:trHeight w:val="191"/>
        </w:trPr>
        <w:tc>
          <w:tcPr>
            <w:tcW w:w="4086" w:type="dxa"/>
            <w:vAlign w:val="bottom"/>
          </w:tcPr>
          <w:p w14:paraId="18F46E4A" w14:textId="77777777" w:rsidR="007720C8" w:rsidRPr="00590617" w:rsidRDefault="007720C8" w:rsidP="00A26B69">
            <w:pPr>
              <w:ind w:left="-20" w:firstLine="20"/>
              <w:rPr>
                <w:rFonts w:ascii="Times New Roman" w:hAnsi="Times New Roman" w:cs="Times New Roman"/>
                <w:sz w:val="22"/>
                <w:szCs w:val="22"/>
              </w:rPr>
            </w:pPr>
            <w:r w:rsidRPr="00590617">
              <w:rPr>
                <w:rFonts w:ascii="Times New Roman" w:hAnsi="Times New Roman" w:cs="Times New Roman"/>
                <w:sz w:val="22"/>
                <w:szCs w:val="22"/>
              </w:rPr>
              <w:t>Major shareholder</w:t>
            </w:r>
          </w:p>
        </w:tc>
        <w:tc>
          <w:tcPr>
            <w:tcW w:w="1170" w:type="dxa"/>
          </w:tcPr>
          <w:p w14:paraId="7437C2C1" w14:textId="0B62610A" w:rsidR="007720C8" w:rsidRPr="001549E1" w:rsidRDefault="001D48E7"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lang w:val="en-GB"/>
              </w:rPr>
            </w:pPr>
            <w:r>
              <w:rPr>
                <w:rFonts w:ascii="Times New Roman" w:hAnsi="Times New Roman" w:cs="Times New Roman"/>
                <w:sz w:val="22"/>
                <w:szCs w:val="22"/>
                <w:lang w:val="en-GB"/>
              </w:rPr>
              <w:t>35,866</w:t>
            </w:r>
          </w:p>
        </w:tc>
        <w:tc>
          <w:tcPr>
            <w:tcW w:w="270" w:type="dxa"/>
          </w:tcPr>
          <w:p w14:paraId="1A3756F5"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580FBDC2"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73,258</w:t>
            </w:r>
          </w:p>
        </w:tc>
        <w:tc>
          <w:tcPr>
            <w:tcW w:w="279" w:type="dxa"/>
          </w:tcPr>
          <w:p w14:paraId="6EEFA3A0"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7A651D65" w14:textId="3373D360" w:rsidR="007720C8" w:rsidRPr="001549E1" w:rsidRDefault="001D48E7"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imes New Roman"/>
                <w:sz w:val="22"/>
                <w:szCs w:val="22"/>
                <w:lang w:val="en-GB"/>
              </w:rPr>
            </w:pPr>
            <w:r>
              <w:rPr>
                <w:rFonts w:ascii="Times New Roman" w:hAnsi="Times New Roman" w:cs="Times New Roman"/>
                <w:sz w:val="22"/>
                <w:szCs w:val="22"/>
                <w:lang w:val="en-GB"/>
              </w:rPr>
              <w:t>-</w:t>
            </w:r>
          </w:p>
        </w:tc>
        <w:tc>
          <w:tcPr>
            <w:tcW w:w="242" w:type="dxa"/>
          </w:tcPr>
          <w:p w14:paraId="142597AB"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013824DC"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w:t>
            </w:r>
          </w:p>
        </w:tc>
      </w:tr>
      <w:tr w:rsidR="007720C8" w:rsidRPr="001549E1" w14:paraId="2F1288C5" w14:textId="77777777" w:rsidTr="00FA4BB6">
        <w:trPr>
          <w:trHeight w:val="191"/>
        </w:trPr>
        <w:tc>
          <w:tcPr>
            <w:tcW w:w="4086" w:type="dxa"/>
            <w:vAlign w:val="bottom"/>
          </w:tcPr>
          <w:p w14:paraId="06BD5239" w14:textId="77777777" w:rsidR="007720C8" w:rsidRPr="00590617" w:rsidRDefault="007720C8" w:rsidP="00A26B69">
            <w:pPr>
              <w:ind w:left="-20" w:firstLine="20"/>
              <w:rPr>
                <w:rFonts w:ascii="Times New Roman" w:hAnsi="Times New Roman" w:cs="Times New Roman"/>
                <w:sz w:val="22"/>
                <w:szCs w:val="22"/>
              </w:rPr>
            </w:pPr>
            <w:r w:rsidRPr="00590617">
              <w:rPr>
                <w:rFonts w:ascii="Times New Roman" w:hAnsi="Times New Roman" w:cs="Times New Roman"/>
                <w:sz w:val="22"/>
                <w:szCs w:val="22"/>
              </w:rPr>
              <w:t>Subsidiaries</w:t>
            </w:r>
          </w:p>
        </w:tc>
        <w:tc>
          <w:tcPr>
            <w:tcW w:w="1170" w:type="dxa"/>
          </w:tcPr>
          <w:p w14:paraId="2807FDB2" w14:textId="5831834B" w:rsidR="007720C8" w:rsidRPr="001549E1" w:rsidRDefault="001D48E7"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Pr>
                <w:rFonts w:ascii="Times New Roman" w:hAnsi="Times New Roman" w:cs="Times New Roman"/>
                <w:sz w:val="22"/>
                <w:szCs w:val="22"/>
                <w:lang w:val="en-GB"/>
              </w:rPr>
              <w:t>-</w:t>
            </w:r>
          </w:p>
        </w:tc>
        <w:tc>
          <w:tcPr>
            <w:tcW w:w="270" w:type="dxa"/>
          </w:tcPr>
          <w:p w14:paraId="559C56DA"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9BCC415"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0" w:right="-102"/>
              <w:rPr>
                <w:rFonts w:ascii="Times New Roman" w:hAnsi="Times New Roman" w:cs="Times New Roman"/>
                <w:sz w:val="22"/>
                <w:szCs w:val="22"/>
                <w:lang w:val="en-GB"/>
              </w:rPr>
            </w:pPr>
            <w:r w:rsidRPr="001549E1">
              <w:rPr>
                <w:rFonts w:ascii="Times New Roman" w:hAnsi="Times New Roman" w:cs="Times New Roman"/>
                <w:sz w:val="22"/>
                <w:szCs w:val="22"/>
              </w:rPr>
              <w:t>-</w:t>
            </w:r>
          </w:p>
        </w:tc>
        <w:tc>
          <w:tcPr>
            <w:tcW w:w="279" w:type="dxa"/>
          </w:tcPr>
          <w:p w14:paraId="09BB4022"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6F981E68" w14:textId="1CAE28FE" w:rsidR="007720C8" w:rsidRPr="00061EE5" w:rsidRDefault="001D48E7"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Pr>
                <w:rFonts w:ascii="Times New Roman" w:hAnsi="Times New Roman" w:cs="Times New Roman"/>
                <w:sz w:val="22"/>
                <w:szCs w:val="22"/>
              </w:rPr>
              <w:t>87,977</w:t>
            </w:r>
          </w:p>
        </w:tc>
        <w:tc>
          <w:tcPr>
            <w:tcW w:w="242" w:type="dxa"/>
          </w:tcPr>
          <w:p w14:paraId="39D3759E"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0053EF5E" w14:textId="77777777" w:rsidR="007720C8" w:rsidRPr="001549E1"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43,830</w:t>
            </w:r>
          </w:p>
        </w:tc>
      </w:tr>
      <w:tr w:rsidR="007720C8" w:rsidRPr="001549E1" w14:paraId="449084CA" w14:textId="77777777" w:rsidTr="00FA4BB6">
        <w:trPr>
          <w:trHeight w:val="191"/>
        </w:trPr>
        <w:tc>
          <w:tcPr>
            <w:tcW w:w="4086" w:type="dxa"/>
            <w:vAlign w:val="bottom"/>
          </w:tcPr>
          <w:p w14:paraId="7515BA11" w14:textId="77777777" w:rsidR="007720C8" w:rsidRPr="001D48E7" w:rsidRDefault="007720C8" w:rsidP="00A26B69">
            <w:pPr>
              <w:ind w:left="-20" w:firstLine="20"/>
              <w:rPr>
                <w:rFonts w:ascii="Times New Roman" w:hAnsi="Times New Roman" w:cs="Times New Roman"/>
                <w:sz w:val="22"/>
                <w:szCs w:val="22"/>
              </w:rPr>
            </w:pPr>
            <w:r w:rsidRPr="001D48E7">
              <w:rPr>
                <w:rFonts w:ascii="Times New Roman" w:hAnsi="Times New Roman" w:cs="Times New Roman"/>
                <w:sz w:val="22"/>
                <w:szCs w:val="22"/>
              </w:rPr>
              <w:t>Joint ventures</w:t>
            </w:r>
          </w:p>
        </w:tc>
        <w:tc>
          <w:tcPr>
            <w:tcW w:w="1170" w:type="dxa"/>
            <w:tcBorders>
              <w:bottom w:val="single" w:sz="4" w:space="0" w:color="auto"/>
            </w:tcBorders>
          </w:tcPr>
          <w:p w14:paraId="5D9017DC" w14:textId="1E2305AD" w:rsidR="007720C8" w:rsidRPr="001D48E7" w:rsidRDefault="001D48E7"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1D48E7">
              <w:rPr>
                <w:rFonts w:ascii="Times New Roman" w:hAnsi="Times New Roman" w:cs="Times New Roman"/>
                <w:sz w:val="22"/>
                <w:szCs w:val="22"/>
              </w:rPr>
              <w:t>37,453</w:t>
            </w:r>
          </w:p>
        </w:tc>
        <w:tc>
          <w:tcPr>
            <w:tcW w:w="270" w:type="dxa"/>
          </w:tcPr>
          <w:p w14:paraId="7BF02C28" w14:textId="77777777" w:rsidR="007720C8" w:rsidRPr="001D48E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bottom w:val="single" w:sz="4" w:space="0" w:color="auto"/>
            </w:tcBorders>
          </w:tcPr>
          <w:p w14:paraId="47DB078C" w14:textId="77777777" w:rsidR="007720C8" w:rsidRPr="001D48E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D48E7">
              <w:rPr>
                <w:rFonts w:ascii="Times New Roman" w:hAnsi="Times New Roman" w:cs="Times New Roman"/>
                <w:sz w:val="22"/>
                <w:szCs w:val="22"/>
              </w:rPr>
              <w:t>16,405</w:t>
            </w:r>
          </w:p>
        </w:tc>
        <w:tc>
          <w:tcPr>
            <w:tcW w:w="279" w:type="dxa"/>
          </w:tcPr>
          <w:p w14:paraId="38BD5A01" w14:textId="77777777" w:rsidR="007720C8" w:rsidRPr="001D48E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5332B187" w14:textId="5A8A1C7A" w:rsidR="007720C8" w:rsidRPr="001D48E7" w:rsidRDefault="001D48E7"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1D48E7">
              <w:rPr>
                <w:rFonts w:ascii="Times New Roman" w:hAnsi="Times New Roman" w:cs="Times New Roman"/>
                <w:sz w:val="22"/>
                <w:szCs w:val="22"/>
              </w:rPr>
              <w:t>15,200</w:t>
            </w:r>
          </w:p>
        </w:tc>
        <w:tc>
          <w:tcPr>
            <w:tcW w:w="242" w:type="dxa"/>
          </w:tcPr>
          <w:p w14:paraId="5AD167BA" w14:textId="77777777" w:rsidR="007720C8" w:rsidRPr="001D48E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bottom w:val="single" w:sz="4" w:space="0" w:color="auto"/>
            </w:tcBorders>
          </w:tcPr>
          <w:p w14:paraId="2E8522B0" w14:textId="77777777" w:rsidR="007720C8" w:rsidRPr="001D48E7" w:rsidRDefault="007720C8" w:rsidP="00A26B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D48E7">
              <w:rPr>
                <w:rFonts w:ascii="Times New Roman" w:hAnsi="Times New Roman" w:cs="Times New Roman"/>
                <w:sz w:val="22"/>
                <w:szCs w:val="22"/>
              </w:rPr>
              <w:t>14,887</w:t>
            </w:r>
          </w:p>
        </w:tc>
      </w:tr>
      <w:tr w:rsidR="00FA4BB6" w:rsidRPr="001549E1" w14:paraId="4C900D39" w14:textId="77777777" w:rsidTr="00FA4BB6">
        <w:trPr>
          <w:trHeight w:val="191"/>
        </w:trPr>
        <w:tc>
          <w:tcPr>
            <w:tcW w:w="4086" w:type="dxa"/>
            <w:vAlign w:val="bottom"/>
          </w:tcPr>
          <w:p w14:paraId="35408AE0" w14:textId="57220222" w:rsidR="00FA4BB6" w:rsidRPr="001D48E7" w:rsidRDefault="00FA4BB6" w:rsidP="00FA4BB6">
            <w:pPr>
              <w:ind w:left="-20" w:firstLine="20"/>
              <w:rPr>
                <w:rFonts w:ascii="Times New Roman" w:hAnsi="Times New Roman" w:cs="Times New Roman"/>
                <w:sz w:val="22"/>
                <w:szCs w:val="22"/>
              </w:rPr>
            </w:pPr>
            <w:r w:rsidRPr="001D48E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081C8FEA" w14:textId="060CC87B" w:rsidR="00FA4BB6" w:rsidRPr="001D48E7" w:rsidRDefault="001D48E7" w:rsidP="00FA4B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1D48E7">
              <w:rPr>
                <w:rFonts w:ascii="Times New Roman" w:hAnsi="Times New Roman" w:cs="Times New Roman"/>
                <w:b/>
                <w:bCs/>
                <w:sz w:val="22"/>
                <w:szCs w:val="22"/>
              </w:rPr>
              <w:t>73,319</w:t>
            </w:r>
          </w:p>
        </w:tc>
        <w:tc>
          <w:tcPr>
            <w:tcW w:w="270" w:type="dxa"/>
          </w:tcPr>
          <w:p w14:paraId="4AC9C3FF" w14:textId="77777777" w:rsidR="00FA4BB6" w:rsidRPr="001D48E7" w:rsidRDefault="00FA4BB6" w:rsidP="00FA4B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3970EC1F" w14:textId="5919A60B" w:rsidR="00FA4BB6" w:rsidRPr="001D48E7" w:rsidRDefault="00FA4BB6" w:rsidP="00FA4B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rPr>
            </w:pPr>
            <w:r w:rsidRPr="001D48E7">
              <w:rPr>
                <w:rFonts w:ascii="Times New Roman" w:hAnsi="Times New Roman" w:cs="Times New Roman"/>
                <w:b/>
                <w:bCs/>
                <w:sz w:val="22"/>
                <w:szCs w:val="22"/>
              </w:rPr>
              <w:t xml:space="preserve">       89,663</w:t>
            </w:r>
          </w:p>
        </w:tc>
        <w:tc>
          <w:tcPr>
            <w:tcW w:w="279" w:type="dxa"/>
          </w:tcPr>
          <w:p w14:paraId="3C1F3CF9" w14:textId="77777777" w:rsidR="00FA4BB6" w:rsidRPr="001D48E7" w:rsidRDefault="00FA4BB6" w:rsidP="00FA4B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157302E3" w14:textId="51A08FEB" w:rsidR="00FA4BB6" w:rsidRPr="001D48E7" w:rsidRDefault="001D48E7" w:rsidP="00FA4B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rPr>
            </w:pPr>
            <w:r w:rsidRPr="001D48E7">
              <w:rPr>
                <w:rFonts w:ascii="Times New Roman" w:hAnsi="Times New Roman" w:cs="Times New Roman"/>
                <w:b/>
                <w:bCs/>
                <w:sz w:val="22"/>
                <w:szCs w:val="22"/>
              </w:rPr>
              <w:t>103,177</w:t>
            </w:r>
          </w:p>
        </w:tc>
        <w:tc>
          <w:tcPr>
            <w:tcW w:w="242" w:type="dxa"/>
          </w:tcPr>
          <w:p w14:paraId="78427D8D" w14:textId="77777777" w:rsidR="00FA4BB6" w:rsidRPr="001D48E7" w:rsidRDefault="00FA4BB6" w:rsidP="00FA4B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single" w:sz="4" w:space="0" w:color="auto"/>
              <w:bottom w:val="double" w:sz="4" w:space="0" w:color="auto"/>
            </w:tcBorders>
          </w:tcPr>
          <w:p w14:paraId="29D7882E" w14:textId="18638A5D" w:rsidR="00FA4BB6" w:rsidRPr="001D48E7" w:rsidRDefault="00FA4BB6" w:rsidP="00FA4B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1D48E7">
              <w:rPr>
                <w:rFonts w:ascii="Times New Roman" w:hAnsi="Times New Roman" w:cs="Times New Roman"/>
                <w:b/>
                <w:bCs/>
                <w:sz w:val="22"/>
                <w:szCs w:val="22"/>
              </w:rPr>
              <w:t>58,717</w:t>
            </w:r>
          </w:p>
        </w:tc>
      </w:tr>
    </w:tbl>
    <w:p w14:paraId="0A701DF4" w14:textId="77777777" w:rsidR="00521C75" w:rsidRDefault="00521C75" w:rsidP="00E52A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both"/>
        <w:rPr>
          <w:rFonts w:ascii="Times New Roman" w:hAnsi="Times New Roman" w:cs="Times New Roman"/>
          <w:b/>
          <w:bCs/>
          <w:i/>
          <w:iCs/>
          <w:sz w:val="22"/>
          <w:szCs w:val="22"/>
        </w:rPr>
      </w:pPr>
    </w:p>
    <w:p w14:paraId="64F7DB28" w14:textId="77777777" w:rsidR="00521C75" w:rsidRDefault="00521C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34B30917" w14:textId="0A39C2EE" w:rsidR="00602F00" w:rsidRPr="007720C8" w:rsidRDefault="00C04888" w:rsidP="00E52A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both"/>
        <w:rPr>
          <w:rFonts w:ascii="Times New Roman" w:hAnsi="Times New Roman" w:cs="Times New Roman"/>
          <w:b/>
          <w:bCs/>
          <w:i/>
          <w:iCs/>
          <w:sz w:val="22"/>
          <w:szCs w:val="22"/>
        </w:rPr>
      </w:pPr>
      <w:r w:rsidRPr="007720C8">
        <w:rPr>
          <w:rFonts w:ascii="Times New Roman" w:hAnsi="Times New Roman" w:cs="Times New Roman"/>
          <w:b/>
          <w:bCs/>
          <w:i/>
          <w:iCs/>
          <w:sz w:val="22"/>
          <w:szCs w:val="22"/>
        </w:rPr>
        <w:lastRenderedPageBreak/>
        <w:t>Significant agreements during the period</w:t>
      </w:r>
    </w:p>
    <w:p w14:paraId="0EF5493C" w14:textId="77777777" w:rsidR="0044271B" w:rsidRPr="007720C8" w:rsidRDefault="0044271B" w:rsidP="00E52A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both"/>
        <w:rPr>
          <w:rFonts w:ascii="Times New Roman" w:hAnsi="Times New Roman" w:cs="Times New Roman"/>
          <w:b/>
          <w:bCs/>
          <w:i/>
          <w:iCs/>
          <w:sz w:val="20"/>
          <w:szCs w:val="20"/>
        </w:rPr>
      </w:pPr>
    </w:p>
    <w:p w14:paraId="3D650BC8" w14:textId="77777777" w:rsidR="002C60E5" w:rsidRPr="0044271B" w:rsidRDefault="002C60E5" w:rsidP="002C60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4271B">
        <w:rPr>
          <w:rFonts w:ascii="Times New Roman" w:hAnsi="Times New Roman" w:cs="Times New Roman"/>
          <w:b/>
          <w:bCs/>
          <w:i/>
          <w:iCs/>
          <w:sz w:val="22"/>
          <w:szCs w:val="22"/>
        </w:rPr>
        <w:t>Loans to related parties</w:t>
      </w:r>
    </w:p>
    <w:p w14:paraId="6881C79A" w14:textId="77777777" w:rsidR="002C60E5" w:rsidRPr="0044271B" w:rsidRDefault="002C60E5" w:rsidP="002C60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5D357E1" w14:textId="11701CBF" w:rsidR="002C60E5" w:rsidRPr="00EB208B" w:rsidRDefault="002C60E5"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8910"/>
          <w:tab w:val="left" w:pos="10170"/>
        </w:tabs>
        <w:spacing w:line="240" w:lineRule="auto"/>
        <w:ind w:left="540" w:right="65"/>
        <w:jc w:val="thaiDistribute"/>
        <w:rPr>
          <w:rFonts w:ascii="Times New Roman" w:hAnsi="Times New Roman" w:cstheme="minorBidi"/>
          <w:sz w:val="22"/>
          <w:szCs w:val="22"/>
        </w:rPr>
      </w:pPr>
      <w:r w:rsidRPr="003716EA">
        <w:rPr>
          <w:rFonts w:ascii="Times New Roman" w:hAnsi="Times New Roman" w:cs="Times New Roman"/>
          <w:sz w:val="22"/>
          <w:szCs w:val="22"/>
        </w:rPr>
        <w:t>The Company entered into loan agreement with Northern Bangkok Monorail Company Limited, a direct associate</w:t>
      </w:r>
      <w:r>
        <w:rPr>
          <w:rFonts w:ascii="Times New Roman" w:hAnsi="Times New Roman" w:cs="Times New Roman"/>
          <w:sz w:val="22"/>
          <w:szCs w:val="22"/>
        </w:rPr>
        <w:t>. The</w:t>
      </w:r>
      <w:r w:rsidRPr="003716EA">
        <w:rPr>
          <w:rFonts w:ascii="Times New Roman" w:hAnsi="Times New Roman" w:cs="Times New Roman"/>
          <w:sz w:val="22"/>
          <w:szCs w:val="22"/>
        </w:rPr>
        <w:t xml:space="preserve"> principal and interest will be due as stipulated in the agreement. </w:t>
      </w:r>
      <w:r w:rsidRPr="003716EA">
        <w:rPr>
          <w:rFonts w:ascii="Times New Roman" w:hAnsi="Times New Roman"/>
          <w:sz w:val="22"/>
          <w:szCs w:val="28"/>
        </w:rPr>
        <w:t xml:space="preserve">As </w:t>
      </w:r>
      <w:proofErr w:type="gramStart"/>
      <w:r w:rsidRPr="003716EA">
        <w:rPr>
          <w:rFonts w:ascii="Times New Roman" w:hAnsi="Times New Roman"/>
          <w:sz w:val="22"/>
          <w:szCs w:val="28"/>
        </w:rPr>
        <w:t>at</w:t>
      </w:r>
      <w:proofErr w:type="gramEnd"/>
      <w:r w:rsidRPr="003716EA">
        <w:rPr>
          <w:rFonts w:ascii="Times New Roman" w:hAnsi="Times New Roman"/>
          <w:sz w:val="22"/>
          <w:szCs w:val="28"/>
        </w:rPr>
        <w:t xml:space="preserve"> 3</w:t>
      </w:r>
      <w:r>
        <w:rPr>
          <w:rFonts w:ascii="Times New Roman" w:hAnsi="Times New Roman"/>
          <w:sz w:val="22"/>
          <w:szCs w:val="28"/>
        </w:rPr>
        <w:t>0</w:t>
      </w:r>
      <w:r w:rsidRPr="003716EA">
        <w:rPr>
          <w:rFonts w:ascii="Times New Roman" w:hAnsi="Times New Roman"/>
          <w:sz w:val="22"/>
          <w:szCs w:val="28"/>
        </w:rPr>
        <w:t xml:space="preserve"> </w:t>
      </w:r>
      <w:r>
        <w:rPr>
          <w:rFonts w:ascii="Times New Roman" w:hAnsi="Times New Roman"/>
          <w:sz w:val="22"/>
          <w:szCs w:val="28"/>
        </w:rPr>
        <w:t>June</w:t>
      </w:r>
      <w:r w:rsidRPr="003716EA">
        <w:rPr>
          <w:rFonts w:ascii="Times New Roman" w:hAnsi="Times New Roman"/>
          <w:sz w:val="22"/>
          <w:szCs w:val="28"/>
        </w:rPr>
        <w:t xml:space="preserve"> 2024, the Company has outstanding balance of loans </w:t>
      </w:r>
      <w:r w:rsidRPr="003716EA">
        <w:rPr>
          <w:rFonts w:ascii="Times New Roman" w:hAnsi="Times New Roman" w:cs="Times New Roman"/>
          <w:sz w:val="22"/>
          <w:szCs w:val="22"/>
        </w:rPr>
        <w:t xml:space="preserve">amounting to </w:t>
      </w:r>
      <w:r w:rsidRPr="00EB208B">
        <w:rPr>
          <w:rFonts w:ascii="Times New Roman" w:hAnsi="Times New Roman" w:cs="Times New Roman"/>
          <w:sz w:val="22"/>
          <w:szCs w:val="22"/>
        </w:rPr>
        <w:t xml:space="preserve">Baht </w:t>
      </w:r>
      <w:r w:rsidR="00EB208B" w:rsidRPr="00EB208B">
        <w:rPr>
          <w:rFonts w:ascii="Times New Roman" w:hAnsi="Times New Roman" w:cs="Times New Roman"/>
          <w:sz w:val="22"/>
          <w:szCs w:val="22"/>
        </w:rPr>
        <w:t>76</w:t>
      </w:r>
      <w:r w:rsidRPr="00EB208B">
        <w:rPr>
          <w:rFonts w:ascii="Times New Roman" w:hAnsi="Times New Roman" w:cs="Times New Roman"/>
          <w:sz w:val="22"/>
          <w:szCs w:val="22"/>
        </w:rPr>
        <w:t>.</w:t>
      </w:r>
      <w:r w:rsidR="00EB208B" w:rsidRPr="00EB208B">
        <w:rPr>
          <w:rFonts w:ascii="Times New Roman" w:hAnsi="Times New Roman" w:cs="Times New Roman"/>
          <w:sz w:val="22"/>
          <w:szCs w:val="22"/>
        </w:rPr>
        <w:t>48</w:t>
      </w:r>
      <w:r w:rsidRPr="00EB208B">
        <w:rPr>
          <w:rFonts w:ascii="Times New Roman" w:hAnsi="Times New Roman" w:cs="Times New Roman"/>
          <w:sz w:val="22"/>
          <w:szCs w:val="22"/>
        </w:rPr>
        <w:t xml:space="preserve"> million.</w:t>
      </w:r>
      <w:r w:rsidRPr="00EB208B">
        <w:t xml:space="preserve"> </w:t>
      </w:r>
      <w:r w:rsidRPr="00EB208B">
        <w:rPr>
          <w:rFonts w:ascii="Times New Roman" w:hAnsi="Times New Roman" w:cs="Times New Roman"/>
          <w:sz w:val="22"/>
          <w:szCs w:val="22"/>
        </w:rPr>
        <w:t>The Company has no intention to recall the loans from the associate within one year. Therefore, the Company classified the balance of the loan as long-term loan.</w:t>
      </w:r>
    </w:p>
    <w:p w14:paraId="41EA52A1" w14:textId="77777777" w:rsidR="00EB208B" w:rsidRPr="00EB208B" w:rsidRDefault="00EB208B"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8910"/>
          <w:tab w:val="left" w:pos="10170"/>
        </w:tabs>
        <w:spacing w:line="240" w:lineRule="auto"/>
        <w:ind w:left="540" w:right="65"/>
        <w:jc w:val="thaiDistribute"/>
        <w:rPr>
          <w:rFonts w:ascii="Times New Roman" w:hAnsi="Times New Roman" w:cstheme="minorBidi"/>
          <w:sz w:val="22"/>
          <w:szCs w:val="22"/>
        </w:rPr>
      </w:pPr>
    </w:p>
    <w:p w14:paraId="617F03D1" w14:textId="059413BA" w:rsidR="00EB208B" w:rsidRPr="003716EA" w:rsidRDefault="00EB208B"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8910"/>
          <w:tab w:val="left" w:pos="10170"/>
        </w:tabs>
        <w:spacing w:line="240" w:lineRule="auto"/>
        <w:ind w:left="540" w:right="65"/>
        <w:jc w:val="thaiDistribute"/>
        <w:rPr>
          <w:rFonts w:ascii="Times New Roman" w:hAnsi="Times New Roman" w:cstheme="minorBidi"/>
          <w:sz w:val="22"/>
          <w:szCs w:val="22"/>
        </w:rPr>
      </w:pPr>
      <w:r w:rsidRPr="00EB208B">
        <w:rPr>
          <w:rFonts w:ascii="Times New Roman" w:hAnsi="Times New Roman" w:cs="Times New Roman"/>
          <w:sz w:val="22"/>
          <w:szCs w:val="22"/>
        </w:rPr>
        <w:t xml:space="preserve">The Company entered into loan agreement with </w:t>
      </w:r>
      <w:r>
        <w:rPr>
          <w:rFonts w:ascii="Times New Roman" w:hAnsi="Times New Roman" w:cs="Times New Roman"/>
          <w:sz w:val="22"/>
          <w:szCs w:val="22"/>
        </w:rPr>
        <w:t>Eastern</w:t>
      </w:r>
      <w:r w:rsidRPr="00EB208B">
        <w:rPr>
          <w:rFonts w:ascii="Times New Roman" w:hAnsi="Times New Roman" w:cs="Times New Roman"/>
          <w:sz w:val="22"/>
          <w:szCs w:val="22"/>
        </w:rPr>
        <w:t xml:space="preserve"> Bangkok Monorail Company Limited, a direct associate. The principal and interest will be due as stipulated in the agreement. </w:t>
      </w:r>
      <w:r w:rsidRPr="00EB208B">
        <w:rPr>
          <w:rFonts w:ascii="Times New Roman" w:hAnsi="Times New Roman"/>
          <w:sz w:val="22"/>
          <w:szCs w:val="28"/>
        </w:rPr>
        <w:t xml:space="preserve">As </w:t>
      </w:r>
      <w:proofErr w:type="gramStart"/>
      <w:r w:rsidRPr="00EB208B">
        <w:rPr>
          <w:rFonts w:ascii="Times New Roman" w:hAnsi="Times New Roman"/>
          <w:sz w:val="22"/>
          <w:szCs w:val="28"/>
        </w:rPr>
        <w:t>at</w:t>
      </w:r>
      <w:proofErr w:type="gramEnd"/>
      <w:r w:rsidRPr="00EB208B">
        <w:rPr>
          <w:rFonts w:ascii="Times New Roman" w:hAnsi="Times New Roman"/>
          <w:sz w:val="22"/>
          <w:szCs w:val="28"/>
        </w:rPr>
        <w:t xml:space="preserve"> 30 June 2024, </w:t>
      </w:r>
      <w:r w:rsidR="0048415E">
        <w:rPr>
          <w:rFonts w:ascii="Times New Roman" w:hAnsi="Times New Roman"/>
          <w:sz w:val="22"/>
          <w:szCs w:val="28"/>
        </w:rPr>
        <w:br/>
      </w:r>
      <w:r w:rsidRPr="00EB208B">
        <w:rPr>
          <w:rFonts w:ascii="Times New Roman" w:hAnsi="Times New Roman"/>
          <w:sz w:val="22"/>
          <w:szCs w:val="28"/>
        </w:rPr>
        <w:t xml:space="preserve">the Company has outstanding balance of loans </w:t>
      </w:r>
      <w:r w:rsidRPr="00EB208B">
        <w:rPr>
          <w:rFonts w:ascii="Times New Roman" w:hAnsi="Times New Roman" w:cs="Times New Roman"/>
          <w:sz w:val="22"/>
          <w:szCs w:val="22"/>
        </w:rPr>
        <w:t>amounting to Baht 62.25 million</w:t>
      </w:r>
      <w:r w:rsidRPr="003716EA">
        <w:rPr>
          <w:rFonts w:ascii="Times New Roman" w:hAnsi="Times New Roman" w:cs="Times New Roman"/>
          <w:sz w:val="22"/>
          <w:szCs w:val="22"/>
        </w:rPr>
        <w:t>.</w:t>
      </w:r>
      <w:r w:rsidRPr="003716EA">
        <w:t xml:space="preserve"> </w:t>
      </w:r>
      <w:r w:rsidRPr="003716EA">
        <w:rPr>
          <w:rFonts w:ascii="Times New Roman" w:hAnsi="Times New Roman" w:cs="Times New Roman"/>
          <w:sz w:val="22"/>
          <w:szCs w:val="22"/>
        </w:rPr>
        <w:t xml:space="preserve">The Company has </w:t>
      </w:r>
      <w:r w:rsidR="0048415E">
        <w:rPr>
          <w:rFonts w:ascii="Times New Roman" w:hAnsi="Times New Roman" w:cs="Times New Roman"/>
          <w:sz w:val="22"/>
          <w:szCs w:val="22"/>
        </w:rPr>
        <w:br/>
      </w:r>
      <w:r w:rsidRPr="003716EA">
        <w:rPr>
          <w:rFonts w:ascii="Times New Roman" w:hAnsi="Times New Roman" w:cs="Times New Roman"/>
          <w:sz w:val="22"/>
          <w:szCs w:val="22"/>
        </w:rPr>
        <w:t xml:space="preserve">no intention to recall the loans from the </w:t>
      </w:r>
      <w:r>
        <w:rPr>
          <w:rFonts w:ascii="Times New Roman" w:hAnsi="Times New Roman" w:cs="Times New Roman"/>
          <w:sz w:val="22"/>
          <w:szCs w:val="22"/>
        </w:rPr>
        <w:t>associate</w:t>
      </w:r>
      <w:r w:rsidRPr="003716EA">
        <w:rPr>
          <w:rFonts w:ascii="Times New Roman" w:hAnsi="Times New Roman" w:cs="Times New Roman"/>
          <w:sz w:val="22"/>
          <w:szCs w:val="22"/>
        </w:rPr>
        <w:t xml:space="preserve"> within one year. Therefore, the Company classified the balance of the loan as long-term loan.</w:t>
      </w:r>
    </w:p>
    <w:p w14:paraId="27DF3306" w14:textId="77777777" w:rsidR="002C60E5" w:rsidRPr="005667A8" w:rsidRDefault="002C60E5"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8910"/>
          <w:tab w:val="left" w:pos="10170"/>
        </w:tabs>
        <w:spacing w:line="240" w:lineRule="auto"/>
        <w:ind w:left="540" w:right="65"/>
        <w:jc w:val="thaiDistribute"/>
        <w:rPr>
          <w:rFonts w:ascii="Times New Roman" w:hAnsi="Times New Roman" w:cstheme="minorBidi"/>
          <w:sz w:val="22"/>
          <w:szCs w:val="22"/>
          <w:highlight w:val="yellow"/>
        </w:rPr>
      </w:pPr>
    </w:p>
    <w:p w14:paraId="38B53051" w14:textId="1CC56D76" w:rsidR="002C60E5" w:rsidRPr="0044271B" w:rsidRDefault="002C60E5" w:rsidP="004841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8910"/>
          <w:tab w:val="left" w:pos="10170"/>
        </w:tabs>
        <w:spacing w:line="240" w:lineRule="auto"/>
        <w:ind w:left="540" w:right="-25"/>
        <w:jc w:val="thaiDistribute"/>
        <w:rPr>
          <w:rFonts w:ascii="Times New Roman" w:hAnsi="Times New Roman" w:cs="Times New Roman"/>
          <w:sz w:val="22"/>
          <w:szCs w:val="22"/>
        </w:rPr>
      </w:pPr>
      <w:r w:rsidRPr="003716EA">
        <w:rPr>
          <w:rFonts w:ascii="Times New Roman" w:hAnsi="Times New Roman" w:cs="Times New Roman"/>
          <w:sz w:val="22"/>
          <w:szCs w:val="22"/>
        </w:rPr>
        <w:t xml:space="preserve">RH International (Singapore) Corporation Pte. Ltd. (“RHIS”), an indirect subsidiary, entered into loan agreement with </w:t>
      </w:r>
      <w:proofErr w:type="spellStart"/>
      <w:r w:rsidRPr="003716EA">
        <w:rPr>
          <w:rFonts w:ascii="Times New Roman" w:hAnsi="Times New Roman" w:cs="Times New Roman"/>
          <w:sz w:val="22"/>
          <w:szCs w:val="22"/>
        </w:rPr>
        <w:t>Nexif</w:t>
      </w:r>
      <w:proofErr w:type="spellEnd"/>
      <w:r w:rsidRPr="003716EA">
        <w:rPr>
          <w:rFonts w:ascii="Times New Roman" w:hAnsi="Times New Roman" w:cs="Times New Roman"/>
          <w:sz w:val="22"/>
          <w:szCs w:val="22"/>
        </w:rPr>
        <w:t xml:space="preserve"> Ratch Energy Investments Pte Ltd., a direct joint venture of </w:t>
      </w:r>
      <w:r>
        <w:rPr>
          <w:rFonts w:ascii="Times New Roman" w:hAnsi="Times New Roman" w:cs="Times New Roman"/>
          <w:sz w:val="22"/>
          <w:szCs w:val="22"/>
        </w:rPr>
        <w:t>the</w:t>
      </w:r>
      <w:r w:rsidRPr="003716EA">
        <w:rPr>
          <w:rFonts w:ascii="Times New Roman" w:hAnsi="Times New Roman" w:cs="Times New Roman"/>
          <w:sz w:val="22"/>
          <w:szCs w:val="22"/>
        </w:rPr>
        <w:t xml:space="preserve"> </w:t>
      </w:r>
      <w:r>
        <w:rPr>
          <w:rFonts w:ascii="Times New Roman" w:hAnsi="Times New Roman" w:cs="Times New Roman"/>
          <w:sz w:val="22"/>
          <w:szCs w:val="22"/>
        </w:rPr>
        <w:t xml:space="preserve">indirect </w:t>
      </w:r>
      <w:r w:rsidRPr="003716EA">
        <w:rPr>
          <w:rFonts w:ascii="Times New Roman" w:hAnsi="Times New Roman" w:cs="Times New Roman"/>
          <w:sz w:val="22"/>
          <w:szCs w:val="22"/>
        </w:rPr>
        <w:t>subsidiary</w:t>
      </w:r>
      <w:r>
        <w:rPr>
          <w:rFonts w:ascii="Times New Roman" w:hAnsi="Times New Roman" w:cs="Times New Roman"/>
          <w:sz w:val="22"/>
          <w:szCs w:val="22"/>
        </w:rPr>
        <w:t xml:space="preserve">. </w:t>
      </w:r>
      <w:r w:rsidRPr="003716EA">
        <w:rPr>
          <w:rFonts w:ascii="Times New Roman" w:hAnsi="Times New Roman" w:cs="Times New Roman"/>
          <w:sz w:val="22"/>
          <w:szCs w:val="22"/>
        </w:rPr>
        <w:t xml:space="preserve">The principal and interest will be due as stipulated in the agreement. </w:t>
      </w:r>
      <w:r w:rsidRPr="003716EA">
        <w:rPr>
          <w:rFonts w:ascii="Times New Roman" w:hAnsi="Times New Roman"/>
          <w:sz w:val="22"/>
          <w:szCs w:val="28"/>
        </w:rPr>
        <w:t xml:space="preserve">As </w:t>
      </w:r>
      <w:proofErr w:type="gramStart"/>
      <w:r w:rsidRPr="00EB208B">
        <w:rPr>
          <w:rFonts w:ascii="Times New Roman" w:hAnsi="Times New Roman"/>
          <w:sz w:val="22"/>
          <w:szCs w:val="28"/>
        </w:rPr>
        <w:t>at</w:t>
      </w:r>
      <w:proofErr w:type="gramEnd"/>
      <w:r w:rsidRPr="00EB208B">
        <w:rPr>
          <w:rFonts w:ascii="Times New Roman" w:hAnsi="Times New Roman"/>
          <w:sz w:val="22"/>
          <w:szCs w:val="28"/>
        </w:rPr>
        <w:t xml:space="preserve"> 30 June 2024, RHIS has outstanding balance of loans </w:t>
      </w:r>
      <w:r w:rsidRPr="00EB208B">
        <w:rPr>
          <w:rFonts w:ascii="Times New Roman" w:hAnsi="Times New Roman" w:cs="Times New Roman"/>
          <w:sz w:val="22"/>
          <w:szCs w:val="22"/>
        </w:rPr>
        <w:t>amounting to US Dollars 12.25 million.</w:t>
      </w:r>
    </w:p>
    <w:p w14:paraId="46777EBF" w14:textId="03186CF5" w:rsidR="00271353" w:rsidRPr="007720C8" w:rsidRDefault="00271353"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pacing w:val="-2"/>
          <w:sz w:val="22"/>
          <w:szCs w:val="22"/>
        </w:rPr>
      </w:pPr>
    </w:p>
    <w:p w14:paraId="29830F20" w14:textId="5CD143BE" w:rsidR="001079EB" w:rsidRPr="007720C8" w:rsidRDefault="001079EB"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7720C8">
        <w:rPr>
          <w:rFonts w:cs="Times New Roman"/>
          <w:b/>
          <w:bCs/>
          <w:sz w:val="24"/>
          <w:szCs w:val="24"/>
          <w:lang w:val="en-US"/>
        </w:rPr>
        <w:t>Trade account</w:t>
      </w:r>
      <w:r w:rsidR="006B3AE8" w:rsidRPr="007720C8">
        <w:rPr>
          <w:rFonts w:cs="Times New Roman"/>
          <w:b/>
          <w:bCs/>
          <w:sz w:val="24"/>
          <w:szCs w:val="24"/>
          <w:lang w:val="en-US"/>
        </w:rPr>
        <w:t>s</w:t>
      </w:r>
      <w:r w:rsidRPr="007720C8">
        <w:rPr>
          <w:rFonts w:cs="Times New Roman"/>
          <w:b/>
          <w:bCs/>
          <w:sz w:val="24"/>
          <w:szCs w:val="24"/>
          <w:lang w:val="en-US"/>
        </w:rPr>
        <w:t xml:space="preserve"> receivable</w:t>
      </w:r>
    </w:p>
    <w:p w14:paraId="46F7744D" w14:textId="6BF64397" w:rsidR="001079EB" w:rsidRDefault="001079EB" w:rsidP="001079EB">
      <w:pPr>
        <w:pStyle w:val="block"/>
        <w:spacing w:after="0" w:line="240" w:lineRule="atLeast"/>
        <w:ind w:left="540" w:right="-27"/>
        <w:jc w:val="thaiDistribute"/>
        <w:rPr>
          <w:rFonts w:cs="Times New Roman"/>
          <w:b/>
          <w:bCs/>
          <w:szCs w:val="22"/>
          <w:lang w:val="en-US"/>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487AAA" w:rsidRPr="009E625C" w14:paraId="3168F656" w14:textId="77777777" w:rsidTr="00A26B69">
        <w:tc>
          <w:tcPr>
            <w:tcW w:w="1991" w:type="pct"/>
            <w:vAlign w:val="bottom"/>
          </w:tcPr>
          <w:p w14:paraId="5F30B0EA" w14:textId="77777777" w:rsidR="00487AAA" w:rsidRPr="00F959B7"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shd w:val="clear" w:color="auto" w:fill="auto"/>
            <w:vAlign w:val="bottom"/>
          </w:tcPr>
          <w:p w14:paraId="69FFFB4A" w14:textId="77777777" w:rsidR="00487AAA" w:rsidRPr="009E625C" w:rsidRDefault="00487AAA" w:rsidP="00A26B69">
            <w:pPr>
              <w:pStyle w:val="acctmergecolhdg"/>
              <w:spacing w:line="240" w:lineRule="atLeast"/>
              <w:ind w:left="-110" w:right="-105"/>
              <w:rPr>
                <w:rFonts w:cs="Times New Roman"/>
                <w:szCs w:val="22"/>
              </w:rPr>
            </w:pPr>
            <w:r w:rsidRPr="009E625C">
              <w:rPr>
                <w:rFonts w:cs="Times New Roman"/>
                <w:szCs w:val="22"/>
              </w:rPr>
              <w:t>Consolidated</w:t>
            </w:r>
          </w:p>
          <w:p w14:paraId="1C583082" w14:textId="77777777" w:rsidR="00487AAA" w:rsidRPr="009E625C" w:rsidRDefault="00487AAA" w:rsidP="00A26B69">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7E49B0E8" w14:textId="77777777" w:rsidR="00487AAA" w:rsidRPr="009E625C" w:rsidRDefault="00487AAA" w:rsidP="00A26B69">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6C14B1A2" w14:textId="77777777" w:rsidR="00487AAA" w:rsidRPr="009E625C" w:rsidRDefault="00487AAA" w:rsidP="00A26B69">
            <w:pPr>
              <w:pStyle w:val="acctmergecolhdg"/>
              <w:spacing w:line="240" w:lineRule="atLeast"/>
              <w:ind w:left="-111" w:right="-108"/>
              <w:rPr>
                <w:rFonts w:cs="Times New Roman"/>
                <w:szCs w:val="22"/>
              </w:rPr>
            </w:pPr>
            <w:r w:rsidRPr="009E625C">
              <w:rPr>
                <w:rFonts w:cs="Times New Roman"/>
                <w:szCs w:val="22"/>
              </w:rPr>
              <w:t>Separate</w:t>
            </w:r>
          </w:p>
          <w:p w14:paraId="70EF8FB5" w14:textId="77777777" w:rsidR="00487AAA" w:rsidRPr="009E625C" w:rsidRDefault="00487AAA" w:rsidP="00A26B69">
            <w:pPr>
              <w:pStyle w:val="acctmergecolhdg"/>
              <w:spacing w:line="240" w:lineRule="atLeast"/>
              <w:ind w:left="-111" w:right="-108"/>
              <w:rPr>
                <w:rFonts w:cs="Times New Roman"/>
                <w:szCs w:val="22"/>
              </w:rPr>
            </w:pPr>
            <w:r w:rsidRPr="009E625C">
              <w:rPr>
                <w:rFonts w:cs="Times New Roman"/>
                <w:szCs w:val="22"/>
              </w:rPr>
              <w:t>financial statements</w:t>
            </w:r>
          </w:p>
        </w:tc>
      </w:tr>
      <w:tr w:rsidR="00487AAA" w:rsidRPr="009E625C" w14:paraId="51DB04BF" w14:textId="77777777" w:rsidTr="00A26B69">
        <w:tc>
          <w:tcPr>
            <w:tcW w:w="1991" w:type="pct"/>
            <w:vAlign w:val="bottom"/>
          </w:tcPr>
          <w:p w14:paraId="22BF0428" w14:textId="77777777" w:rsidR="00487AAA" w:rsidRPr="001079EB"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
        </w:tc>
        <w:tc>
          <w:tcPr>
            <w:tcW w:w="650" w:type="pct"/>
            <w:shd w:val="clear" w:color="auto" w:fill="auto"/>
            <w:vAlign w:val="bottom"/>
          </w:tcPr>
          <w:p w14:paraId="150F2DE1"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June</w:t>
            </w:r>
          </w:p>
        </w:tc>
        <w:tc>
          <w:tcPr>
            <w:tcW w:w="139" w:type="pct"/>
            <w:vAlign w:val="bottom"/>
          </w:tcPr>
          <w:p w14:paraId="025FBED3"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E284CF7"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c>
          <w:tcPr>
            <w:tcW w:w="138" w:type="pct"/>
            <w:vAlign w:val="bottom"/>
          </w:tcPr>
          <w:p w14:paraId="5B1D6EEE" w14:textId="77777777" w:rsidR="00487AAA" w:rsidRPr="009E625C" w:rsidRDefault="00487AAA" w:rsidP="00A26B69">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13359115"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30 June</w:t>
            </w:r>
          </w:p>
        </w:tc>
        <w:tc>
          <w:tcPr>
            <w:tcW w:w="137" w:type="pct"/>
            <w:vAlign w:val="bottom"/>
          </w:tcPr>
          <w:p w14:paraId="090B8655"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1A2D2B18"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r>
      <w:tr w:rsidR="00487AAA" w:rsidRPr="009E625C" w14:paraId="08163A35" w14:textId="77777777" w:rsidTr="00A26B69">
        <w:tc>
          <w:tcPr>
            <w:tcW w:w="1991" w:type="pct"/>
            <w:vAlign w:val="bottom"/>
          </w:tcPr>
          <w:p w14:paraId="5A51E2BC" w14:textId="77777777" w:rsidR="00487AAA" w:rsidRPr="009E625C"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tc>
        <w:tc>
          <w:tcPr>
            <w:tcW w:w="650" w:type="pct"/>
            <w:shd w:val="clear" w:color="auto" w:fill="auto"/>
            <w:vAlign w:val="bottom"/>
          </w:tcPr>
          <w:p w14:paraId="12742DDA"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c>
          <w:tcPr>
            <w:tcW w:w="139" w:type="pct"/>
            <w:vAlign w:val="bottom"/>
          </w:tcPr>
          <w:p w14:paraId="0E0FB8B9"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0C2E5159"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2023</w:t>
            </w:r>
          </w:p>
        </w:tc>
        <w:tc>
          <w:tcPr>
            <w:tcW w:w="138" w:type="pct"/>
            <w:vAlign w:val="bottom"/>
          </w:tcPr>
          <w:p w14:paraId="67F38963" w14:textId="77777777" w:rsidR="00487AAA" w:rsidRPr="009E625C" w:rsidRDefault="00487AAA" w:rsidP="00A26B69">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04EA94CD" w14:textId="77777777" w:rsidR="00487AAA" w:rsidRPr="00DA6C09" w:rsidRDefault="00487AAA" w:rsidP="00A26B69">
            <w:pPr>
              <w:pStyle w:val="BodyText"/>
              <w:spacing w:after="0"/>
              <w:ind w:left="-108" w:right="-110"/>
              <w:jc w:val="center"/>
              <w:rPr>
                <w:rFonts w:ascii="Times New Roman" w:hAnsi="Times New Roman" w:cstheme="minorBidi"/>
                <w:sz w:val="22"/>
                <w:szCs w:val="22"/>
                <w:cs/>
              </w:rPr>
            </w:pPr>
            <w:r>
              <w:rPr>
                <w:rFonts w:ascii="Times New Roman" w:hAnsi="Times New Roman" w:cs="Times New Roman"/>
                <w:sz w:val="22"/>
                <w:szCs w:val="22"/>
              </w:rPr>
              <w:t>2024</w:t>
            </w:r>
          </w:p>
        </w:tc>
        <w:tc>
          <w:tcPr>
            <w:tcW w:w="137" w:type="pct"/>
            <w:vAlign w:val="bottom"/>
          </w:tcPr>
          <w:p w14:paraId="365B3D49"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654AF7ED" w14:textId="77777777" w:rsidR="00487AAA" w:rsidRPr="009E625C" w:rsidRDefault="00487AAA" w:rsidP="00A26B6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2023</w:t>
            </w:r>
          </w:p>
        </w:tc>
      </w:tr>
      <w:tr w:rsidR="00487AAA" w:rsidRPr="009E625C" w14:paraId="48425251" w14:textId="77777777" w:rsidTr="00A26B69">
        <w:trPr>
          <w:trHeight w:val="70"/>
        </w:trPr>
        <w:tc>
          <w:tcPr>
            <w:tcW w:w="1991" w:type="pct"/>
            <w:vAlign w:val="bottom"/>
          </w:tcPr>
          <w:p w14:paraId="57C3C770" w14:textId="77777777" w:rsidR="00487AAA" w:rsidRPr="009E625C"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0CC6F8C5" w14:textId="77777777" w:rsidR="00487AAA" w:rsidRPr="009E625C" w:rsidRDefault="00487AAA" w:rsidP="00A26B69">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w:t>
            </w:r>
            <w:proofErr w:type="gramStart"/>
            <w:r w:rsidRPr="009E625C">
              <w:rPr>
                <w:rFonts w:ascii="Times New Roman" w:hAnsi="Times New Roman" w:cs="Times New Roman"/>
                <w:i/>
                <w:iCs/>
                <w:sz w:val="22"/>
                <w:szCs w:val="22"/>
                <w:lang w:val="en-GB"/>
              </w:rPr>
              <w:t>in</w:t>
            </w:r>
            <w:proofErr w:type="gramEnd"/>
            <w:r w:rsidRPr="009E625C">
              <w:rPr>
                <w:rFonts w:ascii="Times New Roman" w:hAnsi="Times New Roman" w:cs="Times New Roman"/>
                <w:i/>
                <w:iCs/>
                <w:sz w:val="22"/>
                <w:szCs w:val="22"/>
                <w:lang w:val="en-GB"/>
              </w:rPr>
              <w:t xml:space="preserve"> thousand Baht)</w:t>
            </w:r>
          </w:p>
        </w:tc>
      </w:tr>
      <w:tr w:rsidR="008B1B6A" w:rsidRPr="009E625C" w14:paraId="723C5355" w14:textId="77777777" w:rsidTr="00A26B69">
        <w:tc>
          <w:tcPr>
            <w:tcW w:w="1991" w:type="pct"/>
            <w:vAlign w:val="bottom"/>
          </w:tcPr>
          <w:p w14:paraId="335CC278"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Within credit terms</w:t>
            </w:r>
          </w:p>
        </w:tc>
        <w:tc>
          <w:tcPr>
            <w:tcW w:w="650" w:type="pct"/>
            <w:vAlign w:val="bottom"/>
          </w:tcPr>
          <w:p w14:paraId="089D55A8" w14:textId="0894C9F2"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5,471,329</w:t>
            </w:r>
          </w:p>
        </w:tc>
        <w:tc>
          <w:tcPr>
            <w:tcW w:w="139" w:type="pct"/>
            <w:vAlign w:val="bottom"/>
          </w:tcPr>
          <w:p w14:paraId="16EBBC44" w14:textId="77777777" w:rsidR="008B1B6A" w:rsidRPr="009E625C" w:rsidRDefault="008B1B6A" w:rsidP="008B1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6CA232F3" w14:textId="77777777" w:rsidR="008B1B6A" w:rsidRPr="00DA6C09"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A6C09">
              <w:rPr>
                <w:rFonts w:ascii="Times New Roman" w:hAnsi="Times New Roman" w:cs="Times New Roman"/>
                <w:sz w:val="22"/>
                <w:szCs w:val="22"/>
              </w:rPr>
              <w:t>5,323,083</w:t>
            </w:r>
          </w:p>
        </w:tc>
        <w:tc>
          <w:tcPr>
            <w:tcW w:w="138" w:type="pct"/>
            <w:vAlign w:val="bottom"/>
          </w:tcPr>
          <w:p w14:paraId="2589819A"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73DA506" w14:textId="7E4E26E8"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02F093E0"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265B0CB"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8B1B6A" w:rsidRPr="009E625C" w14:paraId="02AA9571" w14:textId="77777777" w:rsidTr="00A26B69">
        <w:tc>
          <w:tcPr>
            <w:tcW w:w="1991" w:type="pct"/>
            <w:vAlign w:val="bottom"/>
          </w:tcPr>
          <w:p w14:paraId="0F55D0D4"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Overdue:</w:t>
            </w:r>
            <w:r w:rsidRPr="009E625C">
              <w:rPr>
                <w:rFonts w:ascii="Times New Roman" w:hAnsi="Times New Roman" w:cs="Times New Roman"/>
                <w:sz w:val="22"/>
                <w:szCs w:val="22"/>
              </w:rPr>
              <w:t xml:space="preserve"> </w:t>
            </w:r>
          </w:p>
        </w:tc>
        <w:tc>
          <w:tcPr>
            <w:tcW w:w="650" w:type="pct"/>
            <w:vAlign w:val="bottom"/>
          </w:tcPr>
          <w:p w14:paraId="6A390CAF"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29A89434" w14:textId="77777777" w:rsidR="008B1B6A" w:rsidRPr="009E625C" w:rsidRDefault="008B1B6A" w:rsidP="008B1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434A67AE" w14:textId="77777777" w:rsidR="008B1B6A" w:rsidRPr="00DA6C09"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1878616B" w14:textId="77777777" w:rsidR="008B1B6A" w:rsidRPr="009E625C" w:rsidRDefault="008B1B6A" w:rsidP="008B1B6A">
            <w:pPr>
              <w:pStyle w:val="ListBullet"/>
              <w:ind w:left="0" w:right="-27" w:firstLine="0"/>
              <w:jc w:val="right"/>
              <w:rPr>
                <w:rFonts w:ascii="Times New Roman" w:hAnsi="Times New Roman" w:cs="Times New Roman"/>
                <w:sz w:val="22"/>
                <w:szCs w:val="22"/>
                <w:lang w:val="en-GB"/>
              </w:rPr>
            </w:pPr>
          </w:p>
        </w:tc>
        <w:tc>
          <w:tcPr>
            <w:tcW w:w="647" w:type="pct"/>
            <w:vAlign w:val="bottom"/>
          </w:tcPr>
          <w:p w14:paraId="5D3E0C3A" w14:textId="77777777" w:rsidR="008B1B6A" w:rsidRPr="009E625C" w:rsidRDefault="008B1B6A" w:rsidP="008B1B6A">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37" w:type="pct"/>
            <w:vAlign w:val="bottom"/>
          </w:tcPr>
          <w:p w14:paraId="3067FC6A" w14:textId="77777777" w:rsidR="008B1B6A" w:rsidRPr="009E625C" w:rsidRDefault="008B1B6A" w:rsidP="008B1B6A">
            <w:pPr>
              <w:pStyle w:val="ListBullet"/>
              <w:ind w:left="0" w:right="-27" w:firstLine="0"/>
              <w:jc w:val="right"/>
              <w:rPr>
                <w:rFonts w:ascii="Times New Roman" w:hAnsi="Times New Roman" w:cs="Times New Roman"/>
                <w:sz w:val="22"/>
                <w:szCs w:val="22"/>
                <w:lang w:val="en-GB"/>
              </w:rPr>
            </w:pPr>
          </w:p>
        </w:tc>
        <w:tc>
          <w:tcPr>
            <w:tcW w:w="649" w:type="pct"/>
            <w:vAlign w:val="bottom"/>
          </w:tcPr>
          <w:p w14:paraId="204B4534" w14:textId="77777777" w:rsidR="008B1B6A" w:rsidRPr="009E625C" w:rsidRDefault="008B1B6A" w:rsidP="008B1B6A">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8B1B6A" w:rsidRPr="009E625C" w14:paraId="5716E7E8" w14:textId="77777777" w:rsidTr="00A26B69">
        <w:tc>
          <w:tcPr>
            <w:tcW w:w="1991" w:type="pct"/>
            <w:vAlign w:val="bottom"/>
          </w:tcPr>
          <w:p w14:paraId="6533B058"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w:t>
            </w:r>
            <w:r>
              <w:rPr>
                <w:rFonts w:ascii="Times New Roman" w:hAnsi="Times New Roman" w:cs="Times New Roman"/>
                <w:sz w:val="22"/>
                <w:szCs w:val="22"/>
              </w:rPr>
              <w:t>Less than 3 months</w:t>
            </w:r>
          </w:p>
        </w:tc>
        <w:tc>
          <w:tcPr>
            <w:tcW w:w="650" w:type="pct"/>
            <w:vAlign w:val="bottom"/>
          </w:tcPr>
          <w:p w14:paraId="0B0104D4" w14:textId="2769D963"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10,331</w:t>
            </w:r>
          </w:p>
        </w:tc>
        <w:tc>
          <w:tcPr>
            <w:tcW w:w="139" w:type="pct"/>
            <w:vAlign w:val="bottom"/>
          </w:tcPr>
          <w:p w14:paraId="4122EFDD" w14:textId="77777777" w:rsidR="008B1B6A" w:rsidRPr="009E625C" w:rsidRDefault="008B1B6A" w:rsidP="008B1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7458C99F" w14:textId="77777777" w:rsidR="008B1B6A" w:rsidRPr="00DA6C09"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A6C09">
              <w:rPr>
                <w:rFonts w:ascii="Times New Roman" w:hAnsi="Times New Roman" w:cs="Times New Roman"/>
                <w:sz w:val="22"/>
                <w:szCs w:val="22"/>
              </w:rPr>
              <w:t>1,134</w:t>
            </w:r>
          </w:p>
        </w:tc>
        <w:tc>
          <w:tcPr>
            <w:tcW w:w="138" w:type="pct"/>
            <w:vAlign w:val="bottom"/>
          </w:tcPr>
          <w:p w14:paraId="0D3BDEE3"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4CE26356" w14:textId="1737867F"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2409AEEA"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288043A"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r>
      <w:tr w:rsidR="008B1B6A" w:rsidRPr="00480153" w14:paraId="3B6CC247" w14:textId="77777777" w:rsidTr="00A26B69">
        <w:tc>
          <w:tcPr>
            <w:tcW w:w="1991" w:type="pct"/>
            <w:vAlign w:val="bottom"/>
          </w:tcPr>
          <w:p w14:paraId="24CB8A05" w14:textId="77777777" w:rsidR="008B1B6A" w:rsidRPr="00480153"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480153">
              <w:rPr>
                <w:rFonts w:ascii="Times New Roman" w:hAnsi="Times New Roman" w:cs="Times New Roman"/>
                <w:b/>
                <w:bCs/>
                <w:sz w:val="22"/>
                <w:szCs w:val="22"/>
              </w:rPr>
              <w:t>Total</w:t>
            </w:r>
          </w:p>
        </w:tc>
        <w:tc>
          <w:tcPr>
            <w:tcW w:w="650" w:type="pct"/>
            <w:tcBorders>
              <w:top w:val="single" w:sz="4" w:space="0" w:color="auto"/>
            </w:tcBorders>
            <w:vAlign w:val="bottom"/>
          </w:tcPr>
          <w:p w14:paraId="2F7ABA62" w14:textId="752B5CD0" w:rsidR="008B1B6A" w:rsidRPr="00DA3F7D"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Pr>
                <w:rFonts w:ascii="Times New Roman" w:hAnsi="Times New Roman" w:cs="Times New Roman"/>
                <w:b/>
                <w:bCs/>
                <w:sz w:val="22"/>
                <w:szCs w:val="22"/>
              </w:rPr>
              <w:t>5,481,660</w:t>
            </w:r>
          </w:p>
        </w:tc>
        <w:tc>
          <w:tcPr>
            <w:tcW w:w="139" w:type="pct"/>
            <w:vAlign w:val="bottom"/>
          </w:tcPr>
          <w:p w14:paraId="124D0FE8" w14:textId="77777777" w:rsidR="008B1B6A" w:rsidRPr="00480153" w:rsidRDefault="008B1B6A" w:rsidP="008B1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b/>
                <w:bCs/>
                <w:sz w:val="22"/>
                <w:szCs w:val="22"/>
              </w:rPr>
            </w:pPr>
          </w:p>
        </w:tc>
        <w:tc>
          <w:tcPr>
            <w:tcW w:w="649" w:type="pct"/>
            <w:tcBorders>
              <w:top w:val="single" w:sz="4" w:space="0" w:color="auto"/>
            </w:tcBorders>
          </w:tcPr>
          <w:p w14:paraId="3167E3A4" w14:textId="77777777" w:rsidR="008B1B6A" w:rsidRPr="00DA6C09"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A6C09">
              <w:rPr>
                <w:rFonts w:ascii="Times New Roman" w:hAnsi="Times New Roman" w:cs="Times New Roman"/>
                <w:b/>
                <w:bCs/>
                <w:sz w:val="22"/>
                <w:szCs w:val="22"/>
              </w:rPr>
              <w:t>5,324,217</w:t>
            </w:r>
          </w:p>
        </w:tc>
        <w:tc>
          <w:tcPr>
            <w:tcW w:w="138" w:type="pct"/>
            <w:vAlign w:val="bottom"/>
          </w:tcPr>
          <w:p w14:paraId="7994D26E" w14:textId="77777777" w:rsidR="008B1B6A" w:rsidRPr="00480153" w:rsidRDefault="008B1B6A" w:rsidP="008B1B6A">
            <w:pPr>
              <w:pStyle w:val="BodyText"/>
              <w:spacing w:after="0"/>
              <w:ind w:left="-126" w:right="-27"/>
              <w:jc w:val="center"/>
              <w:rPr>
                <w:rFonts w:ascii="Times New Roman" w:hAnsi="Times New Roman" w:cs="Times New Roman"/>
                <w:b/>
                <w:bCs/>
                <w:sz w:val="22"/>
                <w:szCs w:val="22"/>
                <w:lang w:val="en-GB"/>
              </w:rPr>
            </w:pPr>
          </w:p>
        </w:tc>
        <w:tc>
          <w:tcPr>
            <w:tcW w:w="647" w:type="pct"/>
            <w:tcBorders>
              <w:top w:val="single" w:sz="4" w:space="0" w:color="auto"/>
            </w:tcBorders>
            <w:vAlign w:val="bottom"/>
          </w:tcPr>
          <w:p w14:paraId="5D59CD94" w14:textId="482F857C" w:rsidR="008B1B6A" w:rsidRPr="00480153"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59309E46" w14:textId="77777777" w:rsidR="008B1B6A" w:rsidRPr="00480153"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tcBorders>
            <w:vAlign w:val="bottom"/>
          </w:tcPr>
          <w:p w14:paraId="3934D8C5" w14:textId="77777777" w:rsidR="008B1B6A" w:rsidRPr="00480153"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r w:rsidR="008B1B6A" w:rsidRPr="009E625C" w14:paraId="07F300D4" w14:textId="77777777" w:rsidTr="00A26B69">
        <w:tc>
          <w:tcPr>
            <w:tcW w:w="1991" w:type="pct"/>
            <w:vAlign w:val="bottom"/>
          </w:tcPr>
          <w:p w14:paraId="5665E6EC"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480153">
              <w:rPr>
                <w:rFonts w:ascii="Times New Roman" w:hAnsi="Times New Roman" w:cs="Times New Roman"/>
                <w:i/>
                <w:iCs/>
                <w:sz w:val="22"/>
                <w:szCs w:val="22"/>
              </w:rPr>
              <w:t>Less</w:t>
            </w:r>
            <w:r>
              <w:rPr>
                <w:rFonts w:ascii="Times New Roman" w:hAnsi="Times New Roman" w:cs="Times New Roman"/>
                <w:sz w:val="22"/>
                <w:szCs w:val="22"/>
              </w:rPr>
              <w:t xml:space="preserve"> allowance for expected credit loss</w:t>
            </w:r>
          </w:p>
        </w:tc>
        <w:tc>
          <w:tcPr>
            <w:tcW w:w="650" w:type="pct"/>
            <w:tcBorders>
              <w:bottom w:val="single" w:sz="4" w:space="0" w:color="auto"/>
            </w:tcBorders>
            <w:vAlign w:val="bottom"/>
          </w:tcPr>
          <w:p w14:paraId="1E58D05E" w14:textId="1B949512"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9" w:type="pct"/>
            <w:vAlign w:val="bottom"/>
          </w:tcPr>
          <w:p w14:paraId="503E5773"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2ADC48D" w14:textId="77777777" w:rsidR="008B1B6A" w:rsidRPr="00DA6C09"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A6C09">
              <w:rPr>
                <w:rFonts w:ascii="Times New Roman" w:hAnsi="Times New Roman" w:cs="Times New Roman"/>
                <w:sz w:val="22"/>
                <w:szCs w:val="22"/>
              </w:rPr>
              <w:t>-</w:t>
            </w:r>
          </w:p>
        </w:tc>
        <w:tc>
          <w:tcPr>
            <w:tcW w:w="138" w:type="pct"/>
            <w:vAlign w:val="bottom"/>
          </w:tcPr>
          <w:p w14:paraId="5F5A0CAB" w14:textId="77777777" w:rsidR="008B1B6A" w:rsidRPr="009E625C" w:rsidRDefault="008B1B6A" w:rsidP="008B1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Borders>
              <w:bottom w:val="single" w:sz="4" w:space="0" w:color="auto"/>
            </w:tcBorders>
            <w:vAlign w:val="bottom"/>
          </w:tcPr>
          <w:p w14:paraId="1CA4E5DA" w14:textId="6220CD99"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7D128B9F"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4B835224"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8B1B6A" w:rsidRPr="00480153" w14:paraId="21B3F428" w14:textId="77777777" w:rsidTr="00A26B69">
        <w:tc>
          <w:tcPr>
            <w:tcW w:w="1991" w:type="pct"/>
            <w:vAlign w:val="bottom"/>
          </w:tcPr>
          <w:p w14:paraId="10737F03"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sz w:val="22"/>
                <w:szCs w:val="22"/>
              </w:rPr>
              <w:t>Net</w:t>
            </w:r>
          </w:p>
        </w:tc>
        <w:tc>
          <w:tcPr>
            <w:tcW w:w="650" w:type="pct"/>
            <w:tcBorders>
              <w:top w:val="single" w:sz="4" w:space="0" w:color="auto"/>
              <w:bottom w:val="double" w:sz="4" w:space="0" w:color="auto"/>
            </w:tcBorders>
            <w:vAlign w:val="bottom"/>
          </w:tcPr>
          <w:p w14:paraId="39DC6032" w14:textId="69A8F40F" w:rsidR="008B1B6A" w:rsidRPr="00DA3F7D"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Pr>
                <w:rFonts w:ascii="Times New Roman" w:hAnsi="Times New Roman" w:cs="Times New Roman"/>
                <w:b/>
                <w:bCs/>
                <w:sz w:val="22"/>
                <w:szCs w:val="22"/>
              </w:rPr>
              <w:t>5,481,660</w:t>
            </w:r>
          </w:p>
        </w:tc>
        <w:tc>
          <w:tcPr>
            <w:tcW w:w="139" w:type="pct"/>
            <w:vAlign w:val="bottom"/>
          </w:tcPr>
          <w:p w14:paraId="56632A4A" w14:textId="77777777" w:rsidR="008B1B6A" w:rsidRPr="009E625C" w:rsidRDefault="008B1B6A" w:rsidP="008B1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tcPr>
          <w:p w14:paraId="355A47B4" w14:textId="77777777" w:rsidR="008B1B6A" w:rsidRPr="00DA6C09"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A6C09">
              <w:rPr>
                <w:rFonts w:ascii="Times New Roman" w:hAnsi="Times New Roman" w:cs="Times New Roman"/>
                <w:b/>
                <w:bCs/>
                <w:sz w:val="22"/>
                <w:szCs w:val="22"/>
              </w:rPr>
              <w:t>5,324,217</w:t>
            </w:r>
          </w:p>
        </w:tc>
        <w:tc>
          <w:tcPr>
            <w:tcW w:w="138" w:type="pct"/>
            <w:vAlign w:val="bottom"/>
          </w:tcPr>
          <w:p w14:paraId="637D90AA"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6323C683" w14:textId="1F7C4179"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6E8379FC" w14:textId="77777777" w:rsidR="008B1B6A" w:rsidRPr="009E625C"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44EBB60D" w14:textId="77777777" w:rsidR="008B1B6A" w:rsidRPr="00480153" w:rsidRDefault="008B1B6A" w:rsidP="008B1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bl>
    <w:p w14:paraId="064CEFB4" w14:textId="77777777" w:rsidR="0053745F" w:rsidRDefault="0053745F" w:rsidP="001079EB">
      <w:pPr>
        <w:pStyle w:val="block"/>
        <w:spacing w:after="0" w:line="240" w:lineRule="atLeast"/>
        <w:ind w:left="540" w:right="-27"/>
        <w:jc w:val="thaiDistribute"/>
        <w:rPr>
          <w:rFonts w:cs="Times New Roman"/>
          <w:b/>
          <w:bCs/>
          <w:szCs w:val="22"/>
          <w:lang w:val="en-US"/>
        </w:rPr>
      </w:pPr>
    </w:p>
    <w:p w14:paraId="67BF19C7" w14:textId="70624DBB" w:rsidR="00611C4B" w:rsidRDefault="00611C4B" w:rsidP="001079EB">
      <w:pPr>
        <w:pStyle w:val="block"/>
        <w:spacing w:after="0" w:line="240" w:lineRule="atLeast"/>
        <w:ind w:left="540" w:right="-27"/>
        <w:jc w:val="thaiDistribute"/>
        <w:rPr>
          <w:rFonts w:cs="Times New Roman"/>
          <w:b/>
          <w:bCs/>
          <w:szCs w:val="22"/>
          <w:lang w:val="en-US"/>
        </w:rPr>
      </w:pPr>
      <w:r>
        <w:rPr>
          <w:rFonts w:cs="Times New Roman"/>
          <w:b/>
          <w:bCs/>
          <w:szCs w:val="22"/>
          <w:lang w:val="en-US"/>
        </w:rPr>
        <w:br w:type="page"/>
      </w:r>
    </w:p>
    <w:p w14:paraId="02A7AEE6" w14:textId="5191F7A7" w:rsidR="00703F83" w:rsidRPr="007720C8"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7720C8">
        <w:rPr>
          <w:rFonts w:cs="Times New Roman"/>
          <w:b/>
          <w:bCs/>
          <w:sz w:val="24"/>
          <w:szCs w:val="24"/>
          <w:lang w:val="en-US"/>
        </w:rPr>
        <w:lastRenderedPageBreak/>
        <w:t>Investments in associates and joint ventures</w:t>
      </w:r>
    </w:p>
    <w:p w14:paraId="67D3E487" w14:textId="77777777" w:rsidR="00590617" w:rsidRPr="007720C8" w:rsidRDefault="00590617" w:rsidP="00590617">
      <w:pPr>
        <w:pStyle w:val="ListParagraph"/>
        <w:ind w:left="1260"/>
        <w:jc w:val="thaiDistribute"/>
        <w:rPr>
          <w:spacing w:val="-4"/>
          <w:szCs w:val="22"/>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9F33B6" w:rsidRPr="007720C8" w14:paraId="073FF312" w14:textId="77777777" w:rsidTr="004E04A7">
        <w:tc>
          <w:tcPr>
            <w:tcW w:w="1991" w:type="pct"/>
            <w:vAlign w:val="bottom"/>
          </w:tcPr>
          <w:p w14:paraId="46F30641" w14:textId="5E2C9C29" w:rsidR="009F33B6" w:rsidRPr="007720C8" w:rsidRDefault="009F33B6" w:rsidP="009F33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ight="-555" w:hanging="84"/>
              <w:rPr>
                <w:rFonts w:ascii="Times New Roman" w:hAnsi="Times New Roman" w:cs="Times New Roman"/>
                <w:spacing w:val="-2"/>
                <w:sz w:val="22"/>
                <w:szCs w:val="22"/>
              </w:rPr>
            </w:pPr>
            <w:r w:rsidRPr="007720C8">
              <w:rPr>
                <w:rFonts w:ascii="Times New Roman" w:hAnsi="Times New Roman" w:cs="Times New Roman"/>
                <w:b/>
                <w:bCs/>
                <w:i/>
                <w:iCs/>
                <w:sz w:val="22"/>
                <w:szCs w:val="22"/>
              </w:rPr>
              <w:t xml:space="preserve">Material movements for the </w:t>
            </w:r>
            <w:r w:rsidR="00AC136C" w:rsidRPr="007720C8">
              <w:rPr>
                <w:rFonts w:ascii="Times New Roman" w:hAnsi="Times New Roman" w:cs="Times New Roman"/>
                <w:b/>
                <w:bCs/>
                <w:i/>
                <w:iCs/>
                <w:sz w:val="22"/>
                <w:szCs w:val="22"/>
              </w:rPr>
              <w:t>six</w:t>
            </w:r>
            <w:r w:rsidRPr="007720C8">
              <w:rPr>
                <w:rFonts w:ascii="Times New Roman" w:hAnsi="Times New Roman" w:cs="Times New Roman"/>
                <w:b/>
                <w:bCs/>
                <w:i/>
                <w:iCs/>
                <w:sz w:val="22"/>
                <w:szCs w:val="22"/>
              </w:rPr>
              <w:t>-month</w:t>
            </w:r>
          </w:p>
        </w:tc>
        <w:tc>
          <w:tcPr>
            <w:tcW w:w="1438" w:type="pct"/>
            <w:gridSpan w:val="3"/>
            <w:shd w:val="clear" w:color="auto" w:fill="auto"/>
            <w:vAlign w:val="bottom"/>
          </w:tcPr>
          <w:p w14:paraId="7443C513" w14:textId="77777777" w:rsidR="009F33B6" w:rsidRPr="007720C8" w:rsidRDefault="009F33B6" w:rsidP="009F33B6">
            <w:pPr>
              <w:pStyle w:val="acctmergecolhdg"/>
              <w:spacing w:line="240" w:lineRule="atLeast"/>
              <w:ind w:left="-110" w:right="-105"/>
              <w:rPr>
                <w:rFonts w:cs="Times New Roman"/>
                <w:szCs w:val="22"/>
              </w:rPr>
            </w:pPr>
            <w:r w:rsidRPr="007720C8">
              <w:rPr>
                <w:rFonts w:cs="Times New Roman"/>
                <w:szCs w:val="22"/>
              </w:rPr>
              <w:t>Consolidated</w:t>
            </w:r>
          </w:p>
          <w:p w14:paraId="66EC6575" w14:textId="77777777" w:rsidR="009F33B6" w:rsidRPr="007720C8" w:rsidRDefault="009F33B6" w:rsidP="009F33B6">
            <w:pPr>
              <w:pStyle w:val="acctmergecolhdg"/>
              <w:spacing w:line="240" w:lineRule="atLeast"/>
              <w:ind w:left="-111" w:right="-108"/>
              <w:rPr>
                <w:rFonts w:cs="Times New Roman"/>
                <w:szCs w:val="22"/>
              </w:rPr>
            </w:pPr>
            <w:r w:rsidRPr="007720C8">
              <w:rPr>
                <w:rFonts w:cs="Times New Roman"/>
                <w:szCs w:val="22"/>
              </w:rPr>
              <w:t>financial statements</w:t>
            </w:r>
          </w:p>
        </w:tc>
        <w:tc>
          <w:tcPr>
            <w:tcW w:w="138" w:type="pct"/>
            <w:vAlign w:val="bottom"/>
          </w:tcPr>
          <w:p w14:paraId="15FD2794" w14:textId="77777777" w:rsidR="009F33B6" w:rsidRPr="007720C8" w:rsidRDefault="009F33B6" w:rsidP="009F33B6">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2BE405B9" w14:textId="77777777" w:rsidR="009F33B6" w:rsidRPr="007720C8" w:rsidRDefault="009F33B6" w:rsidP="009F33B6">
            <w:pPr>
              <w:pStyle w:val="acctmergecolhdg"/>
              <w:spacing w:line="240" w:lineRule="atLeast"/>
              <w:ind w:left="-111" w:right="-108"/>
              <w:rPr>
                <w:rFonts w:cs="Times New Roman"/>
                <w:szCs w:val="22"/>
              </w:rPr>
            </w:pPr>
            <w:r w:rsidRPr="007720C8">
              <w:rPr>
                <w:rFonts w:cs="Times New Roman"/>
                <w:szCs w:val="22"/>
              </w:rPr>
              <w:t>Separate</w:t>
            </w:r>
          </w:p>
          <w:p w14:paraId="65BC6372" w14:textId="77777777" w:rsidR="009F33B6" w:rsidRPr="007720C8" w:rsidRDefault="009F33B6" w:rsidP="009F33B6">
            <w:pPr>
              <w:pStyle w:val="acctmergecolhdg"/>
              <w:spacing w:line="240" w:lineRule="atLeast"/>
              <w:ind w:left="-111" w:right="-108"/>
              <w:rPr>
                <w:rFonts w:cs="Times New Roman"/>
                <w:szCs w:val="22"/>
              </w:rPr>
            </w:pPr>
            <w:r w:rsidRPr="007720C8">
              <w:rPr>
                <w:rFonts w:cs="Times New Roman"/>
                <w:szCs w:val="22"/>
              </w:rPr>
              <w:t>financial statements</w:t>
            </w:r>
          </w:p>
        </w:tc>
      </w:tr>
      <w:tr w:rsidR="009F33B6" w:rsidRPr="007720C8" w14:paraId="7A6C09FB" w14:textId="77777777" w:rsidTr="004E04A7">
        <w:tc>
          <w:tcPr>
            <w:tcW w:w="1991" w:type="pct"/>
            <w:vAlign w:val="bottom"/>
          </w:tcPr>
          <w:p w14:paraId="3B5CA72C" w14:textId="69F057DB" w:rsidR="009F33B6" w:rsidRPr="007720C8" w:rsidRDefault="009F33B6" w:rsidP="009F33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7720C8">
              <w:rPr>
                <w:rFonts w:ascii="Times New Roman" w:hAnsi="Times New Roman" w:cs="Times New Roman"/>
                <w:b/>
                <w:bCs/>
                <w:i/>
                <w:iCs/>
                <w:sz w:val="22"/>
                <w:szCs w:val="22"/>
              </w:rPr>
              <w:t xml:space="preserve">   period ended 3</w:t>
            </w:r>
            <w:r w:rsidR="00AC136C" w:rsidRPr="007720C8">
              <w:rPr>
                <w:rFonts w:ascii="Times New Roman" w:hAnsi="Times New Roman" w:cs="Times New Roman"/>
                <w:b/>
                <w:bCs/>
                <w:i/>
                <w:iCs/>
                <w:sz w:val="22"/>
                <w:szCs w:val="22"/>
              </w:rPr>
              <w:t>0 June</w:t>
            </w:r>
          </w:p>
        </w:tc>
        <w:tc>
          <w:tcPr>
            <w:tcW w:w="650" w:type="pct"/>
            <w:shd w:val="clear" w:color="auto" w:fill="auto"/>
            <w:vAlign w:val="bottom"/>
          </w:tcPr>
          <w:p w14:paraId="6C860E36" w14:textId="4C87A16C" w:rsidR="009F33B6" w:rsidRPr="007720C8" w:rsidRDefault="009F33B6" w:rsidP="009F33B6">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795473" w:rsidRPr="007720C8">
              <w:rPr>
                <w:rFonts w:ascii="Times New Roman" w:hAnsi="Times New Roman" w:cs="Times New Roman"/>
                <w:sz w:val="22"/>
                <w:szCs w:val="22"/>
              </w:rPr>
              <w:t>4</w:t>
            </w:r>
          </w:p>
        </w:tc>
        <w:tc>
          <w:tcPr>
            <w:tcW w:w="139" w:type="pct"/>
            <w:vAlign w:val="bottom"/>
          </w:tcPr>
          <w:p w14:paraId="6DDC158A" w14:textId="77777777" w:rsidR="009F33B6" w:rsidRPr="007720C8" w:rsidRDefault="009F33B6" w:rsidP="009F33B6">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F334CF0" w14:textId="1C1E2F23" w:rsidR="009F33B6" w:rsidRPr="007720C8" w:rsidRDefault="009F33B6" w:rsidP="009F33B6">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795473" w:rsidRPr="007720C8">
              <w:rPr>
                <w:rFonts w:ascii="Times New Roman" w:hAnsi="Times New Roman" w:cs="Times New Roman"/>
                <w:sz w:val="22"/>
                <w:szCs w:val="22"/>
              </w:rPr>
              <w:t>3</w:t>
            </w:r>
          </w:p>
        </w:tc>
        <w:tc>
          <w:tcPr>
            <w:tcW w:w="138" w:type="pct"/>
            <w:vAlign w:val="bottom"/>
          </w:tcPr>
          <w:p w14:paraId="5E1B6C20" w14:textId="77777777" w:rsidR="009F33B6" w:rsidRPr="007720C8" w:rsidRDefault="009F33B6" w:rsidP="009F33B6">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5D0FF8C4" w14:textId="08C290C7" w:rsidR="009F33B6" w:rsidRPr="007720C8" w:rsidRDefault="009F33B6" w:rsidP="009F33B6">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795473" w:rsidRPr="007720C8">
              <w:rPr>
                <w:rFonts w:ascii="Times New Roman" w:hAnsi="Times New Roman" w:cs="Times New Roman"/>
                <w:sz w:val="22"/>
                <w:szCs w:val="22"/>
              </w:rPr>
              <w:t>4</w:t>
            </w:r>
          </w:p>
        </w:tc>
        <w:tc>
          <w:tcPr>
            <w:tcW w:w="137" w:type="pct"/>
            <w:vAlign w:val="bottom"/>
          </w:tcPr>
          <w:p w14:paraId="48C75BAF" w14:textId="77777777" w:rsidR="009F33B6" w:rsidRPr="007720C8" w:rsidRDefault="009F33B6" w:rsidP="009F33B6">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2315124E" w14:textId="3E091CC4" w:rsidR="009F33B6" w:rsidRPr="007720C8" w:rsidRDefault="009F33B6" w:rsidP="009F33B6">
            <w:pPr>
              <w:pStyle w:val="BodyText"/>
              <w:spacing w:after="0"/>
              <w:ind w:left="-108" w:right="-110"/>
              <w:jc w:val="center"/>
              <w:rPr>
                <w:rFonts w:ascii="Times New Roman" w:hAnsi="Times New Roman" w:cs="Times New Roman"/>
                <w:sz w:val="22"/>
                <w:szCs w:val="22"/>
              </w:rPr>
            </w:pPr>
            <w:r w:rsidRPr="007720C8">
              <w:rPr>
                <w:rFonts w:ascii="Times New Roman" w:hAnsi="Times New Roman" w:cs="Times New Roman"/>
                <w:sz w:val="22"/>
                <w:szCs w:val="22"/>
              </w:rPr>
              <w:t>202</w:t>
            </w:r>
            <w:r w:rsidR="00795473" w:rsidRPr="007720C8">
              <w:rPr>
                <w:rFonts w:ascii="Times New Roman" w:hAnsi="Times New Roman" w:cs="Times New Roman"/>
                <w:sz w:val="22"/>
                <w:szCs w:val="22"/>
              </w:rPr>
              <w:t>3</w:t>
            </w:r>
          </w:p>
        </w:tc>
      </w:tr>
      <w:tr w:rsidR="00590617" w:rsidRPr="007720C8" w14:paraId="269EECA5" w14:textId="77777777" w:rsidTr="004E04A7">
        <w:trPr>
          <w:trHeight w:val="70"/>
        </w:trPr>
        <w:tc>
          <w:tcPr>
            <w:tcW w:w="1991" w:type="pct"/>
            <w:vAlign w:val="bottom"/>
          </w:tcPr>
          <w:p w14:paraId="1DC7E59C" w14:textId="77777777" w:rsidR="00590617" w:rsidRPr="007720C8" w:rsidRDefault="00590617" w:rsidP="005906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18C05C3A" w14:textId="77777777" w:rsidR="00590617" w:rsidRPr="007720C8" w:rsidRDefault="00590617" w:rsidP="00590617">
            <w:pPr>
              <w:pStyle w:val="ListBullet"/>
              <w:tabs>
                <w:tab w:val="decimal" w:pos="967"/>
              </w:tabs>
              <w:ind w:left="0" w:right="-131" w:firstLine="0"/>
              <w:jc w:val="center"/>
              <w:rPr>
                <w:rFonts w:ascii="Times New Roman" w:hAnsi="Times New Roman" w:cs="Times New Roman"/>
                <w:sz w:val="22"/>
                <w:szCs w:val="22"/>
                <w:lang w:val="en-GB"/>
              </w:rPr>
            </w:pPr>
            <w:r w:rsidRPr="007720C8">
              <w:rPr>
                <w:rFonts w:ascii="Times New Roman" w:hAnsi="Times New Roman" w:cs="Times New Roman"/>
                <w:i/>
                <w:iCs/>
                <w:sz w:val="22"/>
                <w:szCs w:val="22"/>
                <w:lang w:val="en-GB"/>
              </w:rPr>
              <w:t>(</w:t>
            </w:r>
            <w:proofErr w:type="gramStart"/>
            <w:r w:rsidRPr="007720C8">
              <w:rPr>
                <w:rFonts w:ascii="Times New Roman" w:hAnsi="Times New Roman" w:cs="Times New Roman"/>
                <w:i/>
                <w:iCs/>
                <w:sz w:val="22"/>
                <w:szCs w:val="22"/>
                <w:lang w:val="en-GB"/>
              </w:rPr>
              <w:t>in</w:t>
            </w:r>
            <w:proofErr w:type="gramEnd"/>
            <w:r w:rsidRPr="007720C8">
              <w:rPr>
                <w:rFonts w:ascii="Times New Roman" w:hAnsi="Times New Roman" w:cs="Times New Roman"/>
                <w:i/>
                <w:iCs/>
                <w:sz w:val="22"/>
                <w:szCs w:val="22"/>
                <w:lang w:val="en-GB"/>
              </w:rPr>
              <w:t xml:space="preserve"> thousand Baht)</w:t>
            </w:r>
          </w:p>
        </w:tc>
      </w:tr>
      <w:tr w:rsidR="00795473" w:rsidRPr="007720C8" w14:paraId="74BB7E0D" w14:textId="77777777" w:rsidTr="004E04A7">
        <w:tc>
          <w:tcPr>
            <w:tcW w:w="1991" w:type="pct"/>
            <w:vAlign w:val="bottom"/>
          </w:tcPr>
          <w:p w14:paraId="39E94C09"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roofErr w:type="gramStart"/>
            <w:r w:rsidRPr="007720C8">
              <w:rPr>
                <w:rFonts w:ascii="Times New Roman" w:hAnsi="Times New Roman" w:cs="Times New Roman"/>
                <w:sz w:val="22"/>
                <w:szCs w:val="22"/>
              </w:rPr>
              <w:t>At</w:t>
            </w:r>
            <w:proofErr w:type="gramEnd"/>
            <w:r w:rsidRPr="007720C8">
              <w:rPr>
                <w:rFonts w:ascii="Times New Roman" w:hAnsi="Times New Roman" w:cs="Times New Roman"/>
                <w:sz w:val="22"/>
                <w:szCs w:val="22"/>
              </w:rPr>
              <w:t xml:space="preserve"> 1 January</w:t>
            </w:r>
          </w:p>
        </w:tc>
        <w:tc>
          <w:tcPr>
            <w:tcW w:w="650" w:type="pct"/>
            <w:vAlign w:val="bottom"/>
          </w:tcPr>
          <w:p w14:paraId="4616C3CB" w14:textId="5F0DFC75" w:rsidR="00795473" w:rsidRPr="007720C8" w:rsidRDefault="00A35856"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63,760,933</w:t>
            </w:r>
          </w:p>
        </w:tc>
        <w:tc>
          <w:tcPr>
            <w:tcW w:w="139" w:type="pct"/>
            <w:vAlign w:val="bottom"/>
          </w:tcPr>
          <w:p w14:paraId="72622A5F" w14:textId="77777777" w:rsidR="00795473" w:rsidRPr="007720C8" w:rsidRDefault="00795473" w:rsidP="007954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3B00605E" w14:textId="10EC1B70"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cs/>
              </w:rPr>
              <w:t>61</w:t>
            </w:r>
            <w:r w:rsidRPr="007720C8">
              <w:rPr>
                <w:rFonts w:ascii="Times New Roman" w:hAnsi="Times New Roman" w:cs="Times New Roman"/>
                <w:sz w:val="22"/>
                <w:szCs w:val="22"/>
              </w:rPr>
              <w:t>,364,921</w:t>
            </w:r>
          </w:p>
        </w:tc>
        <w:tc>
          <w:tcPr>
            <w:tcW w:w="138" w:type="pct"/>
            <w:vAlign w:val="bottom"/>
          </w:tcPr>
          <w:p w14:paraId="187DD8AF"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EEE5F95" w14:textId="4D1139E7" w:rsidR="00795473" w:rsidRPr="007720C8" w:rsidRDefault="00A35856"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14,832,100</w:t>
            </w:r>
          </w:p>
        </w:tc>
        <w:tc>
          <w:tcPr>
            <w:tcW w:w="137" w:type="pct"/>
            <w:vAlign w:val="bottom"/>
          </w:tcPr>
          <w:p w14:paraId="09D59ED7"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33B4B10" w14:textId="4E275522"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rPr>
              <w:t>12,981,037</w:t>
            </w:r>
          </w:p>
        </w:tc>
      </w:tr>
      <w:tr w:rsidR="00795473" w:rsidRPr="007720C8" w14:paraId="15920A02" w14:textId="77777777" w:rsidTr="004E04A7">
        <w:tc>
          <w:tcPr>
            <w:tcW w:w="1991" w:type="pct"/>
            <w:vAlign w:val="bottom"/>
          </w:tcPr>
          <w:p w14:paraId="57DF9F60"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Share of</w:t>
            </w:r>
            <w:r w:rsidRPr="007720C8">
              <w:rPr>
                <w:rFonts w:ascii="Times New Roman" w:hAnsi="Times New Roman" w:cs="Times New Roman"/>
                <w:sz w:val="22"/>
                <w:szCs w:val="22"/>
                <w:cs/>
              </w:rPr>
              <w:t xml:space="preserve"> </w:t>
            </w:r>
            <w:r w:rsidRPr="007720C8">
              <w:rPr>
                <w:rFonts w:ascii="Times New Roman" w:hAnsi="Times New Roman" w:cs="Times New Roman"/>
                <w:sz w:val="22"/>
                <w:szCs w:val="22"/>
              </w:rPr>
              <w:t>profit of joint ventures</w:t>
            </w:r>
            <w:r w:rsidRPr="007720C8">
              <w:rPr>
                <w:rFonts w:ascii="Times New Roman" w:hAnsi="Times New Roman" w:cs="Times New Roman"/>
                <w:sz w:val="22"/>
                <w:szCs w:val="22"/>
                <w:cs/>
              </w:rPr>
              <w:t xml:space="preserve"> </w:t>
            </w:r>
            <w:r w:rsidRPr="007720C8">
              <w:rPr>
                <w:rFonts w:ascii="Times New Roman" w:hAnsi="Times New Roman" w:cs="Times New Roman"/>
                <w:sz w:val="22"/>
                <w:szCs w:val="22"/>
              </w:rPr>
              <w:t xml:space="preserve">and </w:t>
            </w:r>
          </w:p>
        </w:tc>
        <w:tc>
          <w:tcPr>
            <w:tcW w:w="650" w:type="pct"/>
            <w:vAlign w:val="bottom"/>
          </w:tcPr>
          <w:p w14:paraId="38F1FA05"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36116AFB" w14:textId="77777777" w:rsidR="00795473" w:rsidRPr="007720C8" w:rsidRDefault="00795473" w:rsidP="007954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541FEDE"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5FDB62C3" w14:textId="77777777" w:rsidR="00795473" w:rsidRPr="007720C8" w:rsidRDefault="00795473" w:rsidP="00795473">
            <w:pPr>
              <w:pStyle w:val="ListBullet"/>
              <w:ind w:left="0" w:right="-27" w:firstLine="0"/>
              <w:jc w:val="right"/>
              <w:rPr>
                <w:rFonts w:ascii="Times New Roman" w:hAnsi="Times New Roman" w:cs="Times New Roman"/>
                <w:sz w:val="22"/>
                <w:szCs w:val="22"/>
              </w:rPr>
            </w:pPr>
          </w:p>
        </w:tc>
        <w:tc>
          <w:tcPr>
            <w:tcW w:w="647" w:type="pct"/>
            <w:vAlign w:val="bottom"/>
          </w:tcPr>
          <w:p w14:paraId="7E68C40E" w14:textId="77777777" w:rsidR="00795473" w:rsidRPr="007720C8" w:rsidRDefault="00795473" w:rsidP="00795473">
            <w:pPr>
              <w:pStyle w:val="ListBullet"/>
              <w:tabs>
                <w:tab w:val="clear" w:pos="907"/>
                <w:tab w:val="decimal" w:pos="972"/>
              </w:tabs>
              <w:ind w:left="0" w:right="-27" w:firstLine="0"/>
              <w:jc w:val="right"/>
              <w:rPr>
                <w:rFonts w:ascii="Times New Roman" w:hAnsi="Times New Roman" w:cs="Times New Roman"/>
                <w:sz w:val="22"/>
                <w:szCs w:val="22"/>
              </w:rPr>
            </w:pPr>
          </w:p>
        </w:tc>
        <w:tc>
          <w:tcPr>
            <w:tcW w:w="137" w:type="pct"/>
            <w:vAlign w:val="bottom"/>
          </w:tcPr>
          <w:p w14:paraId="14363889" w14:textId="77777777" w:rsidR="00795473" w:rsidRPr="007720C8" w:rsidRDefault="00795473" w:rsidP="00795473">
            <w:pPr>
              <w:pStyle w:val="ListBullet"/>
              <w:ind w:left="0" w:right="-27" w:firstLine="0"/>
              <w:jc w:val="right"/>
              <w:rPr>
                <w:rFonts w:ascii="Times New Roman" w:hAnsi="Times New Roman" w:cs="Times New Roman"/>
                <w:sz w:val="22"/>
                <w:szCs w:val="22"/>
                <w:lang w:val="en-GB"/>
              </w:rPr>
            </w:pPr>
          </w:p>
        </w:tc>
        <w:tc>
          <w:tcPr>
            <w:tcW w:w="649" w:type="pct"/>
            <w:vAlign w:val="bottom"/>
          </w:tcPr>
          <w:p w14:paraId="7F23A586" w14:textId="77777777" w:rsidR="00795473" w:rsidRPr="007720C8" w:rsidRDefault="00795473" w:rsidP="00795473">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795473" w:rsidRPr="007720C8" w14:paraId="4B121DC5" w14:textId="77777777" w:rsidTr="004E04A7">
        <w:tc>
          <w:tcPr>
            <w:tcW w:w="1991" w:type="pct"/>
            <w:vAlign w:val="bottom"/>
          </w:tcPr>
          <w:p w14:paraId="1E9699D0"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 xml:space="preserve">   associates accounted for using</w:t>
            </w:r>
          </w:p>
        </w:tc>
        <w:tc>
          <w:tcPr>
            <w:tcW w:w="650" w:type="pct"/>
            <w:vAlign w:val="bottom"/>
          </w:tcPr>
          <w:p w14:paraId="1297850D"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59D7F7F2" w14:textId="77777777" w:rsidR="00795473" w:rsidRPr="007720C8" w:rsidRDefault="00795473" w:rsidP="007954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4D4FEFE8"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0EB36DD4"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148909A0"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c>
          <w:tcPr>
            <w:tcW w:w="137" w:type="pct"/>
            <w:vAlign w:val="bottom"/>
          </w:tcPr>
          <w:p w14:paraId="68430E06"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F7DE048" w14:textId="77777777" w:rsidR="00795473" w:rsidRPr="007720C8" w:rsidRDefault="00795473" w:rsidP="007954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A35856" w:rsidRPr="007720C8" w14:paraId="4582A9BB" w14:textId="77777777" w:rsidTr="004E04A7">
        <w:tc>
          <w:tcPr>
            <w:tcW w:w="1991" w:type="pct"/>
            <w:vAlign w:val="bottom"/>
          </w:tcPr>
          <w:p w14:paraId="110CF2E6"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 xml:space="preserve">   equity method</w:t>
            </w:r>
          </w:p>
        </w:tc>
        <w:tc>
          <w:tcPr>
            <w:tcW w:w="650" w:type="pct"/>
            <w:vAlign w:val="bottom"/>
          </w:tcPr>
          <w:p w14:paraId="38CF1D59" w14:textId="7E2A25FB"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AA1595">
              <w:rPr>
                <w:rFonts w:ascii="Times New Roman" w:hAnsi="Times New Roman" w:cs="Times New Roman"/>
                <w:sz w:val="22"/>
                <w:szCs w:val="22"/>
              </w:rPr>
              <w:t>3,277,267</w:t>
            </w:r>
          </w:p>
        </w:tc>
        <w:tc>
          <w:tcPr>
            <w:tcW w:w="139" w:type="pct"/>
            <w:vAlign w:val="bottom"/>
          </w:tcPr>
          <w:p w14:paraId="7CA5B738" w14:textId="77777777" w:rsidR="00A35856" w:rsidRPr="007720C8" w:rsidRDefault="00A35856" w:rsidP="00A358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7C72E204" w14:textId="16DFB522"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rPr>
              <w:t>2,680,609</w:t>
            </w:r>
          </w:p>
        </w:tc>
        <w:tc>
          <w:tcPr>
            <w:tcW w:w="138" w:type="pct"/>
            <w:vAlign w:val="bottom"/>
          </w:tcPr>
          <w:p w14:paraId="5E55AB43"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17981444" w14:textId="28E740EA"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404E2FE6"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12905111" w14:textId="6AF43E4F"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sidRPr="007720C8">
              <w:rPr>
                <w:rFonts w:ascii="Times New Roman" w:hAnsi="Times New Roman" w:cs="Times New Roman"/>
                <w:sz w:val="22"/>
                <w:szCs w:val="22"/>
              </w:rPr>
              <w:t>-</w:t>
            </w:r>
          </w:p>
        </w:tc>
      </w:tr>
      <w:tr w:rsidR="00A35856" w:rsidRPr="007720C8" w14:paraId="4D10001E" w14:textId="77777777" w:rsidTr="004E04A7">
        <w:tc>
          <w:tcPr>
            <w:tcW w:w="1991" w:type="pct"/>
            <w:vAlign w:val="bottom"/>
          </w:tcPr>
          <w:p w14:paraId="29C44543" w14:textId="79876538" w:rsidR="00A35856" w:rsidRPr="007720C8" w:rsidRDefault="00A35856" w:rsidP="00A35856">
            <w:pPr>
              <w:ind w:left="0"/>
              <w:rPr>
                <w:rFonts w:ascii="Times New Roman" w:hAnsi="Times New Roman" w:cs="Times New Roman"/>
                <w:sz w:val="22"/>
                <w:szCs w:val="22"/>
              </w:rPr>
            </w:pPr>
            <w:r w:rsidRPr="007720C8">
              <w:rPr>
                <w:rFonts w:ascii="Times New Roman" w:hAnsi="Times New Roman" w:cs="Times New Roman"/>
                <w:sz w:val="22"/>
                <w:szCs w:val="22"/>
              </w:rPr>
              <w:t xml:space="preserve">Share of other comprehensive income </w:t>
            </w:r>
            <w:r w:rsidRPr="007720C8">
              <w:rPr>
                <w:rFonts w:ascii="Times New Roman" w:hAnsi="Times New Roman" w:cs="Times New Roman"/>
                <w:sz w:val="22"/>
                <w:szCs w:val="22"/>
              </w:rPr>
              <w:br/>
            </w:r>
            <w:proofErr w:type="gramStart"/>
            <w:r w:rsidRPr="007720C8">
              <w:rPr>
                <w:rFonts w:ascii="Times New Roman" w:hAnsi="Times New Roman" w:cs="Times New Roman"/>
                <w:sz w:val="22"/>
                <w:szCs w:val="22"/>
              </w:rPr>
              <w:t xml:space="preserve">   (</w:t>
            </w:r>
            <w:proofErr w:type="gramEnd"/>
            <w:r w:rsidRPr="007720C8">
              <w:rPr>
                <w:rFonts w:ascii="Times New Roman" w:hAnsi="Times New Roman" w:cs="Times New Roman"/>
                <w:sz w:val="22"/>
                <w:szCs w:val="22"/>
              </w:rPr>
              <w:t xml:space="preserve">expense) of joint ventures and </w:t>
            </w:r>
            <w:r w:rsidRPr="007720C8">
              <w:rPr>
                <w:rFonts w:ascii="Times New Roman" w:hAnsi="Times New Roman" w:cs="Times New Roman"/>
                <w:sz w:val="22"/>
                <w:szCs w:val="22"/>
              </w:rPr>
              <w:br/>
              <w:t xml:space="preserve">   associates accounted for using </w:t>
            </w:r>
            <w:r w:rsidRPr="007720C8">
              <w:rPr>
                <w:rFonts w:ascii="Times New Roman" w:hAnsi="Times New Roman" w:cs="Times New Roman"/>
                <w:sz w:val="22"/>
                <w:szCs w:val="22"/>
              </w:rPr>
              <w:br/>
              <w:t xml:space="preserve">   equity method</w:t>
            </w:r>
          </w:p>
        </w:tc>
        <w:tc>
          <w:tcPr>
            <w:tcW w:w="650" w:type="pct"/>
            <w:vAlign w:val="bottom"/>
          </w:tcPr>
          <w:p w14:paraId="69A1DAF4" w14:textId="31FFFB81" w:rsidR="00A35856" w:rsidRPr="007720C8" w:rsidRDefault="00A35856" w:rsidP="00AA15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AA1595">
              <w:rPr>
                <w:rFonts w:ascii="Times New Roman" w:hAnsi="Times New Roman" w:cs="Times New Roman"/>
                <w:sz w:val="22"/>
                <w:szCs w:val="22"/>
              </w:rPr>
              <w:t>(353,947)</w:t>
            </w:r>
          </w:p>
        </w:tc>
        <w:tc>
          <w:tcPr>
            <w:tcW w:w="139" w:type="pct"/>
            <w:vAlign w:val="bottom"/>
          </w:tcPr>
          <w:p w14:paraId="0159A4A7"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70E3E42" w14:textId="426C8040"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rPr>
              <w:t>(291,812)</w:t>
            </w:r>
          </w:p>
        </w:tc>
        <w:tc>
          <w:tcPr>
            <w:tcW w:w="138" w:type="pct"/>
            <w:vAlign w:val="bottom"/>
          </w:tcPr>
          <w:p w14:paraId="28774E89"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40C9392" w14:textId="03010B8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71860B8C"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E75ECF3" w14:textId="2D8A1E03"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sidRPr="007720C8">
              <w:rPr>
                <w:rFonts w:ascii="Times New Roman" w:hAnsi="Times New Roman" w:cs="Times New Roman"/>
                <w:sz w:val="22"/>
                <w:szCs w:val="22"/>
              </w:rPr>
              <w:t>-</w:t>
            </w:r>
          </w:p>
        </w:tc>
      </w:tr>
      <w:tr w:rsidR="00A35856" w:rsidRPr="007720C8" w14:paraId="0FDEF37B" w14:textId="77777777" w:rsidTr="004E04A7">
        <w:tc>
          <w:tcPr>
            <w:tcW w:w="1991" w:type="pct"/>
            <w:vAlign w:val="bottom"/>
          </w:tcPr>
          <w:p w14:paraId="79E15091" w14:textId="518D1CF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 xml:space="preserve">Increase in investments in associates and </w:t>
            </w:r>
            <w:r w:rsidRPr="007720C8">
              <w:rPr>
                <w:rFonts w:ascii="Times New Roman" w:hAnsi="Times New Roman" w:cs="Times New Roman"/>
                <w:sz w:val="22"/>
                <w:szCs w:val="22"/>
              </w:rPr>
              <w:br/>
              <w:t xml:space="preserve">   joint ventures</w:t>
            </w:r>
          </w:p>
        </w:tc>
        <w:tc>
          <w:tcPr>
            <w:tcW w:w="650" w:type="pct"/>
            <w:vAlign w:val="bottom"/>
          </w:tcPr>
          <w:p w14:paraId="53DCCA6D" w14:textId="58058B8C"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AA1595">
              <w:rPr>
                <w:rFonts w:ascii="Times New Roman" w:hAnsi="Times New Roman" w:cs="Times New Roman" w:hint="cs"/>
                <w:sz w:val="22"/>
                <w:szCs w:val="22"/>
              </w:rPr>
              <w:t>2</w:t>
            </w:r>
            <w:r w:rsidR="00CC1442">
              <w:rPr>
                <w:rFonts w:ascii="Times New Roman" w:hAnsi="Times New Roman" w:cs="Times New Roman"/>
                <w:sz w:val="22"/>
                <w:szCs w:val="22"/>
              </w:rPr>
              <w:t>3</w:t>
            </w:r>
            <w:r w:rsidRPr="00AA1595">
              <w:rPr>
                <w:rFonts w:ascii="Times New Roman" w:hAnsi="Times New Roman" w:cs="Times New Roman" w:hint="cs"/>
                <w:sz w:val="22"/>
                <w:szCs w:val="22"/>
                <w:cs/>
              </w:rPr>
              <w:t>,</w:t>
            </w:r>
            <w:r w:rsidR="00CC1442">
              <w:rPr>
                <w:rFonts w:ascii="Times New Roman" w:hAnsi="Times New Roman" w:cs="Times New Roman"/>
                <w:sz w:val="22"/>
                <w:szCs w:val="22"/>
              </w:rPr>
              <w:t>043</w:t>
            </w:r>
            <w:r w:rsidRPr="00AA1595">
              <w:rPr>
                <w:rFonts w:ascii="Times New Roman" w:hAnsi="Times New Roman" w:cs="Times New Roman" w:hint="cs"/>
                <w:sz w:val="22"/>
                <w:szCs w:val="22"/>
                <w:cs/>
              </w:rPr>
              <w:t>,</w:t>
            </w:r>
            <w:r w:rsidR="00CC1442">
              <w:rPr>
                <w:rFonts w:ascii="Times New Roman" w:hAnsi="Times New Roman" w:cs="Times New Roman"/>
                <w:sz w:val="22"/>
                <w:szCs w:val="22"/>
              </w:rPr>
              <w:t>435</w:t>
            </w:r>
          </w:p>
        </w:tc>
        <w:tc>
          <w:tcPr>
            <w:tcW w:w="139" w:type="pct"/>
            <w:vAlign w:val="bottom"/>
          </w:tcPr>
          <w:p w14:paraId="584EAC43" w14:textId="77777777" w:rsidR="00A35856" w:rsidRPr="007720C8" w:rsidRDefault="00A35856" w:rsidP="00A358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5D33590F" w14:textId="0937CAD3"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rPr>
              <w:t>603,840</w:t>
            </w:r>
          </w:p>
        </w:tc>
        <w:tc>
          <w:tcPr>
            <w:tcW w:w="138" w:type="pct"/>
            <w:vAlign w:val="bottom"/>
          </w:tcPr>
          <w:p w14:paraId="15EC82AC"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D5DBB61" w14:textId="398ED10B"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869,031</w:t>
            </w:r>
          </w:p>
        </w:tc>
        <w:tc>
          <w:tcPr>
            <w:tcW w:w="137" w:type="pct"/>
            <w:vAlign w:val="bottom"/>
          </w:tcPr>
          <w:p w14:paraId="7FEA493B"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A086A32" w14:textId="02D9522A"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rPr>
              <w:t>541,469</w:t>
            </w:r>
          </w:p>
        </w:tc>
      </w:tr>
      <w:tr w:rsidR="00A35856" w:rsidRPr="007720C8" w14:paraId="3A90F3DD" w14:textId="77777777" w:rsidTr="00B2671B">
        <w:tc>
          <w:tcPr>
            <w:tcW w:w="1991" w:type="pct"/>
            <w:vAlign w:val="bottom"/>
          </w:tcPr>
          <w:p w14:paraId="772F7E10"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50" w:type="pct"/>
            <w:vAlign w:val="bottom"/>
          </w:tcPr>
          <w:p w14:paraId="7404177B" w14:textId="400E930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AA1595">
              <w:rPr>
                <w:rFonts w:ascii="Times New Roman" w:hAnsi="Times New Roman" w:cs="Times New Roman" w:hint="cs"/>
                <w:sz w:val="22"/>
                <w:szCs w:val="22"/>
                <w:cs/>
              </w:rPr>
              <w:t>(</w:t>
            </w:r>
            <w:r w:rsidRPr="00AA1595">
              <w:rPr>
                <w:rFonts w:ascii="Times New Roman" w:hAnsi="Times New Roman" w:cs="Times New Roman" w:hint="cs"/>
                <w:sz w:val="22"/>
                <w:szCs w:val="22"/>
              </w:rPr>
              <w:t>819</w:t>
            </w:r>
            <w:r w:rsidRPr="00AA1595">
              <w:rPr>
                <w:rFonts w:ascii="Times New Roman" w:hAnsi="Times New Roman" w:cs="Times New Roman" w:hint="cs"/>
                <w:sz w:val="22"/>
                <w:szCs w:val="22"/>
                <w:cs/>
              </w:rPr>
              <w:t>,</w:t>
            </w:r>
            <w:r w:rsidRPr="00AA1595">
              <w:rPr>
                <w:rFonts w:ascii="Times New Roman" w:hAnsi="Times New Roman" w:cs="Times New Roman" w:hint="cs"/>
                <w:sz w:val="22"/>
                <w:szCs w:val="22"/>
              </w:rPr>
              <w:t>512</w:t>
            </w:r>
            <w:r w:rsidRPr="00AA1595">
              <w:rPr>
                <w:rFonts w:ascii="Times New Roman" w:hAnsi="Times New Roman" w:cs="Times New Roman" w:hint="cs"/>
                <w:sz w:val="22"/>
                <w:szCs w:val="22"/>
                <w:cs/>
              </w:rPr>
              <w:t>)</w:t>
            </w:r>
          </w:p>
        </w:tc>
        <w:tc>
          <w:tcPr>
            <w:tcW w:w="139" w:type="pct"/>
            <w:vAlign w:val="bottom"/>
          </w:tcPr>
          <w:p w14:paraId="5C05CAA2" w14:textId="77777777" w:rsidR="00A35856" w:rsidRPr="007720C8" w:rsidRDefault="00A35856" w:rsidP="00A358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653B99EB" w14:textId="304FF2C9"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rPr>
              <w:t>(1,180,908)</w:t>
            </w:r>
          </w:p>
        </w:tc>
        <w:tc>
          <w:tcPr>
            <w:tcW w:w="138" w:type="pct"/>
            <w:vAlign w:val="bottom"/>
          </w:tcPr>
          <w:p w14:paraId="3A8CA9E2" w14:textId="77777777" w:rsidR="00A35856" w:rsidRPr="007720C8" w:rsidRDefault="00A35856" w:rsidP="00A35856">
            <w:pPr>
              <w:pStyle w:val="BodyText"/>
              <w:spacing w:after="0"/>
              <w:ind w:left="-126" w:right="-27"/>
              <w:jc w:val="center"/>
              <w:rPr>
                <w:rFonts w:ascii="Times New Roman" w:hAnsi="Times New Roman" w:cs="Times New Roman"/>
                <w:sz w:val="22"/>
                <w:szCs w:val="22"/>
              </w:rPr>
            </w:pPr>
          </w:p>
        </w:tc>
        <w:tc>
          <w:tcPr>
            <w:tcW w:w="647" w:type="pct"/>
          </w:tcPr>
          <w:p w14:paraId="415E10F4" w14:textId="36F66378"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50BD2FEA"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04E40498" w14:textId="1ECF0765"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sidRPr="007720C8">
              <w:rPr>
                <w:rFonts w:ascii="Times New Roman" w:hAnsi="Times New Roman" w:cs="Times New Roman"/>
                <w:sz w:val="22"/>
                <w:szCs w:val="22"/>
              </w:rPr>
              <w:t>-</w:t>
            </w:r>
          </w:p>
        </w:tc>
      </w:tr>
      <w:tr w:rsidR="00A35856" w:rsidRPr="007720C8" w14:paraId="448D8253" w14:textId="77777777" w:rsidTr="00B2671B">
        <w:tc>
          <w:tcPr>
            <w:tcW w:w="1991" w:type="pct"/>
            <w:vAlign w:val="bottom"/>
          </w:tcPr>
          <w:p w14:paraId="65E84B69"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Exchange rate adjustment</w:t>
            </w:r>
          </w:p>
        </w:tc>
        <w:tc>
          <w:tcPr>
            <w:tcW w:w="650" w:type="pct"/>
            <w:vAlign w:val="bottom"/>
          </w:tcPr>
          <w:p w14:paraId="1BA1EB17" w14:textId="5B3DD3FB" w:rsidR="00A35856" w:rsidRPr="00761706"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heme="minorBidi"/>
                <w:sz w:val="22"/>
                <w:szCs w:val="22"/>
              </w:rPr>
            </w:pPr>
            <w:r w:rsidRPr="00AA1595">
              <w:rPr>
                <w:rFonts w:ascii="Times New Roman" w:hAnsi="Times New Roman" w:cs="Times New Roman" w:hint="cs"/>
                <w:sz w:val="22"/>
                <w:szCs w:val="22"/>
              </w:rPr>
              <w:t>3</w:t>
            </w:r>
            <w:r w:rsidRPr="00AA1595">
              <w:rPr>
                <w:rFonts w:ascii="Times New Roman" w:hAnsi="Times New Roman" w:cs="Times New Roman" w:hint="cs"/>
                <w:sz w:val="22"/>
                <w:szCs w:val="22"/>
                <w:cs/>
              </w:rPr>
              <w:t>,</w:t>
            </w:r>
            <w:r w:rsidR="00761706">
              <w:rPr>
                <w:rFonts w:ascii="Times New Roman" w:hAnsi="Times New Roman" w:cs="Times New Roman"/>
                <w:sz w:val="22"/>
                <w:szCs w:val="22"/>
              </w:rPr>
              <w:t>353,500</w:t>
            </w:r>
          </w:p>
        </w:tc>
        <w:tc>
          <w:tcPr>
            <w:tcW w:w="139" w:type="pct"/>
            <w:vAlign w:val="bottom"/>
          </w:tcPr>
          <w:p w14:paraId="2DC49312"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94AD87A" w14:textId="589696CE"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7720C8">
              <w:rPr>
                <w:rFonts w:ascii="Times New Roman" w:hAnsi="Times New Roman" w:cs="Times New Roman"/>
                <w:sz w:val="22"/>
                <w:szCs w:val="22"/>
              </w:rPr>
              <w:t>1,300,146</w:t>
            </w:r>
          </w:p>
        </w:tc>
        <w:tc>
          <w:tcPr>
            <w:tcW w:w="138" w:type="pct"/>
            <w:vAlign w:val="bottom"/>
          </w:tcPr>
          <w:p w14:paraId="775FB056" w14:textId="77777777" w:rsidR="00A35856" w:rsidRPr="007720C8" w:rsidRDefault="00A35856" w:rsidP="00A358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2CFCC24A" w14:textId="2552CF95"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77B64BD9"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2788C22A" w14:textId="5C180D56"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sidRPr="007720C8">
              <w:rPr>
                <w:rFonts w:ascii="Times New Roman" w:hAnsi="Times New Roman" w:cs="Times New Roman"/>
                <w:sz w:val="22"/>
                <w:szCs w:val="22"/>
              </w:rPr>
              <w:t>-</w:t>
            </w:r>
          </w:p>
        </w:tc>
      </w:tr>
      <w:tr w:rsidR="002D113D" w:rsidRPr="007720C8" w14:paraId="6CC83B87" w14:textId="77777777" w:rsidTr="00B2671B">
        <w:tc>
          <w:tcPr>
            <w:tcW w:w="1991" w:type="pct"/>
            <w:vAlign w:val="bottom"/>
          </w:tcPr>
          <w:p w14:paraId="5DBD7C2F" w14:textId="37CD222E" w:rsidR="002D113D" w:rsidRPr="00D41788" w:rsidRDefault="00D10893"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heme="minorBidi"/>
                <w:sz w:val="22"/>
                <w:szCs w:val="22"/>
              </w:rPr>
            </w:pPr>
            <w:r>
              <w:rPr>
                <w:rFonts w:ascii="Times New Roman" w:hAnsi="Times New Roman" w:cs="Times New Roman"/>
                <w:sz w:val="22"/>
                <w:szCs w:val="22"/>
              </w:rPr>
              <w:t>Reclassif</w:t>
            </w:r>
            <w:r w:rsidR="00D41788">
              <w:rPr>
                <w:rFonts w:ascii="Times New Roman" w:hAnsi="Times New Roman" w:cs="Times New Roman"/>
                <w:sz w:val="22"/>
                <w:szCs w:val="22"/>
              </w:rPr>
              <w:t>ication</w:t>
            </w:r>
          </w:p>
        </w:tc>
        <w:tc>
          <w:tcPr>
            <w:tcW w:w="650" w:type="pct"/>
            <w:vAlign w:val="bottom"/>
          </w:tcPr>
          <w:p w14:paraId="49520571" w14:textId="4F5AF6F3" w:rsidR="002D113D" w:rsidRPr="00AA1595" w:rsidRDefault="002D113D"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(1</w:t>
            </w:r>
            <w:r w:rsidR="00761706">
              <w:rPr>
                <w:rFonts w:ascii="Times New Roman" w:hAnsi="Times New Roman" w:cs="Times New Roman"/>
                <w:sz w:val="22"/>
                <w:szCs w:val="22"/>
              </w:rPr>
              <w:t>91,961</w:t>
            </w:r>
            <w:r>
              <w:rPr>
                <w:rFonts w:ascii="Times New Roman" w:hAnsi="Times New Roman" w:cs="Times New Roman"/>
                <w:sz w:val="22"/>
                <w:szCs w:val="22"/>
              </w:rPr>
              <w:t>)</w:t>
            </w:r>
          </w:p>
        </w:tc>
        <w:tc>
          <w:tcPr>
            <w:tcW w:w="139" w:type="pct"/>
            <w:vAlign w:val="bottom"/>
          </w:tcPr>
          <w:p w14:paraId="6AA7AF3E" w14:textId="77777777" w:rsidR="002D113D" w:rsidRPr="007720C8" w:rsidRDefault="002D113D"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DFACCA4" w14:textId="65462F61" w:rsidR="002D113D" w:rsidRPr="007720C8" w:rsidRDefault="002D113D" w:rsidP="002D11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w:t>
            </w:r>
          </w:p>
        </w:tc>
        <w:tc>
          <w:tcPr>
            <w:tcW w:w="138" w:type="pct"/>
            <w:vAlign w:val="bottom"/>
          </w:tcPr>
          <w:p w14:paraId="598997BA" w14:textId="77777777" w:rsidR="002D113D" w:rsidRPr="007720C8" w:rsidRDefault="002D113D" w:rsidP="00A358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0E8EA6D8" w14:textId="3BB3696C" w:rsidR="002D113D" w:rsidRDefault="002D113D"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11A37201" w14:textId="77777777" w:rsidR="002D113D" w:rsidRPr="007720C8" w:rsidRDefault="002D113D"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4659596B" w14:textId="6CE0284D" w:rsidR="002D113D" w:rsidRPr="007720C8" w:rsidRDefault="002D113D"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A35856" w:rsidRPr="007720C8" w14:paraId="2F973311" w14:textId="77777777" w:rsidTr="00B2671B">
        <w:tc>
          <w:tcPr>
            <w:tcW w:w="1991" w:type="pct"/>
            <w:vAlign w:val="bottom"/>
          </w:tcPr>
          <w:p w14:paraId="02093249" w14:textId="6E3394AB"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Others</w:t>
            </w:r>
            <w:r w:rsidR="00450ECC">
              <w:rPr>
                <w:rFonts w:ascii="Times New Roman" w:hAnsi="Times New Roman" w:cs="Times New Roman"/>
                <w:sz w:val="22"/>
                <w:szCs w:val="22"/>
              </w:rPr>
              <w:t xml:space="preserve"> </w:t>
            </w:r>
          </w:p>
        </w:tc>
        <w:tc>
          <w:tcPr>
            <w:tcW w:w="650" w:type="pct"/>
            <w:vAlign w:val="bottom"/>
          </w:tcPr>
          <w:p w14:paraId="35DAD557" w14:textId="56036983" w:rsidR="00A35856" w:rsidRPr="007720C8" w:rsidRDefault="002D113D" w:rsidP="002D11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w:t>
            </w:r>
          </w:p>
        </w:tc>
        <w:tc>
          <w:tcPr>
            <w:tcW w:w="139" w:type="pct"/>
            <w:vAlign w:val="bottom"/>
          </w:tcPr>
          <w:p w14:paraId="273734A4"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BEB2D61" w14:textId="1F5A799B"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left="-108" w:right="-128"/>
              <w:rPr>
                <w:rFonts w:ascii="Times New Roman" w:hAnsi="Times New Roman" w:cs="Times New Roman"/>
                <w:sz w:val="22"/>
                <w:szCs w:val="22"/>
              </w:rPr>
            </w:pPr>
            <w:r w:rsidRPr="007720C8">
              <w:rPr>
                <w:rFonts w:ascii="Times New Roman" w:hAnsi="Times New Roman" w:cs="Times New Roman"/>
                <w:sz w:val="22"/>
                <w:szCs w:val="22"/>
              </w:rPr>
              <w:t>6,755</w:t>
            </w:r>
          </w:p>
        </w:tc>
        <w:tc>
          <w:tcPr>
            <w:tcW w:w="138" w:type="pct"/>
            <w:vAlign w:val="bottom"/>
          </w:tcPr>
          <w:p w14:paraId="5838A5BF" w14:textId="77777777" w:rsidR="00A35856" w:rsidRPr="007720C8" w:rsidRDefault="00A35856" w:rsidP="00A358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103B837B" w14:textId="74F24A90"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562FB929"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7FDF2B90" w14:textId="0CC42955"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108" w:right="-128"/>
              <w:rPr>
                <w:rFonts w:ascii="Times New Roman" w:hAnsi="Times New Roman" w:cs="Times New Roman"/>
                <w:sz w:val="22"/>
                <w:szCs w:val="22"/>
              </w:rPr>
            </w:pPr>
            <w:r w:rsidRPr="007720C8">
              <w:rPr>
                <w:rFonts w:ascii="Times New Roman" w:hAnsi="Times New Roman" w:cs="Times New Roman"/>
                <w:sz w:val="22"/>
                <w:szCs w:val="22"/>
              </w:rPr>
              <w:t>-</w:t>
            </w:r>
          </w:p>
        </w:tc>
      </w:tr>
      <w:tr w:rsidR="00A35856" w:rsidRPr="007720C8" w14:paraId="2DDC2554" w14:textId="77777777" w:rsidTr="004E04A7">
        <w:tc>
          <w:tcPr>
            <w:tcW w:w="1991" w:type="pct"/>
            <w:vAlign w:val="bottom"/>
          </w:tcPr>
          <w:p w14:paraId="03CD856B" w14:textId="230DF136"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proofErr w:type="gramStart"/>
            <w:r w:rsidRPr="007720C8">
              <w:rPr>
                <w:rFonts w:ascii="Times New Roman" w:hAnsi="Times New Roman" w:cs="Times New Roman"/>
                <w:b/>
                <w:bCs/>
                <w:sz w:val="22"/>
                <w:szCs w:val="22"/>
              </w:rPr>
              <w:t>At</w:t>
            </w:r>
            <w:proofErr w:type="gramEnd"/>
            <w:r w:rsidRPr="007720C8">
              <w:rPr>
                <w:rFonts w:ascii="Times New Roman" w:hAnsi="Times New Roman" w:cs="Times New Roman"/>
                <w:b/>
                <w:bCs/>
                <w:sz w:val="22"/>
                <w:szCs w:val="22"/>
              </w:rPr>
              <w:t xml:space="preserve"> 30 June</w:t>
            </w:r>
          </w:p>
        </w:tc>
        <w:tc>
          <w:tcPr>
            <w:tcW w:w="650" w:type="pct"/>
            <w:tcBorders>
              <w:top w:val="single" w:sz="4" w:space="0" w:color="auto"/>
              <w:bottom w:val="double" w:sz="4" w:space="0" w:color="auto"/>
            </w:tcBorders>
            <w:vAlign w:val="bottom"/>
          </w:tcPr>
          <w:p w14:paraId="7E84167C" w14:textId="5E3AF59A" w:rsidR="00A35856" w:rsidRPr="00AA1595"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AA1595">
              <w:rPr>
                <w:rFonts w:ascii="Times New Roman" w:hAnsi="Times New Roman" w:cs="Times New Roman" w:hint="cs"/>
                <w:b/>
                <w:bCs/>
                <w:sz w:val="22"/>
                <w:szCs w:val="22"/>
              </w:rPr>
              <w:t>92</w:t>
            </w:r>
            <w:r w:rsidRPr="00AA1595">
              <w:rPr>
                <w:rFonts w:ascii="Times New Roman" w:hAnsi="Times New Roman" w:cs="Times New Roman" w:hint="cs"/>
                <w:b/>
                <w:bCs/>
                <w:sz w:val="22"/>
                <w:szCs w:val="22"/>
                <w:cs/>
              </w:rPr>
              <w:t>,</w:t>
            </w:r>
            <w:r w:rsidRPr="00AA1595">
              <w:rPr>
                <w:rFonts w:ascii="Times New Roman" w:hAnsi="Times New Roman" w:cs="Times New Roman" w:hint="cs"/>
                <w:b/>
                <w:bCs/>
                <w:sz w:val="22"/>
                <w:szCs w:val="22"/>
              </w:rPr>
              <w:t>069</w:t>
            </w:r>
            <w:r w:rsidRPr="00AA1595">
              <w:rPr>
                <w:rFonts w:ascii="Times New Roman" w:hAnsi="Times New Roman" w:cs="Times New Roman" w:hint="cs"/>
                <w:b/>
                <w:bCs/>
                <w:sz w:val="22"/>
                <w:szCs w:val="22"/>
                <w:cs/>
              </w:rPr>
              <w:t>,</w:t>
            </w:r>
            <w:r w:rsidRPr="00AA1595">
              <w:rPr>
                <w:rFonts w:ascii="Times New Roman" w:hAnsi="Times New Roman" w:cs="Times New Roman" w:hint="cs"/>
                <w:b/>
                <w:bCs/>
                <w:sz w:val="22"/>
                <w:szCs w:val="22"/>
              </w:rPr>
              <w:t>715</w:t>
            </w:r>
          </w:p>
        </w:tc>
        <w:tc>
          <w:tcPr>
            <w:tcW w:w="139" w:type="pct"/>
            <w:vAlign w:val="bottom"/>
          </w:tcPr>
          <w:p w14:paraId="2C5F913A" w14:textId="77777777" w:rsidR="00A35856" w:rsidRPr="007720C8" w:rsidRDefault="00A35856" w:rsidP="00A3585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9533369" w14:textId="7CAD0BB9"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7720C8">
              <w:rPr>
                <w:rFonts w:ascii="Times New Roman" w:hAnsi="Times New Roman" w:cs="Times New Roman"/>
                <w:b/>
                <w:bCs/>
                <w:sz w:val="22"/>
                <w:szCs w:val="22"/>
              </w:rPr>
              <w:t>64,483,551</w:t>
            </w:r>
          </w:p>
        </w:tc>
        <w:tc>
          <w:tcPr>
            <w:tcW w:w="138" w:type="pct"/>
            <w:vAlign w:val="bottom"/>
          </w:tcPr>
          <w:p w14:paraId="37E83F14"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63C8A660" w14:textId="0A323A08"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Pr>
                <w:rFonts w:ascii="Times New Roman" w:hAnsi="Times New Roman" w:cs="Times New Roman"/>
                <w:b/>
                <w:bCs/>
                <w:sz w:val="22"/>
                <w:szCs w:val="22"/>
              </w:rPr>
              <w:t>15,701,131</w:t>
            </w:r>
          </w:p>
        </w:tc>
        <w:tc>
          <w:tcPr>
            <w:tcW w:w="137" w:type="pct"/>
            <w:vAlign w:val="bottom"/>
          </w:tcPr>
          <w:p w14:paraId="23A38EFD" w14:textId="77777777"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4B138C8" w14:textId="2BED76F4" w:rsidR="00A35856" w:rsidRPr="007720C8" w:rsidRDefault="00A35856" w:rsidP="00A358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7720C8">
              <w:rPr>
                <w:rFonts w:ascii="Times New Roman" w:hAnsi="Times New Roman" w:cs="Times New Roman"/>
                <w:b/>
                <w:bCs/>
                <w:sz w:val="22"/>
                <w:szCs w:val="22"/>
              </w:rPr>
              <w:t>13,522,506</w:t>
            </w:r>
          </w:p>
        </w:tc>
      </w:tr>
    </w:tbl>
    <w:p w14:paraId="4D3D5819" w14:textId="38C50C72" w:rsidR="002C60E5" w:rsidRDefault="002C60E5" w:rsidP="00257722">
      <w:pPr>
        <w:ind w:left="540" w:right="1001"/>
        <w:jc w:val="thaiDistribute"/>
        <w:rPr>
          <w:rFonts w:ascii="Times New Roman" w:hAnsi="Times New Roman" w:cs="Times New Roman"/>
          <w:b/>
          <w:bCs/>
          <w:i/>
          <w:iCs/>
          <w:sz w:val="22"/>
          <w:szCs w:val="22"/>
        </w:rPr>
      </w:pPr>
    </w:p>
    <w:p w14:paraId="75C81D3C" w14:textId="4569A7D9" w:rsidR="00095402" w:rsidRPr="007720C8" w:rsidRDefault="00C64E13" w:rsidP="00795473">
      <w:pPr>
        <w:ind w:left="540" w:right="-25"/>
        <w:jc w:val="both"/>
        <w:rPr>
          <w:rFonts w:ascii="Times New Roman" w:hAnsi="Times New Roman" w:cs="Times New Roman"/>
          <w:b/>
          <w:bCs/>
          <w:i/>
          <w:iCs/>
          <w:sz w:val="22"/>
          <w:szCs w:val="22"/>
        </w:rPr>
      </w:pPr>
      <w:r w:rsidRPr="007720C8">
        <w:rPr>
          <w:rFonts w:ascii="Times New Roman" w:hAnsi="Times New Roman" w:cs="Times New Roman"/>
          <w:b/>
          <w:bCs/>
          <w:i/>
          <w:iCs/>
          <w:sz w:val="22"/>
          <w:szCs w:val="22"/>
        </w:rPr>
        <w:t>Paid</w:t>
      </w:r>
      <w:r w:rsidR="00095402" w:rsidRPr="007720C8">
        <w:rPr>
          <w:rFonts w:ascii="Times New Roman" w:hAnsi="Times New Roman" w:cs="Times New Roman"/>
          <w:b/>
          <w:bCs/>
          <w:i/>
          <w:iCs/>
          <w:sz w:val="22"/>
          <w:szCs w:val="22"/>
        </w:rPr>
        <w:t>-up share capital</w:t>
      </w:r>
    </w:p>
    <w:p w14:paraId="19167E4F" w14:textId="77777777" w:rsidR="00095402" w:rsidRPr="007720C8" w:rsidRDefault="00095402" w:rsidP="00795473">
      <w:pPr>
        <w:tabs>
          <w:tab w:val="clear" w:pos="454"/>
          <w:tab w:val="clear" w:pos="680"/>
          <w:tab w:val="left" w:pos="540"/>
        </w:tabs>
        <w:ind w:left="540" w:right="-25"/>
        <w:jc w:val="both"/>
        <w:rPr>
          <w:rFonts w:ascii="Times New Roman" w:hAnsi="Times New Roman" w:cs="Times New Roman"/>
          <w:sz w:val="22"/>
          <w:szCs w:val="22"/>
        </w:rPr>
      </w:pPr>
    </w:p>
    <w:p w14:paraId="0EF86BC0" w14:textId="7F49B3BE" w:rsidR="00095402" w:rsidRDefault="00095402" w:rsidP="00795473">
      <w:pPr>
        <w:tabs>
          <w:tab w:val="clear" w:pos="454"/>
          <w:tab w:val="clear" w:pos="680"/>
          <w:tab w:val="left" w:pos="540"/>
        </w:tabs>
        <w:ind w:left="540" w:right="-25"/>
        <w:jc w:val="both"/>
        <w:rPr>
          <w:rFonts w:ascii="Times New Roman" w:hAnsi="Times New Roman" w:cs="Times New Roman"/>
          <w:sz w:val="22"/>
          <w:szCs w:val="22"/>
        </w:rPr>
      </w:pPr>
      <w:r w:rsidRPr="007720C8">
        <w:rPr>
          <w:rFonts w:ascii="Times New Roman" w:hAnsi="Times New Roman" w:cs="Times New Roman"/>
          <w:sz w:val="22"/>
          <w:szCs w:val="22"/>
        </w:rPr>
        <w:t xml:space="preserve">During </w:t>
      </w:r>
      <w:r w:rsidR="008C2040" w:rsidRPr="007720C8">
        <w:rPr>
          <w:rFonts w:ascii="Times New Roman" w:hAnsi="Times New Roman" w:cs="Times New Roman"/>
          <w:sz w:val="22"/>
          <w:szCs w:val="22"/>
        </w:rPr>
        <w:t>the</w:t>
      </w:r>
      <w:r w:rsidR="0021279E" w:rsidRPr="007720C8">
        <w:rPr>
          <w:rFonts w:ascii="Times New Roman" w:hAnsi="Times New Roman" w:cs="Times New Roman"/>
          <w:sz w:val="22"/>
          <w:szCs w:val="22"/>
          <w:cs/>
        </w:rPr>
        <w:t xml:space="preserve"> </w:t>
      </w:r>
      <w:r w:rsidR="00497AE9" w:rsidRPr="007720C8">
        <w:rPr>
          <w:rFonts w:ascii="Times New Roman" w:hAnsi="Times New Roman" w:cs="Times New Roman"/>
          <w:sz w:val="22"/>
          <w:szCs w:val="22"/>
        </w:rPr>
        <w:t>six</w:t>
      </w:r>
      <w:r w:rsidR="008C2040" w:rsidRPr="007720C8">
        <w:rPr>
          <w:rFonts w:ascii="Times New Roman" w:hAnsi="Times New Roman" w:cs="Times New Roman"/>
          <w:sz w:val="22"/>
          <w:szCs w:val="22"/>
        </w:rPr>
        <w:t xml:space="preserve">-month period ended </w:t>
      </w:r>
      <w:r w:rsidR="00497AE9" w:rsidRPr="007720C8">
        <w:rPr>
          <w:rFonts w:ascii="Times New Roman" w:hAnsi="Times New Roman" w:cs="Times New Roman"/>
          <w:sz w:val="22"/>
          <w:szCs w:val="22"/>
        </w:rPr>
        <w:t>30 June</w:t>
      </w:r>
      <w:r w:rsidR="008C2040" w:rsidRPr="007720C8">
        <w:rPr>
          <w:rFonts w:ascii="Times New Roman" w:hAnsi="Times New Roman" w:cs="Times New Roman"/>
          <w:sz w:val="22"/>
          <w:szCs w:val="22"/>
        </w:rPr>
        <w:t xml:space="preserve"> </w:t>
      </w:r>
      <w:r w:rsidR="00D66953" w:rsidRPr="007720C8">
        <w:rPr>
          <w:rFonts w:ascii="Times New Roman" w:hAnsi="Times New Roman" w:cs="Times New Roman"/>
          <w:sz w:val="22"/>
          <w:szCs w:val="22"/>
        </w:rPr>
        <w:t>202</w:t>
      </w:r>
      <w:r w:rsidR="00795473" w:rsidRPr="007720C8">
        <w:rPr>
          <w:rFonts w:ascii="Times New Roman" w:hAnsi="Times New Roman" w:cs="Times New Roman"/>
          <w:sz w:val="22"/>
          <w:szCs w:val="22"/>
        </w:rPr>
        <w:t>4</w:t>
      </w:r>
      <w:r w:rsidRPr="007720C8">
        <w:rPr>
          <w:rFonts w:ascii="Times New Roman" w:hAnsi="Times New Roman" w:cs="Times New Roman"/>
          <w:sz w:val="22"/>
          <w:szCs w:val="22"/>
        </w:rPr>
        <w:t>,</w:t>
      </w:r>
      <w:r w:rsidR="00874386" w:rsidRPr="007720C8">
        <w:rPr>
          <w:rFonts w:ascii="Times New Roman" w:hAnsi="Times New Roman" w:cs="Times New Roman"/>
          <w:sz w:val="22"/>
          <w:szCs w:val="22"/>
        </w:rPr>
        <w:t xml:space="preserve"> </w:t>
      </w:r>
      <w:r w:rsidR="00C64E13" w:rsidRPr="007720C8">
        <w:rPr>
          <w:rFonts w:ascii="Times New Roman" w:hAnsi="Times New Roman" w:cs="Times New Roman"/>
          <w:sz w:val="22"/>
          <w:szCs w:val="22"/>
        </w:rPr>
        <w:t>associate</w:t>
      </w:r>
      <w:r w:rsidR="008D4823" w:rsidRPr="007720C8">
        <w:rPr>
          <w:rFonts w:ascii="Times New Roman" w:hAnsi="Times New Roman" w:cs="Times New Roman"/>
          <w:sz w:val="22"/>
          <w:szCs w:val="22"/>
        </w:rPr>
        <w:t>s</w:t>
      </w:r>
      <w:r w:rsidR="00C64E13" w:rsidRPr="007720C8">
        <w:rPr>
          <w:rFonts w:ascii="Times New Roman" w:hAnsi="Times New Roman" w:cs="Times New Roman"/>
          <w:sz w:val="22"/>
          <w:szCs w:val="22"/>
        </w:rPr>
        <w:t xml:space="preserve"> and</w:t>
      </w:r>
      <w:r w:rsidR="00D76221" w:rsidRPr="007720C8">
        <w:rPr>
          <w:rFonts w:ascii="Times New Roman" w:hAnsi="Times New Roman" w:cs="Times New Roman"/>
          <w:sz w:val="22"/>
          <w:szCs w:val="22"/>
        </w:rPr>
        <w:t xml:space="preserve"> </w:t>
      </w:r>
      <w:r w:rsidRPr="007720C8">
        <w:rPr>
          <w:rFonts w:ascii="Times New Roman" w:hAnsi="Times New Roman" w:cs="Times New Roman"/>
          <w:sz w:val="22"/>
          <w:szCs w:val="22"/>
        </w:rPr>
        <w:t>joint venture</w:t>
      </w:r>
      <w:r w:rsidR="00C64E13" w:rsidRPr="007720C8">
        <w:rPr>
          <w:rFonts w:ascii="Times New Roman" w:hAnsi="Times New Roman" w:cs="Times New Roman"/>
          <w:sz w:val="22"/>
          <w:szCs w:val="22"/>
        </w:rPr>
        <w:t>s</w:t>
      </w:r>
      <w:r w:rsidR="00AB37F5" w:rsidRPr="007720C8">
        <w:rPr>
          <w:rFonts w:ascii="Times New Roman" w:hAnsi="Times New Roman" w:cs="Times New Roman"/>
          <w:sz w:val="22"/>
          <w:szCs w:val="22"/>
        </w:rPr>
        <w:t xml:space="preserve"> </w:t>
      </w:r>
      <w:r w:rsidRPr="007720C8">
        <w:rPr>
          <w:rFonts w:ascii="Times New Roman" w:hAnsi="Times New Roman" w:cs="Times New Roman"/>
          <w:sz w:val="22"/>
          <w:szCs w:val="22"/>
        </w:rPr>
        <w:t xml:space="preserve">called for paid-up share capital. The </w:t>
      </w:r>
      <w:r w:rsidR="00AB37F5" w:rsidRPr="007720C8">
        <w:rPr>
          <w:rFonts w:ascii="Times New Roman" w:hAnsi="Times New Roman" w:cs="Times New Roman"/>
          <w:sz w:val="22"/>
          <w:szCs w:val="22"/>
        </w:rPr>
        <w:t>Group</w:t>
      </w:r>
      <w:r w:rsidR="00D838DB" w:rsidRPr="007720C8">
        <w:rPr>
          <w:rFonts w:ascii="Times New Roman" w:hAnsi="Times New Roman" w:cs="Times New Roman"/>
          <w:sz w:val="22"/>
          <w:szCs w:val="22"/>
        </w:rPr>
        <w:t xml:space="preserve"> had</w:t>
      </w:r>
      <w:r w:rsidRPr="007720C8">
        <w:rPr>
          <w:rFonts w:ascii="Times New Roman" w:hAnsi="Times New Roman" w:cs="Times New Roman"/>
          <w:sz w:val="22"/>
          <w:szCs w:val="22"/>
        </w:rPr>
        <w:t xml:space="preserve"> paid for </w:t>
      </w:r>
      <w:r w:rsidR="00AB37F5" w:rsidRPr="007720C8">
        <w:rPr>
          <w:rFonts w:ascii="Times New Roman" w:hAnsi="Times New Roman" w:cs="Times New Roman"/>
          <w:sz w:val="22"/>
          <w:szCs w:val="22"/>
        </w:rPr>
        <w:t>the</w:t>
      </w:r>
      <w:r w:rsidRPr="007720C8">
        <w:rPr>
          <w:rFonts w:ascii="Times New Roman" w:hAnsi="Times New Roman" w:cs="Times New Roman"/>
          <w:sz w:val="22"/>
          <w:szCs w:val="22"/>
        </w:rPr>
        <w:t xml:space="preserve"> share capital in proportion of investment as follows:</w:t>
      </w:r>
    </w:p>
    <w:p w14:paraId="498185EC" w14:textId="08FB78FE" w:rsidR="002C60E5" w:rsidRDefault="002C60E5" w:rsidP="00795473">
      <w:pPr>
        <w:tabs>
          <w:tab w:val="clear" w:pos="454"/>
          <w:tab w:val="clear" w:pos="680"/>
          <w:tab w:val="left" w:pos="540"/>
        </w:tabs>
        <w:ind w:left="540" w:right="-25"/>
        <w:jc w:val="both"/>
        <w:rPr>
          <w:rFonts w:ascii="Times New Roman" w:hAnsi="Times New Roman" w:cs="Times New Roman"/>
          <w:sz w:val="22"/>
          <w:szCs w:val="22"/>
        </w:rPr>
      </w:pPr>
    </w:p>
    <w:tbl>
      <w:tblPr>
        <w:tblW w:w="9360" w:type="dxa"/>
        <w:tblInd w:w="450" w:type="dxa"/>
        <w:tblLook w:val="04A0" w:firstRow="1" w:lastRow="0" w:firstColumn="1" w:lastColumn="0" w:noHBand="0" w:noVBand="1"/>
      </w:tblPr>
      <w:tblGrid>
        <w:gridCol w:w="4590"/>
        <w:gridCol w:w="3150"/>
        <w:gridCol w:w="1620"/>
      </w:tblGrid>
      <w:tr w:rsidR="002C60E5" w:rsidRPr="004F2B2C" w14:paraId="3A58FC8E" w14:textId="77777777" w:rsidTr="006B0841">
        <w:trPr>
          <w:tblHeader/>
        </w:trPr>
        <w:tc>
          <w:tcPr>
            <w:tcW w:w="4590" w:type="dxa"/>
          </w:tcPr>
          <w:p w14:paraId="429E4609" w14:textId="77777777" w:rsidR="002C60E5" w:rsidRPr="004F2B2C" w:rsidRDefault="002C60E5" w:rsidP="006B0841">
            <w:pPr>
              <w:ind w:left="0" w:right="-45" w:hanging="20"/>
              <w:rPr>
                <w:rFonts w:ascii="Times New Roman" w:hAnsi="Times New Roman" w:cs="Times New Roman"/>
                <w:b/>
                <w:bCs/>
                <w:spacing w:val="2"/>
                <w:sz w:val="22"/>
                <w:szCs w:val="22"/>
              </w:rPr>
            </w:pPr>
            <w:r w:rsidRPr="004F2B2C">
              <w:rPr>
                <w:rFonts w:ascii="Times New Roman" w:hAnsi="Times New Roman" w:cs="Times New Roman"/>
                <w:b/>
                <w:bCs/>
                <w:sz w:val="22"/>
                <w:szCs w:val="22"/>
              </w:rPr>
              <w:t>Name of entit</w:t>
            </w:r>
            <w:r>
              <w:rPr>
                <w:rFonts w:ascii="Times New Roman" w:hAnsi="Times New Roman" w:cs="Times New Roman"/>
                <w:b/>
                <w:bCs/>
                <w:sz w:val="22"/>
                <w:szCs w:val="22"/>
              </w:rPr>
              <w:t>ies</w:t>
            </w:r>
          </w:p>
        </w:tc>
        <w:tc>
          <w:tcPr>
            <w:tcW w:w="3150" w:type="dxa"/>
          </w:tcPr>
          <w:p w14:paraId="4CF1944C" w14:textId="77777777" w:rsidR="002C60E5" w:rsidRPr="004F2B2C" w:rsidRDefault="002C60E5" w:rsidP="006B0841">
            <w:pPr>
              <w:ind w:left="0"/>
              <w:rPr>
                <w:rFonts w:ascii="Times New Roman" w:hAnsi="Times New Roman" w:cs="Times New Roman"/>
                <w:b/>
                <w:bCs/>
                <w:sz w:val="22"/>
                <w:szCs w:val="22"/>
                <w:cs/>
              </w:rPr>
            </w:pPr>
            <w:r w:rsidRPr="004F2B2C">
              <w:rPr>
                <w:rFonts w:ascii="Times New Roman" w:hAnsi="Times New Roman" w:cs="Times New Roman"/>
                <w:b/>
                <w:bCs/>
                <w:sz w:val="22"/>
                <w:szCs w:val="22"/>
              </w:rPr>
              <w:t>Description</w:t>
            </w:r>
          </w:p>
        </w:tc>
        <w:tc>
          <w:tcPr>
            <w:tcW w:w="1620" w:type="dxa"/>
          </w:tcPr>
          <w:p w14:paraId="6AD2F6F5"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Amount</w:t>
            </w:r>
          </w:p>
        </w:tc>
      </w:tr>
      <w:tr w:rsidR="002C60E5" w:rsidRPr="004F2B2C" w14:paraId="559AE0FA" w14:textId="77777777" w:rsidTr="006B0841">
        <w:trPr>
          <w:tblHeader/>
        </w:trPr>
        <w:tc>
          <w:tcPr>
            <w:tcW w:w="4590" w:type="dxa"/>
          </w:tcPr>
          <w:p w14:paraId="02DDAEA1" w14:textId="77777777" w:rsidR="002C60E5" w:rsidRPr="004F2B2C" w:rsidRDefault="002C60E5" w:rsidP="006B0841">
            <w:pPr>
              <w:ind w:left="0" w:right="-45" w:hanging="20"/>
              <w:jc w:val="thaiDistribute"/>
              <w:rPr>
                <w:rFonts w:ascii="Times New Roman" w:hAnsi="Times New Roman" w:cs="Times New Roman"/>
                <w:sz w:val="22"/>
                <w:szCs w:val="22"/>
              </w:rPr>
            </w:pPr>
          </w:p>
        </w:tc>
        <w:tc>
          <w:tcPr>
            <w:tcW w:w="3150" w:type="dxa"/>
          </w:tcPr>
          <w:p w14:paraId="0D80FE34" w14:textId="77777777" w:rsidR="002C60E5" w:rsidRPr="004F2B2C" w:rsidRDefault="002C60E5" w:rsidP="006B0841">
            <w:pPr>
              <w:ind w:left="342" w:right="-45" w:hanging="342"/>
              <w:rPr>
                <w:rFonts w:ascii="Times New Roman" w:hAnsi="Times New Roman" w:cs="Times New Roman"/>
                <w:spacing w:val="-2"/>
                <w:sz w:val="22"/>
                <w:szCs w:val="22"/>
              </w:rPr>
            </w:pPr>
          </w:p>
        </w:tc>
        <w:tc>
          <w:tcPr>
            <w:tcW w:w="1620" w:type="dxa"/>
          </w:tcPr>
          <w:p w14:paraId="28A4CEB6"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4F2B2C">
              <w:rPr>
                <w:rFonts w:ascii="Times New Roman" w:hAnsi="Times New Roman" w:cs="Times New Roman"/>
                <w:i/>
                <w:iCs/>
                <w:spacing w:val="2"/>
                <w:sz w:val="22"/>
                <w:szCs w:val="22"/>
              </w:rPr>
              <w:t>(</w:t>
            </w:r>
            <w:proofErr w:type="gramStart"/>
            <w:r w:rsidRPr="004F2B2C">
              <w:rPr>
                <w:rFonts w:ascii="Times New Roman" w:hAnsi="Times New Roman" w:cs="Times New Roman"/>
                <w:i/>
                <w:iCs/>
                <w:spacing w:val="2"/>
                <w:sz w:val="22"/>
                <w:szCs w:val="22"/>
              </w:rPr>
              <w:t>in</w:t>
            </w:r>
            <w:proofErr w:type="gramEnd"/>
            <w:r w:rsidRPr="004F2B2C">
              <w:rPr>
                <w:rFonts w:ascii="Times New Roman" w:hAnsi="Times New Roman" w:cs="Times New Roman"/>
                <w:i/>
                <w:iCs/>
                <w:spacing w:val="2"/>
                <w:sz w:val="22"/>
                <w:szCs w:val="22"/>
              </w:rPr>
              <w:t xml:space="preserve"> million Baht)</w:t>
            </w:r>
          </w:p>
        </w:tc>
      </w:tr>
      <w:tr w:rsidR="002C60E5" w:rsidRPr="004F2B2C" w14:paraId="4E011F66" w14:textId="77777777" w:rsidTr="006B0841">
        <w:trPr>
          <w:tblHeader/>
        </w:trPr>
        <w:tc>
          <w:tcPr>
            <w:tcW w:w="4590" w:type="dxa"/>
          </w:tcPr>
          <w:p w14:paraId="31B5ADE3" w14:textId="77777777" w:rsidR="002C60E5" w:rsidRPr="004F2B2C" w:rsidRDefault="002C60E5" w:rsidP="006B0841">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Ind</w:t>
            </w:r>
            <w:r w:rsidRPr="00E24226">
              <w:rPr>
                <w:rFonts w:ascii="Times New Roman" w:hAnsi="Times New Roman" w:cs="Times New Roman"/>
                <w:b/>
                <w:bCs/>
                <w:i/>
                <w:iCs/>
                <w:sz w:val="22"/>
                <w:szCs w:val="22"/>
              </w:rPr>
              <w:t xml:space="preserve">irect </w:t>
            </w:r>
            <w:r>
              <w:rPr>
                <w:rFonts w:ascii="Times New Roman" w:hAnsi="Times New Roman" w:cs="Times New Roman"/>
                <w:b/>
                <w:bCs/>
                <w:i/>
                <w:iCs/>
                <w:sz w:val="22"/>
                <w:szCs w:val="22"/>
              </w:rPr>
              <w:t>associate</w:t>
            </w:r>
          </w:p>
        </w:tc>
        <w:tc>
          <w:tcPr>
            <w:tcW w:w="3150" w:type="dxa"/>
          </w:tcPr>
          <w:p w14:paraId="21DCB9DB" w14:textId="77777777" w:rsidR="002C60E5" w:rsidRPr="004F2B2C" w:rsidRDefault="002C60E5" w:rsidP="006B0841">
            <w:pPr>
              <w:ind w:left="342" w:right="-45" w:hanging="342"/>
              <w:rPr>
                <w:rFonts w:ascii="Times New Roman" w:hAnsi="Times New Roman" w:cs="Times New Roman"/>
                <w:spacing w:val="-2"/>
                <w:sz w:val="22"/>
                <w:szCs w:val="22"/>
              </w:rPr>
            </w:pPr>
          </w:p>
        </w:tc>
        <w:tc>
          <w:tcPr>
            <w:tcW w:w="1620" w:type="dxa"/>
          </w:tcPr>
          <w:p w14:paraId="2BD2B89D"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p>
        </w:tc>
      </w:tr>
      <w:tr w:rsidR="002C60E5" w:rsidRPr="004F2B2C" w14:paraId="0B97D41E" w14:textId="77777777" w:rsidTr="006B0841">
        <w:trPr>
          <w:tblHeader/>
        </w:trPr>
        <w:tc>
          <w:tcPr>
            <w:tcW w:w="4590" w:type="dxa"/>
          </w:tcPr>
          <w:p w14:paraId="1C1E6705" w14:textId="77777777" w:rsidR="002C60E5" w:rsidRPr="004F2B2C" w:rsidRDefault="002C60E5" w:rsidP="006B0841">
            <w:pPr>
              <w:ind w:left="0" w:right="-45" w:hanging="20"/>
              <w:jc w:val="thaiDistribute"/>
              <w:rPr>
                <w:rFonts w:ascii="Times New Roman" w:hAnsi="Times New Roman" w:cs="Times New Roman"/>
                <w:sz w:val="22"/>
                <w:szCs w:val="22"/>
              </w:rPr>
            </w:pPr>
            <w:r>
              <w:rPr>
                <w:rFonts w:ascii="Times New Roman" w:hAnsi="Times New Roman" w:cs="Times New Roman"/>
                <w:sz w:val="22"/>
                <w:szCs w:val="22"/>
              </w:rPr>
              <w:t>SANIFEED G</w:t>
            </w:r>
            <w:r w:rsidRPr="0024289D">
              <w:rPr>
                <w:rFonts w:ascii="Times New Roman" w:hAnsi="Times New Roman" w:cs="Times New Roman"/>
                <w:sz w:val="22"/>
                <w:szCs w:val="22"/>
              </w:rPr>
              <w:t xml:space="preserve"> Company Limited</w:t>
            </w:r>
          </w:p>
        </w:tc>
        <w:tc>
          <w:tcPr>
            <w:tcW w:w="3150" w:type="dxa"/>
          </w:tcPr>
          <w:p w14:paraId="5562F1EC" w14:textId="77777777" w:rsidR="002C60E5" w:rsidRPr="004F2B2C" w:rsidRDefault="002C60E5" w:rsidP="006B0841">
            <w:pPr>
              <w:ind w:left="342" w:right="-45" w:hanging="342"/>
              <w:rPr>
                <w:rFonts w:ascii="Times New Roman" w:hAnsi="Times New Roman" w:cs="Times New Roman"/>
                <w:spacing w:val="-2"/>
                <w:sz w:val="22"/>
                <w:szCs w:val="22"/>
              </w:rPr>
            </w:pPr>
            <w:r w:rsidRPr="0024289D">
              <w:rPr>
                <w:rFonts w:ascii="Times New Roman" w:hAnsi="Times New Roman" w:cs="Times New Roman"/>
                <w:sz w:val="22"/>
                <w:szCs w:val="22"/>
              </w:rPr>
              <w:t>Paid</w:t>
            </w:r>
            <w:r>
              <w:rPr>
                <w:rFonts w:ascii="Times New Roman" w:hAnsi="Times New Roman" w:cs="Times New Roman"/>
                <w:sz w:val="22"/>
                <w:szCs w:val="22"/>
              </w:rPr>
              <w:t xml:space="preserve"> for</w:t>
            </w:r>
            <w:r w:rsidRPr="0024289D">
              <w:rPr>
                <w:rFonts w:ascii="Times New Roman" w:hAnsi="Times New Roman" w:cs="Times New Roman"/>
                <w:sz w:val="22"/>
                <w:szCs w:val="22"/>
              </w:rPr>
              <w:t xml:space="preserve"> share capital</w:t>
            </w:r>
          </w:p>
        </w:tc>
        <w:tc>
          <w:tcPr>
            <w:tcW w:w="1620" w:type="dxa"/>
          </w:tcPr>
          <w:p w14:paraId="4FE7D309" w14:textId="77777777" w:rsidR="002C60E5" w:rsidRPr="00863516" w:rsidRDefault="002C60E5" w:rsidP="006B0841">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r>
              <w:rPr>
                <w:rFonts w:ascii="Times New Roman" w:hAnsi="Times New Roman" w:cs="Times New Roman"/>
                <w:sz w:val="22"/>
                <w:szCs w:val="22"/>
              </w:rPr>
              <w:t>0</w:t>
            </w:r>
            <w:r w:rsidRPr="0024289D">
              <w:rPr>
                <w:rFonts w:ascii="Times New Roman" w:hAnsi="Times New Roman" w:cs="Times New Roman"/>
                <w:sz w:val="22"/>
                <w:szCs w:val="22"/>
              </w:rPr>
              <w:t>.</w:t>
            </w:r>
            <w:r>
              <w:rPr>
                <w:rFonts w:ascii="Times New Roman" w:hAnsi="Times New Roman" w:cs="Times New Roman"/>
                <w:sz w:val="22"/>
                <w:szCs w:val="22"/>
              </w:rPr>
              <w:t>10</w:t>
            </w:r>
          </w:p>
        </w:tc>
      </w:tr>
      <w:tr w:rsidR="002C60E5" w:rsidRPr="004F2B2C" w14:paraId="0F4B560A" w14:textId="77777777" w:rsidTr="006B0841">
        <w:trPr>
          <w:tblHeader/>
        </w:trPr>
        <w:tc>
          <w:tcPr>
            <w:tcW w:w="4590" w:type="dxa"/>
          </w:tcPr>
          <w:p w14:paraId="5AB14030" w14:textId="77777777" w:rsidR="002C60E5" w:rsidRPr="004F2B2C" w:rsidRDefault="002C60E5" w:rsidP="006B0841">
            <w:pPr>
              <w:ind w:left="0" w:right="-45" w:hanging="20"/>
              <w:jc w:val="thaiDistribute"/>
              <w:rPr>
                <w:rFonts w:ascii="Times New Roman" w:hAnsi="Times New Roman" w:cs="Times New Roman"/>
                <w:sz w:val="22"/>
                <w:szCs w:val="22"/>
              </w:rPr>
            </w:pPr>
          </w:p>
        </w:tc>
        <w:tc>
          <w:tcPr>
            <w:tcW w:w="3150" w:type="dxa"/>
          </w:tcPr>
          <w:p w14:paraId="5CF8619B" w14:textId="77777777" w:rsidR="002C60E5" w:rsidRPr="004F2B2C" w:rsidRDefault="002C60E5" w:rsidP="006B0841">
            <w:pPr>
              <w:ind w:left="342" w:right="-45" w:hanging="342"/>
              <w:rPr>
                <w:rFonts w:ascii="Times New Roman" w:hAnsi="Times New Roman" w:cs="Times New Roman"/>
                <w:spacing w:val="-2"/>
                <w:sz w:val="22"/>
                <w:szCs w:val="22"/>
              </w:rPr>
            </w:pPr>
          </w:p>
        </w:tc>
        <w:tc>
          <w:tcPr>
            <w:tcW w:w="1620" w:type="dxa"/>
          </w:tcPr>
          <w:p w14:paraId="3FC54DED" w14:textId="77777777" w:rsidR="002C60E5" w:rsidRPr="00863516" w:rsidRDefault="002C60E5" w:rsidP="006B0841">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p>
        </w:tc>
      </w:tr>
      <w:tr w:rsidR="002C60E5" w:rsidRPr="004F2B2C" w14:paraId="7346C034" w14:textId="77777777" w:rsidTr="006B0841">
        <w:trPr>
          <w:tblHeader/>
        </w:trPr>
        <w:tc>
          <w:tcPr>
            <w:tcW w:w="4590" w:type="dxa"/>
          </w:tcPr>
          <w:p w14:paraId="58308869" w14:textId="3C456405" w:rsidR="002C60E5" w:rsidRPr="004F2B2C" w:rsidRDefault="002C60E5" w:rsidP="006B0841">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D</w:t>
            </w:r>
            <w:r w:rsidRPr="00E24226">
              <w:rPr>
                <w:rFonts w:ascii="Times New Roman" w:hAnsi="Times New Roman" w:cs="Times New Roman"/>
                <w:b/>
                <w:bCs/>
                <w:i/>
                <w:iCs/>
                <w:sz w:val="22"/>
                <w:szCs w:val="22"/>
              </w:rPr>
              <w:t>irect joint venture</w:t>
            </w:r>
            <w:r w:rsidR="000A4195">
              <w:rPr>
                <w:rFonts w:ascii="Times New Roman" w:hAnsi="Times New Roman" w:cs="Times New Roman"/>
                <w:b/>
                <w:bCs/>
                <w:i/>
                <w:iCs/>
                <w:sz w:val="22"/>
                <w:szCs w:val="22"/>
              </w:rPr>
              <w:t>s</w:t>
            </w:r>
          </w:p>
        </w:tc>
        <w:tc>
          <w:tcPr>
            <w:tcW w:w="3150" w:type="dxa"/>
          </w:tcPr>
          <w:p w14:paraId="58EE089F" w14:textId="77777777" w:rsidR="002C60E5" w:rsidRPr="004F2B2C" w:rsidRDefault="002C60E5" w:rsidP="006B0841">
            <w:pPr>
              <w:ind w:left="342" w:right="-45" w:hanging="342"/>
              <w:rPr>
                <w:rFonts w:ascii="Times New Roman" w:hAnsi="Times New Roman" w:cs="Times New Roman"/>
                <w:spacing w:val="-2"/>
                <w:sz w:val="22"/>
                <w:szCs w:val="22"/>
              </w:rPr>
            </w:pPr>
          </w:p>
        </w:tc>
        <w:tc>
          <w:tcPr>
            <w:tcW w:w="1620" w:type="dxa"/>
          </w:tcPr>
          <w:p w14:paraId="3ECDABDB" w14:textId="77777777" w:rsidR="002C60E5" w:rsidRPr="00863516" w:rsidRDefault="002C60E5" w:rsidP="006B0841">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p>
        </w:tc>
      </w:tr>
      <w:tr w:rsidR="002C60E5" w:rsidRPr="004F2B2C" w14:paraId="1F6BDF71" w14:textId="77777777" w:rsidTr="006B0841">
        <w:trPr>
          <w:tblHeader/>
        </w:trPr>
        <w:tc>
          <w:tcPr>
            <w:tcW w:w="4590" w:type="dxa"/>
          </w:tcPr>
          <w:p w14:paraId="7C488E50" w14:textId="77777777" w:rsidR="002C60E5" w:rsidRPr="004F2B2C" w:rsidRDefault="002C60E5" w:rsidP="006B0841">
            <w:pPr>
              <w:ind w:left="0" w:right="-45" w:hanging="20"/>
              <w:jc w:val="thaiDistribute"/>
              <w:rPr>
                <w:rFonts w:ascii="Times New Roman" w:hAnsi="Times New Roman" w:cs="Times New Roman"/>
                <w:sz w:val="22"/>
                <w:szCs w:val="22"/>
              </w:rPr>
            </w:pPr>
            <w:r w:rsidRPr="0024289D">
              <w:rPr>
                <w:rFonts w:ascii="Times New Roman" w:hAnsi="Times New Roman" w:cs="Times New Roman"/>
                <w:sz w:val="22"/>
                <w:szCs w:val="22"/>
              </w:rPr>
              <w:t>Hin Kong Power Company Limited</w:t>
            </w:r>
          </w:p>
        </w:tc>
        <w:tc>
          <w:tcPr>
            <w:tcW w:w="3150" w:type="dxa"/>
          </w:tcPr>
          <w:p w14:paraId="068883FC" w14:textId="77777777" w:rsidR="002C60E5" w:rsidRPr="004F2B2C" w:rsidRDefault="002C60E5" w:rsidP="006B0841">
            <w:pPr>
              <w:ind w:left="342" w:right="-45" w:hanging="342"/>
              <w:rPr>
                <w:rFonts w:ascii="Times New Roman" w:hAnsi="Times New Roman" w:cs="Times New Roman"/>
                <w:spacing w:val="-2"/>
                <w:sz w:val="22"/>
                <w:szCs w:val="22"/>
              </w:rPr>
            </w:pPr>
            <w:r w:rsidRPr="0024289D">
              <w:rPr>
                <w:rFonts w:ascii="Times New Roman" w:hAnsi="Times New Roman" w:cs="Times New Roman"/>
                <w:sz w:val="22"/>
                <w:szCs w:val="22"/>
              </w:rPr>
              <w:t>Paid for increase in share capital</w:t>
            </w:r>
          </w:p>
        </w:tc>
        <w:tc>
          <w:tcPr>
            <w:tcW w:w="1620" w:type="dxa"/>
          </w:tcPr>
          <w:p w14:paraId="3E3C03D5" w14:textId="77777777" w:rsidR="002C60E5" w:rsidRPr="004F2B2C" w:rsidRDefault="002C60E5" w:rsidP="006B0841">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i/>
                <w:iCs/>
                <w:spacing w:val="2"/>
                <w:sz w:val="22"/>
                <w:szCs w:val="22"/>
              </w:rPr>
            </w:pPr>
            <w:r>
              <w:rPr>
                <w:rFonts w:ascii="Times New Roman" w:hAnsi="Times New Roman" w:cs="Times New Roman"/>
                <w:sz w:val="22"/>
                <w:szCs w:val="22"/>
              </w:rPr>
              <w:t>790</w:t>
            </w:r>
            <w:r w:rsidRPr="0024289D">
              <w:rPr>
                <w:rFonts w:ascii="Times New Roman" w:hAnsi="Times New Roman" w:cs="Times New Roman"/>
                <w:sz w:val="22"/>
                <w:szCs w:val="22"/>
              </w:rPr>
              <w:t>.</w:t>
            </w:r>
            <w:r>
              <w:rPr>
                <w:rFonts w:ascii="Times New Roman" w:hAnsi="Times New Roman" w:cs="Times New Roman"/>
                <w:sz w:val="22"/>
                <w:szCs w:val="22"/>
              </w:rPr>
              <w:t>37</w:t>
            </w:r>
          </w:p>
        </w:tc>
      </w:tr>
      <w:tr w:rsidR="00611C4B" w:rsidRPr="004F2B2C" w14:paraId="2686200F" w14:textId="77777777" w:rsidTr="006B0841">
        <w:trPr>
          <w:tblHeader/>
        </w:trPr>
        <w:tc>
          <w:tcPr>
            <w:tcW w:w="4590" w:type="dxa"/>
          </w:tcPr>
          <w:p w14:paraId="7D84AEF6" w14:textId="2A59A690" w:rsidR="00611C4B" w:rsidRPr="0024289D" w:rsidRDefault="00611C4B" w:rsidP="00611C4B">
            <w:pPr>
              <w:ind w:left="0" w:right="-45" w:hanging="20"/>
              <w:jc w:val="thaiDistribute"/>
              <w:rPr>
                <w:rFonts w:ascii="Times New Roman" w:hAnsi="Times New Roman" w:cs="Times New Roman"/>
                <w:sz w:val="22"/>
                <w:szCs w:val="22"/>
              </w:rPr>
            </w:pPr>
            <w:proofErr w:type="spellStart"/>
            <w:r w:rsidRPr="00611C4B">
              <w:rPr>
                <w:rFonts w:ascii="Times New Roman" w:hAnsi="Times New Roman" w:cs="Times New Roman"/>
                <w:sz w:val="22"/>
                <w:szCs w:val="22"/>
              </w:rPr>
              <w:t>Xekong</w:t>
            </w:r>
            <w:proofErr w:type="spellEnd"/>
            <w:r w:rsidRPr="00611C4B">
              <w:rPr>
                <w:rFonts w:ascii="Times New Roman" w:hAnsi="Times New Roman" w:cs="Times New Roman"/>
                <w:sz w:val="22"/>
                <w:szCs w:val="22"/>
              </w:rPr>
              <w:t xml:space="preserve"> 4 Power Co., Ltd.</w:t>
            </w:r>
          </w:p>
        </w:tc>
        <w:tc>
          <w:tcPr>
            <w:tcW w:w="3150" w:type="dxa"/>
          </w:tcPr>
          <w:p w14:paraId="66390615" w14:textId="1C9CE589" w:rsidR="00611C4B" w:rsidRPr="0024289D" w:rsidRDefault="00611C4B" w:rsidP="00611C4B">
            <w:pPr>
              <w:ind w:left="342" w:right="-45" w:hanging="342"/>
              <w:rPr>
                <w:rFonts w:ascii="Times New Roman" w:hAnsi="Times New Roman" w:cs="Times New Roman"/>
                <w:sz w:val="22"/>
                <w:szCs w:val="22"/>
              </w:rPr>
            </w:pPr>
            <w:r w:rsidRPr="0024289D">
              <w:rPr>
                <w:rFonts w:ascii="Times New Roman" w:hAnsi="Times New Roman" w:cs="Times New Roman"/>
                <w:sz w:val="22"/>
                <w:szCs w:val="22"/>
              </w:rPr>
              <w:t>Paid for increase in share capital</w:t>
            </w:r>
          </w:p>
        </w:tc>
        <w:tc>
          <w:tcPr>
            <w:tcW w:w="1620" w:type="dxa"/>
          </w:tcPr>
          <w:p w14:paraId="34AB3111" w14:textId="06F72746" w:rsidR="00611C4B"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r>
              <w:rPr>
                <w:rFonts w:ascii="Times New Roman" w:hAnsi="Times New Roman" w:cs="Times New Roman"/>
                <w:sz w:val="22"/>
                <w:szCs w:val="22"/>
              </w:rPr>
              <w:t>78.66</w:t>
            </w:r>
          </w:p>
        </w:tc>
      </w:tr>
      <w:tr w:rsidR="00611C4B" w:rsidRPr="004F2B2C" w14:paraId="7F307B0D" w14:textId="77777777" w:rsidTr="006B0841">
        <w:trPr>
          <w:tblHeader/>
        </w:trPr>
        <w:tc>
          <w:tcPr>
            <w:tcW w:w="4590" w:type="dxa"/>
          </w:tcPr>
          <w:p w14:paraId="2110512A" w14:textId="77777777" w:rsidR="00611C4B" w:rsidRPr="0024289D" w:rsidRDefault="00611C4B" w:rsidP="00611C4B">
            <w:pPr>
              <w:ind w:left="0" w:right="-45" w:hanging="20"/>
              <w:jc w:val="thaiDistribute"/>
              <w:rPr>
                <w:rFonts w:ascii="Times New Roman" w:hAnsi="Times New Roman" w:cs="Times New Roman"/>
                <w:sz w:val="22"/>
                <w:szCs w:val="22"/>
              </w:rPr>
            </w:pPr>
          </w:p>
        </w:tc>
        <w:tc>
          <w:tcPr>
            <w:tcW w:w="3150" w:type="dxa"/>
          </w:tcPr>
          <w:p w14:paraId="0A067F38" w14:textId="77777777" w:rsidR="00611C4B" w:rsidRPr="0024289D" w:rsidRDefault="00611C4B" w:rsidP="00611C4B">
            <w:pPr>
              <w:ind w:left="342" w:right="-45" w:hanging="342"/>
              <w:rPr>
                <w:rFonts w:ascii="Times New Roman" w:hAnsi="Times New Roman" w:cs="Times New Roman"/>
                <w:sz w:val="22"/>
                <w:szCs w:val="22"/>
              </w:rPr>
            </w:pPr>
          </w:p>
        </w:tc>
        <w:tc>
          <w:tcPr>
            <w:tcW w:w="1620" w:type="dxa"/>
          </w:tcPr>
          <w:p w14:paraId="364B3B58" w14:textId="77777777" w:rsidR="00611C4B"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611C4B" w:rsidRPr="004F2B2C" w14:paraId="398730A7" w14:textId="77777777" w:rsidTr="006B0841">
        <w:trPr>
          <w:tblHeader/>
        </w:trPr>
        <w:tc>
          <w:tcPr>
            <w:tcW w:w="4590" w:type="dxa"/>
          </w:tcPr>
          <w:p w14:paraId="524C1D12" w14:textId="16F2982F" w:rsidR="00611C4B" w:rsidRPr="002C60E5" w:rsidRDefault="00611C4B" w:rsidP="00611C4B">
            <w:pPr>
              <w:ind w:left="0" w:right="-45" w:hanging="20"/>
              <w:jc w:val="thaiDistribute"/>
              <w:rPr>
                <w:rFonts w:ascii="Times New Roman" w:hAnsi="Times New Roman" w:cs="Times New Roman"/>
                <w:b/>
                <w:bCs/>
                <w:i/>
                <w:iCs/>
                <w:sz w:val="22"/>
                <w:szCs w:val="22"/>
              </w:rPr>
            </w:pPr>
            <w:r>
              <w:rPr>
                <w:rFonts w:ascii="Times New Roman" w:hAnsi="Times New Roman" w:cs="Times New Roman"/>
                <w:b/>
                <w:bCs/>
                <w:i/>
                <w:iCs/>
                <w:sz w:val="22"/>
                <w:szCs w:val="22"/>
              </w:rPr>
              <w:t>Indirect joint ventures</w:t>
            </w:r>
          </w:p>
        </w:tc>
        <w:tc>
          <w:tcPr>
            <w:tcW w:w="3150" w:type="dxa"/>
          </w:tcPr>
          <w:p w14:paraId="4D042616" w14:textId="77777777" w:rsidR="00611C4B" w:rsidRPr="0024289D" w:rsidRDefault="00611C4B" w:rsidP="00611C4B">
            <w:pPr>
              <w:ind w:left="342" w:right="-45" w:hanging="342"/>
              <w:rPr>
                <w:rFonts w:ascii="Times New Roman" w:hAnsi="Times New Roman" w:cs="Times New Roman"/>
                <w:sz w:val="22"/>
                <w:szCs w:val="22"/>
              </w:rPr>
            </w:pPr>
          </w:p>
        </w:tc>
        <w:tc>
          <w:tcPr>
            <w:tcW w:w="1620" w:type="dxa"/>
          </w:tcPr>
          <w:p w14:paraId="3335FF12" w14:textId="77777777" w:rsidR="00611C4B"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611C4B" w:rsidRPr="004F2B2C" w14:paraId="02266760" w14:textId="77777777" w:rsidTr="006B0841">
        <w:trPr>
          <w:tblHeader/>
        </w:trPr>
        <w:tc>
          <w:tcPr>
            <w:tcW w:w="4590" w:type="dxa"/>
          </w:tcPr>
          <w:p w14:paraId="4C531378" w14:textId="22CEAC0E" w:rsidR="00611C4B" w:rsidRPr="00611C4B" w:rsidRDefault="00611C4B" w:rsidP="00611C4B">
            <w:pPr>
              <w:ind w:left="0" w:right="-45" w:hanging="20"/>
              <w:jc w:val="thaiDistribute"/>
              <w:rPr>
                <w:rFonts w:ascii="Times New Roman" w:hAnsi="Times New Roman" w:cs="Times New Roman"/>
                <w:sz w:val="22"/>
                <w:szCs w:val="22"/>
              </w:rPr>
            </w:pPr>
            <w:r w:rsidRPr="00611C4B">
              <w:rPr>
                <w:rFonts w:ascii="Times New Roman" w:hAnsi="Times New Roman" w:cs="Times New Roman"/>
                <w:sz w:val="22"/>
                <w:szCs w:val="22"/>
              </w:rPr>
              <w:t xml:space="preserve">PT </w:t>
            </w:r>
            <w:proofErr w:type="spellStart"/>
            <w:r w:rsidRPr="00611C4B">
              <w:rPr>
                <w:rFonts w:ascii="Times New Roman" w:hAnsi="Times New Roman" w:cs="Times New Roman"/>
                <w:sz w:val="22"/>
                <w:szCs w:val="22"/>
              </w:rPr>
              <w:t>Paiton</w:t>
            </w:r>
            <w:proofErr w:type="spellEnd"/>
            <w:r w:rsidRPr="00611C4B">
              <w:rPr>
                <w:rFonts w:ascii="Times New Roman" w:hAnsi="Times New Roman" w:cs="Times New Roman"/>
                <w:sz w:val="22"/>
                <w:szCs w:val="22"/>
              </w:rPr>
              <w:t xml:space="preserve"> Energy</w:t>
            </w:r>
          </w:p>
        </w:tc>
        <w:tc>
          <w:tcPr>
            <w:tcW w:w="3150" w:type="dxa"/>
          </w:tcPr>
          <w:p w14:paraId="2A1EC1AE" w14:textId="3A1553CD" w:rsidR="00611C4B" w:rsidRPr="0024289D" w:rsidRDefault="00611C4B" w:rsidP="00611C4B">
            <w:pPr>
              <w:ind w:left="342" w:right="-45" w:hanging="342"/>
              <w:rPr>
                <w:rFonts w:ascii="Times New Roman" w:hAnsi="Times New Roman" w:cs="Times New Roman"/>
                <w:sz w:val="22"/>
                <w:szCs w:val="22"/>
              </w:rPr>
            </w:pPr>
            <w:r w:rsidRPr="006A6E6E">
              <w:rPr>
                <w:rFonts w:ascii="Times New Roman" w:hAnsi="Times New Roman" w:cs="Times New Roman"/>
                <w:sz w:val="22"/>
                <w:szCs w:val="22"/>
              </w:rPr>
              <w:t>Paid for share capital</w:t>
            </w:r>
          </w:p>
        </w:tc>
        <w:tc>
          <w:tcPr>
            <w:tcW w:w="1620" w:type="dxa"/>
          </w:tcPr>
          <w:p w14:paraId="78F8F6F1" w14:textId="626C6349" w:rsidR="00611C4B"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r>
              <w:rPr>
                <w:rFonts w:ascii="Times New Roman" w:hAnsi="Times New Roman" w:cs="Times New Roman"/>
                <w:sz w:val="22"/>
                <w:szCs w:val="22"/>
              </w:rPr>
              <w:t>18,834.17</w:t>
            </w:r>
          </w:p>
        </w:tc>
      </w:tr>
      <w:tr w:rsidR="00611C4B" w:rsidRPr="004F2B2C" w14:paraId="2FA633E2" w14:textId="77777777" w:rsidTr="006B0841">
        <w:trPr>
          <w:tblHeader/>
        </w:trPr>
        <w:tc>
          <w:tcPr>
            <w:tcW w:w="4590" w:type="dxa"/>
          </w:tcPr>
          <w:p w14:paraId="590D2CBF" w14:textId="429CF350" w:rsidR="00611C4B" w:rsidRPr="00611C4B" w:rsidRDefault="00611C4B" w:rsidP="00611C4B">
            <w:pPr>
              <w:ind w:left="0" w:right="-45" w:hanging="20"/>
              <w:jc w:val="thaiDistribute"/>
              <w:rPr>
                <w:rFonts w:ascii="Times New Roman" w:hAnsi="Times New Roman" w:cs="Times New Roman"/>
                <w:sz w:val="22"/>
                <w:szCs w:val="22"/>
              </w:rPr>
            </w:pPr>
            <w:proofErr w:type="spellStart"/>
            <w:r w:rsidRPr="00611C4B">
              <w:rPr>
                <w:rFonts w:ascii="Times New Roman" w:hAnsi="Times New Roman" w:cs="Times New Roman"/>
                <w:sz w:val="22"/>
                <w:szCs w:val="22"/>
              </w:rPr>
              <w:t>Minejesa</w:t>
            </w:r>
            <w:proofErr w:type="spellEnd"/>
            <w:r w:rsidRPr="00611C4B">
              <w:rPr>
                <w:rFonts w:ascii="Times New Roman" w:hAnsi="Times New Roman" w:cs="Times New Roman"/>
                <w:sz w:val="22"/>
                <w:szCs w:val="22"/>
              </w:rPr>
              <w:t xml:space="preserve"> B.V.</w:t>
            </w:r>
          </w:p>
        </w:tc>
        <w:tc>
          <w:tcPr>
            <w:tcW w:w="3150" w:type="dxa"/>
          </w:tcPr>
          <w:p w14:paraId="697A7646" w14:textId="5F3CB9AF" w:rsidR="00611C4B" w:rsidRPr="0024289D" w:rsidRDefault="00611C4B" w:rsidP="00611C4B">
            <w:pPr>
              <w:ind w:left="342" w:right="-45" w:hanging="342"/>
              <w:rPr>
                <w:rFonts w:ascii="Times New Roman" w:hAnsi="Times New Roman" w:cs="Times New Roman"/>
                <w:sz w:val="22"/>
                <w:szCs w:val="22"/>
              </w:rPr>
            </w:pPr>
            <w:r w:rsidRPr="006A6E6E">
              <w:rPr>
                <w:rFonts w:ascii="Times New Roman" w:hAnsi="Times New Roman" w:cs="Times New Roman"/>
                <w:sz w:val="22"/>
                <w:szCs w:val="22"/>
              </w:rPr>
              <w:t>Paid for share capital</w:t>
            </w:r>
          </w:p>
        </w:tc>
        <w:tc>
          <w:tcPr>
            <w:tcW w:w="1620" w:type="dxa"/>
          </w:tcPr>
          <w:p w14:paraId="1A1841EF" w14:textId="3A18991D" w:rsidR="00611C4B"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r>
              <w:rPr>
                <w:rFonts w:ascii="Times New Roman" w:hAnsi="Times New Roman" w:cs="Times New Roman"/>
                <w:sz w:val="22"/>
                <w:szCs w:val="22"/>
              </w:rPr>
              <w:t>1,398.73</w:t>
            </w:r>
          </w:p>
        </w:tc>
      </w:tr>
      <w:tr w:rsidR="00611C4B" w:rsidRPr="004F2B2C" w14:paraId="57AD165A" w14:textId="77777777" w:rsidTr="006B0841">
        <w:trPr>
          <w:tblHeader/>
        </w:trPr>
        <w:tc>
          <w:tcPr>
            <w:tcW w:w="4590" w:type="dxa"/>
          </w:tcPr>
          <w:p w14:paraId="3C9F285B" w14:textId="78DCF3A4" w:rsidR="00611C4B" w:rsidRPr="00611C4B" w:rsidRDefault="00611C4B" w:rsidP="00611C4B">
            <w:pPr>
              <w:ind w:left="0" w:right="-45" w:hanging="20"/>
              <w:jc w:val="thaiDistribute"/>
              <w:rPr>
                <w:rFonts w:ascii="Times New Roman" w:hAnsi="Times New Roman" w:cs="Times New Roman"/>
                <w:sz w:val="22"/>
                <w:szCs w:val="22"/>
              </w:rPr>
            </w:pPr>
            <w:r w:rsidRPr="00611C4B">
              <w:rPr>
                <w:rFonts w:ascii="Times New Roman" w:hAnsi="Times New Roman" w:cs="Times New Roman"/>
                <w:sz w:val="22"/>
                <w:szCs w:val="22"/>
              </w:rPr>
              <w:t>IPM Asia Pte. Ltd.</w:t>
            </w:r>
          </w:p>
        </w:tc>
        <w:tc>
          <w:tcPr>
            <w:tcW w:w="3150" w:type="dxa"/>
          </w:tcPr>
          <w:p w14:paraId="40DC09C5" w14:textId="37AC6317" w:rsidR="00611C4B" w:rsidRPr="0024289D" w:rsidRDefault="00611C4B" w:rsidP="00611C4B">
            <w:pPr>
              <w:ind w:left="342" w:right="-45" w:hanging="342"/>
              <w:rPr>
                <w:rFonts w:ascii="Times New Roman" w:hAnsi="Times New Roman" w:cs="Times New Roman"/>
                <w:sz w:val="22"/>
                <w:szCs w:val="22"/>
              </w:rPr>
            </w:pPr>
            <w:r w:rsidRPr="006A6E6E">
              <w:rPr>
                <w:rFonts w:ascii="Times New Roman" w:hAnsi="Times New Roman" w:cs="Times New Roman"/>
                <w:sz w:val="22"/>
                <w:szCs w:val="22"/>
              </w:rPr>
              <w:t>Paid for share capital</w:t>
            </w:r>
          </w:p>
        </w:tc>
        <w:tc>
          <w:tcPr>
            <w:tcW w:w="1620" w:type="dxa"/>
          </w:tcPr>
          <w:p w14:paraId="546F94D2" w14:textId="7516F80D" w:rsidR="00611C4B"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r>
              <w:rPr>
                <w:rFonts w:ascii="Times New Roman" w:hAnsi="Times New Roman" w:cs="Times New Roman"/>
                <w:sz w:val="22"/>
                <w:szCs w:val="22"/>
              </w:rPr>
              <w:t>1,868.66</w:t>
            </w:r>
          </w:p>
        </w:tc>
      </w:tr>
      <w:tr w:rsidR="00611C4B" w:rsidRPr="004F2B2C" w14:paraId="6B8B7223" w14:textId="77777777" w:rsidTr="006B0841">
        <w:trPr>
          <w:tblHeader/>
        </w:trPr>
        <w:tc>
          <w:tcPr>
            <w:tcW w:w="4590" w:type="dxa"/>
          </w:tcPr>
          <w:p w14:paraId="515761DD" w14:textId="07FF3A5E" w:rsidR="00611C4B" w:rsidRPr="00611C4B" w:rsidRDefault="00611C4B" w:rsidP="00611C4B">
            <w:pPr>
              <w:ind w:left="0" w:right="-45" w:hanging="20"/>
              <w:jc w:val="thaiDistribute"/>
              <w:rPr>
                <w:rFonts w:ascii="Times New Roman" w:hAnsi="Times New Roman" w:cs="Times New Roman"/>
                <w:sz w:val="22"/>
                <w:szCs w:val="22"/>
              </w:rPr>
            </w:pPr>
            <w:r w:rsidRPr="00611C4B">
              <w:rPr>
                <w:rFonts w:ascii="Times New Roman" w:hAnsi="Times New Roman" w:cs="Times New Roman"/>
                <w:sz w:val="22"/>
                <w:szCs w:val="22"/>
              </w:rPr>
              <w:t>RATCH &amp; AIDC Wind Energy Pte. Ltd.</w:t>
            </w:r>
          </w:p>
        </w:tc>
        <w:tc>
          <w:tcPr>
            <w:tcW w:w="3150" w:type="dxa"/>
          </w:tcPr>
          <w:p w14:paraId="2052319B" w14:textId="611931D6" w:rsidR="00611C4B" w:rsidRPr="006A6E6E" w:rsidRDefault="00611C4B" w:rsidP="00611C4B">
            <w:pPr>
              <w:ind w:left="342" w:right="-45" w:hanging="342"/>
              <w:rPr>
                <w:rFonts w:ascii="Times New Roman" w:hAnsi="Times New Roman" w:cs="Times New Roman"/>
                <w:sz w:val="22"/>
                <w:szCs w:val="22"/>
              </w:rPr>
            </w:pPr>
            <w:r w:rsidRPr="0024289D">
              <w:rPr>
                <w:rFonts w:ascii="Times New Roman" w:hAnsi="Times New Roman" w:cs="Times New Roman"/>
                <w:sz w:val="22"/>
                <w:szCs w:val="22"/>
              </w:rPr>
              <w:t>Paid for increase in share capital</w:t>
            </w:r>
          </w:p>
        </w:tc>
        <w:tc>
          <w:tcPr>
            <w:tcW w:w="1620" w:type="dxa"/>
          </w:tcPr>
          <w:p w14:paraId="0C45C461" w14:textId="17026C40" w:rsidR="00611C4B"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r>
              <w:rPr>
                <w:rFonts w:ascii="Times New Roman" w:hAnsi="Times New Roman" w:cs="Times New Roman"/>
                <w:sz w:val="22"/>
                <w:szCs w:val="22"/>
              </w:rPr>
              <w:t>72.75</w:t>
            </w:r>
          </w:p>
        </w:tc>
      </w:tr>
      <w:tr w:rsidR="00611C4B" w:rsidRPr="004F2B2C" w14:paraId="2D01CD49" w14:textId="77777777" w:rsidTr="006B0841">
        <w:trPr>
          <w:tblHeader/>
        </w:trPr>
        <w:tc>
          <w:tcPr>
            <w:tcW w:w="4590" w:type="dxa"/>
          </w:tcPr>
          <w:p w14:paraId="0867BC75" w14:textId="77777777" w:rsidR="00611C4B" w:rsidRPr="00560D04" w:rsidRDefault="00611C4B" w:rsidP="00611C4B">
            <w:pPr>
              <w:ind w:left="0" w:right="-45" w:hanging="20"/>
              <w:jc w:val="thaiDistribute"/>
              <w:rPr>
                <w:rFonts w:ascii="Times New Roman" w:hAnsi="Times New Roman" w:cs="Times New Roman"/>
                <w:b/>
                <w:bCs/>
                <w:sz w:val="22"/>
                <w:szCs w:val="22"/>
              </w:rPr>
            </w:pPr>
            <w:r w:rsidRPr="00560D04">
              <w:rPr>
                <w:rFonts w:ascii="Times New Roman" w:hAnsi="Times New Roman" w:cs="Times New Roman"/>
                <w:b/>
                <w:bCs/>
                <w:sz w:val="22"/>
                <w:szCs w:val="22"/>
              </w:rPr>
              <w:t>Total</w:t>
            </w:r>
          </w:p>
        </w:tc>
        <w:tc>
          <w:tcPr>
            <w:tcW w:w="3150" w:type="dxa"/>
          </w:tcPr>
          <w:p w14:paraId="0EB59625" w14:textId="77777777" w:rsidR="00611C4B" w:rsidRPr="0024289D" w:rsidRDefault="00611C4B" w:rsidP="00611C4B">
            <w:pPr>
              <w:ind w:left="342" w:right="-45" w:hanging="342"/>
              <w:rPr>
                <w:rFonts w:ascii="Times New Roman" w:hAnsi="Times New Roman" w:cs="Times New Roman"/>
                <w:sz w:val="22"/>
                <w:szCs w:val="22"/>
              </w:rPr>
            </w:pPr>
          </w:p>
        </w:tc>
        <w:tc>
          <w:tcPr>
            <w:tcW w:w="1620" w:type="dxa"/>
            <w:tcBorders>
              <w:top w:val="single" w:sz="4" w:space="0" w:color="auto"/>
              <w:bottom w:val="double" w:sz="4" w:space="0" w:color="auto"/>
            </w:tcBorders>
          </w:tcPr>
          <w:p w14:paraId="674DC169" w14:textId="37CA0362" w:rsidR="00611C4B" w:rsidRPr="00560D04" w:rsidRDefault="00611C4B" w:rsidP="00611C4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b/>
                <w:bCs/>
                <w:sz w:val="22"/>
                <w:szCs w:val="22"/>
              </w:rPr>
            </w:pPr>
            <w:r>
              <w:rPr>
                <w:rFonts w:ascii="Times New Roman" w:hAnsi="Times New Roman" w:cs="Times New Roman"/>
                <w:b/>
                <w:bCs/>
                <w:sz w:val="22"/>
                <w:szCs w:val="22"/>
              </w:rPr>
              <w:t>23,043.44</w:t>
            </w:r>
          </w:p>
        </w:tc>
      </w:tr>
    </w:tbl>
    <w:p w14:paraId="75FEAB9C" w14:textId="6233ABAA" w:rsidR="002C60E5" w:rsidRPr="007720C8" w:rsidRDefault="00611C4B" w:rsidP="00611C4B">
      <w:pPr>
        <w:tabs>
          <w:tab w:val="clear" w:pos="454"/>
          <w:tab w:val="clear" w:pos="680"/>
          <w:tab w:val="left" w:pos="540"/>
        </w:tabs>
        <w:ind w:left="540" w:right="-25"/>
        <w:jc w:val="both"/>
        <w:rPr>
          <w:rFonts w:ascii="Times New Roman" w:hAnsi="Times New Roman" w:cs="Times New Roman"/>
          <w:sz w:val="22"/>
          <w:szCs w:val="22"/>
        </w:rPr>
      </w:pPr>
      <w:r>
        <w:rPr>
          <w:rFonts w:ascii="Times New Roman" w:hAnsi="Times New Roman" w:cs="Times New Roman"/>
          <w:sz w:val="22"/>
          <w:szCs w:val="22"/>
        </w:rPr>
        <w:br w:type="page"/>
      </w:r>
    </w:p>
    <w:p w14:paraId="6088211F" w14:textId="77777777" w:rsidR="0019144A" w:rsidRPr="007720C8" w:rsidRDefault="0019144A" w:rsidP="009D3D3B">
      <w:pPr>
        <w:ind w:left="540" w:right="-25"/>
        <w:jc w:val="both"/>
        <w:rPr>
          <w:rFonts w:ascii="Times New Roman" w:hAnsi="Times New Roman" w:cs="Times New Roman"/>
          <w:b/>
          <w:bCs/>
          <w:i/>
          <w:iCs/>
          <w:sz w:val="22"/>
          <w:szCs w:val="22"/>
        </w:rPr>
      </w:pPr>
      <w:r w:rsidRPr="007720C8">
        <w:rPr>
          <w:rFonts w:ascii="Times New Roman" w:hAnsi="Times New Roman" w:cs="Times New Roman"/>
          <w:b/>
          <w:bCs/>
          <w:i/>
          <w:iCs/>
          <w:sz w:val="22"/>
          <w:szCs w:val="22"/>
        </w:rPr>
        <w:lastRenderedPageBreak/>
        <w:t>Investment in Thermal Power Plant in the Republic of Indonesia</w:t>
      </w:r>
    </w:p>
    <w:p w14:paraId="5A198DCE" w14:textId="77777777" w:rsidR="00795473" w:rsidRPr="007720C8" w:rsidRDefault="00795473" w:rsidP="009D3D3B">
      <w:pPr>
        <w:ind w:left="540" w:right="-25"/>
        <w:jc w:val="both"/>
        <w:rPr>
          <w:rFonts w:ascii="Times New Roman" w:hAnsi="Times New Roman" w:cs="Times New Roman"/>
          <w:sz w:val="22"/>
          <w:szCs w:val="22"/>
        </w:rPr>
      </w:pPr>
    </w:p>
    <w:p w14:paraId="0F0FECFD" w14:textId="214071AB" w:rsidR="002C60E5" w:rsidRPr="0053745F" w:rsidRDefault="002C60E5" w:rsidP="002C60E5">
      <w:pPr>
        <w:ind w:left="540" w:right="-25"/>
        <w:jc w:val="thaiDistribute"/>
        <w:rPr>
          <w:rFonts w:ascii="Times New Roman" w:hAnsi="Times New Roman" w:cstheme="minorBidi"/>
          <w:sz w:val="22"/>
          <w:szCs w:val="22"/>
        </w:rPr>
      </w:pPr>
      <w:r w:rsidRPr="002E5908">
        <w:rPr>
          <w:rFonts w:ascii="Times New Roman" w:hAnsi="Times New Roman" w:cs="Times New Roman"/>
          <w:sz w:val="22"/>
          <w:szCs w:val="22"/>
        </w:rPr>
        <w:t xml:space="preserve">At the Extraordinary Meeting of the Shareholders of the Company held on 21 October 2021, the shareholders approved RH International (Singapore) Corporation Pte. Ltd. (“RHIS”), an indirect subsidiary, to </w:t>
      </w:r>
      <w:proofErr w:type="gramStart"/>
      <w:r w:rsidRPr="002E5908">
        <w:rPr>
          <w:rFonts w:ascii="Times New Roman" w:hAnsi="Times New Roman" w:cs="Times New Roman"/>
          <w:sz w:val="22"/>
          <w:szCs w:val="22"/>
        </w:rPr>
        <w:t>enter into</w:t>
      </w:r>
      <w:proofErr w:type="gramEnd"/>
      <w:r w:rsidRPr="002E5908">
        <w:rPr>
          <w:rFonts w:ascii="Times New Roman" w:hAnsi="Times New Roman" w:cs="Times New Roman"/>
          <w:sz w:val="22"/>
          <w:szCs w:val="22"/>
        </w:rPr>
        <w:t xml:space="preserve"> transaction of purchase of ordinary shares of PT </w:t>
      </w:r>
      <w:proofErr w:type="spellStart"/>
      <w:r w:rsidRPr="002E5908">
        <w:rPr>
          <w:rFonts w:ascii="Times New Roman" w:hAnsi="Times New Roman" w:cs="Times New Roman"/>
          <w:sz w:val="22"/>
          <w:szCs w:val="22"/>
        </w:rPr>
        <w:t>Paiton</w:t>
      </w:r>
      <w:proofErr w:type="spellEnd"/>
      <w:r w:rsidRPr="002E5908">
        <w:rPr>
          <w:rFonts w:ascii="Times New Roman" w:hAnsi="Times New Roman" w:cs="Times New Roman"/>
          <w:sz w:val="22"/>
          <w:szCs w:val="22"/>
        </w:rPr>
        <w:t xml:space="preserve"> Energy and </w:t>
      </w:r>
      <w:proofErr w:type="spellStart"/>
      <w:r w:rsidRPr="002E5908">
        <w:rPr>
          <w:rFonts w:ascii="Times New Roman" w:hAnsi="Times New Roman" w:cs="Times New Roman"/>
          <w:sz w:val="22"/>
          <w:szCs w:val="22"/>
        </w:rPr>
        <w:t>Minejesa</w:t>
      </w:r>
      <w:proofErr w:type="spellEnd"/>
      <w:r w:rsidRPr="002E5908">
        <w:rPr>
          <w:rFonts w:ascii="Times New Roman" w:hAnsi="Times New Roman" w:cs="Times New Roman"/>
          <w:sz w:val="22"/>
          <w:szCs w:val="22"/>
        </w:rPr>
        <w:t xml:space="preserve"> Capital B.V.</w:t>
      </w:r>
      <w:r>
        <w:rPr>
          <w:rFonts w:ascii="Times New Roman" w:hAnsi="Times New Roman" w:cs="Times New Roman"/>
          <w:sz w:val="22"/>
          <w:szCs w:val="22"/>
        </w:rPr>
        <w:t xml:space="preserve"> On 15 February 2023, RHIS reached an arrangement to purchase the ordinary shares in proportion of 36.26% and to purchase ordinary shares of IPM Asia Pte. Ltd. in proportion of 65%. This arrangement is in line with the Company’s commercial objectives and this investment will likely deliver consistent returns to the Company. </w:t>
      </w:r>
      <w:r w:rsidRPr="002E5908">
        <w:rPr>
          <w:rFonts w:ascii="Times New Roman" w:hAnsi="Times New Roman" w:cs="Times New Roman"/>
          <w:sz w:val="22"/>
          <w:szCs w:val="22"/>
        </w:rPr>
        <w:t xml:space="preserve">On </w:t>
      </w:r>
      <w:r>
        <w:rPr>
          <w:rFonts w:ascii="Times New Roman" w:hAnsi="Times New Roman" w:cs="Times New Roman"/>
          <w:sz w:val="22"/>
          <w:szCs w:val="22"/>
        </w:rPr>
        <w:t>30</w:t>
      </w:r>
      <w:r w:rsidRPr="002E5908">
        <w:rPr>
          <w:rFonts w:ascii="Times New Roman" w:hAnsi="Times New Roman" w:cs="Times New Roman"/>
          <w:sz w:val="22"/>
          <w:szCs w:val="22"/>
        </w:rPr>
        <w:t xml:space="preserve"> </w:t>
      </w:r>
      <w:r>
        <w:rPr>
          <w:rFonts w:ascii="Times New Roman" w:hAnsi="Times New Roman" w:cs="Times New Roman"/>
          <w:sz w:val="22"/>
          <w:szCs w:val="22"/>
        </w:rPr>
        <w:t>April</w:t>
      </w:r>
      <w:r w:rsidRPr="002E5908">
        <w:rPr>
          <w:rFonts w:ascii="Times New Roman" w:hAnsi="Times New Roman" w:cs="Times New Roman"/>
          <w:sz w:val="22"/>
          <w:szCs w:val="22"/>
        </w:rPr>
        <w:t xml:space="preserve"> 202</w:t>
      </w:r>
      <w:r>
        <w:rPr>
          <w:rFonts w:ascii="Times New Roman" w:hAnsi="Times New Roman" w:cs="Times New Roman"/>
          <w:sz w:val="22"/>
          <w:szCs w:val="22"/>
        </w:rPr>
        <w:t>4</w:t>
      </w:r>
      <w:r w:rsidRPr="002E5908">
        <w:rPr>
          <w:rFonts w:ascii="Times New Roman" w:hAnsi="Times New Roman" w:cs="Times New Roman"/>
          <w:sz w:val="22"/>
          <w:szCs w:val="22"/>
        </w:rPr>
        <w:t xml:space="preserve">, RHIS </w:t>
      </w:r>
      <w:r>
        <w:rPr>
          <w:rFonts w:ascii="Times New Roman" w:hAnsi="Times New Roman" w:cs="Times New Roman"/>
          <w:sz w:val="22"/>
          <w:szCs w:val="22"/>
        </w:rPr>
        <w:t xml:space="preserve">settled the payment in accordance with the Sale and Purchase Agreement </w:t>
      </w:r>
      <w:proofErr w:type="spellStart"/>
      <w:r w:rsidRPr="0053745F">
        <w:rPr>
          <w:rFonts w:ascii="Times New Roman" w:hAnsi="Times New Roman"/>
          <w:sz w:val="22"/>
          <w:szCs w:val="28"/>
        </w:rPr>
        <w:t>totalling</w:t>
      </w:r>
      <w:proofErr w:type="spellEnd"/>
      <w:r w:rsidRPr="0053745F">
        <w:rPr>
          <w:rFonts w:ascii="Times New Roman" w:hAnsi="Times New Roman" w:cs="Times New Roman"/>
          <w:sz w:val="22"/>
          <w:szCs w:val="22"/>
        </w:rPr>
        <w:t xml:space="preserve"> of US Dollars 59</w:t>
      </w:r>
      <w:r w:rsidR="00375CAD" w:rsidRPr="0053745F">
        <w:rPr>
          <w:rFonts w:ascii="Times New Roman" w:hAnsi="Times New Roman" w:cs="Times New Roman"/>
          <w:sz w:val="22"/>
          <w:szCs w:val="22"/>
        </w:rPr>
        <w:t>6</w:t>
      </w:r>
      <w:r w:rsidRPr="0053745F">
        <w:rPr>
          <w:rFonts w:ascii="Times New Roman" w:hAnsi="Times New Roman" w:cs="Times New Roman"/>
          <w:sz w:val="22"/>
          <w:szCs w:val="22"/>
        </w:rPr>
        <w:t>.</w:t>
      </w:r>
      <w:r w:rsidR="00375CAD" w:rsidRPr="0053745F">
        <w:rPr>
          <w:rFonts w:ascii="Times New Roman" w:hAnsi="Times New Roman" w:cs="Times New Roman"/>
          <w:sz w:val="22"/>
          <w:szCs w:val="22"/>
        </w:rPr>
        <w:t>41</w:t>
      </w:r>
      <w:r w:rsidRPr="0053745F">
        <w:rPr>
          <w:rFonts w:ascii="Times New Roman" w:hAnsi="Times New Roman" w:cs="Times New Roman"/>
          <w:sz w:val="22"/>
          <w:szCs w:val="22"/>
        </w:rPr>
        <w:t xml:space="preserve"> million or equivalent to Baht 2</w:t>
      </w:r>
      <w:r w:rsidR="00375CAD" w:rsidRPr="0053745F">
        <w:rPr>
          <w:rFonts w:ascii="Times New Roman" w:hAnsi="Times New Roman" w:cs="Times New Roman"/>
          <w:sz w:val="22"/>
          <w:szCs w:val="22"/>
        </w:rPr>
        <w:t>2</w:t>
      </w:r>
      <w:r w:rsidRPr="0053745F">
        <w:rPr>
          <w:rFonts w:ascii="Times New Roman" w:hAnsi="Times New Roman" w:cs="Times New Roman"/>
          <w:sz w:val="22"/>
          <w:szCs w:val="22"/>
        </w:rPr>
        <w:t>,</w:t>
      </w:r>
      <w:r w:rsidR="00375CAD" w:rsidRPr="0053745F">
        <w:rPr>
          <w:rFonts w:ascii="Times New Roman" w:hAnsi="Times New Roman" w:cs="Times New Roman"/>
          <w:sz w:val="22"/>
          <w:szCs w:val="22"/>
        </w:rPr>
        <w:t>101</w:t>
      </w:r>
      <w:r w:rsidRPr="0053745F">
        <w:rPr>
          <w:rFonts w:ascii="Times New Roman" w:hAnsi="Times New Roman" w:cs="Times New Roman"/>
          <w:sz w:val="22"/>
          <w:szCs w:val="22"/>
        </w:rPr>
        <w:t>.</w:t>
      </w:r>
      <w:r w:rsidR="00375CAD" w:rsidRPr="0053745F">
        <w:rPr>
          <w:rFonts w:ascii="Times New Roman" w:hAnsi="Times New Roman" w:cs="Times New Roman"/>
          <w:sz w:val="22"/>
          <w:szCs w:val="22"/>
        </w:rPr>
        <w:t>56</w:t>
      </w:r>
      <w:r w:rsidRPr="0053745F">
        <w:rPr>
          <w:rFonts w:ascii="Times New Roman" w:hAnsi="Times New Roman" w:cs="Times New Roman"/>
          <w:sz w:val="22"/>
          <w:szCs w:val="22"/>
        </w:rPr>
        <w:t xml:space="preserve"> million. As a result, the Company has completed the acquisition of </w:t>
      </w:r>
      <w:proofErr w:type="spellStart"/>
      <w:r w:rsidRPr="0053745F">
        <w:rPr>
          <w:rFonts w:ascii="Times New Roman" w:hAnsi="Times New Roman" w:cs="Times New Roman"/>
          <w:sz w:val="22"/>
          <w:szCs w:val="22"/>
        </w:rPr>
        <w:t>Paiton</w:t>
      </w:r>
      <w:proofErr w:type="spellEnd"/>
      <w:r w:rsidRPr="0053745F">
        <w:rPr>
          <w:rFonts w:ascii="Times New Roman" w:hAnsi="Times New Roman" w:cs="Times New Roman"/>
          <w:sz w:val="22"/>
          <w:szCs w:val="22"/>
        </w:rPr>
        <w:t xml:space="preserve"> Energy Thermal Power Plant business in the Republic of Indonesia.</w:t>
      </w:r>
      <w:r w:rsidR="0053745F" w:rsidRPr="0053745F">
        <w:rPr>
          <w:rFonts w:ascii="Times New Roman" w:hAnsi="Times New Roman" w:cstheme="minorBidi" w:hint="cs"/>
          <w:sz w:val="22"/>
          <w:szCs w:val="22"/>
          <w:cs/>
        </w:rPr>
        <w:t xml:space="preserve"> </w:t>
      </w:r>
      <w:r w:rsidR="0053745F" w:rsidRPr="0053745F">
        <w:rPr>
          <w:rFonts w:ascii="Times New Roman" w:hAnsi="Times New Roman" w:cstheme="minorBidi"/>
          <w:sz w:val="22"/>
          <w:szCs w:val="22"/>
        </w:rPr>
        <w:t xml:space="preserve">The acquisition of these investments </w:t>
      </w:r>
      <w:proofErr w:type="gramStart"/>
      <w:r w:rsidR="0053745F" w:rsidRPr="0053745F">
        <w:rPr>
          <w:rFonts w:ascii="Times New Roman" w:hAnsi="Times New Roman" w:cstheme="minorBidi"/>
          <w:sz w:val="22"/>
          <w:szCs w:val="22"/>
        </w:rPr>
        <w:t>are</w:t>
      </w:r>
      <w:proofErr w:type="gramEnd"/>
      <w:r w:rsidR="0053745F" w:rsidRPr="0053745F">
        <w:rPr>
          <w:rFonts w:ascii="Times New Roman" w:hAnsi="Times New Roman" w:cstheme="minorBidi"/>
          <w:sz w:val="22"/>
          <w:szCs w:val="22"/>
        </w:rPr>
        <w:t xml:space="preserve"> investment in joint ventures.</w:t>
      </w:r>
    </w:p>
    <w:p w14:paraId="06CB9822" w14:textId="77777777" w:rsidR="001808CF" w:rsidRPr="007720C8" w:rsidRDefault="001808CF" w:rsidP="002C60E5">
      <w:pPr>
        <w:ind w:left="540" w:right="-25"/>
        <w:jc w:val="both"/>
        <w:rPr>
          <w:rFonts w:ascii="Times New Roman" w:hAnsi="Times New Roman" w:cs="Times New Roman"/>
          <w:sz w:val="22"/>
          <w:szCs w:val="22"/>
        </w:rPr>
      </w:pPr>
    </w:p>
    <w:p w14:paraId="241B7458" w14:textId="03ECDE39" w:rsidR="009A7972" w:rsidRDefault="00FD3CDB" w:rsidP="009D3D3B">
      <w:pPr>
        <w:ind w:left="540" w:right="-25"/>
        <w:jc w:val="both"/>
        <w:rPr>
          <w:rFonts w:ascii="Times New Roman" w:hAnsi="Times New Roman" w:cs="Times New Roman"/>
          <w:sz w:val="22"/>
          <w:szCs w:val="22"/>
        </w:rPr>
      </w:pPr>
      <w:r w:rsidRPr="00FD3CDB">
        <w:rPr>
          <w:rFonts w:ascii="Times New Roman" w:hAnsi="Times New Roman" w:cs="Times New Roman"/>
          <w:sz w:val="22"/>
          <w:szCs w:val="22"/>
        </w:rPr>
        <w:t xml:space="preserve">As </w:t>
      </w:r>
      <w:proofErr w:type="gramStart"/>
      <w:r w:rsidRPr="00FD3CDB">
        <w:rPr>
          <w:rFonts w:ascii="Times New Roman" w:hAnsi="Times New Roman" w:cs="Times New Roman"/>
          <w:sz w:val="22"/>
          <w:szCs w:val="22"/>
        </w:rPr>
        <w:t>at</w:t>
      </w:r>
      <w:proofErr w:type="gramEnd"/>
      <w:r w:rsidRPr="00FD3CDB">
        <w:rPr>
          <w:rFonts w:ascii="Times New Roman" w:hAnsi="Times New Roman" w:cs="Times New Roman"/>
          <w:sz w:val="22"/>
          <w:szCs w:val="22"/>
        </w:rPr>
        <w:t xml:space="preserve"> 30 June 2024, the Group is in progress to determine the fair value of net assets acquired at acquisition date. However, the result of the appraisal will be subsequently used to amend the fair value acquired.</w:t>
      </w:r>
    </w:p>
    <w:p w14:paraId="71F774D1" w14:textId="77777777" w:rsidR="00FD3CDB" w:rsidRDefault="00FD3CDB" w:rsidP="009D3D3B">
      <w:pPr>
        <w:ind w:left="540" w:right="-25"/>
        <w:jc w:val="both"/>
        <w:rPr>
          <w:rFonts w:ascii="Times New Roman" w:hAnsi="Times New Roman" w:cstheme="minorBidi"/>
          <w:sz w:val="22"/>
          <w:szCs w:val="22"/>
        </w:rPr>
      </w:pPr>
    </w:p>
    <w:p w14:paraId="29B4B2EF" w14:textId="6E42B250" w:rsidR="009A7972" w:rsidRPr="00D10893" w:rsidRDefault="00D10893" w:rsidP="009A7972">
      <w:pPr>
        <w:ind w:left="540" w:right="-25"/>
        <w:jc w:val="both"/>
        <w:rPr>
          <w:rFonts w:ascii="Times New Roman" w:hAnsi="Times New Roman" w:cs="Times New Roman"/>
          <w:b/>
          <w:bCs/>
          <w:i/>
          <w:iCs/>
          <w:sz w:val="22"/>
          <w:szCs w:val="22"/>
        </w:rPr>
      </w:pPr>
      <w:r w:rsidRPr="00D10893">
        <w:rPr>
          <w:rFonts w:ascii="Times New Roman" w:hAnsi="Times New Roman" w:cs="Times New Roman"/>
          <w:b/>
          <w:bCs/>
          <w:i/>
          <w:iCs/>
          <w:sz w:val="22"/>
          <w:szCs w:val="22"/>
        </w:rPr>
        <w:t>Reclassification</w:t>
      </w:r>
      <w:r w:rsidR="009A7972" w:rsidRPr="00D10893">
        <w:rPr>
          <w:rFonts w:ascii="Times New Roman" w:hAnsi="Times New Roman" w:cs="Times New Roman"/>
          <w:b/>
          <w:bCs/>
          <w:i/>
          <w:iCs/>
          <w:sz w:val="22"/>
          <w:szCs w:val="22"/>
        </w:rPr>
        <w:t xml:space="preserve"> of investment in </w:t>
      </w:r>
      <w:proofErr w:type="spellStart"/>
      <w:r w:rsidR="009A7972" w:rsidRPr="00D10893">
        <w:rPr>
          <w:rFonts w:ascii="Times New Roman" w:hAnsi="Times New Roman" w:cs="Times New Roman"/>
          <w:b/>
          <w:bCs/>
          <w:i/>
          <w:iCs/>
          <w:sz w:val="22"/>
          <w:szCs w:val="22"/>
        </w:rPr>
        <w:t>Marulan</w:t>
      </w:r>
      <w:proofErr w:type="spellEnd"/>
    </w:p>
    <w:p w14:paraId="14414070" w14:textId="77777777" w:rsidR="009A7972" w:rsidRPr="00D10893" w:rsidRDefault="009A7972" w:rsidP="009A7972">
      <w:pPr>
        <w:ind w:left="540" w:right="-25"/>
        <w:jc w:val="both"/>
        <w:rPr>
          <w:rFonts w:ascii="Times New Roman" w:hAnsi="Times New Roman" w:cs="Times New Roman"/>
          <w:sz w:val="22"/>
          <w:szCs w:val="22"/>
        </w:rPr>
      </w:pPr>
      <w:r w:rsidRPr="00D10893">
        <w:rPr>
          <w:rFonts w:ascii="Times New Roman" w:hAnsi="Times New Roman" w:cs="Times New Roman"/>
          <w:sz w:val="22"/>
          <w:szCs w:val="22"/>
          <w:cs/>
        </w:rPr>
        <w:t xml:space="preserve"> </w:t>
      </w:r>
    </w:p>
    <w:p w14:paraId="33FB8359" w14:textId="17EFF223" w:rsidR="009A7972" w:rsidRPr="009A7972" w:rsidRDefault="009A7972" w:rsidP="009A7972">
      <w:pPr>
        <w:ind w:left="540" w:right="-25"/>
        <w:jc w:val="both"/>
        <w:rPr>
          <w:rFonts w:ascii="Times New Roman" w:hAnsi="Times New Roman" w:cs="Times New Roman"/>
          <w:sz w:val="22"/>
          <w:szCs w:val="22"/>
        </w:rPr>
      </w:pPr>
      <w:r w:rsidRPr="00D10893">
        <w:rPr>
          <w:rFonts w:ascii="Times New Roman" w:hAnsi="Times New Roman" w:cs="Times New Roman"/>
          <w:sz w:val="22"/>
          <w:szCs w:val="22"/>
        </w:rPr>
        <w:t xml:space="preserve">On </w:t>
      </w:r>
      <w:r w:rsidRPr="00D10893">
        <w:rPr>
          <w:rFonts w:ascii="Times New Roman" w:hAnsi="Times New Roman" w:cs="Times New Roman"/>
          <w:sz w:val="22"/>
          <w:szCs w:val="22"/>
          <w:cs/>
        </w:rPr>
        <w:t xml:space="preserve">24 </w:t>
      </w:r>
      <w:r w:rsidRPr="00D10893">
        <w:rPr>
          <w:rFonts w:ascii="Times New Roman" w:hAnsi="Times New Roman" w:cs="Times New Roman"/>
          <w:sz w:val="22"/>
          <w:szCs w:val="22"/>
        </w:rPr>
        <w:t xml:space="preserve">June </w:t>
      </w:r>
      <w:r w:rsidRPr="00D10893">
        <w:rPr>
          <w:rFonts w:ascii="Times New Roman" w:hAnsi="Times New Roman" w:cs="Times New Roman"/>
          <w:sz w:val="22"/>
          <w:szCs w:val="22"/>
          <w:cs/>
        </w:rPr>
        <w:t>2024</w:t>
      </w:r>
      <w:r w:rsidRPr="00D10893">
        <w:rPr>
          <w:rFonts w:ascii="Times New Roman" w:hAnsi="Times New Roman" w:cs="Times New Roman"/>
          <w:sz w:val="22"/>
          <w:szCs w:val="22"/>
        </w:rPr>
        <w:t xml:space="preserve">, a subsidiary in Australia has </w:t>
      </w:r>
      <w:r w:rsidR="00D10893">
        <w:rPr>
          <w:rFonts w:ascii="Times New Roman" w:hAnsi="Times New Roman" w:cs="Times New Roman"/>
          <w:sz w:val="22"/>
          <w:szCs w:val="22"/>
        </w:rPr>
        <w:t>reclassified</w:t>
      </w:r>
      <w:r w:rsidRPr="00D10893">
        <w:rPr>
          <w:rFonts w:ascii="Times New Roman" w:hAnsi="Times New Roman" w:cs="Times New Roman"/>
          <w:sz w:val="22"/>
          <w:szCs w:val="22"/>
        </w:rPr>
        <w:t xml:space="preserve"> the investment in </w:t>
      </w:r>
      <w:proofErr w:type="spellStart"/>
      <w:r w:rsidRPr="00D10893">
        <w:rPr>
          <w:rFonts w:ascii="Times New Roman" w:hAnsi="Times New Roman" w:cs="Times New Roman"/>
          <w:sz w:val="22"/>
          <w:szCs w:val="22"/>
        </w:rPr>
        <w:t>Marulan</w:t>
      </w:r>
      <w:proofErr w:type="spellEnd"/>
      <w:r w:rsidRPr="00D10893">
        <w:rPr>
          <w:rFonts w:ascii="Times New Roman" w:hAnsi="Times New Roman" w:cs="Times New Roman"/>
          <w:sz w:val="22"/>
          <w:szCs w:val="22"/>
        </w:rPr>
        <w:t xml:space="preserve"> Solar Farm Pty Ltd amounting to Baht </w:t>
      </w:r>
      <w:r w:rsidRPr="00D10893">
        <w:rPr>
          <w:rFonts w:ascii="Times New Roman" w:hAnsi="Times New Roman" w:cs="Times New Roman"/>
          <w:sz w:val="22"/>
          <w:szCs w:val="22"/>
          <w:cs/>
        </w:rPr>
        <w:t xml:space="preserve">191.96 </w:t>
      </w:r>
      <w:r w:rsidRPr="00D10893">
        <w:rPr>
          <w:rFonts w:ascii="Times New Roman" w:hAnsi="Times New Roman" w:cs="Times New Roman"/>
          <w:sz w:val="22"/>
          <w:szCs w:val="22"/>
        </w:rPr>
        <w:t xml:space="preserve">million to </w:t>
      </w:r>
      <w:r w:rsidR="00D10893" w:rsidRPr="00D10893">
        <w:rPr>
          <w:rFonts w:ascii="Times New Roman" w:hAnsi="Times New Roman" w:cs="Times New Roman"/>
          <w:sz w:val="22"/>
          <w:szCs w:val="22"/>
        </w:rPr>
        <w:t xml:space="preserve">an </w:t>
      </w:r>
      <w:r w:rsidRPr="00D10893">
        <w:rPr>
          <w:rFonts w:ascii="Times New Roman" w:hAnsi="Times New Roman" w:cs="Times New Roman"/>
          <w:sz w:val="22"/>
          <w:szCs w:val="22"/>
        </w:rPr>
        <w:t xml:space="preserve">indirect subsidiary after completing the fulfillment of the conditions stipulated in the </w:t>
      </w:r>
      <w:r w:rsidR="00AC1D58">
        <w:rPr>
          <w:rFonts w:ascii="Times New Roman" w:hAnsi="Times New Roman" w:cs="Times New Roman"/>
          <w:sz w:val="22"/>
          <w:szCs w:val="22"/>
        </w:rPr>
        <w:t>agreement</w:t>
      </w:r>
      <w:r w:rsidRPr="00D10893">
        <w:rPr>
          <w:rFonts w:ascii="Times New Roman" w:hAnsi="Times New Roman" w:cs="Times New Roman"/>
          <w:sz w:val="22"/>
          <w:szCs w:val="22"/>
        </w:rPr>
        <w:t>.</w:t>
      </w:r>
      <w:r w:rsidR="00D10893" w:rsidRPr="00D10893">
        <w:rPr>
          <w:rFonts w:ascii="Times New Roman" w:hAnsi="Times New Roman" w:cs="Times New Roman"/>
          <w:sz w:val="22"/>
          <w:szCs w:val="22"/>
        </w:rPr>
        <w:t xml:space="preserve"> The investment</w:t>
      </w:r>
      <w:r w:rsidR="00D10893">
        <w:rPr>
          <w:rFonts w:ascii="Times New Roman" w:hAnsi="Times New Roman" w:cs="Times New Roman"/>
          <w:sz w:val="22"/>
          <w:szCs w:val="22"/>
        </w:rPr>
        <w:t xml:space="preserve"> p</w:t>
      </w:r>
      <w:r w:rsidR="00D10893" w:rsidRPr="00D10893">
        <w:rPr>
          <w:rFonts w:ascii="Times New Roman" w:hAnsi="Times New Roman" w:cs="Times New Roman"/>
          <w:sz w:val="22"/>
          <w:szCs w:val="22"/>
        </w:rPr>
        <w:t>reviously classified as investments in joint venture</w:t>
      </w:r>
      <w:r w:rsidR="00D10893">
        <w:rPr>
          <w:rFonts w:ascii="Times New Roman" w:hAnsi="Times New Roman" w:cs="Times New Roman"/>
          <w:sz w:val="22"/>
          <w:szCs w:val="22"/>
        </w:rPr>
        <w:t>.</w:t>
      </w:r>
    </w:p>
    <w:p w14:paraId="306E2F9A" w14:textId="77777777" w:rsidR="002C60E5" w:rsidRPr="002C60E5" w:rsidRDefault="002C60E5" w:rsidP="00611C4B">
      <w:pPr>
        <w:ind w:left="0" w:right="-25"/>
        <w:jc w:val="both"/>
        <w:rPr>
          <w:rFonts w:ascii="Times New Roman" w:hAnsi="Times New Roman" w:cs="Times New Roman"/>
          <w:sz w:val="22"/>
          <w:szCs w:val="22"/>
        </w:rPr>
      </w:pPr>
    </w:p>
    <w:p w14:paraId="10560309" w14:textId="28066900" w:rsidR="00085084" w:rsidRPr="007720C8" w:rsidRDefault="00085084" w:rsidP="009D3D3B">
      <w:pPr>
        <w:tabs>
          <w:tab w:val="clear" w:pos="454"/>
          <w:tab w:val="clear" w:pos="680"/>
          <w:tab w:val="left" w:pos="540"/>
        </w:tabs>
        <w:ind w:left="540" w:right="-25"/>
        <w:jc w:val="both"/>
        <w:rPr>
          <w:rFonts w:ascii="Times New Roman" w:hAnsi="Times New Roman" w:cs="Times New Roman"/>
          <w:b/>
          <w:bCs/>
          <w:i/>
          <w:iCs/>
          <w:sz w:val="22"/>
          <w:szCs w:val="22"/>
        </w:rPr>
      </w:pPr>
      <w:r w:rsidRPr="007720C8">
        <w:rPr>
          <w:rFonts w:ascii="Times New Roman" w:hAnsi="Times New Roman" w:cs="Times New Roman"/>
          <w:b/>
          <w:bCs/>
          <w:i/>
          <w:iCs/>
          <w:sz w:val="22"/>
          <w:szCs w:val="22"/>
        </w:rPr>
        <w:t>Progress of Saddle Dam D collapse</w:t>
      </w:r>
    </w:p>
    <w:p w14:paraId="4EBF1715" w14:textId="77777777" w:rsidR="00085084" w:rsidRPr="007720C8" w:rsidRDefault="00085084" w:rsidP="009D3D3B">
      <w:pPr>
        <w:tabs>
          <w:tab w:val="clear" w:pos="454"/>
          <w:tab w:val="clear" w:pos="680"/>
          <w:tab w:val="left" w:pos="540"/>
        </w:tabs>
        <w:ind w:left="540" w:right="-25"/>
        <w:jc w:val="both"/>
        <w:rPr>
          <w:rFonts w:ascii="Times New Roman" w:hAnsi="Times New Roman" w:cs="Times New Roman"/>
          <w:sz w:val="22"/>
          <w:szCs w:val="22"/>
        </w:rPr>
      </w:pPr>
    </w:p>
    <w:p w14:paraId="6A4277B3" w14:textId="71543563" w:rsidR="009A7972" w:rsidRDefault="002E5908" w:rsidP="009D3D3B">
      <w:pPr>
        <w:tabs>
          <w:tab w:val="left" w:pos="9630"/>
        </w:tabs>
        <w:ind w:left="540" w:right="-25"/>
        <w:jc w:val="both"/>
        <w:rPr>
          <w:rFonts w:ascii="Times New Roman" w:hAnsi="Times New Roman" w:cs="Times New Roman"/>
          <w:sz w:val="22"/>
          <w:szCs w:val="22"/>
        </w:rPr>
      </w:pPr>
      <w:r w:rsidRPr="007720C8">
        <w:rPr>
          <w:rFonts w:ascii="Times New Roman" w:hAnsi="Times New Roman" w:cs="Times New Roman"/>
          <w:sz w:val="22"/>
          <w:szCs w:val="22"/>
        </w:rPr>
        <w:t>On 23 July 2018, the Saddle Dam D of Xe-Pian Xe-</w:t>
      </w:r>
      <w:proofErr w:type="spellStart"/>
      <w:r w:rsidRPr="007720C8">
        <w:rPr>
          <w:rFonts w:ascii="Times New Roman" w:hAnsi="Times New Roman" w:cs="Times New Roman"/>
          <w:sz w:val="22"/>
          <w:szCs w:val="22"/>
        </w:rPr>
        <w:t>Namnoy</w:t>
      </w:r>
      <w:proofErr w:type="spellEnd"/>
      <w:r w:rsidRPr="007720C8">
        <w:rPr>
          <w:rFonts w:ascii="Times New Roman" w:hAnsi="Times New Roman" w:cs="Times New Roman"/>
          <w:sz w:val="22"/>
          <w:szCs w:val="22"/>
        </w:rPr>
        <w:t xml:space="preserve"> Hydroelectric Power Project, located in </w:t>
      </w:r>
      <w:r w:rsidRPr="007720C8">
        <w:rPr>
          <w:rFonts w:ascii="Times New Roman" w:hAnsi="Times New Roman" w:cs="Times New Roman"/>
          <w:sz w:val="22"/>
          <w:szCs w:val="22"/>
        </w:rPr>
        <w:br/>
        <w:t>Lao PDR, of Xe-Pian Xe-</w:t>
      </w:r>
      <w:proofErr w:type="spellStart"/>
      <w:r w:rsidRPr="007720C8">
        <w:rPr>
          <w:rFonts w:ascii="Times New Roman" w:hAnsi="Times New Roman" w:cs="Times New Roman"/>
          <w:sz w:val="22"/>
          <w:szCs w:val="22"/>
        </w:rPr>
        <w:t>Namnoy</w:t>
      </w:r>
      <w:proofErr w:type="spellEnd"/>
      <w:r w:rsidRPr="007720C8">
        <w:rPr>
          <w:rFonts w:ascii="Times New Roman" w:hAnsi="Times New Roman" w:cs="Times New Roman"/>
          <w:sz w:val="22"/>
          <w:szCs w:val="22"/>
        </w:rPr>
        <w:t xml:space="preserve"> Power Company Limited, a direct joint venture, collapsed. The Saddle Dam fractured which caused the water flow to the downstream area. The joint venture evacuated </w:t>
      </w:r>
      <w:r w:rsidRPr="007720C8">
        <w:rPr>
          <w:rFonts w:ascii="Times New Roman" w:hAnsi="Times New Roman" w:cs="Times New Roman"/>
          <w:sz w:val="22"/>
          <w:szCs w:val="22"/>
        </w:rPr>
        <w:br/>
        <w:t xml:space="preserve">the people residing around the affected area for safety. The project also has a standard insurance package in accordance with the loan agreement, including all risk insurance for construction, third-party liability insurance, and delay start-up insurance. The costs incurred </w:t>
      </w:r>
      <w:proofErr w:type="gramStart"/>
      <w:r w:rsidRPr="007720C8">
        <w:rPr>
          <w:rFonts w:ascii="Times New Roman" w:hAnsi="Times New Roman" w:cs="Times New Roman"/>
          <w:sz w:val="22"/>
          <w:szCs w:val="22"/>
        </w:rPr>
        <w:t>as a result of</w:t>
      </w:r>
      <w:proofErr w:type="gramEnd"/>
      <w:r w:rsidRPr="007720C8">
        <w:rPr>
          <w:rFonts w:ascii="Times New Roman" w:hAnsi="Times New Roman" w:cs="Times New Roman"/>
          <w:sz w:val="22"/>
          <w:szCs w:val="22"/>
        </w:rPr>
        <w:t xml:space="preserve"> the collapse are primarily </w:t>
      </w:r>
      <w:r w:rsidRPr="007720C8">
        <w:rPr>
          <w:rFonts w:ascii="Times New Roman" w:hAnsi="Times New Roman" w:cs="Times New Roman"/>
          <w:sz w:val="22"/>
          <w:szCs w:val="22"/>
        </w:rPr>
        <w:br/>
        <w:t xml:space="preserve">the responsibility by the contractor in charge of engineering, procurement and construction (EPC). </w:t>
      </w:r>
      <w:r w:rsidRPr="007720C8">
        <w:rPr>
          <w:rFonts w:ascii="Times New Roman" w:hAnsi="Times New Roman" w:cs="Times New Roman"/>
          <w:sz w:val="22"/>
          <w:szCs w:val="22"/>
        </w:rPr>
        <w:br/>
        <w:t xml:space="preserve">From this situation, the Government of Lao PDR appointed the National Investigation Committee to investigate the situation. In 2019, the National Investigation Committee announced the result </w:t>
      </w:r>
      <w:r w:rsidRPr="007720C8">
        <w:rPr>
          <w:rFonts w:ascii="Times New Roman" w:hAnsi="Times New Roman" w:cs="Times New Roman"/>
          <w:sz w:val="22"/>
          <w:szCs w:val="22"/>
        </w:rPr>
        <w:br/>
        <w:t>of investigation is not force majeure as stipulated in the Concession Agreement. In 2020, the joint venture has received the document of claiming on compensation from the Government of Lao PDR and the compensation is partially paid. Currently, the joint venture is during the process of claiming the compensation and related damages from the EPC contractor.</w:t>
      </w:r>
      <w:r w:rsidRPr="007720C8">
        <w:rPr>
          <w:rFonts w:ascii="Times New Roman" w:hAnsi="Times New Roman" w:cs="Times New Roman"/>
          <w:sz w:val="22"/>
          <w:szCs w:val="22"/>
          <w:cs/>
        </w:rPr>
        <w:t xml:space="preserve"> </w:t>
      </w:r>
      <w:r w:rsidRPr="007720C8">
        <w:rPr>
          <w:rFonts w:ascii="Times New Roman" w:hAnsi="Times New Roman" w:cs="Times New Roman"/>
          <w:sz w:val="22"/>
          <w:szCs w:val="22"/>
        </w:rPr>
        <w:t>However, the project started its commercial operation on 6 December 2019.</w:t>
      </w:r>
    </w:p>
    <w:p w14:paraId="7021BCB9" w14:textId="77777777" w:rsidR="00FD3CDB" w:rsidRDefault="00FD3C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p>
    <w:p w14:paraId="4691040F" w14:textId="4237C231" w:rsidR="009A7972" w:rsidRDefault="009A7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167001A9" w14:textId="77777777" w:rsidR="002C60E5" w:rsidRPr="004F2B2C" w:rsidRDefault="002C60E5" w:rsidP="002C60E5">
      <w:pPr>
        <w:pStyle w:val="block"/>
        <w:numPr>
          <w:ilvl w:val="0"/>
          <w:numId w:val="6"/>
        </w:numPr>
        <w:spacing w:after="0" w:line="240" w:lineRule="exact"/>
        <w:ind w:left="540" w:right="-27" w:hanging="540"/>
        <w:jc w:val="thaiDistribute"/>
        <w:rPr>
          <w:rFonts w:cs="Times New Roman"/>
          <w:b/>
          <w:bCs/>
          <w:sz w:val="24"/>
          <w:szCs w:val="24"/>
          <w:lang w:val="en-US"/>
        </w:rPr>
      </w:pPr>
      <w:r w:rsidRPr="004F2B2C">
        <w:rPr>
          <w:rFonts w:cs="Times New Roman"/>
          <w:b/>
          <w:bCs/>
          <w:sz w:val="24"/>
          <w:szCs w:val="24"/>
          <w:lang w:val="en-US"/>
        </w:rPr>
        <w:lastRenderedPageBreak/>
        <w:t xml:space="preserve">Property, </w:t>
      </w:r>
      <w:proofErr w:type="gramStart"/>
      <w:r w:rsidRPr="004F2B2C">
        <w:rPr>
          <w:rFonts w:cs="Times New Roman"/>
          <w:b/>
          <w:bCs/>
          <w:sz w:val="24"/>
          <w:szCs w:val="24"/>
          <w:lang w:val="en-US"/>
        </w:rPr>
        <w:t>plant</w:t>
      </w:r>
      <w:proofErr w:type="gramEnd"/>
      <w:r w:rsidRPr="004F2B2C">
        <w:rPr>
          <w:rFonts w:cs="Times New Roman"/>
          <w:b/>
          <w:bCs/>
          <w:sz w:val="24"/>
          <w:szCs w:val="24"/>
          <w:lang w:val="en-US"/>
        </w:rPr>
        <w:t xml:space="preserve"> and equipment</w:t>
      </w:r>
    </w:p>
    <w:p w14:paraId="61FC63F2" w14:textId="77777777" w:rsidR="002C60E5" w:rsidRPr="009A7972" w:rsidRDefault="002C60E5" w:rsidP="002C60E5">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10"/>
          <w:szCs w:val="10"/>
        </w:rPr>
      </w:pPr>
    </w:p>
    <w:p w14:paraId="2A93138E" w14:textId="07285880" w:rsidR="002C60E5" w:rsidRPr="004F2B2C" w:rsidRDefault="002C60E5" w:rsidP="002C60E5">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r w:rsidRPr="004F2B2C">
        <w:rPr>
          <w:rFonts w:ascii="Times New Roman" w:hAnsi="Times New Roman" w:cs="Times New Roman"/>
          <w:sz w:val="22"/>
          <w:szCs w:val="22"/>
        </w:rPr>
        <w:t xml:space="preserve">Acquisitions, disposals and transfers of property, plant and equipment during the </w:t>
      </w:r>
      <w:r w:rsidR="00221134">
        <w:rPr>
          <w:rFonts w:ascii="Times New Roman" w:hAnsi="Times New Roman" w:cs="Times New Roman"/>
          <w:sz w:val="22"/>
          <w:szCs w:val="22"/>
        </w:rPr>
        <w:t>six</w:t>
      </w:r>
      <w:r w:rsidRPr="004F2B2C">
        <w:rPr>
          <w:rFonts w:ascii="Times New Roman" w:hAnsi="Times New Roman" w:cs="Times New Roman"/>
          <w:sz w:val="22"/>
          <w:szCs w:val="22"/>
        </w:rPr>
        <w:t xml:space="preserve">-month period ended </w:t>
      </w:r>
      <w:r w:rsidRPr="00D66953">
        <w:rPr>
          <w:rFonts w:ascii="Times New Roman" w:hAnsi="Times New Roman" w:cs="Times New Roman"/>
          <w:sz w:val="22"/>
          <w:szCs w:val="22"/>
        </w:rPr>
        <w:t>3</w:t>
      </w:r>
      <w:r w:rsidR="00221134">
        <w:rPr>
          <w:rFonts w:ascii="Times New Roman" w:hAnsi="Times New Roman" w:cs="Times New Roman"/>
          <w:sz w:val="22"/>
          <w:szCs w:val="22"/>
        </w:rPr>
        <w:t>0</w:t>
      </w:r>
      <w:r w:rsidRPr="004F2B2C">
        <w:rPr>
          <w:rFonts w:ascii="Times New Roman" w:hAnsi="Times New Roman" w:cs="Times New Roman"/>
          <w:sz w:val="22"/>
          <w:szCs w:val="22"/>
        </w:rPr>
        <w:t xml:space="preserve"> </w:t>
      </w:r>
      <w:r w:rsidR="00221134">
        <w:rPr>
          <w:rFonts w:ascii="Times New Roman" w:hAnsi="Times New Roman" w:cs="Times New Roman"/>
          <w:sz w:val="22"/>
          <w:szCs w:val="22"/>
        </w:rPr>
        <w:t>June</w:t>
      </w:r>
      <w:r>
        <w:rPr>
          <w:rFonts w:ascii="Times New Roman" w:hAnsi="Times New Roman" w:cs="Times New Roman"/>
          <w:sz w:val="22"/>
          <w:szCs w:val="22"/>
        </w:rPr>
        <w:t xml:space="preserve"> 2024</w:t>
      </w:r>
      <w:r w:rsidRPr="004F2B2C">
        <w:rPr>
          <w:rFonts w:ascii="Times New Roman" w:hAnsi="Times New Roman" w:cs="Times New Roman"/>
          <w:sz w:val="22"/>
          <w:szCs w:val="22"/>
        </w:rPr>
        <w:t xml:space="preserve"> were as follows:</w:t>
      </w:r>
    </w:p>
    <w:p w14:paraId="676203DA" w14:textId="77777777" w:rsidR="002C60E5" w:rsidRPr="004F2B2C" w:rsidRDefault="002C60E5" w:rsidP="002C60E5">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tbl>
      <w:tblPr>
        <w:tblW w:w="9180" w:type="dxa"/>
        <w:tblInd w:w="450" w:type="dxa"/>
        <w:tblLayout w:type="fixed"/>
        <w:tblLook w:val="0000" w:firstRow="0" w:lastRow="0" w:firstColumn="0" w:lastColumn="0" w:noHBand="0" w:noVBand="0"/>
      </w:tblPr>
      <w:tblGrid>
        <w:gridCol w:w="4044"/>
        <w:gridCol w:w="1534"/>
        <w:gridCol w:w="241"/>
        <w:gridCol w:w="1741"/>
        <w:gridCol w:w="241"/>
        <w:gridCol w:w="1379"/>
      </w:tblGrid>
      <w:tr w:rsidR="002C60E5" w:rsidRPr="004F2B2C" w14:paraId="3654715C" w14:textId="77777777" w:rsidTr="006B0841">
        <w:tc>
          <w:tcPr>
            <w:tcW w:w="2203" w:type="pct"/>
            <w:vAlign w:val="bottom"/>
          </w:tcPr>
          <w:p w14:paraId="363AB729" w14:textId="77777777" w:rsidR="002C60E5" w:rsidRPr="004F2B2C" w:rsidRDefault="002C60E5" w:rsidP="006B0841">
            <w:pPr>
              <w:spacing w:line="240" w:lineRule="exact"/>
              <w:ind w:left="0" w:right="-40"/>
              <w:jc w:val="thaiDistribute"/>
              <w:rPr>
                <w:rFonts w:ascii="Times New Roman" w:hAnsi="Times New Roman" w:cs="Times New Roman"/>
                <w:sz w:val="22"/>
                <w:szCs w:val="22"/>
              </w:rPr>
            </w:pPr>
          </w:p>
        </w:tc>
        <w:tc>
          <w:tcPr>
            <w:tcW w:w="2797" w:type="pct"/>
            <w:gridSpan w:val="5"/>
            <w:tcBorders>
              <w:bottom w:val="single" w:sz="4" w:space="0" w:color="auto"/>
            </w:tcBorders>
            <w:vAlign w:val="bottom"/>
          </w:tcPr>
          <w:p w14:paraId="05916821"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b/>
                <w:bCs/>
                <w:sz w:val="22"/>
                <w:szCs w:val="22"/>
              </w:rPr>
              <w:t>Consolidated financial statements</w:t>
            </w:r>
          </w:p>
        </w:tc>
      </w:tr>
      <w:tr w:rsidR="002C60E5" w:rsidRPr="004F2B2C" w14:paraId="3FC0919F" w14:textId="77777777" w:rsidTr="00611C4B">
        <w:tc>
          <w:tcPr>
            <w:tcW w:w="2203" w:type="pct"/>
            <w:vAlign w:val="bottom"/>
          </w:tcPr>
          <w:p w14:paraId="608DB92D" w14:textId="77777777" w:rsidR="002C60E5" w:rsidRPr="004F2B2C" w:rsidRDefault="002C60E5" w:rsidP="006B0841">
            <w:pPr>
              <w:spacing w:line="240" w:lineRule="exact"/>
              <w:ind w:left="0" w:right="-40" w:firstLine="120"/>
              <w:jc w:val="center"/>
              <w:rPr>
                <w:rFonts w:ascii="Times New Roman" w:hAnsi="Times New Roman" w:cs="Times New Roman"/>
                <w:sz w:val="22"/>
                <w:szCs w:val="22"/>
              </w:rPr>
            </w:pPr>
          </w:p>
        </w:tc>
        <w:tc>
          <w:tcPr>
            <w:tcW w:w="836" w:type="pct"/>
            <w:tcBorders>
              <w:top w:val="single" w:sz="4" w:space="0" w:color="auto"/>
            </w:tcBorders>
            <w:vAlign w:val="bottom"/>
          </w:tcPr>
          <w:p w14:paraId="3805DC9F"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 xml:space="preserve">Acquisitions </w:t>
            </w:r>
            <w:r>
              <w:rPr>
                <w:rFonts w:ascii="Times New Roman" w:hAnsi="Times New Roman" w:cs="Times New Roman"/>
                <w:sz w:val="22"/>
                <w:szCs w:val="22"/>
              </w:rPr>
              <w:br/>
            </w:r>
            <w:r w:rsidRPr="004F2B2C">
              <w:rPr>
                <w:rFonts w:ascii="Times New Roman" w:hAnsi="Times New Roman" w:cs="Times New Roman"/>
                <w:sz w:val="22"/>
                <w:szCs w:val="22"/>
              </w:rPr>
              <w:t>and</w:t>
            </w:r>
            <w:r>
              <w:rPr>
                <w:rFonts w:ascii="Times New Roman" w:hAnsi="Times New Roman" w:cs="Times New Roman"/>
                <w:sz w:val="22"/>
                <w:szCs w:val="22"/>
              </w:rPr>
              <w:t xml:space="preserve"> </w:t>
            </w:r>
            <w:r w:rsidRPr="004F2B2C">
              <w:rPr>
                <w:rFonts w:ascii="Times New Roman" w:hAnsi="Times New Roman" w:cs="Times New Roman"/>
                <w:sz w:val="22"/>
                <w:szCs w:val="22"/>
              </w:rPr>
              <w:t>transfers in</w:t>
            </w:r>
          </w:p>
          <w:p w14:paraId="53EDA178"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 at cost</w:t>
            </w:r>
          </w:p>
        </w:tc>
        <w:tc>
          <w:tcPr>
            <w:tcW w:w="131" w:type="pct"/>
            <w:tcBorders>
              <w:top w:val="single" w:sz="4" w:space="0" w:color="auto"/>
            </w:tcBorders>
            <w:vAlign w:val="bottom"/>
          </w:tcPr>
          <w:p w14:paraId="5E584D09" w14:textId="77777777" w:rsidR="002C60E5" w:rsidRPr="004F2B2C" w:rsidRDefault="002C60E5" w:rsidP="006B0841">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948" w:type="pct"/>
            <w:tcBorders>
              <w:top w:val="single" w:sz="4" w:space="0" w:color="auto"/>
            </w:tcBorders>
            <w:vAlign w:val="bottom"/>
          </w:tcPr>
          <w:p w14:paraId="7C90474E"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43"/>
              <w:jc w:val="center"/>
              <w:rPr>
                <w:rFonts w:ascii="Times New Roman" w:hAnsi="Times New Roman" w:cs="Times New Roman"/>
                <w:sz w:val="22"/>
                <w:szCs w:val="22"/>
              </w:rPr>
            </w:pPr>
            <w:r>
              <w:rPr>
                <w:rFonts w:ascii="Times New Roman" w:hAnsi="Times New Roman" w:cs="Times New Roman"/>
                <w:sz w:val="22"/>
                <w:szCs w:val="22"/>
              </w:rPr>
              <w:t xml:space="preserve">Disposals </w:t>
            </w:r>
            <w:r>
              <w:rPr>
                <w:rFonts w:ascii="Times New Roman" w:hAnsi="Times New Roman" w:cs="Times New Roman"/>
                <w:sz w:val="22"/>
                <w:szCs w:val="22"/>
              </w:rPr>
              <w:br/>
              <w:t xml:space="preserve">and </w:t>
            </w:r>
            <w:r>
              <w:rPr>
                <w:rFonts w:ascii="Times New Roman" w:hAnsi="Times New Roman" w:cs="Times New Roman"/>
                <w:spacing w:val="-4"/>
                <w:sz w:val="22"/>
                <w:szCs w:val="22"/>
              </w:rPr>
              <w:t>transfers out</w:t>
            </w:r>
            <w:r>
              <w:rPr>
                <w:rFonts w:ascii="Times New Roman" w:hAnsi="Times New Roman" w:cs="Times New Roman"/>
                <w:spacing w:val="-4"/>
                <w:sz w:val="22"/>
                <w:szCs w:val="22"/>
              </w:rPr>
              <w:br/>
            </w:r>
            <w:r w:rsidRPr="004F2B2C">
              <w:rPr>
                <w:rFonts w:ascii="Times New Roman" w:hAnsi="Times New Roman" w:cs="Times New Roman"/>
                <w:sz w:val="22"/>
                <w:szCs w:val="22"/>
              </w:rPr>
              <w:t xml:space="preserve"> - net book value</w:t>
            </w:r>
          </w:p>
        </w:tc>
        <w:tc>
          <w:tcPr>
            <w:tcW w:w="131" w:type="pct"/>
            <w:tcBorders>
              <w:top w:val="single" w:sz="4" w:space="0" w:color="auto"/>
            </w:tcBorders>
            <w:vAlign w:val="bottom"/>
          </w:tcPr>
          <w:p w14:paraId="460C70E6" w14:textId="77777777" w:rsidR="002C60E5" w:rsidRPr="004F2B2C" w:rsidRDefault="002C60E5" w:rsidP="006B0841">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751" w:type="pct"/>
            <w:tcBorders>
              <w:top w:val="single" w:sz="4" w:space="0" w:color="auto"/>
            </w:tcBorders>
            <w:vAlign w:val="bottom"/>
          </w:tcPr>
          <w:p w14:paraId="6654013E"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20"/>
              <w:jc w:val="center"/>
              <w:rPr>
                <w:rFonts w:ascii="Times New Roman" w:hAnsi="Times New Roman" w:cs="Times New Roman"/>
                <w:sz w:val="22"/>
                <w:szCs w:val="22"/>
              </w:rPr>
            </w:pPr>
            <w:r w:rsidRPr="004F2B2C">
              <w:rPr>
                <w:rFonts w:ascii="Times New Roman" w:hAnsi="Times New Roman" w:cs="Times New Roman"/>
                <w:sz w:val="22"/>
                <w:szCs w:val="22"/>
              </w:rPr>
              <w:t>Exchange rate adjustment</w:t>
            </w:r>
          </w:p>
        </w:tc>
      </w:tr>
      <w:tr w:rsidR="002C60E5" w:rsidRPr="004F2B2C" w14:paraId="4157666B" w14:textId="77777777" w:rsidTr="006B0841">
        <w:trPr>
          <w:trHeight w:val="272"/>
        </w:trPr>
        <w:tc>
          <w:tcPr>
            <w:tcW w:w="2203" w:type="pct"/>
            <w:vAlign w:val="bottom"/>
          </w:tcPr>
          <w:p w14:paraId="599F6264" w14:textId="77777777" w:rsidR="002C60E5" w:rsidRPr="004F2B2C" w:rsidRDefault="002C60E5" w:rsidP="006B0841">
            <w:pPr>
              <w:spacing w:line="240" w:lineRule="exact"/>
              <w:ind w:left="0" w:right="-40" w:firstLine="120"/>
              <w:jc w:val="center"/>
              <w:rPr>
                <w:rFonts w:ascii="Times New Roman" w:hAnsi="Times New Roman" w:cs="Times New Roman"/>
                <w:sz w:val="22"/>
                <w:szCs w:val="22"/>
              </w:rPr>
            </w:pPr>
          </w:p>
        </w:tc>
        <w:tc>
          <w:tcPr>
            <w:tcW w:w="2797" w:type="pct"/>
            <w:gridSpan w:val="5"/>
            <w:vAlign w:val="bottom"/>
          </w:tcPr>
          <w:p w14:paraId="528E8A2B"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i/>
                <w:iCs/>
                <w:sz w:val="22"/>
                <w:szCs w:val="22"/>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2C60E5" w:rsidRPr="004F2B2C" w14:paraId="30687D35" w14:textId="77777777" w:rsidTr="00611C4B">
        <w:trPr>
          <w:trHeight w:val="70"/>
        </w:trPr>
        <w:tc>
          <w:tcPr>
            <w:tcW w:w="2203" w:type="pct"/>
            <w:vAlign w:val="bottom"/>
          </w:tcPr>
          <w:p w14:paraId="5100E5B2" w14:textId="77777777" w:rsidR="002C60E5" w:rsidRPr="004F2B2C" w:rsidRDefault="002C60E5" w:rsidP="006B0841">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Land</w:t>
            </w:r>
          </w:p>
        </w:tc>
        <w:tc>
          <w:tcPr>
            <w:tcW w:w="836" w:type="pct"/>
            <w:vAlign w:val="bottom"/>
          </w:tcPr>
          <w:p w14:paraId="2A78BACD" w14:textId="397419E9" w:rsidR="002C60E5" w:rsidRPr="00701582" w:rsidRDefault="00611C4B" w:rsidP="006B0841">
            <w:pPr>
              <w:pStyle w:val="acctfourfigures"/>
              <w:tabs>
                <w:tab w:val="clear" w:pos="765"/>
                <w:tab w:val="decimal" w:pos="890"/>
              </w:tabs>
              <w:spacing w:line="240" w:lineRule="exact"/>
              <w:ind w:left="-180" w:right="-560" w:firstLine="10"/>
              <w:rPr>
                <w:rFonts w:cs="Times New Roman"/>
                <w:szCs w:val="22"/>
                <w:lang w:val="en-US"/>
              </w:rPr>
            </w:pPr>
            <w:r>
              <w:rPr>
                <w:rFonts w:cs="Times New Roman"/>
                <w:szCs w:val="22"/>
                <w:lang w:val="en-US"/>
              </w:rPr>
              <w:t>-</w:t>
            </w:r>
          </w:p>
        </w:tc>
        <w:tc>
          <w:tcPr>
            <w:tcW w:w="131" w:type="pct"/>
            <w:vAlign w:val="bottom"/>
          </w:tcPr>
          <w:p w14:paraId="74A31BD8" w14:textId="77777777" w:rsidR="002C60E5" w:rsidRPr="00701582" w:rsidRDefault="002C60E5" w:rsidP="006B0841">
            <w:pPr>
              <w:pStyle w:val="acctfourfigures"/>
              <w:tabs>
                <w:tab w:val="clear" w:pos="765"/>
                <w:tab w:val="decimal" w:pos="737"/>
                <w:tab w:val="decimal" w:pos="958"/>
                <w:tab w:val="decimal" w:pos="990"/>
              </w:tabs>
              <w:spacing w:line="240" w:lineRule="exact"/>
              <w:ind w:left="-180" w:right="-156"/>
              <w:jc w:val="center"/>
              <w:rPr>
                <w:rFonts w:cs="Times New Roman"/>
                <w:szCs w:val="22"/>
                <w:lang w:val="en-US"/>
              </w:rPr>
            </w:pPr>
          </w:p>
        </w:tc>
        <w:tc>
          <w:tcPr>
            <w:tcW w:w="948" w:type="pct"/>
            <w:vAlign w:val="bottom"/>
          </w:tcPr>
          <w:p w14:paraId="30701159" w14:textId="1D1B3BBE" w:rsidR="002C60E5" w:rsidRPr="00611C4B" w:rsidRDefault="00611C4B" w:rsidP="00611C4B">
            <w:pPr>
              <w:pStyle w:val="acctfourfigures"/>
              <w:tabs>
                <w:tab w:val="clear" w:pos="765"/>
                <w:tab w:val="decimal" w:pos="1450"/>
              </w:tabs>
              <w:spacing w:line="240" w:lineRule="exact"/>
              <w:ind w:left="-180" w:right="-156"/>
              <w:rPr>
                <w:rFonts w:cs="Times New Roman"/>
                <w:szCs w:val="22"/>
              </w:rPr>
            </w:pPr>
            <w:r w:rsidRPr="00611C4B">
              <w:rPr>
                <w:rFonts w:cs="Times New Roman"/>
                <w:szCs w:val="22"/>
              </w:rPr>
              <w:t>(12,152)</w:t>
            </w:r>
          </w:p>
        </w:tc>
        <w:tc>
          <w:tcPr>
            <w:tcW w:w="131" w:type="pct"/>
            <w:vAlign w:val="bottom"/>
          </w:tcPr>
          <w:p w14:paraId="5656621E" w14:textId="77777777" w:rsidR="002C60E5" w:rsidRPr="00701582" w:rsidRDefault="002C60E5" w:rsidP="006B0841">
            <w:pPr>
              <w:pStyle w:val="acctfourfigures"/>
              <w:tabs>
                <w:tab w:val="clear" w:pos="765"/>
                <w:tab w:val="decimal" w:pos="958"/>
                <w:tab w:val="decimal" w:pos="990"/>
              </w:tabs>
              <w:spacing w:line="240" w:lineRule="exact"/>
              <w:ind w:left="-180" w:right="-156"/>
              <w:rPr>
                <w:rFonts w:cs="Times New Roman"/>
                <w:szCs w:val="22"/>
                <w:lang w:val="en-US"/>
              </w:rPr>
            </w:pPr>
          </w:p>
        </w:tc>
        <w:tc>
          <w:tcPr>
            <w:tcW w:w="751" w:type="pct"/>
            <w:vAlign w:val="bottom"/>
          </w:tcPr>
          <w:p w14:paraId="4AFEEA1F" w14:textId="36C5C4C8" w:rsidR="002C60E5" w:rsidRPr="00A87840" w:rsidRDefault="00611C4B" w:rsidP="006B0841">
            <w:pPr>
              <w:pStyle w:val="acctfourfigures"/>
              <w:tabs>
                <w:tab w:val="clear" w:pos="765"/>
                <w:tab w:val="decimal" w:pos="1160"/>
              </w:tabs>
              <w:spacing w:line="240" w:lineRule="exact"/>
              <w:ind w:left="-180" w:right="-156"/>
              <w:rPr>
                <w:rFonts w:cs="Times New Roman"/>
                <w:szCs w:val="22"/>
                <w:rtl/>
                <w:cs/>
                <w:lang w:val="en-US"/>
              </w:rPr>
            </w:pPr>
            <w:r>
              <w:rPr>
                <w:rFonts w:cs="Times New Roman"/>
                <w:szCs w:val="22"/>
                <w:lang w:val="en-US"/>
              </w:rPr>
              <w:t>10,241</w:t>
            </w:r>
          </w:p>
        </w:tc>
      </w:tr>
      <w:tr w:rsidR="002C60E5" w:rsidRPr="004F2B2C" w14:paraId="0A306A48" w14:textId="77777777" w:rsidTr="00611C4B">
        <w:tc>
          <w:tcPr>
            <w:tcW w:w="2203" w:type="pct"/>
            <w:vAlign w:val="bottom"/>
          </w:tcPr>
          <w:p w14:paraId="33981AD8" w14:textId="77777777" w:rsidR="002C60E5" w:rsidRPr="004F2B2C" w:rsidRDefault="002C60E5" w:rsidP="006B0841">
            <w:pPr>
              <w:spacing w:line="240" w:lineRule="exact"/>
              <w:ind w:left="0" w:right="-40"/>
              <w:rPr>
                <w:rFonts w:ascii="Times New Roman" w:hAnsi="Times New Roman" w:cs="Times New Roman"/>
                <w:sz w:val="22"/>
                <w:szCs w:val="22"/>
              </w:rPr>
            </w:pPr>
            <w:r w:rsidRPr="004F2B2C">
              <w:rPr>
                <w:rFonts w:ascii="Times New Roman" w:hAnsi="Times New Roman" w:cs="Times New Roman"/>
                <w:sz w:val="22"/>
                <w:szCs w:val="22"/>
              </w:rPr>
              <w:t xml:space="preserve">Buildings, structures and building </w:t>
            </w:r>
            <w:r>
              <w:rPr>
                <w:rFonts w:ascii="Times New Roman" w:hAnsi="Times New Roman" w:cs="Times New Roman"/>
                <w:sz w:val="22"/>
                <w:szCs w:val="22"/>
              </w:rPr>
              <w:br/>
              <w:t xml:space="preserve">   </w:t>
            </w:r>
            <w:r w:rsidRPr="004F2B2C">
              <w:rPr>
                <w:rFonts w:ascii="Times New Roman" w:hAnsi="Times New Roman" w:cs="Times New Roman"/>
                <w:sz w:val="22"/>
                <w:szCs w:val="22"/>
              </w:rPr>
              <w:t>improvements</w:t>
            </w:r>
          </w:p>
        </w:tc>
        <w:tc>
          <w:tcPr>
            <w:tcW w:w="836" w:type="pct"/>
            <w:vAlign w:val="bottom"/>
          </w:tcPr>
          <w:p w14:paraId="6D4A99F9" w14:textId="72EB0CF3" w:rsidR="002C60E5" w:rsidRPr="00A87840" w:rsidRDefault="00611C4B" w:rsidP="006B0841">
            <w:pPr>
              <w:pStyle w:val="acctfourfigures"/>
              <w:tabs>
                <w:tab w:val="clear" w:pos="765"/>
                <w:tab w:val="decimal" w:pos="1250"/>
              </w:tabs>
              <w:spacing w:line="240" w:lineRule="exact"/>
              <w:ind w:left="-180" w:right="-560" w:firstLine="10"/>
              <w:rPr>
                <w:rFonts w:cs="Times New Roman"/>
                <w:szCs w:val="22"/>
                <w:lang w:val="en-US"/>
              </w:rPr>
            </w:pPr>
            <w:r>
              <w:rPr>
                <w:rFonts w:cs="Times New Roman"/>
                <w:szCs w:val="22"/>
                <w:lang w:val="en-US"/>
              </w:rPr>
              <w:t>4,969</w:t>
            </w:r>
          </w:p>
        </w:tc>
        <w:tc>
          <w:tcPr>
            <w:tcW w:w="131" w:type="pct"/>
            <w:vAlign w:val="bottom"/>
          </w:tcPr>
          <w:p w14:paraId="6201C690" w14:textId="77777777" w:rsidR="002C60E5" w:rsidRPr="00A87840" w:rsidRDefault="002C60E5" w:rsidP="006B0841">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792B6BBC" w14:textId="06A0051D" w:rsidR="002C60E5" w:rsidRPr="00611C4B" w:rsidRDefault="00611C4B" w:rsidP="00611C4B">
            <w:pPr>
              <w:pStyle w:val="acctfourfigures"/>
              <w:tabs>
                <w:tab w:val="clear" w:pos="765"/>
                <w:tab w:val="decimal" w:pos="1450"/>
              </w:tabs>
              <w:spacing w:line="240" w:lineRule="exact"/>
              <w:ind w:left="-180" w:right="-156"/>
              <w:rPr>
                <w:rFonts w:cs="Times New Roman"/>
                <w:szCs w:val="22"/>
              </w:rPr>
            </w:pPr>
            <w:r w:rsidRPr="00611C4B">
              <w:rPr>
                <w:rFonts w:cs="Times New Roman"/>
                <w:szCs w:val="22"/>
              </w:rPr>
              <w:t>(19)</w:t>
            </w:r>
          </w:p>
        </w:tc>
        <w:tc>
          <w:tcPr>
            <w:tcW w:w="131" w:type="pct"/>
            <w:vAlign w:val="bottom"/>
          </w:tcPr>
          <w:p w14:paraId="11D0FAF1" w14:textId="77777777" w:rsidR="002C60E5" w:rsidRPr="00701582" w:rsidRDefault="002C60E5" w:rsidP="006B0841">
            <w:pPr>
              <w:pStyle w:val="acctfourfigures"/>
              <w:tabs>
                <w:tab w:val="clear" w:pos="765"/>
                <w:tab w:val="decimal" w:pos="958"/>
              </w:tabs>
              <w:spacing w:line="240" w:lineRule="exact"/>
              <w:ind w:left="-180" w:right="-156"/>
              <w:rPr>
                <w:rFonts w:cs="Times New Roman"/>
                <w:szCs w:val="22"/>
                <w:lang w:val="en-US"/>
              </w:rPr>
            </w:pPr>
          </w:p>
        </w:tc>
        <w:tc>
          <w:tcPr>
            <w:tcW w:w="751" w:type="pct"/>
            <w:vAlign w:val="bottom"/>
          </w:tcPr>
          <w:p w14:paraId="1937BBE8" w14:textId="325F671F" w:rsidR="002C60E5" w:rsidRPr="00A87840" w:rsidRDefault="00611C4B" w:rsidP="006B0841">
            <w:pPr>
              <w:pStyle w:val="acctfourfigures"/>
              <w:tabs>
                <w:tab w:val="clear" w:pos="765"/>
                <w:tab w:val="decimal" w:pos="1160"/>
              </w:tabs>
              <w:spacing w:line="240" w:lineRule="exact"/>
              <w:ind w:left="-180" w:right="-156"/>
              <w:rPr>
                <w:rFonts w:cs="Times New Roman"/>
                <w:szCs w:val="22"/>
                <w:rtl/>
                <w:cs/>
                <w:lang w:val="en-US"/>
              </w:rPr>
            </w:pPr>
            <w:r>
              <w:rPr>
                <w:rFonts w:cs="Times New Roman"/>
                <w:szCs w:val="22"/>
                <w:lang w:val="en-US"/>
              </w:rPr>
              <w:t>2,712</w:t>
            </w:r>
          </w:p>
        </w:tc>
      </w:tr>
      <w:tr w:rsidR="00611C4B" w:rsidRPr="004F2B2C" w14:paraId="5A7F38B4" w14:textId="77777777" w:rsidTr="00611C4B">
        <w:tc>
          <w:tcPr>
            <w:tcW w:w="2203" w:type="pct"/>
            <w:vAlign w:val="bottom"/>
          </w:tcPr>
          <w:p w14:paraId="7E6A0C11" w14:textId="77777777" w:rsidR="00611C4B" w:rsidRPr="004F2B2C" w:rsidRDefault="00611C4B" w:rsidP="00611C4B">
            <w:pPr>
              <w:spacing w:line="240" w:lineRule="exact"/>
              <w:ind w:left="0" w:right="-40"/>
              <w:rPr>
                <w:rFonts w:ascii="Times New Roman" w:hAnsi="Times New Roman" w:cs="Times New Roman"/>
                <w:sz w:val="22"/>
                <w:szCs w:val="22"/>
              </w:rPr>
            </w:pPr>
            <w:r w:rsidRPr="004F2B2C">
              <w:rPr>
                <w:rFonts w:ascii="Times New Roman" w:hAnsi="Times New Roman" w:cs="Times New Roman"/>
                <w:sz w:val="22"/>
                <w:szCs w:val="22"/>
              </w:rPr>
              <w:t xml:space="preserve">Power plants, substation &amp; transmission </w:t>
            </w:r>
            <w:r>
              <w:rPr>
                <w:rFonts w:ascii="Times New Roman" w:hAnsi="Times New Roman" w:cs="Times New Roman"/>
                <w:sz w:val="22"/>
                <w:szCs w:val="22"/>
              </w:rPr>
              <w:br/>
              <w:t xml:space="preserve">   </w:t>
            </w:r>
            <w:r w:rsidRPr="004F2B2C">
              <w:rPr>
                <w:rFonts w:ascii="Times New Roman" w:hAnsi="Times New Roman" w:cs="Times New Roman"/>
                <w:sz w:val="22"/>
                <w:szCs w:val="22"/>
              </w:rPr>
              <w:t>systems and</w:t>
            </w:r>
            <w:r>
              <w:rPr>
                <w:rFonts w:ascii="Times New Roman" w:hAnsi="Times New Roman" w:cs="Times New Roman"/>
                <w:sz w:val="22"/>
                <w:szCs w:val="22"/>
              </w:rPr>
              <w:t xml:space="preserve"> operating &amp; maintenance</w:t>
            </w:r>
          </w:p>
        </w:tc>
        <w:tc>
          <w:tcPr>
            <w:tcW w:w="836" w:type="pct"/>
            <w:vAlign w:val="bottom"/>
          </w:tcPr>
          <w:p w14:paraId="455DE60E" w14:textId="77777777" w:rsidR="00611C4B" w:rsidRPr="00A87840" w:rsidRDefault="00611C4B" w:rsidP="00611C4B">
            <w:pPr>
              <w:pStyle w:val="acctfourfigures"/>
              <w:tabs>
                <w:tab w:val="clear" w:pos="765"/>
                <w:tab w:val="decimal" w:pos="971"/>
              </w:tabs>
              <w:spacing w:line="240" w:lineRule="exact"/>
              <w:ind w:left="-180" w:right="-560" w:firstLine="10"/>
              <w:rPr>
                <w:rFonts w:cs="Times New Roman"/>
                <w:szCs w:val="22"/>
                <w:lang w:val="en-US"/>
              </w:rPr>
            </w:pPr>
          </w:p>
        </w:tc>
        <w:tc>
          <w:tcPr>
            <w:tcW w:w="131" w:type="pct"/>
            <w:vAlign w:val="bottom"/>
          </w:tcPr>
          <w:p w14:paraId="3E4F86EB" w14:textId="77777777" w:rsidR="00611C4B" w:rsidRPr="00A87840" w:rsidRDefault="00611C4B" w:rsidP="00611C4B">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0BF7CB6D" w14:textId="77777777" w:rsidR="00611C4B" w:rsidRPr="00611C4B" w:rsidRDefault="00611C4B" w:rsidP="00611C4B">
            <w:pPr>
              <w:pStyle w:val="acctfourfigures"/>
              <w:tabs>
                <w:tab w:val="clear" w:pos="765"/>
                <w:tab w:val="decimal" w:pos="1450"/>
              </w:tabs>
              <w:spacing w:line="240" w:lineRule="exact"/>
              <w:ind w:left="-180" w:right="-156"/>
              <w:rPr>
                <w:rFonts w:cs="Times New Roman"/>
                <w:szCs w:val="22"/>
              </w:rPr>
            </w:pPr>
          </w:p>
        </w:tc>
        <w:tc>
          <w:tcPr>
            <w:tcW w:w="131" w:type="pct"/>
            <w:vAlign w:val="bottom"/>
          </w:tcPr>
          <w:p w14:paraId="3C43D736" w14:textId="77777777" w:rsidR="00611C4B" w:rsidRPr="00701582" w:rsidRDefault="00611C4B" w:rsidP="00611C4B">
            <w:pPr>
              <w:pStyle w:val="acctfourfigures"/>
              <w:tabs>
                <w:tab w:val="clear" w:pos="765"/>
                <w:tab w:val="decimal" w:pos="958"/>
              </w:tabs>
              <w:spacing w:line="240" w:lineRule="exact"/>
              <w:ind w:left="-180" w:right="-156"/>
              <w:rPr>
                <w:rFonts w:cs="Times New Roman"/>
                <w:szCs w:val="22"/>
                <w:lang w:val="en-US"/>
              </w:rPr>
            </w:pPr>
          </w:p>
        </w:tc>
        <w:tc>
          <w:tcPr>
            <w:tcW w:w="751" w:type="pct"/>
            <w:vAlign w:val="bottom"/>
          </w:tcPr>
          <w:p w14:paraId="11A3F874" w14:textId="406D8257" w:rsidR="00611C4B" w:rsidRPr="00A87840" w:rsidRDefault="00611C4B" w:rsidP="00611C4B">
            <w:pPr>
              <w:pStyle w:val="acctfourfigures"/>
              <w:tabs>
                <w:tab w:val="clear" w:pos="765"/>
                <w:tab w:val="decimal" w:pos="971"/>
              </w:tabs>
              <w:spacing w:line="240" w:lineRule="exact"/>
              <w:ind w:left="-180" w:right="-156"/>
              <w:rPr>
                <w:rFonts w:cs="Times New Roman"/>
                <w:szCs w:val="22"/>
                <w:lang w:val="en-US"/>
              </w:rPr>
            </w:pPr>
          </w:p>
        </w:tc>
      </w:tr>
      <w:tr w:rsidR="00611C4B" w:rsidRPr="004F2B2C" w14:paraId="0782A5FD" w14:textId="77777777" w:rsidTr="00611C4B">
        <w:tc>
          <w:tcPr>
            <w:tcW w:w="2203" w:type="pct"/>
            <w:vAlign w:val="bottom"/>
          </w:tcPr>
          <w:p w14:paraId="5DAF44EE" w14:textId="77777777" w:rsidR="00611C4B" w:rsidRPr="004F2B2C" w:rsidRDefault="00611C4B" w:rsidP="00611C4B">
            <w:pPr>
              <w:tabs>
                <w:tab w:val="clear" w:pos="227"/>
                <w:tab w:val="left" w:pos="120"/>
              </w:tabs>
              <w:spacing w:line="240" w:lineRule="exact"/>
              <w:ind w:left="0" w:right="-40"/>
              <w:jc w:val="thaiDistribute"/>
              <w:rPr>
                <w:rFonts w:ascii="Times New Roman" w:hAnsi="Times New Roman" w:cs="Times New Roman"/>
                <w:sz w:val="22"/>
                <w:szCs w:val="22"/>
              </w:rPr>
            </w:pPr>
            <w:r>
              <w:rPr>
                <w:rFonts w:ascii="Times New Roman" w:hAnsi="Times New Roman" w:cs="Times New Roman"/>
                <w:sz w:val="22"/>
                <w:szCs w:val="22"/>
              </w:rPr>
              <w:t xml:space="preserve">   </w:t>
            </w:r>
            <w:r w:rsidRPr="004F2B2C">
              <w:rPr>
                <w:rFonts w:ascii="Times New Roman" w:hAnsi="Times New Roman" w:cs="Times New Roman"/>
                <w:sz w:val="22"/>
                <w:szCs w:val="22"/>
              </w:rPr>
              <w:t>equipment</w:t>
            </w:r>
          </w:p>
        </w:tc>
        <w:tc>
          <w:tcPr>
            <w:tcW w:w="836" w:type="pct"/>
            <w:vAlign w:val="bottom"/>
          </w:tcPr>
          <w:p w14:paraId="27F43BC0" w14:textId="4C6620B8" w:rsidR="00611C4B" w:rsidRPr="00A87840" w:rsidRDefault="00611C4B" w:rsidP="00611C4B">
            <w:pPr>
              <w:pStyle w:val="acctfourfigures"/>
              <w:tabs>
                <w:tab w:val="clear" w:pos="765"/>
                <w:tab w:val="decimal" w:pos="1250"/>
              </w:tabs>
              <w:spacing w:line="240" w:lineRule="exact"/>
              <w:ind w:left="-180" w:right="-560" w:firstLine="10"/>
              <w:rPr>
                <w:rFonts w:cs="Times New Roman"/>
                <w:szCs w:val="22"/>
                <w:lang w:val="en-US"/>
              </w:rPr>
            </w:pPr>
            <w:r w:rsidRPr="00611C4B">
              <w:rPr>
                <w:rFonts w:cs="Times New Roman"/>
                <w:szCs w:val="22"/>
                <w:lang w:val="en-US"/>
              </w:rPr>
              <w:t>3,028,784</w:t>
            </w:r>
          </w:p>
        </w:tc>
        <w:tc>
          <w:tcPr>
            <w:tcW w:w="131" w:type="pct"/>
            <w:vAlign w:val="bottom"/>
          </w:tcPr>
          <w:p w14:paraId="5FA4EDB2" w14:textId="77777777" w:rsidR="00611C4B" w:rsidRPr="00A87840" w:rsidRDefault="00611C4B" w:rsidP="00611C4B">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553FA14D" w14:textId="0F6E0836" w:rsidR="00611C4B" w:rsidRPr="00611C4B" w:rsidRDefault="00611C4B" w:rsidP="00611C4B">
            <w:pPr>
              <w:pStyle w:val="acctfourfigures"/>
              <w:tabs>
                <w:tab w:val="clear" w:pos="765"/>
                <w:tab w:val="decimal" w:pos="1450"/>
              </w:tabs>
              <w:spacing w:line="240" w:lineRule="exact"/>
              <w:ind w:left="-180" w:right="-156"/>
              <w:rPr>
                <w:rFonts w:cs="Times New Roman"/>
                <w:szCs w:val="22"/>
              </w:rPr>
            </w:pPr>
            <w:r w:rsidRPr="00611C4B">
              <w:rPr>
                <w:rFonts w:cs="Times New Roman"/>
                <w:szCs w:val="22"/>
              </w:rPr>
              <w:t>(19,374)</w:t>
            </w:r>
          </w:p>
        </w:tc>
        <w:tc>
          <w:tcPr>
            <w:tcW w:w="131" w:type="pct"/>
            <w:vAlign w:val="bottom"/>
          </w:tcPr>
          <w:p w14:paraId="051BE66F" w14:textId="77777777" w:rsidR="00611C4B" w:rsidRPr="004F2B2C" w:rsidRDefault="00611C4B" w:rsidP="00611C4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bidi="ar-SA"/>
              </w:rPr>
            </w:pPr>
          </w:p>
        </w:tc>
        <w:tc>
          <w:tcPr>
            <w:tcW w:w="751" w:type="pct"/>
            <w:vAlign w:val="bottom"/>
          </w:tcPr>
          <w:p w14:paraId="1A63F38A" w14:textId="63D3CA97" w:rsidR="00611C4B" w:rsidRPr="00A87840" w:rsidRDefault="00611C4B" w:rsidP="00611C4B">
            <w:pPr>
              <w:pStyle w:val="acctfourfigures"/>
              <w:tabs>
                <w:tab w:val="clear" w:pos="765"/>
                <w:tab w:val="decimal" w:pos="1160"/>
              </w:tabs>
              <w:spacing w:line="240" w:lineRule="exact"/>
              <w:ind w:left="-180" w:right="-156"/>
              <w:rPr>
                <w:rFonts w:cs="Times New Roman"/>
                <w:szCs w:val="22"/>
                <w:rtl/>
                <w:cs/>
                <w:lang w:val="en-US"/>
              </w:rPr>
            </w:pPr>
            <w:r w:rsidRPr="00611C4B">
              <w:rPr>
                <w:rFonts w:cs="Times New Roman"/>
                <w:szCs w:val="22"/>
                <w:lang w:val="en-US"/>
              </w:rPr>
              <w:t>1,610,562</w:t>
            </w:r>
          </w:p>
        </w:tc>
      </w:tr>
      <w:tr w:rsidR="00611C4B" w:rsidRPr="004F2B2C" w14:paraId="53D7D219" w14:textId="77777777" w:rsidTr="00611C4B">
        <w:tc>
          <w:tcPr>
            <w:tcW w:w="2203" w:type="pct"/>
            <w:vAlign w:val="bottom"/>
          </w:tcPr>
          <w:p w14:paraId="3A269EDF" w14:textId="77777777" w:rsidR="00611C4B" w:rsidRPr="004F2B2C" w:rsidRDefault="00611C4B" w:rsidP="00611C4B">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 xml:space="preserve">Furniture, </w:t>
            </w:r>
            <w:proofErr w:type="gramStart"/>
            <w:r w:rsidRPr="004F2B2C">
              <w:rPr>
                <w:rFonts w:ascii="Times New Roman" w:hAnsi="Times New Roman" w:cs="Times New Roman"/>
                <w:sz w:val="22"/>
                <w:szCs w:val="22"/>
              </w:rPr>
              <w:t>fixtures</w:t>
            </w:r>
            <w:proofErr w:type="gramEnd"/>
            <w:r w:rsidRPr="004F2B2C">
              <w:rPr>
                <w:rFonts w:ascii="Times New Roman" w:hAnsi="Times New Roman" w:cs="Times New Roman"/>
                <w:sz w:val="22"/>
                <w:szCs w:val="22"/>
              </w:rPr>
              <w:t xml:space="preserve"> and office equipment</w:t>
            </w:r>
          </w:p>
        </w:tc>
        <w:tc>
          <w:tcPr>
            <w:tcW w:w="836" w:type="pct"/>
            <w:vAlign w:val="bottom"/>
          </w:tcPr>
          <w:p w14:paraId="76A9A12F" w14:textId="050223B1" w:rsidR="00611C4B" w:rsidRPr="00A87840" w:rsidRDefault="00611C4B" w:rsidP="00611C4B">
            <w:pPr>
              <w:pStyle w:val="acctfourfigures"/>
              <w:tabs>
                <w:tab w:val="clear" w:pos="765"/>
                <w:tab w:val="decimal" w:pos="1250"/>
              </w:tabs>
              <w:spacing w:line="240" w:lineRule="exact"/>
              <w:ind w:left="-180" w:right="-560" w:firstLine="10"/>
              <w:rPr>
                <w:rFonts w:cs="Times New Roman"/>
                <w:szCs w:val="22"/>
                <w:lang w:val="en-US"/>
              </w:rPr>
            </w:pPr>
            <w:r w:rsidRPr="00611C4B">
              <w:rPr>
                <w:rFonts w:cs="Times New Roman"/>
                <w:szCs w:val="22"/>
                <w:lang w:val="en-US"/>
              </w:rPr>
              <w:t>2,161</w:t>
            </w:r>
          </w:p>
        </w:tc>
        <w:tc>
          <w:tcPr>
            <w:tcW w:w="131" w:type="pct"/>
            <w:vAlign w:val="bottom"/>
          </w:tcPr>
          <w:p w14:paraId="64996F8C" w14:textId="77777777" w:rsidR="00611C4B" w:rsidRPr="00A87840" w:rsidRDefault="00611C4B" w:rsidP="00611C4B">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6D594837" w14:textId="0B3DAC0E" w:rsidR="00611C4B" w:rsidRPr="00611C4B" w:rsidRDefault="00611C4B" w:rsidP="00611C4B">
            <w:pPr>
              <w:pStyle w:val="acctfourfigures"/>
              <w:tabs>
                <w:tab w:val="clear" w:pos="765"/>
                <w:tab w:val="decimal" w:pos="1450"/>
              </w:tabs>
              <w:spacing w:line="240" w:lineRule="exact"/>
              <w:ind w:left="-180" w:right="-156"/>
              <w:rPr>
                <w:rFonts w:cs="Times New Roman"/>
                <w:szCs w:val="22"/>
              </w:rPr>
            </w:pPr>
            <w:r w:rsidRPr="00611C4B">
              <w:rPr>
                <w:rFonts w:cs="Times New Roman"/>
                <w:szCs w:val="22"/>
              </w:rPr>
              <w:t xml:space="preserve">            (2,410)</w:t>
            </w:r>
          </w:p>
        </w:tc>
        <w:tc>
          <w:tcPr>
            <w:tcW w:w="131" w:type="pct"/>
            <w:vAlign w:val="bottom"/>
          </w:tcPr>
          <w:p w14:paraId="15345793" w14:textId="77777777" w:rsidR="00611C4B" w:rsidRPr="004F2B2C" w:rsidRDefault="00611C4B" w:rsidP="00611C4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bidi="ar-SA"/>
              </w:rPr>
            </w:pPr>
          </w:p>
        </w:tc>
        <w:tc>
          <w:tcPr>
            <w:tcW w:w="751" w:type="pct"/>
            <w:vAlign w:val="bottom"/>
          </w:tcPr>
          <w:p w14:paraId="141063F8" w14:textId="4F0FDEF1" w:rsidR="00611C4B" w:rsidRPr="00A87840" w:rsidRDefault="00611C4B" w:rsidP="00611C4B">
            <w:pPr>
              <w:pStyle w:val="acctfourfigures"/>
              <w:tabs>
                <w:tab w:val="clear" w:pos="765"/>
                <w:tab w:val="decimal" w:pos="1160"/>
              </w:tabs>
              <w:spacing w:line="240" w:lineRule="exact"/>
              <w:ind w:left="-180" w:right="-156"/>
              <w:rPr>
                <w:rFonts w:cs="Times New Roman"/>
                <w:szCs w:val="22"/>
                <w:rtl/>
                <w:cs/>
                <w:lang w:val="en-US"/>
              </w:rPr>
            </w:pPr>
            <w:r w:rsidRPr="00611C4B">
              <w:rPr>
                <w:rFonts w:cs="Times New Roman"/>
                <w:szCs w:val="22"/>
                <w:lang w:val="en-US"/>
              </w:rPr>
              <w:t>242</w:t>
            </w:r>
          </w:p>
        </w:tc>
      </w:tr>
      <w:tr w:rsidR="00611C4B" w:rsidRPr="004F2B2C" w14:paraId="533860EB" w14:textId="77777777" w:rsidTr="00611C4B">
        <w:trPr>
          <w:trHeight w:val="281"/>
        </w:trPr>
        <w:tc>
          <w:tcPr>
            <w:tcW w:w="2203" w:type="pct"/>
            <w:vAlign w:val="bottom"/>
          </w:tcPr>
          <w:p w14:paraId="19A3DAFB" w14:textId="77777777" w:rsidR="00611C4B" w:rsidRPr="004F2B2C" w:rsidRDefault="00611C4B" w:rsidP="00611C4B">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Vehicles</w:t>
            </w:r>
          </w:p>
        </w:tc>
        <w:tc>
          <w:tcPr>
            <w:tcW w:w="836" w:type="pct"/>
            <w:vAlign w:val="bottom"/>
          </w:tcPr>
          <w:p w14:paraId="3E14971D" w14:textId="3E1FDF8B" w:rsidR="00611C4B" w:rsidRPr="00611C4B" w:rsidRDefault="00611C4B" w:rsidP="00611C4B">
            <w:pPr>
              <w:pStyle w:val="acctfourfigures"/>
              <w:tabs>
                <w:tab w:val="clear" w:pos="765"/>
                <w:tab w:val="decimal" w:pos="890"/>
              </w:tabs>
              <w:spacing w:line="240" w:lineRule="exact"/>
              <w:ind w:left="-180" w:right="-560" w:firstLine="10"/>
              <w:rPr>
                <w:rFonts w:cs="Times New Roman"/>
                <w:szCs w:val="22"/>
                <w:lang w:val="en-US"/>
              </w:rPr>
            </w:pPr>
            <w:r w:rsidRPr="00611C4B">
              <w:rPr>
                <w:rFonts w:cs="Times New Roman"/>
                <w:szCs w:val="22"/>
                <w:lang w:val="en-US"/>
              </w:rPr>
              <w:t>-</w:t>
            </w:r>
          </w:p>
        </w:tc>
        <w:tc>
          <w:tcPr>
            <w:tcW w:w="131" w:type="pct"/>
            <w:vAlign w:val="bottom"/>
          </w:tcPr>
          <w:p w14:paraId="36F61BC3" w14:textId="77777777" w:rsidR="00611C4B" w:rsidRPr="00A87840" w:rsidRDefault="00611C4B" w:rsidP="00611C4B">
            <w:pPr>
              <w:pStyle w:val="acctfourfigures"/>
              <w:tabs>
                <w:tab w:val="clear" w:pos="765"/>
                <w:tab w:val="decimal" w:pos="737"/>
                <w:tab w:val="decimal" w:pos="971"/>
              </w:tabs>
              <w:spacing w:line="240" w:lineRule="exact"/>
              <w:ind w:left="-180" w:right="-156"/>
              <w:jc w:val="center"/>
              <w:rPr>
                <w:rFonts w:cs="Times New Roman"/>
                <w:szCs w:val="22"/>
                <w:lang w:val="en-US"/>
              </w:rPr>
            </w:pPr>
          </w:p>
        </w:tc>
        <w:tc>
          <w:tcPr>
            <w:tcW w:w="948" w:type="pct"/>
            <w:vAlign w:val="bottom"/>
          </w:tcPr>
          <w:p w14:paraId="1A93D4B8" w14:textId="57FE3D8C" w:rsidR="00611C4B" w:rsidRPr="00611C4B" w:rsidRDefault="00611C4B" w:rsidP="00611C4B">
            <w:pPr>
              <w:pStyle w:val="acctfourfigures"/>
              <w:tabs>
                <w:tab w:val="clear" w:pos="765"/>
                <w:tab w:val="decimal" w:pos="1141"/>
              </w:tabs>
              <w:spacing w:line="240" w:lineRule="exact"/>
              <w:ind w:left="-180" w:right="-560" w:firstLine="10"/>
              <w:rPr>
                <w:rFonts w:cs="Times New Roman"/>
                <w:szCs w:val="22"/>
              </w:rPr>
            </w:pPr>
            <w:r w:rsidRPr="00611C4B">
              <w:rPr>
                <w:rFonts w:cs="Times New Roman"/>
                <w:szCs w:val="22"/>
              </w:rPr>
              <w:t>-</w:t>
            </w:r>
          </w:p>
        </w:tc>
        <w:tc>
          <w:tcPr>
            <w:tcW w:w="131" w:type="pct"/>
            <w:vAlign w:val="bottom"/>
          </w:tcPr>
          <w:p w14:paraId="34545842" w14:textId="77777777" w:rsidR="00611C4B" w:rsidRPr="004F2B2C" w:rsidRDefault="00611C4B" w:rsidP="00611C4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bidi="ar-SA"/>
              </w:rPr>
            </w:pPr>
          </w:p>
        </w:tc>
        <w:tc>
          <w:tcPr>
            <w:tcW w:w="751" w:type="pct"/>
            <w:vAlign w:val="bottom"/>
          </w:tcPr>
          <w:p w14:paraId="22CAA569" w14:textId="2EE8A675" w:rsidR="00611C4B" w:rsidRPr="00A87840" w:rsidRDefault="00611C4B" w:rsidP="00611C4B">
            <w:pPr>
              <w:pStyle w:val="acctfourfigures"/>
              <w:tabs>
                <w:tab w:val="clear" w:pos="765"/>
                <w:tab w:val="decimal" w:pos="1160"/>
              </w:tabs>
              <w:spacing w:line="240" w:lineRule="exact"/>
              <w:ind w:left="-180" w:right="-156"/>
              <w:rPr>
                <w:rFonts w:cs="Times New Roman"/>
                <w:szCs w:val="22"/>
                <w:rtl/>
                <w:cs/>
                <w:lang w:val="en-US"/>
              </w:rPr>
            </w:pPr>
            <w:r w:rsidRPr="00611C4B">
              <w:rPr>
                <w:rFonts w:cs="Times New Roman"/>
                <w:szCs w:val="22"/>
                <w:lang w:val="en-US"/>
              </w:rPr>
              <w:t>324</w:t>
            </w:r>
          </w:p>
        </w:tc>
      </w:tr>
      <w:tr w:rsidR="00611C4B" w:rsidRPr="004F2B2C" w14:paraId="061FDF38" w14:textId="77777777" w:rsidTr="00611C4B">
        <w:tc>
          <w:tcPr>
            <w:tcW w:w="2203" w:type="pct"/>
            <w:vAlign w:val="bottom"/>
          </w:tcPr>
          <w:p w14:paraId="34EB04EB" w14:textId="77777777" w:rsidR="00611C4B" w:rsidRPr="004F2B2C" w:rsidRDefault="00611C4B" w:rsidP="00611C4B">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Assets under construction and installation</w:t>
            </w:r>
          </w:p>
        </w:tc>
        <w:tc>
          <w:tcPr>
            <w:tcW w:w="836" w:type="pct"/>
            <w:tcBorders>
              <w:bottom w:val="single" w:sz="4" w:space="0" w:color="auto"/>
            </w:tcBorders>
            <w:vAlign w:val="bottom"/>
          </w:tcPr>
          <w:p w14:paraId="37287447" w14:textId="67CFB1B5" w:rsidR="00611C4B" w:rsidRPr="00A87840" w:rsidRDefault="00611C4B" w:rsidP="00611C4B">
            <w:pPr>
              <w:pStyle w:val="acctfourfigures"/>
              <w:tabs>
                <w:tab w:val="clear" w:pos="765"/>
                <w:tab w:val="decimal" w:pos="1250"/>
              </w:tabs>
              <w:spacing w:line="240" w:lineRule="exact"/>
              <w:ind w:left="-180" w:right="-560" w:firstLine="10"/>
              <w:rPr>
                <w:rFonts w:cs="Times New Roman"/>
                <w:szCs w:val="22"/>
                <w:lang w:val="en-US"/>
              </w:rPr>
            </w:pPr>
            <w:r w:rsidRPr="00611C4B">
              <w:rPr>
                <w:rFonts w:cs="Times New Roman"/>
                <w:szCs w:val="22"/>
                <w:lang w:val="en-US"/>
              </w:rPr>
              <w:t>1,506,385</w:t>
            </w:r>
          </w:p>
        </w:tc>
        <w:tc>
          <w:tcPr>
            <w:tcW w:w="131" w:type="pct"/>
            <w:vAlign w:val="bottom"/>
          </w:tcPr>
          <w:p w14:paraId="26019785" w14:textId="77777777" w:rsidR="00611C4B" w:rsidRPr="00A87840" w:rsidRDefault="00611C4B" w:rsidP="00611C4B">
            <w:pPr>
              <w:pStyle w:val="acctfourfigures"/>
              <w:tabs>
                <w:tab w:val="clear" w:pos="765"/>
                <w:tab w:val="decimal" w:pos="737"/>
              </w:tabs>
              <w:spacing w:line="240" w:lineRule="exact"/>
              <w:ind w:left="-180" w:right="-156"/>
              <w:jc w:val="center"/>
              <w:rPr>
                <w:rFonts w:cs="Times New Roman"/>
                <w:szCs w:val="22"/>
                <w:lang w:val="en-US"/>
              </w:rPr>
            </w:pPr>
          </w:p>
        </w:tc>
        <w:tc>
          <w:tcPr>
            <w:tcW w:w="948" w:type="pct"/>
            <w:tcBorders>
              <w:bottom w:val="single" w:sz="4" w:space="0" w:color="auto"/>
            </w:tcBorders>
            <w:vAlign w:val="bottom"/>
          </w:tcPr>
          <w:p w14:paraId="261E86FC" w14:textId="4F8C00FF" w:rsidR="00611C4B" w:rsidRPr="00611C4B" w:rsidRDefault="00611C4B" w:rsidP="00611C4B">
            <w:pPr>
              <w:pStyle w:val="acctfourfigures"/>
              <w:tabs>
                <w:tab w:val="clear" w:pos="765"/>
                <w:tab w:val="decimal" w:pos="1450"/>
              </w:tabs>
              <w:spacing w:line="240" w:lineRule="exact"/>
              <w:ind w:left="-180" w:right="-156"/>
              <w:rPr>
                <w:rFonts w:cs="Times New Roman"/>
                <w:szCs w:val="22"/>
              </w:rPr>
            </w:pPr>
            <w:r w:rsidRPr="00611C4B">
              <w:rPr>
                <w:rFonts w:cs="Times New Roman"/>
                <w:szCs w:val="22"/>
              </w:rPr>
              <w:t>(3,017,392)</w:t>
            </w:r>
          </w:p>
        </w:tc>
        <w:tc>
          <w:tcPr>
            <w:tcW w:w="131" w:type="pct"/>
            <w:vAlign w:val="bottom"/>
          </w:tcPr>
          <w:p w14:paraId="7C2D37D4" w14:textId="77777777" w:rsidR="00611C4B" w:rsidRPr="004F2B2C" w:rsidRDefault="00611C4B" w:rsidP="00611C4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line="240" w:lineRule="exact"/>
              <w:ind w:left="-108"/>
              <w:jc w:val="center"/>
              <w:rPr>
                <w:rFonts w:ascii="Times New Roman" w:hAnsi="Times New Roman" w:cs="Times New Roman"/>
                <w:sz w:val="22"/>
                <w:szCs w:val="22"/>
                <w:lang w:bidi="ar-SA"/>
              </w:rPr>
            </w:pPr>
          </w:p>
        </w:tc>
        <w:tc>
          <w:tcPr>
            <w:tcW w:w="751" w:type="pct"/>
            <w:vAlign w:val="bottom"/>
          </w:tcPr>
          <w:p w14:paraId="6DC3A863" w14:textId="2E46A75A" w:rsidR="00611C4B" w:rsidRPr="00A87840" w:rsidRDefault="00611C4B" w:rsidP="00611C4B">
            <w:pPr>
              <w:pStyle w:val="acctfourfigures"/>
              <w:tabs>
                <w:tab w:val="clear" w:pos="765"/>
                <w:tab w:val="decimal" w:pos="1160"/>
              </w:tabs>
              <w:spacing w:line="240" w:lineRule="exact"/>
              <w:ind w:left="-180" w:right="-156"/>
              <w:rPr>
                <w:rFonts w:cs="Times New Roman"/>
                <w:szCs w:val="22"/>
                <w:lang w:val="en-US"/>
              </w:rPr>
            </w:pPr>
            <w:r w:rsidRPr="00611C4B">
              <w:rPr>
                <w:rFonts w:cs="Times New Roman"/>
                <w:szCs w:val="22"/>
                <w:lang w:val="en-US"/>
              </w:rPr>
              <w:t>58,822</w:t>
            </w:r>
          </w:p>
        </w:tc>
      </w:tr>
      <w:tr w:rsidR="00611C4B" w:rsidRPr="004F2B2C" w14:paraId="3E8CE103" w14:textId="77777777" w:rsidTr="00611C4B">
        <w:tc>
          <w:tcPr>
            <w:tcW w:w="2203" w:type="pct"/>
            <w:vAlign w:val="bottom"/>
          </w:tcPr>
          <w:p w14:paraId="0FC32790" w14:textId="77777777" w:rsidR="00611C4B" w:rsidRPr="004F2B2C" w:rsidRDefault="00611C4B" w:rsidP="00611C4B">
            <w:pPr>
              <w:spacing w:line="240" w:lineRule="exact"/>
              <w:ind w:left="0" w:right="-4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Total</w:t>
            </w:r>
          </w:p>
        </w:tc>
        <w:tc>
          <w:tcPr>
            <w:tcW w:w="836" w:type="pct"/>
            <w:tcBorders>
              <w:top w:val="single" w:sz="4" w:space="0" w:color="auto"/>
              <w:bottom w:val="double" w:sz="4" w:space="0" w:color="auto"/>
            </w:tcBorders>
            <w:vAlign w:val="bottom"/>
          </w:tcPr>
          <w:p w14:paraId="4CD165FA" w14:textId="25E16145" w:rsidR="00611C4B" w:rsidRPr="00611C4B" w:rsidRDefault="00611C4B" w:rsidP="00611C4B">
            <w:pPr>
              <w:pStyle w:val="acctfourfigures"/>
              <w:tabs>
                <w:tab w:val="clear" w:pos="765"/>
                <w:tab w:val="decimal" w:pos="1250"/>
              </w:tabs>
              <w:spacing w:line="240" w:lineRule="exact"/>
              <w:ind w:left="-180" w:right="-560" w:firstLine="10"/>
              <w:rPr>
                <w:rFonts w:cs="Times New Roman"/>
                <w:b/>
                <w:bCs/>
                <w:szCs w:val="22"/>
                <w:lang w:val="en-US"/>
              </w:rPr>
            </w:pPr>
            <w:r w:rsidRPr="00611C4B">
              <w:rPr>
                <w:rFonts w:cs="Times New Roman"/>
                <w:b/>
                <w:bCs/>
                <w:szCs w:val="22"/>
                <w:lang w:val="en-US"/>
              </w:rPr>
              <w:t>4,542,299</w:t>
            </w:r>
          </w:p>
        </w:tc>
        <w:tc>
          <w:tcPr>
            <w:tcW w:w="131" w:type="pct"/>
            <w:vAlign w:val="bottom"/>
          </w:tcPr>
          <w:p w14:paraId="1841F72C" w14:textId="77777777" w:rsidR="00611C4B" w:rsidRPr="00D36AE2" w:rsidRDefault="00611C4B" w:rsidP="00611C4B">
            <w:pPr>
              <w:pStyle w:val="acctfourfigures"/>
              <w:tabs>
                <w:tab w:val="clear" w:pos="765"/>
                <w:tab w:val="decimal" w:pos="971"/>
              </w:tabs>
              <w:spacing w:line="240" w:lineRule="exact"/>
              <w:ind w:left="-180" w:right="-156"/>
              <w:rPr>
                <w:rFonts w:cs="Times New Roman"/>
                <w:b/>
                <w:bCs/>
                <w:szCs w:val="22"/>
                <w:lang w:val="en-US"/>
              </w:rPr>
            </w:pPr>
          </w:p>
        </w:tc>
        <w:tc>
          <w:tcPr>
            <w:tcW w:w="948" w:type="pct"/>
            <w:tcBorders>
              <w:top w:val="single" w:sz="4" w:space="0" w:color="auto"/>
              <w:bottom w:val="double" w:sz="4" w:space="0" w:color="auto"/>
            </w:tcBorders>
            <w:vAlign w:val="bottom"/>
          </w:tcPr>
          <w:p w14:paraId="35B4142C" w14:textId="490F0802" w:rsidR="00611C4B" w:rsidRPr="00611C4B" w:rsidRDefault="00611C4B" w:rsidP="00611C4B">
            <w:pPr>
              <w:pStyle w:val="acctfourfigures"/>
              <w:tabs>
                <w:tab w:val="clear" w:pos="765"/>
                <w:tab w:val="decimal" w:pos="1450"/>
              </w:tabs>
              <w:spacing w:line="240" w:lineRule="exact"/>
              <w:ind w:left="-180" w:right="-156"/>
              <w:rPr>
                <w:rFonts w:cs="Times New Roman"/>
                <w:b/>
                <w:bCs/>
                <w:szCs w:val="22"/>
                <w:rtl/>
                <w:cs/>
              </w:rPr>
            </w:pPr>
            <w:r w:rsidRPr="00611C4B">
              <w:rPr>
                <w:rFonts w:cs="Times New Roman"/>
                <w:b/>
                <w:bCs/>
                <w:szCs w:val="22"/>
              </w:rPr>
              <w:t>(3,051,347)</w:t>
            </w:r>
          </w:p>
        </w:tc>
        <w:tc>
          <w:tcPr>
            <w:tcW w:w="131" w:type="pct"/>
            <w:vAlign w:val="bottom"/>
          </w:tcPr>
          <w:p w14:paraId="5876B6DF" w14:textId="77777777" w:rsidR="00611C4B" w:rsidRPr="00611C4B" w:rsidRDefault="00611C4B" w:rsidP="00611C4B">
            <w:pPr>
              <w:pStyle w:val="acctfourfigures"/>
              <w:tabs>
                <w:tab w:val="clear" w:pos="765"/>
                <w:tab w:val="decimal" w:pos="737"/>
              </w:tabs>
              <w:spacing w:line="240" w:lineRule="exact"/>
              <w:ind w:left="-180" w:right="-156"/>
              <w:jc w:val="center"/>
              <w:rPr>
                <w:rFonts w:cs="Times New Roman"/>
                <w:b/>
                <w:bCs/>
                <w:szCs w:val="22"/>
                <w:lang w:val="en-US"/>
              </w:rPr>
            </w:pPr>
          </w:p>
        </w:tc>
        <w:tc>
          <w:tcPr>
            <w:tcW w:w="751" w:type="pct"/>
            <w:tcBorders>
              <w:top w:val="single" w:sz="4" w:space="0" w:color="auto"/>
              <w:bottom w:val="double" w:sz="4" w:space="0" w:color="auto"/>
            </w:tcBorders>
            <w:vAlign w:val="bottom"/>
          </w:tcPr>
          <w:p w14:paraId="5D526F83" w14:textId="678F0128" w:rsidR="00611C4B" w:rsidRPr="00611C4B" w:rsidRDefault="00611C4B" w:rsidP="00611C4B">
            <w:pPr>
              <w:pStyle w:val="acctfourfigures"/>
              <w:tabs>
                <w:tab w:val="clear" w:pos="765"/>
                <w:tab w:val="decimal" w:pos="1160"/>
              </w:tabs>
              <w:spacing w:line="240" w:lineRule="exact"/>
              <w:ind w:left="-180" w:right="-156"/>
              <w:rPr>
                <w:rFonts w:cs="Times New Roman"/>
                <w:b/>
                <w:bCs/>
                <w:szCs w:val="22"/>
                <w:lang w:val="en-US"/>
              </w:rPr>
            </w:pPr>
            <w:r w:rsidRPr="00611C4B">
              <w:rPr>
                <w:rFonts w:cs="Times New Roman"/>
                <w:b/>
                <w:bCs/>
                <w:szCs w:val="22"/>
                <w:lang w:val="en-US"/>
              </w:rPr>
              <w:t>1,682,903</w:t>
            </w:r>
          </w:p>
        </w:tc>
      </w:tr>
    </w:tbl>
    <w:p w14:paraId="3DA1038F" w14:textId="77777777" w:rsidR="002C60E5" w:rsidRPr="009A7972" w:rsidRDefault="002C60E5" w:rsidP="002C60E5">
      <w:pPr>
        <w:pStyle w:val="BodyText"/>
        <w:tabs>
          <w:tab w:val="clear" w:pos="227"/>
          <w:tab w:val="clear" w:pos="454"/>
          <w:tab w:val="clear" w:pos="680"/>
          <w:tab w:val="left" w:pos="-142"/>
        </w:tabs>
        <w:spacing w:after="0" w:line="240" w:lineRule="exact"/>
        <w:ind w:left="0" w:right="-45"/>
        <w:jc w:val="both"/>
        <w:rPr>
          <w:rFonts w:ascii="Times New Roman" w:hAnsi="Times New Roman" w:cs="Times New Roman"/>
          <w:sz w:val="14"/>
          <w:szCs w:val="14"/>
        </w:rPr>
      </w:pPr>
    </w:p>
    <w:tbl>
      <w:tblPr>
        <w:tblW w:w="9000" w:type="dxa"/>
        <w:tblInd w:w="540" w:type="dxa"/>
        <w:tblLayout w:type="fixed"/>
        <w:tblLook w:val="0000" w:firstRow="0" w:lastRow="0" w:firstColumn="0" w:lastColumn="0" w:noHBand="0" w:noVBand="0"/>
      </w:tblPr>
      <w:tblGrid>
        <w:gridCol w:w="5402"/>
        <w:gridCol w:w="1717"/>
        <w:gridCol w:w="266"/>
        <w:gridCol w:w="1615"/>
      </w:tblGrid>
      <w:tr w:rsidR="002C60E5" w:rsidRPr="004F2B2C" w14:paraId="18E7BC04" w14:textId="77777777" w:rsidTr="000A4195">
        <w:tc>
          <w:tcPr>
            <w:tcW w:w="3001" w:type="pct"/>
            <w:vAlign w:val="bottom"/>
          </w:tcPr>
          <w:p w14:paraId="65126C20" w14:textId="77777777" w:rsidR="002C60E5" w:rsidRPr="004F2B2C" w:rsidRDefault="002C60E5" w:rsidP="006B084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45" w:firstLine="165"/>
              <w:rPr>
                <w:rFonts w:ascii="Times New Roman" w:hAnsi="Times New Roman" w:cs="Times New Roman"/>
                <w:sz w:val="22"/>
                <w:szCs w:val="22"/>
                <w:cs/>
              </w:rPr>
            </w:pPr>
          </w:p>
        </w:tc>
        <w:tc>
          <w:tcPr>
            <w:tcW w:w="1999" w:type="pct"/>
            <w:gridSpan w:val="3"/>
            <w:shd w:val="clear" w:color="auto" w:fill="auto"/>
            <w:vAlign w:val="bottom"/>
          </w:tcPr>
          <w:p w14:paraId="0ECAE60A" w14:textId="77777777" w:rsidR="002C60E5" w:rsidRPr="004F2B2C" w:rsidRDefault="002C60E5" w:rsidP="006B084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r w:rsidRPr="004F2B2C">
              <w:rPr>
                <w:rFonts w:ascii="Times New Roman" w:hAnsi="Times New Roman" w:cs="Times New Roman"/>
                <w:b/>
                <w:bCs/>
                <w:sz w:val="22"/>
                <w:szCs w:val="22"/>
              </w:rPr>
              <w:t>Separate financial statements</w:t>
            </w:r>
          </w:p>
        </w:tc>
      </w:tr>
      <w:tr w:rsidR="002C60E5" w:rsidRPr="004F2B2C" w14:paraId="59677959" w14:textId="77777777" w:rsidTr="000A4195">
        <w:trPr>
          <w:trHeight w:val="595"/>
        </w:trPr>
        <w:tc>
          <w:tcPr>
            <w:tcW w:w="3001" w:type="pct"/>
            <w:tcBorders>
              <w:bottom w:val="single" w:sz="4" w:space="0" w:color="FFFFFF"/>
            </w:tcBorders>
            <w:shd w:val="clear" w:color="auto" w:fill="auto"/>
            <w:vAlign w:val="bottom"/>
          </w:tcPr>
          <w:p w14:paraId="0D24A9A4" w14:textId="77777777" w:rsidR="002C60E5" w:rsidRPr="00757C8D" w:rsidRDefault="002C60E5" w:rsidP="006B0841">
            <w:pPr>
              <w:tabs>
                <w:tab w:val="clear" w:pos="227"/>
              </w:tabs>
              <w:spacing w:line="240" w:lineRule="exact"/>
              <w:ind w:left="-280" w:right="161" w:firstLine="165"/>
              <w:rPr>
                <w:rFonts w:ascii="Times New Roman" w:hAnsi="Times New Roman" w:cs="Times New Roman"/>
                <w:sz w:val="22"/>
                <w:szCs w:val="22"/>
              </w:rPr>
            </w:pPr>
          </w:p>
        </w:tc>
        <w:tc>
          <w:tcPr>
            <w:tcW w:w="954" w:type="pct"/>
            <w:tcBorders>
              <w:top w:val="single" w:sz="4" w:space="0" w:color="auto"/>
            </w:tcBorders>
            <w:vAlign w:val="bottom"/>
          </w:tcPr>
          <w:p w14:paraId="528CB74B"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tl/>
                <w:cs/>
              </w:rPr>
            </w:pPr>
            <w:r w:rsidRPr="004F2B2C">
              <w:rPr>
                <w:rFonts w:ascii="Times New Roman" w:hAnsi="Times New Roman" w:cs="Times New Roman"/>
                <w:sz w:val="22"/>
                <w:szCs w:val="22"/>
              </w:rPr>
              <w:t xml:space="preserve">Acquisitions </w:t>
            </w:r>
            <w:r>
              <w:rPr>
                <w:rFonts w:ascii="Times New Roman" w:hAnsi="Times New Roman" w:cs="Times New Roman"/>
                <w:sz w:val="22"/>
                <w:szCs w:val="22"/>
              </w:rPr>
              <w:br/>
            </w:r>
            <w:r w:rsidRPr="004F2B2C">
              <w:rPr>
                <w:rFonts w:ascii="Times New Roman" w:hAnsi="Times New Roman" w:cs="Times New Roman"/>
                <w:sz w:val="22"/>
                <w:szCs w:val="22"/>
              </w:rPr>
              <w:t>and transfers in</w:t>
            </w:r>
            <w:r>
              <w:rPr>
                <w:rFonts w:ascii="Times New Roman" w:hAnsi="Times New Roman" w:cs="Times New Roman"/>
                <w:sz w:val="22"/>
                <w:szCs w:val="22"/>
              </w:rPr>
              <w:t xml:space="preserve"> </w:t>
            </w:r>
            <w:r>
              <w:rPr>
                <w:rFonts w:ascii="Times New Roman" w:hAnsi="Times New Roman" w:cs="Times New Roman"/>
                <w:sz w:val="22"/>
                <w:szCs w:val="22"/>
              </w:rPr>
              <w:br/>
            </w:r>
            <w:r w:rsidRPr="004F2B2C">
              <w:rPr>
                <w:rFonts w:ascii="Times New Roman" w:hAnsi="Times New Roman" w:cs="Times New Roman"/>
                <w:sz w:val="22"/>
                <w:szCs w:val="22"/>
              </w:rPr>
              <w:t>- at cost</w:t>
            </w:r>
          </w:p>
        </w:tc>
        <w:tc>
          <w:tcPr>
            <w:tcW w:w="148" w:type="pct"/>
            <w:tcBorders>
              <w:top w:val="single" w:sz="4" w:space="0" w:color="auto"/>
            </w:tcBorders>
            <w:vAlign w:val="bottom"/>
          </w:tcPr>
          <w:p w14:paraId="7B60935B" w14:textId="77777777" w:rsidR="002C60E5" w:rsidRPr="004F2B2C" w:rsidRDefault="002C60E5" w:rsidP="006B08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rPr>
                <w:rFonts w:ascii="Times New Roman" w:hAnsi="Times New Roman" w:cs="Times New Roman"/>
                <w:sz w:val="22"/>
                <w:szCs w:val="22"/>
              </w:rPr>
            </w:pPr>
          </w:p>
        </w:tc>
        <w:tc>
          <w:tcPr>
            <w:tcW w:w="897" w:type="pct"/>
            <w:tcBorders>
              <w:top w:val="single" w:sz="4" w:space="0" w:color="auto"/>
            </w:tcBorders>
            <w:vAlign w:val="bottom"/>
          </w:tcPr>
          <w:p w14:paraId="3F98865D" w14:textId="7CA3116B" w:rsidR="002C60E5" w:rsidRPr="004F2B2C" w:rsidRDefault="002C60E5" w:rsidP="000A41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290"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Disposals</w:t>
            </w:r>
            <w:r>
              <w:rPr>
                <w:rFonts w:ascii="Times New Roman" w:hAnsi="Times New Roman" w:cs="Times New Roman"/>
                <w:spacing w:val="-6"/>
                <w:sz w:val="22"/>
                <w:szCs w:val="22"/>
              </w:rPr>
              <w:t xml:space="preserve"> </w:t>
            </w:r>
            <w:r>
              <w:rPr>
                <w:rFonts w:ascii="Times New Roman" w:hAnsi="Times New Roman" w:cs="Times New Roman"/>
                <w:spacing w:val="-6"/>
                <w:sz w:val="22"/>
                <w:szCs w:val="22"/>
              </w:rPr>
              <w:br/>
            </w:r>
            <w:r w:rsidRPr="004F2B2C">
              <w:rPr>
                <w:rFonts w:ascii="Times New Roman" w:hAnsi="Times New Roman" w:cs="Times New Roman"/>
                <w:spacing w:val="-6"/>
                <w:sz w:val="22"/>
                <w:szCs w:val="22"/>
              </w:rPr>
              <w:t xml:space="preserve">and transfers out </w:t>
            </w:r>
            <w:r>
              <w:rPr>
                <w:rFonts w:ascii="Times New Roman" w:hAnsi="Times New Roman" w:cs="Times New Roman"/>
                <w:spacing w:val="-6"/>
                <w:sz w:val="22"/>
                <w:szCs w:val="22"/>
              </w:rPr>
              <w:t>-</w:t>
            </w:r>
            <w:r w:rsidRPr="004F2B2C">
              <w:rPr>
                <w:rFonts w:ascii="Times New Roman" w:hAnsi="Times New Roman" w:cs="Times New Roman"/>
                <w:spacing w:val="-6"/>
                <w:sz w:val="22"/>
                <w:szCs w:val="22"/>
              </w:rPr>
              <w:t xml:space="preserve"> </w:t>
            </w:r>
            <w:r>
              <w:rPr>
                <w:rFonts w:ascii="Times New Roman" w:hAnsi="Times New Roman" w:cs="Times New Roman"/>
                <w:spacing w:val="-6"/>
                <w:sz w:val="22"/>
                <w:szCs w:val="22"/>
              </w:rPr>
              <w:br/>
            </w:r>
            <w:r w:rsidRPr="004F2B2C">
              <w:rPr>
                <w:rFonts w:ascii="Times New Roman" w:hAnsi="Times New Roman" w:cs="Times New Roman"/>
                <w:spacing w:val="-6"/>
                <w:sz w:val="22"/>
                <w:szCs w:val="22"/>
              </w:rPr>
              <w:t>net</w:t>
            </w:r>
            <w:r>
              <w:rPr>
                <w:rFonts w:ascii="Times New Roman" w:hAnsi="Times New Roman" w:cs="Times New Roman"/>
                <w:spacing w:val="-6"/>
                <w:sz w:val="22"/>
                <w:szCs w:val="22"/>
              </w:rPr>
              <w:t xml:space="preserve"> </w:t>
            </w:r>
            <w:r w:rsidRPr="004F2B2C">
              <w:rPr>
                <w:rFonts w:ascii="Times New Roman" w:hAnsi="Times New Roman" w:cs="Times New Roman"/>
                <w:spacing w:val="-6"/>
                <w:sz w:val="22"/>
                <w:szCs w:val="22"/>
              </w:rPr>
              <w:t>book value</w:t>
            </w:r>
          </w:p>
        </w:tc>
      </w:tr>
      <w:tr w:rsidR="002C60E5" w:rsidRPr="004F2B2C" w14:paraId="4F62C663" w14:textId="77777777" w:rsidTr="000A4195">
        <w:trPr>
          <w:trHeight w:val="265"/>
        </w:trPr>
        <w:tc>
          <w:tcPr>
            <w:tcW w:w="3001" w:type="pct"/>
            <w:tcBorders>
              <w:bottom w:val="single" w:sz="4" w:space="0" w:color="FFFFFF"/>
            </w:tcBorders>
            <w:shd w:val="clear" w:color="auto" w:fill="auto"/>
            <w:vAlign w:val="bottom"/>
          </w:tcPr>
          <w:p w14:paraId="71A723D2" w14:textId="77777777" w:rsidR="002C60E5" w:rsidRPr="00757C8D" w:rsidRDefault="002C60E5" w:rsidP="006B0841">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280" w:right="-45" w:firstLine="165"/>
              <w:rPr>
                <w:rFonts w:ascii="Times New Roman" w:hAnsi="Times New Roman" w:cs="Times New Roman"/>
                <w:sz w:val="22"/>
                <w:szCs w:val="22"/>
                <w:cs/>
              </w:rPr>
            </w:pPr>
          </w:p>
        </w:tc>
        <w:tc>
          <w:tcPr>
            <w:tcW w:w="1999" w:type="pct"/>
            <w:gridSpan w:val="3"/>
            <w:vAlign w:val="bottom"/>
          </w:tcPr>
          <w:p w14:paraId="34161CFC" w14:textId="77777777" w:rsidR="002C60E5" w:rsidRPr="004F2B2C" w:rsidRDefault="002C60E5" w:rsidP="006B0841">
            <w:pPr>
              <w:ind w:left="-280" w:right="-45" w:firstLine="165"/>
              <w:jc w:val="center"/>
              <w:rPr>
                <w:rFonts w:ascii="Times New Roman" w:hAnsi="Times New Roman" w:cs="Times New Roman"/>
                <w:sz w:val="22"/>
                <w:szCs w:val="22"/>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2C60E5" w:rsidRPr="004F2B2C" w14:paraId="1C04A567" w14:textId="77777777" w:rsidTr="000A4195">
        <w:trPr>
          <w:trHeight w:val="276"/>
        </w:trPr>
        <w:tc>
          <w:tcPr>
            <w:tcW w:w="3001" w:type="pct"/>
            <w:tcBorders>
              <w:bottom w:val="single" w:sz="4" w:space="0" w:color="FFFFFF"/>
            </w:tcBorders>
            <w:shd w:val="clear" w:color="auto" w:fill="auto"/>
            <w:vAlign w:val="bottom"/>
          </w:tcPr>
          <w:p w14:paraId="1B61B1D0" w14:textId="77777777" w:rsidR="002C60E5" w:rsidRPr="00757C8D" w:rsidRDefault="002C60E5" w:rsidP="006B0841">
            <w:pPr>
              <w:tabs>
                <w:tab w:val="clear" w:pos="227"/>
              </w:tabs>
              <w:spacing w:line="240" w:lineRule="exact"/>
              <w:ind w:left="-280" w:right="-430" w:firstLine="165"/>
              <w:rPr>
                <w:rFonts w:ascii="Times New Roman" w:hAnsi="Times New Roman" w:cs="Times New Roman"/>
                <w:sz w:val="22"/>
                <w:szCs w:val="22"/>
                <w:lang w:val="en-GB" w:bidi="ar-SA"/>
              </w:rPr>
            </w:pPr>
            <w:r w:rsidRPr="00757C8D">
              <w:rPr>
                <w:rFonts w:ascii="Times New Roman" w:hAnsi="Times New Roman" w:cs="Times New Roman"/>
                <w:sz w:val="22"/>
                <w:szCs w:val="22"/>
              </w:rPr>
              <w:t xml:space="preserve">Furniture, </w:t>
            </w:r>
            <w:proofErr w:type="gramStart"/>
            <w:r w:rsidRPr="00757C8D">
              <w:rPr>
                <w:rFonts w:ascii="Times New Roman" w:hAnsi="Times New Roman" w:cs="Times New Roman"/>
                <w:sz w:val="22"/>
                <w:szCs w:val="22"/>
              </w:rPr>
              <w:t>fixtures</w:t>
            </w:r>
            <w:proofErr w:type="gramEnd"/>
            <w:r w:rsidRPr="00757C8D">
              <w:rPr>
                <w:rFonts w:ascii="Times New Roman" w:hAnsi="Times New Roman" w:cs="Times New Roman"/>
                <w:sz w:val="22"/>
                <w:szCs w:val="22"/>
              </w:rPr>
              <w:t xml:space="preserve"> and office equipment</w:t>
            </w:r>
          </w:p>
        </w:tc>
        <w:tc>
          <w:tcPr>
            <w:tcW w:w="954" w:type="pct"/>
            <w:vAlign w:val="bottom"/>
          </w:tcPr>
          <w:p w14:paraId="0DEF36FB" w14:textId="08B9E74E" w:rsidR="002C60E5" w:rsidRPr="00446DC1" w:rsidRDefault="00217F40" w:rsidP="006B0841">
            <w:pPr>
              <w:pStyle w:val="acctfourfigures"/>
              <w:tabs>
                <w:tab w:val="clear" w:pos="765"/>
                <w:tab w:val="decimal" w:pos="1880"/>
              </w:tabs>
              <w:spacing w:line="240" w:lineRule="atLeast"/>
              <w:ind w:left="-280" w:right="80" w:firstLine="165"/>
              <w:rPr>
                <w:rFonts w:cs="Times New Roman"/>
                <w:szCs w:val="22"/>
                <w:lang w:val="en-US" w:bidi="th-TH"/>
              </w:rPr>
            </w:pPr>
            <w:r>
              <w:rPr>
                <w:rFonts w:cs="Times New Roman"/>
                <w:szCs w:val="22"/>
                <w:lang w:val="en-US" w:bidi="th-TH"/>
              </w:rPr>
              <w:t>320</w:t>
            </w:r>
          </w:p>
        </w:tc>
        <w:tc>
          <w:tcPr>
            <w:tcW w:w="148" w:type="pct"/>
            <w:vAlign w:val="bottom"/>
          </w:tcPr>
          <w:p w14:paraId="2D1CFA6D" w14:textId="77777777" w:rsidR="002C60E5" w:rsidRPr="00D610C1" w:rsidRDefault="002C60E5" w:rsidP="006B0841">
            <w:pPr>
              <w:pStyle w:val="acctfourfigures"/>
              <w:tabs>
                <w:tab w:val="clear" w:pos="765"/>
              </w:tabs>
              <w:spacing w:line="240" w:lineRule="auto"/>
              <w:ind w:left="-280" w:right="-84" w:firstLine="165"/>
              <w:jc w:val="right"/>
              <w:rPr>
                <w:rFonts w:cs="Times New Roman"/>
                <w:szCs w:val="22"/>
                <w:lang w:val="en-US" w:bidi="th-TH"/>
              </w:rPr>
            </w:pPr>
          </w:p>
        </w:tc>
        <w:tc>
          <w:tcPr>
            <w:tcW w:w="897" w:type="pct"/>
            <w:vAlign w:val="bottom"/>
          </w:tcPr>
          <w:p w14:paraId="4BBFE6C3" w14:textId="5EEB5A80" w:rsidR="002C60E5" w:rsidRPr="00D610C1" w:rsidRDefault="00217F40" w:rsidP="006B0841">
            <w:pPr>
              <w:pStyle w:val="acctfourfigures"/>
              <w:tabs>
                <w:tab w:val="clear" w:pos="765"/>
                <w:tab w:val="decimal" w:pos="1780"/>
              </w:tabs>
              <w:spacing w:line="240" w:lineRule="atLeast"/>
              <w:ind w:left="-280" w:right="345" w:firstLine="165"/>
              <w:rPr>
                <w:rFonts w:cs="Times New Roman"/>
                <w:szCs w:val="22"/>
                <w:lang w:val="en-US" w:bidi="th-TH"/>
              </w:rPr>
            </w:pPr>
            <w:r>
              <w:rPr>
                <w:rFonts w:cs="Times New Roman"/>
                <w:szCs w:val="22"/>
                <w:lang w:val="en-US" w:bidi="th-TH"/>
              </w:rPr>
              <w:t>-</w:t>
            </w:r>
          </w:p>
        </w:tc>
      </w:tr>
      <w:tr w:rsidR="002C60E5" w:rsidRPr="004F2B2C" w14:paraId="6912F532" w14:textId="77777777" w:rsidTr="000A4195">
        <w:trPr>
          <w:trHeight w:val="276"/>
        </w:trPr>
        <w:tc>
          <w:tcPr>
            <w:tcW w:w="3001" w:type="pct"/>
            <w:tcBorders>
              <w:bottom w:val="single" w:sz="4" w:space="0" w:color="FFFFFF"/>
            </w:tcBorders>
            <w:shd w:val="clear" w:color="auto" w:fill="auto"/>
            <w:vAlign w:val="bottom"/>
          </w:tcPr>
          <w:p w14:paraId="794A1CBB" w14:textId="77777777" w:rsidR="002C60E5" w:rsidRPr="00757C8D" w:rsidRDefault="002C60E5" w:rsidP="006B0841">
            <w:pPr>
              <w:tabs>
                <w:tab w:val="clear" w:pos="227"/>
              </w:tabs>
              <w:spacing w:line="240" w:lineRule="exact"/>
              <w:ind w:left="-280" w:right="-340" w:firstLine="165"/>
              <w:rPr>
                <w:rFonts w:ascii="Times New Roman" w:hAnsi="Times New Roman" w:cs="Times New Roman"/>
                <w:b/>
                <w:bCs/>
                <w:sz w:val="22"/>
                <w:szCs w:val="22"/>
              </w:rPr>
            </w:pPr>
            <w:r w:rsidRPr="00757C8D">
              <w:rPr>
                <w:rFonts w:ascii="Times New Roman" w:hAnsi="Times New Roman" w:cs="Times New Roman"/>
                <w:b/>
                <w:bCs/>
                <w:sz w:val="22"/>
                <w:szCs w:val="22"/>
              </w:rPr>
              <w:t>Total</w:t>
            </w:r>
          </w:p>
        </w:tc>
        <w:tc>
          <w:tcPr>
            <w:tcW w:w="954" w:type="pct"/>
            <w:tcBorders>
              <w:top w:val="single" w:sz="4" w:space="0" w:color="auto"/>
              <w:bottom w:val="double" w:sz="4" w:space="0" w:color="auto"/>
            </w:tcBorders>
            <w:vAlign w:val="bottom"/>
          </w:tcPr>
          <w:p w14:paraId="2B3D3A9B" w14:textId="5289BA90" w:rsidR="002C60E5" w:rsidRPr="00D610C1" w:rsidRDefault="00217F40" w:rsidP="006B0841">
            <w:pPr>
              <w:pStyle w:val="acctfourfigures"/>
              <w:tabs>
                <w:tab w:val="clear" w:pos="765"/>
                <w:tab w:val="decimal" w:pos="1880"/>
              </w:tabs>
              <w:spacing w:line="240" w:lineRule="atLeast"/>
              <w:ind w:left="-280" w:right="80" w:firstLine="165"/>
              <w:rPr>
                <w:rFonts w:cs="Times New Roman"/>
                <w:b/>
                <w:bCs/>
                <w:szCs w:val="22"/>
                <w:lang w:val="en-US" w:bidi="th-TH"/>
              </w:rPr>
            </w:pPr>
            <w:r>
              <w:rPr>
                <w:rFonts w:cs="Times New Roman"/>
                <w:b/>
                <w:bCs/>
                <w:szCs w:val="22"/>
                <w:lang w:val="en-US" w:bidi="th-TH"/>
              </w:rPr>
              <w:t>320</w:t>
            </w:r>
          </w:p>
        </w:tc>
        <w:tc>
          <w:tcPr>
            <w:tcW w:w="148" w:type="pct"/>
            <w:vAlign w:val="bottom"/>
          </w:tcPr>
          <w:p w14:paraId="66FE0BC5" w14:textId="77777777" w:rsidR="002C60E5" w:rsidRPr="00D610C1" w:rsidRDefault="002C60E5" w:rsidP="006B0841">
            <w:pPr>
              <w:pStyle w:val="acctfourfigures"/>
              <w:tabs>
                <w:tab w:val="clear" w:pos="765"/>
              </w:tabs>
              <w:spacing w:line="240" w:lineRule="auto"/>
              <w:ind w:left="-280" w:right="-84" w:firstLine="165"/>
              <w:jc w:val="right"/>
              <w:rPr>
                <w:rFonts w:cs="Times New Roman"/>
                <w:b/>
                <w:bCs/>
                <w:szCs w:val="22"/>
                <w:lang w:val="en-US" w:bidi="th-TH"/>
              </w:rPr>
            </w:pPr>
          </w:p>
        </w:tc>
        <w:tc>
          <w:tcPr>
            <w:tcW w:w="897" w:type="pct"/>
            <w:tcBorders>
              <w:top w:val="single" w:sz="4" w:space="0" w:color="auto"/>
              <w:bottom w:val="double" w:sz="4" w:space="0" w:color="auto"/>
            </w:tcBorders>
            <w:vAlign w:val="bottom"/>
          </w:tcPr>
          <w:p w14:paraId="3B167F00" w14:textId="05FBBF10" w:rsidR="002C60E5" w:rsidRPr="00D610C1" w:rsidRDefault="00217F40" w:rsidP="006B0841">
            <w:pPr>
              <w:pStyle w:val="acctfourfigures"/>
              <w:tabs>
                <w:tab w:val="clear" w:pos="765"/>
                <w:tab w:val="decimal" w:pos="1780"/>
              </w:tabs>
              <w:spacing w:line="240" w:lineRule="atLeast"/>
              <w:ind w:left="-280" w:right="345" w:firstLine="165"/>
              <w:rPr>
                <w:rFonts w:cs="Times New Roman"/>
                <w:b/>
                <w:bCs/>
                <w:szCs w:val="22"/>
                <w:lang w:val="en-US" w:bidi="th-TH"/>
              </w:rPr>
            </w:pPr>
            <w:r>
              <w:rPr>
                <w:rFonts w:cs="Times New Roman"/>
                <w:b/>
                <w:bCs/>
                <w:szCs w:val="22"/>
                <w:lang w:val="en-US" w:bidi="th-TH"/>
              </w:rPr>
              <w:t>-</w:t>
            </w:r>
          </w:p>
        </w:tc>
      </w:tr>
    </w:tbl>
    <w:p w14:paraId="70E2340F" w14:textId="1ECC9B4F" w:rsidR="00B53AAC" w:rsidRPr="007720C8" w:rsidRDefault="00B53AAC" w:rsidP="009D3D3B">
      <w:pPr>
        <w:ind w:left="540" w:right="-25"/>
        <w:jc w:val="both"/>
        <w:rPr>
          <w:rFonts w:ascii="Times New Roman" w:hAnsi="Times New Roman" w:cs="Times New Roman"/>
          <w:sz w:val="22"/>
          <w:szCs w:val="22"/>
        </w:rPr>
      </w:pPr>
    </w:p>
    <w:p w14:paraId="179AE4E3" w14:textId="18C0AED3" w:rsidR="0018294E" w:rsidRPr="007720C8" w:rsidRDefault="0018294E" w:rsidP="004401C8">
      <w:pPr>
        <w:pStyle w:val="block"/>
        <w:numPr>
          <w:ilvl w:val="0"/>
          <w:numId w:val="6"/>
        </w:numPr>
        <w:spacing w:after="0" w:line="240" w:lineRule="exact"/>
        <w:ind w:left="540" w:right="-27" w:hanging="540"/>
        <w:jc w:val="thaiDistribute"/>
        <w:rPr>
          <w:rFonts w:cs="Times New Roman"/>
          <w:b/>
          <w:bCs/>
          <w:sz w:val="24"/>
          <w:szCs w:val="24"/>
          <w:lang w:val="en-US"/>
        </w:rPr>
      </w:pPr>
      <w:r w:rsidRPr="007720C8">
        <w:rPr>
          <w:rFonts w:cs="Times New Roman"/>
          <w:b/>
          <w:bCs/>
          <w:sz w:val="24"/>
          <w:szCs w:val="24"/>
          <w:lang w:val="en-US"/>
        </w:rPr>
        <w:t>Interest-bearing liabilities</w:t>
      </w:r>
    </w:p>
    <w:p w14:paraId="2C4B941C" w14:textId="77777777" w:rsidR="0018294E" w:rsidRPr="007720C8" w:rsidRDefault="0018294E" w:rsidP="000A753D">
      <w:pPr>
        <w:tabs>
          <w:tab w:val="clear" w:pos="227"/>
          <w:tab w:val="clear" w:pos="454"/>
          <w:tab w:val="clear" w:pos="680"/>
        </w:tabs>
        <w:ind w:left="540" w:right="-25"/>
        <w:jc w:val="both"/>
        <w:rPr>
          <w:rFonts w:ascii="Times New Roman" w:hAnsi="Times New Roman" w:cs="Times New Roman"/>
          <w:sz w:val="22"/>
          <w:szCs w:val="22"/>
        </w:rPr>
      </w:pPr>
    </w:p>
    <w:p w14:paraId="7540702D" w14:textId="656A413E" w:rsidR="001278F5" w:rsidRDefault="00470B9E" w:rsidP="000A7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r w:rsidRPr="007720C8">
        <w:rPr>
          <w:rFonts w:ascii="Times New Roman" w:hAnsi="Times New Roman" w:cs="Times New Roman"/>
          <w:sz w:val="22"/>
          <w:szCs w:val="22"/>
        </w:rPr>
        <w:t>Balances</w:t>
      </w:r>
      <w:r w:rsidR="009A66E0" w:rsidRPr="007720C8">
        <w:rPr>
          <w:rFonts w:ascii="Times New Roman" w:hAnsi="Times New Roman" w:cs="Times New Roman"/>
          <w:sz w:val="22"/>
          <w:szCs w:val="22"/>
        </w:rPr>
        <w:t xml:space="preserve"> of </w:t>
      </w:r>
      <w:r w:rsidR="001278F5" w:rsidRPr="007720C8">
        <w:rPr>
          <w:rFonts w:ascii="Times New Roman" w:hAnsi="Times New Roman" w:cs="Times New Roman"/>
          <w:sz w:val="22"/>
          <w:szCs w:val="22"/>
        </w:rPr>
        <w:t xml:space="preserve">interest-bearing liabilities net of deferred financing fees, excluding lease liabilities </w:t>
      </w:r>
      <w:r w:rsidRPr="007720C8">
        <w:rPr>
          <w:rFonts w:ascii="Times New Roman" w:hAnsi="Times New Roman" w:cs="Times New Roman"/>
          <w:sz w:val="22"/>
          <w:szCs w:val="22"/>
        </w:rPr>
        <w:t xml:space="preserve">as </w:t>
      </w:r>
      <w:proofErr w:type="gramStart"/>
      <w:r w:rsidRPr="007720C8">
        <w:rPr>
          <w:rFonts w:ascii="Times New Roman" w:hAnsi="Times New Roman" w:cs="Times New Roman"/>
          <w:sz w:val="22"/>
          <w:szCs w:val="22"/>
        </w:rPr>
        <w:t>at</w:t>
      </w:r>
      <w:proofErr w:type="gramEnd"/>
      <w:r w:rsidRPr="007720C8">
        <w:rPr>
          <w:rFonts w:ascii="Times New Roman" w:hAnsi="Times New Roman" w:cs="Times New Roman"/>
          <w:sz w:val="22"/>
          <w:szCs w:val="22"/>
        </w:rPr>
        <w:t xml:space="preserve"> </w:t>
      </w:r>
      <w:r w:rsidR="000A753D" w:rsidRPr="007720C8">
        <w:rPr>
          <w:rFonts w:ascii="Times New Roman" w:hAnsi="Times New Roman" w:cs="Times New Roman"/>
          <w:sz w:val="22"/>
          <w:szCs w:val="22"/>
        </w:rPr>
        <w:t xml:space="preserve">      </w:t>
      </w:r>
      <w:r w:rsidRPr="007720C8">
        <w:rPr>
          <w:rFonts w:ascii="Times New Roman" w:hAnsi="Times New Roman" w:cs="Times New Roman"/>
          <w:sz w:val="22"/>
          <w:szCs w:val="22"/>
        </w:rPr>
        <w:t>30 June 202</w:t>
      </w:r>
      <w:r w:rsidR="000A753D" w:rsidRPr="007720C8">
        <w:rPr>
          <w:rFonts w:ascii="Times New Roman" w:hAnsi="Times New Roman" w:cs="Times New Roman"/>
          <w:sz w:val="22"/>
          <w:szCs w:val="22"/>
        </w:rPr>
        <w:t>4</w:t>
      </w:r>
      <w:r w:rsidRPr="007720C8">
        <w:rPr>
          <w:rFonts w:ascii="Times New Roman" w:hAnsi="Times New Roman" w:cs="Times New Roman"/>
          <w:sz w:val="22"/>
          <w:szCs w:val="22"/>
        </w:rPr>
        <w:t xml:space="preserve"> </w:t>
      </w:r>
      <w:r w:rsidR="001278F5" w:rsidRPr="007720C8">
        <w:rPr>
          <w:rFonts w:ascii="Times New Roman" w:hAnsi="Times New Roman" w:cs="Times New Roman"/>
          <w:sz w:val="22"/>
          <w:szCs w:val="22"/>
        </w:rPr>
        <w:t>were as follows:</w:t>
      </w:r>
    </w:p>
    <w:p w14:paraId="3855E27B" w14:textId="51DE654B" w:rsidR="00221134" w:rsidRDefault="00221134" w:rsidP="000A7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p>
    <w:tbl>
      <w:tblPr>
        <w:tblW w:w="9331" w:type="dxa"/>
        <w:tblInd w:w="450" w:type="dxa"/>
        <w:tblLayout w:type="fixed"/>
        <w:tblLook w:val="04A0" w:firstRow="1" w:lastRow="0" w:firstColumn="1" w:lastColumn="0" w:noHBand="0" w:noVBand="1"/>
      </w:tblPr>
      <w:tblGrid>
        <w:gridCol w:w="3152"/>
        <w:gridCol w:w="1529"/>
        <w:gridCol w:w="1259"/>
        <w:gridCol w:w="1437"/>
        <w:gridCol w:w="1954"/>
      </w:tblGrid>
      <w:tr w:rsidR="00221134" w:rsidRPr="002E6593" w14:paraId="0985C8C1" w14:textId="77777777" w:rsidTr="006B0841">
        <w:trPr>
          <w:tblHeader/>
        </w:trPr>
        <w:tc>
          <w:tcPr>
            <w:tcW w:w="3152" w:type="dxa"/>
          </w:tcPr>
          <w:p w14:paraId="5C54240A" w14:textId="77777777" w:rsidR="00221134" w:rsidRPr="002C6F9E" w:rsidRDefault="00221134" w:rsidP="006B0841">
            <w:pPr>
              <w:pStyle w:val="BodyText"/>
              <w:spacing w:after="0"/>
              <w:jc w:val="thaiDistribute"/>
              <w:rPr>
                <w:rFonts w:ascii="Times New Roman" w:hAnsi="Times New Roman" w:cs="Times New Roman"/>
                <w:sz w:val="22"/>
                <w:szCs w:val="22"/>
              </w:rPr>
            </w:pPr>
          </w:p>
        </w:tc>
        <w:tc>
          <w:tcPr>
            <w:tcW w:w="6179" w:type="dxa"/>
            <w:gridSpan w:val="4"/>
            <w:hideMark/>
          </w:tcPr>
          <w:p w14:paraId="22F76FB9" w14:textId="77777777" w:rsidR="00221134" w:rsidRPr="002C6F9E" w:rsidRDefault="00221134" w:rsidP="006B0841">
            <w:pPr>
              <w:pStyle w:val="acctmergecolhdg"/>
              <w:spacing w:line="240" w:lineRule="atLeast"/>
              <w:ind w:left="-86" w:right="-71" w:firstLine="1602"/>
              <w:rPr>
                <w:rFonts w:cs="Times New Roman"/>
                <w:szCs w:val="22"/>
                <w:rtl/>
                <w:cs/>
              </w:rPr>
            </w:pPr>
            <w:r w:rsidRPr="002C6F9E">
              <w:rPr>
                <w:rFonts w:cs="Times New Roman"/>
                <w:szCs w:val="22"/>
              </w:rPr>
              <w:t>Consolidated financial statements</w:t>
            </w:r>
          </w:p>
        </w:tc>
      </w:tr>
      <w:tr w:rsidR="00221134" w:rsidRPr="002E6593" w14:paraId="02F3636F" w14:textId="77777777" w:rsidTr="006B0841">
        <w:trPr>
          <w:tblHeader/>
        </w:trPr>
        <w:tc>
          <w:tcPr>
            <w:tcW w:w="3152" w:type="dxa"/>
          </w:tcPr>
          <w:p w14:paraId="6C733E98" w14:textId="77777777" w:rsidR="00221134" w:rsidRPr="002C6F9E" w:rsidRDefault="00221134" w:rsidP="006B0841">
            <w:pPr>
              <w:pStyle w:val="BodyText"/>
              <w:spacing w:after="0"/>
              <w:jc w:val="thaiDistribute"/>
              <w:rPr>
                <w:rFonts w:ascii="Times New Roman" w:hAnsi="Times New Roman" w:cs="Times New Roman"/>
                <w:sz w:val="22"/>
                <w:szCs w:val="22"/>
              </w:rPr>
            </w:pPr>
          </w:p>
        </w:tc>
        <w:tc>
          <w:tcPr>
            <w:tcW w:w="1529" w:type="dxa"/>
            <w:hideMark/>
          </w:tcPr>
          <w:p w14:paraId="1C354D0D" w14:textId="77777777" w:rsidR="00221134" w:rsidRPr="002C6F9E" w:rsidRDefault="00221134" w:rsidP="006B0841">
            <w:pPr>
              <w:pStyle w:val="BodyText"/>
              <w:spacing w:after="0"/>
              <w:jc w:val="center"/>
              <w:rPr>
                <w:rFonts w:ascii="Times New Roman" w:hAnsi="Times New Roman" w:cs="Times New Roman"/>
                <w:sz w:val="22"/>
                <w:szCs w:val="22"/>
                <w:rtl/>
                <w:cs/>
              </w:rPr>
            </w:pPr>
            <w:r w:rsidRPr="002C6F9E">
              <w:rPr>
                <w:rFonts w:ascii="Times New Roman" w:hAnsi="Times New Roman" w:cs="Times New Roman"/>
                <w:sz w:val="22"/>
                <w:szCs w:val="22"/>
              </w:rPr>
              <w:t>Total facilities</w:t>
            </w:r>
          </w:p>
        </w:tc>
        <w:tc>
          <w:tcPr>
            <w:tcW w:w="1259" w:type="dxa"/>
            <w:hideMark/>
          </w:tcPr>
          <w:p w14:paraId="43D99AB4" w14:textId="77777777" w:rsidR="00221134" w:rsidRPr="002C6F9E" w:rsidRDefault="00221134" w:rsidP="006B0841">
            <w:pPr>
              <w:pStyle w:val="BodyText"/>
              <w:tabs>
                <w:tab w:val="clear" w:pos="227"/>
                <w:tab w:val="left" w:pos="252"/>
              </w:tabs>
              <w:spacing w:after="0"/>
              <w:jc w:val="center"/>
              <w:rPr>
                <w:rFonts w:ascii="Times New Roman" w:hAnsi="Times New Roman" w:cs="Times New Roman"/>
                <w:sz w:val="22"/>
                <w:szCs w:val="22"/>
              </w:rPr>
            </w:pPr>
            <w:r w:rsidRPr="002C6F9E">
              <w:rPr>
                <w:rFonts w:ascii="Times New Roman" w:hAnsi="Times New Roman" w:cs="Times New Roman"/>
                <w:sz w:val="22"/>
                <w:szCs w:val="22"/>
              </w:rPr>
              <w:t>Amount</w:t>
            </w:r>
          </w:p>
        </w:tc>
        <w:tc>
          <w:tcPr>
            <w:tcW w:w="1437" w:type="dxa"/>
            <w:hideMark/>
          </w:tcPr>
          <w:p w14:paraId="0E10C0F6" w14:textId="77777777" w:rsidR="00221134" w:rsidRPr="002C6F9E" w:rsidRDefault="00221134" w:rsidP="006B0841">
            <w:pPr>
              <w:pStyle w:val="BodyText"/>
              <w:tabs>
                <w:tab w:val="clear" w:pos="227"/>
                <w:tab w:val="left" w:pos="252"/>
              </w:tabs>
              <w:spacing w:after="0"/>
              <w:ind w:left="-16" w:right="75"/>
              <w:jc w:val="center"/>
              <w:rPr>
                <w:rFonts w:ascii="Times New Roman" w:hAnsi="Times New Roman" w:cs="Times New Roman"/>
                <w:sz w:val="22"/>
                <w:szCs w:val="22"/>
              </w:rPr>
            </w:pPr>
            <w:r w:rsidRPr="002C6F9E">
              <w:rPr>
                <w:rFonts w:ascii="Times New Roman" w:hAnsi="Times New Roman" w:cs="Times New Roman"/>
                <w:sz w:val="22"/>
                <w:szCs w:val="22"/>
              </w:rPr>
              <w:t>Interest rate</w:t>
            </w:r>
          </w:p>
        </w:tc>
        <w:tc>
          <w:tcPr>
            <w:tcW w:w="1954" w:type="dxa"/>
            <w:hideMark/>
          </w:tcPr>
          <w:p w14:paraId="33C7617A" w14:textId="77777777" w:rsidR="00221134" w:rsidRPr="002C6F9E" w:rsidRDefault="00221134" w:rsidP="006B0841">
            <w:pPr>
              <w:pStyle w:val="BodyText"/>
              <w:spacing w:after="0"/>
              <w:ind w:left="-113"/>
              <w:jc w:val="center"/>
              <w:rPr>
                <w:rFonts w:ascii="Times New Roman" w:hAnsi="Times New Roman" w:cs="Times New Roman"/>
                <w:sz w:val="22"/>
                <w:szCs w:val="22"/>
              </w:rPr>
            </w:pPr>
            <w:r w:rsidRPr="002C6F9E">
              <w:rPr>
                <w:rFonts w:ascii="Times New Roman" w:hAnsi="Times New Roman" w:cs="Times New Roman"/>
                <w:sz w:val="22"/>
                <w:szCs w:val="22"/>
              </w:rPr>
              <w:t>Repayment term</w:t>
            </w:r>
          </w:p>
        </w:tc>
      </w:tr>
      <w:tr w:rsidR="00221134" w:rsidRPr="002E6593" w14:paraId="2B589A4E" w14:textId="77777777" w:rsidTr="006B0841">
        <w:trPr>
          <w:tblHeader/>
        </w:trPr>
        <w:tc>
          <w:tcPr>
            <w:tcW w:w="3152" w:type="dxa"/>
          </w:tcPr>
          <w:p w14:paraId="4E3A5232" w14:textId="77777777" w:rsidR="00221134" w:rsidRPr="002C6F9E" w:rsidRDefault="00221134" w:rsidP="006B0841">
            <w:pPr>
              <w:pStyle w:val="BodyText"/>
              <w:spacing w:after="0"/>
              <w:jc w:val="thaiDistribute"/>
              <w:rPr>
                <w:rFonts w:ascii="Times New Roman" w:hAnsi="Times New Roman" w:cs="Times New Roman"/>
                <w:b/>
                <w:bCs/>
                <w:i/>
                <w:iCs/>
                <w:sz w:val="22"/>
                <w:szCs w:val="22"/>
              </w:rPr>
            </w:pPr>
          </w:p>
        </w:tc>
        <w:tc>
          <w:tcPr>
            <w:tcW w:w="1529" w:type="dxa"/>
          </w:tcPr>
          <w:p w14:paraId="2E701CD6" w14:textId="77777777" w:rsidR="00221134" w:rsidRPr="002C6F9E" w:rsidRDefault="00221134" w:rsidP="006B0841">
            <w:pPr>
              <w:pStyle w:val="BodyText"/>
              <w:spacing w:after="0"/>
              <w:jc w:val="center"/>
              <w:rPr>
                <w:rFonts w:ascii="Times New Roman" w:hAnsi="Times New Roman" w:cs="Times New Roman"/>
                <w:sz w:val="22"/>
                <w:szCs w:val="22"/>
              </w:rPr>
            </w:pPr>
          </w:p>
        </w:tc>
        <w:tc>
          <w:tcPr>
            <w:tcW w:w="1259" w:type="dxa"/>
            <w:hideMark/>
          </w:tcPr>
          <w:p w14:paraId="1E0F11F7" w14:textId="77777777" w:rsidR="00221134" w:rsidRPr="002C6F9E" w:rsidRDefault="00221134" w:rsidP="006B0841">
            <w:pPr>
              <w:pStyle w:val="BodyText"/>
              <w:tabs>
                <w:tab w:val="clear" w:pos="227"/>
                <w:tab w:val="left" w:pos="252"/>
              </w:tabs>
              <w:spacing w:after="0"/>
              <w:jc w:val="center"/>
              <w:rPr>
                <w:rFonts w:ascii="Times New Roman" w:hAnsi="Times New Roman" w:cs="Times New Roman"/>
                <w:i/>
                <w:iCs/>
                <w:sz w:val="22"/>
                <w:szCs w:val="22"/>
              </w:rPr>
            </w:pPr>
            <w:r w:rsidRPr="002C6F9E">
              <w:rPr>
                <w:rFonts w:ascii="Times New Roman" w:hAnsi="Times New Roman" w:cs="Times New Roman"/>
                <w:i/>
                <w:iCs/>
                <w:sz w:val="22"/>
                <w:szCs w:val="22"/>
              </w:rPr>
              <w:t>(</w:t>
            </w:r>
            <w:proofErr w:type="gramStart"/>
            <w:r w:rsidRPr="002C6F9E">
              <w:rPr>
                <w:rFonts w:ascii="Times New Roman" w:hAnsi="Times New Roman" w:cs="Times New Roman"/>
                <w:i/>
                <w:iCs/>
                <w:sz w:val="22"/>
                <w:szCs w:val="22"/>
              </w:rPr>
              <w:t>in</w:t>
            </w:r>
            <w:proofErr w:type="gramEnd"/>
            <w:r w:rsidRPr="002C6F9E">
              <w:rPr>
                <w:rFonts w:ascii="Times New Roman" w:hAnsi="Times New Roman" w:cs="Times New Roman"/>
                <w:i/>
                <w:iCs/>
                <w:sz w:val="22"/>
                <w:szCs w:val="22"/>
              </w:rPr>
              <w:t xml:space="preserve"> million Baht)</w:t>
            </w:r>
          </w:p>
        </w:tc>
        <w:tc>
          <w:tcPr>
            <w:tcW w:w="1437" w:type="dxa"/>
            <w:hideMark/>
          </w:tcPr>
          <w:p w14:paraId="4330EA80" w14:textId="77777777" w:rsidR="00221134" w:rsidRPr="002C6F9E" w:rsidRDefault="00221134" w:rsidP="006B0841">
            <w:pPr>
              <w:pStyle w:val="BodyText"/>
              <w:tabs>
                <w:tab w:val="clear" w:pos="227"/>
                <w:tab w:val="left" w:pos="252"/>
              </w:tabs>
              <w:spacing w:after="0"/>
              <w:ind w:left="-110" w:right="-201" w:hanging="89"/>
              <w:jc w:val="center"/>
              <w:rPr>
                <w:rFonts w:ascii="Times New Roman" w:hAnsi="Times New Roman" w:cs="Times New Roman"/>
                <w:i/>
                <w:iCs/>
                <w:sz w:val="22"/>
                <w:szCs w:val="22"/>
              </w:rPr>
            </w:pPr>
            <w:r w:rsidRPr="002C6F9E">
              <w:rPr>
                <w:rFonts w:ascii="Times New Roman" w:hAnsi="Times New Roman" w:cs="Times New Roman"/>
                <w:i/>
                <w:iCs/>
                <w:sz w:val="22"/>
                <w:szCs w:val="22"/>
              </w:rPr>
              <w:t>(% per annum)</w:t>
            </w:r>
          </w:p>
        </w:tc>
        <w:tc>
          <w:tcPr>
            <w:tcW w:w="1954" w:type="dxa"/>
          </w:tcPr>
          <w:p w14:paraId="46A10C10" w14:textId="77777777" w:rsidR="00221134" w:rsidRPr="002C6F9E" w:rsidRDefault="00221134" w:rsidP="006B0841">
            <w:pPr>
              <w:pStyle w:val="BodyText"/>
              <w:spacing w:after="0"/>
              <w:jc w:val="center"/>
              <w:rPr>
                <w:rFonts w:ascii="Times New Roman" w:hAnsi="Times New Roman" w:cs="Times New Roman"/>
                <w:sz w:val="22"/>
                <w:szCs w:val="22"/>
              </w:rPr>
            </w:pPr>
          </w:p>
        </w:tc>
      </w:tr>
      <w:tr w:rsidR="00221134" w:rsidRPr="002E6593" w14:paraId="069B1BF1" w14:textId="77777777" w:rsidTr="006B0841">
        <w:tc>
          <w:tcPr>
            <w:tcW w:w="3152" w:type="dxa"/>
            <w:hideMark/>
          </w:tcPr>
          <w:p w14:paraId="012469AC" w14:textId="77777777" w:rsidR="00221134" w:rsidRPr="002C6F9E" w:rsidRDefault="00221134" w:rsidP="006B0841">
            <w:pPr>
              <w:pStyle w:val="BodyText"/>
              <w:spacing w:after="0"/>
              <w:ind w:left="-24"/>
              <w:jc w:val="thaiDistribute"/>
              <w:rPr>
                <w:rFonts w:ascii="Times New Roman" w:hAnsi="Times New Roman" w:cs="Times New Roman"/>
                <w:b/>
                <w:bCs/>
                <w:i/>
                <w:iCs/>
                <w:sz w:val="22"/>
                <w:szCs w:val="22"/>
              </w:rPr>
            </w:pPr>
            <w:r w:rsidRPr="002C6F9E">
              <w:rPr>
                <w:rFonts w:ascii="Times New Roman" w:hAnsi="Times New Roman" w:cs="Times New Roman"/>
                <w:b/>
                <w:bCs/>
                <w:i/>
                <w:iCs/>
                <w:sz w:val="22"/>
                <w:szCs w:val="22"/>
              </w:rPr>
              <w:t>Short-term</w:t>
            </w:r>
          </w:p>
        </w:tc>
        <w:tc>
          <w:tcPr>
            <w:tcW w:w="1529" w:type="dxa"/>
          </w:tcPr>
          <w:p w14:paraId="6CF69BF6" w14:textId="77777777" w:rsidR="00221134" w:rsidRPr="002C6F9E" w:rsidRDefault="00221134" w:rsidP="006B0841">
            <w:pPr>
              <w:pStyle w:val="BodyText"/>
              <w:spacing w:after="0"/>
              <w:jc w:val="center"/>
              <w:rPr>
                <w:rFonts w:ascii="Times New Roman" w:hAnsi="Times New Roman" w:cs="Times New Roman"/>
                <w:sz w:val="22"/>
                <w:szCs w:val="22"/>
                <w:rtl/>
                <w:cs/>
              </w:rPr>
            </w:pPr>
          </w:p>
        </w:tc>
        <w:tc>
          <w:tcPr>
            <w:tcW w:w="1259" w:type="dxa"/>
          </w:tcPr>
          <w:p w14:paraId="4BCA1A36" w14:textId="77777777" w:rsidR="00221134" w:rsidRPr="002C6F9E" w:rsidRDefault="00221134" w:rsidP="006B0841">
            <w:pPr>
              <w:pStyle w:val="BodyText"/>
              <w:tabs>
                <w:tab w:val="decimal" w:pos="1060"/>
              </w:tabs>
              <w:spacing w:after="0" w:line="240" w:lineRule="auto"/>
              <w:ind w:left="-108" w:right="-110"/>
              <w:rPr>
                <w:rFonts w:ascii="Times New Roman" w:hAnsi="Times New Roman" w:cs="Times New Roman"/>
                <w:sz w:val="22"/>
                <w:szCs w:val="22"/>
              </w:rPr>
            </w:pPr>
          </w:p>
        </w:tc>
        <w:tc>
          <w:tcPr>
            <w:tcW w:w="1437" w:type="dxa"/>
          </w:tcPr>
          <w:p w14:paraId="235C79F0" w14:textId="77777777" w:rsidR="00221134" w:rsidRPr="002C6F9E" w:rsidRDefault="00221134" w:rsidP="006B0841">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2DBEAA61" w14:textId="77777777" w:rsidR="00221134" w:rsidRPr="002C6F9E" w:rsidRDefault="00221134" w:rsidP="006B0841">
            <w:pPr>
              <w:pStyle w:val="BodyText"/>
              <w:spacing w:after="0"/>
              <w:rPr>
                <w:rFonts w:ascii="Times New Roman" w:hAnsi="Times New Roman" w:cs="Times New Roman"/>
                <w:sz w:val="22"/>
                <w:szCs w:val="22"/>
              </w:rPr>
            </w:pPr>
          </w:p>
        </w:tc>
      </w:tr>
      <w:tr w:rsidR="00221134" w:rsidRPr="002E6593" w14:paraId="6A9A545A" w14:textId="77777777" w:rsidTr="006B0841">
        <w:trPr>
          <w:trHeight w:val="110"/>
        </w:trPr>
        <w:tc>
          <w:tcPr>
            <w:tcW w:w="3152" w:type="dxa"/>
            <w:hideMark/>
          </w:tcPr>
          <w:p w14:paraId="078B91B8" w14:textId="77777777" w:rsidR="00221134" w:rsidRPr="002C6F9E" w:rsidRDefault="00221134" w:rsidP="006B0841">
            <w:pPr>
              <w:pStyle w:val="BodyText"/>
              <w:spacing w:after="0"/>
              <w:ind w:left="163" w:hanging="164"/>
              <w:rPr>
                <w:rFonts w:ascii="Times New Roman" w:hAnsi="Times New Roman" w:cs="Times New Roman"/>
                <w:b/>
                <w:bCs/>
                <w:spacing w:val="-6"/>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1061F6EB" w14:textId="77777777" w:rsidR="00221134" w:rsidRPr="002C6F9E" w:rsidRDefault="00221134" w:rsidP="006B0841">
            <w:pPr>
              <w:pStyle w:val="BodyText"/>
              <w:spacing w:after="0"/>
              <w:jc w:val="center"/>
              <w:rPr>
                <w:rFonts w:ascii="Times New Roman" w:hAnsi="Times New Roman" w:cs="Times New Roman"/>
                <w:sz w:val="22"/>
                <w:szCs w:val="22"/>
                <w:rtl/>
                <w:cs/>
              </w:rPr>
            </w:pPr>
          </w:p>
        </w:tc>
        <w:tc>
          <w:tcPr>
            <w:tcW w:w="1259" w:type="dxa"/>
          </w:tcPr>
          <w:p w14:paraId="194A5C42" w14:textId="77777777" w:rsidR="00221134" w:rsidRPr="002C6F9E" w:rsidRDefault="00221134" w:rsidP="006B0841">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54C1FD02" w14:textId="77777777" w:rsidR="00221134" w:rsidRPr="002C6F9E" w:rsidRDefault="00221134" w:rsidP="006B0841">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311415F0" w14:textId="77777777" w:rsidR="00221134" w:rsidRPr="002C6F9E" w:rsidRDefault="00221134" w:rsidP="006B0841">
            <w:pPr>
              <w:pStyle w:val="BodyText"/>
              <w:spacing w:after="0"/>
              <w:rPr>
                <w:rFonts w:ascii="Times New Roman" w:hAnsi="Times New Roman" w:cs="Times New Roman"/>
                <w:sz w:val="22"/>
                <w:szCs w:val="22"/>
              </w:rPr>
            </w:pPr>
          </w:p>
        </w:tc>
      </w:tr>
      <w:tr w:rsidR="00C443D4" w:rsidRPr="002E6593" w14:paraId="651089E9" w14:textId="77777777" w:rsidTr="006B0841">
        <w:trPr>
          <w:trHeight w:val="110"/>
        </w:trPr>
        <w:tc>
          <w:tcPr>
            <w:tcW w:w="3152" w:type="dxa"/>
          </w:tcPr>
          <w:p w14:paraId="3FB5934B" w14:textId="77777777" w:rsidR="00C443D4" w:rsidRPr="00032920" w:rsidRDefault="00C443D4" w:rsidP="00C443D4">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RATCH Group Public</w:t>
            </w:r>
          </w:p>
          <w:p w14:paraId="361D3479" w14:textId="33E08162" w:rsidR="00C443D4" w:rsidRPr="002C6F9E" w:rsidRDefault="00C443D4" w:rsidP="00C443D4">
            <w:pPr>
              <w:pStyle w:val="BodyText"/>
              <w:spacing w:after="0"/>
              <w:ind w:left="163" w:hanging="164"/>
              <w:rPr>
                <w:rFonts w:ascii="Times New Roman" w:hAnsi="Times New Roman" w:cs="Times New Roman"/>
                <w:b/>
                <w:bCs/>
                <w:spacing w:val="-6"/>
                <w:sz w:val="22"/>
                <w:szCs w:val="22"/>
              </w:rPr>
            </w:pPr>
            <w:r w:rsidRPr="00032920">
              <w:rPr>
                <w:rFonts w:ascii="Times New Roman" w:hAnsi="Times New Roman" w:cs="Times New Roman"/>
                <w:sz w:val="22"/>
                <w:szCs w:val="22"/>
              </w:rPr>
              <w:t xml:space="preserve">   Company Limited</w:t>
            </w:r>
          </w:p>
        </w:tc>
        <w:tc>
          <w:tcPr>
            <w:tcW w:w="1529" w:type="dxa"/>
          </w:tcPr>
          <w:p w14:paraId="1972DDB3" w14:textId="3479F3A1" w:rsidR="00C443D4" w:rsidRPr="00C443D4" w:rsidRDefault="00C443D4" w:rsidP="00C443D4">
            <w:pPr>
              <w:pStyle w:val="BodyText"/>
              <w:spacing w:after="0"/>
              <w:jc w:val="center"/>
              <w:rPr>
                <w:rFonts w:ascii="Times New Roman" w:hAnsi="Times New Roman" w:cstheme="minorBidi"/>
                <w:sz w:val="22"/>
                <w:szCs w:val="22"/>
                <w:cs/>
              </w:rPr>
            </w:pPr>
            <w:r w:rsidRPr="002C6F9E">
              <w:rPr>
                <w:rFonts w:ascii="Times New Roman" w:hAnsi="Times New Roman" w:cs="Times New Roman"/>
                <w:sz w:val="22"/>
                <w:szCs w:val="22"/>
              </w:rPr>
              <w:t>As stipulated in the agreement</w:t>
            </w:r>
          </w:p>
        </w:tc>
        <w:tc>
          <w:tcPr>
            <w:tcW w:w="1259" w:type="dxa"/>
          </w:tcPr>
          <w:p w14:paraId="66AFEA66" w14:textId="0BBCF38F" w:rsidR="00C443D4" w:rsidRPr="00C443D4" w:rsidRDefault="00C443D4" w:rsidP="00C443D4">
            <w:pPr>
              <w:pStyle w:val="BodyText"/>
              <w:tabs>
                <w:tab w:val="clear" w:pos="907"/>
                <w:tab w:val="decimal" w:pos="882"/>
              </w:tabs>
              <w:spacing w:after="0" w:line="240" w:lineRule="auto"/>
              <w:ind w:left="-108" w:right="0"/>
              <w:jc w:val="right"/>
              <w:rPr>
                <w:rFonts w:ascii="Times New Roman" w:hAnsi="Times New Roman" w:cstheme="minorBidi"/>
                <w:sz w:val="22"/>
                <w:szCs w:val="22"/>
              </w:rPr>
            </w:pPr>
            <w:r w:rsidRPr="00C443D4">
              <w:rPr>
                <w:rFonts w:ascii="Times New Roman" w:hAnsi="Times New Roman" w:cstheme="minorBidi"/>
                <w:sz w:val="22"/>
                <w:szCs w:val="22"/>
              </w:rPr>
              <w:t>12,743</w:t>
            </w:r>
          </w:p>
        </w:tc>
        <w:tc>
          <w:tcPr>
            <w:tcW w:w="1437" w:type="dxa"/>
          </w:tcPr>
          <w:p w14:paraId="05C04B1C" w14:textId="521A0C87" w:rsidR="00C443D4" w:rsidRPr="002C6F9E" w:rsidRDefault="00C443D4" w:rsidP="00C443D4">
            <w:pPr>
              <w:pStyle w:val="BodyText"/>
              <w:tabs>
                <w:tab w:val="clear" w:pos="227"/>
                <w:tab w:val="left" w:pos="252"/>
              </w:tabs>
              <w:spacing w:after="0"/>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tcPr>
          <w:p w14:paraId="3D0E34E8" w14:textId="7C8ED9D8" w:rsidR="00C443D4" w:rsidRPr="002C6F9E" w:rsidRDefault="00C443D4" w:rsidP="00C443D4">
            <w:pPr>
              <w:pStyle w:val="BodyText"/>
              <w:spacing w:after="0"/>
              <w:rPr>
                <w:rFonts w:ascii="Times New Roman" w:hAnsi="Times New Roman" w:cs="Times New Roman"/>
                <w:sz w:val="22"/>
                <w:szCs w:val="22"/>
              </w:rPr>
            </w:pPr>
            <w:r w:rsidRPr="00032920">
              <w:rPr>
                <w:rFonts w:ascii="Times New Roman" w:hAnsi="Times New Roman" w:cs="Times New Roman"/>
                <w:sz w:val="22"/>
                <w:szCs w:val="22"/>
              </w:rPr>
              <w:t xml:space="preserve">Within </w:t>
            </w:r>
            <w:r>
              <w:rPr>
                <w:rFonts w:ascii="Times New Roman" w:hAnsi="Times New Roman" w:cstheme="minorBidi"/>
                <w:sz w:val="22"/>
                <w:szCs w:val="22"/>
              </w:rPr>
              <w:t>July</w:t>
            </w:r>
            <w:r>
              <w:rPr>
                <w:rFonts w:ascii="Times New Roman" w:hAnsi="Times New Roman" w:cs="Times New Roman"/>
                <w:sz w:val="22"/>
                <w:szCs w:val="22"/>
              </w:rPr>
              <w:t xml:space="preserve"> and August</w:t>
            </w:r>
            <w:r w:rsidRPr="00032920">
              <w:rPr>
                <w:rFonts w:ascii="Times New Roman" w:hAnsi="Times New Roman" w:cs="Times New Roman"/>
                <w:sz w:val="22"/>
                <w:szCs w:val="22"/>
              </w:rPr>
              <w:t xml:space="preserve"> 202</w:t>
            </w:r>
            <w:r>
              <w:rPr>
                <w:rFonts w:ascii="Times New Roman" w:hAnsi="Times New Roman" w:cs="Times New Roman"/>
                <w:sz w:val="22"/>
                <w:szCs w:val="22"/>
              </w:rPr>
              <w:t>4, and June 2025</w:t>
            </w:r>
            <w:r w:rsidRPr="00032920">
              <w:rPr>
                <w:rFonts w:ascii="Times New Roman" w:hAnsi="Times New Roman" w:cs="Times New Roman"/>
                <w:sz w:val="22"/>
                <w:szCs w:val="22"/>
              </w:rPr>
              <w:t xml:space="preserve"> </w:t>
            </w:r>
          </w:p>
        </w:tc>
      </w:tr>
      <w:tr w:rsidR="00C443D4" w:rsidRPr="00203CDF" w14:paraId="4811F32C" w14:textId="77777777" w:rsidTr="006B0841">
        <w:trPr>
          <w:trHeight w:val="110"/>
        </w:trPr>
        <w:tc>
          <w:tcPr>
            <w:tcW w:w="3152" w:type="dxa"/>
          </w:tcPr>
          <w:p w14:paraId="45F60A2F" w14:textId="10F89394" w:rsidR="00C443D4" w:rsidRPr="00032920" w:rsidRDefault="00C443D4" w:rsidP="00C443D4">
            <w:pPr>
              <w:pStyle w:val="BodyText"/>
              <w:spacing w:after="0"/>
              <w:ind w:left="-24"/>
              <w:rPr>
                <w:rFonts w:ascii="Times New Roman" w:hAnsi="Times New Roman" w:cs="Times New Roman"/>
                <w:sz w:val="22"/>
                <w:szCs w:val="22"/>
              </w:rPr>
            </w:pPr>
            <w:r>
              <w:rPr>
                <w:rFonts w:ascii="Times New Roman" w:hAnsi="Times New Roman" w:cs="Times New Roman"/>
                <w:sz w:val="22"/>
                <w:szCs w:val="22"/>
              </w:rPr>
              <w:t>R</w:t>
            </w:r>
            <w:r w:rsidR="000A4195">
              <w:rPr>
                <w:rFonts w:ascii="Times New Roman" w:hAnsi="Times New Roman" w:cs="Times New Roman"/>
                <w:sz w:val="22"/>
                <w:szCs w:val="22"/>
              </w:rPr>
              <w:t>atch</w:t>
            </w:r>
            <w:r>
              <w:rPr>
                <w:rFonts w:ascii="Times New Roman" w:hAnsi="Times New Roman" w:cs="Times New Roman"/>
                <w:sz w:val="22"/>
                <w:szCs w:val="22"/>
              </w:rPr>
              <w:t xml:space="preserve"> </w:t>
            </w:r>
            <w:proofErr w:type="spellStart"/>
            <w:r>
              <w:rPr>
                <w:rFonts w:ascii="Times New Roman" w:hAnsi="Times New Roman" w:cs="Times New Roman"/>
                <w:sz w:val="22"/>
                <w:szCs w:val="22"/>
              </w:rPr>
              <w:t>Pathana</w:t>
            </w:r>
            <w:proofErr w:type="spellEnd"/>
            <w:r>
              <w:rPr>
                <w:rFonts w:ascii="Times New Roman" w:hAnsi="Times New Roman" w:cs="Times New Roman"/>
                <w:sz w:val="22"/>
                <w:szCs w:val="22"/>
              </w:rPr>
              <w:t xml:space="preserve"> </w:t>
            </w:r>
            <w:r w:rsidR="000A4195">
              <w:rPr>
                <w:rFonts w:ascii="Times New Roman" w:hAnsi="Times New Roman" w:cs="Times New Roman"/>
                <w:sz w:val="22"/>
                <w:szCs w:val="22"/>
              </w:rPr>
              <w:t>E</w:t>
            </w:r>
            <w:r>
              <w:rPr>
                <w:rFonts w:ascii="Times New Roman" w:hAnsi="Times New Roman" w:cs="Times New Roman"/>
                <w:sz w:val="22"/>
                <w:szCs w:val="22"/>
              </w:rPr>
              <w:t xml:space="preserve">nergy </w:t>
            </w:r>
            <w:r w:rsidRPr="00032920">
              <w:rPr>
                <w:rFonts w:ascii="Times New Roman" w:hAnsi="Times New Roman" w:cs="Times New Roman"/>
                <w:sz w:val="22"/>
                <w:szCs w:val="22"/>
              </w:rPr>
              <w:t xml:space="preserve">Public </w:t>
            </w:r>
          </w:p>
          <w:p w14:paraId="2C10C1A1" w14:textId="0AF19561" w:rsidR="00C443D4" w:rsidRDefault="00C443D4" w:rsidP="00C443D4">
            <w:pPr>
              <w:pStyle w:val="BodyText"/>
              <w:spacing w:after="0"/>
              <w:ind w:left="-2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p w14:paraId="309472AB" w14:textId="21B555C2" w:rsidR="00C443D4" w:rsidRPr="00C443D4" w:rsidRDefault="00C443D4" w:rsidP="00C443D4">
            <w:pPr>
              <w:pStyle w:val="BodyText"/>
              <w:spacing w:after="0"/>
              <w:ind w:left="152" w:right="0"/>
              <w:rPr>
                <w:rFonts w:ascii="Times New Roman" w:hAnsi="Times New Roman" w:cs="Times New Roman"/>
                <w:i/>
                <w:iCs/>
                <w:spacing w:val="-4"/>
                <w:sz w:val="22"/>
                <w:szCs w:val="22"/>
              </w:rPr>
            </w:pPr>
            <w:r>
              <w:rPr>
                <w:rFonts w:ascii="Times New Roman" w:hAnsi="Times New Roman" w:cs="Times New Roman"/>
                <w:i/>
                <w:iCs/>
                <w:spacing w:val="-4"/>
                <w:sz w:val="22"/>
                <w:szCs w:val="22"/>
              </w:rPr>
              <w:t>(Formerly</w:t>
            </w:r>
            <w:r w:rsidR="006242D8">
              <w:rPr>
                <w:rFonts w:ascii="Times New Roman" w:hAnsi="Times New Roman" w:cs="Times New Roman"/>
                <w:i/>
                <w:iCs/>
                <w:spacing w:val="-4"/>
                <w:sz w:val="22"/>
                <w:szCs w:val="22"/>
              </w:rPr>
              <w:t xml:space="preserve">: </w:t>
            </w:r>
            <w:r w:rsidR="00D44251">
              <w:rPr>
                <w:rFonts w:ascii="Times New Roman" w:hAnsi="Times New Roman" w:cs="Times New Roman"/>
                <w:i/>
                <w:iCs/>
                <w:spacing w:val="-4"/>
                <w:sz w:val="22"/>
                <w:szCs w:val="22"/>
              </w:rPr>
              <w:t>“</w:t>
            </w:r>
            <w:proofErr w:type="spellStart"/>
            <w:r w:rsidRPr="00C443D4">
              <w:rPr>
                <w:rFonts w:ascii="Times New Roman" w:hAnsi="Times New Roman" w:cs="Times New Roman"/>
                <w:i/>
                <w:iCs/>
                <w:spacing w:val="-4"/>
                <w:sz w:val="22"/>
                <w:szCs w:val="22"/>
              </w:rPr>
              <w:t>Sahacogen</w:t>
            </w:r>
            <w:proofErr w:type="spellEnd"/>
            <w:r>
              <w:rPr>
                <w:rFonts w:ascii="Times New Roman" w:hAnsi="Times New Roman" w:cs="Times New Roman"/>
                <w:i/>
                <w:iCs/>
                <w:spacing w:val="-4"/>
                <w:sz w:val="22"/>
                <w:szCs w:val="22"/>
              </w:rPr>
              <w:t xml:space="preserve"> </w:t>
            </w:r>
            <w:r w:rsidRPr="00C443D4">
              <w:rPr>
                <w:rFonts w:ascii="Times New Roman" w:hAnsi="Times New Roman" w:cs="Times New Roman"/>
                <w:i/>
                <w:iCs/>
                <w:spacing w:val="-4"/>
                <w:sz w:val="22"/>
                <w:szCs w:val="22"/>
              </w:rPr>
              <w:t>(Chonburi) Public Company Limited</w:t>
            </w:r>
            <w:r w:rsidR="00D44251">
              <w:rPr>
                <w:rFonts w:ascii="Times New Roman" w:hAnsi="Times New Roman" w:cs="Times New Roman"/>
                <w:i/>
                <w:iCs/>
                <w:spacing w:val="-4"/>
                <w:sz w:val="22"/>
                <w:szCs w:val="22"/>
              </w:rPr>
              <w:t>”</w:t>
            </w:r>
            <w:r>
              <w:rPr>
                <w:rFonts w:ascii="Times New Roman" w:hAnsi="Times New Roman" w:cs="Times New Roman"/>
                <w:i/>
                <w:iCs/>
                <w:spacing w:val="-4"/>
                <w:sz w:val="22"/>
                <w:szCs w:val="22"/>
              </w:rPr>
              <w:t>)</w:t>
            </w:r>
          </w:p>
        </w:tc>
        <w:tc>
          <w:tcPr>
            <w:tcW w:w="1529" w:type="dxa"/>
          </w:tcPr>
          <w:p w14:paraId="49FFDD71" w14:textId="77777777" w:rsidR="00C443D4" w:rsidRPr="00C443D4" w:rsidRDefault="00C443D4" w:rsidP="00C443D4">
            <w:pPr>
              <w:pStyle w:val="BodyText"/>
              <w:spacing w:after="0"/>
              <w:jc w:val="center"/>
              <w:rPr>
                <w:rFonts w:ascii="Times New Roman" w:hAnsi="Times New Roman" w:cstheme="minorBidi"/>
                <w:sz w:val="22"/>
                <w:szCs w:val="22"/>
                <w:cs/>
              </w:rPr>
            </w:pPr>
            <w:r w:rsidRPr="00EA4355">
              <w:rPr>
                <w:rFonts w:ascii="Times New Roman" w:hAnsi="Times New Roman" w:cs="Times New Roman"/>
                <w:sz w:val="22"/>
                <w:szCs w:val="22"/>
              </w:rPr>
              <w:t xml:space="preserve">Baht 2,100 </w:t>
            </w:r>
            <w:r w:rsidRPr="00EA4355">
              <w:rPr>
                <w:rFonts w:ascii="Times New Roman" w:hAnsi="Times New Roman" w:cs="Times New Roman"/>
                <w:sz w:val="22"/>
                <w:szCs w:val="22"/>
              </w:rPr>
              <w:br/>
              <w:t>million</w:t>
            </w:r>
          </w:p>
        </w:tc>
        <w:tc>
          <w:tcPr>
            <w:tcW w:w="1259" w:type="dxa"/>
          </w:tcPr>
          <w:p w14:paraId="77DF114A" w14:textId="56294117" w:rsidR="00C443D4" w:rsidRPr="00C443D4" w:rsidRDefault="00C443D4" w:rsidP="00C443D4">
            <w:pPr>
              <w:pStyle w:val="BodyText"/>
              <w:tabs>
                <w:tab w:val="clear" w:pos="907"/>
                <w:tab w:val="decimal" w:pos="882"/>
              </w:tabs>
              <w:spacing w:after="0" w:line="240" w:lineRule="auto"/>
              <w:ind w:left="-108" w:right="0"/>
              <w:jc w:val="right"/>
              <w:rPr>
                <w:rFonts w:ascii="Times New Roman" w:hAnsi="Times New Roman" w:cstheme="minorBidi"/>
                <w:sz w:val="22"/>
                <w:szCs w:val="22"/>
              </w:rPr>
            </w:pPr>
            <w:r>
              <w:rPr>
                <w:rFonts w:ascii="Times New Roman" w:hAnsi="Times New Roman" w:cstheme="minorBidi"/>
                <w:sz w:val="22"/>
                <w:szCs w:val="22"/>
              </w:rPr>
              <w:t>1,540</w:t>
            </w:r>
          </w:p>
        </w:tc>
        <w:tc>
          <w:tcPr>
            <w:tcW w:w="1437" w:type="dxa"/>
          </w:tcPr>
          <w:p w14:paraId="43A72A89" w14:textId="77777777" w:rsidR="00C443D4" w:rsidRPr="00032920" w:rsidRDefault="00C443D4" w:rsidP="00C443D4">
            <w:pPr>
              <w:pStyle w:val="BodyText"/>
              <w:tabs>
                <w:tab w:val="clear" w:pos="227"/>
                <w:tab w:val="left" w:pos="252"/>
              </w:tabs>
              <w:spacing w:after="0"/>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tcPr>
          <w:p w14:paraId="7F179DE9" w14:textId="77777777" w:rsidR="00C443D4" w:rsidRPr="00032920" w:rsidRDefault="00C443D4" w:rsidP="00C443D4">
            <w:pPr>
              <w:pStyle w:val="BodyText"/>
              <w:spacing w:after="0"/>
              <w:ind w:left="-23" w:right="-15"/>
              <w:rPr>
                <w:rFonts w:ascii="Times New Roman" w:hAnsi="Times New Roman" w:cs="Times New Roman"/>
                <w:sz w:val="22"/>
                <w:szCs w:val="22"/>
              </w:rPr>
            </w:pPr>
            <w:r w:rsidRPr="00032920">
              <w:rPr>
                <w:rFonts w:ascii="Times New Roman" w:hAnsi="Times New Roman" w:cs="Times New Roman"/>
                <w:sz w:val="22"/>
                <w:szCs w:val="22"/>
                <w:lang w:val="en-GB"/>
              </w:rPr>
              <w:t>At call</w:t>
            </w:r>
          </w:p>
        </w:tc>
      </w:tr>
      <w:tr w:rsidR="00C443D4" w:rsidRPr="00203CDF" w14:paraId="1961F729" w14:textId="77777777" w:rsidTr="006B0841">
        <w:tc>
          <w:tcPr>
            <w:tcW w:w="3152" w:type="dxa"/>
            <w:hideMark/>
          </w:tcPr>
          <w:p w14:paraId="73AABED1" w14:textId="77777777" w:rsidR="00C443D4" w:rsidRPr="00032920" w:rsidRDefault="00C443D4" w:rsidP="00C443D4">
            <w:pPr>
              <w:pStyle w:val="BodyText"/>
              <w:spacing w:after="0"/>
              <w:ind w:left="-24"/>
              <w:rPr>
                <w:rFonts w:ascii="Times New Roman" w:hAnsi="Times New Roman" w:cs="Times New Roman"/>
                <w:sz w:val="22"/>
                <w:szCs w:val="22"/>
              </w:rPr>
            </w:pPr>
            <w:proofErr w:type="spellStart"/>
            <w:r w:rsidRPr="00032920">
              <w:rPr>
                <w:rFonts w:ascii="Times New Roman" w:hAnsi="Times New Roman" w:cs="Times New Roman"/>
                <w:sz w:val="22"/>
                <w:szCs w:val="22"/>
              </w:rPr>
              <w:t>Sahacogen</w:t>
            </w:r>
            <w:proofErr w:type="spellEnd"/>
            <w:r w:rsidRPr="00032920">
              <w:rPr>
                <w:rFonts w:ascii="Times New Roman" w:hAnsi="Times New Roman" w:cs="Times New Roman"/>
                <w:sz w:val="22"/>
                <w:szCs w:val="22"/>
              </w:rPr>
              <w:t xml:space="preserve"> Green </w:t>
            </w:r>
            <w:r w:rsidRPr="00032920">
              <w:rPr>
                <w:rFonts w:ascii="Times New Roman" w:hAnsi="Times New Roman" w:cs="Times New Roman"/>
                <w:sz w:val="22"/>
                <w:szCs w:val="22"/>
              </w:rPr>
              <w:br/>
              <w:t xml:space="preserve">   Company Limited</w:t>
            </w:r>
          </w:p>
        </w:tc>
        <w:tc>
          <w:tcPr>
            <w:tcW w:w="1529" w:type="dxa"/>
            <w:hideMark/>
          </w:tcPr>
          <w:p w14:paraId="78673DFA" w14:textId="77777777" w:rsidR="00C443D4" w:rsidRPr="00EA4355" w:rsidRDefault="00C443D4" w:rsidP="00C443D4">
            <w:pPr>
              <w:pStyle w:val="BodyText"/>
              <w:spacing w:after="0"/>
              <w:jc w:val="center"/>
              <w:rPr>
                <w:rFonts w:ascii="Times New Roman" w:hAnsi="Times New Roman" w:cs="Times New Roman"/>
                <w:sz w:val="22"/>
                <w:szCs w:val="22"/>
              </w:rPr>
            </w:pPr>
            <w:r w:rsidRPr="00EA4355">
              <w:rPr>
                <w:rFonts w:ascii="Times New Roman" w:hAnsi="Times New Roman" w:cs="Times New Roman"/>
                <w:sz w:val="22"/>
                <w:szCs w:val="22"/>
              </w:rPr>
              <w:t xml:space="preserve">Baht 115 </w:t>
            </w:r>
            <w:r w:rsidRPr="00EA4355">
              <w:rPr>
                <w:rFonts w:ascii="Times New Roman" w:hAnsi="Times New Roman" w:cs="Times New Roman"/>
                <w:sz w:val="22"/>
                <w:szCs w:val="22"/>
              </w:rPr>
              <w:br/>
              <w:t>million</w:t>
            </w:r>
          </w:p>
        </w:tc>
        <w:tc>
          <w:tcPr>
            <w:tcW w:w="1259" w:type="dxa"/>
          </w:tcPr>
          <w:p w14:paraId="2BC188F2" w14:textId="5C5868D1" w:rsidR="00C443D4" w:rsidRPr="00032920" w:rsidRDefault="00C443D4" w:rsidP="00C443D4">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25</w:t>
            </w:r>
          </w:p>
        </w:tc>
        <w:tc>
          <w:tcPr>
            <w:tcW w:w="1437" w:type="dxa"/>
            <w:hideMark/>
          </w:tcPr>
          <w:p w14:paraId="3AAF7FC2" w14:textId="77777777" w:rsidR="00C443D4" w:rsidRPr="00032920" w:rsidRDefault="00C443D4" w:rsidP="00C443D4">
            <w:pPr>
              <w:pStyle w:val="BodyText"/>
              <w:tabs>
                <w:tab w:val="clear" w:pos="227"/>
                <w:tab w:val="left" w:pos="252"/>
              </w:tabs>
              <w:spacing w:after="0"/>
              <w:ind w:left="-16" w:right="-15"/>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hideMark/>
          </w:tcPr>
          <w:p w14:paraId="79C51921" w14:textId="77777777" w:rsidR="00C443D4" w:rsidRPr="00032920" w:rsidRDefault="00C443D4" w:rsidP="00C443D4">
            <w:pPr>
              <w:pStyle w:val="BodyText"/>
              <w:spacing w:after="0"/>
              <w:ind w:left="-23" w:right="-15"/>
              <w:rPr>
                <w:rFonts w:ascii="Times New Roman" w:hAnsi="Times New Roman" w:cs="Times New Roman"/>
                <w:spacing w:val="-2"/>
                <w:sz w:val="22"/>
                <w:szCs w:val="22"/>
              </w:rPr>
            </w:pPr>
            <w:r w:rsidRPr="00032920">
              <w:rPr>
                <w:rFonts w:ascii="Times New Roman" w:hAnsi="Times New Roman" w:cs="Times New Roman"/>
                <w:sz w:val="22"/>
                <w:szCs w:val="22"/>
                <w:lang w:val="en-GB"/>
              </w:rPr>
              <w:t>At call</w:t>
            </w:r>
          </w:p>
        </w:tc>
      </w:tr>
      <w:tr w:rsidR="00C443D4" w:rsidRPr="00203CDF" w14:paraId="5CAD1609" w14:textId="77777777" w:rsidTr="006B0841">
        <w:tc>
          <w:tcPr>
            <w:tcW w:w="3152" w:type="dxa"/>
            <w:hideMark/>
          </w:tcPr>
          <w:p w14:paraId="5E539039" w14:textId="77777777" w:rsidR="00C443D4" w:rsidRPr="00032920" w:rsidRDefault="00C443D4" w:rsidP="00C443D4">
            <w:pPr>
              <w:pStyle w:val="BodyText"/>
              <w:spacing w:after="0"/>
              <w:ind w:left="-14" w:right="161"/>
              <w:rPr>
                <w:rFonts w:ascii="Times New Roman" w:hAnsi="Times New Roman" w:cs="Times New Roman"/>
                <w:sz w:val="22"/>
                <w:szCs w:val="22"/>
              </w:rPr>
            </w:pPr>
            <w:proofErr w:type="spellStart"/>
            <w:r w:rsidRPr="00032920">
              <w:rPr>
                <w:rFonts w:ascii="Times New Roman" w:hAnsi="Times New Roman" w:cs="Times New Roman"/>
                <w:sz w:val="22"/>
                <w:szCs w:val="22"/>
              </w:rPr>
              <w:t>Sahagreen</w:t>
            </w:r>
            <w:proofErr w:type="spellEnd"/>
            <w:r w:rsidRPr="00032920">
              <w:rPr>
                <w:rFonts w:ascii="Times New Roman" w:hAnsi="Times New Roman" w:cs="Times New Roman"/>
                <w:sz w:val="22"/>
                <w:szCs w:val="22"/>
              </w:rPr>
              <w:t xml:space="preserve"> Forest</w:t>
            </w:r>
          </w:p>
          <w:p w14:paraId="46D0BA9D" w14:textId="77777777" w:rsidR="00C443D4" w:rsidRPr="00032920" w:rsidRDefault="00C443D4" w:rsidP="00C443D4">
            <w:pPr>
              <w:pStyle w:val="BodyText"/>
              <w:spacing w:after="0"/>
              <w:ind w:left="-14" w:firstLine="1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hideMark/>
          </w:tcPr>
          <w:p w14:paraId="5094060E" w14:textId="77777777" w:rsidR="00C443D4" w:rsidRPr="00EA4355" w:rsidRDefault="00C443D4" w:rsidP="00C443D4">
            <w:pPr>
              <w:pStyle w:val="BodyText"/>
              <w:spacing w:after="0"/>
              <w:jc w:val="center"/>
              <w:rPr>
                <w:rFonts w:ascii="Times New Roman" w:hAnsi="Times New Roman" w:cs="Times New Roman"/>
                <w:sz w:val="22"/>
                <w:szCs w:val="22"/>
              </w:rPr>
            </w:pPr>
            <w:r w:rsidRPr="00EA4355">
              <w:rPr>
                <w:rFonts w:ascii="Times New Roman" w:hAnsi="Times New Roman" w:cs="Times New Roman"/>
                <w:sz w:val="22"/>
                <w:szCs w:val="22"/>
              </w:rPr>
              <w:t xml:space="preserve">Baht 150 </w:t>
            </w:r>
            <w:r w:rsidRPr="00EA4355">
              <w:rPr>
                <w:rFonts w:ascii="Times New Roman" w:hAnsi="Times New Roman" w:cs="Times New Roman"/>
                <w:sz w:val="22"/>
                <w:szCs w:val="22"/>
              </w:rPr>
              <w:br/>
              <w:t>million</w:t>
            </w:r>
          </w:p>
        </w:tc>
        <w:tc>
          <w:tcPr>
            <w:tcW w:w="1259" w:type="dxa"/>
          </w:tcPr>
          <w:p w14:paraId="59B92BF0" w14:textId="497B4514" w:rsidR="00C443D4" w:rsidRPr="00032920" w:rsidRDefault="00C443D4" w:rsidP="00C443D4">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108</w:t>
            </w:r>
          </w:p>
        </w:tc>
        <w:tc>
          <w:tcPr>
            <w:tcW w:w="1437" w:type="dxa"/>
            <w:hideMark/>
          </w:tcPr>
          <w:p w14:paraId="2FD782C3" w14:textId="77777777" w:rsidR="00C443D4" w:rsidRPr="00032920" w:rsidRDefault="00C443D4" w:rsidP="00C443D4">
            <w:pPr>
              <w:pStyle w:val="BodyText"/>
              <w:tabs>
                <w:tab w:val="clear" w:pos="227"/>
                <w:tab w:val="left" w:pos="252"/>
              </w:tabs>
              <w:spacing w:after="0"/>
              <w:ind w:left="-16" w:right="-15"/>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hideMark/>
          </w:tcPr>
          <w:p w14:paraId="79C02DE1" w14:textId="77777777" w:rsidR="00C443D4" w:rsidRPr="00032920" w:rsidRDefault="00C443D4" w:rsidP="00C443D4">
            <w:pPr>
              <w:pStyle w:val="BodyText"/>
              <w:spacing w:after="0"/>
              <w:ind w:left="-23" w:right="-15"/>
              <w:rPr>
                <w:rFonts w:ascii="Times New Roman" w:hAnsi="Times New Roman" w:cs="Times New Roman"/>
                <w:sz w:val="22"/>
                <w:szCs w:val="22"/>
              </w:rPr>
            </w:pPr>
            <w:r w:rsidRPr="00032920">
              <w:rPr>
                <w:rFonts w:ascii="Times New Roman" w:hAnsi="Times New Roman" w:cs="Times New Roman"/>
                <w:sz w:val="22"/>
                <w:szCs w:val="22"/>
                <w:lang w:val="en-GB"/>
              </w:rPr>
              <w:t>At call</w:t>
            </w:r>
          </w:p>
        </w:tc>
      </w:tr>
      <w:tr w:rsidR="009A7972" w:rsidRPr="00203CDF" w14:paraId="4E348A01" w14:textId="77777777" w:rsidTr="006B0841">
        <w:tc>
          <w:tcPr>
            <w:tcW w:w="3152" w:type="dxa"/>
          </w:tcPr>
          <w:p w14:paraId="673DC1A0" w14:textId="77777777" w:rsidR="009A7972" w:rsidRPr="00032920" w:rsidRDefault="009A7972" w:rsidP="00C443D4">
            <w:pPr>
              <w:pStyle w:val="BodyText"/>
              <w:spacing w:after="0"/>
              <w:ind w:left="-14" w:right="161"/>
              <w:rPr>
                <w:rFonts w:ascii="Times New Roman" w:hAnsi="Times New Roman" w:cs="Times New Roman"/>
                <w:sz w:val="22"/>
                <w:szCs w:val="22"/>
              </w:rPr>
            </w:pPr>
          </w:p>
        </w:tc>
        <w:tc>
          <w:tcPr>
            <w:tcW w:w="1529" w:type="dxa"/>
          </w:tcPr>
          <w:p w14:paraId="4739F3BC" w14:textId="77777777" w:rsidR="009A7972" w:rsidRPr="00EA4355" w:rsidRDefault="009A7972" w:rsidP="00C443D4">
            <w:pPr>
              <w:pStyle w:val="BodyText"/>
              <w:spacing w:after="0"/>
              <w:jc w:val="center"/>
              <w:rPr>
                <w:rFonts w:ascii="Times New Roman" w:hAnsi="Times New Roman" w:cs="Times New Roman"/>
                <w:sz w:val="22"/>
                <w:szCs w:val="22"/>
              </w:rPr>
            </w:pPr>
          </w:p>
        </w:tc>
        <w:tc>
          <w:tcPr>
            <w:tcW w:w="1259" w:type="dxa"/>
          </w:tcPr>
          <w:p w14:paraId="1548609F" w14:textId="77777777" w:rsidR="009A7972" w:rsidRDefault="009A7972" w:rsidP="00C443D4">
            <w:pPr>
              <w:pStyle w:val="BodyText"/>
              <w:tabs>
                <w:tab w:val="decimal" w:pos="876"/>
              </w:tabs>
              <w:spacing w:after="0" w:line="240" w:lineRule="auto"/>
              <w:ind w:left="-108" w:right="0"/>
              <w:jc w:val="right"/>
              <w:rPr>
                <w:rFonts w:ascii="Times New Roman" w:hAnsi="Times New Roman" w:cs="Times New Roman"/>
                <w:sz w:val="22"/>
                <w:szCs w:val="22"/>
              </w:rPr>
            </w:pPr>
          </w:p>
        </w:tc>
        <w:tc>
          <w:tcPr>
            <w:tcW w:w="1437" w:type="dxa"/>
          </w:tcPr>
          <w:p w14:paraId="14AF67C4" w14:textId="77777777" w:rsidR="009A7972" w:rsidRPr="00032920" w:rsidRDefault="009A7972" w:rsidP="00C443D4">
            <w:pPr>
              <w:pStyle w:val="BodyText"/>
              <w:tabs>
                <w:tab w:val="clear" w:pos="227"/>
                <w:tab w:val="left" w:pos="252"/>
              </w:tabs>
              <w:spacing w:after="0"/>
              <w:ind w:left="-16" w:right="-15"/>
              <w:jc w:val="center"/>
              <w:rPr>
                <w:rFonts w:ascii="Times New Roman" w:hAnsi="Times New Roman" w:cs="Times New Roman"/>
                <w:sz w:val="22"/>
                <w:szCs w:val="22"/>
              </w:rPr>
            </w:pPr>
          </w:p>
        </w:tc>
        <w:tc>
          <w:tcPr>
            <w:tcW w:w="1954" w:type="dxa"/>
          </w:tcPr>
          <w:p w14:paraId="282C7FEE" w14:textId="77777777" w:rsidR="009A7972" w:rsidRPr="00032920" w:rsidRDefault="009A7972" w:rsidP="00C443D4">
            <w:pPr>
              <w:pStyle w:val="BodyText"/>
              <w:spacing w:after="0"/>
              <w:ind w:left="-23" w:right="-15"/>
              <w:rPr>
                <w:rFonts w:ascii="Times New Roman" w:hAnsi="Times New Roman" w:cs="Times New Roman"/>
                <w:sz w:val="22"/>
                <w:szCs w:val="22"/>
                <w:lang w:val="en-GB"/>
              </w:rPr>
            </w:pPr>
          </w:p>
        </w:tc>
      </w:tr>
      <w:tr w:rsidR="009A7972" w:rsidRPr="00203CDF" w14:paraId="2B252501" w14:textId="77777777" w:rsidTr="006B0841">
        <w:tc>
          <w:tcPr>
            <w:tcW w:w="3152" w:type="dxa"/>
          </w:tcPr>
          <w:p w14:paraId="64AACA8A" w14:textId="77777777" w:rsidR="009A7972" w:rsidRPr="00032920" w:rsidRDefault="009A7972" w:rsidP="00C443D4">
            <w:pPr>
              <w:pStyle w:val="BodyText"/>
              <w:spacing w:after="0"/>
              <w:ind w:left="-14" w:right="161"/>
              <w:rPr>
                <w:rFonts w:ascii="Times New Roman" w:hAnsi="Times New Roman" w:cs="Times New Roman"/>
                <w:sz w:val="22"/>
                <w:szCs w:val="22"/>
              </w:rPr>
            </w:pPr>
          </w:p>
        </w:tc>
        <w:tc>
          <w:tcPr>
            <w:tcW w:w="1529" w:type="dxa"/>
          </w:tcPr>
          <w:p w14:paraId="0728F31E" w14:textId="77777777" w:rsidR="009A7972" w:rsidRPr="00EA4355" w:rsidRDefault="009A7972" w:rsidP="00C443D4">
            <w:pPr>
              <w:pStyle w:val="BodyText"/>
              <w:spacing w:after="0"/>
              <w:jc w:val="center"/>
              <w:rPr>
                <w:rFonts w:ascii="Times New Roman" w:hAnsi="Times New Roman" w:cs="Times New Roman"/>
                <w:sz w:val="22"/>
                <w:szCs w:val="22"/>
              </w:rPr>
            </w:pPr>
          </w:p>
        </w:tc>
        <w:tc>
          <w:tcPr>
            <w:tcW w:w="1259" w:type="dxa"/>
          </w:tcPr>
          <w:p w14:paraId="4903775A" w14:textId="77777777" w:rsidR="009A7972" w:rsidRDefault="009A7972" w:rsidP="00C443D4">
            <w:pPr>
              <w:pStyle w:val="BodyText"/>
              <w:tabs>
                <w:tab w:val="decimal" w:pos="876"/>
              </w:tabs>
              <w:spacing w:after="0" w:line="240" w:lineRule="auto"/>
              <w:ind w:left="-108" w:right="0"/>
              <w:jc w:val="right"/>
              <w:rPr>
                <w:rFonts w:ascii="Times New Roman" w:hAnsi="Times New Roman" w:cs="Times New Roman"/>
                <w:sz w:val="22"/>
                <w:szCs w:val="22"/>
              </w:rPr>
            </w:pPr>
          </w:p>
        </w:tc>
        <w:tc>
          <w:tcPr>
            <w:tcW w:w="1437" w:type="dxa"/>
          </w:tcPr>
          <w:p w14:paraId="25068D0A" w14:textId="77777777" w:rsidR="009A7972" w:rsidRPr="00032920" w:rsidRDefault="009A7972" w:rsidP="00C443D4">
            <w:pPr>
              <w:pStyle w:val="BodyText"/>
              <w:tabs>
                <w:tab w:val="clear" w:pos="227"/>
                <w:tab w:val="left" w:pos="252"/>
              </w:tabs>
              <w:spacing w:after="0"/>
              <w:ind w:left="-16" w:right="-15"/>
              <w:jc w:val="center"/>
              <w:rPr>
                <w:rFonts w:ascii="Times New Roman" w:hAnsi="Times New Roman" w:cs="Times New Roman"/>
                <w:sz w:val="22"/>
                <w:szCs w:val="22"/>
              </w:rPr>
            </w:pPr>
          </w:p>
        </w:tc>
        <w:tc>
          <w:tcPr>
            <w:tcW w:w="1954" w:type="dxa"/>
          </w:tcPr>
          <w:p w14:paraId="075D8E34" w14:textId="77777777" w:rsidR="009A7972" w:rsidRPr="00032920" w:rsidRDefault="009A7972" w:rsidP="00C443D4">
            <w:pPr>
              <w:pStyle w:val="BodyText"/>
              <w:spacing w:after="0"/>
              <w:ind w:left="-23" w:right="-15"/>
              <w:rPr>
                <w:rFonts w:ascii="Times New Roman" w:hAnsi="Times New Roman" w:cs="Times New Roman"/>
                <w:sz w:val="22"/>
                <w:szCs w:val="22"/>
                <w:lang w:val="en-GB"/>
              </w:rPr>
            </w:pPr>
          </w:p>
        </w:tc>
      </w:tr>
      <w:tr w:rsidR="009A7972" w:rsidRPr="00203CDF" w14:paraId="4D034DB3" w14:textId="77777777" w:rsidTr="006B0841">
        <w:tc>
          <w:tcPr>
            <w:tcW w:w="3152" w:type="dxa"/>
          </w:tcPr>
          <w:p w14:paraId="76DBB263" w14:textId="24B7FFE0" w:rsidR="009A7972" w:rsidRPr="00032920" w:rsidRDefault="009A7972" w:rsidP="009A7972">
            <w:pPr>
              <w:pStyle w:val="BodyText"/>
              <w:spacing w:after="0"/>
              <w:ind w:left="-14" w:right="161"/>
              <w:rPr>
                <w:rFonts w:ascii="Times New Roman" w:hAnsi="Times New Roman" w:cs="Times New Roman"/>
                <w:sz w:val="22"/>
                <w:szCs w:val="22"/>
              </w:rPr>
            </w:pPr>
            <w:r w:rsidRPr="002C6F9E">
              <w:rPr>
                <w:rFonts w:ascii="Times New Roman" w:hAnsi="Times New Roman" w:cs="Times New Roman"/>
                <w:b/>
                <w:bCs/>
                <w:i/>
                <w:iCs/>
                <w:sz w:val="22"/>
                <w:szCs w:val="22"/>
              </w:rPr>
              <w:lastRenderedPageBreak/>
              <w:t>Short-term</w:t>
            </w:r>
          </w:p>
        </w:tc>
        <w:tc>
          <w:tcPr>
            <w:tcW w:w="1529" w:type="dxa"/>
          </w:tcPr>
          <w:p w14:paraId="65577A9F" w14:textId="77777777" w:rsidR="009A7972" w:rsidRPr="00EA4355" w:rsidRDefault="009A7972" w:rsidP="009A7972">
            <w:pPr>
              <w:pStyle w:val="BodyText"/>
              <w:spacing w:after="0"/>
              <w:jc w:val="center"/>
              <w:rPr>
                <w:rFonts w:ascii="Times New Roman" w:hAnsi="Times New Roman" w:cs="Times New Roman"/>
                <w:sz w:val="22"/>
                <w:szCs w:val="22"/>
              </w:rPr>
            </w:pPr>
          </w:p>
        </w:tc>
        <w:tc>
          <w:tcPr>
            <w:tcW w:w="1259" w:type="dxa"/>
          </w:tcPr>
          <w:p w14:paraId="68080CF0" w14:textId="77777777" w:rsidR="009A7972" w:rsidRDefault="009A7972" w:rsidP="009A7972">
            <w:pPr>
              <w:pStyle w:val="BodyText"/>
              <w:tabs>
                <w:tab w:val="decimal" w:pos="876"/>
              </w:tabs>
              <w:spacing w:after="0" w:line="240" w:lineRule="auto"/>
              <w:ind w:left="-108" w:right="0"/>
              <w:jc w:val="right"/>
              <w:rPr>
                <w:rFonts w:ascii="Times New Roman" w:hAnsi="Times New Roman" w:cs="Times New Roman"/>
                <w:sz w:val="22"/>
                <w:szCs w:val="22"/>
              </w:rPr>
            </w:pPr>
          </w:p>
        </w:tc>
        <w:tc>
          <w:tcPr>
            <w:tcW w:w="1437" w:type="dxa"/>
          </w:tcPr>
          <w:p w14:paraId="17E5319A" w14:textId="77777777" w:rsidR="009A7972" w:rsidRPr="00032920" w:rsidRDefault="009A7972" w:rsidP="009A7972">
            <w:pPr>
              <w:pStyle w:val="BodyText"/>
              <w:tabs>
                <w:tab w:val="clear" w:pos="227"/>
                <w:tab w:val="left" w:pos="252"/>
              </w:tabs>
              <w:spacing w:after="0"/>
              <w:ind w:left="-16" w:right="-15"/>
              <w:jc w:val="center"/>
              <w:rPr>
                <w:rFonts w:ascii="Times New Roman" w:hAnsi="Times New Roman" w:cs="Times New Roman"/>
                <w:sz w:val="22"/>
                <w:szCs w:val="22"/>
              </w:rPr>
            </w:pPr>
          </w:p>
        </w:tc>
        <w:tc>
          <w:tcPr>
            <w:tcW w:w="1954" w:type="dxa"/>
          </w:tcPr>
          <w:p w14:paraId="4EAC8F53" w14:textId="77777777" w:rsidR="009A7972" w:rsidRPr="00032920" w:rsidRDefault="009A7972" w:rsidP="009A7972">
            <w:pPr>
              <w:pStyle w:val="BodyText"/>
              <w:spacing w:after="0"/>
              <w:ind w:left="-23" w:right="-15"/>
              <w:rPr>
                <w:rFonts w:ascii="Times New Roman" w:hAnsi="Times New Roman" w:cs="Times New Roman"/>
                <w:sz w:val="22"/>
                <w:szCs w:val="22"/>
                <w:lang w:val="en-GB"/>
              </w:rPr>
            </w:pPr>
          </w:p>
        </w:tc>
      </w:tr>
      <w:tr w:rsidR="009A7972" w:rsidRPr="00203CDF" w14:paraId="5093E372" w14:textId="77777777" w:rsidTr="006B0841">
        <w:tc>
          <w:tcPr>
            <w:tcW w:w="3152" w:type="dxa"/>
          </w:tcPr>
          <w:p w14:paraId="3BD307B7" w14:textId="41E00513" w:rsidR="009A7972" w:rsidRPr="00032920" w:rsidRDefault="009A7972" w:rsidP="009A7972">
            <w:pPr>
              <w:pStyle w:val="BodyText"/>
              <w:tabs>
                <w:tab w:val="clear" w:pos="2580"/>
                <w:tab w:val="clear" w:pos="2807"/>
                <w:tab w:val="left" w:pos="2586"/>
              </w:tabs>
              <w:spacing w:after="0"/>
              <w:ind w:left="-14" w:right="-107"/>
              <w:rPr>
                <w:rFonts w:ascii="Times New Roman" w:hAnsi="Times New Roman" w:cs="Times New Roman"/>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29DBD00C" w14:textId="77777777" w:rsidR="009A7972" w:rsidRPr="00EA4355" w:rsidRDefault="009A7972" w:rsidP="009A7972">
            <w:pPr>
              <w:pStyle w:val="BodyText"/>
              <w:spacing w:after="0"/>
              <w:jc w:val="center"/>
              <w:rPr>
                <w:rFonts w:ascii="Times New Roman" w:hAnsi="Times New Roman" w:cs="Times New Roman"/>
                <w:sz w:val="22"/>
                <w:szCs w:val="22"/>
              </w:rPr>
            </w:pPr>
          </w:p>
        </w:tc>
        <w:tc>
          <w:tcPr>
            <w:tcW w:w="1259" w:type="dxa"/>
          </w:tcPr>
          <w:p w14:paraId="70C92AA8" w14:textId="77777777" w:rsidR="009A7972" w:rsidRDefault="009A7972" w:rsidP="009A7972">
            <w:pPr>
              <w:pStyle w:val="BodyText"/>
              <w:tabs>
                <w:tab w:val="decimal" w:pos="876"/>
              </w:tabs>
              <w:spacing w:after="0" w:line="240" w:lineRule="auto"/>
              <w:ind w:left="-108" w:right="0"/>
              <w:jc w:val="right"/>
              <w:rPr>
                <w:rFonts w:ascii="Times New Roman" w:hAnsi="Times New Roman" w:cs="Times New Roman"/>
                <w:sz w:val="22"/>
                <w:szCs w:val="22"/>
              </w:rPr>
            </w:pPr>
          </w:p>
        </w:tc>
        <w:tc>
          <w:tcPr>
            <w:tcW w:w="1437" w:type="dxa"/>
          </w:tcPr>
          <w:p w14:paraId="7076681D" w14:textId="77777777" w:rsidR="009A7972" w:rsidRPr="00032920" w:rsidRDefault="009A7972" w:rsidP="009A7972">
            <w:pPr>
              <w:pStyle w:val="BodyText"/>
              <w:tabs>
                <w:tab w:val="clear" w:pos="227"/>
                <w:tab w:val="left" w:pos="252"/>
              </w:tabs>
              <w:spacing w:after="0"/>
              <w:ind w:left="-16" w:right="-15"/>
              <w:jc w:val="center"/>
              <w:rPr>
                <w:rFonts w:ascii="Times New Roman" w:hAnsi="Times New Roman" w:cs="Times New Roman"/>
                <w:sz w:val="22"/>
                <w:szCs w:val="22"/>
              </w:rPr>
            </w:pPr>
          </w:p>
        </w:tc>
        <w:tc>
          <w:tcPr>
            <w:tcW w:w="1954" w:type="dxa"/>
          </w:tcPr>
          <w:p w14:paraId="09850EC2" w14:textId="77777777" w:rsidR="009A7972" w:rsidRPr="00032920" w:rsidRDefault="009A7972" w:rsidP="009A7972">
            <w:pPr>
              <w:pStyle w:val="BodyText"/>
              <w:spacing w:after="0"/>
              <w:ind w:left="-23" w:right="-15"/>
              <w:rPr>
                <w:rFonts w:ascii="Times New Roman" w:hAnsi="Times New Roman" w:cs="Times New Roman"/>
                <w:sz w:val="22"/>
                <w:szCs w:val="22"/>
                <w:lang w:val="en-GB"/>
              </w:rPr>
            </w:pPr>
          </w:p>
        </w:tc>
      </w:tr>
      <w:tr w:rsidR="009A7972" w:rsidRPr="00203CDF" w14:paraId="33A9C5C4" w14:textId="77777777" w:rsidTr="006B0841">
        <w:trPr>
          <w:trHeight w:val="569"/>
        </w:trPr>
        <w:tc>
          <w:tcPr>
            <w:tcW w:w="3152" w:type="dxa"/>
          </w:tcPr>
          <w:p w14:paraId="77333680" w14:textId="77777777" w:rsidR="009A7972" w:rsidRPr="00032920" w:rsidRDefault="009A7972" w:rsidP="009A7972">
            <w:pPr>
              <w:pStyle w:val="BodyText"/>
              <w:ind w:left="0"/>
              <w:rPr>
                <w:rFonts w:ascii="Times New Roman" w:hAnsi="Times New Roman" w:cs="Times New Roman"/>
                <w:sz w:val="22"/>
                <w:szCs w:val="22"/>
              </w:rPr>
            </w:pPr>
            <w:r w:rsidRPr="00032920">
              <w:rPr>
                <w:rFonts w:ascii="Times New Roman" w:hAnsi="Times New Roman" w:cs="Times New Roman"/>
                <w:sz w:val="22"/>
                <w:szCs w:val="22"/>
              </w:rPr>
              <w:t>RH International (Singapore)</w:t>
            </w:r>
            <w:r w:rsidRPr="00032920">
              <w:rPr>
                <w:rFonts w:ascii="Times New Roman" w:hAnsi="Times New Roman" w:cs="Times New Roman"/>
                <w:sz w:val="22"/>
                <w:szCs w:val="22"/>
              </w:rPr>
              <w:br/>
              <w:t xml:space="preserve">   Corporation Limited</w:t>
            </w:r>
          </w:p>
        </w:tc>
        <w:tc>
          <w:tcPr>
            <w:tcW w:w="1529" w:type="dxa"/>
          </w:tcPr>
          <w:p w14:paraId="02BEC789" w14:textId="77777777" w:rsidR="009A7972" w:rsidRPr="00EA4355" w:rsidRDefault="009A7972" w:rsidP="009A7972">
            <w:pPr>
              <w:pStyle w:val="BodyText"/>
              <w:spacing w:after="0"/>
              <w:jc w:val="center"/>
              <w:rPr>
                <w:rFonts w:ascii="Times New Roman" w:hAnsi="Times New Roman" w:cs="Times New Roman"/>
                <w:sz w:val="22"/>
                <w:szCs w:val="22"/>
              </w:rPr>
            </w:pPr>
            <w:r w:rsidRPr="00EA4355">
              <w:rPr>
                <w:rFonts w:ascii="Times New Roman" w:hAnsi="Times New Roman" w:cs="Times New Roman"/>
                <w:sz w:val="22"/>
                <w:szCs w:val="22"/>
              </w:rPr>
              <w:t>US Dollars</w:t>
            </w:r>
            <w:r w:rsidRPr="00EA4355">
              <w:rPr>
                <w:rFonts w:ascii="Times New Roman" w:hAnsi="Times New Roman" w:cs="Times New Roman"/>
                <w:sz w:val="22"/>
                <w:szCs w:val="22"/>
              </w:rPr>
              <w:br/>
              <w:t xml:space="preserve"> 100 million</w:t>
            </w:r>
          </w:p>
        </w:tc>
        <w:tc>
          <w:tcPr>
            <w:tcW w:w="1259" w:type="dxa"/>
            <w:tcBorders>
              <w:bottom w:val="single" w:sz="4" w:space="0" w:color="auto"/>
            </w:tcBorders>
          </w:tcPr>
          <w:p w14:paraId="6BF99022" w14:textId="0292F686" w:rsidR="009A7972" w:rsidRPr="00032920" w:rsidRDefault="009A7972" w:rsidP="009A7972">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2,211</w:t>
            </w:r>
          </w:p>
        </w:tc>
        <w:tc>
          <w:tcPr>
            <w:tcW w:w="1437" w:type="dxa"/>
          </w:tcPr>
          <w:p w14:paraId="601B5F7D" w14:textId="77777777" w:rsidR="009A7972" w:rsidRPr="00032920" w:rsidRDefault="009A7972" w:rsidP="009A7972">
            <w:pPr>
              <w:pStyle w:val="BodyText"/>
              <w:tabs>
                <w:tab w:val="clear" w:pos="227"/>
                <w:tab w:val="left" w:pos="252"/>
              </w:tabs>
              <w:spacing w:after="0"/>
              <w:ind w:left="-16" w:right="-15"/>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tcPr>
          <w:p w14:paraId="152B27FD" w14:textId="77777777" w:rsidR="009A7972" w:rsidRPr="00032920" w:rsidRDefault="009A7972" w:rsidP="009A7972">
            <w:pPr>
              <w:pStyle w:val="BodyText"/>
              <w:spacing w:after="0"/>
              <w:ind w:left="-23" w:right="-15"/>
              <w:rPr>
                <w:rFonts w:ascii="Times New Roman" w:hAnsi="Times New Roman" w:cs="Times New Roman"/>
                <w:sz w:val="22"/>
                <w:szCs w:val="22"/>
                <w:lang w:val="en-GB"/>
              </w:rPr>
            </w:pPr>
            <w:r w:rsidRPr="00032920">
              <w:rPr>
                <w:rFonts w:ascii="Times New Roman" w:hAnsi="Times New Roman" w:cs="Times New Roman"/>
                <w:sz w:val="22"/>
                <w:szCs w:val="22"/>
              </w:rPr>
              <w:t xml:space="preserve">Within </w:t>
            </w:r>
            <w:r w:rsidRPr="00032920">
              <w:rPr>
                <w:rFonts w:ascii="Times New Roman" w:hAnsi="Times New Roman" w:cstheme="minorBidi"/>
                <w:sz w:val="22"/>
                <w:szCs w:val="22"/>
              </w:rPr>
              <w:t>March</w:t>
            </w:r>
            <w:r w:rsidRPr="00032920">
              <w:rPr>
                <w:rFonts w:ascii="Times New Roman" w:hAnsi="Times New Roman" w:cs="Times New Roman"/>
                <w:sz w:val="22"/>
                <w:szCs w:val="22"/>
              </w:rPr>
              <w:t xml:space="preserve"> 2025 </w:t>
            </w:r>
          </w:p>
        </w:tc>
      </w:tr>
      <w:tr w:rsidR="009A7972" w:rsidRPr="00267070" w14:paraId="55D0C482" w14:textId="77777777" w:rsidTr="006B0841">
        <w:trPr>
          <w:trHeight w:val="73"/>
        </w:trPr>
        <w:tc>
          <w:tcPr>
            <w:tcW w:w="3152" w:type="dxa"/>
          </w:tcPr>
          <w:p w14:paraId="1314B42B" w14:textId="77777777" w:rsidR="009A7972" w:rsidRPr="00267070" w:rsidRDefault="009A7972" w:rsidP="009A7972">
            <w:pPr>
              <w:pStyle w:val="BodyText"/>
              <w:spacing w:after="0"/>
              <w:ind w:right="-285" w:firstLine="115"/>
              <w:rPr>
                <w:rFonts w:ascii="Times New Roman" w:hAnsi="Times New Roman" w:cs="Times New Roman"/>
                <w:b/>
                <w:bCs/>
                <w:i/>
                <w:iCs/>
                <w:sz w:val="22"/>
                <w:szCs w:val="22"/>
              </w:rPr>
            </w:pPr>
          </w:p>
        </w:tc>
        <w:tc>
          <w:tcPr>
            <w:tcW w:w="1529" w:type="dxa"/>
          </w:tcPr>
          <w:p w14:paraId="1C507F6F" w14:textId="77777777" w:rsidR="009A7972" w:rsidRPr="00267070" w:rsidRDefault="009A7972" w:rsidP="009A7972">
            <w:pPr>
              <w:pStyle w:val="BodyText"/>
              <w:spacing w:after="0"/>
              <w:ind w:right="-285" w:firstLine="115"/>
              <w:rPr>
                <w:rFonts w:ascii="Times New Roman" w:hAnsi="Times New Roman" w:cs="Times New Roman"/>
                <w:b/>
                <w:bCs/>
                <w:i/>
                <w:iCs/>
                <w:sz w:val="22"/>
                <w:szCs w:val="22"/>
              </w:rPr>
            </w:pPr>
          </w:p>
        </w:tc>
        <w:tc>
          <w:tcPr>
            <w:tcW w:w="1259" w:type="dxa"/>
            <w:tcBorders>
              <w:top w:val="single" w:sz="4" w:space="0" w:color="auto"/>
              <w:bottom w:val="double" w:sz="4" w:space="0" w:color="auto"/>
            </w:tcBorders>
            <w:vAlign w:val="bottom"/>
          </w:tcPr>
          <w:p w14:paraId="57358670" w14:textId="16D027AB" w:rsidR="009A7972" w:rsidRPr="00267070" w:rsidRDefault="009A7972" w:rsidP="009A7972">
            <w:pPr>
              <w:pStyle w:val="BodyText"/>
              <w:tabs>
                <w:tab w:val="decimal" w:pos="876"/>
              </w:tabs>
              <w:spacing w:after="0" w:line="240" w:lineRule="auto"/>
              <w:ind w:left="-108" w:right="0"/>
              <w:jc w:val="right"/>
              <w:rPr>
                <w:rFonts w:ascii="Times New Roman" w:hAnsi="Times New Roman" w:cs="Times New Roman"/>
                <w:b/>
                <w:bCs/>
                <w:sz w:val="22"/>
                <w:szCs w:val="22"/>
              </w:rPr>
            </w:pPr>
            <w:r>
              <w:rPr>
                <w:rFonts w:ascii="Times New Roman" w:hAnsi="Times New Roman" w:cs="Times New Roman"/>
                <w:b/>
                <w:bCs/>
                <w:sz w:val="22"/>
                <w:szCs w:val="22"/>
              </w:rPr>
              <w:t>16,627</w:t>
            </w:r>
          </w:p>
        </w:tc>
        <w:tc>
          <w:tcPr>
            <w:tcW w:w="1437" w:type="dxa"/>
          </w:tcPr>
          <w:p w14:paraId="3B734A9C" w14:textId="77777777" w:rsidR="009A7972" w:rsidRPr="00267070" w:rsidRDefault="009A7972" w:rsidP="009A7972">
            <w:pPr>
              <w:pStyle w:val="BodyText"/>
              <w:spacing w:after="0"/>
              <w:ind w:right="-285" w:firstLine="115"/>
              <w:rPr>
                <w:rFonts w:ascii="Times New Roman" w:hAnsi="Times New Roman" w:cs="Times New Roman"/>
                <w:b/>
                <w:bCs/>
                <w:i/>
                <w:iCs/>
                <w:sz w:val="22"/>
                <w:szCs w:val="22"/>
              </w:rPr>
            </w:pPr>
          </w:p>
        </w:tc>
        <w:tc>
          <w:tcPr>
            <w:tcW w:w="1954" w:type="dxa"/>
          </w:tcPr>
          <w:p w14:paraId="510206EE" w14:textId="77777777" w:rsidR="009A7972" w:rsidRPr="00267070" w:rsidRDefault="009A7972" w:rsidP="009A7972">
            <w:pPr>
              <w:pStyle w:val="BodyText"/>
              <w:spacing w:after="0"/>
              <w:ind w:right="-285" w:firstLine="115"/>
              <w:rPr>
                <w:rFonts w:ascii="Times New Roman" w:hAnsi="Times New Roman" w:cs="Times New Roman"/>
                <w:b/>
                <w:bCs/>
                <w:i/>
                <w:iCs/>
                <w:sz w:val="22"/>
                <w:szCs w:val="22"/>
              </w:rPr>
            </w:pPr>
          </w:p>
        </w:tc>
      </w:tr>
      <w:tr w:rsidR="009A7972" w:rsidRPr="00203CDF" w14:paraId="54A5CD01" w14:textId="77777777" w:rsidTr="006B0841">
        <w:tc>
          <w:tcPr>
            <w:tcW w:w="3152" w:type="dxa"/>
          </w:tcPr>
          <w:p w14:paraId="7DFF7261" w14:textId="77777777" w:rsidR="009A7972" w:rsidRPr="00032920" w:rsidRDefault="009A7972" w:rsidP="009A7972">
            <w:pPr>
              <w:pStyle w:val="BodyText"/>
              <w:spacing w:after="0"/>
              <w:ind w:hanging="17"/>
              <w:jc w:val="thaiDistribute"/>
              <w:rPr>
                <w:rFonts w:ascii="Times New Roman" w:hAnsi="Times New Roman" w:cs="Times New Roman"/>
                <w:b/>
                <w:bCs/>
                <w:i/>
                <w:iCs/>
                <w:sz w:val="22"/>
                <w:szCs w:val="22"/>
              </w:rPr>
            </w:pPr>
          </w:p>
        </w:tc>
        <w:tc>
          <w:tcPr>
            <w:tcW w:w="1529" w:type="dxa"/>
          </w:tcPr>
          <w:p w14:paraId="4BD3DE89"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1A0D0BCF" w14:textId="77777777" w:rsidR="009A7972" w:rsidRPr="00032920" w:rsidRDefault="009A7972" w:rsidP="009A7972">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018AB61B"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4178DC3C" w14:textId="77777777" w:rsidR="009A7972" w:rsidRPr="00032920" w:rsidRDefault="009A7972" w:rsidP="009A7972">
            <w:pPr>
              <w:pStyle w:val="BodyText"/>
              <w:spacing w:after="0"/>
              <w:ind w:left="-23" w:right="-15"/>
              <w:rPr>
                <w:rFonts w:ascii="Times New Roman" w:hAnsi="Times New Roman" w:cs="Times New Roman"/>
                <w:sz w:val="22"/>
                <w:szCs w:val="22"/>
              </w:rPr>
            </w:pPr>
          </w:p>
        </w:tc>
      </w:tr>
      <w:tr w:rsidR="009A7972" w:rsidRPr="00203CDF" w14:paraId="0832B35D" w14:textId="77777777" w:rsidTr="006B0841">
        <w:tc>
          <w:tcPr>
            <w:tcW w:w="3152" w:type="dxa"/>
            <w:hideMark/>
          </w:tcPr>
          <w:p w14:paraId="77B6712F" w14:textId="77777777" w:rsidR="009A7972" w:rsidRPr="00032920" w:rsidRDefault="009A7972" w:rsidP="009A7972">
            <w:pPr>
              <w:pStyle w:val="BodyText"/>
              <w:spacing w:after="0"/>
              <w:ind w:right="-285" w:firstLine="115"/>
              <w:rPr>
                <w:rFonts w:ascii="Times New Roman" w:hAnsi="Times New Roman" w:cs="Times New Roman"/>
                <w:b/>
                <w:bCs/>
                <w:spacing w:val="-6"/>
                <w:sz w:val="22"/>
                <w:szCs w:val="22"/>
              </w:rPr>
            </w:pPr>
            <w:r w:rsidRPr="00032920">
              <w:rPr>
                <w:rFonts w:ascii="Times New Roman" w:hAnsi="Times New Roman" w:cs="Times New Roman"/>
                <w:b/>
                <w:bCs/>
                <w:i/>
                <w:iCs/>
                <w:sz w:val="22"/>
                <w:szCs w:val="22"/>
              </w:rPr>
              <w:t>Long-term</w:t>
            </w:r>
          </w:p>
        </w:tc>
        <w:tc>
          <w:tcPr>
            <w:tcW w:w="1529" w:type="dxa"/>
          </w:tcPr>
          <w:p w14:paraId="2D20FF67"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65F2D879" w14:textId="77777777" w:rsidR="009A7972" w:rsidRPr="00032920" w:rsidRDefault="009A7972" w:rsidP="009A7972">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306793CB"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109D9390" w14:textId="77777777" w:rsidR="009A7972" w:rsidRPr="00032920" w:rsidRDefault="009A7972" w:rsidP="009A7972">
            <w:pPr>
              <w:pStyle w:val="BodyText"/>
              <w:spacing w:after="0"/>
              <w:ind w:left="-23" w:right="-15"/>
              <w:rPr>
                <w:rFonts w:ascii="Times New Roman" w:hAnsi="Times New Roman" w:cs="Times New Roman"/>
                <w:sz w:val="22"/>
                <w:szCs w:val="22"/>
              </w:rPr>
            </w:pPr>
          </w:p>
        </w:tc>
      </w:tr>
      <w:tr w:rsidR="009A7972" w:rsidRPr="00203CDF" w14:paraId="41AE0378" w14:textId="77777777" w:rsidTr="006B0841">
        <w:tc>
          <w:tcPr>
            <w:tcW w:w="3152" w:type="dxa"/>
          </w:tcPr>
          <w:p w14:paraId="1C17A52B" w14:textId="77777777" w:rsidR="009A7972" w:rsidRPr="00032920" w:rsidRDefault="009A7972" w:rsidP="009A7972">
            <w:pPr>
              <w:pStyle w:val="BodyText"/>
              <w:spacing w:after="0"/>
              <w:ind w:right="-285" w:firstLine="115"/>
              <w:rPr>
                <w:rFonts w:ascii="Times New Roman" w:hAnsi="Times New Roman" w:cs="Times New Roman"/>
                <w:b/>
                <w:bCs/>
                <w:spacing w:val="-6"/>
                <w:sz w:val="22"/>
                <w:szCs w:val="22"/>
              </w:rPr>
            </w:pPr>
            <w:r w:rsidRPr="00032920">
              <w:rPr>
                <w:rFonts w:ascii="Times New Roman" w:hAnsi="Times New Roman" w:cs="Times New Roman"/>
                <w:b/>
                <w:bCs/>
                <w:spacing w:val="-6"/>
                <w:sz w:val="22"/>
                <w:szCs w:val="22"/>
              </w:rPr>
              <w:t>Loans from financial institutions</w:t>
            </w:r>
          </w:p>
        </w:tc>
        <w:tc>
          <w:tcPr>
            <w:tcW w:w="1529" w:type="dxa"/>
          </w:tcPr>
          <w:p w14:paraId="522826CE"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696591E9" w14:textId="77777777" w:rsidR="009A7972" w:rsidRPr="00032920" w:rsidRDefault="009A7972" w:rsidP="009A7972">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789B991E"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044E0F4F" w14:textId="77777777" w:rsidR="009A7972" w:rsidRPr="00032920" w:rsidRDefault="009A7972" w:rsidP="009A7972">
            <w:pPr>
              <w:pStyle w:val="BodyText"/>
              <w:spacing w:after="0"/>
              <w:ind w:left="-23" w:right="-15"/>
              <w:rPr>
                <w:rFonts w:ascii="Times New Roman" w:hAnsi="Times New Roman" w:cs="Times New Roman"/>
                <w:sz w:val="22"/>
                <w:szCs w:val="22"/>
              </w:rPr>
            </w:pPr>
          </w:p>
        </w:tc>
      </w:tr>
      <w:tr w:rsidR="009A7972" w:rsidRPr="00203CDF" w14:paraId="5AFB92A3" w14:textId="77777777" w:rsidTr="006B0841">
        <w:tc>
          <w:tcPr>
            <w:tcW w:w="3152" w:type="dxa"/>
            <w:hideMark/>
          </w:tcPr>
          <w:p w14:paraId="4BC7EE28" w14:textId="77777777" w:rsidR="009A7972" w:rsidRPr="00032920" w:rsidRDefault="009A7972" w:rsidP="009A7972">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RATCH Group Public</w:t>
            </w:r>
          </w:p>
          <w:p w14:paraId="50084D05" w14:textId="77777777" w:rsidR="009A7972" w:rsidRPr="00032920" w:rsidRDefault="009A7972" w:rsidP="009A7972">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hideMark/>
          </w:tcPr>
          <w:p w14:paraId="697FA682" w14:textId="60BFC9D6" w:rsidR="009A7972" w:rsidRPr="00032920" w:rsidRDefault="009A7972" w:rsidP="009A7972">
            <w:pPr>
              <w:pStyle w:val="BodyText"/>
              <w:spacing w:after="0"/>
              <w:jc w:val="center"/>
              <w:rPr>
                <w:rFonts w:ascii="Times New Roman" w:hAnsi="Times New Roman" w:cstheme="minorBidi"/>
                <w:sz w:val="22"/>
                <w:szCs w:val="22"/>
                <w:cs/>
              </w:rPr>
            </w:pPr>
            <w:r w:rsidRPr="00032920">
              <w:rPr>
                <w:rFonts w:ascii="Times New Roman" w:hAnsi="Times New Roman" w:cs="Times New Roman"/>
                <w:sz w:val="22"/>
                <w:szCs w:val="22"/>
              </w:rPr>
              <w:t xml:space="preserve">Baht </w:t>
            </w:r>
            <w:r>
              <w:rPr>
                <w:rFonts w:ascii="Times New Roman" w:hAnsi="Times New Roman" w:cs="Times New Roman"/>
                <w:sz w:val="22"/>
                <w:szCs w:val="22"/>
              </w:rPr>
              <w:t>10</w:t>
            </w:r>
            <w:r w:rsidRPr="00032920">
              <w:rPr>
                <w:rFonts w:ascii="Times New Roman" w:hAnsi="Times New Roman" w:cs="Times New Roman"/>
                <w:sz w:val="22"/>
                <w:szCs w:val="22"/>
              </w:rPr>
              <w:t>,</w:t>
            </w:r>
            <w:r>
              <w:rPr>
                <w:rFonts w:ascii="Times New Roman" w:hAnsi="Times New Roman" w:cs="Times New Roman"/>
                <w:sz w:val="22"/>
                <w:szCs w:val="22"/>
              </w:rPr>
              <w:t>0</w:t>
            </w:r>
            <w:r w:rsidRPr="00032920">
              <w:rPr>
                <w:rFonts w:ascii="Times New Roman" w:hAnsi="Times New Roman" w:cs="Times New Roman"/>
                <w:sz w:val="22"/>
                <w:szCs w:val="22"/>
              </w:rPr>
              <w:t>00 million</w:t>
            </w:r>
          </w:p>
        </w:tc>
        <w:tc>
          <w:tcPr>
            <w:tcW w:w="1259" w:type="dxa"/>
          </w:tcPr>
          <w:p w14:paraId="6123C66E" w14:textId="60307FB3" w:rsidR="009A7972" w:rsidRPr="00A44CAD"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heme="minorBidi"/>
                <w:sz w:val="22"/>
                <w:szCs w:val="22"/>
              </w:rPr>
            </w:pPr>
            <w:r>
              <w:rPr>
                <w:rFonts w:ascii="Times New Roman" w:hAnsi="Times New Roman" w:cstheme="minorBidi"/>
                <w:sz w:val="22"/>
                <w:szCs w:val="22"/>
              </w:rPr>
              <w:t>10,000</w:t>
            </w:r>
          </w:p>
        </w:tc>
        <w:tc>
          <w:tcPr>
            <w:tcW w:w="1437" w:type="dxa"/>
            <w:hideMark/>
          </w:tcPr>
          <w:p w14:paraId="348057CF"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THOR</w:t>
            </w:r>
            <w:r>
              <w:rPr>
                <w:rFonts w:ascii="Times New Roman" w:hAnsi="Times New Roman" w:cs="Times New Roman"/>
                <w:sz w:val="22"/>
                <w:szCs w:val="22"/>
              </w:rPr>
              <w:t>,</w:t>
            </w:r>
            <w:r w:rsidRPr="00032920">
              <w:rPr>
                <w:rFonts w:ascii="Times New Roman" w:hAnsi="Times New Roman" w:cs="Times New Roman"/>
                <w:sz w:val="22"/>
                <w:szCs w:val="22"/>
              </w:rPr>
              <w:t xml:space="preserve"> plus a fixed margin</w:t>
            </w:r>
          </w:p>
        </w:tc>
        <w:tc>
          <w:tcPr>
            <w:tcW w:w="1954" w:type="dxa"/>
            <w:hideMark/>
          </w:tcPr>
          <w:p w14:paraId="3AB55E9D" w14:textId="3F9FE2C0" w:rsidR="009A7972" w:rsidRPr="00032920" w:rsidRDefault="009A7972" w:rsidP="009A7972">
            <w:pPr>
              <w:pStyle w:val="BodyText"/>
              <w:spacing w:after="0"/>
              <w:ind w:left="-23" w:right="-15"/>
              <w:rPr>
                <w:rFonts w:ascii="Times New Roman" w:hAnsi="Times New Roman" w:cs="Times New Roman"/>
                <w:spacing w:val="-4"/>
                <w:sz w:val="22"/>
                <w:szCs w:val="22"/>
              </w:rPr>
            </w:pPr>
            <w:r w:rsidRPr="00032920">
              <w:rPr>
                <w:rFonts w:ascii="Times New Roman" w:hAnsi="Times New Roman" w:cs="Times New Roman"/>
                <w:spacing w:val="-4"/>
                <w:sz w:val="22"/>
                <w:szCs w:val="22"/>
              </w:rPr>
              <w:t>Within March 2027</w:t>
            </w:r>
          </w:p>
        </w:tc>
      </w:tr>
      <w:tr w:rsidR="009A7972" w:rsidRPr="00203CDF" w14:paraId="3BC91810" w14:textId="77777777" w:rsidTr="006B0841">
        <w:tc>
          <w:tcPr>
            <w:tcW w:w="3152" w:type="dxa"/>
            <w:hideMark/>
          </w:tcPr>
          <w:p w14:paraId="00355CBF" w14:textId="77777777" w:rsidR="009A7972" w:rsidRPr="00032920" w:rsidRDefault="009A7972" w:rsidP="009A7972">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 xml:space="preserve">RATCH Cogeneration </w:t>
            </w:r>
          </w:p>
          <w:p w14:paraId="1A33C396" w14:textId="77777777" w:rsidR="009A7972" w:rsidRPr="00032920" w:rsidRDefault="009A7972" w:rsidP="009A7972">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hideMark/>
          </w:tcPr>
          <w:p w14:paraId="4EE30DCF" w14:textId="77777777" w:rsidR="009A7972" w:rsidRPr="00032920" w:rsidRDefault="009A7972" w:rsidP="009A7972">
            <w:pPr>
              <w:pStyle w:val="BodyText"/>
              <w:spacing w:after="0"/>
              <w:jc w:val="center"/>
              <w:rPr>
                <w:rFonts w:ascii="Times New Roman" w:hAnsi="Times New Roman" w:cs="Times New Roman"/>
                <w:sz w:val="22"/>
                <w:szCs w:val="22"/>
                <w:rtl/>
                <w:cs/>
              </w:rPr>
            </w:pPr>
            <w:r w:rsidRPr="00032920">
              <w:rPr>
                <w:rFonts w:ascii="Times New Roman" w:hAnsi="Times New Roman" w:cs="Times New Roman"/>
                <w:sz w:val="22"/>
                <w:szCs w:val="22"/>
              </w:rPr>
              <w:t>Baht 4,632 million</w:t>
            </w:r>
          </w:p>
        </w:tc>
        <w:tc>
          <w:tcPr>
            <w:tcW w:w="1259" w:type="dxa"/>
          </w:tcPr>
          <w:p w14:paraId="7795AEDF" w14:textId="66DE0513"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2,613</w:t>
            </w:r>
          </w:p>
        </w:tc>
        <w:tc>
          <w:tcPr>
            <w:tcW w:w="1437" w:type="dxa"/>
            <w:hideMark/>
          </w:tcPr>
          <w:p w14:paraId="446289E9"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3-Month floating rate plus a fixed margin</w:t>
            </w:r>
          </w:p>
        </w:tc>
        <w:tc>
          <w:tcPr>
            <w:tcW w:w="1954" w:type="dxa"/>
            <w:hideMark/>
          </w:tcPr>
          <w:p w14:paraId="135194E0" w14:textId="77777777" w:rsidR="009A7972" w:rsidRPr="0061124E" w:rsidRDefault="009A7972" w:rsidP="009A7972">
            <w:pPr>
              <w:pStyle w:val="BodyText"/>
              <w:spacing w:after="0"/>
              <w:ind w:left="-23" w:right="-130"/>
              <w:rPr>
                <w:rFonts w:ascii="Times New Roman" w:hAnsi="Times New Roman" w:cstheme="minorBidi"/>
                <w:spacing w:val="-4"/>
                <w:sz w:val="22"/>
                <w:szCs w:val="22"/>
                <w:cs/>
              </w:rPr>
            </w:pPr>
            <w:r w:rsidRPr="00032920">
              <w:rPr>
                <w:rFonts w:ascii="Times New Roman" w:hAnsi="Times New Roman" w:cs="Times New Roman"/>
                <w:spacing w:val="-4"/>
                <w:sz w:val="22"/>
                <w:szCs w:val="22"/>
              </w:rPr>
              <w:t>Within 12 years during November 2020 to November 2032</w:t>
            </w:r>
          </w:p>
        </w:tc>
      </w:tr>
      <w:tr w:rsidR="009A7972" w:rsidRPr="00203CDF" w14:paraId="4615A10A" w14:textId="77777777" w:rsidTr="006B0841">
        <w:tc>
          <w:tcPr>
            <w:tcW w:w="3152" w:type="dxa"/>
            <w:hideMark/>
          </w:tcPr>
          <w:p w14:paraId="7780DFB6" w14:textId="30A2865D" w:rsidR="009A7972" w:rsidRPr="00032920" w:rsidRDefault="009A7972" w:rsidP="009A7972">
            <w:pPr>
              <w:pStyle w:val="BodyText"/>
              <w:spacing w:after="0"/>
              <w:ind w:left="-24"/>
              <w:rPr>
                <w:rFonts w:ascii="Times New Roman" w:hAnsi="Times New Roman" w:cs="Times New Roman"/>
                <w:sz w:val="22"/>
                <w:szCs w:val="22"/>
              </w:rPr>
            </w:pPr>
            <w:r>
              <w:rPr>
                <w:rFonts w:ascii="Times New Roman" w:hAnsi="Times New Roman" w:cs="Times New Roman"/>
                <w:sz w:val="22"/>
                <w:szCs w:val="22"/>
              </w:rPr>
              <w:t xml:space="preserve">Ratch </w:t>
            </w:r>
            <w:proofErr w:type="spellStart"/>
            <w:r>
              <w:rPr>
                <w:rFonts w:ascii="Times New Roman" w:hAnsi="Times New Roman" w:cs="Times New Roman"/>
                <w:sz w:val="22"/>
                <w:szCs w:val="22"/>
              </w:rPr>
              <w:t>Pathana</w:t>
            </w:r>
            <w:proofErr w:type="spellEnd"/>
            <w:r>
              <w:rPr>
                <w:rFonts w:ascii="Times New Roman" w:hAnsi="Times New Roman" w:cs="Times New Roman"/>
                <w:sz w:val="22"/>
                <w:szCs w:val="22"/>
              </w:rPr>
              <w:t xml:space="preserve"> Energy </w:t>
            </w:r>
            <w:r w:rsidRPr="00032920">
              <w:rPr>
                <w:rFonts w:ascii="Times New Roman" w:hAnsi="Times New Roman" w:cs="Times New Roman"/>
                <w:sz w:val="22"/>
                <w:szCs w:val="22"/>
              </w:rPr>
              <w:t xml:space="preserve">Public </w:t>
            </w:r>
          </w:p>
          <w:p w14:paraId="2613498C" w14:textId="77777777" w:rsidR="009A7972" w:rsidRDefault="009A7972" w:rsidP="009A7972">
            <w:pPr>
              <w:pStyle w:val="BodyText"/>
              <w:spacing w:after="0"/>
              <w:ind w:left="-2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p w14:paraId="2CACEA9E" w14:textId="4804931E" w:rsidR="009A7972" w:rsidRPr="00032920" w:rsidRDefault="009A7972" w:rsidP="009A7972">
            <w:pPr>
              <w:pStyle w:val="BodyText"/>
              <w:spacing w:after="0"/>
              <w:ind w:left="152"/>
              <w:rPr>
                <w:rFonts w:ascii="Times New Roman" w:hAnsi="Times New Roman" w:cs="Times New Roman"/>
                <w:sz w:val="22"/>
                <w:szCs w:val="22"/>
              </w:rPr>
            </w:pPr>
            <w:r>
              <w:rPr>
                <w:rFonts w:ascii="Times New Roman" w:hAnsi="Times New Roman" w:cs="Times New Roman"/>
                <w:i/>
                <w:iCs/>
                <w:spacing w:val="-4"/>
                <w:sz w:val="22"/>
                <w:szCs w:val="22"/>
              </w:rPr>
              <w:t>(Formerly: “</w:t>
            </w:r>
            <w:proofErr w:type="spellStart"/>
            <w:r w:rsidRPr="00C443D4">
              <w:rPr>
                <w:rFonts w:ascii="Times New Roman" w:hAnsi="Times New Roman" w:cs="Times New Roman"/>
                <w:i/>
                <w:iCs/>
                <w:spacing w:val="-4"/>
                <w:sz w:val="22"/>
                <w:szCs w:val="22"/>
              </w:rPr>
              <w:t>Sahacogen</w:t>
            </w:r>
            <w:proofErr w:type="spellEnd"/>
            <w:r>
              <w:rPr>
                <w:rFonts w:ascii="Times New Roman" w:hAnsi="Times New Roman" w:cs="Times New Roman"/>
                <w:i/>
                <w:iCs/>
                <w:spacing w:val="-4"/>
                <w:sz w:val="22"/>
                <w:szCs w:val="22"/>
              </w:rPr>
              <w:t xml:space="preserve"> </w:t>
            </w:r>
            <w:r w:rsidRPr="00C443D4">
              <w:rPr>
                <w:rFonts w:ascii="Times New Roman" w:hAnsi="Times New Roman" w:cs="Times New Roman"/>
                <w:i/>
                <w:iCs/>
                <w:spacing w:val="-4"/>
                <w:sz w:val="22"/>
                <w:szCs w:val="22"/>
              </w:rPr>
              <w:t>(Chonburi) Public Company Limited</w:t>
            </w:r>
            <w:r>
              <w:rPr>
                <w:rFonts w:ascii="Times New Roman" w:hAnsi="Times New Roman" w:cs="Times New Roman"/>
                <w:i/>
                <w:iCs/>
                <w:spacing w:val="-4"/>
                <w:sz w:val="22"/>
                <w:szCs w:val="22"/>
              </w:rPr>
              <w:t>”)</w:t>
            </w:r>
          </w:p>
        </w:tc>
        <w:tc>
          <w:tcPr>
            <w:tcW w:w="1529" w:type="dxa"/>
            <w:hideMark/>
          </w:tcPr>
          <w:p w14:paraId="00B169D9"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Baht 1</w:t>
            </w:r>
            <w:r w:rsidRPr="00032920">
              <w:rPr>
                <w:rFonts w:ascii="Times New Roman" w:hAnsi="Times New Roman" w:cs="Times New Roman"/>
                <w:sz w:val="22"/>
                <w:szCs w:val="22"/>
                <w:lang w:val="en-GB"/>
              </w:rPr>
              <w:t>,</w:t>
            </w:r>
            <w:r w:rsidRPr="00032920">
              <w:rPr>
                <w:rFonts w:ascii="Times New Roman" w:hAnsi="Times New Roman" w:cs="Times New Roman"/>
                <w:sz w:val="22"/>
                <w:szCs w:val="22"/>
              </w:rPr>
              <w:t>905 million</w:t>
            </w:r>
          </w:p>
        </w:tc>
        <w:tc>
          <w:tcPr>
            <w:tcW w:w="1259" w:type="dxa"/>
          </w:tcPr>
          <w:p w14:paraId="31365105" w14:textId="4864ABAA"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382</w:t>
            </w:r>
          </w:p>
        </w:tc>
        <w:tc>
          <w:tcPr>
            <w:tcW w:w="1437" w:type="dxa"/>
            <w:hideMark/>
          </w:tcPr>
          <w:p w14:paraId="0BCF0696"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Fixed rate</w:t>
            </w:r>
            <w:r w:rsidRPr="00032920">
              <w:rPr>
                <w:rFonts w:ascii="Times New Roman" w:hAnsi="Times New Roman" w:cs="Times New Roman"/>
                <w:sz w:val="22"/>
                <w:szCs w:val="22"/>
                <w:lang w:val="en-GB"/>
              </w:rPr>
              <w:t xml:space="preserve"> and floating rate plus</w:t>
            </w:r>
            <w:r w:rsidRPr="00032920">
              <w:rPr>
                <w:rFonts w:ascii="Times New Roman" w:hAnsi="Times New Roman" w:cs="Times New Roman"/>
                <w:sz w:val="22"/>
                <w:szCs w:val="22"/>
              </w:rPr>
              <w:t xml:space="preserve"> a fixed margin</w:t>
            </w:r>
          </w:p>
        </w:tc>
        <w:tc>
          <w:tcPr>
            <w:tcW w:w="1954" w:type="dxa"/>
            <w:hideMark/>
          </w:tcPr>
          <w:p w14:paraId="203C5856" w14:textId="77777777" w:rsidR="009A7972" w:rsidRPr="00032920" w:rsidRDefault="009A7972" w:rsidP="009A7972">
            <w:pPr>
              <w:pStyle w:val="BodyText"/>
              <w:spacing w:after="0"/>
              <w:ind w:left="-23" w:right="-130"/>
              <w:rPr>
                <w:rFonts w:ascii="Times New Roman" w:hAnsi="Times New Roman" w:cs="Times New Roman"/>
                <w:spacing w:val="-4"/>
                <w:sz w:val="22"/>
                <w:szCs w:val="22"/>
              </w:rPr>
            </w:pPr>
            <w:r w:rsidRPr="00032920">
              <w:rPr>
                <w:rFonts w:ascii="Times New Roman" w:hAnsi="Times New Roman" w:cs="Times New Roman"/>
                <w:spacing w:val="-4"/>
                <w:sz w:val="22"/>
                <w:szCs w:val="22"/>
              </w:rPr>
              <w:t xml:space="preserve">Within </w:t>
            </w:r>
            <w:proofErr w:type="gramStart"/>
            <w:r w:rsidRPr="00032920">
              <w:rPr>
                <w:rFonts w:ascii="Times New Roman" w:hAnsi="Times New Roman" w:cs="Times New Roman"/>
                <w:spacing w:val="-4"/>
                <w:sz w:val="22"/>
                <w:szCs w:val="22"/>
              </w:rPr>
              <w:t>3 and 7 years</w:t>
            </w:r>
            <w:proofErr w:type="gramEnd"/>
            <w:r w:rsidRPr="00032920">
              <w:rPr>
                <w:rFonts w:ascii="Times New Roman" w:hAnsi="Times New Roman" w:cs="Times New Roman"/>
                <w:spacing w:val="-4"/>
                <w:sz w:val="22"/>
                <w:szCs w:val="22"/>
              </w:rPr>
              <w:t xml:space="preserve"> during December 2023 to December 2026 and during June 2017 to December 2024</w:t>
            </w:r>
          </w:p>
        </w:tc>
      </w:tr>
      <w:tr w:rsidR="009A7972" w:rsidRPr="00203CDF" w14:paraId="296B8AA8" w14:textId="77777777" w:rsidTr="006B0841">
        <w:tc>
          <w:tcPr>
            <w:tcW w:w="3152" w:type="dxa"/>
          </w:tcPr>
          <w:p w14:paraId="46CFCAE5" w14:textId="77777777" w:rsidR="009A7972" w:rsidRPr="00032920" w:rsidRDefault="009A7972" w:rsidP="009A7972">
            <w:pPr>
              <w:pStyle w:val="BodyText"/>
              <w:spacing w:after="0"/>
              <w:ind w:left="-14" w:right="161"/>
              <w:rPr>
                <w:rFonts w:ascii="Times New Roman" w:hAnsi="Times New Roman" w:cs="Times New Roman"/>
                <w:sz w:val="22"/>
                <w:szCs w:val="22"/>
              </w:rPr>
            </w:pPr>
            <w:proofErr w:type="spellStart"/>
            <w:r w:rsidRPr="00032920">
              <w:rPr>
                <w:rFonts w:ascii="Times New Roman" w:hAnsi="Times New Roman" w:cs="Times New Roman"/>
                <w:sz w:val="22"/>
                <w:szCs w:val="22"/>
              </w:rPr>
              <w:t>Sahagreen</w:t>
            </w:r>
            <w:proofErr w:type="spellEnd"/>
            <w:r w:rsidRPr="00032920">
              <w:rPr>
                <w:rFonts w:ascii="Times New Roman" w:hAnsi="Times New Roman" w:cs="Times New Roman"/>
                <w:sz w:val="22"/>
                <w:szCs w:val="22"/>
              </w:rPr>
              <w:t xml:space="preserve"> Forest</w:t>
            </w:r>
          </w:p>
          <w:p w14:paraId="2CA795A6" w14:textId="77777777" w:rsidR="009A7972" w:rsidRPr="00032920" w:rsidRDefault="009A7972" w:rsidP="009A7972">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tcPr>
          <w:p w14:paraId="3424CEB5"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 xml:space="preserve">Baht 324 </w:t>
            </w:r>
            <w:r w:rsidRPr="00032920">
              <w:rPr>
                <w:rFonts w:ascii="Times New Roman" w:hAnsi="Times New Roman" w:cs="Times New Roman"/>
                <w:sz w:val="22"/>
                <w:szCs w:val="22"/>
              </w:rPr>
              <w:br/>
              <w:t>million</w:t>
            </w:r>
          </w:p>
        </w:tc>
        <w:tc>
          <w:tcPr>
            <w:tcW w:w="1259" w:type="dxa"/>
          </w:tcPr>
          <w:p w14:paraId="031AC196" w14:textId="6851B63E"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49</w:t>
            </w:r>
          </w:p>
        </w:tc>
        <w:tc>
          <w:tcPr>
            <w:tcW w:w="1437" w:type="dxa"/>
          </w:tcPr>
          <w:p w14:paraId="34814413"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MLR, minus a fixed margin</w:t>
            </w:r>
          </w:p>
        </w:tc>
        <w:tc>
          <w:tcPr>
            <w:tcW w:w="1954" w:type="dxa"/>
          </w:tcPr>
          <w:p w14:paraId="5E1D69AA" w14:textId="77777777" w:rsidR="009A7972" w:rsidRPr="00032920" w:rsidRDefault="009A7972" w:rsidP="009A7972">
            <w:pPr>
              <w:pStyle w:val="BodyText"/>
              <w:spacing w:after="0"/>
              <w:ind w:left="-23" w:right="-130"/>
              <w:rPr>
                <w:rFonts w:ascii="Times New Roman" w:hAnsi="Times New Roman" w:cs="Times New Roman"/>
                <w:spacing w:val="-4"/>
                <w:sz w:val="22"/>
                <w:szCs w:val="22"/>
              </w:rPr>
            </w:pPr>
            <w:r w:rsidRPr="00032920">
              <w:rPr>
                <w:rFonts w:ascii="Times New Roman" w:hAnsi="Times New Roman" w:cs="Times New Roman"/>
                <w:spacing w:val="-4"/>
                <w:sz w:val="22"/>
                <w:szCs w:val="22"/>
              </w:rPr>
              <w:t>Within 8 years during June 2017 to December 2025</w:t>
            </w:r>
          </w:p>
        </w:tc>
      </w:tr>
      <w:tr w:rsidR="009A7972" w:rsidRPr="00C52CC4" w14:paraId="12A8E14C" w14:textId="77777777" w:rsidTr="006B0841">
        <w:trPr>
          <w:trHeight w:val="974"/>
        </w:trPr>
        <w:tc>
          <w:tcPr>
            <w:tcW w:w="3152" w:type="dxa"/>
            <w:hideMark/>
          </w:tcPr>
          <w:p w14:paraId="1DB31817" w14:textId="77777777" w:rsidR="009A7972" w:rsidRPr="00032920" w:rsidRDefault="009A7972" w:rsidP="009A7972">
            <w:pPr>
              <w:pStyle w:val="BodyText"/>
              <w:spacing w:after="0"/>
              <w:ind w:left="-14"/>
              <w:jc w:val="thaiDistribute"/>
              <w:rPr>
                <w:rFonts w:ascii="Times New Roman" w:hAnsi="Times New Roman" w:cs="Times New Roman"/>
                <w:sz w:val="22"/>
                <w:szCs w:val="22"/>
              </w:rPr>
            </w:pPr>
            <w:r w:rsidRPr="00032920">
              <w:rPr>
                <w:rFonts w:ascii="Times New Roman" w:hAnsi="Times New Roman" w:cs="Times New Roman"/>
                <w:sz w:val="22"/>
                <w:szCs w:val="22"/>
              </w:rPr>
              <w:t xml:space="preserve">RATCH-Australia Gas </w:t>
            </w:r>
          </w:p>
          <w:p w14:paraId="7AAFE1A6" w14:textId="265A7798" w:rsidR="009A7972" w:rsidRPr="00032920" w:rsidRDefault="009A7972" w:rsidP="009A7972">
            <w:pPr>
              <w:pStyle w:val="BodyText"/>
              <w:spacing w:after="0"/>
              <w:ind w:left="-14"/>
              <w:jc w:val="thaiDistribute"/>
              <w:rPr>
                <w:rFonts w:ascii="Times New Roman" w:hAnsi="Times New Roman" w:cs="Times New Roman"/>
                <w:sz w:val="22"/>
                <w:szCs w:val="22"/>
              </w:rPr>
            </w:pPr>
            <w:r w:rsidRPr="00032920">
              <w:rPr>
                <w:rFonts w:ascii="Times New Roman" w:hAnsi="Times New Roman" w:cs="Times New Roman"/>
                <w:sz w:val="22"/>
                <w:szCs w:val="22"/>
              </w:rPr>
              <w:t xml:space="preserve">   (Holdings) Pty. Ltd.   </w:t>
            </w:r>
          </w:p>
          <w:p w14:paraId="48709F74" w14:textId="77777777" w:rsidR="009A7972" w:rsidRPr="0061124E" w:rsidRDefault="009A7972" w:rsidP="009A7972">
            <w:pPr>
              <w:pStyle w:val="BodyText"/>
              <w:spacing w:after="0"/>
              <w:ind w:left="-14" w:right="0"/>
              <w:jc w:val="thaiDistribute"/>
              <w:rPr>
                <w:rFonts w:ascii="Times New Roman" w:hAnsi="Times New Roman" w:cs="Times New Roman"/>
                <w:spacing w:val="-4"/>
                <w:sz w:val="22"/>
                <w:szCs w:val="22"/>
              </w:rPr>
            </w:pPr>
            <w:r w:rsidRPr="0061124E">
              <w:rPr>
                <w:rFonts w:ascii="Times New Roman" w:hAnsi="Times New Roman" w:cs="Times New Roman"/>
                <w:i/>
                <w:iCs/>
                <w:spacing w:val="-4"/>
                <w:sz w:val="22"/>
                <w:szCs w:val="22"/>
              </w:rPr>
              <w:t xml:space="preserve">   (</w:t>
            </w:r>
            <w:proofErr w:type="gramStart"/>
            <w:r w:rsidRPr="0061124E">
              <w:rPr>
                <w:rFonts w:ascii="Times New Roman" w:hAnsi="Times New Roman" w:cs="Times New Roman"/>
                <w:i/>
                <w:iCs/>
                <w:spacing w:val="-4"/>
                <w:sz w:val="22"/>
                <w:szCs w:val="22"/>
              </w:rPr>
              <w:t>subsidiary</w:t>
            </w:r>
            <w:proofErr w:type="gramEnd"/>
            <w:r w:rsidRPr="0061124E">
              <w:rPr>
                <w:rFonts w:ascii="Times New Roman" w:hAnsi="Times New Roman" w:cs="Times New Roman"/>
                <w:i/>
                <w:iCs/>
                <w:spacing w:val="-4"/>
                <w:sz w:val="22"/>
                <w:szCs w:val="22"/>
              </w:rPr>
              <w:t xml:space="preserve"> of RATCH-Australia</w:t>
            </w:r>
            <w:r w:rsidRPr="0061124E">
              <w:rPr>
                <w:rFonts w:ascii="Times New Roman" w:hAnsi="Times New Roman" w:cs="Times New Roman"/>
                <w:i/>
                <w:iCs/>
                <w:spacing w:val="-4"/>
                <w:sz w:val="22"/>
                <w:szCs w:val="22"/>
              </w:rPr>
              <w:br/>
              <w:t xml:space="preserve">   Corporation Pty. Ltd.)</w:t>
            </w:r>
          </w:p>
        </w:tc>
        <w:tc>
          <w:tcPr>
            <w:tcW w:w="1529" w:type="dxa"/>
          </w:tcPr>
          <w:p w14:paraId="23A2129D"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Australian Dollars</w:t>
            </w:r>
            <w:r w:rsidRPr="00032920">
              <w:rPr>
                <w:rFonts w:ascii="Times New Roman" w:hAnsi="Times New Roman" w:cs="Times New Roman"/>
                <w:sz w:val="22"/>
                <w:szCs w:val="22"/>
              </w:rPr>
              <w:br/>
              <w:t xml:space="preserve"> 197 million</w:t>
            </w:r>
          </w:p>
        </w:tc>
        <w:tc>
          <w:tcPr>
            <w:tcW w:w="1259" w:type="dxa"/>
          </w:tcPr>
          <w:p w14:paraId="1BB0D2F9" w14:textId="7EEBDFE3"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4,183</w:t>
            </w:r>
          </w:p>
        </w:tc>
        <w:tc>
          <w:tcPr>
            <w:tcW w:w="1437" w:type="dxa"/>
          </w:tcPr>
          <w:p w14:paraId="699A6E4D"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BBSY, plus a fixed margin</w:t>
            </w:r>
          </w:p>
        </w:tc>
        <w:tc>
          <w:tcPr>
            <w:tcW w:w="1954" w:type="dxa"/>
          </w:tcPr>
          <w:p w14:paraId="648663A0" w14:textId="77777777" w:rsidR="009A7972" w:rsidRPr="00032920" w:rsidRDefault="009A7972" w:rsidP="009A7972">
            <w:pPr>
              <w:pStyle w:val="BodyText"/>
              <w:spacing w:after="0"/>
              <w:ind w:left="-23" w:right="-130"/>
              <w:rPr>
                <w:rFonts w:ascii="Times New Roman" w:hAnsi="Times New Roman" w:cstheme="minorBidi"/>
                <w:spacing w:val="-4"/>
                <w:sz w:val="22"/>
                <w:szCs w:val="22"/>
              </w:rPr>
            </w:pPr>
            <w:r w:rsidRPr="00032920">
              <w:rPr>
                <w:rFonts w:ascii="Times New Roman" w:hAnsi="Times New Roman" w:cs="Times New Roman"/>
                <w:sz w:val="22"/>
                <w:szCs w:val="22"/>
              </w:rPr>
              <w:t>Within 2 years and 7 years during April 2023 to February 2025 and June 20</w:t>
            </w:r>
            <w:r w:rsidRPr="00032920">
              <w:rPr>
                <w:rFonts w:ascii="Times New Roman" w:hAnsi="Times New Roman" w:cstheme="minorBidi"/>
                <w:sz w:val="22"/>
                <w:szCs w:val="22"/>
              </w:rPr>
              <w:t>30</w:t>
            </w:r>
          </w:p>
        </w:tc>
      </w:tr>
      <w:tr w:rsidR="009A7972" w:rsidRPr="00C52CC4" w14:paraId="69CE0F11" w14:textId="77777777" w:rsidTr="006B0841">
        <w:tc>
          <w:tcPr>
            <w:tcW w:w="3152" w:type="dxa"/>
            <w:hideMark/>
          </w:tcPr>
          <w:p w14:paraId="73D7D0DC" w14:textId="77777777" w:rsidR="009A7972" w:rsidRPr="00032920" w:rsidRDefault="009A7972" w:rsidP="009A7972">
            <w:pPr>
              <w:pStyle w:val="BodyText"/>
              <w:spacing w:after="0"/>
              <w:ind w:left="-14"/>
              <w:rPr>
                <w:rFonts w:ascii="Times New Roman" w:hAnsi="Times New Roman" w:cs="Times New Roman"/>
                <w:sz w:val="22"/>
                <w:szCs w:val="22"/>
                <w:rtl/>
                <w:cs/>
              </w:rPr>
            </w:pPr>
            <w:r w:rsidRPr="00032920">
              <w:rPr>
                <w:rFonts w:ascii="Times New Roman" w:hAnsi="Times New Roman" w:cs="Times New Roman"/>
                <w:sz w:val="22"/>
                <w:szCs w:val="22"/>
              </w:rPr>
              <w:t>RATCH-Australia Renewables</w:t>
            </w:r>
            <w:r w:rsidRPr="00032920">
              <w:rPr>
                <w:rFonts w:ascii="Times New Roman" w:hAnsi="Times New Roman" w:cs="Times New Roman"/>
                <w:sz w:val="22"/>
                <w:szCs w:val="22"/>
              </w:rPr>
              <w:br/>
            </w:r>
            <w:proofErr w:type="gramStart"/>
            <w:r w:rsidRPr="00032920">
              <w:rPr>
                <w:rFonts w:ascii="Times New Roman" w:hAnsi="Times New Roman" w:cs="Times New Roman"/>
                <w:sz w:val="22"/>
                <w:szCs w:val="22"/>
              </w:rPr>
              <w:t xml:space="preserve">   (</w:t>
            </w:r>
            <w:proofErr w:type="gramEnd"/>
            <w:r w:rsidRPr="00032920">
              <w:rPr>
                <w:rFonts w:ascii="Times New Roman" w:hAnsi="Times New Roman" w:cs="Times New Roman"/>
                <w:sz w:val="22"/>
                <w:szCs w:val="22"/>
              </w:rPr>
              <w:t xml:space="preserve">Holdings) Pty. Ltd.      </w:t>
            </w:r>
          </w:p>
          <w:p w14:paraId="3974873A" w14:textId="77777777" w:rsidR="009A7972" w:rsidRPr="00032920" w:rsidRDefault="009A7972" w:rsidP="009A7972">
            <w:pPr>
              <w:pStyle w:val="BodyText"/>
              <w:spacing w:after="0"/>
              <w:ind w:left="-14"/>
              <w:rPr>
                <w:rFonts w:ascii="Times New Roman" w:hAnsi="Times New Roman" w:cs="Times New Roman"/>
                <w:sz w:val="22"/>
                <w:szCs w:val="22"/>
              </w:rPr>
            </w:pPr>
            <w:r w:rsidRPr="00032920">
              <w:rPr>
                <w:rFonts w:ascii="Times New Roman" w:hAnsi="Times New Roman" w:cs="Times New Roman"/>
                <w:i/>
                <w:iCs/>
                <w:spacing w:val="-4"/>
                <w:sz w:val="22"/>
                <w:szCs w:val="22"/>
              </w:rPr>
              <w:t xml:space="preserve">   (</w:t>
            </w:r>
            <w:proofErr w:type="gramStart"/>
            <w:r w:rsidRPr="00032920">
              <w:rPr>
                <w:rFonts w:ascii="Times New Roman" w:hAnsi="Times New Roman" w:cs="Times New Roman"/>
                <w:i/>
                <w:iCs/>
                <w:spacing w:val="-4"/>
                <w:sz w:val="22"/>
                <w:szCs w:val="22"/>
              </w:rPr>
              <w:t>subsidiary</w:t>
            </w:r>
            <w:proofErr w:type="gramEnd"/>
            <w:r w:rsidRPr="00032920">
              <w:rPr>
                <w:rFonts w:ascii="Times New Roman" w:hAnsi="Times New Roman" w:cs="Times New Roman"/>
                <w:i/>
                <w:iCs/>
                <w:spacing w:val="-4"/>
                <w:sz w:val="22"/>
                <w:szCs w:val="22"/>
              </w:rPr>
              <w:t xml:space="preserve"> of RATCH-</w:t>
            </w:r>
            <w:r w:rsidRPr="00032920">
              <w:rPr>
                <w:rFonts w:ascii="Times New Roman" w:hAnsi="Times New Roman" w:cs="Times New Roman"/>
                <w:i/>
                <w:iCs/>
                <w:spacing w:val="-6"/>
                <w:sz w:val="22"/>
                <w:szCs w:val="22"/>
              </w:rPr>
              <w:t>Australia</w:t>
            </w:r>
            <w:r w:rsidRPr="00032920">
              <w:rPr>
                <w:rFonts w:ascii="Times New Roman" w:hAnsi="Times New Roman" w:cs="Times New Roman"/>
                <w:i/>
                <w:iCs/>
                <w:spacing w:val="-6"/>
                <w:sz w:val="22"/>
                <w:szCs w:val="22"/>
              </w:rPr>
              <w:br/>
              <w:t xml:space="preserve">   Corporation Pty. Ltd.)</w:t>
            </w:r>
          </w:p>
        </w:tc>
        <w:tc>
          <w:tcPr>
            <w:tcW w:w="1529" w:type="dxa"/>
          </w:tcPr>
          <w:p w14:paraId="467486EC"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Australian Dollars</w:t>
            </w:r>
            <w:r w:rsidRPr="00032920">
              <w:rPr>
                <w:rFonts w:ascii="Times New Roman" w:hAnsi="Times New Roman" w:cs="Times New Roman"/>
                <w:sz w:val="22"/>
                <w:szCs w:val="22"/>
              </w:rPr>
              <w:br/>
              <w:t xml:space="preserve"> 477 million</w:t>
            </w:r>
          </w:p>
        </w:tc>
        <w:tc>
          <w:tcPr>
            <w:tcW w:w="1259" w:type="dxa"/>
          </w:tcPr>
          <w:p w14:paraId="7F68F72E" w14:textId="224B9ED8"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10,824</w:t>
            </w:r>
          </w:p>
        </w:tc>
        <w:tc>
          <w:tcPr>
            <w:tcW w:w="1437" w:type="dxa"/>
          </w:tcPr>
          <w:p w14:paraId="78DF8BAE"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BBSY, plus a fixed margin</w:t>
            </w:r>
          </w:p>
        </w:tc>
        <w:tc>
          <w:tcPr>
            <w:tcW w:w="1954" w:type="dxa"/>
          </w:tcPr>
          <w:p w14:paraId="32FE88AC" w14:textId="77777777" w:rsidR="009A7972" w:rsidRPr="00032920" w:rsidRDefault="009A7972" w:rsidP="009A7972">
            <w:pPr>
              <w:pStyle w:val="BodyText"/>
              <w:spacing w:after="0"/>
              <w:ind w:left="-23" w:right="-130"/>
              <w:rPr>
                <w:rFonts w:ascii="Times New Roman" w:hAnsi="Times New Roman" w:cs="Times New Roman"/>
                <w:spacing w:val="-10"/>
                <w:sz w:val="22"/>
                <w:szCs w:val="22"/>
              </w:rPr>
            </w:pPr>
            <w:r w:rsidRPr="00032920">
              <w:rPr>
                <w:rFonts w:ascii="Times New Roman" w:hAnsi="Times New Roman" w:cs="Times New Roman"/>
                <w:spacing w:val="-10"/>
                <w:sz w:val="22"/>
                <w:szCs w:val="22"/>
              </w:rPr>
              <w:t xml:space="preserve">Within 5 years and 7 years during September 2022 to September 2027 </w:t>
            </w:r>
            <w:r w:rsidRPr="00032920">
              <w:rPr>
                <w:rFonts w:ascii="Times New Roman" w:hAnsi="Times New Roman" w:cs="Times New Roman"/>
                <w:spacing w:val="-14"/>
                <w:sz w:val="22"/>
                <w:szCs w:val="22"/>
              </w:rPr>
              <w:t>and September 2029</w:t>
            </w:r>
          </w:p>
        </w:tc>
      </w:tr>
      <w:tr w:rsidR="009A7972" w:rsidRPr="00C52CC4" w14:paraId="746B444A" w14:textId="77777777" w:rsidTr="006B0841">
        <w:trPr>
          <w:trHeight w:val="209"/>
        </w:trPr>
        <w:tc>
          <w:tcPr>
            <w:tcW w:w="3152" w:type="dxa"/>
            <w:hideMark/>
          </w:tcPr>
          <w:p w14:paraId="2124DE30" w14:textId="77777777" w:rsidR="009A7972" w:rsidRPr="00032920" w:rsidRDefault="009A7972" w:rsidP="009A7972">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RH International (Singapore)</w:t>
            </w:r>
          </w:p>
          <w:p w14:paraId="1E6C9734" w14:textId="77777777" w:rsidR="009A7972" w:rsidRPr="00032920" w:rsidRDefault="009A7972" w:rsidP="009A7972">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 xml:space="preserve">   Corporation Limited</w:t>
            </w:r>
          </w:p>
        </w:tc>
        <w:tc>
          <w:tcPr>
            <w:tcW w:w="1529" w:type="dxa"/>
            <w:hideMark/>
          </w:tcPr>
          <w:p w14:paraId="46F16F78"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US Dollars</w:t>
            </w:r>
            <w:r w:rsidRPr="00032920">
              <w:rPr>
                <w:rFonts w:ascii="Times New Roman" w:hAnsi="Times New Roman" w:cs="Times New Roman"/>
                <w:sz w:val="22"/>
                <w:szCs w:val="22"/>
              </w:rPr>
              <w:br/>
              <w:t xml:space="preserve"> 300 million</w:t>
            </w:r>
          </w:p>
        </w:tc>
        <w:tc>
          <w:tcPr>
            <w:tcW w:w="1259" w:type="dxa"/>
          </w:tcPr>
          <w:p w14:paraId="374E36AC" w14:textId="41D27D73"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10,318</w:t>
            </w:r>
          </w:p>
        </w:tc>
        <w:tc>
          <w:tcPr>
            <w:tcW w:w="1437" w:type="dxa"/>
            <w:hideMark/>
          </w:tcPr>
          <w:p w14:paraId="4E94236C" w14:textId="654438CF" w:rsidR="009A7972" w:rsidRPr="00032920" w:rsidRDefault="009A7972" w:rsidP="009A7972">
            <w:pPr>
              <w:pStyle w:val="BodyText"/>
              <w:tabs>
                <w:tab w:val="clear" w:pos="227"/>
                <w:tab w:val="left" w:pos="252"/>
              </w:tabs>
              <w:spacing w:after="0"/>
              <w:ind w:left="-16" w:right="-110"/>
              <w:rPr>
                <w:rFonts w:ascii="Times New Roman" w:hAnsi="Times New Roman" w:cs="Times New Roman"/>
                <w:spacing w:val="4"/>
                <w:sz w:val="22"/>
                <w:szCs w:val="22"/>
              </w:rPr>
            </w:pPr>
            <w:r w:rsidRPr="00032920">
              <w:rPr>
                <w:rFonts w:ascii="Times New Roman" w:hAnsi="Times New Roman" w:cs="Times New Roman"/>
                <w:sz w:val="22"/>
                <w:szCs w:val="22"/>
              </w:rPr>
              <w:t xml:space="preserve">SOFR, plus a fixed margin and </w:t>
            </w:r>
            <w:r>
              <w:rPr>
                <w:rFonts w:ascii="Times New Roman" w:hAnsi="Times New Roman" w:cs="Times New Roman"/>
                <w:sz w:val="22"/>
                <w:szCs w:val="22"/>
              </w:rPr>
              <w:t>f</w:t>
            </w:r>
            <w:r w:rsidRPr="00032920">
              <w:rPr>
                <w:rFonts w:ascii="Times New Roman" w:hAnsi="Times New Roman" w:cs="Times New Roman"/>
                <w:sz w:val="22"/>
                <w:szCs w:val="22"/>
              </w:rPr>
              <w:t>ixed rate</w:t>
            </w:r>
          </w:p>
        </w:tc>
        <w:tc>
          <w:tcPr>
            <w:tcW w:w="1954" w:type="dxa"/>
            <w:hideMark/>
          </w:tcPr>
          <w:p w14:paraId="241FD641" w14:textId="77777777" w:rsidR="009A7972" w:rsidRPr="00032920" w:rsidRDefault="009A7972" w:rsidP="009A7972">
            <w:pPr>
              <w:pStyle w:val="BodyText"/>
              <w:spacing w:after="0"/>
              <w:ind w:left="-23" w:right="-129"/>
              <w:rPr>
                <w:rFonts w:ascii="Times New Roman" w:hAnsi="Times New Roman" w:cs="Times New Roman"/>
                <w:spacing w:val="-4"/>
                <w:sz w:val="22"/>
                <w:szCs w:val="22"/>
              </w:rPr>
            </w:pPr>
            <w:r w:rsidRPr="00032920">
              <w:rPr>
                <w:rFonts w:ascii="Times New Roman" w:hAnsi="Times New Roman" w:cs="Times New Roman"/>
                <w:sz w:val="22"/>
                <w:szCs w:val="22"/>
              </w:rPr>
              <w:t xml:space="preserve">Within </w:t>
            </w:r>
            <w:proofErr w:type="gramStart"/>
            <w:r w:rsidRPr="00032920">
              <w:rPr>
                <w:rFonts w:ascii="Times New Roman" w:hAnsi="Times New Roman" w:cs="Times New Roman"/>
                <w:sz w:val="22"/>
                <w:szCs w:val="22"/>
              </w:rPr>
              <w:t>2 and 7 years</w:t>
            </w:r>
            <w:proofErr w:type="gramEnd"/>
            <w:r w:rsidRPr="00032920">
              <w:rPr>
                <w:rFonts w:ascii="Times New Roman" w:hAnsi="Times New Roman" w:cs="Times New Roman"/>
                <w:sz w:val="22"/>
                <w:szCs w:val="22"/>
              </w:rPr>
              <w:t xml:space="preserve"> March 202</w:t>
            </w:r>
            <w:r>
              <w:rPr>
                <w:rFonts w:ascii="Times New Roman" w:hAnsi="Times New Roman" w:cs="Times New Roman"/>
                <w:sz w:val="22"/>
                <w:szCs w:val="22"/>
              </w:rPr>
              <w:t>6</w:t>
            </w:r>
            <w:r w:rsidRPr="00032920">
              <w:rPr>
                <w:rFonts w:ascii="Times New Roman" w:hAnsi="Times New Roman" w:cs="Times New Roman"/>
                <w:sz w:val="22"/>
                <w:szCs w:val="22"/>
              </w:rPr>
              <w:t xml:space="preserve"> and April 2029</w:t>
            </w:r>
          </w:p>
        </w:tc>
      </w:tr>
      <w:tr w:rsidR="009A7972" w:rsidRPr="00C52CC4" w14:paraId="777D8F6F" w14:textId="77777777" w:rsidTr="006B0841">
        <w:tc>
          <w:tcPr>
            <w:tcW w:w="3152" w:type="dxa"/>
            <w:hideMark/>
          </w:tcPr>
          <w:p w14:paraId="5227D26D" w14:textId="77777777" w:rsidR="009A7972" w:rsidRPr="00032920" w:rsidRDefault="009A7972" w:rsidP="009A7972">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LGWF (</w:t>
            </w:r>
            <w:proofErr w:type="spellStart"/>
            <w:r w:rsidRPr="00032920">
              <w:rPr>
                <w:rFonts w:ascii="Times New Roman" w:hAnsi="Times New Roman" w:cs="Times New Roman"/>
                <w:sz w:val="22"/>
                <w:szCs w:val="22"/>
              </w:rPr>
              <w:t>Finco</w:t>
            </w:r>
            <w:proofErr w:type="spellEnd"/>
            <w:r w:rsidRPr="00032920">
              <w:rPr>
                <w:rFonts w:ascii="Times New Roman" w:hAnsi="Times New Roman" w:cs="Times New Roman"/>
                <w:sz w:val="22"/>
                <w:szCs w:val="22"/>
              </w:rPr>
              <w:t>) Pty. Ltd.</w:t>
            </w:r>
          </w:p>
          <w:p w14:paraId="5CC09010" w14:textId="77777777" w:rsidR="009A7972" w:rsidRPr="00032920" w:rsidRDefault="009A7972" w:rsidP="009A7972">
            <w:pPr>
              <w:pStyle w:val="BodyText"/>
              <w:spacing w:after="0"/>
              <w:ind w:left="-14"/>
              <w:rPr>
                <w:rFonts w:ascii="Times New Roman" w:hAnsi="Times New Roman" w:cs="Times New Roman"/>
                <w:i/>
                <w:iCs/>
                <w:sz w:val="22"/>
                <w:szCs w:val="22"/>
              </w:rPr>
            </w:pPr>
            <w:r w:rsidRPr="00032920">
              <w:rPr>
                <w:rFonts w:ascii="Times New Roman" w:hAnsi="Times New Roman" w:cs="Times New Roman"/>
                <w:sz w:val="22"/>
                <w:szCs w:val="22"/>
              </w:rPr>
              <w:t xml:space="preserve">   </w:t>
            </w:r>
            <w:r w:rsidRPr="00032920">
              <w:rPr>
                <w:rFonts w:ascii="Times New Roman" w:hAnsi="Times New Roman" w:cs="Times New Roman"/>
                <w:i/>
                <w:iCs/>
                <w:sz w:val="22"/>
                <w:szCs w:val="22"/>
              </w:rPr>
              <w:t>(</w:t>
            </w:r>
            <w:proofErr w:type="gramStart"/>
            <w:r w:rsidRPr="00032920">
              <w:rPr>
                <w:rFonts w:ascii="Times New Roman" w:hAnsi="Times New Roman" w:cs="Times New Roman"/>
                <w:i/>
                <w:iCs/>
                <w:sz w:val="22"/>
                <w:szCs w:val="22"/>
              </w:rPr>
              <w:t>subsidiary</w:t>
            </w:r>
            <w:proofErr w:type="gramEnd"/>
            <w:r w:rsidRPr="00032920">
              <w:rPr>
                <w:rFonts w:ascii="Times New Roman" w:hAnsi="Times New Roman" w:cs="Times New Roman"/>
                <w:i/>
                <w:iCs/>
                <w:sz w:val="22"/>
                <w:szCs w:val="22"/>
              </w:rPr>
              <w:t xml:space="preserve"> of </w:t>
            </w:r>
            <w:proofErr w:type="spellStart"/>
            <w:r w:rsidRPr="00032920">
              <w:rPr>
                <w:rFonts w:ascii="Times New Roman" w:hAnsi="Times New Roman" w:cs="Times New Roman"/>
                <w:i/>
                <w:iCs/>
                <w:sz w:val="22"/>
                <w:szCs w:val="22"/>
              </w:rPr>
              <w:t>Nexif</w:t>
            </w:r>
            <w:proofErr w:type="spellEnd"/>
            <w:r w:rsidRPr="00032920">
              <w:rPr>
                <w:rFonts w:ascii="Times New Roman" w:hAnsi="Times New Roman" w:cs="Times New Roman"/>
                <w:i/>
                <w:iCs/>
                <w:sz w:val="22"/>
                <w:szCs w:val="22"/>
              </w:rPr>
              <w:t xml:space="preserve"> Energy </w:t>
            </w:r>
            <w:r w:rsidRPr="00032920">
              <w:rPr>
                <w:rFonts w:ascii="Times New Roman" w:hAnsi="Times New Roman" w:cs="Times New Roman"/>
                <w:i/>
                <w:iCs/>
                <w:sz w:val="22"/>
                <w:szCs w:val="22"/>
              </w:rPr>
              <w:br/>
              <w:t xml:space="preserve">   Holding B.V.)</w:t>
            </w:r>
          </w:p>
        </w:tc>
        <w:tc>
          <w:tcPr>
            <w:tcW w:w="1529" w:type="dxa"/>
            <w:hideMark/>
          </w:tcPr>
          <w:p w14:paraId="6263A84D" w14:textId="77777777" w:rsidR="009A7972" w:rsidRPr="00032920" w:rsidRDefault="009A7972" w:rsidP="009A7972">
            <w:pPr>
              <w:pStyle w:val="BodyText"/>
              <w:spacing w:after="0"/>
              <w:jc w:val="center"/>
              <w:rPr>
                <w:rFonts w:ascii="Times New Roman" w:hAnsi="Times New Roman" w:cs="Times New Roman"/>
                <w:sz w:val="22"/>
                <w:szCs w:val="22"/>
                <w:rtl/>
                <w:cs/>
              </w:rPr>
            </w:pPr>
            <w:r w:rsidRPr="00032920">
              <w:rPr>
                <w:rFonts w:ascii="Times New Roman" w:hAnsi="Times New Roman" w:cs="Times New Roman"/>
                <w:sz w:val="22"/>
                <w:szCs w:val="22"/>
              </w:rPr>
              <w:t>Australian Dollars</w:t>
            </w:r>
            <w:r w:rsidRPr="00032920">
              <w:rPr>
                <w:rFonts w:ascii="Times New Roman" w:hAnsi="Times New Roman" w:cs="Times New Roman"/>
                <w:sz w:val="22"/>
                <w:szCs w:val="22"/>
              </w:rPr>
              <w:br/>
              <w:t xml:space="preserve"> 359 million</w:t>
            </w:r>
          </w:p>
        </w:tc>
        <w:tc>
          <w:tcPr>
            <w:tcW w:w="1259" w:type="dxa"/>
          </w:tcPr>
          <w:p w14:paraId="243C80CB" w14:textId="06EA700E"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7,957</w:t>
            </w:r>
          </w:p>
        </w:tc>
        <w:tc>
          <w:tcPr>
            <w:tcW w:w="1437" w:type="dxa"/>
            <w:hideMark/>
          </w:tcPr>
          <w:p w14:paraId="4025B806"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BBSY, plus a fixed margin</w:t>
            </w:r>
          </w:p>
        </w:tc>
        <w:tc>
          <w:tcPr>
            <w:tcW w:w="1954" w:type="dxa"/>
            <w:hideMark/>
          </w:tcPr>
          <w:p w14:paraId="02119493" w14:textId="77777777" w:rsidR="009A7972" w:rsidRPr="00032920" w:rsidRDefault="009A7972" w:rsidP="009A7972">
            <w:pPr>
              <w:pStyle w:val="BodyText"/>
              <w:spacing w:after="0"/>
              <w:ind w:left="-23" w:right="-301"/>
              <w:rPr>
                <w:rFonts w:ascii="Times New Roman" w:hAnsi="Times New Roman" w:cs="Times New Roman"/>
                <w:spacing w:val="-12"/>
                <w:sz w:val="22"/>
                <w:szCs w:val="22"/>
              </w:rPr>
            </w:pPr>
            <w:r w:rsidRPr="00032920">
              <w:rPr>
                <w:rFonts w:ascii="Times New Roman" w:hAnsi="Times New Roman" w:cs="Times New Roman"/>
                <w:spacing w:val="-12"/>
                <w:sz w:val="22"/>
                <w:szCs w:val="22"/>
              </w:rPr>
              <w:t xml:space="preserve">Within 5 years </w:t>
            </w:r>
            <w:r w:rsidRPr="00032920">
              <w:rPr>
                <w:rFonts w:ascii="Times New Roman" w:hAnsi="Times New Roman" w:cs="Times New Roman"/>
                <w:spacing w:val="-12"/>
                <w:sz w:val="22"/>
                <w:szCs w:val="22"/>
              </w:rPr>
              <w:br/>
              <w:t>April 2027</w:t>
            </w:r>
          </w:p>
        </w:tc>
      </w:tr>
      <w:tr w:rsidR="009A7972" w:rsidRPr="00C52CC4" w14:paraId="7A0D8938" w14:textId="77777777" w:rsidTr="006B0841">
        <w:tc>
          <w:tcPr>
            <w:tcW w:w="3152" w:type="dxa"/>
            <w:hideMark/>
          </w:tcPr>
          <w:p w14:paraId="26F492D5" w14:textId="77777777" w:rsidR="009A7972" w:rsidRPr="00032920" w:rsidRDefault="009A7972" w:rsidP="009A7972">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 xml:space="preserve">Lao Cai Renewable Energy </w:t>
            </w:r>
            <w:r w:rsidRPr="00032920">
              <w:rPr>
                <w:rFonts w:ascii="Times New Roman" w:hAnsi="Times New Roman" w:cs="Times New Roman"/>
                <w:sz w:val="22"/>
                <w:szCs w:val="22"/>
              </w:rPr>
              <w:br/>
              <w:t xml:space="preserve">   Joint Stock Company</w:t>
            </w:r>
          </w:p>
          <w:p w14:paraId="0FB1C960" w14:textId="77777777" w:rsidR="009A7972" w:rsidRPr="00032920" w:rsidRDefault="009A7972" w:rsidP="009A7972">
            <w:pPr>
              <w:pStyle w:val="BodyText"/>
              <w:spacing w:after="0"/>
              <w:ind w:left="-14"/>
              <w:rPr>
                <w:rFonts w:ascii="Times New Roman" w:hAnsi="Times New Roman" w:cs="Times New Roman"/>
                <w:i/>
                <w:iCs/>
                <w:sz w:val="22"/>
                <w:szCs w:val="22"/>
              </w:rPr>
            </w:pPr>
            <w:r w:rsidRPr="00032920">
              <w:rPr>
                <w:rFonts w:ascii="Times New Roman" w:hAnsi="Times New Roman" w:cs="Times New Roman"/>
                <w:sz w:val="22"/>
                <w:szCs w:val="22"/>
              </w:rPr>
              <w:t xml:space="preserve">   </w:t>
            </w:r>
            <w:r w:rsidRPr="00032920">
              <w:rPr>
                <w:rFonts w:ascii="Times New Roman" w:hAnsi="Times New Roman" w:cs="Times New Roman"/>
                <w:i/>
                <w:iCs/>
                <w:sz w:val="22"/>
                <w:szCs w:val="22"/>
              </w:rPr>
              <w:t>(</w:t>
            </w:r>
            <w:proofErr w:type="gramStart"/>
            <w:r w:rsidRPr="00032920">
              <w:rPr>
                <w:rFonts w:ascii="Times New Roman" w:hAnsi="Times New Roman" w:cs="Times New Roman"/>
                <w:i/>
                <w:iCs/>
                <w:sz w:val="22"/>
                <w:szCs w:val="22"/>
              </w:rPr>
              <w:t>subsidiary</w:t>
            </w:r>
            <w:proofErr w:type="gramEnd"/>
            <w:r w:rsidRPr="00032920">
              <w:rPr>
                <w:rFonts w:ascii="Times New Roman" w:hAnsi="Times New Roman" w:cs="Times New Roman"/>
                <w:i/>
                <w:iCs/>
                <w:sz w:val="22"/>
                <w:szCs w:val="22"/>
              </w:rPr>
              <w:t xml:space="preserve"> of </w:t>
            </w:r>
            <w:proofErr w:type="spellStart"/>
            <w:r w:rsidRPr="00032920">
              <w:rPr>
                <w:rFonts w:ascii="Times New Roman" w:hAnsi="Times New Roman" w:cs="Times New Roman"/>
                <w:i/>
                <w:iCs/>
                <w:sz w:val="22"/>
                <w:szCs w:val="22"/>
              </w:rPr>
              <w:t>Nexif</w:t>
            </w:r>
            <w:proofErr w:type="spellEnd"/>
            <w:r w:rsidRPr="00032920">
              <w:rPr>
                <w:rFonts w:ascii="Times New Roman" w:hAnsi="Times New Roman" w:cs="Times New Roman"/>
                <w:i/>
                <w:iCs/>
                <w:sz w:val="22"/>
                <w:szCs w:val="22"/>
              </w:rPr>
              <w:t xml:space="preserve"> Energy </w:t>
            </w:r>
            <w:r w:rsidRPr="00032920">
              <w:rPr>
                <w:rFonts w:ascii="Times New Roman" w:hAnsi="Times New Roman" w:cs="Times New Roman"/>
                <w:i/>
                <w:iCs/>
                <w:sz w:val="22"/>
                <w:szCs w:val="22"/>
              </w:rPr>
              <w:br/>
              <w:t xml:space="preserve">   Holding B.V.)</w:t>
            </w:r>
          </w:p>
        </w:tc>
        <w:tc>
          <w:tcPr>
            <w:tcW w:w="1529" w:type="dxa"/>
            <w:hideMark/>
          </w:tcPr>
          <w:p w14:paraId="3287331B"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US Dollars</w:t>
            </w:r>
            <w:r w:rsidRPr="00032920">
              <w:rPr>
                <w:rFonts w:ascii="Times New Roman" w:hAnsi="Times New Roman" w:cs="Times New Roman"/>
                <w:sz w:val="22"/>
                <w:szCs w:val="22"/>
              </w:rPr>
              <w:br/>
              <w:t xml:space="preserve"> 23 million</w:t>
            </w:r>
          </w:p>
        </w:tc>
        <w:tc>
          <w:tcPr>
            <w:tcW w:w="1259" w:type="dxa"/>
          </w:tcPr>
          <w:p w14:paraId="07C05460" w14:textId="41B04FBB"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248</w:t>
            </w:r>
          </w:p>
        </w:tc>
        <w:tc>
          <w:tcPr>
            <w:tcW w:w="1437" w:type="dxa"/>
            <w:hideMark/>
          </w:tcPr>
          <w:p w14:paraId="787197E0"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pacing w:val="-4"/>
                <w:sz w:val="22"/>
                <w:szCs w:val="22"/>
              </w:rPr>
            </w:pPr>
            <w:r w:rsidRPr="00032920">
              <w:rPr>
                <w:rFonts w:ascii="Times New Roman" w:hAnsi="Times New Roman" w:cs="Times New Roman"/>
                <w:sz w:val="22"/>
                <w:szCs w:val="22"/>
              </w:rPr>
              <w:t>Floating rate</w:t>
            </w:r>
          </w:p>
        </w:tc>
        <w:tc>
          <w:tcPr>
            <w:tcW w:w="1954" w:type="dxa"/>
            <w:hideMark/>
          </w:tcPr>
          <w:p w14:paraId="38DC64A3" w14:textId="77777777" w:rsidR="009A7972" w:rsidRPr="00032920" w:rsidRDefault="009A7972" w:rsidP="009A7972">
            <w:pPr>
              <w:pStyle w:val="BodyText"/>
              <w:spacing w:after="0"/>
              <w:ind w:left="-23" w:right="-129"/>
              <w:rPr>
                <w:rFonts w:ascii="Times New Roman" w:hAnsi="Times New Roman" w:cs="Times New Roman"/>
                <w:sz w:val="22"/>
                <w:szCs w:val="22"/>
              </w:rPr>
            </w:pPr>
            <w:r w:rsidRPr="00032920">
              <w:rPr>
                <w:rFonts w:ascii="Times New Roman" w:hAnsi="Times New Roman" w:cs="Times New Roman"/>
                <w:sz w:val="22"/>
                <w:szCs w:val="22"/>
              </w:rPr>
              <w:t xml:space="preserve">Within 10 years December 2026 </w:t>
            </w:r>
          </w:p>
        </w:tc>
      </w:tr>
      <w:tr w:rsidR="009A7972" w:rsidRPr="00C52CC4" w14:paraId="12F54B3A" w14:textId="77777777" w:rsidTr="006B0841">
        <w:tc>
          <w:tcPr>
            <w:tcW w:w="3152" w:type="dxa"/>
            <w:hideMark/>
          </w:tcPr>
          <w:p w14:paraId="74561889" w14:textId="77777777" w:rsidR="009A7972" w:rsidRPr="00032920" w:rsidRDefault="009A7972" w:rsidP="009A7972">
            <w:pPr>
              <w:pStyle w:val="BodyText"/>
              <w:spacing w:after="0"/>
              <w:ind w:right="-194" w:firstLine="115"/>
              <w:rPr>
                <w:rFonts w:ascii="Times New Roman" w:hAnsi="Times New Roman" w:cs="Times New Roman"/>
                <w:spacing w:val="-12"/>
                <w:sz w:val="22"/>
                <w:szCs w:val="22"/>
              </w:rPr>
            </w:pPr>
            <w:r w:rsidRPr="00032920">
              <w:rPr>
                <w:rFonts w:ascii="Times New Roman" w:hAnsi="Times New Roman" w:cs="Times New Roman"/>
                <w:spacing w:val="-12"/>
                <w:sz w:val="22"/>
                <w:szCs w:val="22"/>
              </w:rPr>
              <w:t>Ratch Energy Rayong Co., Ltd.</w:t>
            </w:r>
          </w:p>
          <w:p w14:paraId="25F82EE4" w14:textId="77777777" w:rsidR="009A7972" w:rsidRPr="00032920" w:rsidRDefault="009A7972" w:rsidP="009A7972">
            <w:pPr>
              <w:pStyle w:val="BodyText"/>
              <w:spacing w:after="0"/>
              <w:ind w:left="-14" w:right="-374"/>
              <w:rPr>
                <w:rFonts w:ascii="Times New Roman" w:hAnsi="Times New Roman" w:cs="Times New Roman"/>
                <w:i/>
                <w:iCs/>
                <w:sz w:val="22"/>
                <w:szCs w:val="22"/>
              </w:rPr>
            </w:pPr>
            <w:r w:rsidRPr="00032920">
              <w:rPr>
                <w:rFonts w:ascii="Times New Roman" w:hAnsi="Times New Roman" w:cs="Times New Roman"/>
                <w:i/>
                <w:iCs/>
                <w:sz w:val="22"/>
                <w:szCs w:val="22"/>
              </w:rPr>
              <w:t xml:space="preserve">   (subsidiary of RH International</w:t>
            </w:r>
            <w:r w:rsidRPr="00032920">
              <w:rPr>
                <w:rFonts w:ascii="Times New Roman" w:hAnsi="Times New Roman" w:cs="Times New Roman"/>
                <w:i/>
                <w:iCs/>
                <w:sz w:val="22"/>
                <w:szCs w:val="22"/>
              </w:rPr>
              <w:br/>
            </w:r>
            <w:proofErr w:type="gramStart"/>
            <w:r w:rsidRPr="00032920">
              <w:rPr>
                <w:rFonts w:ascii="Times New Roman" w:hAnsi="Times New Roman" w:cs="Times New Roman"/>
                <w:i/>
                <w:iCs/>
                <w:sz w:val="22"/>
                <w:szCs w:val="22"/>
              </w:rPr>
              <w:t xml:space="preserve">   </w:t>
            </w:r>
            <w:r w:rsidRPr="00032920">
              <w:rPr>
                <w:rFonts w:ascii="Times New Roman" w:hAnsi="Times New Roman" w:cs="Times New Roman"/>
                <w:i/>
                <w:iCs/>
                <w:spacing w:val="-6"/>
                <w:sz w:val="22"/>
                <w:szCs w:val="22"/>
              </w:rPr>
              <w:t>(</w:t>
            </w:r>
            <w:proofErr w:type="gramEnd"/>
            <w:r w:rsidRPr="00032920">
              <w:rPr>
                <w:rFonts w:ascii="Times New Roman" w:hAnsi="Times New Roman" w:cs="Times New Roman"/>
                <w:i/>
                <w:iCs/>
                <w:spacing w:val="-6"/>
                <w:sz w:val="22"/>
                <w:szCs w:val="22"/>
              </w:rPr>
              <w:t>Singapore) Corporation Limited)</w:t>
            </w:r>
          </w:p>
        </w:tc>
        <w:tc>
          <w:tcPr>
            <w:tcW w:w="1529" w:type="dxa"/>
            <w:hideMark/>
          </w:tcPr>
          <w:p w14:paraId="3D2BA2B1"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 xml:space="preserve">Baht 3,307 </w:t>
            </w:r>
            <w:r w:rsidRPr="00032920">
              <w:rPr>
                <w:rFonts w:ascii="Times New Roman" w:hAnsi="Times New Roman" w:cs="Times New Roman"/>
                <w:sz w:val="22"/>
                <w:szCs w:val="22"/>
              </w:rPr>
              <w:br/>
              <w:t>million</w:t>
            </w:r>
          </w:p>
        </w:tc>
        <w:tc>
          <w:tcPr>
            <w:tcW w:w="1259" w:type="dxa"/>
          </w:tcPr>
          <w:p w14:paraId="4E0D2D2D" w14:textId="58C854AE" w:rsidR="009A7972" w:rsidRPr="00032920" w:rsidRDefault="009A7972" w:rsidP="009A797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r>
              <w:rPr>
                <w:rFonts w:ascii="Times New Roman" w:hAnsi="Times New Roman" w:cs="Times New Roman"/>
                <w:sz w:val="22"/>
                <w:szCs w:val="22"/>
              </w:rPr>
              <w:t>3,076</w:t>
            </w:r>
          </w:p>
        </w:tc>
        <w:tc>
          <w:tcPr>
            <w:tcW w:w="1437" w:type="dxa"/>
            <w:hideMark/>
          </w:tcPr>
          <w:p w14:paraId="6A8AFF1F"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pacing w:val="-4"/>
                <w:sz w:val="22"/>
                <w:szCs w:val="22"/>
              </w:rPr>
            </w:pPr>
            <w:r w:rsidRPr="00032920">
              <w:rPr>
                <w:rFonts w:ascii="Times New Roman" w:hAnsi="Times New Roman" w:cs="Times New Roman"/>
                <w:sz w:val="22"/>
                <w:szCs w:val="22"/>
              </w:rPr>
              <w:t xml:space="preserve">BIBOR and Fallback Rate (THBFIX) </w:t>
            </w:r>
          </w:p>
        </w:tc>
        <w:tc>
          <w:tcPr>
            <w:tcW w:w="1954" w:type="dxa"/>
            <w:hideMark/>
          </w:tcPr>
          <w:p w14:paraId="716A380D" w14:textId="77777777" w:rsidR="009A7972" w:rsidRPr="00032920" w:rsidRDefault="009A7972" w:rsidP="009A7972">
            <w:pPr>
              <w:pStyle w:val="BodyText"/>
              <w:spacing w:after="0"/>
              <w:ind w:left="-23" w:right="-129"/>
              <w:rPr>
                <w:rFonts w:ascii="Times New Roman" w:hAnsi="Times New Roman" w:cs="Times New Roman"/>
                <w:sz w:val="22"/>
                <w:szCs w:val="22"/>
              </w:rPr>
            </w:pPr>
            <w:r w:rsidRPr="00032920">
              <w:rPr>
                <w:rFonts w:ascii="Times New Roman" w:hAnsi="Times New Roman" w:cs="Times New Roman"/>
                <w:sz w:val="22"/>
                <w:szCs w:val="22"/>
              </w:rPr>
              <w:t>By quarterly within 20 years March 2040</w:t>
            </w:r>
          </w:p>
        </w:tc>
      </w:tr>
      <w:tr w:rsidR="009A7972" w:rsidRPr="00C52CC4" w14:paraId="5A3447FF" w14:textId="77777777" w:rsidTr="006B0841">
        <w:tc>
          <w:tcPr>
            <w:tcW w:w="3152" w:type="dxa"/>
          </w:tcPr>
          <w:p w14:paraId="21583A32" w14:textId="77777777" w:rsidR="009A7972" w:rsidRPr="00032920" w:rsidRDefault="009A7972" w:rsidP="009A7972">
            <w:pPr>
              <w:pStyle w:val="BodyText"/>
              <w:spacing w:after="0"/>
              <w:ind w:right="-194" w:firstLine="115"/>
              <w:rPr>
                <w:rFonts w:ascii="Times New Roman" w:hAnsi="Times New Roman" w:cs="Times New Roman"/>
                <w:spacing w:val="-12"/>
                <w:sz w:val="22"/>
                <w:szCs w:val="22"/>
              </w:rPr>
            </w:pPr>
          </w:p>
        </w:tc>
        <w:tc>
          <w:tcPr>
            <w:tcW w:w="1529" w:type="dxa"/>
          </w:tcPr>
          <w:p w14:paraId="50BD5DB7"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0BC10F40" w14:textId="77777777" w:rsidR="009A7972" w:rsidRDefault="009A7972" w:rsidP="009A797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p>
        </w:tc>
        <w:tc>
          <w:tcPr>
            <w:tcW w:w="1437" w:type="dxa"/>
          </w:tcPr>
          <w:p w14:paraId="0872AE98"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32A0B45E" w14:textId="77777777" w:rsidR="009A7972" w:rsidRPr="00032920" w:rsidRDefault="009A7972" w:rsidP="009A7972">
            <w:pPr>
              <w:pStyle w:val="BodyText"/>
              <w:spacing w:after="0"/>
              <w:ind w:left="-23" w:right="-129"/>
              <w:rPr>
                <w:rFonts w:ascii="Times New Roman" w:hAnsi="Times New Roman" w:cs="Times New Roman"/>
                <w:sz w:val="22"/>
                <w:szCs w:val="22"/>
              </w:rPr>
            </w:pPr>
          </w:p>
        </w:tc>
      </w:tr>
      <w:tr w:rsidR="009A7972" w:rsidRPr="00C52CC4" w14:paraId="7C1B4FED" w14:textId="77777777" w:rsidTr="006B0841">
        <w:tc>
          <w:tcPr>
            <w:tcW w:w="3152" w:type="dxa"/>
          </w:tcPr>
          <w:p w14:paraId="0248CAF2" w14:textId="77777777" w:rsidR="009A7972" w:rsidRPr="00032920" w:rsidRDefault="009A7972" w:rsidP="009A7972">
            <w:pPr>
              <w:pStyle w:val="BodyText"/>
              <w:spacing w:after="0"/>
              <w:ind w:right="-194" w:firstLine="115"/>
              <w:rPr>
                <w:rFonts w:ascii="Times New Roman" w:hAnsi="Times New Roman" w:cs="Times New Roman"/>
                <w:spacing w:val="-12"/>
                <w:sz w:val="22"/>
                <w:szCs w:val="22"/>
              </w:rPr>
            </w:pPr>
          </w:p>
        </w:tc>
        <w:tc>
          <w:tcPr>
            <w:tcW w:w="1529" w:type="dxa"/>
          </w:tcPr>
          <w:p w14:paraId="3D9E44B6"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7BBEC6B1" w14:textId="77777777" w:rsidR="009A7972" w:rsidRDefault="009A7972" w:rsidP="009A797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p>
        </w:tc>
        <w:tc>
          <w:tcPr>
            <w:tcW w:w="1437" w:type="dxa"/>
          </w:tcPr>
          <w:p w14:paraId="60D97D91"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12B31AE4" w14:textId="77777777" w:rsidR="009A7972" w:rsidRPr="00032920" w:rsidRDefault="009A7972" w:rsidP="009A7972">
            <w:pPr>
              <w:pStyle w:val="BodyText"/>
              <w:spacing w:after="0"/>
              <w:ind w:left="-23" w:right="-129"/>
              <w:rPr>
                <w:rFonts w:ascii="Times New Roman" w:hAnsi="Times New Roman" w:cs="Times New Roman"/>
                <w:sz w:val="22"/>
                <w:szCs w:val="22"/>
              </w:rPr>
            </w:pPr>
          </w:p>
        </w:tc>
      </w:tr>
      <w:tr w:rsidR="009A7972" w:rsidRPr="00C52CC4" w14:paraId="164BE40E" w14:textId="77777777" w:rsidTr="006B0841">
        <w:tc>
          <w:tcPr>
            <w:tcW w:w="3152" w:type="dxa"/>
          </w:tcPr>
          <w:p w14:paraId="50A5BEB4" w14:textId="77777777" w:rsidR="009A7972" w:rsidRPr="00032920" w:rsidRDefault="009A7972" w:rsidP="009A7972">
            <w:pPr>
              <w:pStyle w:val="BodyText"/>
              <w:spacing w:after="0"/>
              <w:ind w:right="-194" w:firstLine="115"/>
              <w:rPr>
                <w:rFonts w:ascii="Times New Roman" w:hAnsi="Times New Roman" w:cs="Times New Roman"/>
                <w:spacing w:val="-12"/>
                <w:sz w:val="22"/>
                <w:szCs w:val="22"/>
              </w:rPr>
            </w:pPr>
          </w:p>
        </w:tc>
        <w:tc>
          <w:tcPr>
            <w:tcW w:w="1529" w:type="dxa"/>
          </w:tcPr>
          <w:p w14:paraId="0191DCAE"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53CBB828" w14:textId="77777777" w:rsidR="009A7972" w:rsidRDefault="009A7972" w:rsidP="009A797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p>
        </w:tc>
        <w:tc>
          <w:tcPr>
            <w:tcW w:w="1437" w:type="dxa"/>
          </w:tcPr>
          <w:p w14:paraId="4964B22B"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3714068B" w14:textId="77777777" w:rsidR="009A7972" w:rsidRPr="00032920" w:rsidRDefault="009A7972" w:rsidP="009A7972">
            <w:pPr>
              <w:pStyle w:val="BodyText"/>
              <w:spacing w:after="0"/>
              <w:ind w:left="-23" w:right="-129"/>
              <w:rPr>
                <w:rFonts w:ascii="Times New Roman" w:hAnsi="Times New Roman" w:cs="Times New Roman"/>
                <w:sz w:val="22"/>
                <w:szCs w:val="22"/>
              </w:rPr>
            </w:pPr>
          </w:p>
        </w:tc>
      </w:tr>
      <w:tr w:rsidR="009A7972" w:rsidRPr="00C52CC4" w14:paraId="08DCD070" w14:textId="77777777" w:rsidTr="006B0841">
        <w:tc>
          <w:tcPr>
            <w:tcW w:w="3152" w:type="dxa"/>
          </w:tcPr>
          <w:p w14:paraId="0AC535A9" w14:textId="77777777" w:rsidR="009A7972" w:rsidRPr="00032920" w:rsidRDefault="009A7972" w:rsidP="009A7972">
            <w:pPr>
              <w:pStyle w:val="BodyText"/>
              <w:spacing w:after="0"/>
              <w:ind w:right="-194" w:firstLine="115"/>
              <w:rPr>
                <w:rFonts w:ascii="Times New Roman" w:hAnsi="Times New Roman" w:cs="Times New Roman"/>
                <w:spacing w:val="-12"/>
                <w:sz w:val="22"/>
                <w:szCs w:val="22"/>
              </w:rPr>
            </w:pPr>
          </w:p>
        </w:tc>
        <w:tc>
          <w:tcPr>
            <w:tcW w:w="1529" w:type="dxa"/>
          </w:tcPr>
          <w:p w14:paraId="4AA8392F"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32A6A108" w14:textId="77777777" w:rsidR="009A7972" w:rsidRDefault="009A7972" w:rsidP="009A797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p>
        </w:tc>
        <w:tc>
          <w:tcPr>
            <w:tcW w:w="1437" w:type="dxa"/>
          </w:tcPr>
          <w:p w14:paraId="3D7C8B65"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6DFC7336" w14:textId="77777777" w:rsidR="009A7972" w:rsidRPr="00032920" w:rsidRDefault="009A7972" w:rsidP="009A7972">
            <w:pPr>
              <w:pStyle w:val="BodyText"/>
              <w:spacing w:after="0"/>
              <w:ind w:left="-23" w:right="-129"/>
              <w:rPr>
                <w:rFonts w:ascii="Times New Roman" w:hAnsi="Times New Roman" w:cs="Times New Roman"/>
                <w:sz w:val="22"/>
                <w:szCs w:val="22"/>
              </w:rPr>
            </w:pPr>
          </w:p>
        </w:tc>
      </w:tr>
      <w:tr w:rsidR="009A7972" w:rsidRPr="00C52CC4" w14:paraId="05A8F354" w14:textId="77777777" w:rsidTr="006B0841">
        <w:tc>
          <w:tcPr>
            <w:tcW w:w="3152" w:type="dxa"/>
          </w:tcPr>
          <w:p w14:paraId="07B6286B" w14:textId="26B64CD9" w:rsidR="009A7972" w:rsidRPr="00032920" w:rsidRDefault="009A7972" w:rsidP="009A7972">
            <w:pPr>
              <w:pStyle w:val="BodyText"/>
              <w:spacing w:after="0"/>
              <w:ind w:right="-194" w:firstLine="115"/>
              <w:rPr>
                <w:rFonts w:ascii="Times New Roman" w:hAnsi="Times New Roman" w:cs="Times New Roman"/>
                <w:spacing w:val="-12"/>
                <w:sz w:val="22"/>
                <w:szCs w:val="22"/>
              </w:rPr>
            </w:pPr>
            <w:r w:rsidRPr="00032920">
              <w:rPr>
                <w:rFonts w:ascii="Times New Roman" w:hAnsi="Times New Roman" w:cs="Times New Roman"/>
                <w:b/>
                <w:bCs/>
                <w:i/>
                <w:iCs/>
                <w:sz w:val="22"/>
                <w:szCs w:val="22"/>
              </w:rPr>
              <w:lastRenderedPageBreak/>
              <w:t>Long-term</w:t>
            </w:r>
          </w:p>
        </w:tc>
        <w:tc>
          <w:tcPr>
            <w:tcW w:w="1529" w:type="dxa"/>
          </w:tcPr>
          <w:p w14:paraId="72395461"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1C670055" w14:textId="77777777" w:rsidR="009A7972" w:rsidRDefault="009A7972" w:rsidP="009A797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p>
        </w:tc>
        <w:tc>
          <w:tcPr>
            <w:tcW w:w="1437" w:type="dxa"/>
          </w:tcPr>
          <w:p w14:paraId="3684705B"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11D724BC" w14:textId="77777777" w:rsidR="009A7972" w:rsidRPr="00032920" w:rsidRDefault="009A7972" w:rsidP="009A7972">
            <w:pPr>
              <w:pStyle w:val="BodyText"/>
              <w:spacing w:after="0"/>
              <w:ind w:left="-23" w:right="-129"/>
              <w:rPr>
                <w:rFonts w:ascii="Times New Roman" w:hAnsi="Times New Roman" w:cs="Times New Roman"/>
                <w:sz w:val="22"/>
                <w:szCs w:val="22"/>
              </w:rPr>
            </w:pPr>
          </w:p>
        </w:tc>
      </w:tr>
      <w:tr w:rsidR="009A7972" w:rsidRPr="00C52CC4" w14:paraId="6A9D22E7" w14:textId="77777777" w:rsidTr="006B0841">
        <w:tc>
          <w:tcPr>
            <w:tcW w:w="3152" w:type="dxa"/>
          </w:tcPr>
          <w:p w14:paraId="7654401F" w14:textId="3AAEF534" w:rsidR="009A7972" w:rsidRPr="00032920" w:rsidRDefault="009A7972" w:rsidP="009A7972">
            <w:pPr>
              <w:pStyle w:val="BodyText"/>
              <w:spacing w:after="0"/>
              <w:ind w:right="-194" w:firstLine="115"/>
              <w:rPr>
                <w:rFonts w:ascii="Times New Roman" w:hAnsi="Times New Roman" w:cs="Times New Roman"/>
                <w:spacing w:val="-12"/>
                <w:sz w:val="22"/>
                <w:szCs w:val="22"/>
              </w:rPr>
            </w:pPr>
            <w:r w:rsidRPr="00032920">
              <w:rPr>
                <w:rFonts w:ascii="Times New Roman" w:hAnsi="Times New Roman" w:cs="Times New Roman"/>
                <w:b/>
                <w:bCs/>
                <w:spacing w:val="-6"/>
                <w:sz w:val="22"/>
                <w:szCs w:val="22"/>
              </w:rPr>
              <w:t>Loans from financial institutions</w:t>
            </w:r>
          </w:p>
        </w:tc>
        <w:tc>
          <w:tcPr>
            <w:tcW w:w="1529" w:type="dxa"/>
          </w:tcPr>
          <w:p w14:paraId="192CCA45"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Pr>
          <w:p w14:paraId="665866D8" w14:textId="77777777" w:rsidR="009A7972" w:rsidRDefault="009A7972" w:rsidP="009A7972">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p>
        </w:tc>
        <w:tc>
          <w:tcPr>
            <w:tcW w:w="1437" w:type="dxa"/>
          </w:tcPr>
          <w:p w14:paraId="686E6BFF"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6F31F551" w14:textId="77777777" w:rsidR="009A7972" w:rsidRPr="00032920" w:rsidRDefault="009A7972" w:rsidP="009A7972">
            <w:pPr>
              <w:pStyle w:val="BodyText"/>
              <w:spacing w:after="0"/>
              <w:ind w:left="-23" w:right="-129"/>
              <w:rPr>
                <w:rFonts w:ascii="Times New Roman" w:hAnsi="Times New Roman" w:cs="Times New Roman"/>
                <w:sz w:val="22"/>
                <w:szCs w:val="22"/>
              </w:rPr>
            </w:pPr>
          </w:p>
        </w:tc>
      </w:tr>
      <w:tr w:rsidR="009A7972" w:rsidRPr="00C52CC4" w14:paraId="2D04C991" w14:textId="77777777" w:rsidTr="006B0841">
        <w:tc>
          <w:tcPr>
            <w:tcW w:w="3152" w:type="dxa"/>
          </w:tcPr>
          <w:p w14:paraId="6753B753" w14:textId="77777777" w:rsidR="009A7972" w:rsidRPr="00032920" w:rsidRDefault="009A7972" w:rsidP="009A7972">
            <w:pPr>
              <w:pStyle w:val="BodyText"/>
              <w:spacing w:after="0"/>
              <w:ind w:left="-15" w:firstLine="15"/>
              <w:jc w:val="both"/>
              <w:rPr>
                <w:rFonts w:ascii="Times New Roman" w:hAnsi="Times New Roman" w:cs="Times New Roman"/>
                <w:sz w:val="22"/>
                <w:szCs w:val="22"/>
              </w:rPr>
            </w:pPr>
            <w:r w:rsidRPr="00032920">
              <w:rPr>
                <w:rFonts w:ascii="Times New Roman" w:hAnsi="Times New Roman" w:cs="Times New Roman"/>
                <w:sz w:val="22"/>
                <w:szCs w:val="22"/>
              </w:rPr>
              <w:t xml:space="preserve">PT </w:t>
            </w:r>
            <w:proofErr w:type="spellStart"/>
            <w:r w:rsidRPr="00032920">
              <w:rPr>
                <w:rFonts w:ascii="Times New Roman" w:hAnsi="Times New Roman" w:cs="Times New Roman"/>
                <w:sz w:val="22"/>
                <w:szCs w:val="22"/>
              </w:rPr>
              <w:t>Bajradaya</w:t>
            </w:r>
            <w:proofErr w:type="spellEnd"/>
            <w:r w:rsidRPr="00032920">
              <w:rPr>
                <w:rFonts w:ascii="Times New Roman" w:hAnsi="Times New Roman" w:cs="Times New Roman"/>
                <w:sz w:val="22"/>
                <w:szCs w:val="22"/>
              </w:rPr>
              <w:t xml:space="preserve"> </w:t>
            </w:r>
            <w:proofErr w:type="spellStart"/>
            <w:r w:rsidRPr="00032920">
              <w:rPr>
                <w:rFonts w:ascii="Times New Roman" w:hAnsi="Times New Roman" w:cs="Times New Roman"/>
                <w:sz w:val="22"/>
                <w:szCs w:val="22"/>
              </w:rPr>
              <w:t>Sentranusa</w:t>
            </w:r>
            <w:proofErr w:type="spellEnd"/>
          </w:p>
          <w:p w14:paraId="11ACE164" w14:textId="77777777" w:rsidR="009A7972" w:rsidRPr="00032920" w:rsidRDefault="009A7972" w:rsidP="009A7972">
            <w:pPr>
              <w:pStyle w:val="BodyText"/>
              <w:ind w:left="0" w:right="0"/>
              <w:jc w:val="both"/>
              <w:rPr>
                <w:rFonts w:ascii="Times New Roman" w:hAnsi="Times New Roman" w:cs="Times New Roman"/>
                <w:sz w:val="22"/>
                <w:szCs w:val="22"/>
              </w:rPr>
            </w:pPr>
            <w:r w:rsidRPr="00032920">
              <w:rPr>
                <w:rFonts w:ascii="Times New Roman" w:hAnsi="Times New Roman" w:cs="Times New Roman"/>
                <w:i/>
                <w:iCs/>
                <w:spacing w:val="-12"/>
                <w:sz w:val="22"/>
                <w:szCs w:val="22"/>
              </w:rPr>
              <w:t xml:space="preserve">   (subsidiary of</w:t>
            </w:r>
            <w:r w:rsidRPr="00032920">
              <w:rPr>
                <w:rFonts w:ascii="Times New Roman" w:hAnsi="Times New Roman" w:cs="Times New Roman"/>
                <w:i/>
                <w:iCs/>
                <w:spacing w:val="-12"/>
                <w:sz w:val="22"/>
                <w:szCs w:val="22"/>
                <w:cs/>
              </w:rPr>
              <w:t xml:space="preserve"> </w:t>
            </w:r>
            <w:r w:rsidRPr="00032920">
              <w:rPr>
                <w:rFonts w:ascii="Times New Roman" w:hAnsi="Times New Roman" w:cs="Times New Roman"/>
                <w:i/>
                <w:iCs/>
                <w:spacing w:val="-12"/>
                <w:sz w:val="22"/>
                <w:szCs w:val="22"/>
              </w:rPr>
              <w:t>Fareast Renewable</w:t>
            </w:r>
            <w:r w:rsidRPr="00032920">
              <w:rPr>
                <w:rFonts w:ascii="Times New Roman" w:hAnsi="Times New Roman" w:cs="Times New Roman"/>
                <w:i/>
                <w:iCs/>
                <w:spacing w:val="-12"/>
                <w:sz w:val="22"/>
                <w:szCs w:val="22"/>
              </w:rPr>
              <w:br/>
              <w:t xml:space="preserve">   Development Pte. Ltd.)</w:t>
            </w:r>
          </w:p>
        </w:tc>
        <w:tc>
          <w:tcPr>
            <w:tcW w:w="1529" w:type="dxa"/>
          </w:tcPr>
          <w:p w14:paraId="304F84EF" w14:textId="77777777" w:rsidR="009A7972" w:rsidRPr="00032920" w:rsidRDefault="009A7972" w:rsidP="009A7972">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US Dollars</w:t>
            </w:r>
            <w:r w:rsidRPr="00032920">
              <w:rPr>
                <w:rFonts w:ascii="Times New Roman" w:hAnsi="Times New Roman" w:cs="Times New Roman"/>
                <w:sz w:val="22"/>
                <w:szCs w:val="22"/>
              </w:rPr>
              <w:br/>
              <w:t xml:space="preserve"> 188 million</w:t>
            </w:r>
          </w:p>
        </w:tc>
        <w:tc>
          <w:tcPr>
            <w:tcW w:w="1259" w:type="dxa"/>
            <w:tcBorders>
              <w:top w:val="nil"/>
              <w:left w:val="nil"/>
              <w:bottom w:val="single" w:sz="4" w:space="0" w:color="auto"/>
              <w:right w:val="nil"/>
            </w:tcBorders>
          </w:tcPr>
          <w:p w14:paraId="75AB82DD" w14:textId="7176BBC7"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6,020</w:t>
            </w:r>
          </w:p>
        </w:tc>
        <w:tc>
          <w:tcPr>
            <w:tcW w:w="1437" w:type="dxa"/>
          </w:tcPr>
          <w:p w14:paraId="4FC84169"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SOFR, plus a fixed margin</w:t>
            </w:r>
          </w:p>
        </w:tc>
        <w:tc>
          <w:tcPr>
            <w:tcW w:w="1954" w:type="dxa"/>
          </w:tcPr>
          <w:p w14:paraId="50822CFD" w14:textId="77777777" w:rsidR="009A7972" w:rsidRPr="00032920" w:rsidRDefault="009A7972" w:rsidP="009A7972">
            <w:pPr>
              <w:pStyle w:val="BodyText"/>
              <w:spacing w:after="0"/>
              <w:ind w:left="-20" w:right="-121"/>
              <w:rPr>
                <w:rFonts w:ascii="Times New Roman" w:hAnsi="Times New Roman" w:cs="Times New Roman"/>
                <w:spacing w:val="-8"/>
                <w:sz w:val="22"/>
                <w:szCs w:val="22"/>
              </w:rPr>
            </w:pPr>
            <w:r w:rsidRPr="00032920">
              <w:rPr>
                <w:rFonts w:ascii="Times New Roman" w:hAnsi="Times New Roman" w:cs="Times New Roman"/>
                <w:spacing w:val="-8"/>
                <w:sz w:val="22"/>
                <w:szCs w:val="22"/>
              </w:rPr>
              <w:t>By quarterly within 15 years during March 2022 to December 2036</w:t>
            </w:r>
          </w:p>
        </w:tc>
      </w:tr>
      <w:tr w:rsidR="009A7972" w:rsidRPr="00C52CC4" w14:paraId="75BA801E" w14:textId="77777777" w:rsidTr="006B0841">
        <w:tc>
          <w:tcPr>
            <w:tcW w:w="3152" w:type="dxa"/>
          </w:tcPr>
          <w:p w14:paraId="2BB5897B" w14:textId="77777777" w:rsidR="009A7972" w:rsidRPr="00032920" w:rsidRDefault="009A7972" w:rsidP="009A7972">
            <w:pPr>
              <w:pStyle w:val="BodyText"/>
              <w:spacing w:after="0"/>
              <w:ind w:left="0" w:hanging="15"/>
              <w:jc w:val="both"/>
              <w:rPr>
                <w:rFonts w:ascii="Times New Roman" w:hAnsi="Times New Roman" w:cs="Times New Roman"/>
                <w:b/>
                <w:bCs/>
                <w:sz w:val="22"/>
                <w:szCs w:val="22"/>
              </w:rPr>
            </w:pPr>
            <w:r w:rsidRPr="00032920">
              <w:rPr>
                <w:rFonts w:ascii="Times New Roman" w:hAnsi="Times New Roman" w:cs="Times New Roman"/>
                <w:b/>
                <w:bCs/>
                <w:sz w:val="22"/>
                <w:szCs w:val="22"/>
              </w:rPr>
              <w:t>Total</w:t>
            </w:r>
          </w:p>
        </w:tc>
        <w:tc>
          <w:tcPr>
            <w:tcW w:w="1529" w:type="dxa"/>
          </w:tcPr>
          <w:p w14:paraId="6E680A4C"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286004EA" w14:textId="56C4A31F"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55,670</w:t>
            </w:r>
          </w:p>
        </w:tc>
        <w:tc>
          <w:tcPr>
            <w:tcW w:w="1437" w:type="dxa"/>
          </w:tcPr>
          <w:p w14:paraId="06A94FDD"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2869965F" w14:textId="77777777" w:rsidR="009A7972" w:rsidRPr="00032920" w:rsidRDefault="009A7972" w:rsidP="009A7972">
            <w:pPr>
              <w:pStyle w:val="BodyText"/>
              <w:spacing w:after="0"/>
              <w:ind w:left="-20" w:right="-121"/>
              <w:rPr>
                <w:rFonts w:ascii="Times New Roman" w:hAnsi="Times New Roman" w:cs="Times New Roman"/>
                <w:spacing w:val="-8"/>
                <w:sz w:val="22"/>
                <w:szCs w:val="22"/>
              </w:rPr>
            </w:pPr>
          </w:p>
        </w:tc>
      </w:tr>
      <w:tr w:rsidR="009A7972" w:rsidRPr="00C52CC4" w14:paraId="3E73FB55" w14:textId="77777777" w:rsidTr="006B0841">
        <w:tc>
          <w:tcPr>
            <w:tcW w:w="3152" w:type="dxa"/>
          </w:tcPr>
          <w:p w14:paraId="0ED1F54A" w14:textId="77777777" w:rsidR="009A7972" w:rsidRPr="00032920" w:rsidRDefault="009A7972" w:rsidP="009A7972">
            <w:pPr>
              <w:pStyle w:val="BodyText"/>
              <w:spacing w:after="0"/>
              <w:ind w:left="0" w:hanging="15"/>
              <w:jc w:val="both"/>
              <w:rPr>
                <w:rFonts w:ascii="Times New Roman" w:hAnsi="Times New Roman" w:cs="Times New Roman"/>
                <w:sz w:val="22"/>
                <w:szCs w:val="22"/>
              </w:rPr>
            </w:pPr>
            <w:r w:rsidRPr="00032920">
              <w:rPr>
                <w:rFonts w:ascii="Times New Roman" w:hAnsi="Times New Roman" w:cs="Times New Roman"/>
                <w:i/>
                <w:iCs/>
                <w:sz w:val="22"/>
                <w:szCs w:val="22"/>
              </w:rPr>
              <w:t xml:space="preserve">Less </w:t>
            </w:r>
            <w:r w:rsidRPr="00032920">
              <w:rPr>
                <w:rFonts w:ascii="Times New Roman" w:hAnsi="Times New Roman" w:cs="Times New Roman"/>
                <w:sz w:val="22"/>
                <w:szCs w:val="22"/>
              </w:rPr>
              <w:t>deferred financing fees</w:t>
            </w:r>
          </w:p>
        </w:tc>
        <w:tc>
          <w:tcPr>
            <w:tcW w:w="1529" w:type="dxa"/>
          </w:tcPr>
          <w:p w14:paraId="27BBCB10"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Borders>
              <w:left w:val="nil"/>
              <w:bottom w:val="single" w:sz="4" w:space="0" w:color="auto"/>
              <w:right w:val="nil"/>
            </w:tcBorders>
          </w:tcPr>
          <w:p w14:paraId="6A69DA9C" w14:textId="42CA394A" w:rsidR="009A7972" w:rsidRPr="00032920" w:rsidRDefault="009A7972" w:rsidP="009A7972">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(842)</w:t>
            </w:r>
          </w:p>
        </w:tc>
        <w:tc>
          <w:tcPr>
            <w:tcW w:w="1437" w:type="dxa"/>
          </w:tcPr>
          <w:p w14:paraId="79F47C8B"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335AD396" w14:textId="77777777" w:rsidR="009A7972" w:rsidRPr="00032920" w:rsidRDefault="009A7972" w:rsidP="009A7972">
            <w:pPr>
              <w:pStyle w:val="BodyText"/>
              <w:spacing w:after="0"/>
              <w:ind w:left="-20" w:right="-121"/>
              <w:rPr>
                <w:rFonts w:ascii="Times New Roman" w:hAnsi="Times New Roman" w:cs="Times New Roman"/>
                <w:spacing w:val="-8"/>
                <w:sz w:val="22"/>
                <w:szCs w:val="22"/>
              </w:rPr>
            </w:pPr>
          </w:p>
        </w:tc>
      </w:tr>
      <w:tr w:rsidR="009A7972" w:rsidRPr="00C52CC4" w14:paraId="0EF59FFC" w14:textId="77777777" w:rsidTr="006B0841">
        <w:tc>
          <w:tcPr>
            <w:tcW w:w="3152" w:type="dxa"/>
          </w:tcPr>
          <w:p w14:paraId="027DBD8E" w14:textId="77777777" w:rsidR="009A7972" w:rsidRPr="00032920" w:rsidRDefault="009A7972" w:rsidP="009A7972">
            <w:pPr>
              <w:pStyle w:val="BodyText"/>
              <w:spacing w:after="0"/>
              <w:ind w:left="0" w:hanging="15"/>
              <w:jc w:val="both"/>
              <w:rPr>
                <w:rFonts w:ascii="Times New Roman" w:hAnsi="Times New Roman" w:cs="Times New Roman"/>
                <w:b/>
                <w:bCs/>
                <w:sz w:val="22"/>
                <w:szCs w:val="22"/>
              </w:rPr>
            </w:pPr>
            <w:r w:rsidRPr="00032920">
              <w:rPr>
                <w:rFonts w:ascii="Times New Roman" w:hAnsi="Times New Roman" w:cs="Times New Roman"/>
                <w:b/>
                <w:bCs/>
                <w:sz w:val="22"/>
                <w:szCs w:val="22"/>
              </w:rPr>
              <w:t>Net</w:t>
            </w:r>
          </w:p>
        </w:tc>
        <w:tc>
          <w:tcPr>
            <w:tcW w:w="1529" w:type="dxa"/>
          </w:tcPr>
          <w:p w14:paraId="2CDDA39D"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4DDA8C43" w14:textId="49FD4097"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54,828</w:t>
            </w:r>
          </w:p>
        </w:tc>
        <w:tc>
          <w:tcPr>
            <w:tcW w:w="1437" w:type="dxa"/>
          </w:tcPr>
          <w:p w14:paraId="5443C918" w14:textId="77777777" w:rsidR="009A7972" w:rsidRPr="00032920" w:rsidRDefault="009A7972" w:rsidP="009A7972">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478686FE" w14:textId="77777777" w:rsidR="009A7972" w:rsidRPr="00032920" w:rsidRDefault="009A7972" w:rsidP="009A7972">
            <w:pPr>
              <w:pStyle w:val="BodyText"/>
              <w:spacing w:after="0"/>
              <w:ind w:left="-20" w:right="-121"/>
              <w:rPr>
                <w:rFonts w:ascii="Times New Roman" w:hAnsi="Times New Roman" w:cs="Times New Roman"/>
                <w:spacing w:val="-8"/>
                <w:sz w:val="22"/>
                <w:szCs w:val="22"/>
              </w:rPr>
            </w:pPr>
          </w:p>
        </w:tc>
      </w:tr>
      <w:tr w:rsidR="009A7972" w:rsidRPr="00C52CC4" w14:paraId="32098B66" w14:textId="77777777" w:rsidTr="006B0841">
        <w:tc>
          <w:tcPr>
            <w:tcW w:w="3152" w:type="dxa"/>
            <w:vAlign w:val="bottom"/>
            <w:hideMark/>
          </w:tcPr>
          <w:p w14:paraId="000734A2" w14:textId="77777777" w:rsidR="009A7972" w:rsidRPr="00032920" w:rsidRDefault="009A7972" w:rsidP="009A7972">
            <w:pPr>
              <w:pStyle w:val="BodyText"/>
              <w:spacing w:after="0"/>
              <w:ind w:left="0" w:right="706" w:hanging="15"/>
              <w:jc w:val="thaiDistribute"/>
              <w:rPr>
                <w:rFonts w:ascii="Times New Roman" w:hAnsi="Times New Roman" w:cs="Times New Roman"/>
                <w:b/>
                <w:bCs/>
                <w:sz w:val="22"/>
                <w:szCs w:val="22"/>
                <w:cs/>
              </w:rPr>
            </w:pPr>
            <w:r w:rsidRPr="00032920">
              <w:rPr>
                <w:rFonts w:ascii="Times New Roman" w:hAnsi="Times New Roman" w:cs="Times New Roman"/>
                <w:i/>
                <w:iCs/>
                <w:sz w:val="22"/>
                <w:szCs w:val="22"/>
              </w:rPr>
              <w:t>Less</w:t>
            </w:r>
            <w:r w:rsidRPr="00032920">
              <w:rPr>
                <w:rFonts w:ascii="Times New Roman" w:hAnsi="Times New Roman" w:cs="Times New Roman"/>
                <w:sz w:val="22"/>
                <w:szCs w:val="22"/>
              </w:rPr>
              <w:t xml:space="preserve"> current portion due </w:t>
            </w:r>
            <w:r w:rsidRPr="00032920">
              <w:rPr>
                <w:rFonts w:ascii="Times New Roman" w:hAnsi="Times New Roman" w:cs="Times New Roman"/>
                <w:sz w:val="22"/>
                <w:szCs w:val="22"/>
              </w:rPr>
              <w:br/>
              <w:t xml:space="preserve">   within one year</w:t>
            </w:r>
          </w:p>
        </w:tc>
        <w:tc>
          <w:tcPr>
            <w:tcW w:w="1529" w:type="dxa"/>
            <w:vAlign w:val="bottom"/>
          </w:tcPr>
          <w:p w14:paraId="2F7AD32A" w14:textId="77777777" w:rsidR="009A7972" w:rsidRPr="00032920" w:rsidRDefault="009A7972" w:rsidP="009A7972">
            <w:pPr>
              <w:pStyle w:val="BodyText"/>
              <w:spacing w:after="0"/>
              <w:jc w:val="center"/>
              <w:rPr>
                <w:rFonts w:ascii="Times New Roman" w:hAnsi="Times New Roman" w:cs="Times New Roman"/>
                <w:b/>
                <w:bCs/>
                <w:sz w:val="22"/>
                <w:szCs w:val="22"/>
              </w:rPr>
            </w:pPr>
          </w:p>
        </w:tc>
        <w:tc>
          <w:tcPr>
            <w:tcW w:w="1259" w:type="dxa"/>
            <w:tcBorders>
              <w:left w:val="nil"/>
              <w:bottom w:val="single" w:sz="4" w:space="0" w:color="auto"/>
              <w:right w:val="nil"/>
            </w:tcBorders>
            <w:vAlign w:val="bottom"/>
          </w:tcPr>
          <w:p w14:paraId="1603C176" w14:textId="48108CEC" w:rsidR="009A7972" w:rsidRPr="00032920" w:rsidRDefault="009A7972" w:rsidP="009A7972">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Pr>
                <w:rFonts w:ascii="Times New Roman" w:hAnsi="Times New Roman" w:cs="Times New Roman"/>
                <w:sz w:val="22"/>
                <w:szCs w:val="22"/>
              </w:rPr>
              <w:t>(2,815)</w:t>
            </w:r>
          </w:p>
        </w:tc>
        <w:tc>
          <w:tcPr>
            <w:tcW w:w="1437" w:type="dxa"/>
            <w:vAlign w:val="bottom"/>
          </w:tcPr>
          <w:p w14:paraId="29218CC2" w14:textId="77777777" w:rsidR="009A7972" w:rsidRPr="00032920" w:rsidRDefault="009A7972" w:rsidP="009A7972">
            <w:pPr>
              <w:pStyle w:val="BodyText"/>
              <w:tabs>
                <w:tab w:val="clear" w:pos="227"/>
                <w:tab w:val="left" w:pos="252"/>
              </w:tabs>
              <w:spacing w:after="0"/>
              <w:jc w:val="center"/>
              <w:rPr>
                <w:rFonts w:ascii="Times New Roman" w:hAnsi="Times New Roman" w:cs="Times New Roman"/>
                <w:b/>
                <w:bCs/>
                <w:sz w:val="22"/>
                <w:szCs w:val="22"/>
              </w:rPr>
            </w:pPr>
          </w:p>
        </w:tc>
        <w:tc>
          <w:tcPr>
            <w:tcW w:w="1954" w:type="dxa"/>
            <w:vAlign w:val="bottom"/>
          </w:tcPr>
          <w:p w14:paraId="0721AD7F" w14:textId="77777777" w:rsidR="009A7972" w:rsidRPr="00032920" w:rsidRDefault="009A7972" w:rsidP="009A7972">
            <w:pPr>
              <w:pStyle w:val="BodyText"/>
              <w:spacing w:after="0"/>
              <w:jc w:val="thaiDistribute"/>
              <w:rPr>
                <w:rFonts w:ascii="Times New Roman" w:hAnsi="Times New Roman" w:cs="Times New Roman"/>
                <w:b/>
                <w:bCs/>
                <w:sz w:val="22"/>
                <w:szCs w:val="22"/>
                <w:rtl/>
                <w:cs/>
              </w:rPr>
            </w:pPr>
          </w:p>
        </w:tc>
      </w:tr>
      <w:tr w:rsidR="009A7972" w:rsidRPr="00C52CC4" w14:paraId="061AC895" w14:textId="77777777" w:rsidTr="006B0841">
        <w:tc>
          <w:tcPr>
            <w:tcW w:w="3152" w:type="dxa"/>
            <w:vAlign w:val="bottom"/>
            <w:hideMark/>
          </w:tcPr>
          <w:p w14:paraId="33358C9D" w14:textId="77777777" w:rsidR="009A7972" w:rsidRPr="00032920" w:rsidRDefault="009A7972" w:rsidP="009A7972">
            <w:pPr>
              <w:pStyle w:val="BodyText"/>
              <w:spacing w:after="0"/>
              <w:ind w:left="0" w:hanging="15"/>
              <w:jc w:val="thaiDistribute"/>
              <w:rPr>
                <w:rFonts w:ascii="Times New Roman" w:hAnsi="Times New Roman" w:cs="Times New Roman"/>
                <w:sz w:val="22"/>
                <w:szCs w:val="22"/>
              </w:rPr>
            </w:pPr>
            <w:r w:rsidRPr="00032920">
              <w:rPr>
                <w:rFonts w:ascii="Times New Roman" w:hAnsi="Times New Roman" w:cs="Times New Roman"/>
                <w:b/>
                <w:bCs/>
                <w:sz w:val="22"/>
                <w:szCs w:val="22"/>
              </w:rPr>
              <w:t>Total non-current - net</w:t>
            </w:r>
          </w:p>
        </w:tc>
        <w:tc>
          <w:tcPr>
            <w:tcW w:w="1529" w:type="dxa"/>
          </w:tcPr>
          <w:p w14:paraId="28604498" w14:textId="77777777" w:rsidR="009A7972" w:rsidRPr="00032920" w:rsidRDefault="009A7972" w:rsidP="009A7972">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103441BB" w14:textId="55FF7630" w:rsidR="009A7972" w:rsidRPr="00032920" w:rsidRDefault="009A7972" w:rsidP="009A7972">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52,013</w:t>
            </w:r>
          </w:p>
        </w:tc>
        <w:tc>
          <w:tcPr>
            <w:tcW w:w="1437" w:type="dxa"/>
          </w:tcPr>
          <w:p w14:paraId="3FCA537D" w14:textId="77777777" w:rsidR="009A7972" w:rsidRPr="00032920" w:rsidRDefault="009A7972" w:rsidP="009A7972">
            <w:pPr>
              <w:pStyle w:val="BodyText"/>
              <w:tabs>
                <w:tab w:val="clear" w:pos="227"/>
                <w:tab w:val="left" w:pos="252"/>
              </w:tabs>
              <w:spacing w:after="0"/>
              <w:jc w:val="center"/>
              <w:rPr>
                <w:rFonts w:ascii="Times New Roman" w:hAnsi="Times New Roman" w:cs="Times New Roman"/>
                <w:sz w:val="22"/>
                <w:szCs w:val="22"/>
              </w:rPr>
            </w:pPr>
          </w:p>
        </w:tc>
        <w:tc>
          <w:tcPr>
            <w:tcW w:w="1954" w:type="dxa"/>
            <w:vAlign w:val="bottom"/>
          </w:tcPr>
          <w:p w14:paraId="4FF1B0DC" w14:textId="77777777" w:rsidR="009A7972" w:rsidRPr="00032920" w:rsidRDefault="009A7972" w:rsidP="009A7972">
            <w:pPr>
              <w:pStyle w:val="BodyText"/>
              <w:spacing w:after="0"/>
              <w:jc w:val="thaiDistribute"/>
              <w:rPr>
                <w:rFonts w:ascii="Times New Roman" w:hAnsi="Times New Roman" w:cs="Times New Roman"/>
                <w:sz w:val="22"/>
                <w:szCs w:val="22"/>
              </w:rPr>
            </w:pPr>
          </w:p>
        </w:tc>
      </w:tr>
      <w:tr w:rsidR="009A7972" w:rsidRPr="00C52CC4" w14:paraId="3ED41C3C" w14:textId="77777777" w:rsidTr="006B0841">
        <w:tc>
          <w:tcPr>
            <w:tcW w:w="3152" w:type="dxa"/>
            <w:vAlign w:val="bottom"/>
          </w:tcPr>
          <w:p w14:paraId="4C8DBBBE" w14:textId="3C429DDD" w:rsidR="009A7972" w:rsidRPr="00C52CC4" w:rsidRDefault="009A7972" w:rsidP="009A7972">
            <w:pPr>
              <w:pStyle w:val="BodyText"/>
              <w:spacing w:after="0"/>
              <w:ind w:firstLine="115"/>
              <w:jc w:val="thaiDistribute"/>
              <w:rPr>
                <w:rFonts w:ascii="Times New Roman" w:hAnsi="Times New Roman" w:cs="Times New Roman"/>
                <w:b/>
                <w:bCs/>
                <w:sz w:val="22"/>
                <w:szCs w:val="22"/>
                <w:highlight w:val="yellow"/>
              </w:rPr>
            </w:pPr>
          </w:p>
        </w:tc>
        <w:tc>
          <w:tcPr>
            <w:tcW w:w="1529" w:type="dxa"/>
          </w:tcPr>
          <w:p w14:paraId="74684A07" w14:textId="77777777" w:rsidR="009A7972" w:rsidRPr="00C52CC4" w:rsidRDefault="009A7972" w:rsidP="009A7972">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5FECDEDC" w14:textId="77777777" w:rsidR="009A7972" w:rsidRPr="00C52CC4" w:rsidRDefault="009A7972" w:rsidP="009A7972">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1D2E828E" w14:textId="77777777" w:rsidR="009A7972" w:rsidRPr="00C52CC4" w:rsidRDefault="009A7972" w:rsidP="009A7972">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vAlign w:val="bottom"/>
          </w:tcPr>
          <w:p w14:paraId="1C5332E4" w14:textId="77777777" w:rsidR="009A7972" w:rsidRPr="00C52CC4" w:rsidRDefault="009A7972" w:rsidP="009A7972">
            <w:pPr>
              <w:pStyle w:val="BodyText"/>
              <w:spacing w:after="0"/>
              <w:jc w:val="thaiDistribute"/>
              <w:rPr>
                <w:rFonts w:ascii="Times New Roman" w:hAnsi="Times New Roman" w:cs="Times New Roman"/>
                <w:sz w:val="22"/>
                <w:szCs w:val="22"/>
                <w:highlight w:val="yellow"/>
              </w:rPr>
            </w:pPr>
          </w:p>
        </w:tc>
      </w:tr>
      <w:tr w:rsidR="009A7972" w:rsidRPr="00C52CC4" w14:paraId="74CF593E" w14:textId="77777777" w:rsidTr="006B0841">
        <w:tc>
          <w:tcPr>
            <w:tcW w:w="3152" w:type="dxa"/>
            <w:hideMark/>
          </w:tcPr>
          <w:p w14:paraId="6A4C079B" w14:textId="77777777" w:rsidR="009A7972" w:rsidRPr="00032920" w:rsidRDefault="009A7972" w:rsidP="009A7972">
            <w:pPr>
              <w:pStyle w:val="BodyText"/>
              <w:spacing w:after="0"/>
              <w:ind w:firstLine="100"/>
              <w:jc w:val="thaiDistribute"/>
              <w:rPr>
                <w:rFonts w:ascii="Times New Roman" w:hAnsi="Times New Roman" w:cs="Times New Roman"/>
                <w:b/>
                <w:bCs/>
                <w:sz w:val="22"/>
                <w:szCs w:val="22"/>
                <w:rtl/>
                <w:cs/>
              </w:rPr>
            </w:pPr>
            <w:r w:rsidRPr="00032920">
              <w:rPr>
                <w:rFonts w:ascii="Times New Roman" w:hAnsi="Times New Roman" w:cs="Times New Roman"/>
                <w:b/>
                <w:bCs/>
                <w:sz w:val="22"/>
                <w:szCs w:val="22"/>
              </w:rPr>
              <w:t>Loans from other part</w:t>
            </w:r>
            <w:r>
              <w:rPr>
                <w:rFonts w:ascii="Times New Roman" w:hAnsi="Times New Roman" w:cs="Times New Roman"/>
                <w:b/>
                <w:bCs/>
                <w:sz w:val="22"/>
                <w:szCs w:val="22"/>
              </w:rPr>
              <w:t>y</w:t>
            </w:r>
          </w:p>
        </w:tc>
        <w:tc>
          <w:tcPr>
            <w:tcW w:w="1529" w:type="dxa"/>
          </w:tcPr>
          <w:p w14:paraId="01CCAF09" w14:textId="77777777" w:rsidR="009A7972" w:rsidRPr="00032920" w:rsidRDefault="009A7972" w:rsidP="009A7972">
            <w:pPr>
              <w:pStyle w:val="BodyText"/>
              <w:spacing w:after="0"/>
              <w:jc w:val="center"/>
              <w:rPr>
                <w:rFonts w:ascii="Times New Roman" w:hAnsi="Times New Roman" w:cs="Times New Roman"/>
                <w:b/>
                <w:bCs/>
                <w:sz w:val="22"/>
                <w:szCs w:val="22"/>
                <w:rtl/>
                <w:cs/>
              </w:rPr>
            </w:pPr>
          </w:p>
        </w:tc>
        <w:tc>
          <w:tcPr>
            <w:tcW w:w="1259" w:type="dxa"/>
            <w:hideMark/>
          </w:tcPr>
          <w:p w14:paraId="2463AB10" w14:textId="77777777" w:rsidR="009A7972" w:rsidRPr="00032920" w:rsidRDefault="009A7972" w:rsidP="009A7972">
            <w:pPr>
              <w:pStyle w:val="BodyText"/>
              <w:tabs>
                <w:tab w:val="decimal" w:pos="876"/>
              </w:tabs>
              <w:spacing w:after="0" w:line="240" w:lineRule="auto"/>
              <w:ind w:left="-108" w:right="-110"/>
              <w:rPr>
                <w:rFonts w:ascii="Times New Roman" w:hAnsi="Times New Roman" w:cs="Times New Roman"/>
                <w:b/>
                <w:bCs/>
                <w:sz w:val="22"/>
                <w:szCs w:val="22"/>
              </w:rPr>
            </w:pPr>
          </w:p>
        </w:tc>
        <w:tc>
          <w:tcPr>
            <w:tcW w:w="1437" w:type="dxa"/>
          </w:tcPr>
          <w:p w14:paraId="1EA64089" w14:textId="77777777" w:rsidR="009A7972" w:rsidRPr="00032920" w:rsidRDefault="009A7972" w:rsidP="009A7972">
            <w:pPr>
              <w:pStyle w:val="BodyText"/>
              <w:tabs>
                <w:tab w:val="clear" w:pos="227"/>
                <w:tab w:val="left" w:pos="252"/>
              </w:tabs>
              <w:spacing w:after="0"/>
              <w:jc w:val="center"/>
              <w:rPr>
                <w:rFonts w:ascii="Times New Roman" w:hAnsi="Times New Roman" w:cs="Times New Roman"/>
                <w:b/>
                <w:bCs/>
                <w:sz w:val="22"/>
                <w:szCs w:val="22"/>
                <w:cs/>
              </w:rPr>
            </w:pPr>
          </w:p>
        </w:tc>
        <w:tc>
          <w:tcPr>
            <w:tcW w:w="1954" w:type="dxa"/>
          </w:tcPr>
          <w:p w14:paraId="6B068954" w14:textId="77777777" w:rsidR="009A7972" w:rsidRPr="00032920" w:rsidRDefault="009A7972" w:rsidP="009A7972">
            <w:pPr>
              <w:pStyle w:val="BodyText"/>
              <w:spacing w:after="0"/>
              <w:jc w:val="thaiDistribute"/>
              <w:rPr>
                <w:rFonts w:ascii="Times New Roman" w:hAnsi="Times New Roman" w:cs="Times New Roman"/>
                <w:b/>
                <w:bCs/>
                <w:sz w:val="22"/>
                <w:szCs w:val="22"/>
                <w:rtl/>
                <w:cs/>
              </w:rPr>
            </w:pPr>
          </w:p>
        </w:tc>
      </w:tr>
      <w:tr w:rsidR="009A7972" w:rsidRPr="00C52CC4" w14:paraId="6B7DE914" w14:textId="77777777" w:rsidTr="006B0841">
        <w:trPr>
          <w:trHeight w:val="107"/>
        </w:trPr>
        <w:tc>
          <w:tcPr>
            <w:tcW w:w="3152" w:type="dxa"/>
          </w:tcPr>
          <w:p w14:paraId="1EA50D45" w14:textId="3F2BF3C8" w:rsidR="009A7972" w:rsidRPr="00032920" w:rsidRDefault="009A7972" w:rsidP="009A7972">
            <w:pPr>
              <w:pStyle w:val="BodyText"/>
              <w:spacing w:after="0"/>
              <w:ind w:left="-24"/>
              <w:rPr>
                <w:rFonts w:ascii="Times New Roman" w:hAnsi="Times New Roman" w:cs="Times New Roman"/>
                <w:sz w:val="22"/>
                <w:szCs w:val="22"/>
              </w:rPr>
            </w:pPr>
            <w:r>
              <w:rPr>
                <w:rFonts w:ascii="Times New Roman" w:hAnsi="Times New Roman" w:cs="Times New Roman"/>
                <w:sz w:val="22"/>
                <w:szCs w:val="22"/>
              </w:rPr>
              <w:t xml:space="preserve">Ratch </w:t>
            </w:r>
            <w:proofErr w:type="spellStart"/>
            <w:r>
              <w:rPr>
                <w:rFonts w:ascii="Times New Roman" w:hAnsi="Times New Roman" w:cs="Times New Roman"/>
                <w:sz w:val="22"/>
                <w:szCs w:val="22"/>
              </w:rPr>
              <w:t>Pathana</w:t>
            </w:r>
            <w:proofErr w:type="spellEnd"/>
            <w:r>
              <w:rPr>
                <w:rFonts w:ascii="Times New Roman" w:hAnsi="Times New Roman" w:cs="Times New Roman"/>
                <w:sz w:val="22"/>
                <w:szCs w:val="22"/>
              </w:rPr>
              <w:t xml:space="preserve"> Energy </w:t>
            </w:r>
            <w:r w:rsidRPr="00032920">
              <w:rPr>
                <w:rFonts w:ascii="Times New Roman" w:hAnsi="Times New Roman" w:cs="Times New Roman"/>
                <w:sz w:val="22"/>
                <w:szCs w:val="22"/>
              </w:rPr>
              <w:t xml:space="preserve">Public </w:t>
            </w:r>
          </w:p>
          <w:p w14:paraId="3CFACA23" w14:textId="77777777" w:rsidR="009A7972" w:rsidRDefault="009A7972" w:rsidP="009A7972">
            <w:pPr>
              <w:pStyle w:val="BodyText"/>
              <w:spacing w:after="0"/>
              <w:ind w:left="-2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p w14:paraId="519F97EF" w14:textId="4987E13F" w:rsidR="009A7972" w:rsidRPr="003C6B93" w:rsidRDefault="009A7972" w:rsidP="009A7972">
            <w:pPr>
              <w:pStyle w:val="BodyText"/>
              <w:spacing w:after="0"/>
              <w:ind w:left="152" w:right="346"/>
              <w:rPr>
                <w:rFonts w:ascii="Times New Roman" w:hAnsi="Times New Roman" w:cs="Times New Roman"/>
                <w:b/>
                <w:bCs/>
                <w:sz w:val="22"/>
                <w:szCs w:val="22"/>
                <w:rtl/>
                <w:cs/>
              </w:rPr>
            </w:pPr>
            <w:r>
              <w:rPr>
                <w:rFonts w:ascii="Times New Roman" w:hAnsi="Times New Roman" w:cs="Times New Roman"/>
                <w:i/>
                <w:iCs/>
                <w:spacing w:val="-4"/>
                <w:sz w:val="22"/>
                <w:szCs w:val="22"/>
              </w:rPr>
              <w:t>(Formerly: “</w:t>
            </w:r>
            <w:proofErr w:type="spellStart"/>
            <w:r w:rsidRPr="00C443D4">
              <w:rPr>
                <w:rFonts w:ascii="Times New Roman" w:hAnsi="Times New Roman" w:cs="Times New Roman"/>
                <w:i/>
                <w:iCs/>
                <w:spacing w:val="-4"/>
                <w:sz w:val="22"/>
                <w:szCs w:val="22"/>
              </w:rPr>
              <w:t>Sahacogen</w:t>
            </w:r>
            <w:proofErr w:type="spellEnd"/>
            <w:r>
              <w:rPr>
                <w:rFonts w:ascii="Times New Roman" w:hAnsi="Times New Roman" w:cs="Times New Roman"/>
                <w:i/>
                <w:iCs/>
                <w:spacing w:val="-4"/>
                <w:sz w:val="22"/>
                <w:szCs w:val="22"/>
              </w:rPr>
              <w:t xml:space="preserve"> </w:t>
            </w:r>
            <w:r w:rsidRPr="00C443D4">
              <w:rPr>
                <w:rFonts w:ascii="Times New Roman" w:hAnsi="Times New Roman" w:cs="Times New Roman"/>
                <w:i/>
                <w:iCs/>
                <w:spacing w:val="-4"/>
                <w:sz w:val="22"/>
                <w:szCs w:val="22"/>
              </w:rPr>
              <w:t>(Chonburi) Public Company Limited</w:t>
            </w:r>
            <w:r>
              <w:rPr>
                <w:rFonts w:ascii="Times New Roman" w:hAnsi="Times New Roman" w:cs="Times New Roman"/>
                <w:i/>
                <w:iCs/>
                <w:spacing w:val="-4"/>
                <w:sz w:val="22"/>
                <w:szCs w:val="22"/>
              </w:rPr>
              <w:t>”)</w:t>
            </w:r>
          </w:p>
        </w:tc>
        <w:tc>
          <w:tcPr>
            <w:tcW w:w="1529" w:type="dxa"/>
          </w:tcPr>
          <w:p w14:paraId="729481C4" w14:textId="77777777" w:rsidR="009A7972" w:rsidRPr="00032920" w:rsidRDefault="009A7972" w:rsidP="009A7972">
            <w:pPr>
              <w:pStyle w:val="BodyText"/>
              <w:spacing w:after="0"/>
              <w:jc w:val="center"/>
              <w:rPr>
                <w:rFonts w:ascii="Times New Roman" w:hAnsi="Times New Roman" w:cs="Times New Roman"/>
                <w:b/>
                <w:bCs/>
                <w:sz w:val="22"/>
                <w:szCs w:val="22"/>
              </w:rPr>
            </w:pPr>
            <w:r w:rsidRPr="00032920">
              <w:rPr>
                <w:rFonts w:ascii="Times New Roman" w:hAnsi="Times New Roman" w:cs="Times New Roman"/>
                <w:sz w:val="22"/>
                <w:szCs w:val="22"/>
              </w:rPr>
              <w:t>Baht 320 million</w:t>
            </w:r>
          </w:p>
        </w:tc>
        <w:tc>
          <w:tcPr>
            <w:tcW w:w="1259" w:type="dxa"/>
          </w:tcPr>
          <w:p w14:paraId="46432328" w14:textId="0A41B582" w:rsidR="009A7972" w:rsidRPr="00032920" w:rsidRDefault="009A7972" w:rsidP="009A7972">
            <w:pPr>
              <w:pStyle w:val="BodyText"/>
              <w:tabs>
                <w:tab w:val="clear" w:pos="454"/>
                <w:tab w:val="clear" w:pos="680"/>
                <w:tab w:val="clear" w:pos="907"/>
                <w:tab w:val="left" w:pos="435"/>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320</w:t>
            </w:r>
          </w:p>
        </w:tc>
        <w:tc>
          <w:tcPr>
            <w:tcW w:w="1437" w:type="dxa"/>
          </w:tcPr>
          <w:p w14:paraId="18A87F30" w14:textId="77777777" w:rsidR="009A7972" w:rsidRPr="00032920" w:rsidRDefault="009A7972" w:rsidP="009A7972">
            <w:pPr>
              <w:pStyle w:val="BodyText"/>
              <w:tabs>
                <w:tab w:val="clear" w:pos="227"/>
                <w:tab w:val="left" w:pos="252"/>
              </w:tabs>
              <w:spacing w:after="0"/>
              <w:jc w:val="center"/>
              <w:rPr>
                <w:rFonts w:ascii="Times New Roman" w:hAnsi="Times New Roman" w:cs="Times New Roman"/>
                <w:b/>
                <w:bCs/>
                <w:sz w:val="22"/>
                <w:szCs w:val="22"/>
              </w:rPr>
            </w:pPr>
            <w:r w:rsidRPr="00032920">
              <w:rPr>
                <w:rFonts w:ascii="Times New Roman" w:hAnsi="Times New Roman" w:cs="Times New Roman"/>
                <w:sz w:val="22"/>
                <w:szCs w:val="22"/>
              </w:rPr>
              <w:t>Fixed rate</w:t>
            </w:r>
          </w:p>
        </w:tc>
        <w:tc>
          <w:tcPr>
            <w:tcW w:w="1954" w:type="dxa"/>
          </w:tcPr>
          <w:p w14:paraId="13241D1F" w14:textId="77777777" w:rsidR="009A7972" w:rsidRPr="00032920" w:rsidRDefault="009A7972" w:rsidP="009A7972">
            <w:pPr>
              <w:pStyle w:val="BodyText"/>
              <w:spacing w:after="0"/>
              <w:ind w:left="-20" w:right="-121"/>
              <w:rPr>
                <w:rFonts w:ascii="Times New Roman" w:hAnsi="Times New Roman" w:cs="Times New Roman"/>
                <w:b/>
                <w:bCs/>
                <w:sz w:val="22"/>
                <w:szCs w:val="22"/>
                <w:rtl/>
                <w:cs/>
              </w:rPr>
            </w:pPr>
            <w:r w:rsidRPr="00032920">
              <w:rPr>
                <w:rFonts w:ascii="Times New Roman" w:hAnsi="Times New Roman" w:cs="Times New Roman"/>
                <w:spacing w:val="-8"/>
                <w:sz w:val="22"/>
                <w:szCs w:val="22"/>
              </w:rPr>
              <w:t>Within 2026 and 2027</w:t>
            </w:r>
          </w:p>
        </w:tc>
      </w:tr>
      <w:tr w:rsidR="009A7972" w:rsidRPr="00C52CC4" w14:paraId="66F892A6" w14:textId="77777777" w:rsidTr="006B0841">
        <w:tc>
          <w:tcPr>
            <w:tcW w:w="3152" w:type="dxa"/>
          </w:tcPr>
          <w:p w14:paraId="7E999213" w14:textId="77777777" w:rsidR="009A7972" w:rsidRPr="00C52CC4" w:rsidRDefault="009A7972" w:rsidP="009A7972">
            <w:pPr>
              <w:pStyle w:val="BodyText"/>
              <w:spacing w:after="0"/>
              <w:jc w:val="thaiDistribute"/>
              <w:rPr>
                <w:rFonts w:ascii="Times New Roman" w:hAnsi="Times New Roman" w:cs="Times New Roman"/>
                <w:b/>
                <w:bCs/>
                <w:sz w:val="22"/>
                <w:szCs w:val="22"/>
                <w:highlight w:val="yellow"/>
                <w:rtl/>
                <w:cs/>
              </w:rPr>
            </w:pPr>
          </w:p>
        </w:tc>
        <w:tc>
          <w:tcPr>
            <w:tcW w:w="1529" w:type="dxa"/>
          </w:tcPr>
          <w:p w14:paraId="6485F11D" w14:textId="77777777" w:rsidR="009A7972" w:rsidRPr="00C52CC4" w:rsidRDefault="009A7972" w:rsidP="009A7972">
            <w:pPr>
              <w:pStyle w:val="BodyText"/>
              <w:spacing w:after="0"/>
              <w:jc w:val="center"/>
              <w:rPr>
                <w:rFonts w:ascii="Times New Roman" w:hAnsi="Times New Roman" w:cs="Times New Roman"/>
                <w:b/>
                <w:bCs/>
                <w:sz w:val="22"/>
                <w:szCs w:val="22"/>
                <w:highlight w:val="yellow"/>
              </w:rPr>
            </w:pPr>
          </w:p>
        </w:tc>
        <w:tc>
          <w:tcPr>
            <w:tcW w:w="1259" w:type="dxa"/>
          </w:tcPr>
          <w:p w14:paraId="017FDC73" w14:textId="77777777" w:rsidR="009A7972" w:rsidRPr="00C52CC4" w:rsidRDefault="009A7972" w:rsidP="009A7972">
            <w:pPr>
              <w:pStyle w:val="BodyText"/>
              <w:tabs>
                <w:tab w:val="decimal" w:pos="840"/>
                <w:tab w:val="left" w:pos="970"/>
              </w:tabs>
              <w:spacing w:after="0" w:line="240" w:lineRule="auto"/>
              <w:ind w:left="-108" w:right="-110"/>
              <w:jc w:val="right"/>
              <w:rPr>
                <w:rFonts w:ascii="Times New Roman" w:hAnsi="Times New Roman" w:cs="Times New Roman"/>
                <w:b/>
                <w:bCs/>
                <w:sz w:val="22"/>
                <w:szCs w:val="22"/>
                <w:highlight w:val="yellow"/>
              </w:rPr>
            </w:pPr>
          </w:p>
        </w:tc>
        <w:tc>
          <w:tcPr>
            <w:tcW w:w="1437" w:type="dxa"/>
          </w:tcPr>
          <w:p w14:paraId="2138E55F" w14:textId="77777777" w:rsidR="009A7972" w:rsidRPr="00C52CC4" w:rsidRDefault="009A7972" w:rsidP="009A7972">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1954" w:type="dxa"/>
          </w:tcPr>
          <w:p w14:paraId="1EC42CD4" w14:textId="77777777" w:rsidR="009A7972" w:rsidRPr="00C52CC4" w:rsidRDefault="009A7972" w:rsidP="009A7972">
            <w:pPr>
              <w:pStyle w:val="BodyText"/>
              <w:spacing w:after="0"/>
              <w:jc w:val="thaiDistribute"/>
              <w:rPr>
                <w:rFonts w:ascii="Times New Roman" w:hAnsi="Times New Roman" w:cs="Times New Roman"/>
                <w:b/>
                <w:bCs/>
                <w:sz w:val="22"/>
                <w:szCs w:val="22"/>
                <w:highlight w:val="yellow"/>
                <w:rtl/>
                <w:cs/>
              </w:rPr>
            </w:pPr>
          </w:p>
        </w:tc>
      </w:tr>
      <w:tr w:rsidR="009A7972" w:rsidRPr="00C52CC4" w14:paraId="1FEF7545" w14:textId="77777777" w:rsidTr="00221134">
        <w:tc>
          <w:tcPr>
            <w:tcW w:w="3152" w:type="dxa"/>
            <w:hideMark/>
          </w:tcPr>
          <w:p w14:paraId="584C41D2" w14:textId="77777777" w:rsidR="009A7972" w:rsidRPr="00EE257A" w:rsidRDefault="009A7972" w:rsidP="009A7972">
            <w:pPr>
              <w:pStyle w:val="BodyText"/>
              <w:spacing w:after="0"/>
              <w:ind w:left="156" w:right="168" w:hanging="156"/>
              <w:rPr>
                <w:rFonts w:ascii="Times New Roman" w:hAnsi="Times New Roman" w:cs="Times New Roman"/>
                <w:b/>
                <w:bCs/>
                <w:sz w:val="22"/>
                <w:szCs w:val="22"/>
                <w:rtl/>
                <w:cs/>
              </w:rPr>
            </w:pPr>
            <w:r w:rsidRPr="00EE257A">
              <w:rPr>
                <w:rFonts w:ascii="Times New Roman" w:hAnsi="Times New Roman" w:cs="Times New Roman"/>
                <w:b/>
                <w:bCs/>
                <w:sz w:val="22"/>
                <w:szCs w:val="22"/>
              </w:rPr>
              <w:t>Debentures</w:t>
            </w:r>
          </w:p>
        </w:tc>
        <w:tc>
          <w:tcPr>
            <w:tcW w:w="1529" w:type="dxa"/>
            <w:hideMark/>
          </w:tcPr>
          <w:p w14:paraId="0085EB29" w14:textId="77777777" w:rsidR="009A7972" w:rsidRPr="00EE257A" w:rsidRDefault="009A7972" w:rsidP="009A7972">
            <w:pPr>
              <w:pStyle w:val="BodyText"/>
              <w:spacing w:after="0"/>
              <w:jc w:val="center"/>
              <w:rPr>
                <w:rFonts w:ascii="Times New Roman" w:hAnsi="Times New Roman" w:cs="Times New Roman"/>
                <w:b/>
                <w:bCs/>
                <w:sz w:val="22"/>
                <w:szCs w:val="22"/>
              </w:rPr>
            </w:pPr>
          </w:p>
        </w:tc>
        <w:tc>
          <w:tcPr>
            <w:tcW w:w="1259" w:type="dxa"/>
          </w:tcPr>
          <w:p w14:paraId="2C9B3D84" w14:textId="77777777" w:rsidR="009A7972" w:rsidRPr="00EE257A" w:rsidRDefault="009A7972" w:rsidP="009A7972">
            <w:pPr>
              <w:pStyle w:val="BodyText"/>
              <w:tabs>
                <w:tab w:val="decimal" w:pos="876"/>
              </w:tabs>
              <w:spacing w:after="0" w:line="240" w:lineRule="auto"/>
              <w:ind w:left="-108" w:right="-110"/>
              <w:rPr>
                <w:rFonts w:ascii="Times New Roman" w:hAnsi="Times New Roman" w:cs="Times New Roman"/>
                <w:sz w:val="22"/>
                <w:szCs w:val="22"/>
              </w:rPr>
            </w:pPr>
          </w:p>
        </w:tc>
        <w:tc>
          <w:tcPr>
            <w:tcW w:w="1437" w:type="dxa"/>
            <w:hideMark/>
          </w:tcPr>
          <w:p w14:paraId="5A93BE94" w14:textId="77777777" w:rsidR="009A7972" w:rsidRPr="00EE257A" w:rsidRDefault="009A7972" w:rsidP="009A7972">
            <w:pPr>
              <w:pStyle w:val="BodyText"/>
              <w:tabs>
                <w:tab w:val="clear" w:pos="227"/>
                <w:tab w:val="left" w:pos="252"/>
              </w:tabs>
              <w:spacing w:after="0"/>
              <w:jc w:val="center"/>
              <w:rPr>
                <w:rFonts w:ascii="Times New Roman" w:hAnsi="Times New Roman" w:cs="Times New Roman"/>
                <w:b/>
                <w:bCs/>
                <w:sz w:val="22"/>
                <w:szCs w:val="22"/>
              </w:rPr>
            </w:pPr>
          </w:p>
        </w:tc>
        <w:tc>
          <w:tcPr>
            <w:tcW w:w="1954" w:type="dxa"/>
            <w:hideMark/>
          </w:tcPr>
          <w:p w14:paraId="71031FFF" w14:textId="77777777" w:rsidR="009A7972" w:rsidRPr="00EE257A" w:rsidRDefault="009A7972" w:rsidP="009A7972">
            <w:pPr>
              <w:pStyle w:val="BodyText"/>
              <w:spacing w:after="0"/>
              <w:rPr>
                <w:rFonts w:ascii="Times New Roman" w:hAnsi="Times New Roman" w:cs="Times New Roman"/>
                <w:b/>
                <w:bCs/>
                <w:sz w:val="22"/>
                <w:szCs w:val="22"/>
                <w:rtl/>
                <w:cs/>
              </w:rPr>
            </w:pPr>
          </w:p>
        </w:tc>
      </w:tr>
      <w:tr w:rsidR="009A7972" w:rsidRPr="00C52CC4" w14:paraId="4D1BD131" w14:textId="77777777" w:rsidTr="006B0841">
        <w:tc>
          <w:tcPr>
            <w:tcW w:w="3152" w:type="dxa"/>
          </w:tcPr>
          <w:p w14:paraId="4072A6D1" w14:textId="77777777" w:rsidR="009A7972" w:rsidRPr="00EE257A" w:rsidRDefault="009A7972" w:rsidP="009A7972">
            <w:pPr>
              <w:pStyle w:val="BodyText"/>
              <w:spacing w:after="0"/>
              <w:ind w:firstLine="115"/>
              <w:jc w:val="thaiDistribute"/>
              <w:rPr>
                <w:rFonts w:ascii="Times New Roman" w:hAnsi="Times New Roman" w:cs="Times New Roman"/>
                <w:sz w:val="22"/>
                <w:szCs w:val="22"/>
              </w:rPr>
            </w:pPr>
            <w:r w:rsidRPr="00EE257A">
              <w:rPr>
                <w:rFonts w:ascii="Times New Roman" w:hAnsi="Times New Roman" w:cs="Times New Roman"/>
                <w:sz w:val="22"/>
                <w:szCs w:val="22"/>
              </w:rPr>
              <w:t>RATCH Group Public</w:t>
            </w:r>
          </w:p>
          <w:p w14:paraId="09767619" w14:textId="77777777" w:rsidR="009A7972" w:rsidRPr="00EE257A" w:rsidRDefault="009A7972" w:rsidP="009A7972">
            <w:pPr>
              <w:pStyle w:val="BodyText"/>
              <w:spacing w:after="0"/>
              <w:ind w:left="156" w:right="168" w:hanging="156"/>
              <w:rPr>
                <w:rFonts w:ascii="Times New Roman" w:hAnsi="Times New Roman" w:cs="Times New Roman"/>
                <w:sz w:val="22"/>
                <w:szCs w:val="22"/>
              </w:rPr>
            </w:pPr>
            <w:r w:rsidRPr="00EE257A">
              <w:rPr>
                <w:rFonts w:ascii="Times New Roman" w:hAnsi="Times New Roman" w:cs="Times New Roman"/>
                <w:sz w:val="22"/>
                <w:szCs w:val="22"/>
              </w:rPr>
              <w:t xml:space="preserve">   Company Limited</w:t>
            </w:r>
          </w:p>
        </w:tc>
        <w:tc>
          <w:tcPr>
            <w:tcW w:w="1529" w:type="dxa"/>
          </w:tcPr>
          <w:p w14:paraId="209D4C37" w14:textId="77777777" w:rsidR="009A7972" w:rsidRPr="00EE257A" w:rsidRDefault="009A7972" w:rsidP="009A7972">
            <w:pPr>
              <w:pStyle w:val="BodyText"/>
              <w:spacing w:after="0"/>
              <w:jc w:val="center"/>
              <w:rPr>
                <w:rFonts w:ascii="Times New Roman" w:hAnsi="Times New Roman" w:cs="Times New Roman"/>
                <w:sz w:val="22"/>
                <w:szCs w:val="22"/>
              </w:rPr>
            </w:pPr>
            <w:r w:rsidRPr="00EE257A">
              <w:rPr>
                <w:rFonts w:ascii="Times New Roman" w:hAnsi="Times New Roman" w:cs="Times New Roman"/>
                <w:sz w:val="22"/>
                <w:szCs w:val="22"/>
              </w:rPr>
              <w:t>Baht 8,000 million</w:t>
            </w:r>
          </w:p>
        </w:tc>
        <w:tc>
          <w:tcPr>
            <w:tcW w:w="1259" w:type="dxa"/>
          </w:tcPr>
          <w:p w14:paraId="4D81971F" w14:textId="22F8BE29" w:rsidR="009A7972" w:rsidRPr="00EE257A" w:rsidRDefault="009A7972" w:rsidP="009A797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8,000</w:t>
            </w:r>
          </w:p>
        </w:tc>
        <w:tc>
          <w:tcPr>
            <w:tcW w:w="1437" w:type="dxa"/>
          </w:tcPr>
          <w:p w14:paraId="7F8F627D" w14:textId="77777777" w:rsidR="009A7972" w:rsidRPr="00EE257A" w:rsidRDefault="009A7972" w:rsidP="009A7972">
            <w:pPr>
              <w:pStyle w:val="BodyText"/>
              <w:tabs>
                <w:tab w:val="clear" w:pos="227"/>
                <w:tab w:val="left" w:pos="252"/>
              </w:tabs>
              <w:spacing w:after="0"/>
              <w:jc w:val="center"/>
              <w:rPr>
                <w:rFonts w:ascii="Times New Roman" w:hAnsi="Times New Roman" w:cs="Times New Roman"/>
                <w:sz w:val="22"/>
                <w:szCs w:val="22"/>
              </w:rPr>
            </w:pPr>
            <w:r w:rsidRPr="00EE257A">
              <w:rPr>
                <w:rFonts w:ascii="Times New Roman" w:hAnsi="Times New Roman" w:cs="Times New Roman"/>
                <w:sz w:val="22"/>
                <w:szCs w:val="22"/>
              </w:rPr>
              <w:t>1.</w:t>
            </w:r>
            <w:r>
              <w:rPr>
                <w:rFonts w:ascii="Times New Roman" w:hAnsi="Times New Roman" w:cs="Times New Roman"/>
                <w:sz w:val="22"/>
                <w:szCs w:val="22"/>
              </w:rPr>
              <w:t>76</w:t>
            </w:r>
            <w:r w:rsidRPr="00EE257A">
              <w:rPr>
                <w:rFonts w:ascii="Times New Roman" w:hAnsi="Times New Roman" w:cs="Times New Roman"/>
                <w:sz w:val="22"/>
                <w:szCs w:val="22"/>
              </w:rPr>
              <w:t xml:space="preserve"> </w:t>
            </w:r>
            <w:r>
              <w:rPr>
                <w:rFonts w:ascii="Times New Roman" w:hAnsi="Times New Roman" w:cs="Times New Roman"/>
                <w:sz w:val="22"/>
                <w:szCs w:val="22"/>
              </w:rPr>
              <w:t>-</w:t>
            </w:r>
            <w:r w:rsidRPr="00EE257A">
              <w:rPr>
                <w:rFonts w:ascii="Times New Roman" w:hAnsi="Times New Roman" w:cs="Times New Roman"/>
                <w:sz w:val="22"/>
                <w:szCs w:val="22"/>
              </w:rPr>
              <w:t xml:space="preserve"> </w:t>
            </w:r>
            <w:r>
              <w:rPr>
                <w:rFonts w:ascii="Times New Roman" w:hAnsi="Times New Roman" w:cs="Times New Roman"/>
                <w:sz w:val="22"/>
                <w:szCs w:val="22"/>
              </w:rPr>
              <w:t>3.08</w:t>
            </w:r>
          </w:p>
        </w:tc>
        <w:tc>
          <w:tcPr>
            <w:tcW w:w="1954" w:type="dxa"/>
          </w:tcPr>
          <w:p w14:paraId="3AC25AA2" w14:textId="77777777" w:rsidR="009A7972" w:rsidRPr="00EE257A" w:rsidRDefault="009A7972" w:rsidP="009A7972">
            <w:pPr>
              <w:pStyle w:val="BodyText"/>
              <w:spacing w:after="0"/>
              <w:ind w:left="-20" w:right="-121"/>
              <w:rPr>
                <w:rFonts w:ascii="Times New Roman" w:hAnsi="Times New Roman" w:cs="Times New Roman"/>
                <w:spacing w:val="-8"/>
                <w:sz w:val="22"/>
                <w:szCs w:val="22"/>
              </w:rPr>
            </w:pPr>
            <w:r w:rsidRPr="00EE257A">
              <w:rPr>
                <w:rFonts w:ascii="Times New Roman" w:hAnsi="Times New Roman" w:cs="Times New Roman"/>
                <w:spacing w:val="-8"/>
                <w:sz w:val="22"/>
                <w:szCs w:val="22"/>
              </w:rPr>
              <w:t>Repayment period of 2, 5,10 and 15 years and will be due for redemption in 2025, 2030, 2035, respectively</w:t>
            </w:r>
          </w:p>
        </w:tc>
      </w:tr>
      <w:tr w:rsidR="009A7972" w:rsidRPr="00C52CC4" w14:paraId="17839277" w14:textId="77777777" w:rsidTr="006B0841">
        <w:tc>
          <w:tcPr>
            <w:tcW w:w="3152" w:type="dxa"/>
          </w:tcPr>
          <w:p w14:paraId="3F35248F" w14:textId="77777777" w:rsidR="009A7972" w:rsidRPr="00EE257A" w:rsidRDefault="009A7972" w:rsidP="009A7972">
            <w:pPr>
              <w:pStyle w:val="BodyText"/>
              <w:spacing w:after="0"/>
              <w:ind w:firstLine="100"/>
              <w:jc w:val="thaiDistribute"/>
              <w:rPr>
                <w:rFonts w:ascii="Times New Roman" w:hAnsi="Times New Roman" w:cs="Times New Roman"/>
                <w:sz w:val="22"/>
                <w:szCs w:val="22"/>
              </w:rPr>
            </w:pPr>
            <w:r w:rsidRPr="00EE257A">
              <w:rPr>
                <w:rFonts w:ascii="Times New Roman" w:hAnsi="Times New Roman" w:cs="Times New Roman"/>
                <w:sz w:val="22"/>
                <w:szCs w:val="22"/>
              </w:rPr>
              <w:t>RH International (Singapore)</w:t>
            </w:r>
          </w:p>
          <w:p w14:paraId="74C86108" w14:textId="77777777" w:rsidR="009A7972" w:rsidRPr="00EE257A" w:rsidRDefault="009A7972" w:rsidP="009A7972">
            <w:pPr>
              <w:pStyle w:val="BodyText"/>
              <w:spacing w:after="0"/>
              <w:ind w:firstLine="101"/>
              <w:jc w:val="thaiDistribute"/>
              <w:rPr>
                <w:rFonts w:ascii="Times New Roman" w:hAnsi="Times New Roman" w:cs="Times New Roman"/>
                <w:b/>
                <w:bCs/>
                <w:sz w:val="22"/>
                <w:szCs w:val="22"/>
                <w:rtl/>
                <w:cs/>
              </w:rPr>
            </w:pPr>
            <w:r w:rsidRPr="00EE257A">
              <w:rPr>
                <w:rFonts w:ascii="Times New Roman" w:hAnsi="Times New Roman" w:cs="Times New Roman"/>
                <w:sz w:val="22"/>
                <w:szCs w:val="22"/>
              </w:rPr>
              <w:t xml:space="preserve">   Corporation Pte. Ltd.</w:t>
            </w:r>
          </w:p>
        </w:tc>
        <w:tc>
          <w:tcPr>
            <w:tcW w:w="1529" w:type="dxa"/>
          </w:tcPr>
          <w:p w14:paraId="463F5D00" w14:textId="77777777" w:rsidR="009A7972" w:rsidRPr="00EE257A" w:rsidRDefault="009A7972" w:rsidP="009A7972">
            <w:pPr>
              <w:pStyle w:val="BodyText"/>
              <w:spacing w:after="0"/>
              <w:jc w:val="center"/>
              <w:rPr>
                <w:rFonts w:ascii="Times New Roman" w:hAnsi="Times New Roman" w:cs="Times New Roman"/>
                <w:b/>
                <w:bCs/>
                <w:sz w:val="22"/>
                <w:szCs w:val="22"/>
              </w:rPr>
            </w:pPr>
            <w:r w:rsidRPr="00EE257A">
              <w:rPr>
                <w:rFonts w:ascii="Times New Roman" w:hAnsi="Times New Roman" w:cs="Times New Roman"/>
                <w:sz w:val="22"/>
                <w:szCs w:val="22"/>
              </w:rPr>
              <w:t>US Dollars</w:t>
            </w:r>
            <w:r w:rsidRPr="00EE257A">
              <w:rPr>
                <w:rFonts w:ascii="Times New Roman" w:hAnsi="Times New Roman" w:cs="Times New Roman"/>
                <w:sz w:val="22"/>
                <w:szCs w:val="22"/>
              </w:rPr>
              <w:br/>
              <w:t xml:space="preserve"> 300</w:t>
            </w:r>
            <w:r w:rsidRPr="00EE257A">
              <w:rPr>
                <w:rFonts w:ascii="Times New Roman" w:hAnsi="Times New Roman" w:cs="Times New Roman"/>
                <w:sz w:val="22"/>
                <w:szCs w:val="22"/>
                <w:rtl/>
              </w:rPr>
              <w:t xml:space="preserve"> </w:t>
            </w:r>
            <w:r w:rsidRPr="00EE257A">
              <w:rPr>
                <w:rFonts w:ascii="Times New Roman" w:hAnsi="Times New Roman" w:cs="Times New Roman"/>
                <w:sz w:val="22"/>
                <w:szCs w:val="22"/>
              </w:rPr>
              <w:t>million</w:t>
            </w:r>
          </w:p>
        </w:tc>
        <w:tc>
          <w:tcPr>
            <w:tcW w:w="1259" w:type="dxa"/>
          </w:tcPr>
          <w:p w14:paraId="07DFB4D3" w14:textId="61E5AD0A" w:rsidR="009A7972" w:rsidRPr="00EE257A" w:rsidRDefault="009A7972" w:rsidP="009A797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11,055</w:t>
            </w:r>
          </w:p>
        </w:tc>
        <w:tc>
          <w:tcPr>
            <w:tcW w:w="1437" w:type="dxa"/>
          </w:tcPr>
          <w:p w14:paraId="2C28C4BE" w14:textId="77777777" w:rsidR="009A7972" w:rsidRPr="00EE257A" w:rsidRDefault="009A7972" w:rsidP="009A7972">
            <w:pPr>
              <w:pStyle w:val="BodyText"/>
              <w:tabs>
                <w:tab w:val="clear" w:pos="227"/>
                <w:tab w:val="left" w:pos="252"/>
              </w:tabs>
              <w:spacing w:after="0"/>
              <w:jc w:val="center"/>
              <w:rPr>
                <w:rFonts w:ascii="Times New Roman" w:hAnsi="Times New Roman" w:cs="Times New Roman"/>
                <w:b/>
                <w:bCs/>
                <w:sz w:val="22"/>
                <w:szCs w:val="22"/>
              </w:rPr>
            </w:pPr>
            <w:r w:rsidRPr="00EE257A">
              <w:rPr>
                <w:rFonts w:ascii="Times New Roman" w:hAnsi="Times New Roman" w:cs="Times New Roman"/>
                <w:sz w:val="22"/>
                <w:szCs w:val="22"/>
              </w:rPr>
              <w:t>4</w:t>
            </w:r>
            <w:r w:rsidRPr="00EE257A">
              <w:rPr>
                <w:rFonts w:ascii="Times New Roman" w:hAnsi="Times New Roman" w:cs="Times New Roman"/>
                <w:sz w:val="22"/>
                <w:szCs w:val="22"/>
                <w:rtl/>
              </w:rPr>
              <w:t>.</w:t>
            </w:r>
            <w:r w:rsidRPr="00EE257A">
              <w:rPr>
                <w:rFonts w:ascii="Times New Roman" w:hAnsi="Times New Roman" w:cs="Times New Roman"/>
                <w:sz w:val="22"/>
                <w:szCs w:val="22"/>
              </w:rPr>
              <w:t>50</w:t>
            </w:r>
          </w:p>
        </w:tc>
        <w:tc>
          <w:tcPr>
            <w:tcW w:w="1954" w:type="dxa"/>
          </w:tcPr>
          <w:p w14:paraId="33106871" w14:textId="77777777" w:rsidR="009A7972" w:rsidRPr="00EE257A" w:rsidRDefault="009A7972" w:rsidP="009A7972">
            <w:pPr>
              <w:pStyle w:val="BodyText"/>
              <w:spacing w:after="0"/>
              <w:ind w:left="-20" w:right="-121"/>
              <w:rPr>
                <w:rFonts w:ascii="Times New Roman" w:hAnsi="Times New Roman" w:cs="Times New Roman"/>
                <w:spacing w:val="-8"/>
                <w:sz w:val="22"/>
                <w:szCs w:val="22"/>
                <w:rtl/>
                <w:cs/>
              </w:rPr>
            </w:pPr>
            <w:r w:rsidRPr="00EE257A">
              <w:rPr>
                <w:rFonts w:ascii="Times New Roman" w:hAnsi="Times New Roman" w:cs="Times New Roman"/>
                <w:spacing w:val="-8"/>
                <w:sz w:val="22"/>
                <w:szCs w:val="22"/>
              </w:rPr>
              <w:t>Repayment period of 10 years and will be due for redemption in 2028</w:t>
            </w:r>
          </w:p>
        </w:tc>
      </w:tr>
      <w:tr w:rsidR="009A7972" w:rsidRPr="00C52CC4" w14:paraId="7FBA9B7E" w14:textId="77777777" w:rsidTr="006B0841">
        <w:tc>
          <w:tcPr>
            <w:tcW w:w="3152" w:type="dxa"/>
            <w:hideMark/>
          </w:tcPr>
          <w:p w14:paraId="2D96A9C9" w14:textId="77777777" w:rsidR="009A7972" w:rsidRPr="00EE257A" w:rsidRDefault="009A7972" w:rsidP="009A7972">
            <w:pPr>
              <w:pStyle w:val="BodyText"/>
              <w:spacing w:after="0"/>
              <w:ind w:left="0" w:hanging="15"/>
              <w:jc w:val="thaiDistribute"/>
              <w:rPr>
                <w:rFonts w:ascii="Times New Roman" w:hAnsi="Times New Roman" w:cs="Times New Roman"/>
                <w:sz w:val="22"/>
                <w:szCs w:val="22"/>
              </w:rPr>
            </w:pPr>
            <w:r w:rsidRPr="00EE257A">
              <w:rPr>
                <w:rFonts w:ascii="Times New Roman" w:hAnsi="Times New Roman" w:cs="Times New Roman"/>
                <w:sz w:val="22"/>
                <w:szCs w:val="22"/>
              </w:rPr>
              <w:t>RH International (Singapore)</w:t>
            </w:r>
          </w:p>
          <w:p w14:paraId="07FC5399" w14:textId="77777777" w:rsidR="009A7972" w:rsidRPr="00EE257A" w:rsidRDefault="009A7972" w:rsidP="009A7972">
            <w:pPr>
              <w:pStyle w:val="BodyText"/>
              <w:spacing w:after="0"/>
              <w:ind w:left="0"/>
              <w:jc w:val="thaiDistribute"/>
              <w:rPr>
                <w:rFonts w:ascii="Times New Roman" w:hAnsi="Times New Roman" w:cs="Times New Roman"/>
                <w:sz w:val="22"/>
                <w:szCs w:val="22"/>
              </w:rPr>
            </w:pPr>
            <w:r w:rsidRPr="00EE257A">
              <w:rPr>
                <w:rFonts w:ascii="Times New Roman" w:hAnsi="Times New Roman" w:cs="Times New Roman"/>
                <w:sz w:val="22"/>
                <w:szCs w:val="22"/>
              </w:rPr>
              <w:t xml:space="preserve">   Corporation Pte. Ltd.</w:t>
            </w:r>
          </w:p>
        </w:tc>
        <w:tc>
          <w:tcPr>
            <w:tcW w:w="1529" w:type="dxa"/>
            <w:hideMark/>
          </w:tcPr>
          <w:p w14:paraId="761FC44F" w14:textId="77777777" w:rsidR="009A7972" w:rsidRPr="00EE257A" w:rsidRDefault="009A7972" w:rsidP="009A7972">
            <w:pPr>
              <w:pStyle w:val="BodyText"/>
              <w:spacing w:after="0"/>
              <w:jc w:val="center"/>
              <w:rPr>
                <w:rFonts w:ascii="Times New Roman" w:hAnsi="Times New Roman" w:cs="Times New Roman"/>
                <w:sz w:val="22"/>
                <w:szCs w:val="22"/>
              </w:rPr>
            </w:pPr>
            <w:r w:rsidRPr="00EE257A">
              <w:rPr>
                <w:rFonts w:ascii="Times New Roman" w:hAnsi="Times New Roman" w:cs="Times New Roman"/>
                <w:sz w:val="22"/>
                <w:szCs w:val="22"/>
              </w:rPr>
              <w:t>Japanese Yen 15,000</w:t>
            </w:r>
            <w:r w:rsidRPr="00EE257A">
              <w:rPr>
                <w:rFonts w:ascii="Times New Roman" w:hAnsi="Times New Roman" w:cs="Times New Roman"/>
                <w:sz w:val="22"/>
                <w:szCs w:val="22"/>
                <w:rtl/>
              </w:rPr>
              <w:t xml:space="preserve"> </w:t>
            </w:r>
            <w:r w:rsidRPr="00EE257A">
              <w:rPr>
                <w:rFonts w:ascii="Times New Roman" w:hAnsi="Times New Roman" w:cs="Times New Roman"/>
                <w:sz w:val="22"/>
                <w:szCs w:val="22"/>
              </w:rPr>
              <w:t>million</w:t>
            </w:r>
          </w:p>
        </w:tc>
        <w:tc>
          <w:tcPr>
            <w:tcW w:w="1259" w:type="dxa"/>
          </w:tcPr>
          <w:p w14:paraId="3BBAFF97" w14:textId="6A316F8D" w:rsidR="009A7972" w:rsidRPr="00EE257A" w:rsidRDefault="009A7972" w:rsidP="009A797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3,438</w:t>
            </w:r>
          </w:p>
        </w:tc>
        <w:tc>
          <w:tcPr>
            <w:tcW w:w="1437" w:type="dxa"/>
            <w:hideMark/>
          </w:tcPr>
          <w:p w14:paraId="0FEC051F" w14:textId="77777777" w:rsidR="009A7972" w:rsidRPr="00EE257A" w:rsidRDefault="009A7972" w:rsidP="009A7972">
            <w:pPr>
              <w:pStyle w:val="BodyText"/>
              <w:tabs>
                <w:tab w:val="clear" w:pos="227"/>
                <w:tab w:val="left" w:pos="252"/>
              </w:tabs>
              <w:spacing w:after="0"/>
              <w:jc w:val="center"/>
              <w:rPr>
                <w:rFonts w:ascii="Times New Roman" w:hAnsi="Times New Roman" w:cs="Times New Roman"/>
                <w:sz w:val="22"/>
                <w:szCs w:val="22"/>
              </w:rPr>
            </w:pPr>
            <w:r w:rsidRPr="00EE257A">
              <w:rPr>
                <w:rFonts w:ascii="Times New Roman" w:hAnsi="Times New Roman" w:cs="Times New Roman"/>
                <w:sz w:val="22"/>
                <w:szCs w:val="22"/>
              </w:rPr>
              <w:t>2</w:t>
            </w:r>
            <w:r w:rsidRPr="00EE257A">
              <w:rPr>
                <w:rFonts w:ascii="Times New Roman" w:hAnsi="Times New Roman" w:cs="Times New Roman"/>
                <w:sz w:val="22"/>
                <w:szCs w:val="22"/>
                <w:rtl/>
              </w:rPr>
              <w:t>.</w:t>
            </w:r>
            <w:r w:rsidRPr="00EE257A">
              <w:rPr>
                <w:rFonts w:ascii="Times New Roman" w:hAnsi="Times New Roman" w:cs="Times New Roman"/>
                <w:sz w:val="22"/>
                <w:szCs w:val="22"/>
              </w:rPr>
              <w:t>72</w:t>
            </w:r>
          </w:p>
        </w:tc>
        <w:tc>
          <w:tcPr>
            <w:tcW w:w="1954" w:type="dxa"/>
            <w:hideMark/>
          </w:tcPr>
          <w:p w14:paraId="6C8D31C1" w14:textId="77777777" w:rsidR="009A7972" w:rsidRPr="00EE257A" w:rsidRDefault="009A7972" w:rsidP="009A7972">
            <w:pPr>
              <w:pStyle w:val="BodyText"/>
              <w:spacing w:after="0"/>
              <w:ind w:left="-20" w:right="-121"/>
              <w:rPr>
                <w:rFonts w:ascii="Times New Roman" w:hAnsi="Times New Roman" w:cs="Times New Roman"/>
                <w:spacing w:val="-8"/>
                <w:sz w:val="22"/>
                <w:szCs w:val="22"/>
                <w:rtl/>
                <w:cs/>
              </w:rPr>
            </w:pPr>
            <w:r w:rsidRPr="00EE257A">
              <w:rPr>
                <w:rFonts w:ascii="Times New Roman" w:hAnsi="Times New Roman" w:cs="Times New Roman"/>
                <w:spacing w:val="-8"/>
                <w:sz w:val="22"/>
                <w:szCs w:val="22"/>
              </w:rPr>
              <w:t>Repayment period of 15 years and will be due for redemption in 2026</w:t>
            </w:r>
          </w:p>
        </w:tc>
      </w:tr>
      <w:tr w:rsidR="009A7972" w:rsidRPr="00C52CC4" w14:paraId="237A4DF6" w14:textId="77777777" w:rsidTr="006B0841">
        <w:tc>
          <w:tcPr>
            <w:tcW w:w="3152" w:type="dxa"/>
          </w:tcPr>
          <w:p w14:paraId="5ED12E1C" w14:textId="1EE0575E" w:rsidR="009A7972" w:rsidRPr="00032920" w:rsidRDefault="009A7972" w:rsidP="009A7972">
            <w:pPr>
              <w:pStyle w:val="BodyText"/>
              <w:spacing w:after="0"/>
              <w:ind w:left="-24"/>
              <w:rPr>
                <w:rFonts w:ascii="Times New Roman" w:hAnsi="Times New Roman" w:cs="Times New Roman"/>
                <w:sz w:val="22"/>
                <w:szCs w:val="22"/>
              </w:rPr>
            </w:pPr>
            <w:r>
              <w:rPr>
                <w:rFonts w:ascii="Times New Roman" w:hAnsi="Times New Roman" w:cs="Times New Roman"/>
                <w:sz w:val="22"/>
                <w:szCs w:val="22"/>
              </w:rPr>
              <w:t xml:space="preserve">Ratch </w:t>
            </w:r>
            <w:proofErr w:type="spellStart"/>
            <w:r>
              <w:rPr>
                <w:rFonts w:ascii="Times New Roman" w:hAnsi="Times New Roman" w:cs="Times New Roman"/>
                <w:sz w:val="22"/>
                <w:szCs w:val="22"/>
              </w:rPr>
              <w:t>Pathana</w:t>
            </w:r>
            <w:proofErr w:type="spellEnd"/>
            <w:r>
              <w:rPr>
                <w:rFonts w:ascii="Times New Roman" w:hAnsi="Times New Roman" w:cs="Times New Roman"/>
                <w:sz w:val="22"/>
                <w:szCs w:val="22"/>
              </w:rPr>
              <w:t xml:space="preserve"> Energy </w:t>
            </w:r>
            <w:r w:rsidRPr="00032920">
              <w:rPr>
                <w:rFonts w:ascii="Times New Roman" w:hAnsi="Times New Roman" w:cs="Times New Roman"/>
                <w:sz w:val="22"/>
                <w:szCs w:val="22"/>
              </w:rPr>
              <w:t xml:space="preserve">Public </w:t>
            </w:r>
          </w:p>
          <w:p w14:paraId="19E2C77C" w14:textId="77777777" w:rsidR="009A7972" w:rsidRDefault="009A7972" w:rsidP="009A7972">
            <w:pPr>
              <w:pStyle w:val="BodyText"/>
              <w:spacing w:after="0"/>
              <w:ind w:left="-2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p w14:paraId="34EC1DA5" w14:textId="2F3BC5F4" w:rsidR="009A7972" w:rsidRPr="00EE257A" w:rsidRDefault="009A7972" w:rsidP="009A7972">
            <w:pPr>
              <w:pStyle w:val="BodyText"/>
              <w:tabs>
                <w:tab w:val="clear" w:pos="227"/>
                <w:tab w:val="left" w:pos="294"/>
              </w:tabs>
              <w:spacing w:after="0"/>
              <w:ind w:left="152" w:right="256"/>
              <w:rPr>
                <w:rFonts w:ascii="Times New Roman" w:hAnsi="Times New Roman" w:cs="Times New Roman"/>
                <w:sz w:val="22"/>
                <w:szCs w:val="22"/>
              </w:rPr>
            </w:pPr>
            <w:r>
              <w:rPr>
                <w:rFonts w:ascii="Times New Roman" w:hAnsi="Times New Roman" w:cs="Times New Roman"/>
                <w:i/>
                <w:iCs/>
                <w:spacing w:val="-4"/>
                <w:sz w:val="22"/>
                <w:szCs w:val="22"/>
              </w:rPr>
              <w:t>(Formerly: “</w:t>
            </w:r>
            <w:proofErr w:type="spellStart"/>
            <w:r w:rsidRPr="00C443D4">
              <w:rPr>
                <w:rFonts w:ascii="Times New Roman" w:hAnsi="Times New Roman" w:cs="Times New Roman"/>
                <w:i/>
                <w:iCs/>
                <w:spacing w:val="-4"/>
                <w:sz w:val="22"/>
                <w:szCs w:val="22"/>
              </w:rPr>
              <w:t>Sahacogen</w:t>
            </w:r>
            <w:proofErr w:type="spellEnd"/>
            <w:r>
              <w:rPr>
                <w:rFonts w:ascii="Times New Roman" w:hAnsi="Times New Roman" w:cs="Times New Roman"/>
                <w:i/>
                <w:iCs/>
                <w:spacing w:val="-4"/>
                <w:sz w:val="22"/>
                <w:szCs w:val="22"/>
              </w:rPr>
              <w:t xml:space="preserve"> </w:t>
            </w:r>
            <w:r w:rsidRPr="00C443D4">
              <w:rPr>
                <w:rFonts w:ascii="Times New Roman" w:hAnsi="Times New Roman" w:cs="Times New Roman"/>
                <w:i/>
                <w:iCs/>
                <w:spacing w:val="-4"/>
                <w:sz w:val="22"/>
                <w:szCs w:val="22"/>
              </w:rPr>
              <w:t>(Chonburi) Public Company Limited</w:t>
            </w:r>
            <w:r>
              <w:rPr>
                <w:rFonts w:ascii="Times New Roman" w:hAnsi="Times New Roman" w:cs="Times New Roman"/>
                <w:i/>
                <w:iCs/>
                <w:spacing w:val="-4"/>
                <w:sz w:val="22"/>
                <w:szCs w:val="22"/>
              </w:rPr>
              <w:t>”)</w:t>
            </w:r>
          </w:p>
        </w:tc>
        <w:tc>
          <w:tcPr>
            <w:tcW w:w="1529" w:type="dxa"/>
          </w:tcPr>
          <w:p w14:paraId="613A19EE" w14:textId="77777777" w:rsidR="009A7972" w:rsidRPr="00EE257A" w:rsidRDefault="009A7972" w:rsidP="009A7972">
            <w:pPr>
              <w:pStyle w:val="BodyText"/>
              <w:spacing w:after="0"/>
              <w:jc w:val="center"/>
              <w:rPr>
                <w:rFonts w:ascii="Times New Roman" w:hAnsi="Times New Roman" w:cs="Times New Roman"/>
                <w:sz w:val="22"/>
                <w:szCs w:val="22"/>
              </w:rPr>
            </w:pPr>
            <w:r w:rsidRPr="00EE257A">
              <w:rPr>
                <w:rFonts w:ascii="Times New Roman" w:hAnsi="Times New Roman" w:cs="Times New Roman"/>
                <w:sz w:val="22"/>
                <w:szCs w:val="22"/>
              </w:rPr>
              <w:t>Baht 2,650 million</w:t>
            </w:r>
          </w:p>
        </w:tc>
        <w:tc>
          <w:tcPr>
            <w:tcW w:w="1259" w:type="dxa"/>
            <w:tcBorders>
              <w:top w:val="nil"/>
              <w:left w:val="nil"/>
              <w:bottom w:val="single" w:sz="4" w:space="0" w:color="auto"/>
              <w:right w:val="nil"/>
            </w:tcBorders>
          </w:tcPr>
          <w:p w14:paraId="0D01BB3F" w14:textId="635FC805" w:rsidR="009A7972" w:rsidRPr="00EE257A" w:rsidRDefault="009A7972" w:rsidP="009A797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2,650</w:t>
            </w:r>
          </w:p>
        </w:tc>
        <w:tc>
          <w:tcPr>
            <w:tcW w:w="1437" w:type="dxa"/>
          </w:tcPr>
          <w:p w14:paraId="16791610" w14:textId="77777777" w:rsidR="009A7972" w:rsidRPr="00EE257A" w:rsidRDefault="009A7972" w:rsidP="009A7972">
            <w:pPr>
              <w:pStyle w:val="BodyText"/>
              <w:tabs>
                <w:tab w:val="clear" w:pos="227"/>
                <w:tab w:val="left" w:pos="252"/>
              </w:tabs>
              <w:spacing w:after="0"/>
              <w:jc w:val="center"/>
              <w:rPr>
                <w:rFonts w:ascii="Times New Roman" w:hAnsi="Times New Roman" w:cs="Times New Roman"/>
                <w:sz w:val="22"/>
                <w:szCs w:val="22"/>
              </w:rPr>
            </w:pPr>
            <w:r w:rsidRPr="00EE257A">
              <w:rPr>
                <w:rFonts w:ascii="Times New Roman" w:hAnsi="Times New Roman" w:cs="Times New Roman"/>
                <w:sz w:val="22"/>
                <w:szCs w:val="22"/>
              </w:rPr>
              <w:t>3.00 - 4.26</w:t>
            </w:r>
          </w:p>
        </w:tc>
        <w:tc>
          <w:tcPr>
            <w:tcW w:w="1954" w:type="dxa"/>
          </w:tcPr>
          <w:p w14:paraId="3E5023CD" w14:textId="77777777" w:rsidR="009A7972" w:rsidRPr="00EE257A" w:rsidRDefault="009A7972" w:rsidP="009A7972">
            <w:pPr>
              <w:pStyle w:val="BodyText"/>
              <w:spacing w:after="0"/>
              <w:ind w:left="-20" w:right="-121"/>
              <w:rPr>
                <w:rFonts w:ascii="Times New Roman" w:hAnsi="Times New Roman" w:cs="Times New Roman"/>
                <w:spacing w:val="-8"/>
                <w:sz w:val="22"/>
                <w:szCs w:val="22"/>
                <w:rtl/>
                <w:cs/>
              </w:rPr>
            </w:pPr>
            <w:r w:rsidRPr="00EE257A">
              <w:rPr>
                <w:rFonts w:ascii="Times New Roman" w:hAnsi="Times New Roman" w:cs="Times New Roman"/>
                <w:spacing w:val="-8"/>
                <w:sz w:val="22"/>
                <w:szCs w:val="22"/>
              </w:rPr>
              <w:t>Repayment period of 3, 7 and 10 years and will be due for redemption in 2025, 2029, 2032, respectively</w:t>
            </w:r>
          </w:p>
        </w:tc>
      </w:tr>
      <w:tr w:rsidR="009A7972" w:rsidRPr="00C52CC4" w14:paraId="00788E6C" w14:textId="77777777" w:rsidTr="006B0841">
        <w:tc>
          <w:tcPr>
            <w:tcW w:w="3152" w:type="dxa"/>
            <w:hideMark/>
          </w:tcPr>
          <w:p w14:paraId="260D8BB8" w14:textId="77777777" w:rsidR="009A7972" w:rsidRPr="00F573D7" w:rsidRDefault="009A7972" w:rsidP="009A7972">
            <w:pPr>
              <w:pStyle w:val="BodyText"/>
              <w:spacing w:after="0"/>
              <w:ind w:left="0" w:hanging="15"/>
              <w:jc w:val="thaiDistribute"/>
              <w:rPr>
                <w:rFonts w:ascii="Times New Roman" w:hAnsi="Times New Roman" w:cs="Times New Roman"/>
                <w:b/>
                <w:bCs/>
                <w:i/>
                <w:iCs/>
                <w:sz w:val="22"/>
                <w:szCs w:val="22"/>
              </w:rPr>
            </w:pPr>
            <w:r w:rsidRPr="00F573D7">
              <w:rPr>
                <w:rFonts w:ascii="Times New Roman" w:hAnsi="Times New Roman" w:cs="Times New Roman"/>
                <w:b/>
                <w:bCs/>
                <w:sz w:val="22"/>
                <w:szCs w:val="22"/>
              </w:rPr>
              <w:t xml:space="preserve">Total </w:t>
            </w:r>
          </w:p>
        </w:tc>
        <w:tc>
          <w:tcPr>
            <w:tcW w:w="1529" w:type="dxa"/>
          </w:tcPr>
          <w:p w14:paraId="70B5D1E8" w14:textId="77777777" w:rsidR="009A7972" w:rsidRPr="00F573D7" w:rsidRDefault="009A7972" w:rsidP="009A7972">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0A4296BD" w14:textId="1362A676" w:rsidR="009A7972" w:rsidRPr="00F573D7" w:rsidRDefault="009A7972" w:rsidP="009A7972">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25,143</w:t>
            </w:r>
          </w:p>
        </w:tc>
        <w:tc>
          <w:tcPr>
            <w:tcW w:w="1437" w:type="dxa"/>
          </w:tcPr>
          <w:p w14:paraId="379D820A" w14:textId="77777777" w:rsidR="009A7972" w:rsidRPr="00C52CC4" w:rsidRDefault="009A7972" w:rsidP="009A7972">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tcPr>
          <w:p w14:paraId="30928802" w14:textId="77777777" w:rsidR="009A7972" w:rsidRPr="00C52CC4" w:rsidRDefault="009A7972" w:rsidP="009A7972">
            <w:pPr>
              <w:pStyle w:val="BodyText"/>
              <w:spacing w:after="0"/>
              <w:rPr>
                <w:rFonts w:ascii="Times New Roman" w:hAnsi="Times New Roman" w:cs="Times New Roman"/>
                <w:sz w:val="22"/>
                <w:szCs w:val="22"/>
                <w:highlight w:val="yellow"/>
                <w:rtl/>
                <w:cs/>
              </w:rPr>
            </w:pPr>
          </w:p>
        </w:tc>
      </w:tr>
      <w:tr w:rsidR="009A7972" w:rsidRPr="00C52CC4" w14:paraId="0CDDCB29" w14:textId="77777777" w:rsidTr="006B0841">
        <w:tc>
          <w:tcPr>
            <w:tcW w:w="3152" w:type="dxa"/>
            <w:hideMark/>
          </w:tcPr>
          <w:p w14:paraId="2BFC629C" w14:textId="77777777" w:rsidR="009A7972" w:rsidRPr="00F573D7" w:rsidRDefault="009A7972" w:rsidP="009A7972">
            <w:pPr>
              <w:pStyle w:val="BodyText"/>
              <w:spacing w:after="0"/>
              <w:ind w:left="0" w:hanging="15"/>
              <w:jc w:val="thaiDistribute"/>
              <w:rPr>
                <w:rFonts w:ascii="Times New Roman" w:hAnsi="Times New Roman" w:cs="Times New Roman"/>
                <w:sz w:val="22"/>
                <w:szCs w:val="22"/>
              </w:rPr>
            </w:pPr>
            <w:r w:rsidRPr="00F573D7">
              <w:rPr>
                <w:rFonts w:ascii="Times New Roman" w:hAnsi="Times New Roman" w:cs="Times New Roman"/>
                <w:i/>
                <w:iCs/>
                <w:sz w:val="22"/>
                <w:szCs w:val="22"/>
              </w:rPr>
              <w:t>Less</w:t>
            </w:r>
            <w:r w:rsidRPr="00F573D7">
              <w:rPr>
                <w:rFonts w:ascii="Times New Roman" w:hAnsi="Times New Roman" w:cs="Times New Roman"/>
                <w:sz w:val="22"/>
                <w:szCs w:val="22"/>
                <w:rtl/>
              </w:rPr>
              <w:t xml:space="preserve"> </w:t>
            </w:r>
            <w:r w:rsidRPr="00F573D7">
              <w:rPr>
                <w:rFonts w:ascii="Times New Roman" w:hAnsi="Times New Roman" w:cs="Times New Roman"/>
                <w:sz w:val="22"/>
                <w:szCs w:val="22"/>
              </w:rPr>
              <w:t>deferred financing fees</w:t>
            </w:r>
          </w:p>
        </w:tc>
        <w:tc>
          <w:tcPr>
            <w:tcW w:w="1529" w:type="dxa"/>
            <w:hideMark/>
          </w:tcPr>
          <w:p w14:paraId="0C5FB5F2" w14:textId="77777777" w:rsidR="009A7972" w:rsidRPr="00F573D7" w:rsidRDefault="009A7972" w:rsidP="009A7972">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tcPr>
          <w:p w14:paraId="4ED3B787" w14:textId="6F266395" w:rsidR="009A7972" w:rsidRPr="00F573D7" w:rsidRDefault="009A7972" w:rsidP="009A7972">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(23)</w:t>
            </w:r>
          </w:p>
        </w:tc>
        <w:tc>
          <w:tcPr>
            <w:tcW w:w="1437" w:type="dxa"/>
            <w:hideMark/>
          </w:tcPr>
          <w:p w14:paraId="2B34977D" w14:textId="77777777" w:rsidR="009A7972" w:rsidRPr="00C52CC4" w:rsidRDefault="009A7972" w:rsidP="009A7972">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hideMark/>
          </w:tcPr>
          <w:p w14:paraId="1BA465B0" w14:textId="77777777" w:rsidR="009A7972" w:rsidRPr="00C52CC4" w:rsidRDefault="009A7972" w:rsidP="009A7972">
            <w:pPr>
              <w:pStyle w:val="BodyText"/>
              <w:spacing w:after="0"/>
              <w:ind w:right="-15"/>
              <w:rPr>
                <w:rFonts w:ascii="Times New Roman" w:hAnsi="Times New Roman" w:cs="Times New Roman"/>
                <w:sz w:val="22"/>
                <w:szCs w:val="22"/>
                <w:highlight w:val="yellow"/>
              </w:rPr>
            </w:pPr>
          </w:p>
        </w:tc>
      </w:tr>
      <w:tr w:rsidR="009A7972" w:rsidRPr="00C52CC4" w14:paraId="656EE47F" w14:textId="77777777" w:rsidTr="006B0841">
        <w:tc>
          <w:tcPr>
            <w:tcW w:w="3152" w:type="dxa"/>
            <w:hideMark/>
          </w:tcPr>
          <w:p w14:paraId="33C79C8B" w14:textId="77777777" w:rsidR="009A7972" w:rsidRPr="00F573D7" w:rsidRDefault="009A7972" w:rsidP="009A7972">
            <w:pPr>
              <w:pStyle w:val="BodyText"/>
              <w:spacing w:after="0"/>
              <w:ind w:left="0" w:hanging="15"/>
              <w:jc w:val="thaiDistribute"/>
              <w:rPr>
                <w:rFonts w:ascii="Times New Roman" w:hAnsi="Times New Roman" w:cs="Times New Roman"/>
                <w:sz w:val="22"/>
                <w:szCs w:val="22"/>
              </w:rPr>
            </w:pPr>
            <w:r w:rsidRPr="00F573D7">
              <w:rPr>
                <w:rFonts w:ascii="Times New Roman" w:hAnsi="Times New Roman" w:cs="Times New Roman"/>
                <w:b/>
                <w:bCs/>
                <w:sz w:val="22"/>
                <w:szCs w:val="22"/>
              </w:rPr>
              <w:t>Net</w:t>
            </w:r>
          </w:p>
        </w:tc>
        <w:tc>
          <w:tcPr>
            <w:tcW w:w="1529" w:type="dxa"/>
            <w:hideMark/>
          </w:tcPr>
          <w:p w14:paraId="0BCD4043" w14:textId="77777777" w:rsidR="009A7972" w:rsidRPr="00F573D7" w:rsidRDefault="009A7972" w:rsidP="009A7972">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5C2713EB" w14:textId="7E933031" w:rsidR="009A7972" w:rsidRPr="00F573D7" w:rsidRDefault="009A7972" w:rsidP="009A7972">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Pr>
                <w:rFonts w:ascii="Times New Roman" w:hAnsi="Times New Roman" w:cs="Times New Roman"/>
                <w:b/>
                <w:bCs/>
                <w:sz w:val="22"/>
                <w:szCs w:val="22"/>
              </w:rPr>
              <w:t>25,120</w:t>
            </w:r>
          </w:p>
        </w:tc>
        <w:tc>
          <w:tcPr>
            <w:tcW w:w="1437" w:type="dxa"/>
            <w:hideMark/>
          </w:tcPr>
          <w:p w14:paraId="62340672" w14:textId="77777777" w:rsidR="009A7972" w:rsidRPr="00C52CC4" w:rsidRDefault="009A7972" w:rsidP="009A7972">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hideMark/>
          </w:tcPr>
          <w:p w14:paraId="00E828B9" w14:textId="77777777" w:rsidR="009A7972" w:rsidRPr="00C52CC4" w:rsidRDefault="009A7972" w:rsidP="009A7972">
            <w:pPr>
              <w:pStyle w:val="BodyText"/>
              <w:spacing w:after="0"/>
              <w:ind w:right="-15"/>
              <w:rPr>
                <w:rFonts w:ascii="Times New Roman" w:hAnsi="Times New Roman" w:cs="Times New Roman"/>
                <w:sz w:val="22"/>
                <w:szCs w:val="22"/>
                <w:highlight w:val="yellow"/>
              </w:rPr>
            </w:pPr>
          </w:p>
        </w:tc>
      </w:tr>
    </w:tbl>
    <w:p w14:paraId="2C3A3D4D" w14:textId="2E4E6937" w:rsidR="00915F0F" w:rsidRDefault="00915F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highlight w:val="yellow"/>
        </w:rPr>
      </w:pPr>
    </w:p>
    <w:tbl>
      <w:tblPr>
        <w:tblW w:w="9331" w:type="dxa"/>
        <w:tblInd w:w="450" w:type="dxa"/>
        <w:tblLayout w:type="fixed"/>
        <w:tblLook w:val="04A0" w:firstRow="1" w:lastRow="0" w:firstColumn="1" w:lastColumn="0" w:noHBand="0" w:noVBand="1"/>
      </w:tblPr>
      <w:tblGrid>
        <w:gridCol w:w="3150"/>
        <w:gridCol w:w="1529"/>
        <w:gridCol w:w="1259"/>
        <w:gridCol w:w="1440"/>
        <w:gridCol w:w="1953"/>
      </w:tblGrid>
      <w:tr w:rsidR="00221134" w:rsidRPr="00C52CC4" w14:paraId="4B778E9D" w14:textId="77777777" w:rsidTr="006B0841">
        <w:trPr>
          <w:tblHeader/>
        </w:trPr>
        <w:tc>
          <w:tcPr>
            <w:tcW w:w="3150" w:type="dxa"/>
            <w:shd w:val="clear" w:color="auto" w:fill="auto"/>
          </w:tcPr>
          <w:p w14:paraId="3D738A83" w14:textId="77777777" w:rsidR="00221134" w:rsidRPr="00B84631" w:rsidRDefault="00221134" w:rsidP="006B0841">
            <w:pPr>
              <w:pStyle w:val="BodyText"/>
              <w:spacing w:after="0"/>
              <w:jc w:val="thaiDistribute"/>
              <w:rPr>
                <w:rFonts w:ascii="Times New Roman" w:hAnsi="Times New Roman" w:cs="Times New Roman"/>
                <w:sz w:val="22"/>
                <w:szCs w:val="22"/>
              </w:rPr>
            </w:pPr>
          </w:p>
        </w:tc>
        <w:tc>
          <w:tcPr>
            <w:tcW w:w="6181" w:type="dxa"/>
            <w:gridSpan w:val="4"/>
            <w:shd w:val="clear" w:color="auto" w:fill="auto"/>
            <w:hideMark/>
          </w:tcPr>
          <w:p w14:paraId="1495A214" w14:textId="77777777" w:rsidR="00221134" w:rsidRPr="00B84631" w:rsidRDefault="00221134" w:rsidP="006B0841">
            <w:pPr>
              <w:pStyle w:val="acctmergecolhdg"/>
              <w:spacing w:line="240" w:lineRule="atLeast"/>
              <w:ind w:left="-86" w:right="-1004"/>
              <w:rPr>
                <w:rFonts w:cs="Times New Roman"/>
                <w:szCs w:val="22"/>
                <w:rtl/>
                <w:cs/>
              </w:rPr>
            </w:pPr>
            <w:r w:rsidRPr="00B84631">
              <w:rPr>
                <w:rFonts w:cs="Times New Roman"/>
                <w:szCs w:val="22"/>
              </w:rPr>
              <w:t>Separate financial statements</w:t>
            </w:r>
          </w:p>
        </w:tc>
      </w:tr>
      <w:tr w:rsidR="00221134" w:rsidRPr="0061124E" w14:paraId="3896EAAA" w14:textId="77777777" w:rsidTr="006B0841">
        <w:trPr>
          <w:tblHeader/>
        </w:trPr>
        <w:tc>
          <w:tcPr>
            <w:tcW w:w="3150" w:type="dxa"/>
            <w:shd w:val="clear" w:color="auto" w:fill="auto"/>
          </w:tcPr>
          <w:p w14:paraId="44A70376" w14:textId="77777777" w:rsidR="00221134" w:rsidRPr="00B84631" w:rsidRDefault="00221134" w:rsidP="006B0841">
            <w:pPr>
              <w:pStyle w:val="BodyText"/>
              <w:spacing w:after="0"/>
              <w:jc w:val="thaiDistribute"/>
              <w:rPr>
                <w:rFonts w:ascii="Times New Roman" w:hAnsi="Times New Roman" w:cs="Times New Roman"/>
                <w:sz w:val="22"/>
                <w:szCs w:val="22"/>
              </w:rPr>
            </w:pPr>
          </w:p>
        </w:tc>
        <w:tc>
          <w:tcPr>
            <w:tcW w:w="1529" w:type="dxa"/>
            <w:shd w:val="clear" w:color="auto" w:fill="auto"/>
            <w:hideMark/>
          </w:tcPr>
          <w:p w14:paraId="563CAB52" w14:textId="77777777" w:rsidR="00221134" w:rsidRPr="00B84631" w:rsidRDefault="00221134" w:rsidP="006B0841">
            <w:pPr>
              <w:pStyle w:val="BodyText"/>
              <w:spacing w:after="0"/>
              <w:jc w:val="center"/>
              <w:rPr>
                <w:rFonts w:ascii="Times New Roman" w:hAnsi="Times New Roman" w:cs="Times New Roman"/>
                <w:sz w:val="22"/>
                <w:szCs w:val="22"/>
                <w:rtl/>
                <w:cs/>
              </w:rPr>
            </w:pPr>
            <w:r w:rsidRPr="00B84631">
              <w:rPr>
                <w:rFonts w:ascii="Times New Roman" w:hAnsi="Times New Roman" w:cs="Times New Roman"/>
                <w:sz w:val="22"/>
                <w:szCs w:val="22"/>
              </w:rPr>
              <w:t>Total facilities</w:t>
            </w:r>
          </w:p>
        </w:tc>
        <w:tc>
          <w:tcPr>
            <w:tcW w:w="1259" w:type="dxa"/>
            <w:shd w:val="clear" w:color="auto" w:fill="auto"/>
            <w:hideMark/>
          </w:tcPr>
          <w:p w14:paraId="70854061" w14:textId="77777777" w:rsidR="00221134" w:rsidRPr="00B84631" w:rsidRDefault="00221134" w:rsidP="006B0841">
            <w:pPr>
              <w:pStyle w:val="BodyText"/>
              <w:tabs>
                <w:tab w:val="clear" w:pos="227"/>
                <w:tab w:val="left" w:pos="252"/>
              </w:tabs>
              <w:spacing w:after="0"/>
              <w:jc w:val="center"/>
              <w:rPr>
                <w:rFonts w:ascii="Times New Roman" w:hAnsi="Times New Roman" w:cs="Times New Roman"/>
                <w:sz w:val="22"/>
                <w:szCs w:val="22"/>
              </w:rPr>
            </w:pPr>
            <w:r w:rsidRPr="00B84631">
              <w:rPr>
                <w:rFonts w:ascii="Times New Roman" w:hAnsi="Times New Roman" w:cs="Times New Roman"/>
                <w:sz w:val="22"/>
                <w:szCs w:val="22"/>
              </w:rPr>
              <w:t>Amount</w:t>
            </w:r>
          </w:p>
        </w:tc>
        <w:tc>
          <w:tcPr>
            <w:tcW w:w="1440" w:type="dxa"/>
            <w:shd w:val="clear" w:color="auto" w:fill="auto"/>
            <w:hideMark/>
          </w:tcPr>
          <w:p w14:paraId="4303B00A" w14:textId="77777777" w:rsidR="00221134" w:rsidRPr="00B84631" w:rsidRDefault="00221134" w:rsidP="006B0841">
            <w:pPr>
              <w:pStyle w:val="BodyText"/>
              <w:tabs>
                <w:tab w:val="clear" w:pos="227"/>
                <w:tab w:val="left" w:pos="252"/>
              </w:tabs>
              <w:spacing w:after="0"/>
              <w:ind w:left="-16" w:right="75"/>
              <w:jc w:val="center"/>
              <w:rPr>
                <w:rFonts w:ascii="Times New Roman" w:hAnsi="Times New Roman" w:cs="Times New Roman"/>
                <w:sz w:val="22"/>
                <w:szCs w:val="22"/>
              </w:rPr>
            </w:pPr>
            <w:r w:rsidRPr="00B84631">
              <w:rPr>
                <w:rFonts w:ascii="Times New Roman" w:hAnsi="Times New Roman" w:cs="Times New Roman"/>
                <w:sz w:val="22"/>
                <w:szCs w:val="22"/>
              </w:rPr>
              <w:t>Interest rate</w:t>
            </w:r>
          </w:p>
        </w:tc>
        <w:tc>
          <w:tcPr>
            <w:tcW w:w="1953" w:type="dxa"/>
            <w:hideMark/>
          </w:tcPr>
          <w:p w14:paraId="7F85518F" w14:textId="77777777" w:rsidR="00221134" w:rsidRPr="0061124E" w:rsidRDefault="00221134" w:rsidP="006B0841">
            <w:pPr>
              <w:pStyle w:val="BodyText"/>
              <w:spacing w:after="0"/>
              <w:ind w:left="-378" w:right="168"/>
              <w:jc w:val="right"/>
              <w:rPr>
                <w:rFonts w:ascii="Times New Roman" w:hAnsi="Times New Roman" w:cs="Times New Roman"/>
                <w:sz w:val="22"/>
                <w:szCs w:val="22"/>
              </w:rPr>
            </w:pPr>
            <w:r w:rsidRPr="0061124E">
              <w:rPr>
                <w:rFonts w:ascii="Times New Roman" w:hAnsi="Times New Roman" w:cs="Times New Roman"/>
                <w:sz w:val="22"/>
                <w:szCs w:val="22"/>
              </w:rPr>
              <w:t>Repayment term</w:t>
            </w:r>
          </w:p>
        </w:tc>
      </w:tr>
      <w:tr w:rsidR="00221134" w:rsidRPr="00C52CC4" w14:paraId="4A7504D7" w14:textId="77777777" w:rsidTr="006B0841">
        <w:trPr>
          <w:tblHeader/>
        </w:trPr>
        <w:tc>
          <w:tcPr>
            <w:tcW w:w="3150" w:type="dxa"/>
            <w:shd w:val="clear" w:color="auto" w:fill="auto"/>
          </w:tcPr>
          <w:p w14:paraId="10B53E39" w14:textId="77777777" w:rsidR="00221134" w:rsidRPr="00B84631" w:rsidRDefault="00221134" w:rsidP="006B0841">
            <w:pPr>
              <w:pStyle w:val="BodyText"/>
              <w:spacing w:after="0"/>
              <w:jc w:val="thaiDistribute"/>
              <w:rPr>
                <w:rFonts w:ascii="Times New Roman" w:hAnsi="Times New Roman" w:cs="Times New Roman"/>
                <w:b/>
                <w:bCs/>
                <w:i/>
                <w:iCs/>
                <w:sz w:val="22"/>
                <w:szCs w:val="22"/>
              </w:rPr>
            </w:pPr>
          </w:p>
        </w:tc>
        <w:tc>
          <w:tcPr>
            <w:tcW w:w="1529" w:type="dxa"/>
            <w:shd w:val="clear" w:color="auto" w:fill="auto"/>
          </w:tcPr>
          <w:p w14:paraId="1420C89B" w14:textId="77777777" w:rsidR="00221134" w:rsidRPr="00B84631" w:rsidRDefault="00221134" w:rsidP="006B0841">
            <w:pPr>
              <w:pStyle w:val="BodyText"/>
              <w:spacing w:after="0"/>
              <w:jc w:val="center"/>
              <w:rPr>
                <w:rFonts w:ascii="Times New Roman" w:hAnsi="Times New Roman" w:cs="Times New Roman"/>
                <w:sz w:val="22"/>
                <w:szCs w:val="22"/>
              </w:rPr>
            </w:pPr>
          </w:p>
        </w:tc>
        <w:tc>
          <w:tcPr>
            <w:tcW w:w="1259" w:type="dxa"/>
            <w:shd w:val="clear" w:color="auto" w:fill="auto"/>
            <w:hideMark/>
          </w:tcPr>
          <w:p w14:paraId="48BCA91E" w14:textId="77777777" w:rsidR="00221134" w:rsidRPr="00B84631" w:rsidRDefault="00221134" w:rsidP="006B0841">
            <w:pPr>
              <w:pStyle w:val="BodyText"/>
              <w:tabs>
                <w:tab w:val="clear" w:pos="227"/>
                <w:tab w:val="left" w:pos="252"/>
              </w:tabs>
              <w:spacing w:after="0"/>
              <w:jc w:val="center"/>
              <w:rPr>
                <w:rFonts w:ascii="Times New Roman" w:hAnsi="Times New Roman" w:cs="Times New Roman"/>
                <w:i/>
                <w:iCs/>
                <w:sz w:val="22"/>
                <w:szCs w:val="22"/>
              </w:rPr>
            </w:pPr>
            <w:r w:rsidRPr="00B84631">
              <w:rPr>
                <w:rFonts w:ascii="Times New Roman" w:hAnsi="Times New Roman" w:cs="Times New Roman"/>
                <w:i/>
                <w:iCs/>
                <w:sz w:val="22"/>
                <w:szCs w:val="22"/>
              </w:rPr>
              <w:t>(in million Baht)</w:t>
            </w:r>
          </w:p>
        </w:tc>
        <w:tc>
          <w:tcPr>
            <w:tcW w:w="1440" w:type="dxa"/>
            <w:shd w:val="clear" w:color="auto" w:fill="auto"/>
            <w:hideMark/>
          </w:tcPr>
          <w:p w14:paraId="08B0B054" w14:textId="77777777" w:rsidR="00221134" w:rsidRPr="00B84631" w:rsidRDefault="00221134" w:rsidP="006B0841">
            <w:pPr>
              <w:pStyle w:val="BodyText"/>
              <w:tabs>
                <w:tab w:val="clear" w:pos="227"/>
                <w:tab w:val="left" w:pos="252"/>
              </w:tabs>
              <w:spacing w:after="0"/>
              <w:ind w:right="-197" w:hanging="201"/>
              <w:jc w:val="center"/>
              <w:rPr>
                <w:rFonts w:ascii="Times New Roman" w:hAnsi="Times New Roman" w:cs="Times New Roman"/>
                <w:i/>
                <w:iCs/>
                <w:spacing w:val="-4"/>
                <w:sz w:val="22"/>
                <w:szCs w:val="22"/>
              </w:rPr>
            </w:pPr>
            <w:r w:rsidRPr="00B84631">
              <w:rPr>
                <w:rFonts w:ascii="Times New Roman" w:hAnsi="Times New Roman" w:cs="Times New Roman"/>
                <w:i/>
                <w:iCs/>
                <w:spacing w:val="-4"/>
                <w:sz w:val="22"/>
                <w:szCs w:val="22"/>
              </w:rPr>
              <w:t>(% per annum)</w:t>
            </w:r>
          </w:p>
        </w:tc>
        <w:tc>
          <w:tcPr>
            <w:tcW w:w="1953" w:type="dxa"/>
          </w:tcPr>
          <w:p w14:paraId="7D69447A" w14:textId="77777777" w:rsidR="00221134" w:rsidRPr="00C52CC4" w:rsidRDefault="00221134" w:rsidP="006B0841">
            <w:pPr>
              <w:pStyle w:val="BodyText"/>
              <w:spacing w:after="0"/>
              <w:jc w:val="center"/>
              <w:rPr>
                <w:rFonts w:ascii="Times New Roman" w:hAnsi="Times New Roman" w:cs="Times New Roman"/>
                <w:sz w:val="22"/>
                <w:szCs w:val="22"/>
                <w:highlight w:val="yellow"/>
              </w:rPr>
            </w:pPr>
          </w:p>
        </w:tc>
      </w:tr>
      <w:tr w:rsidR="00221134" w:rsidRPr="00C52CC4" w14:paraId="688E3480" w14:textId="77777777" w:rsidTr="006B0841">
        <w:tc>
          <w:tcPr>
            <w:tcW w:w="3150" w:type="dxa"/>
            <w:shd w:val="clear" w:color="auto" w:fill="auto"/>
            <w:hideMark/>
          </w:tcPr>
          <w:p w14:paraId="06478426" w14:textId="77777777" w:rsidR="00221134" w:rsidRPr="00B84631" w:rsidRDefault="00221134" w:rsidP="006B0841">
            <w:pPr>
              <w:pStyle w:val="BodyText"/>
              <w:spacing w:after="0"/>
              <w:ind w:left="0"/>
              <w:rPr>
                <w:rFonts w:ascii="Times New Roman" w:hAnsi="Times New Roman" w:cs="Times New Roman"/>
                <w:b/>
                <w:bCs/>
                <w:i/>
                <w:iCs/>
                <w:spacing w:val="-4"/>
                <w:sz w:val="22"/>
                <w:szCs w:val="22"/>
              </w:rPr>
            </w:pPr>
            <w:r w:rsidRPr="00B84631">
              <w:rPr>
                <w:rFonts w:ascii="Times New Roman" w:hAnsi="Times New Roman" w:cs="Times New Roman"/>
                <w:b/>
                <w:bCs/>
                <w:i/>
                <w:iCs/>
                <w:spacing w:val="-4"/>
                <w:sz w:val="22"/>
                <w:szCs w:val="22"/>
              </w:rPr>
              <w:t>Short-term</w:t>
            </w:r>
          </w:p>
        </w:tc>
        <w:tc>
          <w:tcPr>
            <w:tcW w:w="1529" w:type="dxa"/>
            <w:shd w:val="clear" w:color="auto" w:fill="auto"/>
          </w:tcPr>
          <w:p w14:paraId="00A569B2" w14:textId="77777777" w:rsidR="00221134" w:rsidRPr="00B84631" w:rsidRDefault="00221134" w:rsidP="006B0841">
            <w:pPr>
              <w:pStyle w:val="BodyText"/>
              <w:spacing w:after="0"/>
              <w:jc w:val="center"/>
              <w:rPr>
                <w:rFonts w:ascii="Times New Roman" w:hAnsi="Times New Roman" w:cs="Times New Roman"/>
                <w:sz w:val="22"/>
                <w:szCs w:val="22"/>
              </w:rPr>
            </w:pPr>
          </w:p>
        </w:tc>
        <w:tc>
          <w:tcPr>
            <w:tcW w:w="1259" w:type="dxa"/>
            <w:shd w:val="clear" w:color="auto" w:fill="auto"/>
          </w:tcPr>
          <w:p w14:paraId="64D47481" w14:textId="77777777" w:rsidR="00221134" w:rsidRPr="00B84631" w:rsidRDefault="00221134" w:rsidP="006B0841">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45866476" w14:textId="77777777" w:rsidR="00221134" w:rsidRPr="00B84631" w:rsidRDefault="00221134" w:rsidP="006B0841">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4FC8E1E0" w14:textId="77777777" w:rsidR="00221134" w:rsidRPr="00C52CC4" w:rsidRDefault="00221134" w:rsidP="006B0841">
            <w:pPr>
              <w:pStyle w:val="BodyText"/>
              <w:spacing w:after="0"/>
              <w:rPr>
                <w:rFonts w:ascii="Times New Roman" w:hAnsi="Times New Roman" w:cs="Times New Roman"/>
                <w:sz w:val="22"/>
                <w:szCs w:val="22"/>
                <w:highlight w:val="yellow"/>
              </w:rPr>
            </w:pPr>
          </w:p>
        </w:tc>
      </w:tr>
      <w:tr w:rsidR="003C6B93" w:rsidRPr="00C52CC4" w14:paraId="17489EB1" w14:textId="77777777" w:rsidTr="006B0841">
        <w:tc>
          <w:tcPr>
            <w:tcW w:w="3150" w:type="dxa"/>
            <w:shd w:val="clear" w:color="auto" w:fill="auto"/>
          </w:tcPr>
          <w:p w14:paraId="30803D39" w14:textId="76270A71" w:rsidR="003C6B93" w:rsidRPr="00B84631" w:rsidRDefault="003C6B93" w:rsidP="003C6B93">
            <w:pPr>
              <w:pStyle w:val="BodyText"/>
              <w:spacing w:after="0"/>
              <w:ind w:left="0"/>
              <w:rPr>
                <w:rFonts w:ascii="Times New Roman" w:hAnsi="Times New Roman" w:cs="Times New Roman"/>
                <w:b/>
                <w:bCs/>
                <w:i/>
                <w:iCs/>
                <w:spacing w:val="-4"/>
                <w:sz w:val="22"/>
                <w:szCs w:val="22"/>
              </w:rPr>
            </w:pPr>
            <w:r w:rsidRPr="002C6F9E">
              <w:rPr>
                <w:rFonts w:ascii="Times New Roman" w:hAnsi="Times New Roman" w:cs="Times New Roman"/>
                <w:b/>
                <w:bCs/>
                <w:spacing w:val="-6"/>
                <w:sz w:val="22"/>
                <w:szCs w:val="22"/>
              </w:rPr>
              <w:t>Loans from financial institutions</w:t>
            </w:r>
          </w:p>
        </w:tc>
        <w:tc>
          <w:tcPr>
            <w:tcW w:w="1529" w:type="dxa"/>
            <w:shd w:val="clear" w:color="auto" w:fill="auto"/>
          </w:tcPr>
          <w:p w14:paraId="42B979FD" w14:textId="77777777" w:rsidR="003C6B93" w:rsidRPr="00B84631" w:rsidRDefault="003C6B93" w:rsidP="003C6B93">
            <w:pPr>
              <w:pStyle w:val="BodyText"/>
              <w:spacing w:after="0"/>
              <w:jc w:val="center"/>
              <w:rPr>
                <w:rFonts w:ascii="Times New Roman" w:hAnsi="Times New Roman" w:cs="Times New Roman"/>
                <w:sz w:val="22"/>
                <w:szCs w:val="22"/>
              </w:rPr>
            </w:pPr>
          </w:p>
        </w:tc>
        <w:tc>
          <w:tcPr>
            <w:tcW w:w="1259" w:type="dxa"/>
            <w:shd w:val="clear" w:color="auto" w:fill="auto"/>
          </w:tcPr>
          <w:p w14:paraId="6089C749"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20AF1656" w14:textId="77777777" w:rsidR="003C6B93" w:rsidRPr="00B84631" w:rsidRDefault="003C6B93" w:rsidP="003C6B93">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77F89A69" w14:textId="77777777" w:rsidR="003C6B93" w:rsidRPr="00C52CC4" w:rsidRDefault="003C6B93" w:rsidP="003C6B93">
            <w:pPr>
              <w:pStyle w:val="BodyText"/>
              <w:spacing w:after="0"/>
              <w:rPr>
                <w:rFonts w:ascii="Times New Roman" w:hAnsi="Times New Roman" w:cs="Times New Roman"/>
                <w:sz w:val="22"/>
                <w:szCs w:val="22"/>
                <w:highlight w:val="yellow"/>
              </w:rPr>
            </w:pPr>
          </w:p>
        </w:tc>
      </w:tr>
      <w:tr w:rsidR="003C6B93" w:rsidRPr="00C52CC4" w14:paraId="2289C325" w14:textId="77777777" w:rsidTr="006B0841">
        <w:tc>
          <w:tcPr>
            <w:tcW w:w="3150" w:type="dxa"/>
            <w:shd w:val="clear" w:color="auto" w:fill="auto"/>
          </w:tcPr>
          <w:p w14:paraId="52C87980" w14:textId="77777777" w:rsidR="003C6B93" w:rsidRPr="00032920" w:rsidRDefault="003C6B93" w:rsidP="003C6B93">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RATCH Group Public</w:t>
            </w:r>
          </w:p>
          <w:p w14:paraId="7C5B664B" w14:textId="6FEA056E" w:rsidR="003C6B93" w:rsidRPr="00B84631" w:rsidRDefault="003C6B93" w:rsidP="003C6B93">
            <w:pPr>
              <w:pStyle w:val="BodyText"/>
              <w:spacing w:after="0"/>
              <w:ind w:left="0"/>
              <w:rPr>
                <w:rFonts w:ascii="Times New Roman" w:hAnsi="Times New Roman" w:cs="Times New Roman"/>
                <w:b/>
                <w:bCs/>
                <w:i/>
                <w:iCs/>
                <w:spacing w:val="-4"/>
                <w:sz w:val="22"/>
                <w:szCs w:val="22"/>
              </w:rPr>
            </w:pPr>
            <w:r w:rsidRPr="00032920">
              <w:rPr>
                <w:rFonts w:ascii="Times New Roman" w:hAnsi="Times New Roman" w:cs="Times New Roman"/>
                <w:sz w:val="22"/>
                <w:szCs w:val="22"/>
              </w:rPr>
              <w:t xml:space="preserve">   Company Limited</w:t>
            </w:r>
          </w:p>
        </w:tc>
        <w:tc>
          <w:tcPr>
            <w:tcW w:w="1529" w:type="dxa"/>
            <w:shd w:val="clear" w:color="auto" w:fill="auto"/>
          </w:tcPr>
          <w:p w14:paraId="59704F6B" w14:textId="7FDF364E" w:rsidR="003C6B93" w:rsidRPr="00B84631" w:rsidRDefault="003C6B93" w:rsidP="003C6B93">
            <w:pPr>
              <w:pStyle w:val="BodyText"/>
              <w:spacing w:after="0"/>
              <w:jc w:val="center"/>
              <w:rPr>
                <w:rFonts w:ascii="Times New Roman" w:hAnsi="Times New Roman" w:cs="Times New Roman"/>
                <w:sz w:val="22"/>
                <w:szCs w:val="22"/>
              </w:rPr>
            </w:pPr>
            <w:r w:rsidRPr="002C6F9E">
              <w:rPr>
                <w:rFonts w:ascii="Times New Roman" w:hAnsi="Times New Roman" w:cs="Times New Roman"/>
                <w:sz w:val="22"/>
                <w:szCs w:val="22"/>
              </w:rPr>
              <w:t>As stipulated in the agreement</w:t>
            </w:r>
          </w:p>
        </w:tc>
        <w:tc>
          <w:tcPr>
            <w:tcW w:w="1259" w:type="dxa"/>
            <w:shd w:val="clear" w:color="auto" w:fill="auto"/>
          </w:tcPr>
          <w:p w14:paraId="44A3A598" w14:textId="31335D86" w:rsidR="003C6B93" w:rsidRPr="00B84631" w:rsidRDefault="003C6B93" w:rsidP="003C6B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3C6B93">
              <w:rPr>
                <w:rFonts w:ascii="Times New Roman" w:hAnsi="Times New Roman" w:cs="Times New Roman"/>
                <w:sz w:val="22"/>
                <w:szCs w:val="22"/>
              </w:rPr>
              <w:t>12,743</w:t>
            </w:r>
          </w:p>
        </w:tc>
        <w:tc>
          <w:tcPr>
            <w:tcW w:w="1440" w:type="dxa"/>
            <w:shd w:val="clear" w:color="auto" w:fill="auto"/>
          </w:tcPr>
          <w:p w14:paraId="55149D5F" w14:textId="1A97BC04" w:rsidR="003C6B93" w:rsidRPr="00B84631" w:rsidRDefault="003C6B93" w:rsidP="003C6B93">
            <w:pPr>
              <w:pStyle w:val="BodyText"/>
              <w:tabs>
                <w:tab w:val="clear" w:pos="227"/>
                <w:tab w:val="left" w:pos="252"/>
              </w:tabs>
              <w:spacing w:after="0"/>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3" w:type="dxa"/>
          </w:tcPr>
          <w:p w14:paraId="12E62799" w14:textId="4A14B33A" w:rsidR="003C6B93" w:rsidRPr="00C52CC4" w:rsidRDefault="003C6B93" w:rsidP="003C6B93">
            <w:pPr>
              <w:pStyle w:val="BodyText"/>
              <w:spacing w:after="0"/>
              <w:ind w:left="-20" w:right="-121"/>
              <w:rPr>
                <w:rFonts w:ascii="Times New Roman" w:hAnsi="Times New Roman" w:cs="Times New Roman"/>
                <w:sz w:val="22"/>
                <w:szCs w:val="22"/>
                <w:highlight w:val="yellow"/>
              </w:rPr>
            </w:pPr>
            <w:r w:rsidRPr="003C6B93">
              <w:rPr>
                <w:rFonts w:ascii="Times New Roman" w:hAnsi="Times New Roman" w:cs="Times New Roman"/>
                <w:spacing w:val="-8"/>
                <w:sz w:val="22"/>
                <w:szCs w:val="22"/>
              </w:rPr>
              <w:t>Within July and August 2024, and June 2025</w:t>
            </w:r>
            <w:r w:rsidRPr="00032920">
              <w:rPr>
                <w:rFonts w:ascii="Times New Roman" w:hAnsi="Times New Roman" w:cs="Times New Roman"/>
                <w:sz w:val="22"/>
                <w:szCs w:val="22"/>
              </w:rPr>
              <w:t xml:space="preserve"> </w:t>
            </w:r>
          </w:p>
        </w:tc>
      </w:tr>
      <w:tr w:rsidR="003C6B93" w:rsidRPr="00C52CC4" w14:paraId="3B866524" w14:textId="77777777" w:rsidTr="006B0841">
        <w:tc>
          <w:tcPr>
            <w:tcW w:w="3150" w:type="dxa"/>
            <w:shd w:val="clear" w:color="auto" w:fill="auto"/>
          </w:tcPr>
          <w:p w14:paraId="761875CA" w14:textId="77777777" w:rsidR="003C6B93" w:rsidRPr="00B84631" w:rsidRDefault="003C6B93" w:rsidP="003C6B93">
            <w:pPr>
              <w:pStyle w:val="BodyText"/>
              <w:spacing w:after="0"/>
              <w:ind w:left="0"/>
              <w:rPr>
                <w:rFonts w:ascii="Times New Roman" w:hAnsi="Times New Roman" w:cs="Times New Roman"/>
                <w:b/>
                <w:bCs/>
                <w:i/>
                <w:iCs/>
                <w:spacing w:val="-4"/>
                <w:sz w:val="22"/>
                <w:szCs w:val="22"/>
              </w:rPr>
            </w:pPr>
          </w:p>
        </w:tc>
        <w:tc>
          <w:tcPr>
            <w:tcW w:w="1529" w:type="dxa"/>
            <w:shd w:val="clear" w:color="auto" w:fill="auto"/>
          </w:tcPr>
          <w:p w14:paraId="236BB13C" w14:textId="77777777" w:rsidR="003C6B93" w:rsidRPr="00B84631" w:rsidRDefault="003C6B93" w:rsidP="003C6B93">
            <w:pPr>
              <w:pStyle w:val="BodyText"/>
              <w:spacing w:after="0"/>
              <w:jc w:val="center"/>
              <w:rPr>
                <w:rFonts w:ascii="Times New Roman" w:hAnsi="Times New Roman" w:cs="Times New Roman"/>
                <w:sz w:val="22"/>
                <w:szCs w:val="22"/>
              </w:rPr>
            </w:pPr>
          </w:p>
        </w:tc>
        <w:tc>
          <w:tcPr>
            <w:tcW w:w="1259" w:type="dxa"/>
            <w:shd w:val="clear" w:color="auto" w:fill="auto"/>
          </w:tcPr>
          <w:p w14:paraId="757AFF2B"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0A9C138E" w14:textId="77777777" w:rsidR="003C6B93" w:rsidRPr="00B84631" w:rsidRDefault="003C6B93" w:rsidP="003C6B93">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20A6D6AD" w14:textId="77777777" w:rsidR="003C6B93" w:rsidRPr="00C52CC4" w:rsidRDefault="003C6B93" w:rsidP="003C6B93">
            <w:pPr>
              <w:pStyle w:val="BodyText"/>
              <w:spacing w:after="0"/>
              <w:rPr>
                <w:rFonts w:ascii="Times New Roman" w:hAnsi="Times New Roman" w:cs="Times New Roman"/>
                <w:sz w:val="22"/>
                <w:szCs w:val="22"/>
                <w:highlight w:val="yellow"/>
              </w:rPr>
            </w:pPr>
          </w:p>
        </w:tc>
      </w:tr>
      <w:tr w:rsidR="003C6B93" w:rsidRPr="00C52CC4" w14:paraId="743FBEF2" w14:textId="77777777" w:rsidTr="006B0841">
        <w:tc>
          <w:tcPr>
            <w:tcW w:w="3150" w:type="dxa"/>
            <w:shd w:val="clear" w:color="auto" w:fill="auto"/>
            <w:hideMark/>
          </w:tcPr>
          <w:p w14:paraId="32810272" w14:textId="77777777" w:rsidR="003C6B93" w:rsidRPr="00B84631" w:rsidRDefault="003C6B93" w:rsidP="003C6B93">
            <w:pPr>
              <w:pStyle w:val="BodyText"/>
              <w:spacing w:after="0"/>
              <w:ind w:firstLine="115"/>
              <w:rPr>
                <w:rFonts w:ascii="Times New Roman" w:hAnsi="Times New Roman" w:cs="Times New Roman"/>
                <w:b/>
                <w:bCs/>
                <w:spacing w:val="-4"/>
                <w:sz w:val="22"/>
                <w:szCs w:val="22"/>
              </w:rPr>
            </w:pPr>
            <w:r w:rsidRPr="00B84631">
              <w:rPr>
                <w:rFonts w:ascii="Times New Roman" w:hAnsi="Times New Roman" w:cs="Times New Roman"/>
                <w:b/>
                <w:bCs/>
                <w:spacing w:val="-4"/>
                <w:sz w:val="22"/>
                <w:szCs w:val="22"/>
              </w:rPr>
              <w:t>Loan from related party</w:t>
            </w:r>
          </w:p>
        </w:tc>
        <w:tc>
          <w:tcPr>
            <w:tcW w:w="1529" w:type="dxa"/>
            <w:shd w:val="clear" w:color="auto" w:fill="auto"/>
          </w:tcPr>
          <w:p w14:paraId="1A479121" w14:textId="77777777" w:rsidR="003C6B93" w:rsidRPr="00B84631" w:rsidRDefault="003C6B93" w:rsidP="003C6B93">
            <w:pPr>
              <w:pStyle w:val="BodyText"/>
              <w:spacing w:after="0"/>
              <w:jc w:val="center"/>
              <w:rPr>
                <w:rFonts w:ascii="Times New Roman" w:hAnsi="Times New Roman" w:cs="Times New Roman"/>
                <w:sz w:val="22"/>
                <w:szCs w:val="22"/>
                <w:rtl/>
                <w:cs/>
              </w:rPr>
            </w:pPr>
          </w:p>
        </w:tc>
        <w:tc>
          <w:tcPr>
            <w:tcW w:w="1259" w:type="dxa"/>
            <w:shd w:val="clear" w:color="auto" w:fill="auto"/>
          </w:tcPr>
          <w:p w14:paraId="46975DEE"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37FB3D1E" w14:textId="77777777" w:rsidR="003C6B93" w:rsidRPr="00B84631" w:rsidRDefault="003C6B93" w:rsidP="003C6B93">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3C647094" w14:textId="77777777" w:rsidR="003C6B93" w:rsidRPr="00C52CC4" w:rsidRDefault="003C6B93" w:rsidP="003C6B93">
            <w:pPr>
              <w:pStyle w:val="BodyText"/>
              <w:spacing w:after="0"/>
              <w:rPr>
                <w:rFonts w:ascii="Times New Roman" w:hAnsi="Times New Roman" w:cs="Times New Roman"/>
                <w:sz w:val="22"/>
                <w:szCs w:val="22"/>
                <w:highlight w:val="yellow"/>
              </w:rPr>
            </w:pPr>
          </w:p>
        </w:tc>
      </w:tr>
      <w:tr w:rsidR="003C6B93" w:rsidRPr="00C52CC4" w14:paraId="3A7AFD18" w14:textId="77777777" w:rsidTr="006B0841">
        <w:tc>
          <w:tcPr>
            <w:tcW w:w="3150" w:type="dxa"/>
            <w:shd w:val="clear" w:color="auto" w:fill="auto"/>
            <w:hideMark/>
          </w:tcPr>
          <w:p w14:paraId="4C8D3A4E" w14:textId="77777777" w:rsidR="003C6B93" w:rsidRPr="00B84631" w:rsidRDefault="003C6B93" w:rsidP="003C6B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RATCH Group Public</w:t>
            </w:r>
          </w:p>
          <w:p w14:paraId="6102ADDB" w14:textId="77777777" w:rsidR="003C6B93" w:rsidRPr="00B84631" w:rsidRDefault="003C6B93" w:rsidP="003C6B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 xml:space="preserve">   Company Limited</w:t>
            </w:r>
          </w:p>
        </w:tc>
        <w:tc>
          <w:tcPr>
            <w:tcW w:w="1529" w:type="dxa"/>
            <w:shd w:val="clear" w:color="auto" w:fill="auto"/>
            <w:hideMark/>
          </w:tcPr>
          <w:p w14:paraId="3ED49D80" w14:textId="77777777" w:rsidR="003C6B93" w:rsidRPr="00B84631" w:rsidRDefault="003C6B93" w:rsidP="003C6B93">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Baht 10,000</w:t>
            </w:r>
          </w:p>
          <w:p w14:paraId="7DAB0366" w14:textId="77777777" w:rsidR="003C6B93" w:rsidRPr="00B84631" w:rsidRDefault="003C6B93" w:rsidP="003C6B93">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million</w:t>
            </w:r>
          </w:p>
        </w:tc>
        <w:tc>
          <w:tcPr>
            <w:tcW w:w="1259" w:type="dxa"/>
            <w:shd w:val="clear" w:color="auto" w:fill="auto"/>
          </w:tcPr>
          <w:p w14:paraId="24AE6055" w14:textId="3A5E9EF9" w:rsidR="003C6B93" w:rsidRPr="00B84631" w:rsidRDefault="003C6B93" w:rsidP="003C6B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6,475</w:t>
            </w:r>
          </w:p>
        </w:tc>
        <w:tc>
          <w:tcPr>
            <w:tcW w:w="1440" w:type="dxa"/>
            <w:shd w:val="clear" w:color="auto" w:fill="auto"/>
            <w:hideMark/>
          </w:tcPr>
          <w:p w14:paraId="50B27585" w14:textId="77777777" w:rsidR="003C6B93" w:rsidRPr="00B84631" w:rsidRDefault="003C6B93" w:rsidP="003C6B93">
            <w:pPr>
              <w:pStyle w:val="BodyText"/>
              <w:tabs>
                <w:tab w:val="clear" w:pos="227"/>
                <w:tab w:val="left" w:pos="252"/>
              </w:tabs>
              <w:spacing w:after="0"/>
              <w:ind w:left="-16" w:right="-15"/>
              <w:jc w:val="center"/>
              <w:rPr>
                <w:rFonts w:ascii="Times New Roman" w:hAnsi="Times New Roman" w:cs="Times New Roman"/>
                <w:sz w:val="22"/>
                <w:szCs w:val="22"/>
              </w:rPr>
            </w:pPr>
            <w:r w:rsidRPr="00B84631">
              <w:rPr>
                <w:rFonts w:ascii="Times New Roman" w:hAnsi="Times New Roman" w:cs="Times New Roman"/>
                <w:sz w:val="22"/>
                <w:szCs w:val="22"/>
              </w:rPr>
              <w:t>Fixed rate</w:t>
            </w:r>
          </w:p>
        </w:tc>
        <w:tc>
          <w:tcPr>
            <w:tcW w:w="1953" w:type="dxa"/>
            <w:hideMark/>
          </w:tcPr>
          <w:p w14:paraId="69534495" w14:textId="77777777" w:rsidR="003C6B93" w:rsidRPr="00B84631" w:rsidRDefault="003C6B93" w:rsidP="003C6B93">
            <w:pPr>
              <w:pStyle w:val="BodyText"/>
              <w:spacing w:after="0"/>
              <w:ind w:left="-20" w:right="-121"/>
              <w:rPr>
                <w:rFonts w:ascii="Times New Roman" w:hAnsi="Times New Roman" w:cs="Times New Roman"/>
                <w:spacing w:val="-8"/>
                <w:sz w:val="22"/>
                <w:szCs w:val="22"/>
              </w:rPr>
            </w:pPr>
            <w:r w:rsidRPr="00B84631">
              <w:rPr>
                <w:rFonts w:ascii="Times New Roman" w:hAnsi="Times New Roman" w:cs="Times New Roman"/>
                <w:spacing w:val="-8"/>
                <w:sz w:val="22"/>
                <w:szCs w:val="22"/>
              </w:rPr>
              <w:t>At call</w:t>
            </w:r>
          </w:p>
        </w:tc>
      </w:tr>
      <w:tr w:rsidR="003C6B93" w:rsidRPr="00C52CC4" w14:paraId="4A9C5161" w14:textId="77777777" w:rsidTr="006B0841">
        <w:tc>
          <w:tcPr>
            <w:tcW w:w="3150" w:type="dxa"/>
            <w:shd w:val="clear" w:color="auto" w:fill="auto"/>
          </w:tcPr>
          <w:p w14:paraId="1B4C49F4" w14:textId="77777777" w:rsidR="003C6B93" w:rsidRPr="00B84631" w:rsidRDefault="003C6B93" w:rsidP="003C6B93">
            <w:pPr>
              <w:pStyle w:val="BodyText"/>
              <w:spacing w:after="0"/>
              <w:ind w:left="164" w:firstLine="115"/>
              <w:rPr>
                <w:rFonts w:ascii="Times New Roman" w:hAnsi="Times New Roman" w:cs="Times New Roman"/>
                <w:b/>
                <w:bCs/>
                <w:spacing w:val="-4"/>
                <w:sz w:val="22"/>
                <w:szCs w:val="22"/>
              </w:rPr>
            </w:pPr>
          </w:p>
        </w:tc>
        <w:tc>
          <w:tcPr>
            <w:tcW w:w="1529" w:type="dxa"/>
            <w:shd w:val="clear" w:color="auto" w:fill="auto"/>
          </w:tcPr>
          <w:p w14:paraId="58BDCD03" w14:textId="77777777" w:rsidR="003C6B93" w:rsidRPr="00B84631" w:rsidRDefault="003C6B93" w:rsidP="003C6B93">
            <w:pPr>
              <w:pStyle w:val="BodyText"/>
              <w:spacing w:after="0"/>
              <w:jc w:val="center"/>
              <w:rPr>
                <w:rFonts w:ascii="Times New Roman" w:hAnsi="Times New Roman" w:cs="Times New Roman"/>
                <w:sz w:val="22"/>
                <w:szCs w:val="22"/>
              </w:rPr>
            </w:pPr>
          </w:p>
        </w:tc>
        <w:tc>
          <w:tcPr>
            <w:tcW w:w="1259" w:type="dxa"/>
            <w:shd w:val="clear" w:color="auto" w:fill="auto"/>
          </w:tcPr>
          <w:p w14:paraId="046ECED9"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2A021DBF" w14:textId="77777777" w:rsidR="003C6B93" w:rsidRPr="00B84631" w:rsidRDefault="003C6B93" w:rsidP="003C6B93">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2E3BE3BB" w14:textId="77777777" w:rsidR="003C6B93" w:rsidRPr="00B84631" w:rsidRDefault="003C6B93" w:rsidP="003C6B93">
            <w:pPr>
              <w:pStyle w:val="BodyText"/>
              <w:spacing w:after="0"/>
              <w:ind w:left="-20" w:right="-121"/>
              <w:rPr>
                <w:rFonts w:ascii="Times New Roman" w:hAnsi="Times New Roman" w:cs="Times New Roman"/>
                <w:spacing w:val="-8"/>
                <w:sz w:val="22"/>
                <w:szCs w:val="22"/>
              </w:rPr>
            </w:pPr>
          </w:p>
        </w:tc>
      </w:tr>
      <w:tr w:rsidR="003C6B93" w:rsidRPr="00C52CC4" w14:paraId="3AA05676" w14:textId="77777777" w:rsidTr="006B0841">
        <w:tc>
          <w:tcPr>
            <w:tcW w:w="3150" w:type="dxa"/>
            <w:shd w:val="clear" w:color="auto" w:fill="auto"/>
            <w:hideMark/>
          </w:tcPr>
          <w:p w14:paraId="69EAC4E9" w14:textId="77777777" w:rsidR="003C6B93" w:rsidRPr="00B84631" w:rsidRDefault="003C6B93" w:rsidP="003C6B93">
            <w:pPr>
              <w:pStyle w:val="BodyText"/>
              <w:spacing w:after="0"/>
              <w:ind w:firstLine="115"/>
              <w:jc w:val="thaiDistribute"/>
              <w:rPr>
                <w:rFonts w:ascii="Times New Roman" w:hAnsi="Times New Roman" w:cs="Times New Roman"/>
                <w:b/>
                <w:bCs/>
                <w:i/>
                <w:iCs/>
                <w:sz w:val="22"/>
                <w:szCs w:val="22"/>
              </w:rPr>
            </w:pPr>
            <w:r w:rsidRPr="00B84631">
              <w:rPr>
                <w:rFonts w:ascii="Times New Roman" w:hAnsi="Times New Roman" w:cs="Times New Roman"/>
                <w:b/>
                <w:bCs/>
                <w:i/>
                <w:iCs/>
                <w:sz w:val="22"/>
                <w:szCs w:val="22"/>
              </w:rPr>
              <w:t>Long-term</w:t>
            </w:r>
          </w:p>
        </w:tc>
        <w:tc>
          <w:tcPr>
            <w:tcW w:w="1529" w:type="dxa"/>
            <w:shd w:val="clear" w:color="auto" w:fill="auto"/>
          </w:tcPr>
          <w:p w14:paraId="6E911434" w14:textId="77777777" w:rsidR="003C6B93" w:rsidRPr="00B84631" w:rsidRDefault="003C6B93" w:rsidP="003C6B93">
            <w:pPr>
              <w:pStyle w:val="BodyText"/>
              <w:spacing w:after="0"/>
              <w:jc w:val="center"/>
              <w:rPr>
                <w:rFonts w:ascii="Times New Roman" w:hAnsi="Times New Roman" w:cs="Times New Roman"/>
                <w:sz w:val="22"/>
                <w:szCs w:val="22"/>
              </w:rPr>
            </w:pPr>
          </w:p>
        </w:tc>
        <w:tc>
          <w:tcPr>
            <w:tcW w:w="1259" w:type="dxa"/>
            <w:shd w:val="clear" w:color="auto" w:fill="auto"/>
          </w:tcPr>
          <w:p w14:paraId="4EC10EDE"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5F643DC7" w14:textId="77777777" w:rsidR="003C6B93" w:rsidRPr="00B84631" w:rsidRDefault="003C6B93" w:rsidP="003C6B93">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23A2E10C" w14:textId="77777777" w:rsidR="003C6B93" w:rsidRPr="00B84631" w:rsidRDefault="003C6B93" w:rsidP="003C6B93">
            <w:pPr>
              <w:pStyle w:val="BodyText"/>
              <w:spacing w:after="0"/>
              <w:ind w:left="-20" w:right="-121"/>
              <w:rPr>
                <w:rFonts w:ascii="Times New Roman" w:hAnsi="Times New Roman" w:cs="Times New Roman"/>
                <w:spacing w:val="-8"/>
                <w:sz w:val="22"/>
                <w:szCs w:val="22"/>
              </w:rPr>
            </w:pPr>
          </w:p>
        </w:tc>
      </w:tr>
      <w:tr w:rsidR="003C6B93" w:rsidRPr="00C52CC4" w14:paraId="27CD8DF8" w14:textId="77777777" w:rsidTr="006B0841">
        <w:tc>
          <w:tcPr>
            <w:tcW w:w="3150" w:type="dxa"/>
            <w:shd w:val="clear" w:color="auto" w:fill="auto"/>
            <w:hideMark/>
          </w:tcPr>
          <w:p w14:paraId="3421C330" w14:textId="77777777" w:rsidR="003C6B93" w:rsidRPr="00B84631" w:rsidRDefault="003C6B93" w:rsidP="003C6B93">
            <w:pPr>
              <w:pStyle w:val="BodyText"/>
              <w:tabs>
                <w:tab w:val="left" w:pos="2503"/>
              </w:tabs>
              <w:spacing w:after="0"/>
              <w:ind w:right="-125" w:firstLine="115"/>
              <w:rPr>
                <w:rFonts w:ascii="Times New Roman" w:hAnsi="Times New Roman" w:cs="Times New Roman"/>
                <w:b/>
                <w:bCs/>
                <w:spacing w:val="-8"/>
                <w:sz w:val="22"/>
                <w:szCs w:val="22"/>
              </w:rPr>
            </w:pPr>
            <w:r w:rsidRPr="00B84631">
              <w:rPr>
                <w:rFonts w:ascii="Times New Roman" w:hAnsi="Times New Roman" w:cs="Times New Roman"/>
                <w:b/>
                <w:bCs/>
                <w:spacing w:val="-8"/>
                <w:sz w:val="22"/>
                <w:szCs w:val="22"/>
              </w:rPr>
              <w:t>Loan from financial institution</w:t>
            </w:r>
          </w:p>
        </w:tc>
        <w:tc>
          <w:tcPr>
            <w:tcW w:w="1529" w:type="dxa"/>
            <w:shd w:val="clear" w:color="auto" w:fill="auto"/>
          </w:tcPr>
          <w:p w14:paraId="0E49C582" w14:textId="77777777" w:rsidR="003C6B93" w:rsidRPr="00B84631" w:rsidRDefault="003C6B93" w:rsidP="003C6B93">
            <w:pPr>
              <w:pStyle w:val="BodyText"/>
              <w:spacing w:after="0"/>
              <w:jc w:val="center"/>
              <w:rPr>
                <w:rFonts w:ascii="Times New Roman" w:hAnsi="Times New Roman" w:cs="Times New Roman"/>
                <w:sz w:val="22"/>
                <w:szCs w:val="22"/>
              </w:rPr>
            </w:pPr>
          </w:p>
        </w:tc>
        <w:tc>
          <w:tcPr>
            <w:tcW w:w="1259" w:type="dxa"/>
            <w:shd w:val="clear" w:color="auto" w:fill="auto"/>
          </w:tcPr>
          <w:p w14:paraId="3F2AC120"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663FCB9A" w14:textId="77777777" w:rsidR="003C6B93" w:rsidRPr="00B84631" w:rsidRDefault="003C6B93" w:rsidP="003C6B93">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3872D120" w14:textId="77777777" w:rsidR="003C6B93" w:rsidRPr="00B84631" w:rsidRDefault="003C6B93" w:rsidP="003C6B93">
            <w:pPr>
              <w:pStyle w:val="BodyText"/>
              <w:spacing w:after="0"/>
              <w:ind w:left="-20" w:right="-121"/>
              <w:rPr>
                <w:rFonts w:ascii="Times New Roman" w:hAnsi="Times New Roman" w:cs="Times New Roman"/>
                <w:spacing w:val="-8"/>
                <w:sz w:val="22"/>
                <w:szCs w:val="22"/>
              </w:rPr>
            </w:pPr>
          </w:p>
        </w:tc>
      </w:tr>
      <w:tr w:rsidR="003C6B93" w:rsidRPr="00C52CC4" w14:paraId="40D92299" w14:textId="77777777" w:rsidTr="006B0841">
        <w:tc>
          <w:tcPr>
            <w:tcW w:w="3150" w:type="dxa"/>
            <w:shd w:val="clear" w:color="auto" w:fill="auto"/>
            <w:hideMark/>
          </w:tcPr>
          <w:p w14:paraId="13CC38AA" w14:textId="77777777" w:rsidR="003C6B93" w:rsidRPr="00B84631" w:rsidRDefault="003C6B93" w:rsidP="003C6B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RATCH Group Public</w:t>
            </w:r>
          </w:p>
          <w:p w14:paraId="1CA695DF" w14:textId="77777777" w:rsidR="003C6B93" w:rsidRPr="00B84631" w:rsidRDefault="003C6B93" w:rsidP="003C6B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 xml:space="preserve">   Company Limited</w:t>
            </w:r>
          </w:p>
        </w:tc>
        <w:tc>
          <w:tcPr>
            <w:tcW w:w="1529" w:type="dxa"/>
            <w:shd w:val="clear" w:color="auto" w:fill="auto"/>
            <w:hideMark/>
          </w:tcPr>
          <w:p w14:paraId="3DD043C2" w14:textId="5AB3A751" w:rsidR="003C6B93" w:rsidRPr="00B84631" w:rsidRDefault="003C6B93" w:rsidP="003C6B93">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 xml:space="preserve">Baht </w:t>
            </w:r>
            <w:r>
              <w:rPr>
                <w:rFonts w:ascii="Times New Roman" w:hAnsi="Times New Roman" w:cs="Times New Roman"/>
                <w:sz w:val="22"/>
                <w:szCs w:val="22"/>
              </w:rPr>
              <w:t>10</w:t>
            </w:r>
            <w:r w:rsidRPr="00B84631">
              <w:rPr>
                <w:rFonts w:ascii="Times New Roman" w:hAnsi="Times New Roman" w:cs="Times New Roman"/>
                <w:sz w:val="22"/>
                <w:szCs w:val="22"/>
              </w:rPr>
              <w:t>,</w:t>
            </w:r>
            <w:r>
              <w:rPr>
                <w:rFonts w:ascii="Times New Roman" w:hAnsi="Times New Roman" w:cs="Times New Roman"/>
                <w:sz w:val="22"/>
                <w:szCs w:val="22"/>
              </w:rPr>
              <w:t>0</w:t>
            </w:r>
            <w:r w:rsidRPr="00B84631">
              <w:rPr>
                <w:rFonts w:ascii="Times New Roman" w:hAnsi="Times New Roman" w:cs="Times New Roman"/>
                <w:sz w:val="22"/>
                <w:szCs w:val="22"/>
              </w:rPr>
              <w:t>00 million</w:t>
            </w:r>
          </w:p>
        </w:tc>
        <w:tc>
          <w:tcPr>
            <w:tcW w:w="1259" w:type="dxa"/>
            <w:shd w:val="clear" w:color="auto" w:fill="auto"/>
          </w:tcPr>
          <w:p w14:paraId="79C448B5" w14:textId="2C7171F8" w:rsidR="003C6B93" w:rsidRPr="00B84631" w:rsidRDefault="003C6B93" w:rsidP="003C6B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10,000</w:t>
            </w:r>
          </w:p>
        </w:tc>
        <w:tc>
          <w:tcPr>
            <w:tcW w:w="1440" w:type="dxa"/>
            <w:shd w:val="clear" w:color="auto" w:fill="auto"/>
            <w:hideMark/>
          </w:tcPr>
          <w:p w14:paraId="7A2642C8" w14:textId="77777777" w:rsidR="003C6B93" w:rsidRPr="00B84631" w:rsidRDefault="003C6B93" w:rsidP="003C6B93">
            <w:pPr>
              <w:pStyle w:val="BodyText"/>
              <w:tabs>
                <w:tab w:val="clear" w:pos="227"/>
                <w:tab w:val="left" w:pos="252"/>
                <w:tab w:val="left" w:pos="1065"/>
              </w:tabs>
              <w:spacing w:after="0"/>
              <w:ind w:left="-16" w:right="-108"/>
              <w:jc w:val="center"/>
              <w:rPr>
                <w:rFonts w:ascii="Times New Roman" w:hAnsi="Times New Roman" w:cs="Times New Roman"/>
                <w:sz w:val="22"/>
                <w:szCs w:val="22"/>
              </w:rPr>
            </w:pPr>
            <w:r w:rsidRPr="00B84631">
              <w:rPr>
                <w:rFonts w:ascii="Times New Roman" w:hAnsi="Times New Roman" w:cs="Times New Roman"/>
                <w:sz w:val="22"/>
                <w:szCs w:val="22"/>
              </w:rPr>
              <w:t>THOR</w:t>
            </w:r>
            <w:r>
              <w:rPr>
                <w:rFonts w:ascii="Times New Roman" w:hAnsi="Times New Roman" w:cs="Times New Roman"/>
                <w:sz w:val="22"/>
                <w:szCs w:val="22"/>
              </w:rPr>
              <w:t>,</w:t>
            </w:r>
            <w:r w:rsidRPr="00B84631">
              <w:rPr>
                <w:rFonts w:ascii="Times New Roman" w:hAnsi="Times New Roman" w:cs="Times New Roman"/>
                <w:sz w:val="22"/>
                <w:szCs w:val="22"/>
              </w:rPr>
              <w:t xml:space="preserve"> plus a fixed margin</w:t>
            </w:r>
          </w:p>
        </w:tc>
        <w:tc>
          <w:tcPr>
            <w:tcW w:w="1953" w:type="dxa"/>
            <w:hideMark/>
          </w:tcPr>
          <w:p w14:paraId="28DCFCC0" w14:textId="5541C568" w:rsidR="003C6B93" w:rsidRPr="00B84631" w:rsidRDefault="003C6B93" w:rsidP="003C6B93">
            <w:pPr>
              <w:pStyle w:val="BodyText"/>
              <w:spacing w:after="0"/>
              <w:ind w:left="-20" w:right="-121"/>
              <w:rPr>
                <w:rFonts w:ascii="Times New Roman" w:hAnsi="Times New Roman" w:cs="Times New Roman"/>
                <w:spacing w:val="-8"/>
                <w:sz w:val="22"/>
                <w:szCs w:val="22"/>
              </w:rPr>
            </w:pPr>
            <w:r w:rsidRPr="00B84631">
              <w:rPr>
                <w:rFonts w:ascii="Times New Roman" w:hAnsi="Times New Roman" w:cs="Times New Roman"/>
                <w:spacing w:val="-8"/>
                <w:sz w:val="22"/>
                <w:szCs w:val="22"/>
              </w:rPr>
              <w:t xml:space="preserve">Within </w:t>
            </w:r>
            <w:r>
              <w:rPr>
                <w:rFonts w:ascii="Times New Roman" w:hAnsi="Times New Roman" w:cs="Times New Roman"/>
                <w:spacing w:val="-8"/>
                <w:sz w:val="22"/>
                <w:szCs w:val="22"/>
              </w:rPr>
              <w:t>March</w:t>
            </w:r>
            <w:r w:rsidRPr="00B84631">
              <w:rPr>
                <w:rFonts w:ascii="Times New Roman" w:hAnsi="Times New Roman" w:cs="Times New Roman"/>
                <w:spacing w:val="-8"/>
                <w:sz w:val="22"/>
                <w:szCs w:val="22"/>
              </w:rPr>
              <w:t xml:space="preserve"> 202</w:t>
            </w:r>
            <w:r>
              <w:rPr>
                <w:rFonts w:ascii="Times New Roman" w:hAnsi="Times New Roman" w:cs="Times New Roman"/>
                <w:spacing w:val="-8"/>
                <w:sz w:val="22"/>
                <w:szCs w:val="22"/>
              </w:rPr>
              <w:t>7</w:t>
            </w:r>
          </w:p>
        </w:tc>
      </w:tr>
      <w:tr w:rsidR="003C6B93" w:rsidRPr="00203CDF" w14:paraId="522503A8" w14:textId="77777777" w:rsidTr="006B0841">
        <w:tc>
          <w:tcPr>
            <w:tcW w:w="3150" w:type="dxa"/>
            <w:shd w:val="clear" w:color="auto" w:fill="auto"/>
          </w:tcPr>
          <w:p w14:paraId="77DA277B" w14:textId="77777777" w:rsidR="003C6B93" w:rsidRPr="00B84631" w:rsidRDefault="003C6B93" w:rsidP="003C6B93">
            <w:pPr>
              <w:pStyle w:val="BodyText"/>
              <w:spacing w:after="0"/>
              <w:ind w:left="0"/>
              <w:jc w:val="thaiDistribute"/>
              <w:rPr>
                <w:rFonts w:ascii="Times New Roman" w:hAnsi="Times New Roman" w:cs="Times New Roman"/>
                <w:b/>
                <w:bCs/>
                <w:i/>
                <w:iCs/>
                <w:sz w:val="22"/>
                <w:szCs w:val="22"/>
              </w:rPr>
            </w:pPr>
          </w:p>
        </w:tc>
        <w:tc>
          <w:tcPr>
            <w:tcW w:w="1529" w:type="dxa"/>
            <w:shd w:val="clear" w:color="auto" w:fill="auto"/>
          </w:tcPr>
          <w:p w14:paraId="0729947F" w14:textId="77777777" w:rsidR="003C6B93" w:rsidRPr="00B84631" w:rsidRDefault="003C6B93" w:rsidP="003C6B93">
            <w:pPr>
              <w:pStyle w:val="BodyText"/>
              <w:spacing w:after="0"/>
              <w:jc w:val="center"/>
              <w:rPr>
                <w:rFonts w:ascii="Times New Roman" w:hAnsi="Times New Roman" w:cs="Times New Roman"/>
                <w:sz w:val="22"/>
                <w:szCs w:val="22"/>
              </w:rPr>
            </w:pPr>
          </w:p>
        </w:tc>
        <w:tc>
          <w:tcPr>
            <w:tcW w:w="1259" w:type="dxa"/>
            <w:shd w:val="clear" w:color="auto" w:fill="auto"/>
          </w:tcPr>
          <w:p w14:paraId="61327485"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67AD0ED8" w14:textId="77777777" w:rsidR="003C6B93" w:rsidRPr="00B84631" w:rsidRDefault="003C6B93" w:rsidP="003C6B93">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751F7053" w14:textId="77777777" w:rsidR="003C6B93" w:rsidRPr="00B84631" w:rsidRDefault="003C6B93" w:rsidP="003C6B93">
            <w:pPr>
              <w:pStyle w:val="BodyText"/>
              <w:spacing w:after="0"/>
              <w:ind w:left="-20" w:right="-121"/>
              <w:rPr>
                <w:rFonts w:ascii="Times New Roman" w:hAnsi="Times New Roman" w:cs="Times New Roman"/>
                <w:spacing w:val="-8"/>
                <w:sz w:val="22"/>
                <w:szCs w:val="22"/>
              </w:rPr>
            </w:pPr>
          </w:p>
        </w:tc>
      </w:tr>
      <w:tr w:rsidR="003C6B93" w:rsidRPr="00203CDF" w14:paraId="0D340812" w14:textId="77777777" w:rsidTr="006B0841">
        <w:tc>
          <w:tcPr>
            <w:tcW w:w="3150" w:type="dxa"/>
            <w:hideMark/>
          </w:tcPr>
          <w:p w14:paraId="69D596B6" w14:textId="77777777" w:rsidR="003C6B93" w:rsidRPr="00B84631" w:rsidRDefault="003C6B93" w:rsidP="003C6B93">
            <w:pPr>
              <w:pStyle w:val="BodyText"/>
              <w:spacing w:after="0"/>
              <w:ind w:left="0"/>
              <w:rPr>
                <w:rFonts w:ascii="Times New Roman" w:hAnsi="Times New Roman" w:cs="Times New Roman"/>
                <w:b/>
                <w:bCs/>
                <w:sz w:val="22"/>
                <w:szCs w:val="22"/>
              </w:rPr>
            </w:pPr>
            <w:r w:rsidRPr="00B84631">
              <w:rPr>
                <w:rFonts w:ascii="Times New Roman" w:hAnsi="Times New Roman" w:cs="Times New Roman"/>
                <w:b/>
                <w:bCs/>
                <w:spacing w:val="-4"/>
                <w:sz w:val="22"/>
                <w:szCs w:val="22"/>
              </w:rPr>
              <w:t>Debentures</w:t>
            </w:r>
          </w:p>
        </w:tc>
        <w:tc>
          <w:tcPr>
            <w:tcW w:w="1529" w:type="dxa"/>
          </w:tcPr>
          <w:p w14:paraId="4203A932" w14:textId="77777777" w:rsidR="003C6B93" w:rsidRPr="00B84631" w:rsidRDefault="003C6B93" w:rsidP="003C6B93">
            <w:pPr>
              <w:pStyle w:val="BodyText"/>
              <w:spacing w:after="0"/>
              <w:jc w:val="center"/>
              <w:rPr>
                <w:rFonts w:ascii="Times New Roman" w:hAnsi="Times New Roman" w:cs="Times New Roman"/>
                <w:sz w:val="22"/>
                <w:szCs w:val="22"/>
              </w:rPr>
            </w:pPr>
          </w:p>
        </w:tc>
        <w:tc>
          <w:tcPr>
            <w:tcW w:w="1259" w:type="dxa"/>
          </w:tcPr>
          <w:p w14:paraId="217EBE47" w14:textId="77777777" w:rsidR="003C6B93" w:rsidRPr="00B84631" w:rsidRDefault="003C6B93" w:rsidP="003C6B93">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16567ED7" w14:textId="77777777" w:rsidR="003C6B93" w:rsidRPr="00B84631" w:rsidRDefault="003C6B93" w:rsidP="003C6B93">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0F4CB7CE" w14:textId="77777777" w:rsidR="003C6B93" w:rsidRPr="00B84631" w:rsidRDefault="003C6B93" w:rsidP="003C6B93">
            <w:pPr>
              <w:pStyle w:val="BodyText"/>
              <w:spacing w:after="0"/>
              <w:ind w:left="-20" w:right="-121"/>
              <w:rPr>
                <w:rFonts w:ascii="Times New Roman" w:hAnsi="Times New Roman" w:cs="Times New Roman"/>
                <w:spacing w:val="-8"/>
                <w:sz w:val="22"/>
                <w:szCs w:val="22"/>
              </w:rPr>
            </w:pPr>
          </w:p>
        </w:tc>
      </w:tr>
      <w:tr w:rsidR="003C6B93" w:rsidRPr="00203CDF" w14:paraId="5BAD7CA0" w14:textId="77777777" w:rsidTr="006B0841">
        <w:tc>
          <w:tcPr>
            <w:tcW w:w="3150" w:type="dxa"/>
            <w:hideMark/>
          </w:tcPr>
          <w:p w14:paraId="202650CA" w14:textId="77777777" w:rsidR="003C6B93" w:rsidRPr="00B84631" w:rsidRDefault="003C6B93" w:rsidP="003C6B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RATCH Group Public</w:t>
            </w:r>
          </w:p>
          <w:p w14:paraId="78F61C56" w14:textId="77777777" w:rsidR="003C6B93" w:rsidRPr="00B84631" w:rsidRDefault="003C6B93" w:rsidP="003C6B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 xml:space="preserve">   Company Limited</w:t>
            </w:r>
          </w:p>
        </w:tc>
        <w:tc>
          <w:tcPr>
            <w:tcW w:w="1529" w:type="dxa"/>
            <w:hideMark/>
          </w:tcPr>
          <w:p w14:paraId="14AA0FF9" w14:textId="77777777" w:rsidR="003C6B93" w:rsidRPr="00B84631" w:rsidRDefault="003C6B93" w:rsidP="003C6B93">
            <w:pPr>
              <w:pStyle w:val="BodyText"/>
              <w:spacing w:after="0"/>
              <w:jc w:val="center"/>
              <w:rPr>
                <w:rFonts w:ascii="Times New Roman" w:hAnsi="Times New Roman" w:cs="Times New Roman"/>
                <w:sz w:val="22"/>
                <w:szCs w:val="22"/>
                <w:rtl/>
                <w:cs/>
              </w:rPr>
            </w:pPr>
            <w:r w:rsidRPr="00B84631">
              <w:rPr>
                <w:rFonts w:ascii="Times New Roman" w:hAnsi="Times New Roman" w:cs="Times New Roman"/>
                <w:sz w:val="22"/>
                <w:szCs w:val="22"/>
              </w:rPr>
              <w:t>Baht 8,000</w:t>
            </w:r>
          </w:p>
          <w:p w14:paraId="5B337954" w14:textId="77777777" w:rsidR="003C6B93" w:rsidRPr="00B84631" w:rsidRDefault="003C6B93" w:rsidP="003C6B93">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 xml:space="preserve"> million</w:t>
            </w:r>
          </w:p>
        </w:tc>
        <w:tc>
          <w:tcPr>
            <w:tcW w:w="1259" w:type="dxa"/>
          </w:tcPr>
          <w:p w14:paraId="60C27C5B" w14:textId="645C31ED" w:rsidR="003C6B93" w:rsidRPr="00B84631" w:rsidRDefault="003C6B93" w:rsidP="003C6B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8,000</w:t>
            </w:r>
          </w:p>
        </w:tc>
        <w:tc>
          <w:tcPr>
            <w:tcW w:w="1440" w:type="dxa"/>
            <w:hideMark/>
          </w:tcPr>
          <w:p w14:paraId="20299E08" w14:textId="77777777" w:rsidR="003C6B93" w:rsidRPr="00B84631" w:rsidRDefault="003C6B93" w:rsidP="003C6B93">
            <w:pPr>
              <w:pStyle w:val="BodyText"/>
              <w:tabs>
                <w:tab w:val="clear" w:pos="227"/>
                <w:tab w:val="left" w:pos="252"/>
              </w:tabs>
              <w:spacing w:after="0"/>
              <w:ind w:left="-16" w:right="-15"/>
              <w:jc w:val="center"/>
              <w:rPr>
                <w:rFonts w:ascii="Times New Roman" w:hAnsi="Times New Roman" w:cs="Times New Roman"/>
                <w:sz w:val="22"/>
                <w:szCs w:val="22"/>
                <w:cs/>
              </w:rPr>
            </w:pPr>
            <w:r w:rsidRPr="00B84631">
              <w:rPr>
                <w:rFonts w:ascii="Times New Roman" w:hAnsi="Times New Roman" w:cs="Times New Roman"/>
                <w:sz w:val="22"/>
                <w:szCs w:val="22"/>
              </w:rPr>
              <w:t xml:space="preserve">1.76 </w:t>
            </w:r>
            <w:r>
              <w:rPr>
                <w:rFonts w:ascii="Times New Roman" w:hAnsi="Times New Roman" w:cs="Times New Roman"/>
                <w:sz w:val="22"/>
                <w:szCs w:val="22"/>
              </w:rPr>
              <w:t>-</w:t>
            </w:r>
            <w:r w:rsidRPr="00B84631">
              <w:rPr>
                <w:rFonts w:ascii="Times New Roman" w:hAnsi="Times New Roman" w:cs="Times New Roman"/>
                <w:sz w:val="22"/>
                <w:szCs w:val="22"/>
              </w:rPr>
              <w:t xml:space="preserve"> 3.08</w:t>
            </w:r>
          </w:p>
        </w:tc>
        <w:tc>
          <w:tcPr>
            <w:tcW w:w="1953" w:type="dxa"/>
            <w:hideMark/>
          </w:tcPr>
          <w:p w14:paraId="77A04CC1" w14:textId="77777777" w:rsidR="003C6B93" w:rsidRPr="00B84631" w:rsidRDefault="003C6B93" w:rsidP="003C6B93">
            <w:pPr>
              <w:pStyle w:val="BodyText"/>
              <w:spacing w:after="0"/>
              <w:ind w:left="-20" w:right="-121"/>
              <w:rPr>
                <w:rFonts w:ascii="Times New Roman" w:hAnsi="Times New Roman" w:cs="Times New Roman"/>
                <w:spacing w:val="-8"/>
                <w:sz w:val="22"/>
                <w:szCs w:val="22"/>
              </w:rPr>
            </w:pPr>
            <w:r w:rsidRPr="00B84631">
              <w:rPr>
                <w:rFonts w:ascii="Times New Roman" w:hAnsi="Times New Roman" w:cs="Times New Roman"/>
                <w:spacing w:val="-8"/>
                <w:sz w:val="22"/>
                <w:szCs w:val="22"/>
              </w:rPr>
              <w:t xml:space="preserve">Repayment period of </w:t>
            </w:r>
            <w:r>
              <w:rPr>
                <w:rFonts w:ascii="Times New Roman" w:hAnsi="Times New Roman" w:cs="Times New Roman"/>
                <w:spacing w:val="-8"/>
                <w:sz w:val="22"/>
                <w:szCs w:val="22"/>
              </w:rPr>
              <w:t>2</w:t>
            </w:r>
            <w:r w:rsidRPr="00B84631">
              <w:rPr>
                <w:rFonts w:ascii="Times New Roman" w:hAnsi="Times New Roman" w:cs="Times New Roman"/>
                <w:spacing w:val="-8"/>
                <w:sz w:val="22"/>
                <w:szCs w:val="22"/>
              </w:rPr>
              <w:t>,5,10 and 15 years and will be due for redemption in 2025, 2030, 2035, respectively</w:t>
            </w:r>
          </w:p>
        </w:tc>
      </w:tr>
      <w:tr w:rsidR="003C6B93" w:rsidRPr="00203CDF" w14:paraId="445D52F8" w14:textId="77777777" w:rsidTr="006B0841">
        <w:tc>
          <w:tcPr>
            <w:tcW w:w="3150" w:type="dxa"/>
            <w:hideMark/>
          </w:tcPr>
          <w:p w14:paraId="2992F159" w14:textId="77777777" w:rsidR="003C6B93" w:rsidRPr="00B84631" w:rsidRDefault="003C6B93" w:rsidP="003C6B93">
            <w:pPr>
              <w:pStyle w:val="BodyText"/>
              <w:spacing w:after="0"/>
              <w:ind w:firstLine="115"/>
              <w:jc w:val="thaiDistribute"/>
              <w:rPr>
                <w:rFonts w:ascii="Times New Roman" w:hAnsi="Times New Roman" w:cs="Times New Roman"/>
                <w:i/>
                <w:iCs/>
                <w:sz w:val="22"/>
                <w:szCs w:val="22"/>
              </w:rPr>
            </w:pPr>
            <w:r w:rsidRPr="00B84631">
              <w:rPr>
                <w:rFonts w:ascii="Times New Roman" w:hAnsi="Times New Roman" w:cs="Times New Roman"/>
                <w:i/>
                <w:iCs/>
                <w:sz w:val="22"/>
                <w:szCs w:val="22"/>
              </w:rPr>
              <w:t>Less</w:t>
            </w:r>
            <w:r w:rsidRPr="00B84631">
              <w:rPr>
                <w:rFonts w:ascii="Times New Roman" w:hAnsi="Times New Roman" w:cs="Times New Roman"/>
                <w:i/>
                <w:iCs/>
                <w:sz w:val="22"/>
                <w:szCs w:val="22"/>
                <w:rtl/>
              </w:rPr>
              <w:t xml:space="preserve"> </w:t>
            </w:r>
            <w:r w:rsidRPr="00B84631">
              <w:rPr>
                <w:rFonts w:ascii="Times New Roman" w:hAnsi="Times New Roman" w:cs="Times New Roman"/>
                <w:sz w:val="22"/>
                <w:szCs w:val="22"/>
              </w:rPr>
              <w:t>deferred financing fees</w:t>
            </w:r>
          </w:p>
        </w:tc>
        <w:tc>
          <w:tcPr>
            <w:tcW w:w="1529" w:type="dxa"/>
          </w:tcPr>
          <w:p w14:paraId="0541BA67" w14:textId="77777777" w:rsidR="003C6B93" w:rsidRPr="00B84631" w:rsidRDefault="003C6B93" w:rsidP="003C6B93">
            <w:pPr>
              <w:pStyle w:val="BodyText"/>
              <w:spacing w:after="0"/>
              <w:jc w:val="center"/>
              <w:rPr>
                <w:rFonts w:ascii="Times New Roman" w:hAnsi="Times New Roman" w:cs="Times New Roman"/>
                <w:i/>
                <w:iCs/>
                <w:sz w:val="22"/>
                <w:szCs w:val="22"/>
              </w:rPr>
            </w:pPr>
          </w:p>
        </w:tc>
        <w:tc>
          <w:tcPr>
            <w:tcW w:w="1259" w:type="dxa"/>
            <w:tcBorders>
              <w:top w:val="nil"/>
              <w:left w:val="nil"/>
              <w:bottom w:val="single" w:sz="4" w:space="0" w:color="auto"/>
              <w:right w:val="nil"/>
            </w:tcBorders>
          </w:tcPr>
          <w:p w14:paraId="4598B771" w14:textId="06ABE09C" w:rsidR="003C6B93" w:rsidRPr="00B84631" w:rsidRDefault="003C6B93" w:rsidP="003C6B93">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Pr>
                <w:rFonts w:ascii="Times New Roman" w:hAnsi="Times New Roman" w:cs="Times New Roman"/>
                <w:sz w:val="22"/>
                <w:szCs w:val="22"/>
              </w:rPr>
              <w:t>(7)</w:t>
            </w:r>
          </w:p>
        </w:tc>
        <w:tc>
          <w:tcPr>
            <w:tcW w:w="1440" w:type="dxa"/>
          </w:tcPr>
          <w:p w14:paraId="0EC24278" w14:textId="77777777" w:rsidR="003C6B93" w:rsidRPr="00B84631" w:rsidRDefault="003C6B93" w:rsidP="003C6B93">
            <w:pPr>
              <w:pStyle w:val="BodyText"/>
              <w:tabs>
                <w:tab w:val="clear" w:pos="227"/>
                <w:tab w:val="left" w:pos="252"/>
              </w:tabs>
              <w:spacing w:after="0"/>
              <w:ind w:left="-16" w:right="-15"/>
              <w:jc w:val="center"/>
              <w:rPr>
                <w:rFonts w:ascii="Times New Roman" w:hAnsi="Times New Roman" w:cs="Times New Roman"/>
                <w:i/>
                <w:iCs/>
                <w:sz w:val="22"/>
                <w:szCs w:val="22"/>
              </w:rPr>
            </w:pPr>
          </w:p>
        </w:tc>
        <w:tc>
          <w:tcPr>
            <w:tcW w:w="1953" w:type="dxa"/>
          </w:tcPr>
          <w:p w14:paraId="4D7CB5F5" w14:textId="77777777" w:rsidR="003C6B93" w:rsidRPr="00B84631" w:rsidRDefault="003C6B93" w:rsidP="003C6B93">
            <w:pPr>
              <w:pStyle w:val="BodyText"/>
              <w:spacing w:after="0"/>
              <w:ind w:left="-108" w:right="-15"/>
              <w:jc w:val="thaiDistribute"/>
              <w:rPr>
                <w:rFonts w:ascii="Times New Roman" w:hAnsi="Times New Roman" w:cs="Times New Roman"/>
                <w:i/>
                <w:iCs/>
                <w:sz w:val="22"/>
                <w:szCs w:val="22"/>
              </w:rPr>
            </w:pPr>
          </w:p>
        </w:tc>
      </w:tr>
      <w:tr w:rsidR="003C6B93" w:rsidRPr="00203CDF" w14:paraId="06DEC8A9" w14:textId="77777777" w:rsidTr="006B0841">
        <w:tc>
          <w:tcPr>
            <w:tcW w:w="3150" w:type="dxa"/>
            <w:hideMark/>
          </w:tcPr>
          <w:p w14:paraId="4B44BB33" w14:textId="77777777" w:rsidR="003C6B93" w:rsidRPr="00B84631" w:rsidRDefault="003C6B93" w:rsidP="003C6B93">
            <w:pPr>
              <w:pStyle w:val="BodyText"/>
              <w:spacing w:after="0"/>
              <w:ind w:firstLine="115"/>
              <w:jc w:val="thaiDistribute"/>
              <w:rPr>
                <w:rFonts w:ascii="Times New Roman" w:hAnsi="Times New Roman" w:cs="Times New Roman"/>
                <w:b/>
                <w:bCs/>
                <w:sz w:val="22"/>
                <w:szCs w:val="22"/>
              </w:rPr>
            </w:pPr>
            <w:r w:rsidRPr="00B84631">
              <w:rPr>
                <w:rFonts w:ascii="Times New Roman" w:hAnsi="Times New Roman" w:cs="Times New Roman"/>
                <w:b/>
                <w:bCs/>
                <w:sz w:val="22"/>
                <w:szCs w:val="22"/>
              </w:rPr>
              <w:t>Net</w:t>
            </w:r>
          </w:p>
        </w:tc>
        <w:tc>
          <w:tcPr>
            <w:tcW w:w="1529" w:type="dxa"/>
          </w:tcPr>
          <w:p w14:paraId="26CE7BD4" w14:textId="77777777" w:rsidR="003C6B93" w:rsidRPr="00B84631" w:rsidRDefault="003C6B93" w:rsidP="003C6B93">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bottom w:val="double" w:sz="4" w:space="0" w:color="auto"/>
              <w:right w:val="nil"/>
            </w:tcBorders>
          </w:tcPr>
          <w:p w14:paraId="5A7147DC" w14:textId="25E4E1E0" w:rsidR="003C6B93" w:rsidRPr="00B84631" w:rsidRDefault="003C6B93" w:rsidP="003C6B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Pr>
                <w:rFonts w:ascii="Times New Roman" w:hAnsi="Times New Roman" w:cs="Times New Roman"/>
                <w:b/>
                <w:bCs/>
                <w:sz w:val="22"/>
                <w:szCs w:val="22"/>
              </w:rPr>
              <w:t>7,993</w:t>
            </w:r>
          </w:p>
        </w:tc>
        <w:tc>
          <w:tcPr>
            <w:tcW w:w="1440" w:type="dxa"/>
          </w:tcPr>
          <w:p w14:paraId="46DEA694" w14:textId="77777777" w:rsidR="003C6B93" w:rsidRPr="00B84631" w:rsidRDefault="003C6B93" w:rsidP="003C6B93">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66A94591" w14:textId="77777777" w:rsidR="003C6B93" w:rsidRPr="00B84631" w:rsidRDefault="003C6B93" w:rsidP="003C6B93">
            <w:pPr>
              <w:pStyle w:val="BodyText"/>
              <w:spacing w:after="0"/>
              <w:ind w:left="-108" w:right="-15"/>
              <w:jc w:val="thaiDistribute"/>
              <w:rPr>
                <w:rFonts w:ascii="Times New Roman" w:hAnsi="Times New Roman" w:cs="Times New Roman"/>
                <w:i/>
                <w:iCs/>
                <w:sz w:val="22"/>
                <w:szCs w:val="22"/>
              </w:rPr>
            </w:pPr>
          </w:p>
        </w:tc>
      </w:tr>
    </w:tbl>
    <w:p w14:paraId="369622B0" w14:textId="77777777" w:rsidR="002A3F5A" w:rsidRPr="007720C8" w:rsidRDefault="002A3F5A" w:rsidP="000305AB">
      <w:pPr>
        <w:spacing w:line="240" w:lineRule="auto"/>
        <w:ind w:left="540"/>
        <w:jc w:val="thaiDistribute"/>
        <w:rPr>
          <w:rFonts w:ascii="Times New Roman" w:hAnsi="Times New Roman" w:cs="Times New Roman"/>
          <w:spacing w:val="-2"/>
          <w:sz w:val="22"/>
          <w:szCs w:val="22"/>
        </w:rPr>
      </w:pPr>
    </w:p>
    <w:p w14:paraId="55E0F1A8" w14:textId="65CE3EE8" w:rsidR="00221134" w:rsidRPr="003315C0" w:rsidRDefault="00221134" w:rsidP="00221134">
      <w:pPr>
        <w:tabs>
          <w:tab w:val="left" w:pos="720"/>
        </w:tabs>
        <w:ind w:left="540" w:right="-25"/>
        <w:jc w:val="thaiDistribute"/>
        <w:rPr>
          <w:rFonts w:ascii="Times New Roman" w:hAnsi="Times New Roman" w:cs="Times New Roman"/>
          <w:sz w:val="22"/>
          <w:szCs w:val="22"/>
        </w:rPr>
      </w:pPr>
      <w:r w:rsidRPr="003315C0">
        <w:rPr>
          <w:rFonts w:ascii="Times New Roman" w:hAnsi="Times New Roman" w:cs="Times New Roman"/>
          <w:sz w:val="22"/>
          <w:szCs w:val="22"/>
        </w:rPr>
        <w:t>As at 3</w:t>
      </w:r>
      <w:r>
        <w:rPr>
          <w:rFonts w:ascii="Times New Roman" w:hAnsi="Times New Roman" w:cs="Times New Roman"/>
          <w:sz w:val="22"/>
          <w:szCs w:val="22"/>
        </w:rPr>
        <w:t>0</w:t>
      </w:r>
      <w:r w:rsidRPr="003315C0">
        <w:rPr>
          <w:rFonts w:ascii="Times New Roman" w:hAnsi="Times New Roman" w:cs="Times New Roman"/>
          <w:sz w:val="22"/>
          <w:szCs w:val="22"/>
        </w:rPr>
        <w:t xml:space="preserve"> </w:t>
      </w:r>
      <w:r>
        <w:rPr>
          <w:rFonts w:ascii="Times New Roman" w:hAnsi="Times New Roman" w:cs="Times New Roman"/>
          <w:sz w:val="22"/>
          <w:szCs w:val="22"/>
        </w:rPr>
        <w:t>June</w:t>
      </w:r>
      <w:r w:rsidRPr="003315C0">
        <w:rPr>
          <w:rFonts w:ascii="Times New Roman" w:hAnsi="Times New Roman" w:cs="Times New Roman"/>
          <w:sz w:val="22"/>
          <w:szCs w:val="22"/>
        </w:rPr>
        <w:t xml:space="preserve"> 202</w:t>
      </w:r>
      <w:r>
        <w:rPr>
          <w:rFonts w:ascii="Times New Roman" w:hAnsi="Times New Roman" w:cs="Times New Roman"/>
          <w:sz w:val="22"/>
          <w:szCs w:val="22"/>
        </w:rPr>
        <w:t>4</w:t>
      </w:r>
      <w:r w:rsidRPr="003315C0">
        <w:rPr>
          <w:rFonts w:ascii="Times New Roman" w:hAnsi="Times New Roman" w:cs="Times New Roman"/>
          <w:sz w:val="22"/>
          <w:szCs w:val="22"/>
        </w:rPr>
        <w:t xml:space="preserve">, the Group had mortgaged land with partial buildings on land, buildings, power plants </w:t>
      </w:r>
      <w:r w:rsidRPr="007A67D3">
        <w:rPr>
          <w:rFonts w:ascii="Times New Roman" w:hAnsi="Times New Roman" w:cs="Times New Roman"/>
          <w:sz w:val="22"/>
          <w:szCs w:val="22"/>
        </w:rPr>
        <w:t xml:space="preserve">and machines and pledged power plant equipment with </w:t>
      </w:r>
      <w:proofErr w:type="spellStart"/>
      <w:r w:rsidRPr="007A67D3">
        <w:rPr>
          <w:rFonts w:ascii="Times New Roman" w:hAnsi="Times New Roman" w:cs="Times New Roman"/>
          <w:sz w:val="22"/>
          <w:szCs w:val="22"/>
        </w:rPr>
        <w:t>totalling</w:t>
      </w:r>
      <w:proofErr w:type="spellEnd"/>
      <w:r w:rsidRPr="007A67D3">
        <w:rPr>
          <w:rFonts w:ascii="Times New Roman" w:hAnsi="Times New Roman" w:cs="Times New Roman"/>
          <w:sz w:val="22"/>
          <w:szCs w:val="22"/>
        </w:rPr>
        <w:t xml:space="preserve"> net book value of Australian Dollars</w:t>
      </w:r>
      <w:r w:rsidR="00873DCA">
        <w:rPr>
          <w:rFonts w:ascii="Times New Roman" w:hAnsi="Times New Roman" w:cs="Times New Roman"/>
          <w:sz w:val="22"/>
          <w:szCs w:val="22"/>
        </w:rPr>
        <w:t xml:space="preserve"> 905.72</w:t>
      </w:r>
      <w:r w:rsidRPr="007A67D3">
        <w:rPr>
          <w:rFonts w:ascii="Times New Roman" w:hAnsi="Times New Roman" w:cs="Times New Roman"/>
          <w:sz w:val="22"/>
          <w:szCs w:val="22"/>
        </w:rPr>
        <w:t xml:space="preserve"> million, Baht </w:t>
      </w:r>
      <w:r w:rsidR="00873DCA">
        <w:rPr>
          <w:rFonts w:ascii="Times New Roman" w:hAnsi="Times New Roman" w:cs="Times New Roman"/>
          <w:sz w:val="22"/>
          <w:szCs w:val="22"/>
        </w:rPr>
        <w:t>5,252.80</w:t>
      </w:r>
      <w:r w:rsidRPr="007A67D3">
        <w:rPr>
          <w:rFonts w:ascii="Times New Roman" w:hAnsi="Times New Roman" w:cs="Times New Roman"/>
          <w:sz w:val="22"/>
          <w:szCs w:val="22"/>
        </w:rPr>
        <w:t xml:space="preserve"> million and Vietnam Dong </w:t>
      </w:r>
      <w:r w:rsidR="00873DCA">
        <w:rPr>
          <w:rFonts w:ascii="Times New Roman" w:hAnsi="Times New Roman" w:cs="Times New Roman"/>
          <w:sz w:val="22"/>
          <w:szCs w:val="22"/>
        </w:rPr>
        <w:t>641,634.89</w:t>
      </w:r>
      <w:r w:rsidRPr="007A67D3">
        <w:rPr>
          <w:rFonts w:ascii="Times New Roman" w:hAnsi="Times New Roman" w:cs="Times New Roman"/>
          <w:sz w:val="22"/>
          <w:szCs w:val="22"/>
        </w:rPr>
        <w:t xml:space="preserve"> million as collateral for long-term loans from financial institutions.</w:t>
      </w:r>
    </w:p>
    <w:p w14:paraId="06EC68FE" w14:textId="77777777" w:rsidR="00221134" w:rsidRDefault="00221134" w:rsidP="000305AB">
      <w:pPr>
        <w:spacing w:line="240" w:lineRule="auto"/>
        <w:ind w:left="540"/>
        <w:jc w:val="thaiDistribute"/>
        <w:rPr>
          <w:rFonts w:ascii="Times New Roman" w:hAnsi="Times New Roman" w:cs="Times New Roman"/>
          <w:spacing w:val="-2"/>
          <w:sz w:val="22"/>
          <w:szCs w:val="22"/>
        </w:rPr>
      </w:pPr>
    </w:p>
    <w:p w14:paraId="29B44187" w14:textId="07B3C95B" w:rsidR="002B6BF2" w:rsidRPr="007720C8" w:rsidRDefault="002B6BF2" w:rsidP="000305AB">
      <w:pPr>
        <w:spacing w:line="240" w:lineRule="auto"/>
        <w:ind w:left="540"/>
        <w:jc w:val="thaiDistribute"/>
        <w:rPr>
          <w:rFonts w:ascii="Times New Roman" w:hAnsi="Times New Roman" w:cs="Times New Roman"/>
          <w:spacing w:val="-2"/>
          <w:sz w:val="22"/>
          <w:szCs w:val="22"/>
        </w:rPr>
      </w:pPr>
      <w:r w:rsidRPr="007720C8">
        <w:rPr>
          <w:rFonts w:ascii="Times New Roman" w:hAnsi="Times New Roman" w:cs="Times New Roman"/>
          <w:spacing w:val="-2"/>
          <w:sz w:val="22"/>
          <w:szCs w:val="22"/>
        </w:rPr>
        <w:t xml:space="preserve">As </w:t>
      </w:r>
      <w:proofErr w:type="gramStart"/>
      <w:r w:rsidRPr="007720C8">
        <w:rPr>
          <w:rFonts w:ascii="Times New Roman" w:hAnsi="Times New Roman" w:cs="Times New Roman"/>
          <w:spacing w:val="-2"/>
          <w:sz w:val="22"/>
          <w:szCs w:val="22"/>
        </w:rPr>
        <w:t>at</w:t>
      </w:r>
      <w:proofErr w:type="gramEnd"/>
      <w:r w:rsidRPr="007720C8">
        <w:rPr>
          <w:rFonts w:ascii="Times New Roman" w:hAnsi="Times New Roman" w:cs="Times New Roman"/>
          <w:spacing w:val="-2"/>
          <w:sz w:val="22"/>
          <w:szCs w:val="22"/>
        </w:rPr>
        <w:t xml:space="preserve"> </w:t>
      </w:r>
      <w:r w:rsidR="00897214" w:rsidRPr="007720C8">
        <w:rPr>
          <w:rFonts w:ascii="Times New Roman" w:hAnsi="Times New Roman" w:cs="Times New Roman"/>
          <w:spacing w:val="-2"/>
          <w:sz w:val="22"/>
          <w:szCs w:val="22"/>
        </w:rPr>
        <w:t>30 June</w:t>
      </w:r>
      <w:r w:rsidRPr="007720C8">
        <w:rPr>
          <w:rFonts w:ascii="Times New Roman" w:hAnsi="Times New Roman" w:cs="Times New Roman"/>
          <w:spacing w:val="-2"/>
          <w:sz w:val="22"/>
          <w:szCs w:val="22"/>
        </w:rPr>
        <w:t xml:space="preserve"> </w:t>
      </w:r>
      <w:r w:rsidR="00D66953" w:rsidRPr="007720C8">
        <w:rPr>
          <w:rFonts w:ascii="Times New Roman" w:hAnsi="Times New Roman" w:cs="Times New Roman"/>
          <w:spacing w:val="-2"/>
          <w:sz w:val="22"/>
          <w:szCs w:val="22"/>
        </w:rPr>
        <w:t>202</w:t>
      </w:r>
      <w:r w:rsidR="002A3F5A" w:rsidRPr="007720C8">
        <w:rPr>
          <w:rFonts w:ascii="Times New Roman" w:hAnsi="Times New Roman" w:cs="Times New Roman"/>
          <w:spacing w:val="-2"/>
          <w:sz w:val="22"/>
          <w:szCs w:val="22"/>
        </w:rPr>
        <w:t>4</w:t>
      </w:r>
      <w:r w:rsidRPr="007720C8">
        <w:rPr>
          <w:rFonts w:ascii="Times New Roman" w:hAnsi="Times New Roman" w:cs="Times New Roman"/>
          <w:spacing w:val="-2"/>
          <w:sz w:val="22"/>
          <w:szCs w:val="22"/>
        </w:rPr>
        <w:t xml:space="preserve">, the Group had </w:t>
      </w:r>
      <w:proofErr w:type="spellStart"/>
      <w:r w:rsidR="00984158" w:rsidRPr="007720C8">
        <w:rPr>
          <w:rFonts w:ascii="Times New Roman" w:hAnsi="Times New Roman" w:cs="Times New Roman"/>
          <w:spacing w:val="-2"/>
          <w:sz w:val="22"/>
          <w:szCs w:val="22"/>
        </w:rPr>
        <w:t>un</w:t>
      </w:r>
      <w:r w:rsidRPr="007720C8">
        <w:rPr>
          <w:rFonts w:ascii="Times New Roman" w:hAnsi="Times New Roman" w:cs="Times New Roman"/>
          <w:spacing w:val="-2"/>
          <w:sz w:val="22"/>
          <w:szCs w:val="22"/>
        </w:rPr>
        <w:t>utilised</w:t>
      </w:r>
      <w:proofErr w:type="spellEnd"/>
      <w:r w:rsidRPr="007720C8">
        <w:rPr>
          <w:rFonts w:ascii="Times New Roman" w:hAnsi="Times New Roman" w:cs="Times New Roman"/>
          <w:spacing w:val="-2"/>
          <w:sz w:val="22"/>
          <w:szCs w:val="22"/>
        </w:rPr>
        <w:t xml:space="preserve"> cre</w:t>
      </w:r>
      <w:r w:rsidR="006807AF" w:rsidRPr="007720C8">
        <w:rPr>
          <w:rFonts w:ascii="Times New Roman" w:hAnsi="Times New Roman" w:cs="Times New Roman"/>
          <w:spacing w:val="-2"/>
          <w:sz w:val="22"/>
          <w:szCs w:val="22"/>
        </w:rPr>
        <w:t xml:space="preserve">dit facilities </w:t>
      </w:r>
      <w:proofErr w:type="spellStart"/>
      <w:r w:rsidR="006807AF" w:rsidRPr="007720C8">
        <w:rPr>
          <w:rFonts w:ascii="Times New Roman" w:hAnsi="Times New Roman" w:cs="Times New Roman"/>
          <w:spacing w:val="-2"/>
          <w:sz w:val="22"/>
          <w:szCs w:val="22"/>
        </w:rPr>
        <w:t>totalling</w:t>
      </w:r>
      <w:proofErr w:type="spellEnd"/>
      <w:r w:rsidR="006807AF" w:rsidRPr="007720C8">
        <w:rPr>
          <w:rFonts w:ascii="Times New Roman" w:hAnsi="Times New Roman" w:cs="Times New Roman"/>
          <w:spacing w:val="-2"/>
          <w:sz w:val="22"/>
          <w:szCs w:val="22"/>
        </w:rPr>
        <w:t xml:space="preserve"> Baht </w:t>
      </w:r>
      <w:r w:rsidR="00802E3B">
        <w:rPr>
          <w:rFonts w:ascii="Times New Roman" w:hAnsi="Times New Roman" w:cs="Times New Roman"/>
          <w:spacing w:val="-2"/>
          <w:sz w:val="22"/>
          <w:szCs w:val="22"/>
        </w:rPr>
        <w:t>32</w:t>
      </w:r>
      <w:r w:rsidR="00873DCA">
        <w:rPr>
          <w:rFonts w:ascii="Times New Roman" w:hAnsi="Times New Roman" w:cs="Times New Roman"/>
          <w:spacing w:val="-2"/>
          <w:sz w:val="22"/>
          <w:szCs w:val="22"/>
        </w:rPr>
        <w:t>,</w:t>
      </w:r>
      <w:r w:rsidR="00802E3B">
        <w:rPr>
          <w:rFonts w:ascii="Times New Roman" w:hAnsi="Times New Roman" w:cs="Times New Roman"/>
          <w:spacing w:val="-2"/>
          <w:sz w:val="22"/>
          <w:szCs w:val="22"/>
        </w:rPr>
        <w:t>7</w:t>
      </w:r>
      <w:r w:rsidR="00873DCA">
        <w:rPr>
          <w:rFonts w:ascii="Times New Roman" w:hAnsi="Times New Roman" w:cs="Times New Roman"/>
          <w:spacing w:val="-2"/>
          <w:sz w:val="22"/>
          <w:szCs w:val="22"/>
        </w:rPr>
        <w:t xml:space="preserve">57 </w:t>
      </w:r>
      <w:r w:rsidRPr="007720C8">
        <w:rPr>
          <w:rFonts w:ascii="Times New Roman" w:hAnsi="Times New Roman" w:cs="Times New Roman"/>
          <w:spacing w:val="-2"/>
          <w:sz w:val="22"/>
          <w:szCs w:val="22"/>
        </w:rPr>
        <w:t>million</w:t>
      </w:r>
      <w:r w:rsidR="00873DCA">
        <w:rPr>
          <w:rFonts w:ascii="Times New Roman" w:hAnsi="Times New Roman" w:cs="Times New Roman"/>
          <w:spacing w:val="-2"/>
          <w:sz w:val="22"/>
          <w:szCs w:val="22"/>
        </w:rPr>
        <w:t xml:space="preserve"> and</w:t>
      </w:r>
      <w:r w:rsidRPr="007720C8">
        <w:rPr>
          <w:rFonts w:ascii="Times New Roman" w:hAnsi="Times New Roman" w:cs="Times New Roman"/>
          <w:spacing w:val="-2"/>
          <w:sz w:val="22"/>
          <w:szCs w:val="22"/>
        </w:rPr>
        <w:t xml:space="preserve"> US Dollars </w:t>
      </w:r>
      <w:r w:rsidR="00873DCA">
        <w:rPr>
          <w:rFonts w:ascii="Times New Roman" w:hAnsi="Times New Roman" w:cs="Times New Roman"/>
          <w:spacing w:val="-2"/>
          <w:sz w:val="22"/>
          <w:szCs w:val="22"/>
        </w:rPr>
        <w:t>440</w:t>
      </w:r>
      <w:r w:rsidRPr="007720C8">
        <w:rPr>
          <w:rFonts w:ascii="Times New Roman" w:hAnsi="Times New Roman" w:cs="Times New Roman"/>
          <w:spacing w:val="-2"/>
          <w:sz w:val="22"/>
          <w:szCs w:val="22"/>
        </w:rPr>
        <w:t xml:space="preserve"> mil</w:t>
      </w:r>
      <w:r w:rsidR="006807AF" w:rsidRPr="007720C8">
        <w:rPr>
          <w:rFonts w:ascii="Times New Roman" w:hAnsi="Times New Roman" w:cs="Times New Roman"/>
          <w:spacing w:val="-2"/>
          <w:sz w:val="22"/>
          <w:szCs w:val="22"/>
        </w:rPr>
        <w:t>lion</w:t>
      </w:r>
      <w:r w:rsidR="00873DCA">
        <w:rPr>
          <w:rFonts w:ascii="Times New Roman" w:hAnsi="Times New Roman" w:cs="Times New Roman"/>
          <w:spacing w:val="-2"/>
          <w:sz w:val="22"/>
          <w:szCs w:val="22"/>
        </w:rPr>
        <w:t xml:space="preserve">. </w:t>
      </w:r>
      <w:r w:rsidR="006807AF" w:rsidRPr="007720C8">
        <w:rPr>
          <w:rFonts w:ascii="Times New Roman" w:hAnsi="Times New Roman" w:cs="Times New Roman"/>
          <w:i/>
          <w:iCs/>
          <w:spacing w:val="-2"/>
          <w:sz w:val="22"/>
          <w:szCs w:val="22"/>
        </w:rPr>
        <w:t>(</w:t>
      </w:r>
      <w:r w:rsidR="00221134" w:rsidRPr="002F21D9">
        <w:rPr>
          <w:rFonts w:ascii="Times New Roman" w:hAnsi="Times New Roman" w:cs="Times New Roman"/>
          <w:i/>
          <w:iCs/>
          <w:sz w:val="22"/>
          <w:szCs w:val="22"/>
        </w:rPr>
        <w:t>31 December</w:t>
      </w:r>
      <w:r w:rsidR="00221134">
        <w:rPr>
          <w:rFonts w:ascii="Times New Roman" w:hAnsi="Times New Roman" w:cs="Times New Roman"/>
          <w:sz w:val="22"/>
          <w:szCs w:val="22"/>
        </w:rPr>
        <w:t xml:space="preserve"> </w:t>
      </w:r>
      <w:r w:rsidR="00221134" w:rsidRPr="003315C0">
        <w:rPr>
          <w:rFonts w:ascii="Times New Roman" w:hAnsi="Times New Roman" w:cs="Times New Roman"/>
          <w:i/>
          <w:iCs/>
          <w:sz w:val="22"/>
          <w:szCs w:val="22"/>
        </w:rPr>
        <w:t>202</w:t>
      </w:r>
      <w:r w:rsidR="00221134">
        <w:rPr>
          <w:rFonts w:ascii="Times New Roman" w:hAnsi="Times New Roman" w:cs="Times New Roman"/>
          <w:i/>
          <w:iCs/>
          <w:sz w:val="22"/>
          <w:szCs w:val="22"/>
        </w:rPr>
        <w:t>3</w:t>
      </w:r>
      <w:r w:rsidR="00221134" w:rsidRPr="003315C0">
        <w:rPr>
          <w:rFonts w:ascii="Times New Roman" w:hAnsi="Times New Roman" w:cs="Times New Roman"/>
          <w:i/>
          <w:iCs/>
          <w:sz w:val="22"/>
          <w:szCs w:val="22"/>
        </w:rPr>
        <w:t>: Baht 32,500 million</w:t>
      </w:r>
      <w:r w:rsidR="00221134">
        <w:rPr>
          <w:rFonts w:ascii="Times New Roman" w:hAnsi="Times New Roman" w:cs="Times New Roman"/>
          <w:i/>
          <w:iCs/>
          <w:sz w:val="22"/>
          <w:szCs w:val="22"/>
        </w:rPr>
        <w:t xml:space="preserve"> and</w:t>
      </w:r>
      <w:r w:rsidR="00221134" w:rsidRPr="003315C0">
        <w:rPr>
          <w:rFonts w:ascii="Times New Roman" w:hAnsi="Times New Roman" w:cs="Times New Roman"/>
          <w:i/>
          <w:iCs/>
          <w:sz w:val="22"/>
          <w:szCs w:val="22"/>
        </w:rPr>
        <w:t xml:space="preserve"> US Dollars 720 million</w:t>
      </w:r>
      <w:r w:rsidRPr="007720C8">
        <w:rPr>
          <w:rFonts w:ascii="Times New Roman" w:hAnsi="Times New Roman" w:cs="Times New Roman"/>
          <w:i/>
          <w:iCs/>
          <w:sz w:val="22"/>
          <w:szCs w:val="22"/>
        </w:rPr>
        <w:t>).</w:t>
      </w:r>
    </w:p>
    <w:p w14:paraId="2EA0A4F4" w14:textId="77777777" w:rsidR="002A3F5A" w:rsidRPr="007720C8" w:rsidRDefault="002A3F5A" w:rsidP="002B6BF2">
      <w:pPr>
        <w:tabs>
          <w:tab w:val="left" w:pos="720"/>
        </w:tabs>
        <w:ind w:left="540" w:right="-25"/>
        <w:jc w:val="thaiDistribute"/>
        <w:rPr>
          <w:rFonts w:ascii="Times New Roman" w:hAnsi="Times New Roman" w:cs="Times New Roman"/>
          <w:sz w:val="22"/>
          <w:szCs w:val="22"/>
        </w:rPr>
      </w:pPr>
    </w:p>
    <w:p w14:paraId="303EE1D2" w14:textId="464FAAC1" w:rsidR="00A05847" w:rsidRPr="007720C8" w:rsidRDefault="00451CC0" w:rsidP="002B6BF2">
      <w:pPr>
        <w:tabs>
          <w:tab w:val="left" w:pos="720"/>
        </w:tabs>
        <w:ind w:left="540" w:right="-25"/>
        <w:jc w:val="thaiDistribute"/>
        <w:rPr>
          <w:rFonts w:ascii="Times New Roman" w:hAnsi="Times New Roman" w:cs="Times New Roman"/>
          <w:sz w:val="22"/>
          <w:szCs w:val="22"/>
        </w:rPr>
      </w:pPr>
      <w:r w:rsidRPr="007720C8">
        <w:rPr>
          <w:rFonts w:ascii="Times New Roman" w:hAnsi="Times New Roman" w:cs="Times New Roman"/>
          <w:sz w:val="22"/>
          <w:szCs w:val="22"/>
        </w:rPr>
        <w:t>The</w:t>
      </w:r>
      <w:r w:rsidR="006021E8" w:rsidRPr="007720C8">
        <w:rPr>
          <w:rFonts w:ascii="Times New Roman" w:hAnsi="Times New Roman" w:cs="Times New Roman"/>
          <w:sz w:val="22"/>
          <w:szCs w:val="22"/>
        </w:rPr>
        <w:t xml:space="preserve"> </w:t>
      </w:r>
      <w:r w:rsidR="002B6BF2" w:rsidRPr="007720C8">
        <w:rPr>
          <w:rFonts w:ascii="Times New Roman" w:hAnsi="Times New Roman" w:cs="Times New Roman"/>
          <w:sz w:val="22"/>
          <w:szCs w:val="22"/>
        </w:rPr>
        <w:t>Group must comply with certain conditions in those agreements including maintaining certain key financial ratios for all long-term loans agreement from financial institutions and long-term debenture of RH International (Singapore) Corporation Pte. Ltd.</w:t>
      </w:r>
    </w:p>
    <w:p w14:paraId="79567A2A" w14:textId="77777777" w:rsidR="002A3F5A" w:rsidRPr="007720C8" w:rsidRDefault="002A3F5A" w:rsidP="002B6BF2">
      <w:pPr>
        <w:tabs>
          <w:tab w:val="left" w:pos="720"/>
        </w:tabs>
        <w:ind w:left="540" w:right="-25"/>
        <w:jc w:val="thaiDistribute"/>
        <w:rPr>
          <w:rFonts w:ascii="Times New Roman" w:hAnsi="Times New Roman" w:cs="Times New Roman"/>
          <w:sz w:val="22"/>
          <w:szCs w:val="22"/>
        </w:rPr>
      </w:pPr>
    </w:p>
    <w:p w14:paraId="64A2EFB0" w14:textId="6842E095" w:rsidR="0018294E" w:rsidRPr="007720C8"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7720C8">
        <w:rPr>
          <w:rFonts w:cs="Times New Roman"/>
          <w:b/>
          <w:bCs/>
          <w:sz w:val="24"/>
          <w:szCs w:val="24"/>
          <w:lang w:val="en-US"/>
        </w:rPr>
        <w:t>Segment information and disaggregation of revenue</w:t>
      </w:r>
    </w:p>
    <w:p w14:paraId="6D9453B8" w14:textId="77777777" w:rsidR="002A3F5A" w:rsidRPr="007720C8" w:rsidRDefault="002A3F5A" w:rsidP="0018294E">
      <w:pPr>
        <w:pStyle w:val="block"/>
        <w:spacing w:after="0" w:line="240" w:lineRule="atLeast"/>
        <w:ind w:left="540" w:right="-27"/>
        <w:jc w:val="thaiDistribute"/>
        <w:rPr>
          <w:rFonts w:cs="Times New Roman"/>
          <w:szCs w:val="22"/>
        </w:rPr>
      </w:pPr>
    </w:p>
    <w:p w14:paraId="17454B56" w14:textId="77777777" w:rsidR="002A3F5A" w:rsidRPr="007720C8" w:rsidRDefault="0018294E" w:rsidP="0018294E">
      <w:pPr>
        <w:pStyle w:val="block"/>
        <w:spacing w:after="0" w:line="240" w:lineRule="atLeast"/>
        <w:ind w:left="540" w:right="-27"/>
        <w:jc w:val="thaiDistribute"/>
        <w:rPr>
          <w:rFonts w:cs="Times New Roman"/>
          <w:szCs w:val="22"/>
        </w:rPr>
      </w:pPr>
      <w:r w:rsidRPr="007720C8">
        <w:rPr>
          <w:rFonts w:cs="Times New Roman"/>
          <w:szCs w:val="22"/>
        </w:rPr>
        <w:t xml:space="preserve">Management determined that the Group has </w:t>
      </w:r>
      <w:r w:rsidR="00D66953" w:rsidRPr="007720C8">
        <w:rPr>
          <w:rFonts w:cs="Times New Roman"/>
          <w:szCs w:val="22"/>
          <w:lang w:val="en-US"/>
        </w:rPr>
        <w:t>4</w:t>
      </w:r>
      <w:r w:rsidRPr="007720C8">
        <w:rPr>
          <w:rFonts w:cs="Times New Roman"/>
          <w:szCs w:val="22"/>
        </w:rPr>
        <w:t xml:space="preserve"> reportable segments which are the Group’s strategic divisions for different products and services, and are managed separately. The following summary describes the operations in each of the Group’s reportable segments</w:t>
      </w:r>
    </w:p>
    <w:p w14:paraId="6982494F" w14:textId="7DDBF496" w:rsidR="0018294E" w:rsidRPr="007720C8" w:rsidRDefault="0018294E" w:rsidP="0018294E">
      <w:pPr>
        <w:pStyle w:val="block"/>
        <w:spacing w:after="0" w:line="240" w:lineRule="atLeast"/>
        <w:ind w:left="540" w:right="-27"/>
        <w:jc w:val="thaiDistribute"/>
        <w:rPr>
          <w:rFonts w:cs="Times New Roman"/>
          <w:szCs w:val="22"/>
          <w:lang w:val="en-US"/>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7720C8" w14:paraId="1566290D" w14:textId="77777777" w:rsidTr="00E52F43">
        <w:trPr>
          <w:cantSplit/>
        </w:trPr>
        <w:tc>
          <w:tcPr>
            <w:tcW w:w="1672" w:type="dxa"/>
            <w:shd w:val="clear" w:color="auto" w:fill="auto"/>
          </w:tcPr>
          <w:p w14:paraId="4643456C" w14:textId="2165D7F7" w:rsidR="0018294E" w:rsidRPr="007720C8" w:rsidRDefault="0018294E" w:rsidP="007F56EE">
            <w:pPr>
              <w:pStyle w:val="headingitalic"/>
              <w:spacing w:after="0" w:line="240" w:lineRule="atLeast"/>
              <w:ind w:left="0" w:firstLine="90"/>
              <w:rPr>
                <w:rFonts w:cs="Times New Roman"/>
                <w:i w:val="0"/>
                <w:iCs w:val="0"/>
                <w:szCs w:val="22"/>
              </w:rPr>
            </w:pPr>
            <w:r w:rsidRPr="007720C8">
              <w:rPr>
                <w:rFonts w:cs="Times New Roman"/>
                <w:i w:val="0"/>
                <w:iCs w:val="0"/>
                <w:szCs w:val="22"/>
              </w:rPr>
              <w:t xml:space="preserve">Segment </w:t>
            </w:r>
            <w:r w:rsidR="00D66953" w:rsidRPr="007720C8">
              <w:rPr>
                <w:rFonts w:cs="Times New Roman"/>
                <w:i w:val="0"/>
                <w:iCs w:val="0"/>
                <w:szCs w:val="22"/>
                <w:lang w:val="en-US"/>
              </w:rPr>
              <w:t>1</w:t>
            </w:r>
          </w:p>
        </w:tc>
        <w:tc>
          <w:tcPr>
            <w:tcW w:w="7470" w:type="dxa"/>
          </w:tcPr>
          <w:p w14:paraId="1DCB2564" w14:textId="77777777" w:rsidR="0018294E" w:rsidRPr="007720C8" w:rsidRDefault="0018294E" w:rsidP="007F56EE">
            <w:pPr>
              <w:pStyle w:val="BodyText"/>
              <w:spacing w:after="0"/>
              <w:ind w:left="55" w:firstLine="90"/>
              <w:rPr>
                <w:rFonts w:ascii="Times New Roman" w:hAnsi="Times New Roman" w:cs="Times New Roman"/>
                <w:sz w:val="22"/>
                <w:szCs w:val="22"/>
                <w:lang w:val="en-GB"/>
              </w:rPr>
            </w:pPr>
            <w:r w:rsidRPr="007720C8">
              <w:rPr>
                <w:rFonts w:ascii="Times New Roman" w:hAnsi="Times New Roman" w:cs="Times New Roman"/>
                <w:sz w:val="22"/>
                <w:szCs w:val="22"/>
              </w:rPr>
              <w:t xml:space="preserve">Domestic Electricity Generating </w:t>
            </w:r>
          </w:p>
        </w:tc>
      </w:tr>
      <w:tr w:rsidR="0018294E" w:rsidRPr="007720C8" w14:paraId="276145EE" w14:textId="77777777" w:rsidTr="00E52F43">
        <w:trPr>
          <w:cantSplit/>
        </w:trPr>
        <w:tc>
          <w:tcPr>
            <w:tcW w:w="1672" w:type="dxa"/>
            <w:shd w:val="clear" w:color="auto" w:fill="auto"/>
          </w:tcPr>
          <w:p w14:paraId="0B418249" w14:textId="039D93C7" w:rsidR="0018294E" w:rsidRPr="007720C8" w:rsidRDefault="0018294E" w:rsidP="007F56EE">
            <w:pPr>
              <w:pStyle w:val="headingitalic"/>
              <w:spacing w:after="0" w:line="240" w:lineRule="atLeast"/>
              <w:ind w:left="0" w:firstLine="90"/>
              <w:rPr>
                <w:rFonts w:cs="Times New Roman"/>
                <w:i w:val="0"/>
                <w:iCs w:val="0"/>
                <w:szCs w:val="22"/>
              </w:rPr>
            </w:pPr>
            <w:r w:rsidRPr="007720C8">
              <w:rPr>
                <w:rFonts w:cs="Times New Roman"/>
                <w:i w:val="0"/>
                <w:iCs w:val="0"/>
                <w:szCs w:val="22"/>
              </w:rPr>
              <w:t xml:space="preserve">Segment </w:t>
            </w:r>
            <w:r w:rsidR="00D66953" w:rsidRPr="007720C8">
              <w:rPr>
                <w:rFonts w:cs="Times New Roman"/>
                <w:i w:val="0"/>
                <w:iCs w:val="0"/>
                <w:szCs w:val="22"/>
                <w:lang w:val="en-US"/>
              </w:rPr>
              <w:t>2</w:t>
            </w:r>
          </w:p>
        </w:tc>
        <w:tc>
          <w:tcPr>
            <w:tcW w:w="7470" w:type="dxa"/>
          </w:tcPr>
          <w:p w14:paraId="6B2FE496" w14:textId="160328B3" w:rsidR="0018294E" w:rsidRPr="007720C8" w:rsidRDefault="00221134" w:rsidP="007F56EE">
            <w:pPr>
              <w:pStyle w:val="BodyText"/>
              <w:spacing w:after="0"/>
              <w:ind w:left="55" w:firstLine="90"/>
              <w:rPr>
                <w:rFonts w:ascii="Times New Roman" w:hAnsi="Times New Roman" w:cs="Times New Roman"/>
                <w:sz w:val="22"/>
                <w:szCs w:val="22"/>
                <w:lang w:val="en-GB"/>
              </w:rPr>
            </w:pPr>
            <w:r>
              <w:rPr>
                <w:rFonts w:ascii="Times New Roman" w:hAnsi="Times New Roman" w:cs="Times New Roman"/>
                <w:sz w:val="22"/>
                <w:szCs w:val="22"/>
              </w:rPr>
              <w:t xml:space="preserve">Domestic </w:t>
            </w:r>
            <w:r w:rsidR="0018294E" w:rsidRPr="007720C8">
              <w:rPr>
                <w:rFonts w:ascii="Times New Roman" w:hAnsi="Times New Roman" w:cs="Times New Roman"/>
                <w:sz w:val="22"/>
                <w:szCs w:val="22"/>
              </w:rPr>
              <w:t>Renewable Energy</w:t>
            </w:r>
          </w:p>
        </w:tc>
      </w:tr>
      <w:tr w:rsidR="0018294E" w:rsidRPr="007720C8" w14:paraId="2FF10123" w14:textId="77777777" w:rsidTr="00E52F43">
        <w:trPr>
          <w:cantSplit/>
        </w:trPr>
        <w:tc>
          <w:tcPr>
            <w:tcW w:w="1672" w:type="dxa"/>
            <w:shd w:val="clear" w:color="auto" w:fill="auto"/>
          </w:tcPr>
          <w:p w14:paraId="59C4839E" w14:textId="1DA523BA" w:rsidR="0018294E" w:rsidRPr="007720C8" w:rsidRDefault="0018294E" w:rsidP="007F56EE">
            <w:pPr>
              <w:pStyle w:val="headingitalic"/>
              <w:spacing w:after="0" w:line="240" w:lineRule="atLeast"/>
              <w:ind w:left="0" w:firstLine="90"/>
              <w:rPr>
                <w:rFonts w:cs="Times New Roman"/>
                <w:i w:val="0"/>
                <w:iCs w:val="0"/>
                <w:szCs w:val="22"/>
              </w:rPr>
            </w:pPr>
            <w:r w:rsidRPr="007720C8">
              <w:rPr>
                <w:rFonts w:cs="Times New Roman"/>
                <w:i w:val="0"/>
                <w:iCs w:val="0"/>
                <w:szCs w:val="22"/>
              </w:rPr>
              <w:t xml:space="preserve">Segment </w:t>
            </w:r>
            <w:r w:rsidR="00D66953" w:rsidRPr="007720C8">
              <w:rPr>
                <w:rFonts w:cs="Times New Roman"/>
                <w:i w:val="0"/>
                <w:iCs w:val="0"/>
                <w:szCs w:val="22"/>
                <w:lang w:val="en-US"/>
              </w:rPr>
              <w:t>3</w:t>
            </w:r>
          </w:p>
        </w:tc>
        <w:tc>
          <w:tcPr>
            <w:tcW w:w="7470" w:type="dxa"/>
          </w:tcPr>
          <w:p w14:paraId="62FA1B2A" w14:textId="77777777" w:rsidR="0018294E" w:rsidRPr="007720C8" w:rsidRDefault="0018294E" w:rsidP="007F56EE">
            <w:pPr>
              <w:pStyle w:val="BodyText"/>
              <w:spacing w:after="0"/>
              <w:ind w:left="55" w:firstLine="90"/>
              <w:rPr>
                <w:rFonts w:ascii="Times New Roman" w:hAnsi="Times New Roman" w:cs="Times New Roman"/>
                <w:sz w:val="22"/>
                <w:szCs w:val="22"/>
                <w:lang w:val="en-GB"/>
              </w:rPr>
            </w:pPr>
            <w:r w:rsidRPr="007720C8">
              <w:rPr>
                <w:rFonts w:ascii="Times New Roman" w:hAnsi="Times New Roman" w:cs="Times New Roman"/>
                <w:sz w:val="22"/>
                <w:szCs w:val="22"/>
              </w:rPr>
              <w:t>International Power Projects</w:t>
            </w:r>
          </w:p>
        </w:tc>
      </w:tr>
      <w:tr w:rsidR="0018294E" w:rsidRPr="007720C8" w14:paraId="1F0F0B5F" w14:textId="77777777" w:rsidTr="00E52F43">
        <w:trPr>
          <w:cantSplit/>
        </w:trPr>
        <w:tc>
          <w:tcPr>
            <w:tcW w:w="1672" w:type="dxa"/>
            <w:shd w:val="clear" w:color="auto" w:fill="auto"/>
          </w:tcPr>
          <w:p w14:paraId="4BC55E40" w14:textId="6E0ECDC1" w:rsidR="0018294E" w:rsidRPr="007720C8" w:rsidRDefault="0018294E" w:rsidP="007F56EE">
            <w:pPr>
              <w:pStyle w:val="headingitalic"/>
              <w:spacing w:after="0" w:line="240" w:lineRule="atLeast"/>
              <w:ind w:left="0" w:firstLine="90"/>
              <w:rPr>
                <w:rFonts w:cs="Times New Roman"/>
                <w:i w:val="0"/>
                <w:iCs w:val="0"/>
                <w:szCs w:val="22"/>
              </w:rPr>
            </w:pPr>
            <w:r w:rsidRPr="007720C8">
              <w:rPr>
                <w:rFonts w:cs="Times New Roman"/>
                <w:i w:val="0"/>
                <w:iCs w:val="0"/>
                <w:szCs w:val="22"/>
              </w:rPr>
              <w:t xml:space="preserve">Segment </w:t>
            </w:r>
            <w:r w:rsidR="00D66953" w:rsidRPr="007720C8">
              <w:rPr>
                <w:rFonts w:cs="Times New Roman"/>
                <w:i w:val="0"/>
                <w:iCs w:val="0"/>
                <w:szCs w:val="22"/>
                <w:lang w:val="en-US"/>
              </w:rPr>
              <w:t>4</w:t>
            </w:r>
          </w:p>
        </w:tc>
        <w:tc>
          <w:tcPr>
            <w:tcW w:w="7470" w:type="dxa"/>
          </w:tcPr>
          <w:p w14:paraId="6DBDA27A" w14:textId="01F83286" w:rsidR="0018294E" w:rsidRPr="007720C8" w:rsidRDefault="00221134" w:rsidP="007F56EE">
            <w:pPr>
              <w:pStyle w:val="BodyText"/>
              <w:spacing w:after="0"/>
              <w:ind w:left="55" w:firstLine="90"/>
              <w:rPr>
                <w:rFonts w:ascii="Times New Roman" w:hAnsi="Times New Roman" w:cs="Times New Roman"/>
                <w:sz w:val="22"/>
                <w:szCs w:val="22"/>
              </w:rPr>
            </w:pPr>
            <w:r>
              <w:rPr>
                <w:rFonts w:ascii="Times New Roman" w:hAnsi="Times New Roman" w:cs="Times New Roman"/>
                <w:sz w:val="22"/>
                <w:szCs w:val="22"/>
              </w:rPr>
              <w:t xml:space="preserve">Domestic </w:t>
            </w:r>
            <w:r w:rsidR="00965963" w:rsidRPr="007720C8">
              <w:rPr>
                <w:rFonts w:ascii="Times New Roman" w:hAnsi="Times New Roman" w:cs="Times New Roman"/>
                <w:sz w:val="22"/>
                <w:szCs w:val="22"/>
              </w:rPr>
              <w:t>Related business and Infrastructure</w:t>
            </w:r>
          </w:p>
        </w:tc>
      </w:tr>
    </w:tbl>
    <w:p w14:paraId="1F340877" w14:textId="77777777" w:rsidR="0018294E" w:rsidRPr="007720C8" w:rsidRDefault="0018294E" w:rsidP="0018294E">
      <w:pPr>
        <w:ind w:left="0"/>
        <w:rPr>
          <w:rFonts w:ascii="Times New Roman" w:hAnsi="Times New Roman" w:cs="Times New Roman"/>
        </w:rPr>
        <w:sectPr w:rsidR="0018294E" w:rsidRPr="007720C8" w:rsidSect="009B7606">
          <w:headerReference w:type="default" r:id="rId10"/>
          <w:footerReference w:type="default" r:id="rId11"/>
          <w:type w:val="nextColumn"/>
          <w:pgSz w:w="11909" w:h="16834" w:code="9"/>
          <w:pgMar w:top="691" w:right="1152" w:bottom="576" w:left="1152" w:header="720" w:footer="720" w:gutter="0"/>
          <w:pgNumType w:start="12"/>
          <w:cols w:space="720"/>
          <w:docGrid w:linePitch="245"/>
        </w:sectPr>
      </w:pPr>
    </w:p>
    <w:tbl>
      <w:tblPr>
        <w:tblW w:w="15491" w:type="dxa"/>
        <w:tblLayout w:type="fixed"/>
        <w:tblLook w:val="00A0" w:firstRow="1" w:lastRow="0" w:firstColumn="1" w:lastColumn="0" w:noHBand="0" w:noVBand="0"/>
      </w:tblPr>
      <w:tblGrid>
        <w:gridCol w:w="3240"/>
        <w:gridCol w:w="1098"/>
        <w:gridCol w:w="236"/>
        <w:gridCol w:w="1096"/>
        <w:gridCol w:w="236"/>
        <w:gridCol w:w="844"/>
        <w:gridCol w:w="240"/>
        <w:gridCol w:w="826"/>
        <w:gridCol w:w="6"/>
        <w:gridCol w:w="236"/>
        <w:gridCol w:w="6"/>
        <w:gridCol w:w="1033"/>
        <w:gridCol w:w="236"/>
        <w:gridCol w:w="1021"/>
        <w:gridCol w:w="6"/>
        <w:gridCol w:w="234"/>
        <w:gridCol w:w="6"/>
        <w:gridCol w:w="992"/>
        <w:gridCol w:w="284"/>
        <w:gridCol w:w="970"/>
        <w:gridCol w:w="6"/>
        <w:gridCol w:w="263"/>
        <w:gridCol w:w="1070"/>
        <w:gridCol w:w="270"/>
        <w:gridCol w:w="1036"/>
      </w:tblGrid>
      <w:tr w:rsidR="009F299A" w:rsidRPr="007720C8" w14:paraId="196FFB91" w14:textId="77777777" w:rsidTr="008F0DC0">
        <w:tc>
          <w:tcPr>
            <w:tcW w:w="15491" w:type="dxa"/>
            <w:gridSpan w:val="25"/>
            <w:vAlign w:val="bottom"/>
          </w:tcPr>
          <w:p w14:paraId="123F175D" w14:textId="77777777" w:rsidR="009F299A" w:rsidRPr="007720C8" w:rsidRDefault="009F299A" w:rsidP="009F299A">
            <w:pPr>
              <w:rPr>
                <w:rFonts w:ascii="Times New Roman" w:hAnsi="Times New Roman" w:cs="Times New Roman"/>
                <w:b/>
                <w:bCs/>
                <w:i/>
                <w:iCs/>
                <w:sz w:val="20"/>
                <w:szCs w:val="20"/>
              </w:rPr>
            </w:pPr>
            <w:r w:rsidRPr="007720C8">
              <w:rPr>
                <w:rFonts w:ascii="Times New Roman" w:hAnsi="Times New Roman" w:cs="Times New Roman"/>
                <w:b/>
                <w:bCs/>
                <w:i/>
                <w:iCs/>
                <w:sz w:val="20"/>
                <w:szCs w:val="20"/>
              </w:rPr>
              <w:lastRenderedPageBreak/>
              <w:t>Information about reportable segments</w:t>
            </w:r>
          </w:p>
        </w:tc>
      </w:tr>
      <w:tr w:rsidR="009F299A" w:rsidRPr="007720C8" w14:paraId="127F43B0" w14:textId="77777777" w:rsidTr="008F0DC0">
        <w:tc>
          <w:tcPr>
            <w:tcW w:w="3240" w:type="dxa"/>
            <w:vAlign w:val="bottom"/>
          </w:tcPr>
          <w:p w14:paraId="7812A6AA" w14:textId="77777777" w:rsidR="009F299A" w:rsidRPr="007720C8" w:rsidRDefault="009F299A" w:rsidP="009F299A">
            <w:pPr>
              <w:jc w:val="center"/>
              <w:rPr>
                <w:rFonts w:ascii="Times New Roman" w:hAnsi="Times New Roman" w:cs="Times New Roman"/>
                <w:b/>
                <w:bCs/>
                <w:i/>
                <w:iCs/>
                <w:sz w:val="20"/>
                <w:szCs w:val="20"/>
              </w:rPr>
            </w:pPr>
          </w:p>
        </w:tc>
        <w:tc>
          <w:tcPr>
            <w:tcW w:w="12251" w:type="dxa"/>
            <w:gridSpan w:val="24"/>
            <w:vAlign w:val="bottom"/>
          </w:tcPr>
          <w:p w14:paraId="7E90C269" w14:textId="77777777" w:rsidR="009F299A" w:rsidRPr="007720C8" w:rsidRDefault="009F299A" w:rsidP="009F299A">
            <w:pPr>
              <w:jc w:val="center"/>
              <w:rPr>
                <w:rFonts w:ascii="Times New Roman" w:hAnsi="Times New Roman" w:cs="Times New Roman"/>
                <w:b/>
                <w:bCs/>
                <w:sz w:val="20"/>
                <w:szCs w:val="20"/>
              </w:rPr>
            </w:pPr>
          </w:p>
        </w:tc>
      </w:tr>
      <w:tr w:rsidR="009F299A" w:rsidRPr="007720C8" w14:paraId="45D00152" w14:textId="77777777" w:rsidTr="008F0DC0">
        <w:tc>
          <w:tcPr>
            <w:tcW w:w="3240" w:type="dxa"/>
            <w:vAlign w:val="bottom"/>
          </w:tcPr>
          <w:p w14:paraId="37546F0F" w14:textId="77777777" w:rsidR="009F299A" w:rsidRPr="007720C8" w:rsidRDefault="009F299A" w:rsidP="009F299A">
            <w:pPr>
              <w:jc w:val="center"/>
              <w:rPr>
                <w:rFonts w:ascii="Times New Roman" w:hAnsi="Times New Roman" w:cs="Times New Roman"/>
                <w:b/>
                <w:bCs/>
                <w:i/>
                <w:iCs/>
                <w:sz w:val="20"/>
                <w:szCs w:val="20"/>
              </w:rPr>
            </w:pPr>
          </w:p>
        </w:tc>
        <w:tc>
          <w:tcPr>
            <w:tcW w:w="12251" w:type="dxa"/>
            <w:gridSpan w:val="24"/>
            <w:vAlign w:val="bottom"/>
          </w:tcPr>
          <w:p w14:paraId="3D356E29" w14:textId="77777777"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Consolidated financial statements</w:t>
            </w:r>
          </w:p>
        </w:tc>
      </w:tr>
      <w:tr w:rsidR="009F299A" w:rsidRPr="007720C8" w14:paraId="78CD2DB6" w14:textId="77777777" w:rsidTr="00B82568">
        <w:tc>
          <w:tcPr>
            <w:tcW w:w="3240" w:type="dxa"/>
            <w:vAlign w:val="bottom"/>
          </w:tcPr>
          <w:p w14:paraId="57CF8C3E" w14:textId="77777777" w:rsidR="009F299A" w:rsidRPr="007720C8" w:rsidRDefault="009F299A" w:rsidP="009F299A">
            <w:pPr>
              <w:jc w:val="center"/>
              <w:rPr>
                <w:rFonts w:ascii="Times New Roman" w:hAnsi="Times New Roman" w:cs="Times New Roman"/>
                <w:b/>
                <w:bCs/>
                <w:i/>
                <w:iCs/>
                <w:sz w:val="20"/>
                <w:szCs w:val="20"/>
              </w:rPr>
            </w:pPr>
          </w:p>
        </w:tc>
        <w:tc>
          <w:tcPr>
            <w:tcW w:w="2430" w:type="dxa"/>
            <w:gridSpan w:val="3"/>
            <w:vAlign w:val="bottom"/>
          </w:tcPr>
          <w:p w14:paraId="5043FE1D" w14:textId="1051E63B"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Domestic</w:t>
            </w:r>
            <w:r w:rsidR="005A0646">
              <w:rPr>
                <w:rFonts w:ascii="Times New Roman" w:hAnsi="Times New Roman" w:cs="Times New Roman"/>
                <w:b/>
                <w:bCs/>
                <w:sz w:val="20"/>
                <w:szCs w:val="20"/>
              </w:rPr>
              <w:br/>
            </w:r>
            <w:r w:rsidRPr="007720C8">
              <w:rPr>
                <w:rFonts w:ascii="Times New Roman" w:hAnsi="Times New Roman" w:cs="Times New Roman"/>
                <w:b/>
                <w:bCs/>
                <w:sz w:val="20"/>
                <w:szCs w:val="20"/>
              </w:rPr>
              <w:t>Electricity Generating</w:t>
            </w:r>
          </w:p>
        </w:tc>
        <w:tc>
          <w:tcPr>
            <w:tcW w:w="236" w:type="dxa"/>
            <w:vAlign w:val="bottom"/>
          </w:tcPr>
          <w:p w14:paraId="5B788556" w14:textId="77777777" w:rsidR="009F299A" w:rsidRPr="007720C8" w:rsidRDefault="009F299A" w:rsidP="009F299A">
            <w:pPr>
              <w:jc w:val="center"/>
              <w:rPr>
                <w:rFonts w:ascii="Times New Roman" w:hAnsi="Times New Roman" w:cs="Times New Roman"/>
                <w:b/>
                <w:bCs/>
                <w:sz w:val="20"/>
                <w:szCs w:val="20"/>
              </w:rPr>
            </w:pPr>
          </w:p>
        </w:tc>
        <w:tc>
          <w:tcPr>
            <w:tcW w:w="1910" w:type="dxa"/>
            <w:gridSpan w:val="3"/>
            <w:vAlign w:val="bottom"/>
          </w:tcPr>
          <w:p w14:paraId="39A0162D" w14:textId="73345ADD" w:rsidR="009F299A" w:rsidRPr="007720C8" w:rsidRDefault="005A0646"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9F299A" w:rsidRPr="007720C8">
              <w:rPr>
                <w:rFonts w:ascii="Times New Roman" w:hAnsi="Times New Roman" w:cs="Times New Roman"/>
                <w:b/>
                <w:bCs/>
                <w:sz w:val="20"/>
                <w:szCs w:val="20"/>
              </w:rPr>
              <w:t>Renewable Energy</w:t>
            </w:r>
          </w:p>
        </w:tc>
        <w:tc>
          <w:tcPr>
            <w:tcW w:w="248" w:type="dxa"/>
            <w:gridSpan w:val="3"/>
            <w:vAlign w:val="bottom"/>
          </w:tcPr>
          <w:p w14:paraId="4D7F7F55" w14:textId="77777777" w:rsidR="009F299A" w:rsidRPr="007720C8" w:rsidRDefault="009F299A" w:rsidP="009F299A">
            <w:pPr>
              <w:jc w:val="center"/>
              <w:rPr>
                <w:rFonts w:ascii="Times New Roman" w:hAnsi="Times New Roman" w:cs="Times New Roman"/>
                <w:b/>
                <w:bCs/>
                <w:sz w:val="20"/>
                <w:szCs w:val="20"/>
              </w:rPr>
            </w:pPr>
          </w:p>
        </w:tc>
        <w:tc>
          <w:tcPr>
            <w:tcW w:w="2290" w:type="dxa"/>
            <w:gridSpan w:val="3"/>
            <w:vAlign w:val="bottom"/>
          </w:tcPr>
          <w:p w14:paraId="2F44C88E" w14:textId="77777777"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International</w:t>
            </w:r>
            <w:r w:rsidRPr="007720C8">
              <w:rPr>
                <w:rFonts w:ascii="Times New Roman" w:hAnsi="Times New Roman" w:cs="Times New Roman"/>
                <w:b/>
                <w:bCs/>
                <w:sz w:val="20"/>
                <w:szCs w:val="20"/>
              </w:rPr>
              <w:br/>
              <w:t>Power Projects</w:t>
            </w:r>
          </w:p>
        </w:tc>
        <w:tc>
          <w:tcPr>
            <w:tcW w:w="240" w:type="dxa"/>
            <w:gridSpan w:val="2"/>
            <w:vAlign w:val="bottom"/>
          </w:tcPr>
          <w:p w14:paraId="7CCEBFE8" w14:textId="77777777" w:rsidR="009F299A" w:rsidRPr="007720C8" w:rsidRDefault="009F299A" w:rsidP="009F299A">
            <w:pPr>
              <w:jc w:val="center"/>
              <w:rPr>
                <w:rFonts w:ascii="Times New Roman" w:hAnsi="Times New Roman" w:cs="Times New Roman"/>
                <w:b/>
                <w:bCs/>
                <w:sz w:val="20"/>
                <w:szCs w:val="20"/>
              </w:rPr>
            </w:pPr>
          </w:p>
        </w:tc>
        <w:tc>
          <w:tcPr>
            <w:tcW w:w="2252" w:type="dxa"/>
            <w:gridSpan w:val="4"/>
            <w:vAlign w:val="bottom"/>
          </w:tcPr>
          <w:p w14:paraId="22A51CB2" w14:textId="56EA15F0" w:rsidR="009F299A" w:rsidRPr="007720C8" w:rsidRDefault="005A0646"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9F299A" w:rsidRPr="007720C8">
              <w:rPr>
                <w:rFonts w:ascii="Times New Roman" w:hAnsi="Times New Roman" w:cs="Times New Roman"/>
                <w:b/>
                <w:bCs/>
                <w:sz w:val="20"/>
                <w:szCs w:val="20"/>
              </w:rPr>
              <w:t>Related business and Infrastructure</w:t>
            </w:r>
          </w:p>
        </w:tc>
        <w:tc>
          <w:tcPr>
            <w:tcW w:w="269" w:type="dxa"/>
            <w:gridSpan w:val="2"/>
            <w:vAlign w:val="bottom"/>
          </w:tcPr>
          <w:p w14:paraId="334AA46B" w14:textId="77777777" w:rsidR="009F299A" w:rsidRPr="007720C8" w:rsidRDefault="009F299A" w:rsidP="009F299A">
            <w:pPr>
              <w:jc w:val="center"/>
              <w:rPr>
                <w:rFonts w:ascii="Times New Roman" w:hAnsi="Times New Roman" w:cs="Times New Roman"/>
                <w:b/>
                <w:bCs/>
                <w:sz w:val="20"/>
                <w:szCs w:val="20"/>
              </w:rPr>
            </w:pPr>
          </w:p>
        </w:tc>
        <w:tc>
          <w:tcPr>
            <w:tcW w:w="2376" w:type="dxa"/>
            <w:gridSpan w:val="3"/>
            <w:vAlign w:val="bottom"/>
          </w:tcPr>
          <w:p w14:paraId="519268D9" w14:textId="77777777"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Total</w:t>
            </w:r>
          </w:p>
        </w:tc>
      </w:tr>
      <w:tr w:rsidR="005F6260" w:rsidRPr="007720C8" w14:paraId="17551432" w14:textId="77777777" w:rsidTr="00B82568">
        <w:tc>
          <w:tcPr>
            <w:tcW w:w="3240" w:type="dxa"/>
            <w:vAlign w:val="bottom"/>
          </w:tcPr>
          <w:p w14:paraId="725F99FF" w14:textId="250878D0" w:rsidR="005F6260" w:rsidRPr="007720C8" w:rsidRDefault="005F6260" w:rsidP="005F6260">
            <w:pPr>
              <w:rPr>
                <w:rFonts w:ascii="Times New Roman" w:hAnsi="Times New Roman" w:cs="Times New Roman"/>
                <w:b/>
                <w:bCs/>
                <w:i/>
                <w:iCs/>
                <w:spacing w:val="-6"/>
                <w:sz w:val="20"/>
                <w:szCs w:val="20"/>
              </w:rPr>
            </w:pPr>
            <w:r w:rsidRPr="007720C8">
              <w:rPr>
                <w:rFonts w:ascii="Times New Roman" w:hAnsi="Times New Roman" w:cs="Times New Roman"/>
                <w:b/>
                <w:bCs/>
                <w:i/>
                <w:iCs/>
                <w:spacing w:val="-6"/>
                <w:sz w:val="20"/>
                <w:szCs w:val="20"/>
              </w:rPr>
              <w:t>Six-month period ended 30 June</w:t>
            </w:r>
          </w:p>
        </w:tc>
        <w:tc>
          <w:tcPr>
            <w:tcW w:w="1098" w:type="dxa"/>
            <w:vAlign w:val="bottom"/>
          </w:tcPr>
          <w:p w14:paraId="58A3C7A4" w14:textId="2AA96EEE" w:rsidR="005F6260" w:rsidRPr="007720C8" w:rsidRDefault="005F6260" w:rsidP="005F6260">
            <w:pPr>
              <w:jc w:val="center"/>
              <w:rPr>
                <w:rFonts w:ascii="Times New Roman" w:hAnsi="Times New Roman" w:cs="Times New Roman"/>
                <w:sz w:val="20"/>
                <w:szCs w:val="20"/>
              </w:rPr>
            </w:pPr>
            <w:r w:rsidRPr="007720C8">
              <w:rPr>
                <w:rFonts w:ascii="Times New Roman" w:hAnsi="Times New Roman" w:cs="Times New Roman"/>
                <w:sz w:val="20"/>
                <w:szCs w:val="20"/>
              </w:rPr>
              <w:t>2024</w:t>
            </w:r>
          </w:p>
        </w:tc>
        <w:tc>
          <w:tcPr>
            <w:tcW w:w="236" w:type="dxa"/>
            <w:vAlign w:val="bottom"/>
          </w:tcPr>
          <w:p w14:paraId="1E2ED019" w14:textId="77777777" w:rsidR="005F6260" w:rsidRPr="007720C8" w:rsidRDefault="005F6260" w:rsidP="005F6260">
            <w:pPr>
              <w:jc w:val="center"/>
              <w:rPr>
                <w:rFonts w:ascii="Times New Roman" w:hAnsi="Times New Roman" w:cs="Times New Roman"/>
                <w:sz w:val="20"/>
                <w:szCs w:val="20"/>
              </w:rPr>
            </w:pPr>
          </w:p>
        </w:tc>
        <w:tc>
          <w:tcPr>
            <w:tcW w:w="1096" w:type="dxa"/>
            <w:vAlign w:val="bottom"/>
          </w:tcPr>
          <w:p w14:paraId="04F209AE" w14:textId="567C6E6B" w:rsidR="005F6260" w:rsidRPr="007720C8" w:rsidRDefault="005F6260" w:rsidP="005F6260">
            <w:pPr>
              <w:jc w:val="center"/>
              <w:rPr>
                <w:rFonts w:ascii="Times New Roman" w:hAnsi="Times New Roman" w:cs="Times New Roman"/>
                <w:sz w:val="20"/>
                <w:szCs w:val="20"/>
              </w:rPr>
            </w:pPr>
            <w:r w:rsidRPr="007720C8">
              <w:rPr>
                <w:rFonts w:ascii="Times New Roman" w:hAnsi="Times New Roman" w:cs="Times New Roman"/>
                <w:sz w:val="20"/>
                <w:szCs w:val="20"/>
              </w:rPr>
              <w:t>2023</w:t>
            </w:r>
          </w:p>
        </w:tc>
        <w:tc>
          <w:tcPr>
            <w:tcW w:w="236" w:type="dxa"/>
            <w:vAlign w:val="bottom"/>
          </w:tcPr>
          <w:p w14:paraId="546A0D56" w14:textId="77777777" w:rsidR="005F6260" w:rsidRPr="007720C8" w:rsidRDefault="005F6260" w:rsidP="005F6260">
            <w:pPr>
              <w:jc w:val="center"/>
              <w:rPr>
                <w:rFonts w:ascii="Times New Roman" w:hAnsi="Times New Roman" w:cs="Times New Roman"/>
                <w:b/>
                <w:bCs/>
                <w:sz w:val="20"/>
                <w:szCs w:val="20"/>
              </w:rPr>
            </w:pPr>
          </w:p>
        </w:tc>
        <w:tc>
          <w:tcPr>
            <w:tcW w:w="844" w:type="dxa"/>
            <w:vAlign w:val="bottom"/>
          </w:tcPr>
          <w:p w14:paraId="038E6DC5" w14:textId="12680DDF"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40" w:type="dxa"/>
            <w:vAlign w:val="bottom"/>
          </w:tcPr>
          <w:p w14:paraId="0A15C3A9" w14:textId="77777777" w:rsidR="005F6260" w:rsidRPr="007720C8" w:rsidRDefault="005F6260" w:rsidP="005F6260">
            <w:pPr>
              <w:jc w:val="center"/>
              <w:rPr>
                <w:rFonts w:ascii="Times New Roman" w:hAnsi="Times New Roman" w:cs="Times New Roman"/>
                <w:b/>
                <w:bCs/>
                <w:sz w:val="20"/>
                <w:szCs w:val="20"/>
              </w:rPr>
            </w:pPr>
          </w:p>
        </w:tc>
        <w:tc>
          <w:tcPr>
            <w:tcW w:w="832" w:type="dxa"/>
            <w:gridSpan w:val="2"/>
            <w:vAlign w:val="bottom"/>
          </w:tcPr>
          <w:p w14:paraId="7FFFDA7F" w14:textId="4C4380B6"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c>
          <w:tcPr>
            <w:tcW w:w="236" w:type="dxa"/>
            <w:vAlign w:val="bottom"/>
          </w:tcPr>
          <w:p w14:paraId="156E2B82" w14:textId="77777777" w:rsidR="005F6260" w:rsidRPr="007720C8" w:rsidRDefault="005F6260" w:rsidP="005F6260">
            <w:pPr>
              <w:jc w:val="center"/>
              <w:rPr>
                <w:rFonts w:ascii="Times New Roman" w:hAnsi="Times New Roman" w:cs="Times New Roman"/>
                <w:b/>
                <w:bCs/>
                <w:sz w:val="20"/>
                <w:szCs w:val="20"/>
              </w:rPr>
            </w:pPr>
          </w:p>
        </w:tc>
        <w:tc>
          <w:tcPr>
            <w:tcW w:w="1039" w:type="dxa"/>
            <w:gridSpan w:val="2"/>
            <w:vAlign w:val="bottom"/>
          </w:tcPr>
          <w:p w14:paraId="3E87C6F6" w14:textId="6A82E3C1"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36" w:type="dxa"/>
            <w:vAlign w:val="bottom"/>
          </w:tcPr>
          <w:p w14:paraId="79E88FB3" w14:textId="77777777" w:rsidR="005F6260" w:rsidRPr="007720C8" w:rsidRDefault="005F6260" w:rsidP="005F6260">
            <w:pPr>
              <w:jc w:val="center"/>
              <w:rPr>
                <w:rFonts w:ascii="Times New Roman" w:hAnsi="Times New Roman" w:cs="Times New Roman"/>
                <w:b/>
                <w:bCs/>
                <w:sz w:val="20"/>
                <w:szCs w:val="20"/>
              </w:rPr>
            </w:pPr>
          </w:p>
        </w:tc>
        <w:tc>
          <w:tcPr>
            <w:tcW w:w="1027" w:type="dxa"/>
            <w:gridSpan w:val="2"/>
            <w:vAlign w:val="bottom"/>
          </w:tcPr>
          <w:p w14:paraId="69DDB90A" w14:textId="521E6771"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c>
          <w:tcPr>
            <w:tcW w:w="240" w:type="dxa"/>
            <w:gridSpan w:val="2"/>
            <w:vAlign w:val="bottom"/>
          </w:tcPr>
          <w:p w14:paraId="7A10ADF0" w14:textId="77777777" w:rsidR="005F6260" w:rsidRPr="007720C8" w:rsidRDefault="005F6260" w:rsidP="005F6260">
            <w:pPr>
              <w:jc w:val="center"/>
              <w:rPr>
                <w:rFonts w:ascii="Times New Roman" w:hAnsi="Times New Roman" w:cs="Times New Roman"/>
                <w:b/>
                <w:bCs/>
                <w:sz w:val="20"/>
                <w:szCs w:val="20"/>
              </w:rPr>
            </w:pPr>
          </w:p>
        </w:tc>
        <w:tc>
          <w:tcPr>
            <w:tcW w:w="992" w:type="dxa"/>
            <w:vAlign w:val="bottom"/>
          </w:tcPr>
          <w:p w14:paraId="6CEDD34F" w14:textId="0ADAA349"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84" w:type="dxa"/>
            <w:vAlign w:val="bottom"/>
          </w:tcPr>
          <w:p w14:paraId="7AD0791A" w14:textId="77777777" w:rsidR="005F6260" w:rsidRPr="007720C8" w:rsidRDefault="005F6260" w:rsidP="005F6260">
            <w:pPr>
              <w:jc w:val="center"/>
              <w:rPr>
                <w:rFonts w:ascii="Times New Roman" w:hAnsi="Times New Roman" w:cs="Times New Roman"/>
                <w:b/>
                <w:bCs/>
                <w:sz w:val="20"/>
                <w:szCs w:val="20"/>
              </w:rPr>
            </w:pPr>
          </w:p>
        </w:tc>
        <w:tc>
          <w:tcPr>
            <w:tcW w:w="976" w:type="dxa"/>
            <w:gridSpan w:val="2"/>
            <w:vAlign w:val="bottom"/>
          </w:tcPr>
          <w:p w14:paraId="2AC2E0F1" w14:textId="0332AC58"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c>
          <w:tcPr>
            <w:tcW w:w="263" w:type="dxa"/>
            <w:vAlign w:val="bottom"/>
          </w:tcPr>
          <w:p w14:paraId="113C5931" w14:textId="77777777" w:rsidR="005F6260" w:rsidRPr="007720C8" w:rsidRDefault="005F6260" w:rsidP="005F6260">
            <w:pPr>
              <w:jc w:val="center"/>
              <w:rPr>
                <w:rFonts w:ascii="Times New Roman" w:hAnsi="Times New Roman" w:cs="Times New Roman"/>
                <w:b/>
                <w:bCs/>
                <w:sz w:val="20"/>
                <w:szCs w:val="20"/>
              </w:rPr>
            </w:pPr>
          </w:p>
        </w:tc>
        <w:tc>
          <w:tcPr>
            <w:tcW w:w="1070" w:type="dxa"/>
            <w:vAlign w:val="bottom"/>
          </w:tcPr>
          <w:p w14:paraId="533665E5" w14:textId="3ED5DC0C"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70" w:type="dxa"/>
            <w:vAlign w:val="bottom"/>
          </w:tcPr>
          <w:p w14:paraId="68EFEBC3" w14:textId="77777777" w:rsidR="005F6260" w:rsidRPr="007720C8" w:rsidRDefault="005F6260" w:rsidP="005F6260">
            <w:pPr>
              <w:jc w:val="center"/>
              <w:rPr>
                <w:rFonts w:ascii="Times New Roman" w:hAnsi="Times New Roman" w:cs="Times New Roman"/>
                <w:b/>
                <w:bCs/>
                <w:sz w:val="20"/>
                <w:szCs w:val="20"/>
              </w:rPr>
            </w:pPr>
          </w:p>
        </w:tc>
        <w:tc>
          <w:tcPr>
            <w:tcW w:w="1036" w:type="dxa"/>
            <w:vAlign w:val="bottom"/>
          </w:tcPr>
          <w:p w14:paraId="5734956B" w14:textId="79C23BCD" w:rsidR="005F6260" w:rsidRPr="007720C8" w:rsidRDefault="005F6260" w:rsidP="005F6260">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r>
      <w:tr w:rsidR="005F6260" w:rsidRPr="007720C8" w14:paraId="22536AC4" w14:textId="77777777" w:rsidTr="008F0DC0">
        <w:tc>
          <w:tcPr>
            <w:tcW w:w="3240" w:type="dxa"/>
            <w:vAlign w:val="bottom"/>
          </w:tcPr>
          <w:p w14:paraId="35F49257" w14:textId="77777777" w:rsidR="005F6260" w:rsidRPr="007720C8" w:rsidRDefault="005F6260" w:rsidP="005F6260">
            <w:pPr>
              <w:rPr>
                <w:rFonts w:ascii="Times New Roman" w:hAnsi="Times New Roman" w:cs="Times New Roman"/>
                <w:sz w:val="20"/>
                <w:szCs w:val="20"/>
              </w:rPr>
            </w:pPr>
          </w:p>
        </w:tc>
        <w:tc>
          <w:tcPr>
            <w:tcW w:w="12251" w:type="dxa"/>
            <w:gridSpan w:val="24"/>
            <w:vAlign w:val="bottom"/>
          </w:tcPr>
          <w:p w14:paraId="029ED4B9" w14:textId="77777777" w:rsidR="005F6260" w:rsidRPr="007720C8" w:rsidRDefault="005F6260" w:rsidP="005F6260">
            <w:pPr>
              <w:jc w:val="center"/>
              <w:rPr>
                <w:rFonts w:ascii="Times New Roman" w:hAnsi="Times New Roman" w:cs="Times New Roman"/>
                <w:i/>
                <w:iCs/>
                <w:sz w:val="20"/>
                <w:szCs w:val="20"/>
              </w:rPr>
            </w:pPr>
            <w:r w:rsidRPr="007720C8">
              <w:rPr>
                <w:rFonts w:ascii="Times New Roman" w:hAnsi="Times New Roman" w:cs="Times New Roman"/>
                <w:i/>
                <w:iCs/>
                <w:sz w:val="20"/>
                <w:szCs w:val="20"/>
              </w:rPr>
              <w:t>(in thousand Baht)</w:t>
            </w:r>
          </w:p>
        </w:tc>
      </w:tr>
      <w:tr w:rsidR="00874FB3" w:rsidRPr="007720C8" w14:paraId="6BC41473" w14:textId="77777777" w:rsidTr="00B82568">
        <w:tc>
          <w:tcPr>
            <w:tcW w:w="3240" w:type="dxa"/>
            <w:vAlign w:val="bottom"/>
          </w:tcPr>
          <w:p w14:paraId="40FB1CB9"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 xml:space="preserve">Revenue from sales and rendering </w:t>
            </w:r>
          </w:p>
          <w:p w14:paraId="7C89BD8B"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 xml:space="preserve">   of services</w:t>
            </w:r>
          </w:p>
        </w:tc>
        <w:tc>
          <w:tcPr>
            <w:tcW w:w="1098" w:type="dxa"/>
            <w:vAlign w:val="bottom"/>
          </w:tcPr>
          <w:p w14:paraId="4B39839E" w14:textId="3EB4ECD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Pr>
                <w:rFonts w:ascii="Times New Roman" w:hAnsi="Times New Roman" w:cs="Times New Roman"/>
                <w:sz w:val="20"/>
                <w:szCs w:val="20"/>
              </w:rPr>
              <w:t>13,123,936</w:t>
            </w:r>
          </w:p>
        </w:tc>
        <w:tc>
          <w:tcPr>
            <w:tcW w:w="236" w:type="dxa"/>
            <w:vAlign w:val="bottom"/>
          </w:tcPr>
          <w:p w14:paraId="787B23A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2712D286" w14:textId="1CA0156A"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74FB3">
              <w:rPr>
                <w:rFonts w:ascii="Times New Roman" w:hAnsi="Times New Roman" w:cs="Times New Roman"/>
                <w:sz w:val="20"/>
                <w:szCs w:val="20"/>
              </w:rPr>
              <w:t>21,106,597</w:t>
            </w:r>
          </w:p>
        </w:tc>
        <w:tc>
          <w:tcPr>
            <w:tcW w:w="236" w:type="dxa"/>
            <w:vAlign w:val="bottom"/>
          </w:tcPr>
          <w:p w14:paraId="18231C0C"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15F7C923" w14:textId="5A4F314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Pr>
                <w:rFonts w:ascii="Times New Roman" w:hAnsi="Times New Roman" w:cs="Times New Roman"/>
                <w:sz w:val="20"/>
                <w:szCs w:val="20"/>
              </w:rPr>
              <w:t>-</w:t>
            </w:r>
          </w:p>
        </w:tc>
        <w:tc>
          <w:tcPr>
            <w:tcW w:w="240" w:type="dxa"/>
            <w:vAlign w:val="bottom"/>
          </w:tcPr>
          <w:p w14:paraId="5DEBEFD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3F5D3126" w14:textId="2F715A6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7533460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4B13A3B0" w14:textId="4BFA8CB8"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Pr>
                <w:rFonts w:ascii="Times New Roman" w:hAnsi="Times New Roman" w:cs="Times New Roman"/>
                <w:sz w:val="20"/>
                <w:szCs w:val="20"/>
              </w:rPr>
              <w:t>3,362,802</w:t>
            </w:r>
          </w:p>
        </w:tc>
        <w:tc>
          <w:tcPr>
            <w:tcW w:w="236" w:type="dxa"/>
            <w:vAlign w:val="bottom"/>
          </w:tcPr>
          <w:p w14:paraId="4B7B62B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5785EC47" w14:textId="196EA94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3,783,803</w:t>
            </w:r>
          </w:p>
        </w:tc>
        <w:tc>
          <w:tcPr>
            <w:tcW w:w="240" w:type="dxa"/>
            <w:gridSpan w:val="2"/>
            <w:vAlign w:val="bottom"/>
          </w:tcPr>
          <w:p w14:paraId="47C640A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BAC015F" w14:textId="0E9358F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7720C8">
              <w:rPr>
                <w:rFonts w:ascii="Times New Roman" w:hAnsi="Times New Roman" w:cs="Times New Roman"/>
                <w:sz w:val="20"/>
                <w:szCs w:val="20"/>
              </w:rPr>
              <w:t>-</w:t>
            </w:r>
          </w:p>
        </w:tc>
        <w:tc>
          <w:tcPr>
            <w:tcW w:w="284" w:type="dxa"/>
            <w:vAlign w:val="bottom"/>
          </w:tcPr>
          <w:p w14:paraId="30BD48C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689E5ED2" w14:textId="21019E0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7720C8">
              <w:rPr>
                <w:rFonts w:ascii="Times New Roman" w:hAnsi="Times New Roman" w:cs="Times New Roman"/>
                <w:sz w:val="20"/>
                <w:szCs w:val="20"/>
              </w:rPr>
              <w:t>-</w:t>
            </w:r>
          </w:p>
        </w:tc>
        <w:tc>
          <w:tcPr>
            <w:tcW w:w="263" w:type="dxa"/>
            <w:vAlign w:val="bottom"/>
          </w:tcPr>
          <w:p w14:paraId="1EA89EA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5DAD930" w14:textId="040C82D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16,486,738</w:t>
            </w:r>
          </w:p>
        </w:tc>
        <w:tc>
          <w:tcPr>
            <w:tcW w:w="270" w:type="dxa"/>
            <w:vAlign w:val="bottom"/>
          </w:tcPr>
          <w:p w14:paraId="77CAD79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6" w:type="dxa"/>
            <w:vAlign w:val="bottom"/>
          </w:tcPr>
          <w:p w14:paraId="3BBD6478" w14:textId="22847A3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24,890,400</w:t>
            </w:r>
          </w:p>
        </w:tc>
      </w:tr>
      <w:tr w:rsidR="00874FB3" w:rsidRPr="007720C8" w14:paraId="108D8A25" w14:textId="77777777" w:rsidTr="00B82568">
        <w:tc>
          <w:tcPr>
            <w:tcW w:w="3240" w:type="dxa"/>
            <w:vAlign w:val="bottom"/>
          </w:tcPr>
          <w:p w14:paraId="5C517D35"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Revenue from lease contracts</w:t>
            </w:r>
          </w:p>
        </w:tc>
        <w:tc>
          <w:tcPr>
            <w:tcW w:w="1098" w:type="dxa"/>
            <w:vAlign w:val="bottom"/>
          </w:tcPr>
          <w:p w14:paraId="3D3D36CA" w14:textId="2019382B"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cs/>
              </w:rPr>
            </w:pPr>
            <w:r w:rsidRPr="008F0DC0">
              <w:rPr>
                <w:rFonts w:ascii="Times New Roman" w:hAnsi="Times New Roman" w:cs="Times New Roman"/>
                <w:sz w:val="20"/>
                <w:szCs w:val="20"/>
              </w:rPr>
              <w:t>487,500</w:t>
            </w:r>
          </w:p>
        </w:tc>
        <w:tc>
          <w:tcPr>
            <w:tcW w:w="236" w:type="dxa"/>
            <w:vAlign w:val="bottom"/>
          </w:tcPr>
          <w:p w14:paraId="706BC9B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72270FC7" w14:textId="48655DB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7720C8">
              <w:rPr>
                <w:rFonts w:ascii="Times New Roman" w:hAnsi="Times New Roman" w:cs="Times New Roman"/>
                <w:sz w:val="20"/>
                <w:szCs w:val="20"/>
              </w:rPr>
              <w:t>619,688</w:t>
            </w:r>
          </w:p>
        </w:tc>
        <w:tc>
          <w:tcPr>
            <w:tcW w:w="236" w:type="dxa"/>
            <w:vAlign w:val="bottom"/>
          </w:tcPr>
          <w:p w14:paraId="5F95477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7CE2A785" w14:textId="2B232D3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Pr>
                <w:rFonts w:ascii="Times New Roman" w:hAnsi="Times New Roman" w:cs="Times New Roman"/>
                <w:sz w:val="20"/>
                <w:szCs w:val="20"/>
              </w:rPr>
              <w:t>-</w:t>
            </w:r>
          </w:p>
        </w:tc>
        <w:tc>
          <w:tcPr>
            <w:tcW w:w="240" w:type="dxa"/>
            <w:vAlign w:val="bottom"/>
          </w:tcPr>
          <w:p w14:paraId="1E41819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52165E3E" w14:textId="578C2EC8"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3F2A542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55EC3284" w14:textId="20EBA73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641,173</w:t>
            </w:r>
          </w:p>
        </w:tc>
        <w:tc>
          <w:tcPr>
            <w:tcW w:w="236" w:type="dxa"/>
            <w:vAlign w:val="bottom"/>
          </w:tcPr>
          <w:p w14:paraId="615AC892"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72CD61FA" w14:textId="17A5554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rPr>
                <w:rFonts w:ascii="Times New Roman" w:hAnsi="Times New Roman" w:cs="Times New Roman"/>
                <w:sz w:val="20"/>
                <w:szCs w:val="20"/>
              </w:rPr>
            </w:pPr>
            <w:r w:rsidRPr="00874FB3">
              <w:rPr>
                <w:rFonts w:ascii="Times New Roman" w:hAnsi="Times New Roman" w:cs="Times New Roman"/>
                <w:sz w:val="20"/>
                <w:szCs w:val="20"/>
              </w:rPr>
              <w:t>622,224</w:t>
            </w:r>
          </w:p>
        </w:tc>
        <w:tc>
          <w:tcPr>
            <w:tcW w:w="240" w:type="dxa"/>
            <w:gridSpan w:val="2"/>
            <w:vAlign w:val="bottom"/>
          </w:tcPr>
          <w:p w14:paraId="4C34A4F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AA95600" w14:textId="45C8A69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7720C8">
              <w:rPr>
                <w:rFonts w:ascii="Times New Roman" w:hAnsi="Times New Roman" w:cs="Times New Roman"/>
                <w:sz w:val="20"/>
                <w:szCs w:val="20"/>
              </w:rPr>
              <w:t>-</w:t>
            </w:r>
          </w:p>
        </w:tc>
        <w:tc>
          <w:tcPr>
            <w:tcW w:w="284" w:type="dxa"/>
            <w:vAlign w:val="bottom"/>
          </w:tcPr>
          <w:p w14:paraId="6D54EF4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ind w:right="-18"/>
              <w:rPr>
                <w:rFonts w:ascii="Times New Roman" w:hAnsi="Times New Roman" w:cs="Times New Roman"/>
                <w:sz w:val="20"/>
                <w:szCs w:val="20"/>
              </w:rPr>
            </w:pPr>
          </w:p>
        </w:tc>
        <w:tc>
          <w:tcPr>
            <w:tcW w:w="976" w:type="dxa"/>
            <w:gridSpan w:val="2"/>
            <w:vAlign w:val="bottom"/>
          </w:tcPr>
          <w:p w14:paraId="6E6D4ABD" w14:textId="18E4BE7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7720C8">
              <w:rPr>
                <w:rFonts w:ascii="Times New Roman" w:hAnsi="Times New Roman" w:cs="Times New Roman"/>
                <w:sz w:val="20"/>
                <w:szCs w:val="20"/>
              </w:rPr>
              <w:t>-</w:t>
            </w:r>
          </w:p>
        </w:tc>
        <w:tc>
          <w:tcPr>
            <w:tcW w:w="263" w:type="dxa"/>
            <w:vAlign w:val="bottom"/>
          </w:tcPr>
          <w:p w14:paraId="71D938E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35690D0D" w14:textId="6F041DF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1,128,673</w:t>
            </w:r>
          </w:p>
        </w:tc>
        <w:tc>
          <w:tcPr>
            <w:tcW w:w="270" w:type="dxa"/>
            <w:vAlign w:val="bottom"/>
          </w:tcPr>
          <w:p w14:paraId="1A266D7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6" w:type="dxa"/>
            <w:vAlign w:val="bottom"/>
          </w:tcPr>
          <w:p w14:paraId="4F4120A0" w14:textId="000DBDB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1,241,912</w:t>
            </w:r>
          </w:p>
        </w:tc>
      </w:tr>
      <w:tr w:rsidR="00874FB3" w:rsidRPr="007720C8" w14:paraId="3E3893B2" w14:textId="77777777" w:rsidTr="00B82568">
        <w:tc>
          <w:tcPr>
            <w:tcW w:w="3240" w:type="dxa"/>
            <w:vAlign w:val="bottom"/>
          </w:tcPr>
          <w:p w14:paraId="20F97620"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Cost of sales and rendering of services</w:t>
            </w:r>
          </w:p>
        </w:tc>
        <w:tc>
          <w:tcPr>
            <w:tcW w:w="1098" w:type="dxa"/>
            <w:tcBorders>
              <w:bottom w:val="single" w:sz="4" w:space="0" w:color="auto"/>
            </w:tcBorders>
            <w:vAlign w:val="bottom"/>
          </w:tcPr>
          <w:p w14:paraId="1D356472" w14:textId="028C9D2C"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8F0DC0">
              <w:rPr>
                <w:rFonts w:ascii="Times New Roman" w:hAnsi="Times New Roman" w:cs="Times New Roman"/>
                <w:sz w:val="20"/>
                <w:szCs w:val="20"/>
              </w:rPr>
              <w:t>(12,440,525)</w:t>
            </w:r>
          </w:p>
        </w:tc>
        <w:tc>
          <w:tcPr>
            <w:tcW w:w="236" w:type="dxa"/>
            <w:vAlign w:val="bottom"/>
          </w:tcPr>
          <w:p w14:paraId="245B3372"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tcBorders>
              <w:bottom w:val="single" w:sz="4" w:space="0" w:color="auto"/>
            </w:tcBorders>
            <w:vAlign w:val="bottom"/>
          </w:tcPr>
          <w:p w14:paraId="59D16192" w14:textId="6DE530C8"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(20,491,743)</w:t>
            </w:r>
          </w:p>
        </w:tc>
        <w:tc>
          <w:tcPr>
            <w:tcW w:w="236" w:type="dxa"/>
            <w:vAlign w:val="bottom"/>
          </w:tcPr>
          <w:p w14:paraId="509910F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tcBorders>
              <w:bottom w:val="single" w:sz="4" w:space="0" w:color="auto"/>
            </w:tcBorders>
            <w:vAlign w:val="bottom"/>
          </w:tcPr>
          <w:p w14:paraId="1B2D3917" w14:textId="7F8A7370"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Pr>
                <w:rFonts w:ascii="Times New Roman" w:hAnsi="Times New Roman" w:cs="Times New Roman"/>
                <w:sz w:val="20"/>
                <w:szCs w:val="20"/>
              </w:rPr>
              <w:t>-</w:t>
            </w:r>
          </w:p>
        </w:tc>
        <w:tc>
          <w:tcPr>
            <w:tcW w:w="240" w:type="dxa"/>
            <w:vAlign w:val="bottom"/>
          </w:tcPr>
          <w:p w14:paraId="30F3DAE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tcBorders>
              <w:bottom w:val="single" w:sz="4" w:space="0" w:color="auto"/>
            </w:tcBorders>
            <w:vAlign w:val="bottom"/>
          </w:tcPr>
          <w:p w14:paraId="1621CEED" w14:textId="655B59B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2A0C090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tcBorders>
              <w:bottom w:val="single" w:sz="4" w:space="0" w:color="auto"/>
            </w:tcBorders>
            <w:vAlign w:val="bottom"/>
          </w:tcPr>
          <w:p w14:paraId="2AC239F7" w14:textId="0B7BACD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(2,129,247)</w:t>
            </w:r>
          </w:p>
        </w:tc>
        <w:tc>
          <w:tcPr>
            <w:tcW w:w="236" w:type="dxa"/>
            <w:vAlign w:val="bottom"/>
          </w:tcPr>
          <w:p w14:paraId="783680F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tcBorders>
              <w:bottom w:val="single" w:sz="4" w:space="0" w:color="auto"/>
            </w:tcBorders>
            <w:vAlign w:val="bottom"/>
          </w:tcPr>
          <w:p w14:paraId="5DFE3B1A" w14:textId="4F85F0F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(2,595,946)</w:t>
            </w:r>
          </w:p>
        </w:tc>
        <w:tc>
          <w:tcPr>
            <w:tcW w:w="240" w:type="dxa"/>
            <w:gridSpan w:val="2"/>
            <w:vAlign w:val="bottom"/>
          </w:tcPr>
          <w:p w14:paraId="7D2E374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710B68AB" w14:textId="3DABC4C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7720C8">
              <w:rPr>
                <w:rFonts w:ascii="Times New Roman" w:hAnsi="Times New Roman" w:cs="Times New Roman"/>
                <w:sz w:val="20"/>
                <w:szCs w:val="20"/>
              </w:rPr>
              <w:t>-</w:t>
            </w:r>
          </w:p>
        </w:tc>
        <w:tc>
          <w:tcPr>
            <w:tcW w:w="284" w:type="dxa"/>
            <w:vAlign w:val="bottom"/>
          </w:tcPr>
          <w:p w14:paraId="5DBB6C3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tcBorders>
              <w:bottom w:val="single" w:sz="4" w:space="0" w:color="auto"/>
            </w:tcBorders>
            <w:vAlign w:val="bottom"/>
          </w:tcPr>
          <w:p w14:paraId="7A33832C" w14:textId="4EE98D5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7720C8">
              <w:rPr>
                <w:rFonts w:ascii="Times New Roman" w:hAnsi="Times New Roman" w:cs="Times New Roman"/>
                <w:sz w:val="20"/>
                <w:szCs w:val="20"/>
              </w:rPr>
              <w:t>-</w:t>
            </w:r>
          </w:p>
        </w:tc>
        <w:tc>
          <w:tcPr>
            <w:tcW w:w="263" w:type="dxa"/>
            <w:vAlign w:val="bottom"/>
          </w:tcPr>
          <w:p w14:paraId="253C1F3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tcBorders>
              <w:bottom w:val="single" w:sz="4" w:space="0" w:color="auto"/>
            </w:tcBorders>
            <w:vAlign w:val="bottom"/>
          </w:tcPr>
          <w:p w14:paraId="0E86D1CF" w14:textId="0BFD63F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(14,569,772)</w:t>
            </w:r>
          </w:p>
        </w:tc>
        <w:tc>
          <w:tcPr>
            <w:tcW w:w="270" w:type="dxa"/>
            <w:vAlign w:val="bottom"/>
          </w:tcPr>
          <w:p w14:paraId="652BAE9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6" w:type="dxa"/>
            <w:tcBorders>
              <w:bottom w:val="single" w:sz="4" w:space="0" w:color="auto"/>
            </w:tcBorders>
            <w:vAlign w:val="bottom"/>
          </w:tcPr>
          <w:p w14:paraId="57D5C021" w14:textId="158AA597" w:rsidR="00874FB3" w:rsidRPr="00C518BA" w:rsidRDefault="00874FB3" w:rsidP="00C518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ind w:right="-143"/>
              <w:rPr>
                <w:rFonts w:ascii="Times New Roman" w:hAnsi="Times New Roman" w:cs="Times New Roman"/>
                <w:spacing w:val="-2"/>
                <w:sz w:val="20"/>
                <w:szCs w:val="20"/>
              </w:rPr>
            </w:pPr>
            <w:r w:rsidRPr="00C518BA">
              <w:rPr>
                <w:rFonts w:ascii="Times New Roman" w:hAnsi="Times New Roman" w:cs="Times New Roman"/>
                <w:spacing w:val="-2"/>
                <w:sz w:val="20"/>
                <w:szCs w:val="20"/>
              </w:rPr>
              <w:t>(23,087,689)</w:t>
            </w:r>
          </w:p>
        </w:tc>
      </w:tr>
      <w:tr w:rsidR="00874FB3" w:rsidRPr="007720C8" w14:paraId="6599D557" w14:textId="77777777" w:rsidTr="00B82568">
        <w:tc>
          <w:tcPr>
            <w:tcW w:w="3240" w:type="dxa"/>
            <w:vAlign w:val="bottom"/>
          </w:tcPr>
          <w:p w14:paraId="1B86E81C" w14:textId="77777777" w:rsidR="00874FB3" w:rsidRPr="007720C8" w:rsidRDefault="00874FB3" w:rsidP="00874FB3">
            <w:pPr>
              <w:rPr>
                <w:rFonts w:ascii="Times New Roman" w:hAnsi="Times New Roman" w:cs="Times New Roman"/>
                <w:b/>
                <w:bCs/>
                <w:sz w:val="20"/>
                <w:szCs w:val="20"/>
              </w:rPr>
            </w:pPr>
            <w:r w:rsidRPr="007720C8">
              <w:rPr>
                <w:rFonts w:ascii="Times New Roman" w:hAnsi="Times New Roman" w:cs="Times New Roman"/>
                <w:b/>
                <w:bCs/>
                <w:sz w:val="20"/>
                <w:szCs w:val="20"/>
              </w:rPr>
              <w:t xml:space="preserve">Gross profit </w:t>
            </w:r>
          </w:p>
        </w:tc>
        <w:tc>
          <w:tcPr>
            <w:tcW w:w="1098" w:type="dxa"/>
            <w:tcBorders>
              <w:top w:val="single" w:sz="4" w:space="0" w:color="auto"/>
            </w:tcBorders>
            <w:vAlign w:val="bottom"/>
          </w:tcPr>
          <w:p w14:paraId="218348D9" w14:textId="67764266"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b/>
                <w:bCs/>
                <w:sz w:val="20"/>
                <w:szCs w:val="20"/>
              </w:rPr>
            </w:pPr>
            <w:r w:rsidRPr="008F0DC0">
              <w:rPr>
                <w:rFonts w:ascii="Times New Roman" w:hAnsi="Times New Roman" w:cs="Times New Roman"/>
                <w:b/>
                <w:bCs/>
                <w:sz w:val="20"/>
                <w:szCs w:val="20"/>
              </w:rPr>
              <w:t>1,170,911</w:t>
            </w:r>
          </w:p>
        </w:tc>
        <w:tc>
          <w:tcPr>
            <w:tcW w:w="236" w:type="dxa"/>
            <w:vAlign w:val="bottom"/>
          </w:tcPr>
          <w:p w14:paraId="448E7C08" w14:textId="77777777"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vAlign w:val="bottom"/>
          </w:tcPr>
          <w:p w14:paraId="29391886" w14:textId="263C25D8"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b/>
                <w:bCs/>
                <w:sz w:val="20"/>
                <w:szCs w:val="20"/>
              </w:rPr>
            </w:pPr>
            <w:r w:rsidRPr="008F0DC0">
              <w:rPr>
                <w:rFonts w:ascii="Times New Roman" w:hAnsi="Times New Roman" w:cs="Times New Roman"/>
                <w:b/>
                <w:bCs/>
                <w:sz w:val="20"/>
                <w:szCs w:val="20"/>
              </w:rPr>
              <w:t>1,234,542</w:t>
            </w:r>
          </w:p>
        </w:tc>
        <w:tc>
          <w:tcPr>
            <w:tcW w:w="236" w:type="dxa"/>
            <w:vAlign w:val="bottom"/>
          </w:tcPr>
          <w:p w14:paraId="0E6E897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844" w:type="dxa"/>
            <w:tcBorders>
              <w:top w:val="single" w:sz="4" w:space="0" w:color="auto"/>
            </w:tcBorders>
            <w:vAlign w:val="bottom"/>
          </w:tcPr>
          <w:p w14:paraId="419BC02B" w14:textId="7D7B956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b/>
                <w:bCs/>
                <w:sz w:val="20"/>
                <w:szCs w:val="20"/>
              </w:rPr>
            </w:pPr>
            <w:r>
              <w:rPr>
                <w:rFonts w:ascii="Times New Roman" w:hAnsi="Times New Roman" w:cs="Times New Roman"/>
                <w:b/>
                <w:bCs/>
                <w:sz w:val="20"/>
                <w:szCs w:val="20"/>
              </w:rPr>
              <w:t>-</w:t>
            </w:r>
          </w:p>
        </w:tc>
        <w:tc>
          <w:tcPr>
            <w:tcW w:w="240" w:type="dxa"/>
            <w:vAlign w:val="bottom"/>
          </w:tcPr>
          <w:p w14:paraId="0F27FEB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832" w:type="dxa"/>
            <w:gridSpan w:val="2"/>
            <w:tcBorders>
              <w:top w:val="single" w:sz="4" w:space="0" w:color="auto"/>
            </w:tcBorders>
            <w:vAlign w:val="bottom"/>
          </w:tcPr>
          <w:p w14:paraId="0C63D587" w14:textId="63803CF0"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b/>
                <w:bCs/>
                <w:sz w:val="20"/>
                <w:szCs w:val="20"/>
              </w:rPr>
            </w:pPr>
            <w:r w:rsidRPr="007720C8">
              <w:rPr>
                <w:rFonts w:ascii="Times New Roman" w:hAnsi="Times New Roman" w:cs="Times New Roman"/>
                <w:b/>
                <w:bCs/>
                <w:sz w:val="20"/>
                <w:szCs w:val="20"/>
              </w:rPr>
              <w:t>-</w:t>
            </w:r>
          </w:p>
        </w:tc>
        <w:tc>
          <w:tcPr>
            <w:tcW w:w="236" w:type="dxa"/>
            <w:vAlign w:val="bottom"/>
          </w:tcPr>
          <w:p w14:paraId="6D03591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gridSpan w:val="2"/>
            <w:tcBorders>
              <w:top w:val="single" w:sz="4" w:space="0" w:color="auto"/>
            </w:tcBorders>
            <w:vAlign w:val="bottom"/>
          </w:tcPr>
          <w:p w14:paraId="347E6270" w14:textId="22A1D01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b/>
                <w:bCs/>
                <w:sz w:val="20"/>
                <w:szCs w:val="20"/>
              </w:rPr>
            </w:pPr>
            <w:r w:rsidRPr="00874FB3">
              <w:rPr>
                <w:rFonts w:ascii="Times New Roman" w:hAnsi="Times New Roman" w:cs="Times New Roman"/>
                <w:b/>
                <w:bCs/>
                <w:sz w:val="20"/>
                <w:szCs w:val="20"/>
              </w:rPr>
              <w:t>1,874,728</w:t>
            </w:r>
          </w:p>
        </w:tc>
        <w:tc>
          <w:tcPr>
            <w:tcW w:w="236" w:type="dxa"/>
            <w:vAlign w:val="bottom"/>
          </w:tcPr>
          <w:p w14:paraId="6F931F7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gridSpan w:val="2"/>
            <w:tcBorders>
              <w:top w:val="single" w:sz="4" w:space="0" w:color="auto"/>
            </w:tcBorders>
            <w:vAlign w:val="bottom"/>
          </w:tcPr>
          <w:p w14:paraId="7A2A8AE4" w14:textId="289D374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874FB3">
              <w:rPr>
                <w:rFonts w:ascii="Times New Roman" w:hAnsi="Times New Roman" w:cs="Times New Roman"/>
                <w:b/>
                <w:bCs/>
                <w:sz w:val="20"/>
                <w:szCs w:val="20"/>
              </w:rPr>
              <w:t>1,810,081</w:t>
            </w:r>
          </w:p>
        </w:tc>
        <w:tc>
          <w:tcPr>
            <w:tcW w:w="240" w:type="dxa"/>
            <w:gridSpan w:val="2"/>
            <w:vAlign w:val="bottom"/>
          </w:tcPr>
          <w:p w14:paraId="4D1F407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tcBorders>
            <w:vAlign w:val="bottom"/>
          </w:tcPr>
          <w:p w14:paraId="42F81361" w14:textId="01A9AD11"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59"/>
              <w:rPr>
                <w:rFonts w:ascii="Times New Roman" w:hAnsi="Times New Roman" w:cs="Times New Roman"/>
                <w:b/>
                <w:bCs/>
                <w:sz w:val="20"/>
                <w:szCs w:val="20"/>
              </w:rPr>
            </w:pPr>
            <w:r w:rsidRPr="007720C8">
              <w:rPr>
                <w:rFonts w:ascii="Times New Roman" w:hAnsi="Times New Roman" w:cs="Times New Roman"/>
                <w:b/>
                <w:bCs/>
                <w:sz w:val="20"/>
                <w:szCs w:val="20"/>
              </w:rPr>
              <w:t>-</w:t>
            </w:r>
          </w:p>
        </w:tc>
        <w:tc>
          <w:tcPr>
            <w:tcW w:w="284" w:type="dxa"/>
            <w:vAlign w:val="bottom"/>
          </w:tcPr>
          <w:p w14:paraId="420C526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gridSpan w:val="2"/>
            <w:tcBorders>
              <w:top w:val="single" w:sz="4" w:space="0" w:color="auto"/>
            </w:tcBorders>
            <w:vAlign w:val="bottom"/>
          </w:tcPr>
          <w:p w14:paraId="6DC1C494" w14:textId="5738E01B"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b/>
                <w:bCs/>
                <w:sz w:val="20"/>
                <w:szCs w:val="20"/>
              </w:rPr>
            </w:pPr>
            <w:r w:rsidRPr="007720C8">
              <w:rPr>
                <w:rFonts w:ascii="Times New Roman" w:hAnsi="Times New Roman" w:cs="Times New Roman"/>
                <w:b/>
                <w:bCs/>
                <w:sz w:val="20"/>
                <w:szCs w:val="20"/>
              </w:rPr>
              <w:t>-</w:t>
            </w:r>
          </w:p>
        </w:tc>
        <w:tc>
          <w:tcPr>
            <w:tcW w:w="263" w:type="dxa"/>
            <w:vAlign w:val="bottom"/>
          </w:tcPr>
          <w:p w14:paraId="3D9F647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tcBorders>
            <w:vAlign w:val="bottom"/>
          </w:tcPr>
          <w:p w14:paraId="26DD1480" w14:textId="12F1DF0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b/>
                <w:bCs/>
                <w:sz w:val="20"/>
                <w:szCs w:val="20"/>
              </w:rPr>
            </w:pPr>
            <w:r w:rsidRPr="00874FB3">
              <w:rPr>
                <w:rFonts w:ascii="Times New Roman" w:hAnsi="Times New Roman" w:cs="Times New Roman"/>
                <w:b/>
                <w:bCs/>
                <w:sz w:val="20"/>
                <w:szCs w:val="20"/>
              </w:rPr>
              <w:t>3,045,639</w:t>
            </w:r>
          </w:p>
        </w:tc>
        <w:tc>
          <w:tcPr>
            <w:tcW w:w="270" w:type="dxa"/>
            <w:vAlign w:val="bottom"/>
          </w:tcPr>
          <w:p w14:paraId="0A6836F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6" w:type="dxa"/>
            <w:tcBorders>
              <w:top w:val="single" w:sz="4" w:space="0" w:color="auto"/>
            </w:tcBorders>
            <w:vAlign w:val="bottom"/>
          </w:tcPr>
          <w:p w14:paraId="5B123C22" w14:textId="18AE818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b/>
                <w:bCs/>
                <w:sz w:val="20"/>
                <w:szCs w:val="20"/>
              </w:rPr>
            </w:pPr>
            <w:r w:rsidRPr="007720C8">
              <w:rPr>
                <w:rFonts w:ascii="Times New Roman" w:hAnsi="Times New Roman" w:cs="Times New Roman"/>
                <w:b/>
                <w:bCs/>
                <w:sz w:val="20"/>
                <w:szCs w:val="20"/>
              </w:rPr>
              <w:t>3,044,623</w:t>
            </w:r>
          </w:p>
        </w:tc>
      </w:tr>
      <w:tr w:rsidR="00874FB3" w:rsidRPr="007720C8" w14:paraId="51904F58" w14:textId="77777777" w:rsidTr="00B82568">
        <w:tc>
          <w:tcPr>
            <w:tcW w:w="3240" w:type="dxa"/>
            <w:vAlign w:val="bottom"/>
          </w:tcPr>
          <w:p w14:paraId="599A6782"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Management service income</w:t>
            </w:r>
          </w:p>
        </w:tc>
        <w:tc>
          <w:tcPr>
            <w:tcW w:w="1098" w:type="dxa"/>
            <w:vAlign w:val="bottom"/>
          </w:tcPr>
          <w:p w14:paraId="1381DE90" w14:textId="3DEE765B"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9"/>
              </w:tabs>
              <w:ind w:right="-160"/>
              <w:rPr>
                <w:rFonts w:ascii="Times New Roman" w:hAnsi="Times New Roman" w:cs="Times New Roman"/>
                <w:sz w:val="20"/>
                <w:szCs w:val="20"/>
              </w:rPr>
            </w:pPr>
            <w:r>
              <w:rPr>
                <w:rFonts w:ascii="Times New Roman" w:hAnsi="Times New Roman" w:cs="Times New Roman"/>
                <w:sz w:val="20"/>
                <w:szCs w:val="20"/>
              </w:rPr>
              <w:t>-</w:t>
            </w:r>
          </w:p>
        </w:tc>
        <w:tc>
          <w:tcPr>
            <w:tcW w:w="236" w:type="dxa"/>
            <w:vAlign w:val="bottom"/>
          </w:tcPr>
          <w:p w14:paraId="7844093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652240B8" w14:textId="246DED43"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ind w:right="-160"/>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6E19C67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844" w:type="dxa"/>
            <w:vAlign w:val="bottom"/>
          </w:tcPr>
          <w:p w14:paraId="6DDF5AC1" w14:textId="0920A602"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Pr>
                <w:rFonts w:ascii="Times New Roman" w:hAnsi="Times New Roman" w:cs="Times New Roman"/>
                <w:sz w:val="20"/>
                <w:szCs w:val="20"/>
              </w:rPr>
              <w:t>-</w:t>
            </w:r>
          </w:p>
        </w:tc>
        <w:tc>
          <w:tcPr>
            <w:tcW w:w="240" w:type="dxa"/>
            <w:vAlign w:val="bottom"/>
          </w:tcPr>
          <w:p w14:paraId="2CA99FD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60"/>
              <w:rPr>
                <w:rFonts w:ascii="Times New Roman" w:hAnsi="Times New Roman" w:cs="Times New Roman"/>
                <w:sz w:val="20"/>
                <w:szCs w:val="20"/>
              </w:rPr>
            </w:pPr>
          </w:p>
        </w:tc>
        <w:tc>
          <w:tcPr>
            <w:tcW w:w="832" w:type="dxa"/>
            <w:gridSpan w:val="2"/>
            <w:vAlign w:val="bottom"/>
          </w:tcPr>
          <w:p w14:paraId="0264D897" w14:textId="4BD35B51"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60"/>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71D5CD2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jc w:val="right"/>
              <w:rPr>
                <w:rFonts w:ascii="Times New Roman" w:hAnsi="Times New Roman" w:cs="Times New Roman"/>
                <w:sz w:val="20"/>
                <w:szCs w:val="20"/>
              </w:rPr>
            </w:pPr>
          </w:p>
        </w:tc>
        <w:tc>
          <w:tcPr>
            <w:tcW w:w="1039" w:type="dxa"/>
            <w:gridSpan w:val="2"/>
            <w:vAlign w:val="bottom"/>
          </w:tcPr>
          <w:p w14:paraId="322C4922" w14:textId="34B8564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17,726</w:t>
            </w:r>
          </w:p>
        </w:tc>
        <w:tc>
          <w:tcPr>
            <w:tcW w:w="236" w:type="dxa"/>
            <w:vAlign w:val="bottom"/>
          </w:tcPr>
          <w:p w14:paraId="67FE606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1027" w:type="dxa"/>
            <w:gridSpan w:val="2"/>
            <w:vAlign w:val="bottom"/>
          </w:tcPr>
          <w:p w14:paraId="24C58BCA" w14:textId="122C479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90" w:right="-143"/>
              <w:rPr>
                <w:rFonts w:ascii="Times New Roman" w:hAnsi="Times New Roman" w:cs="Times New Roman"/>
                <w:sz w:val="20"/>
                <w:szCs w:val="20"/>
              </w:rPr>
            </w:pPr>
            <w:r w:rsidRPr="00874FB3">
              <w:rPr>
                <w:rFonts w:ascii="Times New Roman" w:hAnsi="Times New Roman" w:cs="Times New Roman"/>
                <w:sz w:val="20"/>
                <w:szCs w:val="20"/>
              </w:rPr>
              <w:t>17,019</w:t>
            </w:r>
          </w:p>
        </w:tc>
        <w:tc>
          <w:tcPr>
            <w:tcW w:w="240" w:type="dxa"/>
            <w:gridSpan w:val="2"/>
            <w:vAlign w:val="bottom"/>
          </w:tcPr>
          <w:p w14:paraId="4990909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92" w:type="dxa"/>
            <w:vAlign w:val="bottom"/>
          </w:tcPr>
          <w:p w14:paraId="4A0799EA" w14:textId="6FCB63F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874FB3">
              <w:rPr>
                <w:rFonts w:ascii="Times New Roman" w:hAnsi="Times New Roman" w:cs="Times New Roman"/>
                <w:sz w:val="20"/>
                <w:szCs w:val="20"/>
              </w:rPr>
              <w:t>140,288</w:t>
            </w:r>
          </w:p>
        </w:tc>
        <w:tc>
          <w:tcPr>
            <w:tcW w:w="284" w:type="dxa"/>
            <w:vAlign w:val="bottom"/>
          </w:tcPr>
          <w:p w14:paraId="20A8948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76" w:type="dxa"/>
            <w:gridSpan w:val="2"/>
            <w:vAlign w:val="bottom"/>
          </w:tcPr>
          <w:p w14:paraId="7E56D5CE" w14:textId="0E739EC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7720C8">
              <w:rPr>
                <w:rFonts w:ascii="Times New Roman" w:hAnsi="Times New Roman" w:cs="Times New Roman"/>
                <w:sz w:val="20"/>
                <w:szCs w:val="20"/>
              </w:rPr>
              <w:t>112,750</w:t>
            </w:r>
          </w:p>
        </w:tc>
        <w:tc>
          <w:tcPr>
            <w:tcW w:w="263" w:type="dxa"/>
            <w:vAlign w:val="bottom"/>
          </w:tcPr>
          <w:p w14:paraId="64554D1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1070" w:type="dxa"/>
            <w:vAlign w:val="bottom"/>
          </w:tcPr>
          <w:p w14:paraId="377ABAE1" w14:textId="64056AD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158,014</w:t>
            </w:r>
          </w:p>
        </w:tc>
        <w:tc>
          <w:tcPr>
            <w:tcW w:w="270" w:type="dxa"/>
            <w:vAlign w:val="bottom"/>
          </w:tcPr>
          <w:p w14:paraId="7A600F9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jc w:val="right"/>
              <w:rPr>
                <w:rFonts w:ascii="Times New Roman" w:hAnsi="Times New Roman" w:cs="Times New Roman"/>
                <w:sz w:val="20"/>
                <w:szCs w:val="20"/>
              </w:rPr>
            </w:pPr>
          </w:p>
        </w:tc>
        <w:tc>
          <w:tcPr>
            <w:tcW w:w="1036" w:type="dxa"/>
            <w:vAlign w:val="bottom"/>
          </w:tcPr>
          <w:p w14:paraId="524238F7" w14:textId="718BC44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129,769</w:t>
            </w:r>
          </w:p>
        </w:tc>
      </w:tr>
      <w:tr w:rsidR="00874FB3" w:rsidRPr="007720C8" w14:paraId="7A73D578" w14:textId="77777777" w:rsidTr="00B82568">
        <w:tc>
          <w:tcPr>
            <w:tcW w:w="3240" w:type="dxa"/>
            <w:vAlign w:val="bottom"/>
          </w:tcPr>
          <w:p w14:paraId="2840C739"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Interest income</w:t>
            </w:r>
          </w:p>
        </w:tc>
        <w:tc>
          <w:tcPr>
            <w:tcW w:w="1098" w:type="dxa"/>
            <w:vAlign w:val="bottom"/>
          </w:tcPr>
          <w:p w14:paraId="5827B0E5" w14:textId="18BCFA52"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8F0DC0">
              <w:rPr>
                <w:rFonts w:ascii="Times New Roman" w:hAnsi="Times New Roman" w:cs="Times New Roman"/>
                <w:sz w:val="20"/>
                <w:szCs w:val="20"/>
              </w:rPr>
              <w:t>26,530</w:t>
            </w:r>
          </w:p>
        </w:tc>
        <w:tc>
          <w:tcPr>
            <w:tcW w:w="236" w:type="dxa"/>
            <w:vAlign w:val="bottom"/>
          </w:tcPr>
          <w:p w14:paraId="05BA1D3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4FFF2FD4" w14:textId="2F13529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32,645</w:t>
            </w:r>
          </w:p>
        </w:tc>
        <w:tc>
          <w:tcPr>
            <w:tcW w:w="236" w:type="dxa"/>
            <w:vAlign w:val="bottom"/>
          </w:tcPr>
          <w:p w14:paraId="0BDAACF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5F2B18A3" w14:textId="73AA7F3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5"/>
              </w:tabs>
              <w:ind w:right="-143"/>
              <w:rPr>
                <w:rFonts w:ascii="Times New Roman" w:hAnsi="Times New Roman" w:cs="Times New Roman"/>
                <w:sz w:val="20"/>
                <w:szCs w:val="20"/>
              </w:rPr>
            </w:pPr>
            <w:r>
              <w:rPr>
                <w:rFonts w:ascii="Times New Roman" w:hAnsi="Times New Roman" w:cs="Times New Roman"/>
                <w:sz w:val="20"/>
                <w:szCs w:val="20"/>
              </w:rPr>
              <w:t>147</w:t>
            </w:r>
          </w:p>
        </w:tc>
        <w:tc>
          <w:tcPr>
            <w:tcW w:w="240" w:type="dxa"/>
            <w:vAlign w:val="bottom"/>
          </w:tcPr>
          <w:p w14:paraId="135CFDE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71866FB2" w14:textId="2175976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ind w:right="-143"/>
              <w:rPr>
                <w:rFonts w:ascii="Times New Roman" w:hAnsi="Times New Roman" w:cs="Times New Roman"/>
                <w:sz w:val="20"/>
                <w:szCs w:val="20"/>
              </w:rPr>
            </w:pPr>
            <w:r w:rsidRPr="007720C8">
              <w:rPr>
                <w:rFonts w:ascii="Times New Roman" w:hAnsi="Times New Roman" w:cs="Times New Roman"/>
                <w:sz w:val="20"/>
                <w:szCs w:val="20"/>
              </w:rPr>
              <w:t>79</w:t>
            </w:r>
          </w:p>
        </w:tc>
        <w:tc>
          <w:tcPr>
            <w:tcW w:w="236" w:type="dxa"/>
            <w:vAlign w:val="bottom"/>
          </w:tcPr>
          <w:p w14:paraId="4D77F08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0D5273FC" w14:textId="1ED382F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630,630</w:t>
            </w:r>
          </w:p>
        </w:tc>
        <w:tc>
          <w:tcPr>
            <w:tcW w:w="236" w:type="dxa"/>
            <w:vAlign w:val="bottom"/>
          </w:tcPr>
          <w:p w14:paraId="2F384C56" w14:textId="77777777" w:rsidR="00874FB3" w:rsidRPr="007720C8" w:rsidRDefault="00874FB3" w:rsidP="00874FB3">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gridSpan w:val="2"/>
            <w:vAlign w:val="bottom"/>
          </w:tcPr>
          <w:p w14:paraId="1DD54527" w14:textId="7B57A10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731,648</w:t>
            </w:r>
          </w:p>
        </w:tc>
        <w:tc>
          <w:tcPr>
            <w:tcW w:w="240" w:type="dxa"/>
            <w:gridSpan w:val="2"/>
            <w:vAlign w:val="bottom"/>
          </w:tcPr>
          <w:p w14:paraId="19CAAEB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0F9CF873" w14:textId="68C7FD0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874FB3">
              <w:rPr>
                <w:rFonts w:ascii="Times New Roman" w:hAnsi="Times New Roman" w:cs="Times New Roman"/>
                <w:sz w:val="20"/>
                <w:szCs w:val="20"/>
              </w:rPr>
              <w:t>101,727</w:t>
            </w:r>
          </w:p>
        </w:tc>
        <w:tc>
          <w:tcPr>
            <w:tcW w:w="284" w:type="dxa"/>
            <w:vAlign w:val="bottom"/>
          </w:tcPr>
          <w:p w14:paraId="13F40B1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1459B3B1" w14:textId="53C4009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7720C8">
              <w:rPr>
                <w:rFonts w:ascii="Times New Roman" w:hAnsi="Times New Roman" w:cs="Times New Roman"/>
                <w:sz w:val="20"/>
                <w:szCs w:val="20"/>
              </w:rPr>
              <w:t>78,237</w:t>
            </w:r>
          </w:p>
        </w:tc>
        <w:tc>
          <w:tcPr>
            <w:tcW w:w="263" w:type="dxa"/>
            <w:vAlign w:val="bottom"/>
          </w:tcPr>
          <w:p w14:paraId="504F545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0E632237" w14:textId="3EE020B5"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759,034</w:t>
            </w:r>
          </w:p>
        </w:tc>
        <w:tc>
          <w:tcPr>
            <w:tcW w:w="270" w:type="dxa"/>
            <w:vAlign w:val="bottom"/>
          </w:tcPr>
          <w:p w14:paraId="0C24499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6727BC68" w14:textId="2A800F5F"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842,609</w:t>
            </w:r>
          </w:p>
        </w:tc>
      </w:tr>
      <w:tr w:rsidR="00874FB3" w:rsidRPr="007720C8" w14:paraId="670DC5B8" w14:textId="77777777" w:rsidTr="00B82568">
        <w:tc>
          <w:tcPr>
            <w:tcW w:w="3240" w:type="dxa"/>
            <w:vAlign w:val="bottom"/>
          </w:tcPr>
          <w:p w14:paraId="4481051F" w14:textId="697D4CEB"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Dividend income</w:t>
            </w:r>
          </w:p>
        </w:tc>
        <w:tc>
          <w:tcPr>
            <w:tcW w:w="1098" w:type="dxa"/>
            <w:vAlign w:val="bottom"/>
          </w:tcPr>
          <w:p w14:paraId="24AE4444" w14:textId="24DBE43F"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8F0DC0">
              <w:rPr>
                <w:rFonts w:ascii="Times New Roman" w:hAnsi="Times New Roman" w:cs="Times New Roman"/>
                <w:sz w:val="20"/>
                <w:szCs w:val="20"/>
              </w:rPr>
              <w:t>454</w:t>
            </w:r>
          </w:p>
        </w:tc>
        <w:tc>
          <w:tcPr>
            <w:tcW w:w="236" w:type="dxa"/>
            <w:vAlign w:val="bottom"/>
          </w:tcPr>
          <w:p w14:paraId="4C7D9B8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09C54891" w14:textId="3FFCA2D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370</w:t>
            </w:r>
          </w:p>
        </w:tc>
        <w:tc>
          <w:tcPr>
            <w:tcW w:w="236" w:type="dxa"/>
            <w:vAlign w:val="bottom"/>
          </w:tcPr>
          <w:p w14:paraId="707D9C1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1DD93DA0" w14:textId="6EE019C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Pr>
                <w:rFonts w:ascii="Times New Roman" w:hAnsi="Times New Roman" w:cs="Times New Roman"/>
                <w:sz w:val="20"/>
                <w:szCs w:val="20"/>
              </w:rPr>
              <w:t>-</w:t>
            </w:r>
          </w:p>
        </w:tc>
        <w:tc>
          <w:tcPr>
            <w:tcW w:w="240" w:type="dxa"/>
            <w:vAlign w:val="bottom"/>
          </w:tcPr>
          <w:p w14:paraId="321DE9E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40A44240" w14:textId="55D683E0"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788E759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0C4190ED" w14:textId="33532F85" w:rsidR="00874FB3" w:rsidRPr="00874FB3" w:rsidRDefault="00874FB3" w:rsidP="00C518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0"/>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4A6185C6" w14:textId="77777777" w:rsidR="00874FB3" w:rsidRPr="007720C8" w:rsidRDefault="00874FB3" w:rsidP="00874FB3">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gridSpan w:val="2"/>
            <w:vAlign w:val="bottom"/>
          </w:tcPr>
          <w:p w14:paraId="1A55E72E" w14:textId="5023699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16,971</w:t>
            </w:r>
          </w:p>
        </w:tc>
        <w:tc>
          <w:tcPr>
            <w:tcW w:w="240" w:type="dxa"/>
            <w:gridSpan w:val="2"/>
            <w:vAlign w:val="bottom"/>
          </w:tcPr>
          <w:p w14:paraId="6C9298E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F01349B" w14:textId="5B4416F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874FB3">
              <w:rPr>
                <w:rFonts w:ascii="Times New Roman" w:hAnsi="Times New Roman" w:cs="Times New Roman"/>
                <w:sz w:val="20"/>
                <w:szCs w:val="20"/>
              </w:rPr>
              <w:t>975</w:t>
            </w:r>
          </w:p>
        </w:tc>
        <w:tc>
          <w:tcPr>
            <w:tcW w:w="284" w:type="dxa"/>
            <w:vAlign w:val="bottom"/>
          </w:tcPr>
          <w:p w14:paraId="7C4BF1D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088A2658" w14:textId="5BE1857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7720C8">
              <w:rPr>
                <w:rFonts w:ascii="Times New Roman" w:hAnsi="Times New Roman" w:cs="Times New Roman"/>
                <w:sz w:val="20"/>
                <w:szCs w:val="20"/>
              </w:rPr>
              <w:t>11</w:t>
            </w:r>
          </w:p>
        </w:tc>
        <w:tc>
          <w:tcPr>
            <w:tcW w:w="263" w:type="dxa"/>
            <w:vAlign w:val="bottom"/>
          </w:tcPr>
          <w:p w14:paraId="36EDB20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57D4330D" w14:textId="3753837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1,429</w:t>
            </w:r>
          </w:p>
        </w:tc>
        <w:tc>
          <w:tcPr>
            <w:tcW w:w="270" w:type="dxa"/>
            <w:vAlign w:val="bottom"/>
          </w:tcPr>
          <w:p w14:paraId="02B7588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4ECB4473" w14:textId="116FCEEB"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17,352</w:t>
            </w:r>
          </w:p>
        </w:tc>
      </w:tr>
      <w:tr w:rsidR="00874FB3" w:rsidRPr="007720C8" w14:paraId="7130B45E" w14:textId="77777777" w:rsidTr="00B82568">
        <w:tc>
          <w:tcPr>
            <w:tcW w:w="3240" w:type="dxa"/>
            <w:vAlign w:val="bottom"/>
          </w:tcPr>
          <w:p w14:paraId="48D147D1" w14:textId="77777777" w:rsidR="00874FB3" w:rsidRPr="007720C8" w:rsidRDefault="00874FB3" w:rsidP="00874FB3">
            <w:pPr>
              <w:rPr>
                <w:rFonts w:ascii="Times New Roman" w:hAnsi="Times New Roman" w:cs="Times New Roman"/>
                <w:sz w:val="20"/>
                <w:szCs w:val="20"/>
                <w:rtl/>
                <w:cs/>
              </w:rPr>
            </w:pPr>
            <w:r w:rsidRPr="007720C8">
              <w:rPr>
                <w:rFonts w:ascii="Times New Roman" w:hAnsi="Times New Roman" w:cs="Times New Roman"/>
                <w:sz w:val="20"/>
                <w:szCs w:val="20"/>
              </w:rPr>
              <w:t>Other income</w:t>
            </w:r>
          </w:p>
        </w:tc>
        <w:tc>
          <w:tcPr>
            <w:tcW w:w="1098" w:type="dxa"/>
            <w:vAlign w:val="bottom"/>
          </w:tcPr>
          <w:p w14:paraId="1FBCF412" w14:textId="22D0112A"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8F0DC0">
              <w:rPr>
                <w:rFonts w:ascii="Times New Roman" w:hAnsi="Times New Roman" w:cs="Times New Roman"/>
                <w:sz w:val="20"/>
                <w:szCs w:val="20"/>
              </w:rPr>
              <w:t>55,244</w:t>
            </w:r>
          </w:p>
        </w:tc>
        <w:tc>
          <w:tcPr>
            <w:tcW w:w="236" w:type="dxa"/>
            <w:vAlign w:val="bottom"/>
          </w:tcPr>
          <w:p w14:paraId="2EEC138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1B61CB4" w14:textId="6E78510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72,014</w:t>
            </w:r>
          </w:p>
        </w:tc>
        <w:tc>
          <w:tcPr>
            <w:tcW w:w="236" w:type="dxa"/>
            <w:vAlign w:val="bottom"/>
          </w:tcPr>
          <w:p w14:paraId="3277E62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3CC4576E" w14:textId="7F0116E4"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5"/>
              </w:tabs>
              <w:ind w:right="-143"/>
              <w:rPr>
                <w:rFonts w:ascii="Times New Roman" w:hAnsi="Times New Roman" w:cs="Times New Roman"/>
                <w:sz w:val="20"/>
                <w:szCs w:val="20"/>
              </w:rPr>
            </w:pPr>
            <w:r>
              <w:rPr>
                <w:rFonts w:ascii="Times New Roman" w:hAnsi="Times New Roman" w:cs="Times New Roman"/>
                <w:sz w:val="20"/>
                <w:szCs w:val="20"/>
              </w:rPr>
              <w:t>212</w:t>
            </w:r>
          </w:p>
        </w:tc>
        <w:tc>
          <w:tcPr>
            <w:tcW w:w="240" w:type="dxa"/>
            <w:vAlign w:val="bottom"/>
          </w:tcPr>
          <w:p w14:paraId="535AEFD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62AF5BD3" w14:textId="63DA5CE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ind w:right="-143"/>
              <w:rPr>
                <w:rFonts w:ascii="Times New Roman" w:hAnsi="Times New Roman" w:cs="Times New Roman"/>
                <w:sz w:val="20"/>
                <w:szCs w:val="20"/>
              </w:rPr>
            </w:pPr>
            <w:r w:rsidRPr="007720C8">
              <w:rPr>
                <w:rFonts w:ascii="Times New Roman" w:hAnsi="Times New Roman" w:cs="Times New Roman"/>
                <w:sz w:val="20"/>
                <w:szCs w:val="20"/>
              </w:rPr>
              <w:t>97</w:t>
            </w:r>
          </w:p>
        </w:tc>
        <w:tc>
          <w:tcPr>
            <w:tcW w:w="236" w:type="dxa"/>
            <w:vAlign w:val="bottom"/>
          </w:tcPr>
          <w:p w14:paraId="7C62964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D2B04F7" w14:textId="1952BE3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458,202</w:t>
            </w:r>
          </w:p>
        </w:tc>
        <w:tc>
          <w:tcPr>
            <w:tcW w:w="236" w:type="dxa"/>
            <w:vAlign w:val="bottom"/>
          </w:tcPr>
          <w:p w14:paraId="266A715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5C8AE8F3" w14:textId="4F68FBC6"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241,116</w:t>
            </w:r>
          </w:p>
        </w:tc>
        <w:tc>
          <w:tcPr>
            <w:tcW w:w="240" w:type="dxa"/>
            <w:gridSpan w:val="2"/>
            <w:vAlign w:val="bottom"/>
          </w:tcPr>
          <w:p w14:paraId="5817A40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DFC2351" w14:textId="5E31FED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874FB3">
              <w:rPr>
                <w:rFonts w:ascii="Times New Roman" w:hAnsi="Times New Roman" w:cs="Times New Roman"/>
                <w:sz w:val="20"/>
                <w:szCs w:val="20"/>
              </w:rPr>
              <w:t>26,341</w:t>
            </w:r>
          </w:p>
        </w:tc>
        <w:tc>
          <w:tcPr>
            <w:tcW w:w="284" w:type="dxa"/>
            <w:vAlign w:val="bottom"/>
          </w:tcPr>
          <w:p w14:paraId="6CE3A98C"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74EC58DE" w14:textId="031B407F"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7720C8">
              <w:rPr>
                <w:rFonts w:ascii="Times New Roman" w:hAnsi="Times New Roman" w:cs="Times New Roman"/>
                <w:sz w:val="20"/>
                <w:szCs w:val="20"/>
              </w:rPr>
              <w:t>21,557</w:t>
            </w:r>
          </w:p>
        </w:tc>
        <w:tc>
          <w:tcPr>
            <w:tcW w:w="263" w:type="dxa"/>
            <w:vAlign w:val="bottom"/>
          </w:tcPr>
          <w:p w14:paraId="2A1A23F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7E2F3E1" w14:textId="19E8340B"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539,999</w:t>
            </w:r>
          </w:p>
        </w:tc>
        <w:tc>
          <w:tcPr>
            <w:tcW w:w="270" w:type="dxa"/>
            <w:vAlign w:val="bottom"/>
          </w:tcPr>
          <w:p w14:paraId="68B2D23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2F37226E" w14:textId="056F7F2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334,784</w:t>
            </w:r>
          </w:p>
        </w:tc>
      </w:tr>
      <w:tr w:rsidR="00874FB3" w:rsidRPr="007720C8" w14:paraId="69902676" w14:textId="77777777" w:rsidTr="00B82568">
        <w:tc>
          <w:tcPr>
            <w:tcW w:w="3240" w:type="dxa"/>
            <w:vAlign w:val="bottom"/>
          </w:tcPr>
          <w:p w14:paraId="74847541"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Administrative expenses</w:t>
            </w:r>
          </w:p>
        </w:tc>
        <w:tc>
          <w:tcPr>
            <w:tcW w:w="1098" w:type="dxa"/>
            <w:vAlign w:val="bottom"/>
          </w:tcPr>
          <w:p w14:paraId="1893293D" w14:textId="232F4EA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8F0DC0">
              <w:rPr>
                <w:rFonts w:ascii="Times New Roman" w:hAnsi="Times New Roman" w:cs="Times New Roman"/>
                <w:sz w:val="20"/>
                <w:szCs w:val="20"/>
              </w:rPr>
              <w:t>(338,346)</w:t>
            </w:r>
          </w:p>
        </w:tc>
        <w:tc>
          <w:tcPr>
            <w:tcW w:w="236" w:type="dxa"/>
            <w:vAlign w:val="bottom"/>
          </w:tcPr>
          <w:p w14:paraId="60A1CEE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A8BEB55" w14:textId="2400392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(373,716)</w:t>
            </w:r>
          </w:p>
        </w:tc>
        <w:tc>
          <w:tcPr>
            <w:tcW w:w="236" w:type="dxa"/>
            <w:vAlign w:val="bottom"/>
          </w:tcPr>
          <w:p w14:paraId="24CFED2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57CAB442" w14:textId="286276B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5"/>
              </w:tabs>
              <w:ind w:right="-143"/>
              <w:rPr>
                <w:rFonts w:ascii="Times New Roman" w:hAnsi="Times New Roman" w:cs="Times New Roman"/>
                <w:sz w:val="20"/>
                <w:szCs w:val="20"/>
              </w:rPr>
            </w:pPr>
            <w:r>
              <w:rPr>
                <w:rFonts w:ascii="Times New Roman" w:hAnsi="Times New Roman" w:cs="Times New Roman"/>
                <w:sz w:val="20"/>
                <w:szCs w:val="20"/>
              </w:rPr>
              <w:t>(59)</w:t>
            </w:r>
          </w:p>
        </w:tc>
        <w:tc>
          <w:tcPr>
            <w:tcW w:w="240" w:type="dxa"/>
            <w:vAlign w:val="bottom"/>
          </w:tcPr>
          <w:p w14:paraId="16722AC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p>
        </w:tc>
        <w:tc>
          <w:tcPr>
            <w:tcW w:w="832" w:type="dxa"/>
            <w:gridSpan w:val="2"/>
            <w:vAlign w:val="bottom"/>
          </w:tcPr>
          <w:p w14:paraId="34E11114" w14:textId="4C27A4D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ind w:right="-143"/>
              <w:rPr>
                <w:rFonts w:ascii="Times New Roman" w:hAnsi="Times New Roman" w:cs="Times New Roman"/>
                <w:sz w:val="20"/>
                <w:szCs w:val="20"/>
              </w:rPr>
            </w:pPr>
            <w:r w:rsidRPr="007720C8">
              <w:rPr>
                <w:rFonts w:ascii="Times New Roman" w:hAnsi="Times New Roman" w:cs="Times New Roman"/>
                <w:sz w:val="20"/>
                <w:szCs w:val="20"/>
              </w:rPr>
              <w:t>(61)</w:t>
            </w:r>
          </w:p>
        </w:tc>
        <w:tc>
          <w:tcPr>
            <w:tcW w:w="236" w:type="dxa"/>
            <w:vAlign w:val="bottom"/>
          </w:tcPr>
          <w:p w14:paraId="395909D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right="-18"/>
              <w:rPr>
                <w:rFonts w:ascii="Times New Roman" w:hAnsi="Times New Roman" w:cs="Times New Roman"/>
                <w:sz w:val="20"/>
                <w:szCs w:val="20"/>
              </w:rPr>
            </w:pPr>
          </w:p>
        </w:tc>
        <w:tc>
          <w:tcPr>
            <w:tcW w:w="1039" w:type="dxa"/>
            <w:gridSpan w:val="2"/>
            <w:vAlign w:val="bottom"/>
          </w:tcPr>
          <w:p w14:paraId="27DBC504" w14:textId="1658D12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(648,017)</w:t>
            </w:r>
          </w:p>
        </w:tc>
        <w:tc>
          <w:tcPr>
            <w:tcW w:w="236" w:type="dxa"/>
            <w:vAlign w:val="bottom"/>
          </w:tcPr>
          <w:p w14:paraId="3521F59B" w14:textId="77777777" w:rsidR="00874FB3" w:rsidRPr="007720C8" w:rsidRDefault="00874FB3" w:rsidP="00874FB3">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gridSpan w:val="2"/>
            <w:vAlign w:val="bottom"/>
          </w:tcPr>
          <w:p w14:paraId="72D81C43" w14:textId="6995358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(551,728)</w:t>
            </w:r>
          </w:p>
        </w:tc>
        <w:tc>
          <w:tcPr>
            <w:tcW w:w="240" w:type="dxa"/>
            <w:gridSpan w:val="2"/>
            <w:vAlign w:val="bottom"/>
          </w:tcPr>
          <w:p w14:paraId="67C1383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7A958165" w14:textId="3F0B24C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r w:rsidRPr="00874FB3">
              <w:rPr>
                <w:rFonts w:ascii="Times New Roman" w:hAnsi="Times New Roman" w:cs="Times New Roman"/>
                <w:sz w:val="20"/>
                <w:szCs w:val="20"/>
              </w:rPr>
              <w:t>(485,044)</w:t>
            </w:r>
          </w:p>
        </w:tc>
        <w:tc>
          <w:tcPr>
            <w:tcW w:w="284" w:type="dxa"/>
            <w:vAlign w:val="bottom"/>
          </w:tcPr>
          <w:p w14:paraId="5491F87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7EF632AA" w14:textId="79B68BD8"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7720C8">
              <w:rPr>
                <w:rFonts w:ascii="Times New Roman" w:hAnsi="Times New Roman" w:cs="Times New Roman"/>
                <w:sz w:val="20"/>
                <w:szCs w:val="20"/>
              </w:rPr>
              <w:t>(409,176)</w:t>
            </w:r>
          </w:p>
        </w:tc>
        <w:tc>
          <w:tcPr>
            <w:tcW w:w="263" w:type="dxa"/>
            <w:vAlign w:val="bottom"/>
          </w:tcPr>
          <w:p w14:paraId="4602958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6C2E1F25" w14:textId="7C21577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(1,471,466)</w:t>
            </w:r>
          </w:p>
        </w:tc>
        <w:tc>
          <w:tcPr>
            <w:tcW w:w="270" w:type="dxa"/>
            <w:vAlign w:val="bottom"/>
          </w:tcPr>
          <w:p w14:paraId="406DD1D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5018FC34" w14:textId="25A18A41" w:rsidR="00874FB3" w:rsidRPr="00C518BA" w:rsidRDefault="00874FB3" w:rsidP="00C518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ind w:right="-143"/>
              <w:rPr>
                <w:rFonts w:ascii="Times New Roman" w:hAnsi="Times New Roman" w:cs="Times New Roman"/>
                <w:spacing w:val="-2"/>
                <w:sz w:val="20"/>
                <w:szCs w:val="20"/>
              </w:rPr>
            </w:pPr>
            <w:r w:rsidRPr="00C518BA">
              <w:rPr>
                <w:rFonts w:ascii="Times New Roman" w:hAnsi="Times New Roman" w:cs="Times New Roman"/>
                <w:spacing w:val="-2"/>
                <w:sz w:val="20"/>
                <w:szCs w:val="20"/>
              </w:rPr>
              <w:t>(1,334,681)</w:t>
            </w:r>
          </w:p>
        </w:tc>
      </w:tr>
      <w:tr w:rsidR="00874FB3" w:rsidRPr="007720C8" w14:paraId="0A96E5F7" w14:textId="77777777" w:rsidTr="00B82568">
        <w:tc>
          <w:tcPr>
            <w:tcW w:w="3240" w:type="dxa"/>
            <w:vAlign w:val="bottom"/>
          </w:tcPr>
          <w:p w14:paraId="5A207952" w14:textId="77777777" w:rsidR="00874FB3" w:rsidRPr="007720C8" w:rsidRDefault="00874FB3" w:rsidP="00874FB3">
            <w:pPr>
              <w:ind w:right="-64"/>
              <w:rPr>
                <w:rFonts w:ascii="Times New Roman" w:hAnsi="Times New Roman" w:cs="Times New Roman"/>
                <w:sz w:val="20"/>
                <w:szCs w:val="20"/>
              </w:rPr>
            </w:pPr>
            <w:r w:rsidRPr="007720C8">
              <w:rPr>
                <w:rFonts w:ascii="Times New Roman" w:hAnsi="Times New Roman" w:cs="Times New Roman"/>
                <w:sz w:val="20"/>
                <w:szCs w:val="20"/>
              </w:rPr>
              <w:t>Net foreign exchange gain (loss)</w:t>
            </w:r>
          </w:p>
        </w:tc>
        <w:tc>
          <w:tcPr>
            <w:tcW w:w="1098" w:type="dxa"/>
            <w:vAlign w:val="bottom"/>
          </w:tcPr>
          <w:p w14:paraId="2ADB33AE" w14:textId="68E920B3"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8F0DC0">
              <w:rPr>
                <w:rFonts w:ascii="Times New Roman" w:hAnsi="Times New Roman" w:cs="Times New Roman"/>
                <w:sz w:val="20"/>
                <w:szCs w:val="20"/>
              </w:rPr>
              <w:t>(6,468)</w:t>
            </w:r>
          </w:p>
        </w:tc>
        <w:tc>
          <w:tcPr>
            <w:tcW w:w="236" w:type="dxa"/>
            <w:vAlign w:val="bottom"/>
          </w:tcPr>
          <w:p w14:paraId="365A5B7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437412D0" w14:textId="4F295A6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(25,672)</w:t>
            </w:r>
          </w:p>
        </w:tc>
        <w:tc>
          <w:tcPr>
            <w:tcW w:w="236" w:type="dxa"/>
            <w:vAlign w:val="bottom"/>
          </w:tcPr>
          <w:p w14:paraId="570297F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198BE559" w14:textId="6472161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Pr>
                <w:rFonts w:ascii="Times New Roman" w:hAnsi="Times New Roman" w:cs="Times New Roman"/>
                <w:sz w:val="20"/>
                <w:szCs w:val="20"/>
              </w:rPr>
              <w:t>-</w:t>
            </w:r>
          </w:p>
        </w:tc>
        <w:tc>
          <w:tcPr>
            <w:tcW w:w="240" w:type="dxa"/>
            <w:vAlign w:val="bottom"/>
          </w:tcPr>
          <w:p w14:paraId="26EA574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072337BB" w14:textId="0A0CD38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6D1DBAD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89626B2" w14:textId="685B7D7B"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291,654</w:t>
            </w:r>
          </w:p>
        </w:tc>
        <w:tc>
          <w:tcPr>
            <w:tcW w:w="236" w:type="dxa"/>
            <w:vAlign w:val="bottom"/>
          </w:tcPr>
          <w:p w14:paraId="23574AE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66E1BB16" w14:textId="16B2745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130,606</w:t>
            </w:r>
          </w:p>
        </w:tc>
        <w:tc>
          <w:tcPr>
            <w:tcW w:w="240" w:type="dxa"/>
            <w:gridSpan w:val="2"/>
            <w:vAlign w:val="bottom"/>
          </w:tcPr>
          <w:p w14:paraId="7CD3312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D11902A" w14:textId="298F8F0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r w:rsidRPr="00874FB3">
              <w:rPr>
                <w:rFonts w:ascii="Times New Roman" w:hAnsi="Times New Roman" w:cs="Times New Roman"/>
                <w:sz w:val="20"/>
                <w:szCs w:val="20"/>
              </w:rPr>
              <w:t>83,960</w:t>
            </w:r>
          </w:p>
        </w:tc>
        <w:tc>
          <w:tcPr>
            <w:tcW w:w="284" w:type="dxa"/>
            <w:vAlign w:val="bottom"/>
          </w:tcPr>
          <w:p w14:paraId="35D483C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34D07868" w14:textId="40AD3F7A"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7720C8">
              <w:rPr>
                <w:rFonts w:ascii="Times New Roman" w:hAnsi="Times New Roman" w:cs="Times New Roman"/>
                <w:sz w:val="20"/>
                <w:szCs w:val="20"/>
              </w:rPr>
              <w:t>30,096</w:t>
            </w:r>
          </w:p>
        </w:tc>
        <w:tc>
          <w:tcPr>
            <w:tcW w:w="263" w:type="dxa"/>
            <w:vAlign w:val="bottom"/>
          </w:tcPr>
          <w:p w14:paraId="3CA8051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14D774D5" w14:textId="26258FC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369,146</w:t>
            </w:r>
          </w:p>
        </w:tc>
        <w:tc>
          <w:tcPr>
            <w:tcW w:w="270" w:type="dxa"/>
            <w:vAlign w:val="bottom"/>
          </w:tcPr>
          <w:p w14:paraId="28A9DB6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1753F2D0" w14:textId="1035572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135,030</w:t>
            </w:r>
          </w:p>
        </w:tc>
      </w:tr>
      <w:tr w:rsidR="00874FB3" w:rsidRPr="007720C8" w14:paraId="502EBE82" w14:textId="77777777" w:rsidTr="00B82568">
        <w:tc>
          <w:tcPr>
            <w:tcW w:w="3240" w:type="dxa"/>
            <w:vAlign w:val="bottom"/>
          </w:tcPr>
          <w:p w14:paraId="5A00E462" w14:textId="34CC54AD" w:rsidR="00874FB3" w:rsidRPr="007720C8" w:rsidRDefault="00874FB3" w:rsidP="00874FB3">
            <w:pPr>
              <w:ind w:right="-64"/>
              <w:rPr>
                <w:rFonts w:ascii="Times New Roman" w:hAnsi="Times New Roman" w:cs="Times New Roman"/>
                <w:sz w:val="20"/>
                <w:szCs w:val="20"/>
              </w:rPr>
            </w:pPr>
            <w:r w:rsidRPr="007720C8">
              <w:rPr>
                <w:rFonts w:ascii="Times New Roman" w:hAnsi="Times New Roman" w:cs="Times New Roman"/>
                <w:sz w:val="20"/>
                <w:szCs w:val="20"/>
              </w:rPr>
              <w:t xml:space="preserve">Gain on fair value adjustment of   </w:t>
            </w:r>
          </w:p>
          <w:p w14:paraId="6F467185" w14:textId="77777777" w:rsidR="00874FB3" w:rsidRPr="007720C8" w:rsidRDefault="00874FB3" w:rsidP="00874FB3">
            <w:pPr>
              <w:ind w:right="-64"/>
              <w:rPr>
                <w:rFonts w:ascii="Times New Roman" w:hAnsi="Times New Roman" w:cs="Times New Roman"/>
                <w:sz w:val="20"/>
                <w:szCs w:val="20"/>
              </w:rPr>
            </w:pPr>
            <w:r w:rsidRPr="007720C8">
              <w:rPr>
                <w:rFonts w:ascii="Times New Roman" w:hAnsi="Times New Roman" w:cs="Times New Roman"/>
                <w:sz w:val="20"/>
                <w:szCs w:val="20"/>
              </w:rPr>
              <w:t xml:space="preserve">   derivatives</w:t>
            </w:r>
          </w:p>
        </w:tc>
        <w:tc>
          <w:tcPr>
            <w:tcW w:w="1098" w:type="dxa"/>
            <w:vAlign w:val="bottom"/>
          </w:tcPr>
          <w:p w14:paraId="7C7DE70F" w14:textId="081FB53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9"/>
              </w:tabs>
              <w:ind w:right="-160"/>
              <w:rPr>
                <w:rFonts w:ascii="Times New Roman" w:hAnsi="Times New Roman" w:cs="Times New Roman"/>
                <w:sz w:val="20"/>
                <w:szCs w:val="20"/>
              </w:rPr>
            </w:pPr>
            <w:r>
              <w:rPr>
                <w:rFonts w:ascii="Times New Roman" w:hAnsi="Times New Roman" w:cs="Times New Roman"/>
                <w:sz w:val="20"/>
                <w:szCs w:val="20"/>
              </w:rPr>
              <w:t>-</w:t>
            </w:r>
          </w:p>
        </w:tc>
        <w:tc>
          <w:tcPr>
            <w:tcW w:w="236" w:type="dxa"/>
            <w:vAlign w:val="bottom"/>
          </w:tcPr>
          <w:p w14:paraId="0516327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F9A0CF7" w14:textId="571ECE44"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7"/>
              </w:tabs>
              <w:ind w:right="-160"/>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13F0397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01DA87D8" w14:textId="33221471"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40" w:type="dxa"/>
            <w:vAlign w:val="bottom"/>
          </w:tcPr>
          <w:p w14:paraId="379A209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2EE21B41" w14:textId="4AF50C50"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333C4C8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B50AE90" w14:textId="18E9D51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218,289</w:t>
            </w:r>
          </w:p>
        </w:tc>
        <w:tc>
          <w:tcPr>
            <w:tcW w:w="236" w:type="dxa"/>
            <w:vAlign w:val="bottom"/>
          </w:tcPr>
          <w:p w14:paraId="514583C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72DD75B5" w14:textId="14A07B45"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263,964</w:t>
            </w:r>
          </w:p>
        </w:tc>
        <w:tc>
          <w:tcPr>
            <w:tcW w:w="240" w:type="dxa"/>
            <w:gridSpan w:val="2"/>
            <w:vAlign w:val="bottom"/>
          </w:tcPr>
          <w:p w14:paraId="34F989B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642590D7" w14:textId="61A0C22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1032740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42A1E27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232"/>
              <w:rPr>
                <w:rFonts w:ascii="Times New Roman" w:hAnsi="Times New Roman" w:cs="Times New Roman"/>
                <w:sz w:val="20"/>
                <w:szCs w:val="20"/>
              </w:rPr>
            </w:pPr>
          </w:p>
          <w:p w14:paraId="7A99136A" w14:textId="5779D5C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6"/>
              </w:tabs>
              <w:ind w:right="-160"/>
              <w:rPr>
                <w:rFonts w:ascii="Times New Roman" w:hAnsi="Times New Roman" w:cs="Times New Roman"/>
                <w:sz w:val="20"/>
                <w:szCs w:val="20"/>
              </w:rPr>
            </w:pPr>
            <w:r w:rsidRPr="007720C8">
              <w:rPr>
                <w:rFonts w:ascii="Times New Roman" w:hAnsi="Times New Roman" w:cs="Times New Roman"/>
                <w:sz w:val="20"/>
                <w:szCs w:val="20"/>
              </w:rPr>
              <w:t>-</w:t>
            </w:r>
          </w:p>
        </w:tc>
        <w:tc>
          <w:tcPr>
            <w:tcW w:w="263" w:type="dxa"/>
            <w:vAlign w:val="bottom"/>
          </w:tcPr>
          <w:p w14:paraId="5D8ACD8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30FBB658" w14:textId="0A08AE0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218,289</w:t>
            </w:r>
          </w:p>
        </w:tc>
        <w:tc>
          <w:tcPr>
            <w:tcW w:w="270" w:type="dxa"/>
            <w:vAlign w:val="bottom"/>
          </w:tcPr>
          <w:p w14:paraId="438F22F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653C2A46" w14:textId="51DDB45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263,964</w:t>
            </w:r>
          </w:p>
        </w:tc>
      </w:tr>
      <w:tr w:rsidR="00874FB3" w:rsidRPr="007720C8" w14:paraId="632E4C13" w14:textId="77777777" w:rsidTr="00B82568">
        <w:tc>
          <w:tcPr>
            <w:tcW w:w="3240" w:type="dxa"/>
            <w:vAlign w:val="bottom"/>
          </w:tcPr>
          <w:p w14:paraId="2C4F5D77"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Finance costs</w:t>
            </w:r>
          </w:p>
        </w:tc>
        <w:tc>
          <w:tcPr>
            <w:tcW w:w="1098" w:type="dxa"/>
            <w:vAlign w:val="bottom"/>
          </w:tcPr>
          <w:p w14:paraId="7BC168B5" w14:textId="15137AA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sz w:val="20"/>
                <w:szCs w:val="20"/>
              </w:rPr>
            </w:pPr>
            <w:r w:rsidRPr="008F0DC0">
              <w:rPr>
                <w:rFonts w:ascii="Times New Roman" w:hAnsi="Times New Roman" w:cs="Times New Roman"/>
                <w:sz w:val="20"/>
                <w:szCs w:val="20"/>
              </w:rPr>
              <w:t>(201,280)</w:t>
            </w:r>
          </w:p>
        </w:tc>
        <w:tc>
          <w:tcPr>
            <w:tcW w:w="236" w:type="dxa"/>
            <w:vAlign w:val="bottom"/>
          </w:tcPr>
          <w:p w14:paraId="45DAD6B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776C517E" w14:textId="5AE296B3"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(170,391)</w:t>
            </w:r>
          </w:p>
        </w:tc>
        <w:tc>
          <w:tcPr>
            <w:tcW w:w="236" w:type="dxa"/>
            <w:vAlign w:val="bottom"/>
          </w:tcPr>
          <w:p w14:paraId="117F4A42"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5B5086A3" w14:textId="3D76FD88"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40" w:type="dxa"/>
            <w:vAlign w:val="bottom"/>
          </w:tcPr>
          <w:p w14:paraId="3B4A120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23A359B6" w14:textId="59756E06"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4CB55E8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4F93358" w14:textId="5DA195E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(1,516,276)</w:t>
            </w:r>
          </w:p>
        </w:tc>
        <w:tc>
          <w:tcPr>
            <w:tcW w:w="236" w:type="dxa"/>
            <w:vAlign w:val="bottom"/>
          </w:tcPr>
          <w:p w14:paraId="473394E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20E53FC3" w14:textId="51B4852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(1,483,987)</w:t>
            </w:r>
          </w:p>
        </w:tc>
        <w:tc>
          <w:tcPr>
            <w:tcW w:w="240" w:type="dxa"/>
            <w:gridSpan w:val="2"/>
            <w:vAlign w:val="bottom"/>
          </w:tcPr>
          <w:p w14:paraId="15CBD26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75302CC" w14:textId="32C7256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r w:rsidRPr="00874FB3">
              <w:rPr>
                <w:rFonts w:ascii="Times New Roman" w:hAnsi="Times New Roman" w:cs="Times New Roman"/>
                <w:sz w:val="20"/>
                <w:szCs w:val="20"/>
              </w:rPr>
              <w:t>(482,775)</w:t>
            </w:r>
          </w:p>
        </w:tc>
        <w:tc>
          <w:tcPr>
            <w:tcW w:w="284" w:type="dxa"/>
            <w:vAlign w:val="bottom"/>
          </w:tcPr>
          <w:p w14:paraId="569F15F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301B687F" w14:textId="0716076C"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7720C8">
              <w:rPr>
                <w:rFonts w:ascii="Times New Roman" w:hAnsi="Times New Roman" w:cs="Times New Roman"/>
                <w:sz w:val="20"/>
                <w:szCs w:val="20"/>
              </w:rPr>
              <w:t>(370,864)</w:t>
            </w:r>
          </w:p>
        </w:tc>
        <w:tc>
          <w:tcPr>
            <w:tcW w:w="263" w:type="dxa"/>
            <w:vAlign w:val="bottom"/>
          </w:tcPr>
          <w:p w14:paraId="2684A4F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9B91628" w14:textId="0A088D3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(2,200,331)</w:t>
            </w:r>
          </w:p>
        </w:tc>
        <w:tc>
          <w:tcPr>
            <w:tcW w:w="270" w:type="dxa"/>
            <w:vAlign w:val="bottom"/>
          </w:tcPr>
          <w:p w14:paraId="5C93DD7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2FA4DFE6" w14:textId="27E6D2C8" w:rsidR="00874FB3" w:rsidRPr="00C518BA" w:rsidRDefault="00874FB3" w:rsidP="00C518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ind w:right="-143"/>
              <w:rPr>
                <w:rFonts w:ascii="Times New Roman" w:hAnsi="Times New Roman" w:cs="Times New Roman"/>
                <w:spacing w:val="-2"/>
                <w:sz w:val="20"/>
                <w:szCs w:val="20"/>
              </w:rPr>
            </w:pPr>
            <w:r w:rsidRPr="00C518BA">
              <w:rPr>
                <w:rFonts w:ascii="Times New Roman" w:hAnsi="Times New Roman" w:cs="Times New Roman"/>
                <w:spacing w:val="-2"/>
                <w:sz w:val="20"/>
                <w:szCs w:val="20"/>
              </w:rPr>
              <w:t>(2,025,242)</w:t>
            </w:r>
          </w:p>
        </w:tc>
      </w:tr>
      <w:tr w:rsidR="00874FB3" w:rsidRPr="007720C8" w14:paraId="7C9DA617" w14:textId="77777777" w:rsidTr="00B82568">
        <w:tc>
          <w:tcPr>
            <w:tcW w:w="3240" w:type="dxa"/>
            <w:vAlign w:val="bottom"/>
          </w:tcPr>
          <w:p w14:paraId="022966B9"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Share of profit</w:t>
            </w:r>
            <w:r w:rsidRPr="007720C8">
              <w:rPr>
                <w:rFonts w:ascii="Times New Roman" w:hAnsi="Times New Roman" w:cs="Times New Roman"/>
                <w:sz w:val="20"/>
                <w:szCs w:val="20"/>
                <w:cs/>
              </w:rPr>
              <w:t xml:space="preserve"> </w:t>
            </w:r>
            <w:r w:rsidRPr="007720C8">
              <w:rPr>
                <w:rFonts w:ascii="Times New Roman" w:hAnsi="Times New Roman" w:cs="Times New Roman"/>
                <w:sz w:val="20"/>
                <w:szCs w:val="20"/>
              </w:rPr>
              <w:t xml:space="preserve">(loss) of joint ventures </w:t>
            </w:r>
          </w:p>
        </w:tc>
        <w:tc>
          <w:tcPr>
            <w:tcW w:w="1098" w:type="dxa"/>
            <w:vAlign w:val="bottom"/>
          </w:tcPr>
          <w:p w14:paraId="0956775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p>
        </w:tc>
        <w:tc>
          <w:tcPr>
            <w:tcW w:w="236" w:type="dxa"/>
            <w:vAlign w:val="bottom"/>
          </w:tcPr>
          <w:p w14:paraId="552C031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147E8D3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p>
        </w:tc>
        <w:tc>
          <w:tcPr>
            <w:tcW w:w="236" w:type="dxa"/>
            <w:vAlign w:val="bottom"/>
          </w:tcPr>
          <w:p w14:paraId="55FB5C2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270C203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right="-160"/>
              <w:rPr>
                <w:rFonts w:ascii="Times New Roman" w:hAnsi="Times New Roman" w:cs="Times New Roman"/>
                <w:sz w:val="20"/>
                <w:szCs w:val="20"/>
              </w:rPr>
            </w:pPr>
          </w:p>
        </w:tc>
        <w:tc>
          <w:tcPr>
            <w:tcW w:w="240" w:type="dxa"/>
            <w:vAlign w:val="bottom"/>
          </w:tcPr>
          <w:p w14:paraId="173C86B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0809F9AC"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ind w:right="-143"/>
              <w:rPr>
                <w:rFonts w:ascii="Times New Roman" w:hAnsi="Times New Roman" w:cs="Times New Roman"/>
                <w:sz w:val="20"/>
                <w:szCs w:val="20"/>
              </w:rPr>
            </w:pPr>
          </w:p>
        </w:tc>
        <w:tc>
          <w:tcPr>
            <w:tcW w:w="236" w:type="dxa"/>
            <w:vAlign w:val="bottom"/>
          </w:tcPr>
          <w:p w14:paraId="01BBFC6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3CDADE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p>
        </w:tc>
        <w:tc>
          <w:tcPr>
            <w:tcW w:w="236" w:type="dxa"/>
            <w:vAlign w:val="bottom"/>
          </w:tcPr>
          <w:p w14:paraId="2494D47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7CA741B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40" w:type="dxa"/>
            <w:gridSpan w:val="2"/>
            <w:vAlign w:val="bottom"/>
          </w:tcPr>
          <w:p w14:paraId="37906EE2"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3AFA9B8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84" w:type="dxa"/>
            <w:vAlign w:val="bottom"/>
          </w:tcPr>
          <w:p w14:paraId="3B2CA80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3B374AF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ind w:right="-18"/>
              <w:rPr>
                <w:rFonts w:ascii="Times New Roman" w:hAnsi="Times New Roman" w:cs="Times New Roman"/>
                <w:sz w:val="20"/>
                <w:szCs w:val="20"/>
              </w:rPr>
            </w:pPr>
          </w:p>
        </w:tc>
        <w:tc>
          <w:tcPr>
            <w:tcW w:w="263" w:type="dxa"/>
            <w:vAlign w:val="bottom"/>
          </w:tcPr>
          <w:p w14:paraId="5344D76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130952A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70" w:type="dxa"/>
            <w:vAlign w:val="bottom"/>
          </w:tcPr>
          <w:p w14:paraId="67B5AE22"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6" w:type="dxa"/>
            <w:vAlign w:val="bottom"/>
          </w:tcPr>
          <w:p w14:paraId="3FE62EC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p>
        </w:tc>
      </w:tr>
      <w:tr w:rsidR="00874FB3" w:rsidRPr="007720C8" w14:paraId="312495E5" w14:textId="77777777" w:rsidTr="00B82568">
        <w:tc>
          <w:tcPr>
            <w:tcW w:w="3240" w:type="dxa"/>
            <w:vAlign w:val="bottom"/>
          </w:tcPr>
          <w:p w14:paraId="46F9AEBA"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 xml:space="preserve">   and associates accounted for using</w:t>
            </w:r>
          </w:p>
        </w:tc>
        <w:tc>
          <w:tcPr>
            <w:tcW w:w="1098" w:type="dxa"/>
            <w:vAlign w:val="bottom"/>
          </w:tcPr>
          <w:p w14:paraId="73B0DE7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p>
        </w:tc>
        <w:tc>
          <w:tcPr>
            <w:tcW w:w="236" w:type="dxa"/>
            <w:vAlign w:val="bottom"/>
          </w:tcPr>
          <w:p w14:paraId="6353BE0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1EAE900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p>
        </w:tc>
        <w:tc>
          <w:tcPr>
            <w:tcW w:w="236" w:type="dxa"/>
            <w:vAlign w:val="bottom"/>
          </w:tcPr>
          <w:p w14:paraId="29D822D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63BCE10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right="-160"/>
              <w:rPr>
                <w:rFonts w:ascii="Times New Roman" w:hAnsi="Times New Roman" w:cs="Times New Roman"/>
                <w:sz w:val="20"/>
                <w:szCs w:val="20"/>
              </w:rPr>
            </w:pPr>
          </w:p>
        </w:tc>
        <w:tc>
          <w:tcPr>
            <w:tcW w:w="240" w:type="dxa"/>
            <w:vAlign w:val="bottom"/>
          </w:tcPr>
          <w:p w14:paraId="6011A45B"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1FDB169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ind w:right="-143"/>
              <w:rPr>
                <w:rFonts w:ascii="Times New Roman" w:hAnsi="Times New Roman" w:cs="Times New Roman"/>
                <w:sz w:val="20"/>
                <w:szCs w:val="20"/>
              </w:rPr>
            </w:pPr>
          </w:p>
        </w:tc>
        <w:tc>
          <w:tcPr>
            <w:tcW w:w="236" w:type="dxa"/>
            <w:vAlign w:val="bottom"/>
          </w:tcPr>
          <w:p w14:paraId="32FE8F6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AD00F2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p>
        </w:tc>
        <w:tc>
          <w:tcPr>
            <w:tcW w:w="236" w:type="dxa"/>
            <w:vAlign w:val="bottom"/>
          </w:tcPr>
          <w:p w14:paraId="4AE20F8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vAlign w:val="bottom"/>
          </w:tcPr>
          <w:p w14:paraId="5D79948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40" w:type="dxa"/>
            <w:gridSpan w:val="2"/>
            <w:vAlign w:val="bottom"/>
          </w:tcPr>
          <w:p w14:paraId="1C435ED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5F999A7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84" w:type="dxa"/>
            <w:vAlign w:val="bottom"/>
          </w:tcPr>
          <w:p w14:paraId="22C6E06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vAlign w:val="bottom"/>
          </w:tcPr>
          <w:p w14:paraId="429CADB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ind w:right="-18"/>
              <w:rPr>
                <w:rFonts w:ascii="Times New Roman" w:hAnsi="Times New Roman" w:cs="Times New Roman"/>
                <w:sz w:val="20"/>
                <w:szCs w:val="20"/>
              </w:rPr>
            </w:pPr>
          </w:p>
        </w:tc>
        <w:tc>
          <w:tcPr>
            <w:tcW w:w="263" w:type="dxa"/>
            <w:vAlign w:val="bottom"/>
          </w:tcPr>
          <w:p w14:paraId="0FC0D91D"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7455F7A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sz w:val="20"/>
                <w:szCs w:val="20"/>
              </w:rPr>
            </w:pPr>
          </w:p>
        </w:tc>
        <w:tc>
          <w:tcPr>
            <w:tcW w:w="270" w:type="dxa"/>
            <w:vAlign w:val="bottom"/>
          </w:tcPr>
          <w:p w14:paraId="210A1AB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6" w:type="dxa"/>
            <w:vAlign w:val="bottom"/>
          </w:tcPr>
          <w:p w14:paraId="1BAF5A3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p>
        </w:tc>
      </w:tr>
      <w:tr w:rsidR="00874FB3" w:rsidRPr="007720C8" w14:paraId="0B193298" w14:textId="77777777" w:rsidTr="00B82568">
        <w:tc>
          <w:tcPr>
            <w:tcW w:w="3240" w:type="dxa"/>
            <w:vAlign w:val="bottom"/>
          </w:tcPr>
          <w:p w14:paraId="63974895" w14:textId="77777777" w:rsidR="00874FB3" w:rsidRPr="007720C8" w:rsidRDefault="00874FB3" w:rsidP="00874FB3">
            <w:pPr>
              <w:ind w:right="-64"/>
              <w:rPr>
                <w:rFonts w:ascii="Times New Roman" w:hAnsi="Times New Roman" w:cs="Times New Roman"/>
                <w:sz w:val="20"/>
                <w:szCs w:val="20"/>
              </w:rPr>
            </w:pPr>
            <w:r w:rsidRPr="007720C8">
              <w:rPr>
                <w:rFonts w:ascii="Times New Roman" w:hAnsi="Times New Roman" w:cs="Times New Roman"/>
                <w:sz w:val="20"/>
                <w:szCs w:val="20"/>
              </w:rPr>
              <w:t xml:space="preserve">   equity method</w:t>
            </w:r>
          </w:p>
        </w:tc>
        <w:tc>
          <w:tcPr>
            <w:tcW w:w="1098" w:type="dxa"/>
            <w:vAlign w:val="bottom"/>
          </w:tcPr>
          <w:p w14:paraId="3DC86687" w14:textId="27551609"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8F0DC0">
              <w:rPr>
                <w:rFonts w:ascii="Times New Roman" w:hAnsi="Times New Roman" w:cs="Times New Roman"/>
                <w:sz w:val="20"/>
                <w:szCs w:val="20"/>
              </w:rPr>
              <w:t>638,856</w:t>
            </w:r>
          </w:p>
        </w:tc>
        <w:tc>
          <w:tcPr>
            <w:tcW w:w="236" w:type="dxa"/>
            <w:vAlign w:val="bottom"/>
          </w:tcPr>
          <w:p w14:paraId="4C12202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6E698E6D" w14:textId="6A359EC9"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286,905</w:t>
            </w:r>
          </w:p>
        </w:tc>
        <w:tc>
          <w:tcPr>
            <w:tcW w:w="236" w:type="dxa"/>
            <w:vAlign w:val="bottom"/>
          </w:tcPr>
          <w:p w14:paraId="6289E64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vAlign w:val="bottom"/>
          </w:tcPr>
          <w:p w14:paraId="5F5332CA" w14:textId="18E91304"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5"/>
              </w:tabs>
              <w:ind w:right="-143"/>
              <w:rPr>
                <w:rFonts w:ascii="Times New Roman" w:hAnsi="Times New Roman" w:cs="Times New Roman"/>
                <w:sz w:val="20"/>
                <w:szCs w:val="20"/>
              </w:rPr>
            </w:pPr>
            <w:r w:rsidRPr="00874FB3">
              <w:rPr>
                <w:rFonts w:ascii="Times New Roman" w:hAnsi="Times New Roman" w:cs="Times New Roman"/>
                <w:sz w:val="20"/>
                <w:szCs w:val="20"/>
              </w:rPr>
              <w:t>16,768</w:t>
            </w:r>
          </w:p>
        </w:tc>
        <w:tc>
          <w:tcPr>
            <w:tcW w:w="240" w:type="dxa"/>
            <w:vAlign w:val="bottom"/>
          </w:tcPr>
          <w:p w14:paraId="15D04DCC"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vAlign w:val="bottom"/>
          </w:tcPr>
          <w:p w14:paraId="7345397D" w14:textId="7ABC3212"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ind w:right="-143"/>
              <w:rPr>
                <w:rFonts w:ascii="Times New Roman" w:hAnsi="Times New Roman" w:cs="Times New Roman"/>
                <w:sz w:val="20"/>
                <w:szCs w:val="20"/>
              </w:rPr>
            </w:pPr>
            <w:r w:rsidRPr="007720C8">
              <w:rPr>
                <w:rFonts w:ascii="Times New Roman" w:hAnsi="Times New Roman" w:cs="Times New Roman"/>
                <w:sz w:val="20"/>
                <w:szCs w:val="20"/>
              </w:rPr>
              <w:t>56,951</w:t>
            </w:r>
          </w:p>
        </w:tc>
        <w:tc>
          <w:tcPr>
            <w:tcW w:w="236" w:type="dxa"/>
            <w:vAlign w:val="bottom"/>
          </w:tcPr>
          <w:p w14:paraId="41BB5AF5"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4B9D4E3B" w14:textId="1B01572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2,811,880</w:t>
            </w:r>
          </w:p>
        </w:tc>
        <w:tc>
          <w:tcPr>
            <w:tcW w:w="236" w:type="dxa"/>
            <w:vAlign w:val="bottom"/>
          </w:tcPr>
          <w:p w14:paraId="6CCF167B" w14:textId="77777777" w:rsidR="00874FB3" w:rsidRPr="007720C8" w:rsidRDefault="00874FB3" w:rsidP="00874FB3">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sz w:val="20"/>
                <w:szCs w:val="20"/>
              </w:rPr>
            </w:pPr>
          </w:p>
        </w:tc>
        <w:tc>
          <w:tcPr>
            <w:tcW w:w="1027" w:type="dxa"/>
            <w:gridSpan w:val="2"/>
            <w:vAlign w:val="bottom"/>
          </w:tcPr>
          <w:p w14:paraId="5F9E5FD9" w14:textId="0B9CB5CA"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2,348,689</w:t>
            </w:r>
          </w:p>
        </w:tc>
        <w:tc>
          <w:tcPr>
            <w:tcW w:w="240" w:type="dxa"/>
            <w:gridSpan w:val="2"/>
            <w:vAlign w:val="bottom"/>
          </w:tcPr>
          <w:p w14:paraId="59CFE8B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81F8901" w14:textId="1CF3B04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874FB3">
              <w:rPr>
                <w:rFonts w:ascii="Times New Roman" w:hAnsi="Times New Roman" w:cs="Times New Roman"/>
                <w:sz w:val="20"/>
                <w:szCs w:val="20"/>
              </w:rPr>
              <w:t>(190,237)</w:t>
            </w:r>
          </w:p>
        </w:tc>
        <w:tc>
          <w:tcPr>
            <w:tcW w:w="284" w:type="dxa"/>
            <w:vAlign w:val="bottom"/>
          </w:tcPr>
          <w:p w14:paraId="0CD79AA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tcBorders>
              <w:bottom w:val="single" w:sz="4" w:space="0" w:color="auto"/>
            </w:tcBorders>
            <w:vAlign w:val="bottom"/>
          </w:tcPr>
          <w:p w14:paraId="46547705" w14:textId="132ACCB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r w:rsidRPr="00874FB3">
              <w:rPr>
                <w:rFonts w:ascii="Times New Roman" w:hAnsi="Times New Roman" w:cs="Times New Roman"/>
                <w:sz w:val="20"/>
                <w:szCs w:val="20"/>
              </w:rPr>
              <w:t>(11,936)</w:t>
            </w:r>
          </w:p>
        </w:tc>
        <w:tc>
          <w:tcPr>
            <w:tcW w:w="263" w:type="dxa"/>
            <w:vAlign w:val="bottom"/>
          </w:tcPr>
          <w:p w14:paraId="3166D4CE"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50FEC272" w14:textId="051D846B"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3,277,267</w:t>
            </w:r>
          </w:p>
        </w:tc>
        <w:tc>
          <w:tcPr>
            <w:tcW w:w="270" w:type="dxa"/>
            <w:vAlign w:val="bottom"/>
          </w:tcPr>
          <w:p w14:paraId="5876608F"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6" w:type="dxa"/>
            <w:vAlign w:val="bottom"/>
          </w:tcPr>
          <w:p w14:paraId="50634349" w14:textId="3EC3357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sz w:val="20"/>
                <w:szCs w:val="20"/>
              </w:rPr>
            </w:pPr>
            <w:r w:rsidRPr="007720C8">
              <w:rPr>
                <w:rFonts w:ascii="Times New Roman" w:hAnsi="Times New Roman" w:cs="Times New Roman"/>
                <w:sz w:val="20"/>
                <w:szCs w:val="20"/>
              </w:rPr>
              <w:t>2,680,609</w:t>
            </w:r>
          </w:p>
        </w:tc>
      </w:tr>
      <w:tr w:rsidR="00874FB3" w:rsidRPr="007720C8" w14:paraId="6B6B0C68" w14:textId="77777777" w:rsidTr="00B82568">
        <w:tc>
          <w:tcPr>
            <w:tcW w:w="3240" w:type="dxa"/>
            <w:vAlign w:val="bottom"/>
          </w:tcPr>
          <w:p w14:paraId="60B6BA59" w14:textId="77777777" w:rsidR="00874FB3" w:rsidRPr="007720C8" w:rsidRDefault="00874FB3" w:rsidP="00874FB3">
            <w:pPr>
              <w:rPr>
                <w:rFonts w:ascii="Times New Roman" w:hAnsi="Times New Roman" w:cs="Times New Roman"/>
                <w:b/>
                <w:bCs/>
                <w:spacing w:val="-4"/>
                <w:sz w:val="20"/>
                <w:szCs w:val="20"/>
              </w:rPr>
            </w:pPr>
            <w:r w:rsidRPr="007720C8">
              <w:rPr>
                <w:rFonts w:ascii="Times New Roman" w:hAnsi="Times New Roman" w:cs="Times New Roman"/>
                <w:b/>
                <w:bCs/>
                <w:spacing w:val="-4"/>
                <w:sz w:val="20"/>
                <w:szCs w:val="20"/>
              </w:rPr>
              <w:t>Profit (loss) before income tax expense</w:t>
            </w:r>
          </w:p>
        </w:tc>
        <w:tc>
          <w:tcPr>
            <w:tcW w:w="1098" w:type="dxa"/>
            <w:tcBorders>
              <w:top w:val="single" w:sz="4" w:space="0" w:color="auto"/>
            </w:tcBorders>
            <w:vAlign w:val="bottom"/>
          </w:tcPr>
          <w:p w14:paraId="5D17CCF6" w14:textId="063B280C"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b/>
                <w:bCs/>
                <w:sz w:val="20"/>
                <w:szCs w:val="20"/>
              </w:rPr>
            </w:pPr>
            <w:r w:rsidRPr="008F0DC0">
              <w:rPr>
                <w:rFonts w:ascii="Times New Roman" w:hAnsi="Times New Roman" w:cs="Times New Roman"/>
                <w:b/>
                <w:bCs/>
                <w:sz w:val="20"/>
                <w:szCs w:val="20"/>
              </w:rPr>
              <w:t>1,345,901</w:t>
            </w:r>
          </w:p>
        </w:tc>
        <w:tc>
          <w:tcPr>
            <w:tcW w:w="236" w:type="dxa"/>
            <w:vAlign w:val="bottom"/>
          </w:tcPr>
          <w:p w14:paraId="751ED108" w14:textId="77777777"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tcBorders>
              <w:top w:val="single" w:sz="4" w:space="0" w:color="auto"/>
            </w:tcBorders>
            <w:vAlign w:val="bottom"/>
          </w:tcPr>
          <w:p w14:paraId="3A460DAD" w14:textId="3869D7CC"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b/>
                <w:bCs/>
                <w:sz w:val="20"/>
                <w:szCs w:val="20"/>
              </w:rPr>
            </w:pPr>
            <w:r w:rsidRPr="008F0DC0">
              <w:rPr>
                <w:rFonts w:ascii="Times New Roman" w:hAnsi="Times New Roman" w:cs="Times New Roman"/>
                <w:b/>
                <w:bCs/>
                <w:sz w:val="20"/>
                <w:szCs w:val="20"/>
              </w:rPr>
              <w:t>1,056,697</w:t>
            </w:r>
          </w:p>
        </w:tc>
        <w:tc>
          <w:tcPr>
            <w:tcW w:w="236" w:type="dxa"/>
            <w:vAlign w:val="bottom"/>
          </w:tcPr>
          <w:p w14:paraId="2C8783BC" w14:textId="77777777"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844" w:type="dxa"/>
            <w:tcBorders>
              <w:top w:val="single" w:sz="4" w:space="0" w:color="auto"/>
            </w:tcBorders>
            <w:vAlign w:val="bottom"/>
          </w:tcPr>
          <w:p w14:paraId="65D58DA0" w14:textId="408B344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5"/>
              </w:tabs>
              <w:ind w:right="-143"/>
              <w:rPr>
                <w:rFonts w:ascii="Times New Roman" w:hAnsi="Times New Roman" w:cs="Times New Roman"/>
                <w:b/>
                <w:bCs/>
                <w:sz w:val="20"/>
                <w:szCs w:val="20"/>
              </w:rPr>
            </w:pPr>
            <w:r w:rsidRPr="00874FB3">
              <w:rPr>
                <w:rFonts w:ascii="Times New Roman" w:hAnsi="Times New Roman" w:cs="Times New Roman"/>
                <w:b/>
                <w:bCs/>
                <w:sz w:val="20"/>
                <w:szCs w:val="20"/>
              </w:rPr>
              <w:t>17,068</w:t>
            </w:r>
          </w:p>
        </w:tc>
        <w:tc>
          <w:tcPr>
            <w:tcW w:w="240" w:type="dxa"/>
            <w:vAlign w:val="bottom"/>
          </w:tcPr>
          <w:p w14:paraId="4CA7142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832" w:type="dxa"/>
            <w:gridSpan w:val="2"/>
            <w:tcBorders>
              <w:top w:val="single" w:sz="4" w:space="0" w:color="auto"/>
            </w:tcBorders>
            <w:vAlign w:val="bottom"/>
          </w:tcPr>
          <w:p w14:paraId="40BD24FD" w14:textId="61BF6DB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ind w:right="-143"/>
              <w:rPr>
                <w:rFonts w:ascii="Times New Roman" w:hAnsi="Times New Roman" w:cs="Times New Roman"/>
                <w:b/>
                <w:bCs/>
                <w:sz w:val="20"/>
                <w:szCs w:val="20"/>
              </w:rPr>
            </w:pPr>
            <w:r w:rsidRPr="007720C8">
              <w:rPr>
                <w:rFonts w:ascii="Times New Roman" w:hAnsi="Times New Roman" w:cs="Times New Roman"/>
                <w:b/>
                <w:bCs/>
                <w:sz w:val="20"/>
                <w:szCs w:val="20"/>
              </w:rPr>
              <w:t>57,066</w:t>
            </w:r>
          </w:p>
        </w:tc>
        <w:tc>
          <w:tcPr>
            <w:tcW w:w="236" w:type="dxa"/>
            <w:vAlign w:val="bottom"/>
          </w:tcPr>
          <w:p w14:paraId="3340CB5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gridSpan w:val="2"/>
            <w:tcBorders>
              <w:top w:val="single" w:sz="4" w:space="0" w:color="auto"/>
            </w:tcBorders>
            <w:vAlign w:val="bottom"/>
          </w:tcPr>
          <w:p w14:paraId="57C487E4" w14:textId="1D79338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b/>
                <w:bCs/>
                <w:sz w:val="20"/>
                <w:szCs w:val="20"/>
              </w:rPr>
            </w:pPr>
            <w:r w:rsidRPr="00874FB3">
              <w:rPr>
                <w:rFonts w:ascii="Times New Roman" w:hAnsi="Times New Roman" w:cs="Times New Roman"/>
                <w:b/>
                <w:bCs/>
                <w:sz w:val="20"/>
                <w:szCs w:val="20"/>
              </w:rPr>
              <w:t>4,138,816</w:t>
            </w:r>
          </w:p>
        </w:tc>
        <w:tc>
          <w:tcPr>
            <w:tcW w:w="236" w:type="dxa"/>
            <w:vAlign w:val="bottom"/>
          </w:tcPr>
          <w:p w14:paraId="299E08C7" w14:textId="77777777" w:rsidR="00874FB3" w:rsidRPr="007720C8" w:rsidRDefault="00874FB3" w:rsidP="00874FB3">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b/>
                <w:bCs/>
                <w:sz w:val="20"/>
                <w:szCs w:val="20"/>
              </w:rPr>
            </w:pPr>
          </w:p>
        </w:tc>
        <w:tc>
          <w:tcPr>
            <w:tcW w:w="1027" w:type="dxa"/>
            <w:gridSpan w:val="2"/>
            <w:tcBorders>
              <w:top w:val="single" w:sz="4" w:space="0" w:color="auto"/>
            </w:tcBorders>
            <w:vAlign w:val="bottom"/>
          </w:tcPr>
          <w:p w14:paraId="2EC370B1" w14:textId="356D3CC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874FB3">
              <w:rPr>
                <w:rFonts w:ascii="Times New Roman" w:hAnsi="Times New Roman" w:cs="Times New Roman"/>
                <w:b/>
                <w:bCs/>
                <w:sz w:val="20"/>
                <w:szCs w:val="20"/>
              </w:rPr>
              <w:t>3,524,379</w:t>
            </w:r>
          </w:p>
        </w:tc>
        <w:tc>
          <w:tcPr>
            <w:tcW w:w="240" w:type="dxa"/>
            <w:gridSpan w:val="2"/>
            <w:vAlign w:val="bottom"/>
          </w:tcPr>
          <w:p w14:paraId="1AC70B32"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tcBorders>
            <w:vAlign w:val="bottom"/>
          </w:tcPr>
          <w:p w14:paraId="61054F49" w14:textId="4BBD3F1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143"/>
              <w:rPr>
                <w:rFonts w:ascii="Times New Roman" w:hAnsi="Times New Roman" w:cs="Times New Roman"/>
                <w:b/>
                <w:bCs/>
                <w:sz w:val="20"/>
                <w:szCs w:val="20"/>
              </w:rPr>
            </w:pPr>
            <w:r w:rsidRPr="00874FB3">
              <w:rPr>
                <w:rFonts w:ascii="Times New Roman" w:hAnsi="Times New Roman" w:cs="Times New Roman"/>
                <w:b/>
                <w:bCs/>
                <w:sz w:val="20"/>
                <w:szCs w:val="20"/>
              </w:rPr>
              <w:t>(804,765)</w:t>
            </w:r>
          </w:p>
        </w:tc>
        <w:tc>
          <w:tcPr>
            <w:tcW w:w="284" w:type="dxa"/>
            <w:vAlign w:val="bottom"/>
          </w:tcPr>
          <w:p w14:paraId="23BF805C"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gridSpan w:val="2"/>
            <w:tcBorders>
              <w:top w:val="single" w:sz="4" w:space="0" w:color="auto"/>
            </w:tcBorders>
            <w:vAlign w:val="bottom"/>
          </w:tcPr>
          <w:p w14:paraId="04ABFEED" w14:textId="47780D75"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r w:rsidRPr="00874FB3">
              <w:rPr>
                <w:rFonts w:ascii="Times New Roman" w:hAnsi="Times New Roman" w:cs="Times New Roman"/>
                <w:b/>
                <w:bCs/>
                <w:sz w:val="20"/>
                <w:szCs w:val="20"/>
              </w:rPr>
              <w:t>(549,325)</w:t>
            </w:r>
          </w:p>
        </w:tc>
        <w:tc>
          <w:tcPr>
            <w:tcW w:w="263" w:type="dxa"/>
            <w:vAlign w:val="bottom"/>
          </w:tcPr>
          <w:p w14:paraId="555F71BC"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tcBorders>
            <w:vAlign w:val="bottom"/>
          </w:tcPr>
          <w:p w14:paraId="499B1682" w14:textId="586DBAC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b/>
                <w:bCs/>
                <w:sz w:val="20"/>
                <w:szCs w:val="20"/>
              </w:rPr>
            </w:pPr>
            <w:r w:rsidRPr="00874FB3">
              <w:rPr>
                <w:rFonts w:ascii="Times New Roman" w:hAnsi="Times New Roman" w:cs="Times New Roman"/>
                <w:b/>
                <w:bCs/>
                <w:sz w:val="20"/>
                <w:szCs w:val="20"/>
              </w:rPr>
              <w:t>4,697,020</w:t>
            </w:r>
          </w:p>
        </w:tc>
        <w:tc>
          <w:tcPr>
            <w:tcW w:w="270" w:type="dxa"/>
            <w:vAlign w:val="bottom"/>
          </w:tcPr>
          <w:p w14:paraId="5DBB5191"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6" w:type="dxa"/>
            <w:tcBorders>
              <w:top w:val="single" w:sz="4" w:space="0" w:color="auto"/>
            </w:tcBorders>
            <w:vAlign w:val="bottom"/>
          </w:tcPr>
          <w:p w14:paraId="7635076E" w14:textId="6801198B"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b/>
                <w:bCs/>
                <w:sz w:val="20"/>
                <w:szCs w:val="20"/>
              </w:rPr>
            </w:pPr>
            <w:r w:rsidRPr="007720C8">
              <w:rPr>
                <w:rFonts w:ascii="Times New Roman" w:hAnsi="Times New Roman" w:cs="Times New Roman"/>
                <w:b/>
                <w:bCs/>
                <w:sz w:val="20"/>
                <w:szCs w:val="20"/>
              </w:rPr>
              <w:t>4,088,817</w:t>
            </w:r>
          </w:p>
        </w:tc>
      </w:tr>
      <w:tr w:rsidR="00874FB3" w:rsidRPr="007720C8" w14:paraId="169ADE3B" w14:textId="77777777" w:rsidTr="00B82568">
        <w:tc>
          <w:tcPr>
            <w:tcW w:w="3240" w:type="dxa"/>
            <w:vAlign w:val="bottom"/>
          </w:tcPr>
          <w:p w14:paraId="04C7DEF5" w14:textId="77777777" w:rsidR="00874FB3" w:rsidRPr="007720C8" w:rsidRDefault="00874FB3" w:rsidP="00874FB3">
            <w:pPr>
              <w:rPr>
                <w:rFonts w:ascii="Times New Roman" w:hAnsi="Times New Roman" w:cs="Times New Roman"/>
                <w:sz w:val="20"/>
                <w:szCs w:val="20"/>
              </w:rPr>
            </w:pPr>
            <w:r w:rsidRPr="007720C8">
              <w:rPr>
                <w:rFonts w:ascii="Times New Roman" w:hAnsi="Times New Roman" w:cs="Times New Roman"/>
                <w:sz w:val="20"/>
                <w:szCs w:val="20"/>
              </w:rPr>
              <w:t>Tax (expense) income</w:t>
            </w:r>
          </w:p>
        </w:tc>
        <w:tc>
          <w:tcPr>
            <w:tcW w:w="1098" w:type="dxa"/>
            <w:tcBorders>
              <w:bottom w:val="single" w:sz="4" w:space="0" w:color="auto"/>
            </w:tcBorders>
            <w:vAlign w:val="bottom"/>
          </w:tcPr>
          <w:p w14:paraId="02C10325" w14:textId="267C007E"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ind w:right="-143"/>
              <w:rPr>
                <w:rFonts w:ascii="Times New Roman" w:hAnsi="Times New Roman" w:cs="Times New Roman"/>
                <w:sz w:val="20"/>
                <w:szCs w:val="20"/>
              </w:rPr>
            </w:pPr>
            <w:r w:rsidRPr="008F0DC0">
              <w:rPr>
                <w:rFonts w:ascii="Times New Roman" w:hAnsi="Times New Roman" w:cs="Times New Roman"/>
                <w:sz w:val="20"/>
                <w:szCs w:val="20"/>
              </w:rPr>
              <w:t>(112,314)</w:t>
            </w:r>
          </w:p>
        </w:tc>
        <w:tc>
          <w:tcPr>
            <w:tcW w:w="236" w:type="dxa"/>
            <w:vAlign w:val="bottom"/>
          </w:tcPr>
          <w:p w14:paraId="41A2676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tcBorders>
              <w:bottom w:val="single" w:sz="4" w:space="0" w:color="auto"/>
            </w:tcBorders>
            <w:vAlign w:val="bottom"/>
          </w:tcPr>
          <w:p w14:paraId="0E64ABEA" w14:textId="44F59B3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sz w:val="20"/>
                <w:szCs w:val="20"/>
              </w:rPr>
            </w:pPr>
            <w:r w:rsidRPr="008F0DC0">
              <w:rPr>
                <w:rFonts w:ascii="Times New Roman" w:hAnsi="Times New Roman" w:cs="Times New Roman"/>
                <w:sz w:val="20"/>
                <w:szCs w:val="20"/>
              </w:rPr>
              <w:t>(128,978)</w:t>
            </w:r>
          </w:p>
        </w:tc>
        <w:tc>
          <w:tcPr>
            <w:tcW w:w="236" w:type="dxa"/>
            <w:vAlign w:val="bottom"/>
          </w:tcPr>
          <w:p w14:paraId="4723F8E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44" w:type="dxa"/>
            <w:tcBorders>
              <w:bottom w:val="single" w:sz="4" w:space="0" w:color="auto"/>
            </w:tcBorders>
            <w:vAlign w:val="bottom"/>
          </w:tcPr>
          <w:p w14:paraId="4A10F8BB" w14:textId="3762627D"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61"/>
              </w:tabs>
              <w:ind w:right="-160"/>
              <w:rPr>
                <w:rFonts w:ascii="Times New Roman" w:hAnsi="Times New Roman" w:cs="Times New Roman"/>
                <w:sz w:val="20"/>
                <w:szCs w:val="20"/>
              </w:rPr>
            </w:pPr>
            <w:r w:rsidRPr="00874FB3">
              <w:rPr>
                <w:rFonts w:ascii="Times New Roman" w:hAnsi="Times New Roman" w:cs="Times New Roman"/>
                <w:sz w:val="20"/>
                <w:szCs w:val="20"/>
              </w:rPr>
              <w:t>-</w:t>
            </w:r>
          </w:p>
        </w:tc>
        <w:tc>
          <w:tcPr>
            <w:tcW w:w="240" w:type="dxa"/>
            <w:vAlign w:val="bottom"/>
          </w:tcPr>
          <w:p w14:paraId="082301F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832" w:type="dxa"/>
            <w:gridSpan w:val="2"/>
            <w:tcBorders>
              <w:bottom w:val="single" w:sz="4" w:space="0" w:color="auto"/>
            </w:tcBorders>
            <w:vAlign w:val="bottom"/>
          </w:tcPr>
          <w:p w14:paraId="420F2703" w14:textId="5CA15365"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7720C8">
              <w:rPr>
                <w:rFonts w:ascii="Times New Roman" w:hAnsi="Times New Roman" w:cs="Times New Roman"/>
                <w:sz w:val="20"/>
                <w:szCs w:val="20"/>
              </w:rPr>
              <w:t>-</w:t>
            </w:r>
          </w:p>
        </w:tc>
        <w:tc>
          <w:tcPr>
            <w:tcW w:w="236" w:type="dxa"/>
            <w:vAlign w:val="bottom"/>
          </w:tcPr>
          <w:p w14:paraId="5A58867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tcBorders>
              <w:bottom w:val="single" w:sz="4" w:space="0" w:color="auto"/>
            </w:tcBorders>
            <w:vAlign w:val="bottom"/>
          </w:tcPr>
          <w:p w14:paraId="112B5E0C" w14:textId="4DBAC35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sz w:val="20"/>
                <w:szCs w:val="20"/>
              </w:rPr>
            </w:pPr>
            <w:r w:rsidRPr="00874FB3">
              <w:rPr>
                <w:rFonts w:ascii="Times New Roman" w:hAnsi="Times New Roman" w:cs="Times New Roman"/>
                <w:sz w:val="20"/>
                <w:szCs w:val="20"/>
              </w:rPr>
              <w:t>(571,107)</w:t>
            </w:r>
          </w:p>
        </w:tc>
        <w:tc>
          <w:tcPr>
            <w:tcW w:w="236" w:type="dxa"/>
            <w:vAlign w:val="bottom"/>
          </w:tcPr>
          <w:p w14:paraId="47C3AB88"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gridSpan w:val="2"/>
            <w:tcBorders>
              <w:bottom w:val="single" w:sz="4" w:space="0" w:color="auto"/>
            </w:tcBorders>
            <w:vAlign w:val="bottom"/>
          </w:tcPr>
          <w:p w14:paraId="38984A96" w14:textId="33B31FB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874FB3">
              <w:rPr>
                <w:rFonts w:ascii="Times New Roman" w:hAnsi="Times New Roman" w:cs="Times New Roman"/>
                <w:sz w:val="20"/>
                <w:szCs w:val="20"/>
              </w:rPr>
              <w:t>(222,400)</w:t>
            </w:r>
          </w:p>
        </w:tc>
        <w:tc>
          <w:tcPr>
            <w:tcW w:w="240" w:type="dxa"/>
            <w:gridSpan w:val="2"/>
            <w:vAlign w:val="bottom"/>
          </w:tcPr>
          <w:p w14:paraId="45722F96"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48987831" w14:textId="36297BB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874FB3">
              <w:rPr>
                <w:rFonts w:ascii="Times New Roman" w:hAnsi="Times New Roman" w:cs="Times New Roman"/>
                <w:sz w:val="20"/>
                <w:szCs w:val="20"/>
              </w:rPr>
              <w:t>3,104</w:t>
            </w:r>
          </w:p>
        </w:tc>
        <w:tc>
          <w:tcPr>
            <w:tcW w:w="284" w:type="dxa"/>
            <w:vAlign w:val="bottom"/>
          </w:tcPr>
          <w:p w14:paraId="1C47BC7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gridSpan w:val="2"/>
            <w:tcBorders>
              <w:bottom w:val="single" w:sz="4" w:space="0" w:color="auto"/>
            </w:tcBorders>
            <w:vAlign w:val="bottom"/>
          </w:tcPr>
          <w:p w14:paraId="07158104" w14:textId="6C706F46"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r w:rsidRPr="00874FB3">
              <w:rPr>
                <w:rFonts w:ascii="Times New Roman" w:hAnsi="Times New Roman" w:cs="Times New Roman"/>
                <w:sz w:val="20"/>
                <w:szCs w:val="20"/>
              </w:rPr>
              <w:t>5,129</w:t>
            </w:r>
          </w:p>
        </w:tc>
        <w:tc>
          <w:tcPr>
            <w:tcW w:w="263" w:type="dxa"/>
            <w:vAlign w:val="bottom"/>
          </w:tcPr>
          <w:p w14:paraId="5F0325E2"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tcBorders>
              <w:bottom w:val="single" w:sz="4" w:space="0" w:color="auto"/>
            </w:tcBorders>
            <w:vAlign w:val="bottom"/>
          </w:tcPr>
          <w:p w14:paraId="16D1281F" w14:textId="04A2A60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sz w:val="20"/>
                <w:szCs w:val="20"/>
              </w:rPr>
            </w:pPr>
            <w:r w:rsidRPr="00874FB3">
              <w:rPr>
                <w:rFonts w:ascii="Times New Roman" w:hAnsi="Times New Roman" w:cs="Times New Roman"/>
                <w:sz w:val="20"/>
                <w:szCs w:val="20"/>
              </w:rPr>
              <w:t>(680,317)</w:t>
            </w:r>
          </w:p>
        </w:tc>
        <w:tc>
          <w:tcPr>
            <w:tcW w:w="270" w:type="dxa"/>
            <w:vAlign w:val="bottom"/>
          </w:tcPr>
          <w:p w14:paraId="70FCD8A4"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6" w:type="dxa"/>
            <w:tcBorders>
              <w:bottom w:val="single" w:sz="4" w:space="0" w:color="auto"/>
            </w:tcBorders>
            <w:vAlign w:val="bottom"/>
          </w:tcPr>
          <w:p w14:paraId="2F10124D" w14:textId="19BCFAE7" w:rsidR="00874FB3" w:rsidRPr="00C518BA" w:rsidRDefault="00874FB3" w:rsidP="00C518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ind w:right="-143"/>
              <w:rPr>
                <w:rFonts w:ascii="Times New Roman" w:hAnsi="Times New Roman" w:cs="Times New Roman"/>
                <w:spacing w:val="-2"/>
                <w:sz w:val="20"/>
                <w:szCs w:val="20"/>
              </w:rPr>
            </w:pPr>
            <w:r w:rsidRPr="00C518BA">
              <w:rPr>
                <w:rFonts w:ascii="Times New Roman" w:hAnsi="Times New Roman" w:cs="Times New Roman"/>
                <w:spacing w:val="-2"/>
                <w:sz w:val="20"/>
                <w:szCs w:val="20"/>
              </w:rPr>
              <w:t>(346,249)</w:t>
            </w:r>
          </w:p>
        </w:tc>
      </w:tr>
      <w:tr w:rsidR="00874FB3" w:rsidRPr="007720C8" w14:paraId="2BE35E12" w14:textId="77777777" w:rsidTr="00B82568">
        <w:tc>
          <w:tcPr>
            <w:tcW w:w="3240" w:type="dxa"/>
            <w:vAlign w:val="bottom"/>
          </w:tcPr>
          <w:p w14:paraId="4E4C3122" w14:textId="77777777" w:rsidR="00874FB3" w:rsidRPr="007720C8" w:rsidRDefault="00874FB3" w:rsidP="00874FB3">
            <w:pPr>
              <w:rPr>
                <w:rFonts w:ascii="Times New Roman" w:hAnsi="Times New Roman" w:cs="Times New Roman"/>
                <w:b/>
                <w:bCs/>
                <w:sz w:val="20"/>
                <w:szCs w:val="20"/>
                <w:rtl/>
                <w:cs/>
              </w:rPr>
            </w:pPr>
            <w:r w:rsidRPr="007720C8">
              <w:rPr>
                <w:rFonts w:ascii="Times New Roman" w:hAnsi="Times New Roman" w:cs="Times New Roman"/>
                <w:b/>
                <w:bCs/>
                <w:sz w:val="20"/>
                <w:szCs w:val="20"/>
              </w:rPr>
              <w:t>Profit (loss) for the period</w:t>
            </w:r>
          </w:p>
        </w:tc>
        <w:tc>
          <w:tcPr>
            <w:tcW w:w="1098" w:type="dxa"/>
            <w:tcBorders>
              <w:top w:val="single" w:sz="4" w:space="0" w:color="auto"/>
              <w:bottom w:val="double" w:sz="4" w:space="0" w:color="auto"/>
            </w:tcBorders>
            <w:vAlign w:val="bottom"/>
          </w:tcPr>
          <w:p w14:paraId="5C05CBED" w14:textId="7E2BBB16"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right="-143"/>
              <w:rPr>
                <w:rFonts w:ascii="Times New Roman" w:hAnsi="Times New Roman" w:cs="Times New Roman"/>
                <w:b/>
                <w:bCs/>
                <w:sz w:val="20"/>
                <w:szCs w:val="20"/>
              </w:rPr>
            </w:pPr>
            <w:r w:rsidRPr="008F0DC0">
              <w:rPr>
                <w:rFonts w:ascii="Times New Roman" w:hAnsi="Times New Roman" w:cs="Times New Roman"/>
                <w:b/>
                <w:bCs/>
                <w:sz w:val="20"/>
                <w:szCs w:val="20"/>
              </w:rPr>
              <w:t>1,233,587</w:t>
            </w:r>
          </w:p>
        </w:tc>
        <w:tc>
          <w:tcPr>
            <w:tcW w:w="236" w:type="dxa"/>
            <w:vAlign w:val="bottom"/>
          </w:tcPr>
          <w:p w14:paraId="656D367C" w14:textId="77777777"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tcBorders>
              <w:top w:val="single" w:sz="4" w:space="0" w:color="auto"/>
              <w:bottom w:val="double" w:sz="4" w:space="0" w:color="auto"/>
            </w:tcBorders>
            <w:vAlign w:val="bottom"/>
          </w:tcPr>
          <w:p w14:paraId="29D028C3" w14:textId="238A6D77" w:rsidR="00874FB3" w:rsidRPr="008F0DC0"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right="-143"/>
              <w:rPr>
                <w:rFonts w:ascii="Times New Roman" w:hAnsi="Times New Roman" w:cs="Times New Roman"/>
                <w:b/>
                <w:bCs/>
                <w:sz w:val="20"/>
                <w:szCs w:val="20"/>
              </w:rPr>
            </w:pPr>
            <w:r w:rsidRPr="008F0DC0">
              <w:rPr>
                <w:rFonts w:ascii="Times New Roman" w:hAnsi="Times New Roman" w:cs="Times New Roman"/>
                <w:b/>
                <w:bCs/>
                <w:sz w:val="20"/>
                <w:szCs w:val="20"/>
              </w:rPr>
              <w:t>927,719</w:t>
            </w:r>
          </w:p>
        </w:tc>
        <w:tc>
          <w:tcPr>
            <w:tcW w:w="236" w:type="dxa"/>
            <w:vAlign w:val="bottom"/>
          </w:tcPr>
          <w:p w14:paraId="31B88207"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844" w:type="dxa"/>
            <w:tcBorders>
              <w:top w:val="single" w:sz="4" w:space="0" w:color="auto"/>
              <w:bottom w:val="double" w:sz="4" w:space="0" w:color="auto"/>
            </w:tcBorders>
            <w:vAlign w:val="bottom"/>
          </w:tcPr>
          <w:p w14:paraId="0E61216F" w14:textId="54691A3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5"/>
              </w:tabs>
              <w:ind w:right="-143"/>
              <w:rPr>
                <w:rFonts w:ascii="Times New Roman" w:hAnsi="Times New Roman" w:cs="Times New Roman"/>
                <w:b/>
                <w:bCs/>
                <w:sz w:val="20"/>
                <w:szCs w:val="20"/>
              </w:rPr>
            </w:pPr>
            <w:r w:rsidRPr="00874FB3">
              <w:rPr>
                <w:rFonts w:ascii="Times New Roman" w:hAnsi="Times New Roman" w:cs="Times New Roman"/>
                <w:b/>
                <w:bCs/>
                <w:sz w:val="20"/>
                <w:szCs w:val="20"/>
              </w:rPr>
              <w:t>17,068</w:t>
            </w:r>
          </w:p>
        </w:tc>
        <w:tc>
          <w:tcPr>
            <w:tcW w:w="240" w:type="dxa"/>
            <w:vAlign w:val="bottom"/>
          </w:tcPr>
          <w:p w14:paraId="3F4C5F7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5"/>
              </w:tabs>
              <w:ind w:right="-18"/>
              <w:rPr>
                <w:rFonts w:ascii="Times New Roman" w:hAnsi="Times New Roman" w:cs="Times New Roman"/>
                <w:sz w:val="20"/>
                <w:szCs w:val="20"/>
              </w:rPr>
            </w:pPr>
          </w:p>
        </w:tc>
        <w:tc>
          <w:tcPr>
            <w:tcW w:w="832" w:type="dxa"/>
            <w:gridSpan w:val="2"/>
            <w:tcBorders>
              <w:top w:val="single" w:sz="4" w:space="0" w:color="auto"/>
              <w:bottom w:val="double" w:sz="4" w:space="0" w:color="auto"/>
            </w:tcBorders>
            <w:vAlign w:val="bottom"/>
          </w:tcPr>
          <w:p w14:paraId="6FF71E49" w14:textId="5EE3FBB9"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ind w:right="-143"/>
              <w:rPr>
                <w:rFonts w:ascii="Times New Roman" w:hAnsi="Times New Roman" w:cs="Times New Roman"/>
                <w:b/>
                <w:bCs/>
                <w:sz w:val="20"/>
                <w:szCs w:val="20"/>
              </w:rPr>
            </w:pPr>
            <w:r w:rsidRPr="007720C8">
              <w:rPr>
                <w:rFonts w:ascii="Times New Roman" w:hAnsi="Times New Roman" w:cs="Times New Roman"/>
                <w:b/>
                <w:bCs/>
                <w:sz w:val="20"/>
                <w:szCs w:val="20"/>
              </w:rPr>
              <w:t>57,066</w:t>
            </w:r>
          </w:p>
        </w:tc>
        <w:tc>
          <w:tcPr>
            <w:tcW w:w="236" w:type="dxa"/>
            <w:vAlign w:val="bottom"/>
          </w:tcPr>
          <w:p w14:paraId="7651D05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ind w:right="-18"/>
              <w:rPr>
                <w:rFonts w:ascii="Times New Roman" w:hAnsi="Times New Roman" w:cs="Times New Roman"/>
                <w:b/>
                <w:bCs/>
                <w:sz w:val="20"/>
                <w:szCs w:val="20"/>
              </w:rPr>
            </w:pPr>
          </w:p>
        </w:tc>
        <w:tc>
          <w:tcPr>
            <w:tcW w:w="1039" w:type="dxa"/>
            <w:gridSpan w:val="2"/>
            <w:tcBorders>
              <w:top w:val="single" w:sz="4" w:space="0" w:color="auto"/>
              <w:bottom w:val="double" w:sz="4" w:space="0" w:color="auto"/>
            </w:tcBorders>
            <w:vAlign w:val="bottom"/>
          </w:tcPr>
          <w:p w14:paraId="3BB2F406" w14:textId="10E5DA9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right="-143"/>
              <w:rPr>
                <w:rFonts w:ascii="Times New Roman" w:hAnsi="Times New Roman" w:cs="Times New Roman"/>
                <w:b/>
                <w:bCs/>
                <w:sz w:val="20"/>
                <w:szCs w:val="20"/>
              </w:rPr>
            </w:pPr>
            <w:r w:rsidRPr="00874FB3">
              <w:rPr>
                <w:rFonts w:ascii="Times New Roman" w:hAnsi="Times New Roman" w:cs="Times New Roman"/>
                <w:b/>
                <w:bCs/>
                <w:sz w:val="20"/>
                <w:szCs w:val="20"/>
              </w:rPr>
              <w:t>3,567,709</w:t>
            </w:r>
          </w:p>
        </w:tc>
        <w:tc>
          <w:tcPr>
            <w:tcW w:w="236" w:type="dxa"/>
            <w:vAlign w:val="bottom"/>
          </w:tcPr>
          <w:p w14:paraId="5B48503C" w14:textId="77777777" w:rsidR="00874FB3" w:rsidRPr="007720C8" w:rsidRDefault="00874FB3" w:rsidP="00874FB3">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b/>
                <w:bCs/>
                <w:sz w:val="20"/>
                <w:szCs w:val="20"/>
              </w:rPr>
            </w:pPr>
          </w:p>
        </w:tc>
        <w:tc>
          <w:tcPr>
            <w:tcW w:w="1027" w:type="dxa"/>
            <w:gridSpan w:val="2"/>
            <w:tcBorders>
              <w:top w:val="single" w:sz="4" w:space="0" w:color="auto"/>
              <w:bottom w:val="double" w:sz="4" w:space="0" w:color="auto"/>
            </w:tcBorders>
            <w:vAlign w:val="bottom"/>
          </w:tcPr>
          <w:p w14:paraId="003B07A2" w14:textId="08633E5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874FB3">
              <w:rPr>
                <w:rFonts w:ascii="Times New Roman" w:hAnsi="Times New Roman" w:cs="Times New Roman"/>
                <w:b/>
                <w:bCs/>
                <w:sz w:val="20"/>
                <w:szCs w:val="20"/>
              </w:rPr>
              <w:t>3,301,979</w:t>
            </w:r>
          </w:p>
        </w:tc>
        <w:tc>
          <w:tcPr>
            <w:tcW w:w="240" w:type="dxa"/>
            <w:gridSpan w:val="2"/>
            <w:vAlign w:val="bottom"/>
          </w:tcPr>
          <w:p w14:paraId="73A092A9"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7227622B" w14:textId="707CF89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b/>
                <w:bCs/>
                <w:sz w:val="20"/>
                <w:szCs w:val="20"/>
              </w:rPr>
            </w:pPr>
            <w:r w:rsidRPr="00874FB3">
              <w:rPr>
                <w:rFonts w:ascii="Times New Roman" w:hAnsi="Times New Roman" w:cs="Times New Roman"/>
                <w:b/>
                <w:bCs/>
                <w:sz w:val="20"/>
                <w:szCs w:val="20"/>
              </w:rPr>
              <w:t>(801,661)</w:t>
            </w:r>
          </w:p>
        </w:tc>
        <w:tc>
          <w:tcPr>
            <w:tcW w:w="284" w:type="dxa"/>
            <w:vAlign w:val="bottom"/>
          </w:tcPr>
          <w:p w14:paraId="6BEDEEC0"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gridSpan w:val="2"/>
            <w:tcBorders>
              <w:top w:val="single" w:sz="4" w:space="0" w:color="auto"/>
              <w:bottom w:val="double" w:sz="4" w:space="0" w:color="auto"/>
            </w:tcBorders>
            <w:vAlign w:val="bottom"/>
          </w:tcPr>
          <w:p w14:paraId="21ED2194" w14:textId="624858B5"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r w:rsidRPr="00874FB3">
              <w:rPr>
                <w:rFonts w:ascii="Times New Roman" w:hAnsi="Times New Roman" w:cs="Times New Roman"/>
                <w:b/>
                <w:bCs/>
                <w:sz w:val="20"/>
                <w:szCs w:val="20"/>
              </w:rPr>
              <w:t>(544,196)</w:t>
            </w:r>
          </w:p>
        </w:tc>
        <w:tc>
          <w:tcPr>
            <w:tcW w:w="263" w:type="dxa"/>
            <w:vAlign w:val="bottom"/>
          </w:tcPr>
          <w:p w14:paraId="212DFEEA"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bottom w:val="double" w:sz="4" w:space="0" w:color="auto"/>
            </w:tcBorders>
            <w:vAlign w:val="bottom"/>
          </w:tcPr>
          <w:p w14:paraId="7C9909CE" w14:textId="6EC8368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ind w:right="-143"/>
              <w:rPr>
                <w:rFonts w:ascii="Times New Roman" w:hAnsi="Times New Roman" w:cs="Times New Roman"/>
                <w:b/>
                <w:bCs/>
                <w:sz w:val="20"/>
                <w:szCs w:val="20"/>
                <w:cs/>
              </w:rPr>
            </w:pPr>
            <w:r w:rsidRPr="00874FB3">
              <w:rPr>
                <w:rFonts w:ascii="Times New Roman" w:hAnsi="Times New Roman" w:cs="Times New Roman"/>
                <w:b/>
                <w:bCs/>
                <w:sz w:val="20"/>
                <w:szCs w:val="20"/>
              </w:rPr>
              <w:t>4,016,703</w:t>
            </w:r>
          </w:p>
        </w:tc>
        <w:tc>
          <w:tcPr>
            <w:tcW w:w="270" w:type="dxa"/>
            <w:vAlign w:val="bottom"/>
          </w:tcPr>
          <w:p w14:paraId="161A29E3" w14:textId="77777777"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6" w:type="dxa"/>
            <w:tcBorders>
              <w:top w:val="single" w:sz="4" w:space="0" w:color="auto"/>
              <w:bottom w:val="double" w:sz="4" w:space="0" w:color="auto"/>
            </w:tcBorders>
            <w:vAlign w:val="bottom"/>
          </w:tcPr>
          <w:p w14:paraId="04C59B4C" w14:textId="42D9F921" w:rsidR="00874FB3" w:rsidRPr="007720C8"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right="-143"/>
              <w:rPr>
                <w:rFonts w:ascii="Times New Roman" w:hAnsi="Times New Roman" w:cs="Times New Roman"/>
                <w:b/>
                <w:bCs/>
                <w:sz w:val="20"/>
                <w:szCs w:val="20"/>
              </w:rPr>
            </w:pPr>
            <w:r w:rsidRPr="007720C8">
              <w:rPr>
                <w:rFonts w:ascii="Times New Roman" w:hAnsi="Times New Roman" w:cs="Times New Roman"/>
                <w:b/>
                <w:bCs/>
                <w:sz w:val="20"/>
                <w:szCs w:val="20"/>
              </w:rPr>
              <w:t>3,742,568</w:t>
            </w:r>
          </w:p>
        </w:tc>
      </w:tr>
    </w:tbl>
    <w:p w14:paraId="4C9C9980" w14:textId="77777777" w:rsidR="009F299A" w:rsidRPr="007720C8" w:rsidRDefault="009F299A" w:rsidP="003A665B">
      <w:pPr>
        <w:ind w:left="0"/>
        <w:rPr>
          <w:rFonts w:ascii="Times New Roman" w:hAnsi="Times New Roman" w:cs="Times New Roman"/>
          <w:b/>
          <w:bCs/>
          <w:sz w:val="20"/>
          <w:szCs w:val="20"/>
        </w:rPr>
      </w:pPr>
    </w:p>
    <w:p w14:paraId="2EB9AFD9" w14:textId="77777777" w:rsidR="009F299A" w:rsidRPr="007720C8" w:rsidRDefault="009F299A" w:rsidP="009F299A">
      <w:pPr>
        <w:rPr>
          <w:rFonts w:ascii="Times New Roman" w:hAnsi="Times New Roman" w:cs="Times New Roman"/>
          <w:sz w:val="20"/>
          <w:szCs w:val="20"/>
        </w:rPr>
      </w:pPr>
    </w:p>
    <w:p w14:paraId="249BE456" w14:textId="77777777" w:rsidR="009F299A" w:rsidRPr="007720C8" w:rsidRDefault="009F299A" w:rsidP="009F299A">
      <w:pPr>
        <w:rPr>
          <w:rFonts w:ascii="Times New Roman" w:hAnsi="Times New Roman" w:cs="Times New Roman"/>
          <w:sz w:val="20"/>
          <w:szCs w:val="20"/>
        </w:rPr>
        <w:sectPr w:rsidR="009F299A" w:rsidRPr="007720C8" w:rsidSect="00A90DC2">
          <w:headerReference w:type="default" r:id="rId12"/>
          <w:footerReference w:type="default" r:id="rId13"/>
          <w:type w:val="nextColumn"/>
          <w:pgSz w:w="16834" w:h="11909" w:orient="landscape" w:code="9"/>
          <w:pgMar w:top="691" w:right="1152" w:bottom="576" w:left="1152" w:header="720" w:footer="720" w:gutter="0"/>
          <w:cols w:space="720"/>
          <w:docGrid w:linePitch="245"/>
        </w:sectPr>
      </w:pPr>
    </w:p>
    <w:tbl>
      <w:tblPr>
        <w:tblW w:w="15556" w:type="dxa"/>
        <w:tblInd w:w="-90" w:type="dxa"/>
        <w:tblLayout w:type="fixed"/>
        <w:tblLook w:val="00A0" w:firstRow="1" w:lastRow="0" w:firstColumn="1" w:lastColumn="0" w:noHBand="0" w:noVBand="0"/>
      </w:tblPr>
      <w:tblGrid>
        <w:gridCol w:w="297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9F299A" w:rsidRPr="007720C8" w14:paraId="57BB8FDE" w14:textId="77777777" w:rsidTr="005A0646">
        <w:tc>
          <w:tcPr>
            <w:tcW w:w="2970" w:type="dxa"/>
            <w:vAlign w:val="bottom"/>
          </w:tcPr>
          <w:p w14:paraId="0B937C2E" w14:textId="77777777" w:rsidR="009F299A" w:rsidRPr="007720C8" w:rsidRDefault="009F299A" w:rsidP="009F299A">
            <w:pPr>
              <w:jc w:val="center"/>
              <w:rPr>
                <w:rFonts w:ascii="Times New Roman" w:hAnsi="Times New Roman" w:cs="Times New Roman"/>
                <w:b/>
                <w:bCs/>
                <w:i/>
                <w:iCs/>
                <w:sz w:val="20"/>
                <w:szCs w:val="20"/>
              </w:rPr>
            </w:pPr>
          </w:p>
        </w:tc>
        <w:tc>
          <w:tcPr>
            <w:tcW w:w="12586" w:type="dxa"/>
            <w:gridSpan w:val="19"/>
            <w:vAlign w:val="bottom"/>
          </w:tcPr>
          <w:p w14:paraId="340FA862" w14:textId="77777777"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Consolidated financial statements</w:t>
            </w:r>
          </w:p>
        </w:tc>
      </w:tr>
      <w:tr w:rsidR="009F299A" w:rsidRPr="007720C8" w14:paraId="48A842D9" w14:textId="77777777" w:rsidTr="005A0646">
        <w:tc>
          <w:tcPr>
            <w:tcW w:w="2970" w:type="dxa"/>
            <w:vAlign w:val="bottom"/>
          </w:tcPr>
          <w:p w14:paraId="518B1070" w14:textId="77777777" w:rsidR="009F299A" w:rsidRPr="007720C8" w:rsidRDefault="009F299A" w:rsidP="009F299A">
            <w:pPr>
              <w:jc w:val="center"/>
              <w:rPr>
                <w:rFonts w:ascii="Times New Roman" w:hAnsi="Times New Roman" w:cs="Times New Roman"/>
                <w:b/>
                <w:bCs/>
                <w:i/>
                <w:iCs/>
                <w:sz w:val="20"/>
                <w:szCs w:val="20"/>
              </w:rPr>
            </w:pPr>
          </w:p>
        </w:tc>
        <w:tc>
          <w:tcPr>
            <w:tcW w:w="2556" w:type="dxa"/>
            <w:gridSpan w:val="3"/>
            <w:vAlign w:val="bottom"/>
          </w:tcPr>
          <w:p w14:paraId="5F027BE4" w14:textId="2599EDDA"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Domestic</w:t>
            </w:r>
            <w:r w:rsidR="005A0646">
              <w:rPr>
                <w:rFonts w:ascii="Times New Roman" w:hAnsi="Times New Roman" w:cs="Times New Roman"/>
                <w:b/>
                <w:bCs/>
                <w:sz w:val="20"/>
                <w:szCs w:val="20"/>
              </w:rPr>
              <w:br/>
            </w:r>
            <w:r w:rsidRPr="007720C8">
              <w:rPr>
                <w:rFonts w:ascii="Times New Roman" w:hAnsi="Times New Roman" w:cs="Times New Roman"/>
                <w:b/>
                <w:bCs/>
                <w:sz w:val="20"/>
                <w:szCs w:val="20"/>
              </w:rPr>
              <w:t>Electricity Generating</w:t>
            </w:r>
          </w:p>
        </w:tc>
        <w:tc>
          <w:tcPr>
            <w:tcW w:w="236" w:type="dxa"/>
            <w:vAlign w:val="bottom"/>
          </w:tcPr>
          <w:p w14:paraId="7D57C68C" w14:textId="77777777" w:rsidR="009F299A" w:rsidRPr="007720C8" w:rsidRDefault="009F299A" w:rsidP="009F299A">
            <w:pPr>
              <w:jc w:val="center"/>
              <w:rPr>
                <w:rFonts w:ascii="Times New Roman" w:hAnsi="Times New Roman" w:cs="Times New Roman"/>
                <w:b/>
                <w:bCs/>
                <w:sz w:val="20"/>
                <w:szCs w:val="20"/>
              </w:rPr>
            </w:pPr>
          </w:p>
        </w:tc>
        <w:tc>
          <w:tcPr>
            <w:tcW w:w="2126" w:type="dxa"/>
            <w:gridSpan w:val="3"/>
            <w:vAlign w:val="bottom"/>
          </w:tcPr>
          <w:p w14:paraId="2B68D834" w14:textId="513727EB" w:rsidR="009F299A" w:rsidRPr="007720C8" w:rsidRDefault="005A0646"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9F299A" w:rsidRPr="007720C8">
              <w:rPr>
                <w:rFonts w:ascii="Times New Roman" w:hAnsi="Times New Roman" w:cs="Times New Roman"/>
                <w:b/>
                <w:bCs/>
                <w:sz w:val="20"/>
                <w:szCs w:val="20"/>
              </w:rPr>
              <w:t>Renewable Energy</w:t>
            </w:r>
          </w:p>
        </w:tc>
        <w:tc>
          <w:tcPr>
            <w:tcW w:w="236" w:type="dxa"/>
            <w:vAlign w:val="bottom"/>
          </w:tcPr>
          <w:p w14:paraId="703B19BB" w14:textId="77777777" w:rsidR="009F299A" w:rsidRPr="007720C8" w:rsidRDefault="009F299A" w:rsidP="009F299A">
            <w:pPr>
              <w:jc w:val="center"/>
              <w:rPr>
                <w:rFonts w:ascii="Times New Roman" w:hAnsi="Times New Roman" w:cs="Times New Roman"/>
                <w:b/>
                <w:bCs/>
                <w:sz w:val="20"/>
                <w:szCs w:val="20"/>
              </w:rPr>
            </w:pPr>
          </w:p>
        </w:tc>
        <w:tc>
          <w:tcPr>
            <w:tcW w:w="2302" w:type="dxa"/>
            <w:gridSpan w:val="3"/>
            <w:vAlign w:val="bottom"/>
          </w:tcPr>
          <w:p w14:paraId="265708C8" w14:textId="77777777"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International</w:t>
            </w:r>
            <w:r w:rsidRPr="007720C8">
              <w:rPr>
                <w:rFonts w:ascii="Times New Roman" w:hAnsi="Times New Roman" w:cs="Times New Roman"/>
                <w:b/>
                <w:bCs/>
                <w:sz w:val="20"/>
                <w:szCs w:val="20"/>
              </w:rPr>
              <w:br/>
              <w:t>Power Projects</w:t>
            </w:r>
          </w:p>
        </w:tc>
        <w:tc>
          <w:tcPr>
            <w:tcW w:w="240" w:type="dxa"/>
            <w:vAlign w:val="bottom"/>
          </w:tcPr>
          <w:p w14:paraId="73F89F38" w14:textId="77777777" w:rsidR="009F299A" w:rsidRPr="007720C8" w:rsidRDefault="009F299A" w:rsidP="009F299A">
            <w:pPr>
              <w:jc w:val="center"/>
              <w:rPr>
                <w:rFonts w:ascii="Times New Roman" w:hAnsi="Times New Roman" w:cs="Times New Roman"/>
                <w:b/>
                <w:bCs/>
                <w:sz w:val="20"/>
                <w:szCs w:val="20"/>
              </w:rPr>
            </w:pPr>
          </w:p>
        </w:tc>
        <w:tc>
          <w:tcPr>
            <w:tcW w:w="2252" w:type="dxa"/>
            <w:gridSpan w:val="3"/>
            <w:vAlign w:val="bottom"/>
          </w:tcPr>
          <w:p w14:paraId="24011AE3" w14:textId="330CA63F" w:rsidR="009F299A" w:rsidRPr="007720C8" w:rsidRDefault="005A0646"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9F299A" w:rsidRPr="007720C8">
              <w:rPr>
                <w:rFonts w:ascii="Times New Roman" w:hAnsi="Times New Roman" w:cs="Times New Roman"/>
                <w:b/>
                <w:bCs/>
                <w:sz w:val="20"/>
                <w:szCs w:val="20"/>
              </w:rPr>
              <w:t>Related business and Infrastructure</w:t>
            </w:r>
          </w:p>
        </w:tc>
        <w:tc>
          <w:tcPr>
            <w:tcW w:w="268" w:type="dxa"/>
            <w:vAlign w:val="bottom"/>
          </w:tcPr>
          <w:p w14:paraId="59712D89" w14:textId="77777777" w:rsidR="009F299A" w:rsidRPr="007720C8" w:rsidRDefault="009F299A" w:rsidP="009F299A">
            <w:pPr>
              <w:jc w:val="center"/>
              <w:rPr>
                <w:rFonts w:ascii="Times New Roman" w:hAnsi="Times New Roman" w:cs="Times New Roman"/>
                <w:b/>
                <w:bCs/>
                <w:sz w:val="20"/>
                <w:szCs w:val="20"/>
              </w:rPr>
            </w:pPr>
          </w:p>
        </w:tc>
        <w:tc>
          <w:tcPr>
            <w:tcW w:w="2370" w:type="dxa"/>
            <w:gridSpan w:val="3"/>
            <w:vAlign w:val="bottom"/>
          </w:tcPr>
          <w:p w14:paraId="65ECCE03" w14:textId="77777777" w:rsidR="009F299A" w:rsidRPr="007720C8" w:rsidRDefault="009F299A" w:rsidP="009F299A">
            <w:pPr>
              <w:jc w:val="center"/>
              <w:rPr>
                <w:rFonts w:ascii="Times New Roman" w:hAnsi="Times New Roman" w:cs="Times New Roman"/>
                <w:b/>
                <w:bCs/>
                <w:sz w:val="20"/>
                <w:szCs w:val="20"/>
              </w:rPr>
            </w:pPr>
            <w:r w:rsidRPr="007720C8">
              <w:rPr>
                <w:rFonts w:ascii="Times New Roman" w:hAnsi="Times New Roman" w:cs="Times New Roman"/>
                <w:b/>
                <w:bCs/>
                <w:sz w:val="20"/>
                <w:szCs w:val="20"/>
              </w:rPr>
              <w:t>Total</w:t>
            </w:r>
          </w:p>
        </w:tc>
      </w:tr>
      <w:tr w:rsidR="00064ADD" w:rsidRPr="007720C8" w14:paraId="65F90B82" w14:textId="77777777" w:rsidTr="005A0646">
        <w:tc>
          <w:tcPr>
            <w:tcW w:w="2970" w:type="dxa"/>
            <w:vAlign w:val="bottom"/>
          </w:tcPr>
          <w:p w14:paraId="7A195F09" w14:textId="76B64569" w:rsidR="00064ADD" w:rsidRPr="007720C8" w:rsidRDefault="00064ADD" w:rsidP="00064ADD">
            <w:pPr>
              <w:ind w:firstLine="79"/>
              <w:rPr>
                <w:rFonts w:ascii="Times New Roman" w:hAnsi="Times New Roman" w:cs="Times New Roman"/>
                <w:b/>
                <w:bCs/>
                <w:i/>
                <w:iCs/>
                <w:spacing w:val="-6"/>
                <w:sz w:val="20"/>
                <w:szCs w:val="20"/>
              </w:rPr>
            </w:pPr>
            <w:r w:rsidRPr="007720C8">
              <w:rPr>
                <w:rFonts w:ascii="Times New Roman" w:hAnsi="Times New Roman" w:cs="Times New Roman"/>
                <w:b/>
                <w:bCs/>
                <w:i/>
                <w:iCs/>
                <w:spacing w:val="-6"/>
                <w:sz w:val="20"/>
                <w:szCs w:val="20"/>
              </w:rPr>
              <w:t>Six-month period ended 30 June</w:t>
            </w:r>
          </w:p>
        </w:tc>
        <w:tc>
          <w:tcPr>
            <w:tcW w:w="1170" w:type="dxa"/>
            <w:vAlign w:val="bottom"/>
          </w:tcPr>
          <w:p w14:paraId="3A5FE52A" w14:textId="2979C51D"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36" w:type="dxa"/>
            <w:vAlign w:val="bottom"/>
          </w:tcPr>
          <w:p w14:paraId="0BE750B5" w14:textId="77777777" w:rsidR="00064ADD" w:rsidRPr="007720C8" w:rsidRDefault="00064ADD" w:rsidP="00064ADD">
            <w:pPr>
              <w:jc w:val="center"/>
              <w:rPr>
                <w:rFonts w:ascii="Times New Roman" w:hAnsi="Times New Roman" w:cs="Times New Roman"/>
                <w:b/>
                <w:bCs/>
                <w:sz w:val="20"/>
                <w:szCs w:val="20"/>
              </w:rPr>
            </w:pPr>
          </w:p>
        </w:tc>
        <w:tc>
          <w:tcPr>
            <w:tcW w:w="1150" w:type="dxa"/>
            <w:vAlign w:val="bottom"/>
          </w:tcPr>
          <w:p w14:paraId="440FD811" w14:textId="6C5AD382"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c>
          <w:tcPr>
            <w:tcW w:w="236" w:type="dxa"/>
            <w:vAlign w:val="bottom"/>
          </w:tcPr>
          <w:p w14:paraId="2EE0D360" w14:textId="77777777" w:rsidR="00064ADD" w:rsidRPr="007720C8" w:rsidRDefault="00064ADD" w:rsidP="00064ADD">
            <w:pPr>
              <w:jc w:val="center"/>
              <w:rPr>
                <w:rFonts w:ascii="Times New Roman" w:hAnsi="Times New Roman" w:cs="Times New Roman"/>
                <w:b/>
                <w:bCs/>
                <w:sz w:val="20"/>
                <w:szCs w:val="20"/>
              </w:rPr>
            </w:pPr>
          </w:p>
        </w:tc>
        <w:tc>
          <w:tcPr>
            <w:tcW w:w="946" w:type="dxa"/>
            <w:vAlign w:val="bottom"/>
          </w:tcPr>
          <w:p w14:paraId="0219E37E" w14:textId="78EABFD4"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36" w:type="dxa"/>
            <w:vAlign w:val="bottom"/>
          </w:tcPr>
          <w:p w14:paraId="3639158B" w14:textId="77777777" w:rsidR="00064ADD" w:rsidRPr="007720C8" w:rsidRDefault="00064ADD" w:rsidP="00064ADD">
            <w:pPr>
              <w:jc w:val="center"/>
              <w:rPr>
                <w:rFonts w:ascii="Times New Roman" w:hAnsi="Times New Roman" w:cs="Times New Roman"/>
                <w:b/>
                <w:bCs/>
                <w:sz w:val="20"/>
                <w:szCs w:val="20"/>
              </w:rPr>
            </w:pPr>
          </w:p>
        </w:tc>
        <w:tc>
          <w:tcPr>
            <w:tcW w:w="944" w:type="dxa"/>
            <w:vAlign w:val="bottom"/>
          </w:tcPr>
          <w:p w14:paraId="46FC34E3" w14:textId="5D321D63"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c>
          <w:tcPr>
            <w:tcW w:w="236" w:type="dxa"/>
            <w:vAlign w:val="bottom"/>
          </w:tcPr>
          <w:p w14:paraId="5485CC91" w14:textId="77777777" w:rsidR="00064ADD" w:rsidRPr="007720C8" w:rsidRDefault="00064ADD" w:rsidP="00064ADD">
            <w:pPr>
              <w:jc w:val="center"/>
              <w:rPr>
                <w:rFonts w:ascii="Times New Roman" w:hAnsi="Times New Roman" w:cs="Times New Roman"/>
                <w:b/>
                <w:bCs/>
                <w:sz w:val="20"/>
                <w:szCs w:val="20"/>
              </w:rPr>
            </w:pPr>
          </w:p>
        </w:tc>
        <w:tc>
          <w:tcPr>
            <w:tcW w:w="1039" w:type="dxa"/>
            <w:vAlign w:val="bottom"/>
          </w:tcPr>
          <w:p w14:paraId="2C05CA4B" w14:textId="5F2B2D7E"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36" w:type="dxa"/>
            <w:vAlign w:val="bottom"/>
          </w:tcPr>
          <w:p w14:paraId="752E5D22" w14:textId="77777777" w:rsidR="00064ADD" w:rsidRPr="007720C8" w:rsidRDefault="00064ADD" w:rsidP="00064ADD">
            <w:pPr>
              <w:jc w:val="center"/>
              <w:rPr>
                <w:rFonts w:ascii="Times New Roman" w:hAnsi="Times New Roman" w:cs="Times New Roman"/>
                <w:b/>
                <w:bCs/>
                <w:sz w:val="20"/>
                <w:szCs w:val="20"/>
              </w:rPr>
            </w:pPr>
          </w:p>
        </w:tc>
        <w:tc>
          <w:tcPr>
            <w:tcW w:w="1027" w:type="dxa"/>
            <w:vAlign w:val="bottom"/>
          </w:tcPr>
          <w:p w14:paraId="0EB7E2E8" w14:textId="5B275331"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c>
          <w:tcPr>
            <w:tcW w:w="240" w:type="dxa"/>
            <w:vAlign w:val="bottom"/>
          </w:tcPr>
          <w:p w14:paraId="3F889401" w14:textId="77777777" w:rsidR="00064ADD" w:rsidRPr="007720C8" w:rsidRDefault="00064ADD" w:rsidP="00064ADD">
            <w:pPr>
              <w:jc w:val="center"/>
              <w:rPr>
                <w:rFonts w:ascii="Times New Roman" w:hAnsi="Times New Roman" w:cs="Times New Roman"/>
                <w:b/>
                <w:bCs/>
                <w:sz w:val="20"/>
                <w:szCs w:val="20"/>
              </w:rPr>
            </w:pPr>
          </w:p>
        </w:tc>
        <w:tc>
          <w:tcPr>
            <w:tcW w:w="992" w:type="dxa"/>
            <w:vAlign w:val="bottom"/>
          </w:tcPr>
          <w:p w14:paraId="75A2CD44" w14:textId="3B862B58"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84" w:type="dxa"/>
            <w:vAlign w:val="bottom"/>
          </w:tcPr>
          <w:p w14:paraId="01A9A0EB" w14:textId="77777777" w:rsidR="00064ADD" w:rsidRPr="007720C8" w:rsidRDefault="00064ADD" w:rsidP="00064ADD">
            <w:pPr>
              <w:jc w:val="center"/>
              <w:rPr>
                <w:rFonts w:ascii="Times New Roman" w:hAnsi="Times New Roman" w:cs="Times New Roman"/>
                <w:b/>
                <w:bCs/>
                <w:sz w:val="20"/>
                <w:szCs w:val="20"/>
              </w:rPr>
            </w:pPr>
          </w:p>
        </w:tc>
        <w:tc>
          <w:tcPr>
            <w:tcW w:w="976" w:type="dxa"/>
            <w:vAlign w:val="bottom"/>
          </w:tcPr>
          <w:p w14:paraId="638F0A8C" w14:textId="2F9DC3EB"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c>
          <w:tcPr>
            <w:tcW w:w="268" w:type="dxa"/>
            <w:vAlign w:val="bottom"/>
          </w:tcPr>
          <w:p w14:paraId="01947907" w14:textId="77777777" w:rsidR="00064ADD" w:rsidRPr="007720C8" w:rsidRDefault="00064ADD" w:rsidP="00064ADD">
            <w:pPr>
              <w:jc w:val="center"/>
              <w:rPr>
                <w:rFonts w:ascii="Times New Roman" w:hAnsi="Times New Roman" w:cs="Times New Roman"/>
                <w:b/>
                <w:bCs/>
                <w:sz w:val="20"/>
                <w:szCs w:val="20"/>
              </w:rPr>
            </w:pPr>
          </w:p>
        </w:tc>
        <w:tc>
          <w:tcPr>
            <w:tcW w:w="1020" w:type="dxa"/>
            <w:vAlign w:val="bottom"/>
          </w:tcPr>
          <w:p w14:paraId="37F3AA28" w14:textId="044174A2"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2024</w:t>
            </w:r>
          </w:p>
        </w:tc>
        <w:tc>
          <w:tcPr>
            <w:tcW w:w="255" w:type="dxa"/>
            <w:vAlign w:val="bottom"/>
          </w:tcPr>
          <w:p w14:paraId="19D3853F" w14:textId="77777777" w:rsidR="00064ADD" w:rsidRPr="007720C8" w:rsidRDefault="00064ADD" w:rsidP="00064ADD">
            <w:pPr>
              <w:jc w:val="center"/>
              <w:rPr>
                <w:rFonts w:ascii="Times New Roman" w:hAnsi="Times New Roman" w:cs="Times New Roman"/>
                <w:b/>
                <w:bCs/>
                <w:sz w:val="20"/>
                <w:szCs w:val="20"/>
              </w:rPr>
            </w:pPr>
          </w:p>
        </w:tc>
        <w:tc>
          <w:tcPr>
            <w:tcW w:w="1095" w:type="dxa"/>
            <w:vAlign w:val="bottom"/>
          </w:tcPr>
          <w:p w14:paraId="62AB701E" w14:textId="2BB4C24B" w:rsidR="00064ADD" w:rsidRPr="007720C8" w:rsidRDefault="00064ADD" w:rsidP="00064ADD">
            <w:pPr>
              <w:jc w:val="center"/>
              <w:rPr>
                <w:rFonts w:ascii="Times New Roman" w:hAnsi="Times New Roman" w:cs="Times New Roman"/>
                <w:b/>
                <w:bCs/>
                <w:sz w:val="20"/>
                <w:szCs w:val="20"/>
              </w:rPr>
            </w:pPr>
            <w:r w:rsidRPr="007720C8">
              <w:rPr>
                <w:rFonts w:ascii="Times New Roman" w:hAnsi="Times New Roman" w:cs="Times New Roman"/>
                <w:sz w:val="20"/>
                <w:szCs w:val="20"/>
              </w:rPr>
              <w:t>2023</w:t>
            </w:r>
          </w:p>
        </w:tc>
      </w:tr>
      <w:tr w:rsidR="00064ADD" w:rsidRPr="007720C8" w14:paraId="6CACA6CB" w14:textId="77777777" w:rsidTr="005A0646">
        <w:tc>
          <w:tcPr>
            <w:tcW w:w="2970" w:type="dxa"/>
            <w:vAlign w:val="bottom"/>
          </w:tcPr>
          <w:p w14:paraId="1E3B678D" w14:textId="77777777" w:rsidR="00064ADD" w:rsidRPr="007720C8" w:rsidRDefault="00064ADD" w:rsidP="00064ADD">
            <w:pPr>
              <w:ind w:firstLine="79"/>
              <w:rPr>
                <w:rFonts w:ascii="Times New Roman" w:hAnsi="Times New Roman" w:cs="Times New Roman"/>
                <w:sz w:val="20"/>
                <w:szCs w:val="20"/>
              </w:rPr>
            </w:pPr>
          </w:p>
        </w:tc>
        <w:tc>
          <w:tcPr>
            <w:tcW w:w="12586" w:type="dxa"/>
            <w:gridSpan w:val="19"/>
            <w:vAlign w:val="bottom"/>
          </w:tcPr>
          <w:p w14:paraId="68004039" w14:textId="77777777" w:rsidR="00064ADD" w:rsidRPr="007720C8" w:rsidRDefault="00064ADD" w:rsidP="00064ADD">
            <w:pPr>
              <w:jc w:val="center"/>
              <w:rPr>
                <w:rFonts w:ascii="Times New Roman" w:hAnsi="Times New Roman" w:cs="Times New Roman"/>
                <w:i/>
                <w:iCs/>
                <w:sz w:val="20"/>
                <w:szCs w:val="20"/>
              </w:rPr>
            </w:pPr>
            <w:r w:rsidRPr="007720C8">
              <w:rPr>
                <w:rFonts w:ascii="Times New Roman" w:hAnsi="Times New Roman" w:cs="Times New Roman"/>
                <w:i/>
                <w:iCs/>
                <w:sz w:val="20"/>
                <w:szCs w:val="20"/>
              </w:rPr>
              <w:t>(in thousand Baht)</w:t>
            </w:r>
          </w:p>
        </w:tc>
      </w:tr>
      <w:tr w:rsidR="00064ADD" w:rsidRPr="007720C8" w14:paraId="686F386A" w14:textId="77777777" w:rsidTr="005A0646">
        <w:tc>
          <w:tcPr>
            <w:tcW w:w="2970" w:type="dxa"/>
            <w:vAlign w:val="bottom"/>
          </w:tcPr>
          <w:p w14:paraId="36879CA7" w14:textId="77777777" w:rsidR="00064ADD" w:rsidRPr="007720C8" w:rsidRDefault="00064ADD" w:rsidP="00064ADD">
            <w:pPr>
              <w:ind w:firstLine="79"/>
              <w:rPr>
                <w:rFonts w:ascii="Times New Roman" w:hAnsi="Times New Roman" w:cs="Times New Roman"/>
                <w:b/>
                <w:bCs/>
                <w:i/>
                <w:iCs/>
                <w:sz w:val="20"/>
                <w:szCs w:val="20"/>
              </w:rPr>
            </w:pPr>
            <w:r w:rsidRPr="007720C8">
              <w:rPr>
                <w:rFonts w:ascii="Times New Roman" w:hAnsi="Times New Roman" w:cs="Times New Roman"/>
                <w:b/>
                <w:bCs/>
                <w:i/>
                <w:iCs/>
                <w:sz w:val="20"/>
                <w:szCs w:val="20"/>
              </w:rPr>
              <w:t>Disaggregation of revenue</w:t>
            </w:r>
          </w:p>
        </w:tc>
        <w:tc>
          <w:tcPr>
            <w:tcW w:w="12586" w:type="dxa"/>
            <w:gridSpan w:val="19"/>
            <w:vAlign w:val="bottom"/>
          </w:tcPr>
          <w:p w14:paraId="0B918385" w14:textId="77777777" w:rsidR="00064ADD" w:rsidRPr="007720C8" w:rsidRDefault="00064ADD" w:rsidP="00064ADD">
            <w:pPr>
              <w:jc w:val="center"/>
              <w:rPr>
                <w:rFonts w:ascii="Times New Roman" w:hAnsi="Times New Roman" w:cs="Times New Roman"/>
                <w:i/>
                <w:iCs/>
                <w:sz w:val="20"/>
                <w:szCs w:val="20"/>
              </w:rPr>
            </w:pPr>
          </w:p>
        </w:tc>
      </w:tr>
      <w:tr w:rsidR="00064ADD" w:rsidRPr="007720C8" w14:paraId="6CDA20FB" w14:textId="77777777" w:rsidTr="005A0646">
        <w:tc>
          <w:tcPr>
            <w:tcW w:w="2970" w:type="dxa"/>
            <w:vAlign w:val="bottom"/>
          </w:tcPr>
          <w:p w14:paraId="0DD43611" w14:textId="77777777" w:rsidR="00064ADD" w:rsidRPr="007720C8" w:rsidRDefault="00064ADD" w:rsidP="00064ADD">
            <w:pPr>
              <w:ind w:firstLine="79"/>
              <w:rPr>
                <w:rFonts w:ascii="Times New Roman" w:eastAsia="Arial Unicode MS" w:hAnsi="Times New Roman" w:cs="Times New Roman"/>
                <w:b/>
                <w:bCs/>
                <w:sz w:val="20"/>
                <w:szCs w:val="20"/>
              </w:rPr>
            </w:pPr>
            <w:r w:rsidRPr="007720C8">
              <w:rPr>
                <w:rFonts w:ascii="Times New Roman" w:eastAsia="Arial Unicode MS" w:hAnsi="Times New Roman" w:cs="Times New Roman"/>
                <w:b/>
                <w:bCs/>
                <w:sz w:val="20"/>
                <w:szCs w:val="20"/>
              </w:rPr>
              <w:t xml:space="preserve">Primary geographical markets </w:t>
            </w:r>
          </w:p>
        </w:tc>
        <w:tc>
          <w:tcPr>
            <w:tcW w:w="1170" w:type="dxa"/>
            <w:vAlign w:val="bottom"/>
          </w:tcPr>
          <w:p w14:paraId="212AF1CF" w14:textId="77777777" w:rsidR="00064ADD" w:rsidRPr="007720C8" w:rsidRDefault="00064ADD" w:rsidP="00064ADD">
            <w:pPr>
              <w:pStyle w:val="acctfourfigures"/>
              <w:tabs>
                <w:tab w:val="clear" w:pos="765"/>
                <w:tab w:val="decimal" w:pos="927"/>
              </w:tabs>
              <w:spacing w:line="240" w:lineRule="atLeast"/>
              <w:ind w:left="-108" w:right="-194"/>
              <w:rPr>
                <w:rFonts w:cs="Times New Roman"/>
                <w:b/>
                <w:bCs/>
                <w:sz w:val="20"/>
                <w:lang w:val="en-US"/>
              </w:rPr>
            </w:pPr>
          </w:p>
        </w:tc>
        <w:tc>
          <w:tcPr>
            <w:tcW w:w="236" w:type="dxa"/>
            <w:vAlign w:val="bottom"/>
          </w:tcPr>
          <w:p w14:paraId="078B5E8E" w14:textId="77777777" w:rsidR="00064ADD" w:rsidRPr="007720C8" w:rsidDel="00632A96" w:rsidRDefault="00064ADD" w:rsidP="00064ADD">
            <w:pPr>
              <w:jc w:val="right"/>
              <w:rPr>
                <w:rFonts w:ascii="Times New Roman" w:hAnsi="Times New Roman" w:cs="Times New Roman"/>
                <w:b/>
                <w:bCs/>
                <w:sz w:val="20"/>
                <w:szCs w:val="20"/>
              </w:rPr>
            </w:pPr>
          </w:p>
        </w:tc>
        <w:tc>
          <w:tcPr>
            <w:tcW w:w="1150" w:type="dxa"/>
            <w:vAlign w:val="bottom"/>
          </w:tcPr>
          <w:p w14:paraId="08B72496" w14:textId="77777777" w:rsidR="00064ADD" w:rsidRPr="007720C8" w:rsidRDefault="00064ADD" w:rsidP="00064ADD">
            <w:pPr>
              <w:pStyle w:val="acctfourfigures"/>
              <w:tabs>
                <w:tab w:val="clear" w:pos="765"/>
                <w:tab w:val="decimal" w:pos="927"/>
              </w:tabs>
              <w:spacing w:line="240" w:lineRule="atLeast"/>
              <w:ind w:left="-108" w:right="-194"/>
              <w:rPr>
                <w:rFonts w:cs="Times New Roman"/>
                <w:b/>
                <w:bCs/>
                <w:sz w:val="20"/>
                <w:lang w:val="en-US"/>
              </w:rPr>
            </w:pPr>
          </w:p>
        </w:tc>
        <w:tc>
          <w:tcPr>
            <w:tcW w:w="236" w:type="dxa"/>
            <w:vAlign w:val="bottom"/>
          </w:tcPr>
          <w:p w14:paraId="75034E67"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vAlign w:val="bottom"/>
          </w:tcPr>
          <w:p w14:paraId="1AE3C34D"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ind w:right="44"/>
              <w:rPr>
                <w:rFonts w:ascii="Times New Roman" w:hAnsi="Times New Roman" w:cs="Times New Roman"/>
                <w:b/>
                <w:bCs/>
                <w:sz w:val="20"/>
                <w:szCs w:val="20"/>
              </w:rPr>
            </w:pPr>
          </w:p>
        </w:tc>
        <w:tc>
          <w:tcPr>
            <w:tcW w:w="236" w:type="dxa"/>
            <w:vAlign w:val="bottom"/>
          </w:tcPr>
          <w:p w14:paraId="2EC81A72"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ind w:right="44"/>
              <w:rPr>
                <w:rFonts w:ascii="Times New Roman" w:hAnsi="Times New Roman" w:cs="Times New Roman"/>
                <w:b/>
                <w:bCs/>
                <w:sz w:val="20"/>
                <w:szCs w:val="20"/>
              </w:rPr>
            </w:pPr>
          </w:p>
        </w:tc>
        <w:tc>
          <w:tcPr>
            <w:tcW w:w="944" w:type="dxa"/>
            <w:vAlign w:val="bottom"/>
          </w:tcPr>
          <w:p w14:paraId="4DAB471A"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ind w:right="44"/>
              <w:rPr>
                <w:rFonts w:ascii="Times New Roman" w:hAnsi="Times New Roman" w:cs="Times New Roman"/>
                <w:b/>
                <w:bCs/>
                <w:sz w:val="20"/>
                <w:szCs w:val="20"/>
              </w:rPr>
            </w:pPr>
          </w:p>
        </w:tc>
        <w:tc>
          <w:tcPr>
            <w:tcW w:w="236" w:type="dxa"/>
            <w:vAlign w:val="bottom"/>
          </w:tcPr>
          <w:p w14:paraId="3ED3996C"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vAlign w:val="bottom"/>
          </w:tcPr>
          <w:p w14:paraId="56B18A11"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233"/>
              <w:rPr>
                <w:rFonts w:ascii="Times New Roman" w:hAnsi="Times New Roman" w:cs="Times New Roman"/>
                <w:b/>
                <w:bCs/>
                <w:sz w:val="20"/>
                <w:szCs w:val="20"/>
              </w:rPr>
            </w:pPr>
          </w:p>
        </w:tc>
        <w:tc>
          <w:tcPr>
            <w:tcW w:w="236" w:type="dxa"/>
            <w:vAlign w:val="bottom"/>
          </w:tcPr>
          <w:p w14:paraId="740A931A"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54BA3FFC"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233"/>
              <w:rPr>
                <w:rFonts w:ascii="Times New Roman" w:hAnsi="Times New Roman" w:cs="Times New Roman"/>
                <w:b/>
                <w:bCs/>
                <w:sz w:val="20"/>
                <w:szCs w:val="20"/>
              </w:rPr>
            </w:pPr>
          </w:p>
        </w:tc>
        <w:tc>
          <w:tcPr>
            <w:tcW w:w="240" w:type="dxa"/>
            <w:vAlign w:val="bottom"/>
          </w:tcPr>
          <w:p w14:paraId="083583FC"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0815216F"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44"/>
              <w:rPr>
                <w:rFonts w:ascii="Times New Roman" w:hAnsi="Times New Roman" w:cs="Times New Roman"/>
                <w:b/>
                <w:bCs/>
                <w:sz w:val="20"/>
                <w:szCs w:val="20"/>
              </w:rPr>
            </w:pPr>
          </w:p>
        </w:tc>
        <w:tc>
          <w:tcPr>
            <w:tcW w:w="284" w:type="dxa"/>
            <w:vAlign w:val="bottom"/>
          </w:tcPr>
          <w:p w14:paraId="2DB04C5C"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ind w:right="-18"/>
              <w:rPr>
                <w:rFonts w:ascii="Times New Roman" w:hAnsi="Times New Roman" w:cs="Times New Roman"/>
                <w:b/>
                <w:bCs/>
                <w:sz w:val="20"/>
                <w:szCs w:val="20"/>
              </w:rPr>
            </w:pPr>
          </w:p>
        </w:tc>
        <w:tc>
          <w:tcPr>
            <w:tcW w:w="976" w:type="dxa"/>
            <w:vAlign w:val="bottom"/>
          </w:tcPr>
          <w:p w14:paraId="5F6E1F44"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44"/>
              <w:rPr>
                <w:rFonts w:ascii="Times New Roman" w:hAnsi="Times New Roman" w:cs="Times New Roman"/>
                <w:b/>
                <w:bCs/>
                <w:sz w:val="20"/>
                <w:szCs w:val="20"/>
              </w:rPr>
            </w:pPr>
          </w:p>
        </w:tc>
        <w:tc>
          <w:tcPr>
            <w:tcW w:w="268" w:type="dxa"/>
            <w:vAlign w:val="bottom"/>
          </w:tcPr>
          <w:p w14:paraId="1EB2563C"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ind w:right="-18"/>
              <w:rPr>
                <w:rFonts w:ascii="Times New Roman" w:hAnsi="Times New Roman" w:cs="Times New Roman"/>
                <w:b/>
                <w:bCs/>
                <w:sz w:val="20"/>
                <w:szCs w:val="20"/>
              </w:rPr>
            </w:pPr>
          </w:p>
        </w:tc>
        <w:tc>
          <w:tcPr>
            <w:tcW w:w="1020" w:type="dxa"/>
            <w:vAlign w:val="bottom"/>
          </w:tcPr>
          <w:p w14:paraId="3AA3102B"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ind w:left="-114" w:right="-140"/>
              <w:rPr>
                <w:rFonts w:ascii="Times New Roman" w:hAnsi="Times New Roman" w:cs="Times New Roman"/>
                <w:b/>
                <w:bCs/>
                <w:sz w:val="20"/>
                <w:szCs w:val="20"/>
              </w:rPr>
            </w:pPr>
          </w:p>
        </w:tc>
        <w:tc>
          <w:tcPr>
            <w:tcW w:w="255" w:type="dxa"/>
            <w:vAlign w:val="bottom"/>
          </w:tcPr>
          <w:p w14:paraId="1CB00954"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8" w:firstLine="108"/>
              <w:rPr>
                <w:rFonts w:ascii="Times New Roman" w:hAnsi="Times New Roman" w:cs="Times New Roman"/>
                <w:b/>
                <w:bCs/>
                <w:sz w:val="20"/>
                <w:szCs w:val="20"/>
              </w:rPr>
            </w:pPr>
          </w:p>
        </w:tc>
        <w:tc>
          <w:tcPr>
            <w:tcW w:w="1095" w:type="dxa"/>
            <w:vAlign w:val="bottom"/>
          </w:tcPr>
          <w:p w14:paraId="2862AED6" w14:textId="77777777" w:rsidR="00064ADD" w:rsidRPr="007720C8" w:rsidRDefault="00064ADD" w:rsidP="0006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ind w:left="-114" w:right="-140"/>
              <w:rPr>
                <w:rFonts w:ascii="Times New Roman" w:hAnsi="Times New Roman" w:cs="Times New Roman"/>
                <w:b/>
                <w:bCs/>
                <w:sz w:val="20"/>
                <w:szCs w:val="20"/>
              </w:rPr>
            </w:pPr>
          </w:p>
        </w:tc>
      </w:tr>
      <w:tr w:rsidR="00874FB3" w:rsidRPr="007720C8" w14:paraId="596CCA4F" w14:textId="77777777" w:rsidTr="005A0646">
        <w:tc>
          <w:tcPr>
            <w:tcW w:w="2970" w:type="dxa"/>
            <w:vAlign w:val="bottom"/>
          </w:tcPr>
          <w:p w14:paraId="073023D7" w14:textId="77777777" w:rsidR="00874FB3" w:rsidRPr="007720C8" w:rsidRDefault="00874FB3" w:rsidP="00874FB3">
            <w:pPr>
              <w:ind w:firstLine="79"/>
              <w:rPr>
                <w:rFonts w:ascii="Times New Roman" w:eastAsia="Arial Unicode MS" w:hAnsi="Times New Roman" w:cs="Times New Roman"/>
                <w:sz w:val="20"/>
                <w:szCs w:val="20"/>
              </w:rPr>
            </w:pPr>
            <w:r w:rsidRPr="007720C8">
              <w:rPr>
                <w:rFonts w:ascii="Times New Roman" w:eastAsia="Arial Unicode MS" w:hAnsi="Times New Roman" w:cs="Times New Roman"/>
                <w:sz w:val="20"/>
                <w:szCs w:val="20"/>
              </w:rPr>
              <w:t>Thailand</w:t>
            </w:r>
          </w:p>
        </w:tc>
        <w:tc>
          <w:tcPr>
            <w:tcW w:w="1170" w:type="dxa"/>
            <w:vAlign w:val="bottom"/>
          </w:tcPr>
          <w:p w14:paraId="5CDB9CE3" w14:textId="197E867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13,123,936</w:t>
            </w:r>
          </w:p>
        </w:tc>
        <w:tc>
          <w:tcPr>
            <w:tcW w:w="236" w:type="dxa"/>
            <w:vAlign w:val="bottom"/>
          </w:tcPr>
          <w:p w14:paraId="701E89A0"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5E92C52C" w14:textId="11FBB3EA"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874FB3">
              <w:rPr>
                <w:rFonts w:ascii="Times New Roman" w:hAnsi="Times New Roman" w:cs="Times New Roman"/>
                <w:sz w:val="20"/>
                <w:szCs w:val="20"/>
              </w:rPr>
              <w:t>21,106,597</w:t>
            </w:r>
          </w:p>
        </w:tc>
        <w:tc>
          <w:tcPr>
            <w:tcW w:w="236" w:type="dxa"/>
            <w:vAlign w:val="bottom"/>
          </w:tcPr>
          <w:p w14:paraId="3FA3012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B70ED2B" w14:textId="0D6DBC7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64771F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DEB3D55" w14:textId="3D6F864A"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249CDFB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313F304B" w14:textId="6EE3101B"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02C8BA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7F680C7" w14:textId="17B1785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40" w:type="dxa"/>
            <w:vAlign w:val="bottom"/>
          </w:tcPr>
          <w:p w14:paraId="36B7167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28E62B66" w14:textId="159E07C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211BC32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11B1DAA" w14:textId="3B3D3E3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68" w:type="dxa"/>
            <w:vAlign w:val="bottom"/>
          </w:tcPr>
          <w:p w14:paraId="484DE2D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6F034084" w14:textId="71F7060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13,123,936</w:t>
            </w:r>
          </w:p>
        </w:tc>
        <w:tc>
          <w:tcPr>
            <w:tcW w:w="255" w:type="dxa"/>
            <w:vAlign w:val="bottom"/>
          </w:tcPr>
          <w:p w14:paraId="6ACF0AE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23E3136C" w14:textId="7AEC216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21,106,597</w:t>
            </w:r>
          </w:p>
        </w:tc>
      </w:tr>
      <w:tr w:rsidR="00874FB3" w:rsidRPr="007720C8" w14:paraId="44CAAFA3" w14:textId="77777777" w:rsidTr="005A0646">
        <w:tc>
          <w:tcPr>
            <w:tcW w:w="2970" w:type="dxa"/>
            <w:vAlign w:val="bottom"/>
          </w:tcPr>
          <w:p w14:paraId="3D9A1BC1" w14:textId="77777777" w:rsidR="00874FB3" w:rsidRPr="007720C8" w:rsidRDefault="00874FB3" w:rsidP="00874FB3">
            <w:pPr>
              <w:ind w:firstLine="79"/>
              <w:rPr>
                <w:rFonts w:ascii="Times New Roman" w:eastAsia="Arial Unicode MS" w:hAnsi="Times New Roman" w:cs="Times New Roman"/>
                <w:sz w:val="20"/>
                <w:szCs w:val="20"/>
              </w:rPr>
            </w:pPr>
            <w:r w:rsidRPr="007720C8">
              <w:rPr>
                <w:rFonts w:ascii="Times New Roman" w:eastAsia="Arial Unicode MS" w:hAnsi="Times New Roman" w:cs="Times New Roman"/>
                <w:sz w:val="20"/>
                <w:szCs w:val="20"/>
              </w:rPr>
              <w:t>Australia</w:t>
            </w:r>
          </w:p>
        </w:tc>
        <w:tc>
          <w:tcPr>
            <w:tcW w:w="1170" w:type="dxa"/>
            <w:vAlign w:val="bottom"/>
          </w:tcPr>
          <w:p w14:paraId="5C2799E5" w14:textId="25F8309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7647DDC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3E13F13C" w14:textId="12F6131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ind w:right="-108"/>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1E1A71D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778D7C1F" w14:textId="45E2BD7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09DFB49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6620AE8B" w14:textId="7A7F920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0ED4FD9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1C113D55" w14:textId="0E63195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3,310,229</w:t>
            </w:r>
          </w:p>
        </w:tc>
        <w:tc>
          <w:tcPr>
            <w:tcW w:w="236" w:type="dxa"/>
            <w:vAlign w:val="bottom"/>
          </w:tcPr>
          <w:p w14:paraId="5C6AB78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0510759E" w14:textId="47E22B0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874FB3">
              <w:rPr>
                <w:rFonts w:ascii="Times New Roman" w:hAnsi="Times New Roman" w:cs="Times New Roman"/>
                <w:sz w:val="20"/>
                <w:szCs w:val="20"/>
              </w:rPr>
              <w:t>3,717,571</w:t>
            </w:r>
          </w:p>
        </w:tc>
        <w:tc>
          <w:tcPr>
            <w:tcW w:w="240" w:type="dxa"/>
            <w:vAlign w:val="bottom"/>
          </w:tcPr>
          <w:p w14:paraId="637CD64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7349418" w14:textId="6A9C806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472228B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0480158D" w14:textId="3789569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68" w:type="dxa"/>
            <w:vAlign w:val="bottom"/>
          </w:tcPr>
          <w:p w14:paraId="40C7706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3E2F0EE2" w14:textId="4FCB4F6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3,310,229</w:t>
            </w:r>
          </w:p>
        </w:tc>
        <w:tc>
          <w:tcPr>
            <w:tcW w:w="255" w:type="dxa"/>
            <w:vAlign w:val="bottom"/>
          </w:tcPr>
          <w:p w14:paraId="2E5ABF2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6A6521B3" w14:textId="7E320B7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sz w:val="20"/>
                <w:szCs w:val="20"/>
              </w:rPr>
            </w:pPr>
            <w:r w:rsidRPr="00874FB3">
              <w:rPr>
                <w:rFonts w:ascii="Times New Roman" w:hAnsi="Times New Roman" w:cs="Times New Roman"/>
                <w:sz w:val="20"/>
                <w:szCs w:val="20"/>
              </w:rPr>
              <w:t>3,717,571</w:t>
            </w:r>
          </w:p>
        </w:tc>
      </w:tr>
      <w:tr w:rsidR="00874FB3" w:rsidRPr="007720C8" w14:paraId="6B14E0DC" w14:textId="77777777" w:rsidTr="005A0646">
        <w:tc>
          <w:tcPr>
            <w:tcW w:w="2970" w:type="dxa"/>
            <w:vAlign w:val="bottom"/>
          </w:tcPr>
          <w:p w14:paraId="2EC0D15D" w14:textId="77777777" w:rsidR="00874FB3" w:rsidRPr="007720C8" w:rsidRDefault="00874FB3" w:rsidP="00874FB3">
            <w:pPr>
              <w:ind w:firstLine="79"/>
              <w:rPr>
                <w:rFonts w:ascii="Times New Roman" w:eastAsia="Arial Unicode MS" w:hAnsi="Times New Roman" w:cs="Times New Roman"/>
                <w:sz w:val="20"/>
                <w:szCs w:val="20"/>
              </w:rPr>
            </w:pPr>
            <w:r w:rsidRPr="007720C8">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362CABC3" w14:textId="3D6D93C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AC61C8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bottom w:val="single" w:sz="4" w:space="0" w:color="auto"/>
            </w:tcBorders>
            <w:vAlign w:val="bottom"/>
          </w:tcPr>
          <w:p w14:paraId="4D42165A" w14:textId="2040409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8"/>
              </w:tabs>
              <w:ind w:right="-108"/>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7B605F5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bottom w:val="single" w:sz="4" w:space="0" w:color="auto"/>
            </w:tcBorders>
            <w:vAlign w:val="bottom"/>
          </w:tcPr>
          <w:p w14:paraId="3B35CAD2" w14:textId="268AB76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19B2A1D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74F7C736" w14:textId="0B1326B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0A26A7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tcBorders>
              <w:bottom w:val="single" w:sz="4" w:space="0" w:color="auto"/>
            </w:tcBorders>
            <w:vAlign w:val="bottom"/>
          </w:tcPr>
          <w:p w14:paraId="51DB16D8" w14:textId="4A98D00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52,573</w:t>
            </w:r>
          </w:p>
        </w:tc>
        <w:tc>
          <w:tcPr>
            <w:tcW w:w="236" w:type="dxa"/>
            <w:vAlign w:val="bottom"/>
          </w:tcPr>
          <w:p w14:paraId="5D083E7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20519847" w14:textId="3C54A16A"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874FB3">
              <w:rPr>
                <w:rFonts w:ascii="Times New Roman" w:hAnsi="Times New Roman" w:cs="Times New Roman"/>
                <w:sz w:val="20"/>
                <w:szCs w:val="20"/>
              </w:rPr>
              <w:t>66,232</w:t>
            </w:r>
          </w:p>
        </w:tc>
        <w:tc>
          <w:tcPr>
            <w:tcW w:w="240" w:type="dxa"/>
            <w:vAlign w:val="bottom"/>
          </w:tcPr>
          <w:p w14:paraId="754B99F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705F293E" w14:textId="10F6007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0DBE217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52179CE3" w14:textId="2ACBD40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68" w:type="dxa"/>
            <w:vAlign w:val="bottom"/>
          </w:tcPr>
          <w:p w14:paraId="6EEAA08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tcBorders>
              <w:bottom w:val="single" w:sz="4" w:space="0" w:color="auto"/>
            </w:tcBorders>
            <w:vAlign w:val="bottom"/>
          </w:tcPr>
          <w:p w14:paraId="3A1E5D99" w14:textId="60EFBC4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52,573</w:t>
            </w:r>
          </w:p>
        </w:tc>
        <w:tc>
          <w:tcPr>
            <w:tcW w:w="255" w:type="dxa"/>
            <w:vAlign w:val="bottom"/>
          </w:tcPr>
          <w:p w14:paraId="39F993B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bottom w:val="single" w:sz="4" w:space="0" w:color="auto"/>
            </w:tcBorders>
            <w:vAlign w:val="bottom"/>
          </w:tcPr>
          <w:p w14:paraId="36A4CB37" w14:textId="3506F49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sz w:val="20"/>
                <w:szCs w:val="20"/>
              </w:rPr>
            </w:pPr>
            <w:r w:rsidRPr="00874FB3">
              <w:rPr>
                <w:rFonts w:ascii="Times New Roman" w:hAnsi="Times New Roman" w:cs="Times New Roman"/>
                <w:sz w:val="20"/>
                <w:szCs w:val="20"/>
              </w:rPr>
              <w:t>66,232</w:t>
            </w:r>
          </w:p>
        </w:tc>
      </w:tr>
      <w:tr w:rsidR="00874FB3" w:rsidRPr="007720C8" w14:paraId="00CD16E2" w14:textId="77777777" w:rsidTr="005A0646">
        <w:tc>
          <w:tcPr>
            <w:tcW w:w="2970" w:type="dxa"/>
            <w:vAlign w:val="bottom"/>
          </w:tcPr>
          <w:p w14:paraId="1B0336A2" w14:textId="77777777" w:rsidR="00874FB3" w:rsidRPr="007720C8" w:rsidRDefault="00874FB3" w:rsidP="00874FB3">
            <w:pPr>
              <w:ind w:firstLine="79"/>
              <w:rPr>
                <w:rFonts w:ascii="Times New Roman" w:eastAsia="Arial Unicode MS" w:hAnsi="Times New Roman" w:cs="Times New Roman"/>
                <w:b/>
                <w:bCs/>
                <w:sz w:val="20"/>
                <w:szCs w:val="20"/>
              </w:rPr>
            </w:pPr>
            <w:r w:rsidRPr="007720C8">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6553AF1B" w14:textId="2FCC3C7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13,123,936</w:t>
            </w:r>
          </w:p>
        </w:tc>
        <w:tc>
          <w:tcPr>
            <w:tcW w:w="236" w:type="dxa"/>
            <w:vAlign w:val="bottom"/>
          </w:tcPr>
          <w:p w14:paraId="567178D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5A36E996" w14:textId="39EFD9E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874FB3">
              <w:rPr>
                <w:rFonts w:ascii="Times New Roman" w:hAnsi="Times New Roman" w:cs="Times New Roman"/>
                <w:b/>
                <w:bCs/>
                <w:sz w:val="20"/>
                <w:szCs w:val="20"/>
              </w:rPr>
              <w:t>21,106,597</w:t>
            </w:r>
          </w:p>
        </w:tc>
        <w:tc>
          <w:tcPr>
            <w:tcW w:w="236" w:type="dxa"/>
            <w:vAlign w:val="bottom"/>
          </w:tcPr>
          <w:p w14:paraId="07AC12E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6F5D3773" w14:textId="32AB917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36" w:type="dxa"/>
            <w:vAlign w:val="bottom"/>
          </w:tcPr>
          <w:p w14:paraId="66251E5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3909578E" w14:textId="78C1D9A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36" w:type="dxa"/>
            <w:vAlign w:val="bottom"/>
          </w:tcPr>
          <w:p w14:paraId="3670B0AA"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1C362793" w14:textId="15C13BD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3,362,802</w:t>
            </w:r>
          </w:p>
        </w:tc>
        <w:tc>
          <w:tcPr>
            <w:tcW w:w="236" w:type="dxa"/>
            <w:vAlign w:val="bottom"/>
          </w:tcPr>
          <w:p w14:paraId="6499069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D9FE1E5" w14:textId="4F5BEF25"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874FB3">
              <w:rPr>
                <w:rFonts w:ascii="Times New Roman" w:hAnsi="Times New Roman" w:cs="Times New Roman"/>
                <w:b/>
                <w:bCs/>
                <w:sz w:val="20"/>
                <w:szCs w:val="20"/>
              </w:rPr>
              <w:t>3,783,803</w:t>
            </w:r>
          </w:p>
        </w:tc>
        <w:tc>
          <w:tcPr>
            <w:tcW w:w="240" w:type="dxa"/>
            <w:vAlign w:val="bottom"/>
          </w:tcPr>
          <w:p w14:paraId="59A9E9C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679699A" w14:textId="487C153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84" w:type="dxa"/>
            <w:vAlign w:val="bottom"/>
          </w:tcPr>
          <w:p w14:paraId="5AD526A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3E38386C" w14:textId="6892872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68" w:type="dxa"/>
            <w:vAlign w:val="bottom"/>
          </w:tcPr>
          <w:p w14:paraId="0DD94EB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64ADA742" w14:textId="66E2D70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16,486,738</w:t>
            </w:r>
          </w:p>
        </w:tc>
        <w:tc>
          <w:tcPr>
            <w:tcW w:w="255" w:type="dxa"/>
            <w:vAlign w:val="bottom"/>
          </w:tcPr>
          <w:p w14:paraId="74F6749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2DE3374B" w14:textId="1B779BAA"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sidRPr="00874FB3">
              <w:rPr>
                <w:rFonts w:ascii="Times New Roman" w:hAnsi="Times New Roman" w:cs="Times New Roman"/>
                <w:b/>
                <w:bCs/>
                <w:sz w:val="20"/>
                <w:szCs w:val="20"/>
              </w:rPr>
              <w:t>24,890,400</w:t>
            </w:r>
          </w:p>
        </w:tc>
      </w:tr>
      <w:tr w:rsidR="00874FB3" w:rsidRPr="007720C8" w14:paraId="4182D093" w14:textId="77777777" w:rsidTr="005A0646">
        <w:tc>
          <w:tcPr>
            <w:tcW w:w="2970" w:type="dxa"/>
            <w:vAlign w:val="bottom"/>
          </w:tcPr>
          <w:p w14:paraId="56F39F63" w14:textId="77777777" w:rsidR="00874FB3" w:rsidRPr="007720C8" w:rsidRDefault="00874FB3" w:rsidP="00874FB3">
            <w:pPr>
              <w:ind w:firstLine="79"/>
              <w:rPr>
                <w:rFonts w:ascii="Times New Roman" w:hAnsi="Times New Roman" w:cs="Times New Roman"/>
                <w:sz w:val="20"/>
                <w:szCs w:val="20"/>
              </w:rPr>
            </w:pPr>
          </w:p>
        </w:tc>
        <w:tc>
          <w:tcPr>
            <w:tcW w:w="1170" w:type="dxa"/>
            <w:tcBorders>
              <w:top w:val="double" w:sz="4" w:space="0" w:color="auto"/>
            </w:tcBorders>
            <w:vAlign w:val="bottom"/>
          </w:tcPr>
          <w:p w14:paraId="5B36772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5385DE7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top w:val="double" w:sz="4" w:space="0" w:color="auto"/>
            </w:tcBorders>
            <w:vAlign w:val="bottom"/>
          </w:tcPr>
          <w:p w14:paraId="51B4907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1717DEA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946" w:type="dxa"/>
            <w:tcBorders>
              <w:top w:val="double" w:sz="4" w:space="0" w:color="auto"/>
            </w:tcBorders>
            <w:vAlign w:val="bottom"/>
          </w:tcPr>
          <w:p w14:paraId="09C5A54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p>
        </w:tc>
        <w:tc>
          <w:tcPr>
            <w:tcW w:w="236" w:type="dxa"/>
            <w:vAlign w:val="bottom"/>
          </w:tcPr>
          <w:p w14:paraId="7E6365B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ind w:right="-18"/>
              <w:rPr>
                <w:rFonts w:ascii="Times New Roman" w:hAnsi="Times New Roman" w:cs="Times New Roman"/>
                <w:sz w:val="20"/>
                <w:szCs w:val="20"/>
              </w:rPr>
            </w:pPr>
          </w:p>
        </w:tc>
        <w:tc>
          <w:tcPr>
            <w:tcW w:w="944" w:type="dxa"/>
            <w:tcBorders>
              <w:top w:val="double" w:sz="4" w:space="0" w:color="auto"/>
            </w:tcBorders>
            <w:vAlign w:val="bottom"/>
          </w:tcPr>
          <w:p w14:paraId="4643240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p>
        </w:tc>
        <w:tc>
          <w:tcPr>
            <w:tcW w:w="236" w:type="dxa"/>
            <w:vAlign w:val="bottom"/>
          </w:tcPr>
          <w:p w14:paraId="18C92F7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tcBorders>
              <w:top w:val="double" w:sz="4" w:space="0" w:color="auto"/>
            </w:tcBorders>
            <w:vAlign w:val="bottom"/>
          </w:tcPr>
          <w:p w14:paraId="792F317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228A5DE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top w:val="double" w:sz="4" w:space="0" w:color="auto"/>
            </w:tcBorders>
            <w:vAlign w:val="bottom"/>
          </w:tcPr>
          <w:p w14:paraId="31414A80"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30D3D35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top w:val="double" w:sz="4" w:space="0" w:color="auto"/>
            </w:tcBorders>
            <w:vAlign w:val="bottom"/>
          </w:tcPr>
          <w:p w14:paraId="495F64F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sz w:val="20"/>
                <w:szCs w:val="20"/>
              </w:rPr>
            </w:pPr>
          </w:p>
        </w:tc>
        <w:tc>
          <w:tcPr>
            <w:tcW w:w="284" w:type="dxa"/>
            <w:vAlign w:val="bottom"/>
          </w:tcPr>
          <w:p w14:paraId="6BB1C9B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top w:val="double" w:sz="4" w:space="0" w:color="auto"/>
            </w:tcBorders>
            <w:vAlign w:val="bottom"/>
          </w:tcPr>
          <w:p w14:paraId="1E95990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sz w:val="20"/>
                <w:szCs w:val="20"/>
              </w:rPr>
            </w:pPr>
          </w:p>
        </w:tc>
        <w:tc>
          <w:tcPr>
            <w:tcW w:w="268" w:type="dxa"/>
            <w:vAlign w:val="bottom"/>
          </w:tcPr>
          <w:p w14:paraId="6C1D5A8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tcBorders>
              <w:top w:val="double" w:sz="4" w:space="0" w:color="auto"/>
            </w:tcBorders>
            <w:vAlign w:val="bottom"/>
          </w:tcPr>
          <w:p w14:paraId="3D266F2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right="-108"/>
              <w:rPr>
                <w:rFonts w:ascii="Times New Roman" w:hAnsi="Times New Roman" w:cs="Times New Roman"/>
                <w:sz w:val="20"/>
                <w:szCs w:val="20"/>
              </w:rPr>
            </w:pPr>
          </w:p>
        </w:tc>
        <w:tc>
          <w:tcPr>
            <w:tcW w:w="255" w:type="dxa"/>
            <w:vAlign w:val="bottom"/>
          </w:tcPr>
          <w:p w14:paraId="0682953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top w:val="double" w:sz="4" w:space="0" w:color="auto"/>
            </w:tcBorders>
            <w:vAlign w:val="bottom"/>
          </w:tcPr>
          <w:p w14:paraId="5AA3305A"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p>
        </w:tc>
      </w:tr>
      <w:tr w:rsidR="00874FB3" w:rsidRPr="007720C8" w14:paraId="752F2AAB" w14:textId="77777777" w:rsidTr="005A0646">
        <w:tc>
          <w:tcPr>
            <w:tcW w:w="2970" w:type="dxa"/>
            <w:vAlign w:val="bottom"/>
          </w:tcPr>
          <w:p w14:paraId="5288761C" w14:textId="77777777" w:rsidR="00874FB3" w:rsidRPr="007720C8" w:rsidRDefault="00874FB3" w:rsidP="00874FB3">
            <w:pPr>
              <w:ind w:firstLine="79"/>
              <w:rPr>
                <w:rFonts w:ascii="Times New Roman" w:eastAsia="Arial Unicode MS" w:hAnsi="Times New Roman" w:cs="Times New Roman"/>
                <w:b/>
                <w:bCs/>
                <w:sz w:val="20"/>
                <w:szCs w:val="20"/>
              </w:rPr>
            </w:pPr>
            <w:r w:rsidRPr="007720C8">
              <w:rPr>
                <w:rFonts w:ascii="Times New Roman" w:eastAsia="Arial Unicode MS" w:hAnsi="Times New Roman" w:cs="Times New Roman"/>
                <w:b/>
                <w:bCs/>
                <w:sz w:val="20"/>
                <w:szCs w:val="20"/>
              </w:rPr>
              <w:t>Major products and service lines</w:t>
            </w:r>
          </w:p>
        </w:tc>
        <w:tc>
          <w:tcPr>
            <w:tcW w:w="1170" w:type="dxa"/>
            <w:vAlign w:val="bottom"/>
          </w:tcPr>
          <w:p w14:paraId="582800CA"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11B31F7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vAlign w:val="bottom"/>
          </w:tcPr>
          <w:p w14:paraId="1FCA3EF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2CDF634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946" w:type="dxa"/>
            <w:vAlign w:val="bottom"/>
          </w:tcPr>
          <w:p w14:paraId="10F1505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b/>
                <w:bCs/>
                <w:sz w:val="20"/>
                <w:szCs w:val="20"/>
              </w:rPr>
            </w:pPr>
          </w:p>
        </w:tc>
        <w:tc>
          <w:tcPr>
            <w:tcW w:w="236" w:type="dxa"/>
            <w:vAlign w:val="bottom"/>
          </w:tcPr>
          <w:p w14:paraId="14A3415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ind w:right="-18"/>
              <w:rPr>
                <w:rFonts w:ascii="Times New Roman" w:hAnsi="Times New Roman" w:cs="Times New Roman"/>
                <w:b/>
                <w:bCs/>
                <w:sz w:val="20"/>
                <w:szCs w:val="20"/>
              </w:rPr>
            </w:pPr>
          </w:p>
        </w:tc>
        <w:tc>
          <w:tcPr>
            <w:tcW w:w="944" w:type="dxa"/>
            <w:vAlign w:val="bottom"/>
          </w:tcPr>
          <w:p w14:paraId="560E817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b/>
                <w:bCs/>
                <w:sz w:val="20"/>
                <w:szCs w:val="20"/>
              </w:rPr>
            </w:pPr>
          </w:p>
        </w:tc>
        <w:tc>
          <w:tcPr>
            <w:tcW w:w="236" w:type="dxa"/>
            <w:vAlign w:val="bottom"/>
          </w:tcPr>
          <w:p w14:paraId="058AA54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1039" w:type="dxa"/>
            <w:vAlign w:val="bottom"/>
          </w:tcPr>
          <w:p w14:paraId="32F35ADA"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3CF130AA"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0BE4D0F0"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64303F3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29F6B58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b/>
                <w:bCs/>
                <w:sz w:val="20"/>
                <w:szCs w:val="20"/>
              </w:rPr>
            </w:pPr>
          </w:p>
        </w:tc>
        <w:tc>
          <w:tcPr>
            <w:tcW w:w="284" w:type="dxa"/>
            <w:vAlign w:val="bottom"/>
          </w:tcPr>
          <w:p w14:paraId="789F59A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vAlign w:val="bottom"/>
          </w:tcPr>
          <w:p w14:paraId="14404D4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b/>
                <w:bCs/>
                <w:sz w:val="20"/>
                <w:szCs w:val="20"/>
              </w:rPr>
            </w:pPr>
          </w:p>
        </w:tc>
        <w:tc>
          <w:tcPr>
            <w:tcW w:w="268" w:type="dxa"/>
            <w:vAlign w:val="bottom"/>
          </w:tcPr>
          <w:p w14:paraId="01E1EB1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vAlign w:val="bottom"/>
          </w:tcPr>
          <w:p w14:paraId="5303ED8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55" w:type="dxa"/>
            <w:vAlign w:val="bottom"/>
          </w:tcPr>
          <w:p w14:paraId="58BD162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vAlign w:val="bottom"/>
          </w:tcPr>
          <w:p w14:paraId="69080ED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b/>
                <w:bCs/>
                <w:sz w:val="20"/>
                <w:szCs w:val="20"/>
              </w:rPr>
            </w:pPr>
          </w:p>
        </w:tc>
      </w:tr>
      <w:tr w:rsidR="00874FB3" w:rsidRPr="007720C8" w14:paraId="396F6C76" w14:textId="77777777" w:rsidTr="005A0646">
        <w:tc>
          <w:tcPr>
            <w:tcW w:w="2970" w:type="dxa"/>
            <w:vAlign w:val="bottom"/>
          </w:tcPr>
          <w:p w14:paraId="2D84E206" w14:textId="77777777" w:rsidR="00874FB3" w:rsidRPr="007720C8" w:rsidRDefault="00874FB3" w:rsidP="00874FB3">
            <w:pPr>
              <w:ind w:firstLine="79"/>
              <w:rPr>
                <w:rFonts w:ascii="Times New Roman" w:hAnsi="Times New Roman" w:cs="Times New Roman"/>
                <w:sz w:val="20"/>
                <w:szCs w:val="20"/>
                <w:rtl/>
                <w:cs/>
              </w:rPr>
            </w:pPr>
            <w:r w:rsidRPr="007720C8">
              <w:rPr>
                <w:rFonts w:ascii="Times New Roman" w:hAnsi="Times New Roman" w:cs="Times New Roman"/>
                <w:sz w:val="20"/>
                <w:szCs w:val="20"/>
              </w:rPr>
              <w:t>Product</w:t>
            </w:r>
          </w:p>
        </w:tc>
        <w:tc>
          <w:tcPr>
            <w:tcW w:w="1170" w:type="dxa"/>
            <w:vAlign w:val="bottom"/>
          </w:tcPr>
          <w:p w14:paraId="5DDFDC6A" w14:textId="4937CFD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13,114,508</w:t>
            </w:r>
          </w:p>
        </w:tc>
        <w:tc>
          <w:tcPr>
            <w:tcW w:w="236" w:type="dxa"/>
            <w:vAlign w:val="bottom"/>
          </w:tcPr>
          <w:p w14:paraId="7017BF5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5A14A84D" w14:textId="612D52FB"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874FB3">
              <w:rPr>
                <w:rFonts w:ascii="Times New Roman" w:hAnsi="Times New Roman" w:cs="Times New Roman"/>
                <w:sz w:val="20"/>
                <w:szCs w:val="20"/>
              </w:rPr>
              <w:t>21,100,652</w:t>
            </w:r>
          </w:p>
        </w:tc>
        <w:tc>
          <w:tcPr>
            <w:tcW w:w="236" w:type="dxa"/>
            <w:vAlign w:val="bottom"/>
          </w:tcPr>
          <w:p w14:paraId="65896C4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40B1B75" w14:textId="7AF9276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19293E8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E50B7E1" w14:textId="3FC8CAD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59AB0FB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ind w:right="-143"/>
              <w:rPr>
                <w:rFonts w:ascii="Times New Roman" w:hAnsi="Times New Roman" w:cs="Times New Roman"/>
                <w:sz w:val="20"/>
                <w:szCs w:val="20"/>
              </w:rPr>
            </w:pPr>
          </w:p>
        </w:tc>
        <w:tc>
          <w:tcPr>
            <w:tcW w:w="1039" w:type="dxa"/>
            <w:vAlign w:val="bottom"/>
          </w:tcPr>
          <w:p w14:paraId="12871602" w14:textId="14F2390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3,310,229</w:t>
            </w:r>
          </w:p>
        </w:tc>
        <w:tc>
          <w:tcPr>
            <w:tcW w:w="236" w:type="dxa"/>
            <w:vAlign w:val="bottom"/>
          </w:tcPr>
          <w:p w14:paraId="6364107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10D94303" w14:textId="50080850"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874FB3">
              <w:rPr>
                <w:rFonts w:ascii="Times New Roman" w:hAnsi="Times New Roman" w:cs="Times New Roman"/>
                <w:sz w:val="20"/>
                <w:szCs w:val="20"/>
              </w:rPr>
              <w:t>3,717,571</w:t>
            </w:r>
          </w:p>
        </w:tc>
        <w:tc>
          <w:tcPr>
            <w:tcW w:w="240" w:type="dxa"/>
            <w:vAlign w:val="bottom"/>
          </w:tcPr>
          <w:p w14:paraId="79EC7505"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7F524416" w14:textId="5B47C0B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120B0930"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C6C4064" w14:textId="5856F4B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68" w:type="dxa"/>
            <w:vAlign w:val="bottom"/>
          </w:tcPr>
          <w:p w14:paraId="6FEF20E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43CD4ECD" w14:textId="569B97E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16,424,737</w:t>
            </w:r>
          </w:p>
        </w:tc>
        <w:tc>
          <w:tcPr>
            <w:tcW w:w="255" w:type="dxa"/>
            <w:vAlign w:val="bottom"/>
          </w:tcPr>
          <w:p w14:paraId="3654DA1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703EEF4E" w14:textId="70E405A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sidRPr="00874FB3">
              <w:rPr>
                <w:rFonts w:ascii="Times New Roman" w:hAnsi="Times New Roman" w:cs="Times New Roman"/>
                <w:sz w:val="20"/>
                <w:szCs w:val="20"/>
              </w:rPr>
              <w:t>24,818,223</w:t>
            </w:r>
          </w:p>
        </w:tc>
      </w:tr>
      <w:tr w:rsidR="00874FB3" w:rsidRPr="007720C8" w14:paraId="1D23F86D" w14:textId="77777777" w:rsidTr="005A0646">
        <w:tc>
          <w:tcPr>
            <w:tcW w:w="2970" w:type="dxa"/>
            <w:vAlign w:val="bottom"/>
          </w:tcPr>
          <w:p w14:paraId="02A0BEB7" w14:textId="77777777" w:rsidR="00874FB3" w:rsidRPr="007720C8" w:rsidRDefault="00874FB3" w:rsidP="00874FB3">
            <w:pPr>
              <w:ind w:firstLine="79"/>
              <w:rPr>
                <w:rFonts w:ascii="Times New Roman" w:hAnsi="Times New Roman" w:cs="Times New Roman"/>
                <w:sz w:val="20"/>
                <w:szCs w:val="20"/>
              </w:rPr>
            </w:pPr>
            <w:r w:rsidRPr="007720C8">
              <w:rPr>
                <w:rFonts w:ascii="Times New Roman" w:hAnsi="Times New Roman" w:cs="Times New Roman"/>
                <w:sz w:val="20"/>
                <w:szCs w:val="20"/>
              </w:rPr>
              <w:t>Service</w:t>
            </w:r>
          </w:p>
        </w:tc>
        <w:tc>
          <w:tcPr>
            <w:tcW w:w="1170" w:type="dxa"/>
            <w:vAlign w:val="bottom"/>
          </w:tcPr>
          <w:p w14:paraId="6BC12FC5" w14:textId="7D2DFAB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9,428</w:t>
            </w:r>
          </w:p>
        </w:tc>
        <w:tc>
          <w:tcPr>
            <w:tcW w:w="236" w:type="dxa"/>
            <w:vAlign w:val="bottom"/>
          </w:tcPr>
          <w:p w14:paraId="6D5288B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125481EC" w14:textId="6CAA782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874FB3">
              <w:rPr>
                <w:rFonts w:ascii="Times New Roman" w:hAnsi="Times New Roman" w:cs="Times New Roman"/>
                <w:sz w:val="20"/>
                <w:szCs w:val="20"/>
              </w:rPr>
              <w:t>5,945</w:t>
            </w:r>
          </w:p>
        </w:tc>
        <w:tc>
          <w:tcPr>
            <w:tcW w:w="236" w:type="dxa"/>
            <w:vAlign w:val="bottom"/>
          </w:tcPr>
          <w:p w14:paraId="4F08E45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232BF05D" w14:textId="436A513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7B0D9B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069CB7E5" w14:textId="15198F4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4547761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6189A558" w14:textId="5F33B70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52,573</w:t>
            </w:r>
          </w:p>
        </w:tc>
        <w:tc>
          <w:tcPr>
            <w:tcW w:w="236" w:type="dxa"/>
            <w:vAlign w:val="bottom"/>
          </w:tcPr>
          <w:p w14:paraId="7899172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41937FD" w14:textId="7FDD8CB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874FB3">
              <w:rPr>
                <w:rFonts w:ascii="Times New Roman" w:hAnsi="Times New Roman" w:cs="Times New Roman"/>
                <w:sz w:val="20"/>
                <w:szCs w:val="20"/>
              </w:rPr>
              <w:t>66,232</w:t>
            </w:r>
          </w:p>
        </w:tc>
        <w:tc>
          <w:tcPr>
            <w:tcW w:w="240" w:type="dxa"/>
            <w:vAlign w:val="bottom"/>
          </w:tcPr>
          <w:p w14:paraId="7685A71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0067464B" w14:textId="6AB91A7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15005C5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9E2B505" w14:textId="1AF7411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68" w:type="dxa"/>
            <w:vAlign w:val="bottom"/>
          </w:tcPr>
          <w:p w14:paraId="194752F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6047C5F2" w14:textId="76B9239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62,001</w:t>
            </w:r>
          </w:p>
        </w:tc>
        <w:tc>
          <w:tcPr>
            <w:tcW w:w="255" w:type="dxa"/>
            <w:vAlign w:val="bottom"/>
          </w:tcPr>
          <w:p w14:paraId="3C81AF6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5633D29F" w14:textId="42BB58F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sidRPr="00874FB3">
              <w:rPr>
                <w:rFonts w:ascii="Times New Roman" w:hAnsi="Times New Roman" w:cs="Times New Roman"/>
                <w:sz w:val="20"/>
                <w:szCs w:val="20"/>
              </w:rPr>
              <w:t>72,177</w:t>
            </w:r>
          </w:p>
        </w:tc>
      </w:tr>
      <w:tr w:rsidR="00874FB3" w:rsidRPr="007720C8" w14:paraId="3A38E176" w14:textId="77777777" w:rsidTr="005A0646">
        <w:tc>
          <w:tcPr>
            <w:tcW w:w="2970" w:type="dxa"/>
            <w:vAlign w:val="bottom"/>
          </w:tcPr>
          <w:p w14:paraId="07FE3F33" w14:textId="77777777" w:rsidR="00874FB3" w:rsidRPr="007720C8" w:rsidRDefault="00874FB3" w:rsidP="00874FB3">
            <w:pPr>
              <w:ind w:firstLine="79"/>
              <w:rPr>
                <w:rFonts w:ascii="Times New Roman" w:eastAsia="Arial Unicode MS" w:hAnsi="Times New Roman" w:cs="Times New Roman"/>
                <w:b/>
                <w:bCs/>
                <w:sz w:val="20"/>
                <w:szCs w:val="20"/>
              </w:rPr>
            </w:pPr>
            <w:r w:rsidRPr="007720C8">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3FCB3396" w14:textId="67F84FD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13,123,936</w:t>
            </w:r>
          </w:p>
        </w:tc>
        <w:tc>
          <w:tcPr>
            <w:tcW w:w="236" w:type="dxa"/>
            <w:vAlign w:val="bottom"/>
          </w:tcPr>
          <w:p w14:paraId="7186D3D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5C79AA7B" w14:textId="5B43BDC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874FB3">
              <w:rPr>
                <w:rFonts w:ascii="Times New Roman" w:hAnsi="Times New Roman" w:cs="Times New Roman"/>
                <w:b/>
                <w:bCs/>
                <w:sz w:val="20"/>
                <w:szCs w:val="20"/>
              </w:rPr>
              <w:t>21,106,597</w:t>
            </w:r>
          </w:p>
        </w:tc>
        <w:tc>
          <w:tcPr>
            <w:tcW w:w="236" w:type="dxa"/>
            <w:vAlign w:val="bottom"/>
          </w:tcPr>
          <w:p w14:paraId="428E26B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626F57B9" w14:textId="60BABC4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36" w:type="dxa"/>
            <w:vAlign w:val="bottom"/>
          </w:tcPr>
          <w:p w14:paraId="648544F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67B3EC75" w14:textId="1099E74B"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36" w:type="dxa"/>
            <w:vAlign w:val="bottom"/>
          </w:tcPr>
          <w:p w14:paraId="7C8322D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4DDC5FE1" w14:textId="716C88D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3,362,802</w:t>
            </w:r>
          </w:p>
        </w:tc>
        <w:tc>
          <w:tcPr>
            <w:tcW w:w="236" w:type="dxa"/>
            <w:vAlign w:val="bottom"/>
          </w:tcPr>
          <w:p w14:paraId="1A57298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1CE21F3B" w14:textId="3688C3A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874FB3">
              <w:rPr>
                <w:rFonts w:ascii="Times New Roman" w:hAnsi="Times New Roman" w:cs="Times New Roman"/>
                <w:b/>
                <w:bCs/>
                <w:sz w:val="20"/>
                <w:szCs w:val="20"/>
              </w:rPr>
              <w:t>3,783,803</w:t>
            </w:r>
          </w:p>
        </w:tc>
        <w:tc>
          <w:tcPr>
            <w:tcW w:w="240" w:type="dxa"/>
            <w:vAlign w:val="bottom"/>
          </w:tcPr>
          <w:p w14:paraId="29D4CA7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367FB43" w14:textId="5A3986A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84" w:type="dxa"/>
            <w:vAlign w:val="bottom"/>
          </w:tcPr>
          <w:p w14:paraId="271F36D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387DFD2" w14:textId="1A88C7B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68" w:type="dxa"/>
            <w:vAlign w:val="bottom"/>
          </w:tcPr>
          <w:p w14:paraId="3EA275F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7993AC16" w14:textId="28512CD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16,486,738</w:t>
            </w:r>
          </w:p>
        </w:tc>
        <w:tc>
          <w:tcPr>
            <w:tcW w:w="255" w:type="dxa"/>
            <w:vAlign w:val="bottom"/>
          </w:tcPr>
          <w:p w14:paraId="313DCCC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2AE54FF3" w14:textId="3356E92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sidRPr="00874FB3">
              <w:rPr>
                <w:rFonts w:ascii="Times New Roman" w:hAnsi="Times New Roman" w:cs="Times New Roman"/>
                <w:b/>
                <w:bCs/>
                <w:sz w:val="20"/>
                <w:szCs w:val="20"/>
              </w:rPr>
              <w:t>24,890,400</w:t>
            </w:r>
          </w:p>
        </w:tc>
      </w:tr>
      <w:tr w:rsidR="00874FB3" w:rsidRPr="007720C8" w14:paraId="32AFE912" w14:textId="77777777" w:rsidTr="005A0646">
        <w:tc>
          <w:tcPr>
            <w:tcW w:w="2970" w:type="dxa"/>
            <w:vAlign w:val="bottom"/>
          </w:tcPr>
          <w:p w14:paraId="332E50F2" w14:textId="77777777" w:rsidR="00874FB3" w:rsidRPr="007720C8" w:rsidRDefault="00874FB3" w:rsidP="00874FB3">
            <w:pPr>
              <w:ind w:firstLine="79"/>
              <w:rPr>
                <w:rFonts w:ascii="Times New Roman" w:hAnsi="Times New Roman" w:cs="Times New Roman"/>
                <w:sz w:val="20"/>
                <w:szCs w:val="20"/>
              </w:rPr>
            </w:pPr>
          </w:p>
        </w:tc>
        <w:tc>
          <w:tcPr>
            <w:tcW w:w="1170" w:type="dxa"/>
            <w:tcBorders>
              <w:top w:val="double" w:sz="4" w:space="0" w:color="auto"/>
            </w:tcBorders>
            <w:vAlign w:val="bottom"/>
          </w:tcPr>
          <w:p w14:paraId="12E42F0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56ECF49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top w:val="double" w:sz="4" w:space="0" w:color="auto"/>
            </w:tcBorders>
            <w:vAlign w:val="bottom"/>
          </w:tcPr>
          <w:p w14:paraId="5B6FFE8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72853BD0"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top w:val="double" w:sz="4" w:space="0" w:color="auto"/>
            </w:tcBorders>
            <w:vAlign w:val="bottom"/>
          </w:tcPr>
          <w:p w14:paraId="7C549D8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sz w:val="20"/>
                <w:szCs w:val="20"/>
              </w:rPr>
            </w:pPr>
          </w:p>
        </w:tc>
        <w:tc>
          <w:tcPr>
            <w:tcW w:w="236" w:type="dxa"/>
            <w:vAlign w:val="bottom"/>
          </w:tcPr>
          <w:p w14:paraId="552C7E1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top w:val="double" w:sz="4" w:space="0" w:color="auto"/>
            </w:tcBorders>
            <w:vAlign w:val="bottom"/>
          </w:tcPr>
          <w:p w14:paraId="26EE12C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sz w:val="20"/>
                <w:szCs w:val="20"/>
              </w:rPr>
            </w:pPr>
          </w:p>
        </w:tc>
        <w:tc>
          <w:tcPr>
            <w:tcW w:w="236" w:type="dxa"/>
            <w:vAlign w:val="bottom"/>
          </w:tcPr>
          <w:p w14:paraId="1653D8C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tcBorders>
              <w:top w:val="double" w:sz="4" w:space="0" w:color="auto"/>
            </w:tcBorders>
            <w:vAlign w:val="bottom"/>
          </w:tcPr>
          <w:p w14:paraId="29B10F4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08A3283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top w:val="double" w:sz="4" w:space="0" w:color="auto"/>
            </w:tcBorders>
            <w:vAlign w:val="bottom"/>
          </w:tcPr>
          <w:p w14:paraId="764A027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104D9C8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top w:val="double" w:sz="4" w:space="0" w:color="auto"/>
            </w:tcBorders>
            <w:vAlign w:val="bottom"/>
          </w:tcPr>
          <w:p w14:paraId="0C7B708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p>
        </w:tc>
        <w:tc>
          <w:tcPr>
            <w:tcW w:w="284" w:type="dxa"/>
            <w:vAlign w:val="bottom"/>
          </w:tcPr>
          <w:p w14:paraId="769840A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top w:val="double" w:sz="4" w:space="0" w:color="auto"/>
            </w:tcBorders>
            <w:vAlign w:val="bottom"/>
          </w:tcPr>
          <w:p w14:paraId="49F4680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p>
        </w:tc>
        <w:tc>
          <w:tcPr>
            <w:tcW w:w="268" w:type="dxa"/>
            <w:vAlign w:val="bottom"/>
          </w:tcPr>
          <w:p w14:paraId="4047EB60"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sz w:val="20"/>
                <w:szCs w:val="20"/>
              </w:rPr>
            </w:pPr>
          </w:p>
        </w:tc>
        <w:tc>
          <w:tcPr>
            <w:tcW w:w="1020" w:type="dxa"/>
            <w:tcBorders>
              <w:top w:val="double" w:sz="4" w:space="0" w:color="auto"/>
            </w:tcBorders>
            <w:vAlign w:val="bottom"/>
          </w:tcPr>
          <w:p w14:paraId="221D8E0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right="-108"/>
              <w:rPr>
                <w:rFonts w:ascii="Times New Roman" w:hAnsi="Times New Roman" w:cs="Times New Roman"/>
                <w:sz w:val="20"/>
                <w:szCs w:val="20"/>
              </w:rPr>
            </w:pPr>
          </w:p>
        </w:tc>
        <w:tc>
          <w:tcPr>
            <w:tcW w:w="255" w:type="dxa"/>
            <w:vAlign w:val="bottom"/>
          </w:tcPr>
          <w:p w14:paraId="62DD84D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top w:val="double" w:sz="4" w:space="0" w:color="auto"/>
            </w:tcBorders>
            <w:vAlign w:val="bottom"/>
          </w:tcPr>
          <w:p w14:paraId="673D3890"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p>
        </w:tc>
      </w:tr>
      <w:tr w:rsidR="00874FB3" w:rsidRPr="007720C8" w14:paraId="35A35341" w14:textId="77777777" w:rsidTr="005A0646">
        <w:tc>
          <w:tcPr>
            <w:tcW w:w="2970" w:type="dxa"/>
            <w:vAlign w:val="bottom"/>
          </w:tcPr>
          <w:p w14:paraId="218D1B93" w14:textId="77777777" w:rsidR="00874FB3" w:rsidRPr="007720C8" w:rsidRDefault="00874FB3" w:rsidP="00874FB3">
            <w:pPr>
              <w:ind w:firstLine="79"/>
              <w:rPr>
                <w:rFonts w:ascii="Times New Roman" w:hAnsi="Times New Roman" w:cs="Times New Roman"/>
                <w:b/>
                <w:bCs/>
                <w:sz w:val="20"/>
                <w:szCs w:val="20"/>
              </w:rPr>
            </w:pPr>
            <w:r w:rsidRPr="007720C8">
              <w:rPr>
                <w:rFonts w:ascii="Times New Roman" w:hAnsi="Times New Roman" w:cs="Times New Roman"/>
                <w:b/>
                <w:bCs/>
                <w:sz w:val="20"/>
                <w:szCs w:val="20"/>
              </w:rPr>
              <w:t xml:space="preserve">Timing of revenue recognition </w:t>
            </w:r>
          </w:p>
        </w:tc>
        <w:tc>
          <w:tcPr>
            <w:tcW w:w="1170" w:type="dxa"/>
            <w:vAlign w:val="bottom"/>
          </w:tcPr>
          <w:p w14:paraId="3D67AD8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4D7990DA"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vAlign w:val="bottom"/>
          </w:tcPr>
          <w:p w14:paraId="4BB6CF7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3F42D58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vAlign w:val="bottom"/>
          </w:tcPr>
          <w:p w14:paraId="0205DA0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b/>
                <w:bCs/>
                <w:sz w:val="20"/>
                <w:szCs w:val="20"/>
              </w:rPr>
            </w:pPr>
          </w:p>
        </w:tc>
        <w:tc>
          <w:tcPr>
            <w:tcW w:w="236" w:type="dxa"/>
            <w:vAlign w:val="bottom"/>
          </w:tcPr>
          <w:p w14:paraId="358A3DC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vAlign w:val="bottom"/>
          </w:tcPr>
          <w:p w14:paraId="137098B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b/>
                <w:bCs/>
                <w:sz w:val="20"/>
                <w:szCs w:val="20"/>
              </w:rPr>
            </w:pPr>
          </w:p>
        </w:tc>
        <w:tc>
          <w:tcPr>
            <w:tcW w:w="236" w:type="dxa"/>
            <w:vAlign w:val="bottom"/>
          </w:tcPr>
          <w:p w14:paraId="61A08A4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43"/>
              <w:rPr>
                <w:rFonts w:ascii="Times New Roman" w:hAnsi="Times New Roman" w:cs="Times New Roman"/>
                <w:b/>
                <w:bCs/>
                <w:sz w:val="20"/>
                <w:szCs w:val="20"/>
              </w:rPr>
            </w:pPr>
          </w:p>
        </w:tc>
        <w:tc>
          <w:tcPr>
            <w:tcW w:w="1039" w:type="dxa"/>
            <w:vAlign w:val="bottom"/>
          </w:tcPr>
          <w:p w14:paraId="66E512F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p>
        </w:tc>
        <w:tc>
          <w:tcPr>
            <w:tcW w:w="236" w:type="dxa"/>
            <w:vAlign w:val="bottom"/>
          </w:tcPr>
          <w:p w14:paraId="7D166E4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6091184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395DDD2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60FAB859"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p>
        </w:tc>
        <w:tc>
          <w:tcPr>
            <w:tcW w:w="284" w:type="dxa"/>
            <w:vAlign w:val="bottom"/>
          </w:tcPr>
          <w:p w14:paraId="0D7F269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vAlign w:val="bottom"/>
          </w:tcPr>
          <w:p w14:paraId="61F85D2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p>
        </w:tc>
        <w:tc>
          <w:tcPr>
            <w:tcW w:w="268" w:type="dxa"/>
            <w:vAlign w:val="bottom"/>
          </w:tcPr>
          <w:p w14:paraId="101A630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b/>
                <w:bCs/>
                <w:sz w:val="20"/>
                <w:szCs w:val="20"/>
              </w:rPr>
            </w:pPr>
          </w:p>
        </w:tc>
        <w:tc>
          <w:tcPr>
            <w:tcW w:w="1020" w:type="dxa"/>
            <w:vAlign w:val="bottom"/>
          </w:tcPr>
          <w:p w14:paraId="5F55F6C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right="-108"/>
              <w:rPr>
                <w:rFonts w:ascii="Times New Roman" w:hAnsi="Times New Roman" w:cs="Times New Roman"/>
                <w:sz w:val="20"/>
                <w:szCs w:val="20"/>
              </w:rPr>
            </w:pPr>
          </w:p>
        </w:tc>
        <w:tc>
          <w:tcPr>
            <w:tcW w:w="255" w:type="dxa"/>
            <w:vAlign w:val="bottom"/>
          </w:tcPr>
          <w:p w14:paraId="7FE93E6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vAlign w:val="bottom"/>
          </w:tcPr>
          <w:p w14:paraId="320CF1C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b/>
                <w:bCs/>
                <w:sz w:val="20"/>
                <w:szCs w:val="20"/>
              </w:rPr>
            </w:pPr>
          </w:p>
        </w:tc>
      </w:tr>
      <w:tr w:rsidR="00874FB3" w:rsidRPr="007720C8" w14:paraId="28F69467" w14:textId="77777777" w:rsidTr="005A0646">
        <w:tc>
          <w:tcPr>
            <w:tcW w:w="2970" w:type="dxa"/>
            <w:vAlign w:val="bottom"/>
          </w:tcPr>
          <w:p w14:paraId="55BDABCB" w14:textId="77777777" w:rsidR="00874FB3" w:rsidRPr="007720C8" w:rsidRDefault="00874FB3" w:rsidP="00874FB3">
            <w:pPr>
              <w:ind w:firstLine="79"/>
              <w:rPr>
                <w:rFonts w:ascii="Times New Roman" w:hAnsi="Times New Roman" w:cs="Times New Roman"/>
                <w:sz w:val="20"/>
                <w:szCs w:val="20"/>
              </w:rPr>
            </w:pPr>
            <w:r w:rsidRPr="007720C8">
              <w:rPr>
                <w:rFonts w:ascii="Times New Roman" w:hAnsi="Times New Roman" w:cs="Times New Roman"/>
                <w:sz w:val="20"/>
                <w:szCs w:val="20"/>
              </w:rPr>
              <w:t xml:space="preserve">At a point in time </w:t>
            </w:r>
          </w:p>
        </w:tc>
        <w:tc>
          <w:tcPr>
            <w:tcW w:w="1170" w:type="dxa"/>
            <w:vAlign w:val="bottom"/>
          </w:tcPr>
          <w:p w14:paraId="68747A03" w14:textId="3C1BD3A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13,114,508</w:t>
            </w:r>
          </w:p>
        </w:tc>
        <w:tc>
          <w:tcPr>
            <w:tcW w:w="236" w:type="dxa"/>
            <w:vAlign w:val="bottom"/>
          </w:tcPr>
          <w:p w14:paraId="5779BB2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740E9160" w14:textId="2791FEAF"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874FB3">
              <w:rPr>
                <w:rFonts w:ascii="Times New Roman" w:hAnsi="Times New Roman" w:cs="Times New Roman"/>
                <w:sz w:val="20"/>
                <w:szCs w:val="20"/>
              </w:rPr>
              <w:t>21,100,652</w:t>
            </w:r>
          </w:p>
        </w:tc>
        <w:tc>
          <w:tcPr>
            <w:tcW w:w="236" w:type="dxa"/>
            <w:vAlign w:val="bottom"/>
          </w:tcPr>
          <w:p w14:paraId="6DEBFC85"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14362D8" w14:textId="76D55E4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133BAEE"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18971AB9" w14:textId="7B4AD59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77E8F203"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3E994FE1" w14:textId="37C5D66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3,310,229</w:t>
            </w:r>
          </w:p>
        </w:tc>
        <w:tc>
          <w:tcPr>
            <w:tcW w:w="236" w:type="dxa"/>
            <w:vAlign w:val="bottom"/>
          </w:tcPr>
          <w:p w14:paraId="1A9A4F1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CD82155" w14:textId="48110C6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874FB3">
              <w:rPr>
                <w:rFonts w:ascii="Times New Roman" w:hAnsi="Times New Roman" w:cs="Times New Roman"/>
                <w:sz w:val="20"/>
                <w:szCs w:val="20"/>
              </w:rPr>
              <w:t>3,717,571</w:t>
            </w:r>
          </w:p>
        </w:tc>
        <w:tc>
          <w:tcPr>
            <w:tcW w:w="240" w:type="dxa"/>
            <w:vAlign w:val="bottom"/>
          </w:tcPr>
          <w:p w14:paraId="7A8391C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247C0EE1" w14:textId="6BF051D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46539F2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110EB8ED" w14:textId="0C620EA6"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68" w:type="dxa"/>
            <w:vAlign w:val="bottom"/>
          </w:tcPr>
          <w:p w14:paraId="7CD9105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2E540AC8" w14:textId="283A73A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16,424,737</w:t>
            </w:r>
          </w:p>
        </w:tc>
        <w:tc>
          <w:tcPr>
            <w:tcW w:w="255" w:type="dxa"/>
            <w:vAlign w:val="bottom"/>
          </w:tcPr>
          <w:p w14:paraId="692E713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35B98380" w14:textId="41A35F2C"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sidRPr="00874FB3">
              <w:rPr>
                <w:rFonts w:ascii="Times New Roman" w:hAnsi="Times New Roman" w:cs="Times New Roman"/>
                <w:sz w:val="20"/>
                <w:szCs w:val="20"/>
              </w:rPr>
              <w:t>24,818,223</w:t>
            </w:r>
          </w:p>
        </w:tc>
      </w:tr>
      <w:tr w:rsidR="00874FB3" w:rsidRPr="007720C8" w14:paraId="085B87C5" w14:textId="77777777" w:rsidTr="005A0646">
        <w:tc>
          <w:tcPr>
            <w:tcW w:w="2970" w:type="dxa"/>
            <w:vAlign w:val="bottom"/>
          </w:tcPr>
          <w:p w14:paraId="16A7F129" w14:textId="77777777" w:rsidR="00874FB3" w:rsidRPr="007720C8" w:rsidRDefault="00874FB3" w:rsidP="00874FB3">
            <w:pPr>
              <w:ind w:firstLine="79"/>
              <w:rPr>
                <w:rFonts w:ascii="Times New Roman" w:hAnsi="Times New Roman" w:cs="Times New Roman"/>
                <w:sz w:val="20"/>
                <w:szCs w:val="20"/>
              </w:rPr>
            </w:pPr>
            <w:r w:rsidRPr="007720C8">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43DB7F25" w14:textId="1292B03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9,428</w:t>
            </w:r>
          </w:p>
        </w:tc>
        <w:tc>
          <w:tcPr>
            <w:tcW w:w="236" w:type="dxa"/>
            <w:vAlign w:val="bottom"/>
          </w:tcPr>
          <w:p w14:paraId="56A992B2"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bottom w:val="single" w:sz="4" w:space="0" w:color="auto"/>
            </w:tcBorders>
            <w:vAlign w:val="bottom"/>
          </w:tcPr>
          <w:p w14:paraId="426D91DA" w14:textId="1BB8293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874FB3">
              <w:rPr>
                <w:rFonts w:ascii="Times New Roman" w:hAnsi="Times New Roman" w:cs="Times New Roman"/>
                <w:sz w:val="20"/>
                <w:szCs w:val="20"/>
              </w:rPr>
              <w:t>5,945</w:t>
            </w:r>
          </w:p>
        </w:tc>
        <w:tc>
          <w:tcPr>
            <w:tcW w:w="236" w:type="dxa"/>
            <w:vAlign w:val="bottom"/>
          </w:tcPr>
          <w:p w14:paraId="0081343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bottom w:val="single" w:sz="4" w:space="0" w:color="auto"/>
            </w:tcBorders>
            <w:vAlign w:val="bottom"/>
          </w:tcPr>
          <w:p w14:paraId="77BCB130" w14:textId="728DF6D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1CE679C6"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50DA5F32" w14:textId="00F0647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36" w:type="dxa"/>
            <w:vAlign w:val="bottom"/>
          </w:tcPr>
          <w:p w14:paraId="6482D8D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43"/>
              <w:rPr>
                <w:rFonts w:ascii="Times New Roman" w:hAnsi="Times New Roman" w:cs="Times New Roman"/>
                <w:b/>
                <w:bCs/>
                <w:sz w:val="20"/>
                <w:szCs w:val="20"/>
              </w:rPr>
            </w:pPr>
          </w:p>
        </w:tc>
        <w:tc>
          <w:tcPr>
            <w:tcW w:w="1039" w:type="dxa"/>
            <w:tcBorders>
              <w:bottom w:val="single" w:sz="4" w:space="0" w:color="auto"/>
            </w:tcBorders>
            <w:vAlign w:val="bottom"/>
          </w:tcPr>
          <w:p w14:paraId="0AC52ACA" w14:textId="5115400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52,573</w:t>
            </w:r>
          </w:p>
        </w:tc>
        <w:tc>
          <w:tcPr>
            <w:tcW w:w="236" w:type="dxa"/>
            <w:vAlign w:val="bottom"/>
          </w:tcPr>
          <w:p w14:paraId="49073ED4"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360234BE" w14:textId="1B7A3569"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874FB3">
              <w:rPr>
                <w:rFonts w:ascii="Times New Roman" w:hAnsi="Times New Roman" w:cs="Times New Roman"/>
                <w:sz w:val="20"/>
                <w:szCs w:val="20"/>
              </w:rPr>
              <w:t>66,232</w:t>
            </w:r>
          </w:p>
        </w:tc>
        <w:tc>
          <w:tcPr>
            <w:tcW w:w="240" w:type="dxa"/>
            <w:vAlign w:val="bottom"/>
          </w:tcPr>
          <w:p w14:paraId="0DAE1BD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bottom w:val="single" w:sz="4" w:space="0" w:color="auto"/>
            </w:tcBorders>
            <w:vAlign w:val="bottom"/>
          </w:tcPr>
          <w:p w14:paraId="6B6DDCA4" w14:textId="7D80B1BE"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84" w:type="dxa"/>
            <w:vAlign w:val="bottom"/>
          </w:tcPr>
          <w:p w14:paraId="70B676DC"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22FADCB8" w14:textId="28D8AA0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874FB3">
              <w:rPr>
                <w:rFonts w:ascii="Times New Roman" w:hAnsi="Times New Roman" w:cs="Times New Roman"/>
                <w:sz w:val="20"/>
                <w:szCs w:val="20"/>
              </w:rPr>
              <w:t>-</w:t>
            </w:r>
          </w:p>
        </w:tc>
        <w:tc>
          <w:tcPr>
            <w:tcW w:w="268" w:type="dxa"/>
            <w:vAlign w:val="bottom"/>
          </w:tcPr>
          <w:p w14:paraId="0CF24FF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b/>
                <w:bCs/>
                <w:sz w:val="20"/>
                <w:szCs w:val="20"/>
              </w:rPr>
            </w:pPr>
          </w:p>
        </w:tc>
        <w:tc>
          <w:tcPr>
            <w:tcW w:w="1020" w:type="dxa"/>
            <w:tcBorders>
              <w:bottom w:val="single" w:sz="4" w:space="0" w:color="auto"/>
            </w:tcBorders>
            <w:vAlign w:val="bottom"/>
          </w:tcPr>
          <w:p w14:paraId="46F3923F" w14:textId="3386F772"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874FB3">
              <w:rPr>
                <w:rFonts w:ascii="Times New Roman" w:hAnsi="Times New Roman" w:cs="Times New Roman"/>
                <w:sz w:val="20"/>
                <w:szCs w:val="20"/>
              </w:rPr>
              <w:t>62,001</w:t>
            </w:r>
          </w:p>
        </w:tc>
        <w:tc>
          <w:tcPr>
            <w:tcW w:w="255" w:type="dxa"/>
            <w:vAlign w:val="bottom"/>
          </w:tcPr>
          <w:p w14:paraId="093E65F7"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bottom w:val="single" w:sz="4" w:space="0" w:color="auto"/>
            </w:tcBorders>
            <w:vAlign w:val="bottom"/>
          </w:tcPr>
          <w:p w14:paraId="39DA577F" w14:textId="499807B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sidRPr="00874FB3">
              <w:rPr>
                <w:rFonts w:ascii="Times New Roman" w:hAnsi="Times New Roman" w:cs="Times New Roman"/>
                <w:sz w:val="20"/>
                <w:szCs w:val="20"/>
              </w:rPr>
              <w:t>72,177</w:t>
            </w:r>
          </w:p>
        </w:tc>
      </w:tr>
      <w:tr w:rsidR="00874FB3" w:rsidRPr="007720C8" w14:paraId="37EB6EDF" w14:textId="77777777" w:rsidTr="005A0646">
        <w:tc>
          <w:tcPr>
            <w:tcW w:w="2970" w:type="dxa"/>
            <w:vAlign w:val="bottom"/>
          </w:tcPr>
          <w:p w14:paraId="3A7441DF" w14:textId="77777777" w:rsidR="00874FB3" w:rsidRPr="007720C8" w:rsidRDefault="00874FB3" w:rsidP="00874FB3">
            <w:pPr>
              <w:ind w:firstLine="79"/>
              <w:rPr>
                <w:rFonts w:ascii="Times New Roman" w:hAnsi="Times New Roman" w:cs="Times New Roman"/>
                <w:b/>
                <w:bCs/>
                <w:sz w:val="20"/>
                <w:szCs w:val="20"/>
              </w:rPr>
            </w:pPr>
            <w:r w:rsidRPr="007720C8">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190FCF6C" w14:textId="207FEB7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13,123,936</w:t>
            </w:r>
          </w:p>
        </w:tc>
        <w:tc>
          <w:tcPr>
            <w:tcW w:w="236" w:type="dxa"/>
            <w:vAlign w:val="bottom"/>
          </w:tcPr>
          <w:p w14:paraId="0E9519A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090711F0" w14:textId="484CB64D"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874FB3">
              <w:rPr>
                <w:rFonts w:ascii="Times New Roman" w:hAnsi="Times New Roman" w:cs="Times New Roman"/>
                <w:b/>
                <w:bCs/>
                <w:sz w:val="20"/>
                <w:szCs w:val="20"/>
              </w:rPr>
              <w:t>21,106,597</w:t>
            </w:r>
          </w:p>
        </w:tc>
        <w:tc>
          <w:tcPr>
            <w:tcW w:w="236" w:type="dxa"/>
            <w:vAlign w:val="bottom"/>
          </w:tcPr>
          <w:p w14:paraId="6F47E2FA"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33DB72E7" w14:textId="4B43B9D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36" w:type="dxa"/>
            <w:vAlign w:val="bottom"/>
          </w:tcPr>
          <w:p w14:paraId="04D3D8E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4E357069" w14:textId="214BBB18"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36" w:type="dxa"/>
            <w:vAlign w:val="bottom"/>
          </w:tcPr>
          <w:p w14:paraId="7326391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1C693C77" w14:textId="3A5FC3F4"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3,362,802</w:t>
            </w:r>
          </w:p>
        </w:tc>
        <w:tc>
          <w:tcPr>
            <w:tcW w:w="236" w:type="dxa"/>
            <w:vAlign w:val="bottom"/>
          </w:tcPr>
          <w:p w14:paraId="0C4166B1"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40D5663" w14:textId="54F3548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874FB3">
              <w:rPr>
                <w:rFonts w:ascii="Times New Roman" w:hAnsi="Times New Roman" w:cs="Times New Roman"/>
                <w:b/>
                <w:bCs/>
                <w:sz w:val="20"/>
                <w:szCs w:val="20"/>
              </w:rPr>
              <w:t>3,783,803</w:t>
            </w:r>
          </w:p>
        </w:tc>
        <w:tc>
          <w:tcPr>
            <w:tcW w:w="240" w:type="dxa"/>
            <w:vAlign w:val="bottom"/>
          </w:tcPr>
          <w:p w14:paraId="4EB7F5BF"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025B7BCE" w14:textId="4D2FC3FA"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84" w:type="dxa"/>
            <w:vAlign w:val="bottom"/>
          </w:tcPr>
          <w:p w14:paraId="0AA93208"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7F1061F" w14:textId="1AFECEF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874FB3">
              <w:rPr>
                <w:rFonts w:ascii="Times New Roman" w:hAnsi="Times New Roman" w:cs="Times New Roman"/>
                <w:b/>
                <w:bCs/>
                <w:sz w:val="20"/>
                <w:szCs w:val="20"/>
              </w:rPr>
              <w:t>-</w:t>
            </w:r>
          </w:p>
        </w:tc>
        <w:tc>
          <w:tcPr>
            <w:tcW w:w="268" w:type="dxa"/>
            <w:vAlign w:val="bottom"/>
          </w:tcPr>
          <w:p w14:paraId="148499FD"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3E14351F" w14:textId="686CD2D1"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b/>
                <w:bCs/>
                <w:sz w:val="20"/>
                <w:szCs w:val="20"/>
              </w:rPr>
            </w:pPr>
            <w:r w:rsidRPr="00874FB3">
              <w:rPr>
                <w:rFonts w:ascii="Times New Roman" w:hAnsi="Times New Roman" w:cs="Times New Roman"/>
                <w:b/>
                <w:bCs/>
                <w:sz w:val="20"/>
                <w:szCs w:val="20"/>
              </w:rPr>
              <w:t>16,486,738</w:t>
            </w:r>
          </w:p>
        </w:tc>
        <w:tc>
          <w:tcPr>
            <w:tcW w:w="255" w:type="dxa"/>
            <w:vAlign w:val="bottom"/>
          </w:tcPr>
          <w:p w14:paraId="2846BCEB" w14:textId="77777777"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3CCA4CA7" w14:textId="0D7CB613" w:rsidR="00874FB3" w:rsidRPr="00874FB3" w:rsidRDefault="00874FB3" w:rsidP="00874F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sidRPr="00874FB3">
              <w:rPr>
                <w:rFonts w:ascii="Times New Roman" w:hAnsi="Times New Roman" w:cs="Times New Roman"/>
                <w:b/>
                <w:bCs/>
                <w:sz w:val="20"/>
                <w:szCs w:val="20"/>
              </w:rPr>
              <w:t>24,890,400</w:t>
            </w:r>
          </w:p>
        </w:tc>
      </w:tr>
    </w:tbl>
    <w:p w14:paraId="5A64C95B" w14:textId="77777777" w:rsidR="009F299A" w:rsidRPr="007720C8"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489A8160" w14:textId="77777777" w:rsidR="0018294E" w:rsidRPr="007720C8"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7720C8" w:rsidSect="00A90DC2">
          <w:headerReference w:type="default" r:id="rId14"/>
          <w:type w:val="nextColumn"/>
          <w:pgSz w:w="16840" w:h="11907" w:orient="landscape" w:code="9"/>
          <w:pgMar w:top="691" w:right="1152" w:bottom="576" w:left="1152" w:header="720" w:footer="720" w:gutter="0"/>
          <w:cols w:space="708"/>
          <w:docGrid w:linePitch="360"/>
        </w:sectPr>
      </w:pPr>
    </w:p>
    <w:p w14:paraId="19CE340D" w14:textId="77777777" w:rsidR="00AB3E60" w:rsidRPr="007720C8" w:rsidRDefault="00AB3E60" w:rsidP="00AB3E60">
      <w:pPr>
        <w:pStyle w:val="block"/>
        <w:numPr>
          <w:ilvl w:val="0"/>
          <w:numId w:val="6"/>
        </w:numPr>
        <w:spacing w:after="0" w:line="240" w:lineRule="atLeast"/>
        <w:ind w:left="540" w:right="-27" w:hanging="540"/>
        <w:jc w:val="thaiDistribute"/>
        <w:rPr>
          <w:rFonts w:cs="Times New Roman"/>
          <w:b/>
          <w:bCs/>
          <w:sz w:val="24"/>
          <w:szCs w:val="24"/>
          <w:lang w:val="en-US"/>
        </w:rPr>
      </w:pPr>
      <w:r w:rsidRPr="007720C8">
        <w:rPr>
          <w:rFonts w:cs="Times New Roman"/>
          <w:b/>
          <w:bCs/>
          <w:sz w:val="24"/>
          <w:szCs w:val="24"/>
          <w:lang w:val="en-US"/>
        </w:rPr>
        <w:lastRenderedPageBreak/>
        <w:t>Dividends</w:t>
      </w:r>
    </w:p>
    <w:p w14:paraId="16AF8C99" w14:textId="77777777" w:rsidR="00AB3E60" w:rsidRPr="007720C8" w:rsidRDefault="00AB3E60" w:rsidP="00AB3E60">
      <w:pPr>
        <w:pStyle w:val="block"/>
        <w:spacing w:after="0" w:line="240" w:lineRule="atLeast"/>
        <w:ind w:left="540" w:right="-27"/>
        <w:jc w:val="thaiDistribute"/>
        <w:rPr>
          <w:rFonts w:cs="Times New Roman"/>
          <w:szCs w:val="22"/>
        </w:rPr>
      </w:pPr>
    </w:p>
    <w:p w14:paraId="67B1940F" w14:textId="5B97A7B1" w:rsidR="00AB3E60" w:rsidRPr="007720C8" w:rsidRDefault="00AB3E60" w:rsidP="00AB3E60">
      <w:pPr>
        <w:pStyle w:val="block"/>
        <w:spacing w:after="0" w:line="240" w:lineRule="atLeast"/>
        <w:ind w:left="540" w:right="-27"/>
        <w:jc w:val="thaiDistribute"/>
        <w:rPr>
          <w:rFonts w:cs="Times New Roman"/>
          <w:szCs w:val="22"/>
        </w:rPr>
      </w:pPr>
      <w:r w:rsidRPr="007720C8">
        <w:rPr>
          <w:rFonts w:cs="Times New Roman"/>
          <w:szCs w:val="22"/>
        </w:rPr>
        <w:t>Details of dividends during 202</w:t>
      </w:r>
      <w:r w:rsidR="00064ADD" w:rsidRPr="007720C8">
        <w:rPr>
          <w:rFonts w:cs="Times New Roman"/>
          <w:szCs w:val="22"/>
        </w:rPr>
        <w:t>4</w:t>
      </w:r>
      <w:r w:rsidRPr="007720C8">
        <w:rPr>
          <w:rFonts w:cs="Times New Roman"/>
          <w:szCs w:val="22"/>
        </w:rPr>
        <w:t xml:space="preserve"> are as follows:</w:t>
      </w:r>
    </w:p>
    <w:p w14:paraId="2289F26C" w14:textId="77777777" w:rsidR="00AB3E60" w:rsidRPr="007720C8" w:rsidRDefault="00AB3E60" w:rsidP="00AB3E60">
      <w:pPr>
        <w:pStyle w:val="block"/>
        <w:spacing w:after="0" w:line="240" w:lineRule="atLeast"/>
        <w:ind w:left="540" w:right="-27"/>
        <w:jc w:val="thaiDistribute"/>
        <w:rPr>
          <w:rFonts w:cs="Times New Roman"/>
          <w:szCs w:val="22"/>
        </w:rPr>
      </w:pPr>
    </w:p>
    <w:tbl>
      <w:tblPr>
        <w:tblW w:w="9180" w:type="dxa"/>
        <w:tblInd w:w="450" w:type="dxa"/>
        <w:tblLook w:val="04A0" w:firstRow="1" w:lastRow="0" w:firstColumn="1" w:lastColumn="0" w:noHBand="0" w:noVBand="1"/>
      </w:tblPr>
      <w:tblGrid>
        <w:gridCol w:w="2160"/>
        <w:gridCol w:w="1890"/>
        <w:gridCol w:w="1890"/>
        <w:gridCol w:w="1358"/>
        <w:gridCol w:w="262"/>
        <w:gridCol w:w="1620"/>
      </w:tblGrid>
      <w:tr w:rsidR="00AB3E60" w:rsidRPr="007720C8" w14:paraId="68CDA6CA" w14:textId="77777777" w:rsidTr="00AB3E60">
        <w:trPr>
          <w:tblHeader/>
        </w:trPr>
        <w:tc>
          <w:tcPr>
            <w:tcW w:w="2160" w:type="dxa"/>
            <w:vAlign w:val="bottom"/>
          </w:tcPr>
          <w:p w14:paraId="2125CD16" w14:textId="77777777" w:rsidR="00AB3E60" w:rsidRPr="007720C8" w:rsidRDefault="00AB3E60">
            <w:pPr>
              <w:pStyle w:val="block"/>
              <w:spacing w:after="0" w:line="240" w:lineRule="auto"/>
              <w:ind w:left="0"/>
              <w:jc w:val="center"/>
              <w:rPr>
                <w:rFonts w:cs="Times New Roman"/>
                <w:szCs w:val="22"/>
              </w:rPr>
            </w:pPr>
          </w:p>
        </w:tc>
        <w:tc>
          <w:tcPr>
            <w:tcW w:w="1890" w:type="dxa"/>
            <w:vAlign w:val="bottom"/>
            <w:hideMark/>
          </w:tcPr>
          <w:p w14:paraId="42399325" w14:textId="77777777" w:rsidR="00AB3E60" w:rsidRPr="007720C8" w:rsidRDefault="00AB3E60">
            <w:pPr>
              <w:pStyle w:val="block"/>
              <w:spacing w:after="0" w:line="240" w:lineRule="auto"/>
              <w:ind w:left="0"/>
              <w:jc w:val="center"/>
              <w:rPr>
                <w:rFonts w:cs="Times New Roman"/>
                <w:szCs w:val="22"/>
              </w:rPr>
            </w:pPr>
            <w:r w:rsidRPr="007720C8">
              <w:rPr>
                <w:rFonts w:cs="Times New Roman"/>
                <w:szCs w:val="22"/>
              </w:rPr>
              <w:t>Approval date</w:t>
            </w:r>
          </w:p>
        </w:tc>
        <w:tc>
          <w:tcPr>
            <w:tcW w:w="1890" w:type="dxa"/>
            <w:vAlign w:val="bottom"/>
            <w:hideMark/>
          </w:tcPr>
          <w:p w14:paraId="35CEB73A" w14:textId="77777777" w:rsidR="00AB3E60" w:rsidRPr="007720C8" w:rsidRDefault="00AB3E60">
            <w:pPr>
              <w:pStyle w:val="block"/>
              <w:spacing w:after="0" w:line="240" w:lineRule="auto"/>
              <w:ind w:left="0"/>
              <w:jc w:val="center"/>
              <w:rPr>
                <w:rFonts w:cs="Times New Roman"/>
                <w:szCs w:val="22"/>
              </w:rPr>
            </w:pPr>
            <w:r w:rsidRPr="007720C8">
              <w:rPr>
                <w:rFonts w:cs="Times New Roman"/>
                <w:szCs w:val="22"/>
              </w:rPr>
              <w:t>Payment schedule</w:t>
            </w:r>
          </w:p>
        </w:tc>
        <w:tc>
          <w:tcPr>
            <w:tcW w:w="1358" w:type="dxa"/>
            <w:vAlign w:val="bottom"/>
            <w:hideMark/>
          </w:tcPr>
          <w:p w14:paraId="5657FC2B" w14:textId="77777777" w:rsidR="00AB3E60" w:rsidRPr="007720C8" w:rsidRDefault="00AB3E60">
            <w:pPr>
              <w:pStyle w:val="block"/>
              <w:spacing w:after="0" w:line="240" w:lineRule="auto"/>
              <w:ind w:left="-83" w:right="-108"/>
              <w:jc w:val="center"/>
              <w:rPr>
                <w:rFonts w:cs="Times New Roman"/>
                <w:i/>
                <w:iCs/>
                <w:szCs w:val="22"/>
              </w:rPr>
            </w:pPr>
            <w:r w:rsidRPr="007720C8">
              <w:rPr>
                <w:rFonts w:cs="Times New Roman"/>
                <w:szCs w:val="22"/>
              </w:rPr>
              <w:t>Dividend rate per share</w:t>
            </w:r>
            <w:r w:rsidRPr="007720C8">
              <w:rPr>
                <w:rFonts w:cs="Times New Roman"/>
                <w:i/>
                <w:iCs/>
                <w:szCs w:val="22"/>
              </w:rPr>
              <w:t xml:space="preserve"> </w:t>
            </w:r>
          </w:p>
        </w:tc>
        <w:tc>
          <w:tcPr>
            <w:tcW w:w="262" w:type="dxa"/>
            <w:vAlign w:val="bottom"/>
          </w:tcPr>
          <w:p w14:paraId="0871DE22" w14:textId="77777777" w:rsidR="00AB3E60" w:rsidRPr="007720C8" w:rsidRDefault="00AB3E60">
            <w:pPr>
              <w:pStyle w:val="block"/>
              <w:spacing w:after="0" w:line="240" w:lineRule="auto"/>
              <w:ind w:left="0"/>
              <w:jc w:val="center"/>
              <w:rPr>
                <w:rFonts w:cs="Times New Roman"/>
                <w:i/>
                <w:iCs/>
                <w:szCs w:val="22"/>
              </w:rPr>
            </w:pPr>
          </w:p>
        </w:tc>
        <w:tc>
          <w:tcPr>
            <w:tcW w:w="1620" w:type="dxa"/>
            <w:vAlign w:val="bottom"/>
            <w:hideMark/>
          </w:tcPr>
          <w:p w14:paraId="13637008" w14:textId="77777777" w:rsidR="00AB3E60" w:rsidRPr="007720C8" w:rsidRDefault="00AB3E60">
            <w:pPr>
              <w:pStyle w:val="block"/>
              <w:spacing w:after="0" w:line="240" w:lineRule="auto"/>
              <w:ind w:left="-96" w:right="-83"/>
              <w:jc w:val="center"/>
              <w:rPr>
                <w:rFonts w:cs="Times New Roman"/>
                <w:i/>
                <w:iCs/>
                <w:szCs w:val="22"/>
                <w:lang w:val="en-US" w:bidi="th-TH"/>
              </w:rPr>
            </w:pPr>
            <w:r w:rsidRPr="007720C8">
              <w:rPr>
                <w:rFonts w:cs="Times New Roman"/>
                <w:szCs w:val="22"/>
                <w:lang w:val="en-US" w:bidi="th-TH"/>
              </w:rPr>
              <w:t>Amount</w:t>
            </w:r>
          </w:p>
        </w:tc>
      </w:tr>
      <w:tr w:rsidR="00AB3E60" w:rsidRPr="007720C8" w14:paraId="7D9EAF9A" w14:textId="77777777" w:rsidTr="00AB3E60">
        <w:trPr>
          <w:tblHeader/>
        </w:trPr>
        <w:tc>
          <w:tcPr>
            <w:tcW w:w="2160" w:type="dxa"/>
            <w:vAlign w:val="bottom"/>
          </w:tcPr>
          <w:p w14:paraId="348482F4" w14:textId="77777777" w:rsidR="00AB3E60" w:rsidRPr="007720C8" w:rsidRDefault="00AB3E60">
            <w:pPr>
              <w:pStyle w:val="block"/>
              <w:spacing w:after="0" w:line="240" w:lineRule="auto"/>
              <w:ind w:left="-135" w:right="-146"/>
              <w:jc w:val="center"/>
              <w:rPr>
                <w:rFonts w:cs="Times New Roman"/>
                <w:szCs w:val="22"/>
              </w:rPr>
            </w:pPr>
          </w:p>
        </w:tc>
        <w:tc>
          <w:tcPr>
            <w:tcW w:w="1890" w:type="dxa"/>
            <w:vAlign w:val="bottom"/>
          </w:tcPr>
          <w:p w14:paraId="5AA08FE0" w14:textId="77777777" w:rsidR="00AB3E60" w:rsidRPr="007720C8" w:rsidRDefault="00AB3E60">
            <w:pPr>
              <w:pStyle w:val="block"/>
              <w:spacing w:after="0" w:line="240" w:lineRule="auto"/>
              <w:ind w:left="-135" w:right="-146"/>
              <w:jc w:val="center"/>
              <w:rPr>
                <w:rFonts w:cs="Times New Roman"/>
                <w:szCs w:val="22"/>
              </w:rPr>
            </w:pPr>
          </w:p>
        </w:tc>
        <w:tc>
          <w:tcPr>
            <w:tcW w:w="1890" w:type="dxa"/>
            <w:vAlign w:val="bottom"/>
          </w:tcPr>
          <w:p w14:paraId="5CBC57EB" w14:textId="77777777" w:rsidR="00AB3E60" w:rsidRPr="007720C8" w:rsidRDefault="00AB3E60">
            <w:pPr>
              <w:pStyle w:val="block"/>
              <w:spacing w:after="0" w:line="240" w:lineRule="auto"/>
              <w:ind w:left="-70" w:right="-146"/>
              <w:jc w:val="center"/>
              <w:rPr>
                <w:rFonts w:cs="Times New Roman"/>
                <w:szCs w:val="22"/>
              </w:rPr>
            </w:pPr>
          </w:p>
        </w:tc>
        <w:tc>
          <w:tcPr>
            <w:tcW w:w="1358" w:type="dxa"/>
            <w:vAlign w:val="bottom"/>
            <w:hideMark/>
          </w:tcPr>
          <w:p w14:paraId="4085C084" w14:textId="77777777" w:rsidR="00AB3E60" w:rsidRPr="007720C8" w:rsidRDefault="00AB3E60">
            <w:pPr>
              <w:pStyle w:val="block"/>
              <w:spacing w:after="0" w:line="240" w:lineRule="auto"/>
              <w:ind w:left="0"/>
              <w:jc w:val="center"/>
              <w:rPr>
                <w:rFonts w:cs="Times New Roman"/>
                <w:szCs w:val="22"/>
              </w:rPr>
            </w:pPr>
            <w:r w:rsidRPr="007720C8">
              <w:rPr>
                <w:rFonts w:cs="Times New Roman"/>
                <w:i/>
                <w:iCs/>
                <w:szCs w:val="22"/>
              </w:rPr>
              <w:t>(Baht)</w:t>
            </w:r>
          </w:p>
        </w:tc>
        <w:tc>
          <w:tcPr>
            <w:tcW w:w="262" w:type="dxa"/>
            <w:vAlign w:val="bottom"/>
          </w:tcPr>
          <w:p w14:paraId="6637623D" w14:textId="77777777" w:rsidR="00AB3E60" w:rsidRPr="007720C8" w:rsidRDefault="00AB3E60">
            <w:pPr>
              <w:pStyle w:val="block"/>
              <w:spacing w:after="0" w:line="240" w:lineRule="auto"/>
              <w:ind w:left="0"/>
              <w:jc w:val="center"/>
              <w:rPr>
                <w:rFonts w:cs="Times New Roman"/>
                <w:szCs w:val="22"/>
              </w:rPr>
            </w:pPr>
          </w:p>
        </w:tc>
        <w:tc>
          <w:tcPr>
            <w:tcW w:w="1620" w:type="dxa"/>
            <w:vAlign w:val="bottom"/>
            <w:hideMark/>
          </w:tcPr>
          <w:p w14:paraId="75C0B9A4" w14:textId="77777777" w:rsidR="00AB3E60" w:rsidRPr="007720C8" w:rsidRDefault="00AB3E60">
            <w:pPr>
              <w:pStyle w:val="block"/>
              <w:spacing w:after="0" w:line="240" w:lineRule="auto"/>
              <w:ind w:left="-96" w:right="-83"/>
              <w:jc w:val="center"/>
              <w:rPr>
                <w:rFonts w:cs="Times New Roman"/>
                <w:szCs w:val="22"/>
              </w:rPr>
            </w:pPr>
            <w:r w:rsidRPr="007720C8">
              <w:rPr>
                <w:rFonts w:cs="Times New Roman"/>
                <w:i/>
                <w:iCs/>
                <w:szCs w:val="22"/>
              </w:rPr>
              <w:t>(in million Baht)</w:t>
            </w:r>
          </w:p>
        </w:tc>
      </w:tr>
      <w:tr w:rsidR="00E53E33" w:rsidRPr="007720C8" w14:paraId="0324791E" w14:textId="77777777" w:rsidTr="00E53E33">
        <w:trPr>
          <w:tblHeader/>
        </w:trPr>
        <w:tc>
          <w:tcPr>
            <w:tcW w:w="2160" w:type="dxa"/>
            <w:vAlign w:val="bottom"/>
          </w:tcPr>
          <w:p w14:paraId="7CA4C5FC" w14:textId="2A48FE5B" w:rsidR="00E53E33" w:rsidRPr="007720C8" w:rsidRDefault="00E53E33" w:rsidP="00E53E33">
            <w:pPr>
              <w:pStyle w:val="block"/>
              <w:spacing w:after="0" w:line="240" w:lineRule="auto"/>
              <w:ind w:left="0" w:right="-146"/>
              <w:rPr>
                <w:rFonts w:cs="Times New Roman"/>
                <w:szCs w:val="22"/>
              </w:rPr>
            </w:pPr>
            <w:r w:rsidRPr="007720C8">
              <w:rPr>
                <w:rFonts w:cs="Times New Roman"/>
                <w:szCs w:val="22"/>
              </w:rPr>
              <w:t xml:space="preserve">Annual dividend </w:t>
            </w:r>
            <w:r w:rsidRPr="007720C8">
              <w:rPr>
                <w:rFonts w:cs="Times New Roman"/>
                <w:szCs w:val="22"/>
              </w:rPr>
              <w:br/>
              <w:t xml:space="preserve">   for the year 202</w:t>
            </w:r>
            <w:r w:rsidR="00064ADD" w:rsidRPr="007720C8">
              <w:rPr>
                <w:rFonts w:cs="Times New Roman"/>
                <w:szCs w:val="22"/>
              </w:rPr>
              <w:t>3</w:t>
            </w:r>
          </w:p>
        </w:tc>
        <w:tc>
          <w:tcPr>
            <w:tcW w:w="1890" w:type="dxa"/>
            <w:vAlign w:val="bottom"/>
          </w:tcPr>
          <w:p w14:paraId="584C5F76" w14:textId="5C165A4F" w:rsidR="00E53E33" w:rsidRPr="007720C8" w:rsidRDefault="009A66E0" w:rsidP="00E53E33">
            <w:pPr>
              <w:pStyle w:val="block"/>
              <w:spacing w:after="0" w:line="240" w:lineRule="auto"/>
              <w:ind w:left="-135" w:right="-146"/>
              <w:jc w:val="center"/>
              <w:rPr>
                <w:rFonts w:cs="Times New Roman"/>
                <w:szCs w:val="22"/>
              </w:rPr>
            </w:pPr>
            <w:r w:rsidRPr="007720C8">
              <w:rPr>
                <w:rFonts w:cs="Times New Roman"/>
                <w:szCs w:val="22"/>
              </w:rPr>
              <w:t>2</w:t>
            </w:r>
            <w:r w:rsidR="00FC47EB">
              <w:rPr>
                <w:rFonts w:cs="Times New Roman"/>
                <w:szCs w:val="22"/>
              </w:rPr>
              <w:t>3</w:t>
            </w:r>
            <w:r w:rsidRPr="007720C8">
              <w:rPr>
                <w:rFonts w:cs="Times New Roman"/>
                <w:szCs w:val="22"/>
              </w:rPr>
              <w:t xml:space="preserve"> April 202</w:t>
            </w:r>
            <w:r w:rsidR="00064ADD" w:rsidRPr="007720C8">
              <w:rPr>
                <w:rFonts w:cs="Times New Roman"/>
                <w:szCs w:val="22"/>
              </w:rPr>
              <w:t>4</w:t>
            </w:r>
          </w:p>
        </w:tc>
        <w:tc>
          <w:tcPr>
            <w:tcW w:w="1890" w:type="dxa"/>
            <w:vAlign w:val="bottom"/>
          </w:tcPr>
          <w:p w14:paraId="04F72915" w14:textId="49CEAD7E" w:rsidR="00E53E33" w:rsidRPr="007720C8" w:rsidRDefault="009A66E0" w:rsidP="00E53E33">
            <w:pPr>
              <w:pStyle w:val="block"/>
              <w:spacing w:after="0" w:line="240" w:lineRule="auto"/>
              <w:ind w:left="-70" w:right="-146"/>
              <w:jc w:val="center"/>
              <w:rPr>
                <w:rFonts w:cs="Times New Roman"/>
                <w:szCs w:val="22"/>
              </w:rPr>
            </w:pPr>
            <w:r w:rsidRPr="007720C8">
              <w:rPr>
                <w:rFonts w:cs="Times New Roman"/>
                <w:szCs w:val="22"/>
              </w:rPr>
              <w:t>May 202</w:t>
            </w:r>
            <w:r w:rsidR="00064ADD" w:rsidRPr="007720C8">
              <w:rPr>
                <w:rFonts w:cs="Times New Roman"/>
                <w:szCs w:val="22"/>
              </w:rPr>
              <w:t>4</w:t>
            </w:r>
          </w:p>
        </w:tc>
        <w:tc>
          <w:tcPr>
            <w:tcW w:w="1358" w:type="dxa"/>
            <w:vAlign w:val="bottom"/>
          </w:tcPr>
          <w:p w14:paraId="18EFBDBC" w14:textId="6384460F" w:rsidR="00E53E33" w:rsidRPr="007720C8" w:rsidRDefault="00FC47EB" w:rsidP="009A66E0">
            <w:pPr>
              <w:pStyle w:val="block"/>
              <w:tabs>
                <w:tab w:val="decimal" w:pos="696"/>
              </w:tabs>
              <w:spacing w:after="0" w:line="240" w:lineRule="auto"/>
              <w:ind w:left="-96" w:right="-75"/>
              <w:jc w:val="center"/>
              <w:rPr>
                <w:rFonts w:cs="Times New Roman"/>
                <w:szCs w:val="22"/>
              </w:rPr>
            </w:pPr>
            <w:r>
              <w:rPr>
                <w:rFonts w:cs="Times New Roman"/>
                <w:szCs w:val="22"/>
              </w:rPr>
              <w:t>1.60</w:t>
            </w:r>
          </w:p>
        </w:tc>
        <w:tc>
          <w:tcPr>
            <w:tcW w:w="262" w:type="dxa"/>
            <w:vAlign w:val="bottom"/>
          </w:tcPr>
          <w:p w14:paraId="404E8421" w14:textId="77777777" w:rsidR="00E53E33" w:rsidRPr="007720C8" w:rsidRDefault="00E53E33" w:rsidP="00E53E33">
            <w:pPr>
              <w:pStyle w:val="block"/>
              <w:spacing w:after="0" w:line="240" w:lineRule="auto"/>
              <w:ind w:left="0"/>
              <w:jc w:val="center"/>
              <w:rPr>
                <w:rFonts w:cs="Times New Roman"/>
                <w:szCs w:val="22"/>
              </w:rPr>
            </w:pPr>
          </w:p>
        </w:tc>
        <w:tc>
          <w:tcPr>
            <w:tcW w:w="1620" w:type="dxa"/>
            <w:vAlign w:val="bottom"/>
          </w:tcPr>
          <w:p w14:paraId="1F2FAD9F" w14:textId="2A907259" w:rsidR="00E53E33" w:rsidRPr="007720C8" w:rsidRDefault="00FC47EB" w:rsidP="009A66E0">
            <w:pPr>
              <w:pStyle w:val="block"/>
              <w:tabs>
                <w:tab w:val="decimal" w:pos="696"/>
              </w:tabs>
              <w:spacing w:after="0" w:line="240" w:lineRule="auto"/>
              <w:ind w:left="-96" w:right="-470"/>
              <w:jc w:val="center"/>
              <w:rPr>
                <w:rFonts w:cs="Times New Roman"/>
                <w:szCs w:val="22"/>
              </w:rPr>
            </w:pPr>
            <w:r>
              <w:rPr>
                <w:rFonts w:cs="Times New Roman"/>
                <w:szCs w:val="22"/>
              </w:rPr>
              <w:t>3,480</w:t>
            </w:r>
          </w:p>
        </w:tc>
      </w:tr>
      <w:tr w:rsidR="00E53E33" w:rsidRPr="007720C8" w14:paraId="0BB6C489" w14:textId="77777777" w:rsidTr="000B2ECE">
        <w:trPr>
          <w:tblHeader/>
        </w:trPr>
        <w:tc>
          <w:tcPr>
            <w:tcW w:w="2160" w:type="dxa"/>
            <w:vAlign w:val="bottom"/>
          </w:tcPr>
          <w:p w14:paraId="7BF47114" w14:textId="76A2160C" w:rsidR="00E53E33" w:rsidRPr="007720C8" w:rsidRDefault="00E53E33" w:rsidP="00E53E33">
            <w:pPr>
              <w:pStyle w:val="block"/>
              <w:spacing w:after="0" w:line="240" w:lineRule="auto"/>
              <w:ind w:left="0" w:right="-146"/>
              <w:rPr>
                <w:rFonts w:cs="Times New Roman"/>
                <w:szCs w:val="22"/>
              </w:rPr>
            </w:pPr>
            <w:r w:rsidRPr="007720C8">
              <w:rPr>
                <w:rFonts w:cs="Times New Roman"/>
                <w:szCs w:val="22"/>
              </w:rPr>
              <w:t xml:space="preserve">Interim dividend </w:t>
            </w:r>
            <w:r w:rsidRPr="007720C8">
              <w:rPr>
                <w:rFonts w:cs="Times New Roman"/>
                <w:szCs w:val="22"/>
              </w:rPr>
              <w:br/>
              <w:t xml:space="preserve">   for the year 202</w:t>
            </w:r>
            <w:r w:rsidR="00064ADD" w:rsidRPr="007720C8">
              <w:rPr>
                <w:rFonts w:cs="Times New Roman"/>
                <w:szCs w:val="22"/>
              </w:rPr>
              <w:t>3</w:t>
            </w:r>
          </w:p>
        </w:tc>
        <w:tc>
          <w:tcPr>
            <w:tcW w:w="1890" w:type="dxa"/>
            <w:vAlign w:val="bottom"/>
          </w:tcPr>
          <w:p w14:paraId="6BA315AF" w14:textId="076F4BF0" w:rsidR="00E53E33" w:rsidRPr="007720C8" w:rsidRDefault="00FC47EB" w:rsidP="00E53E33">
            <w:pPr>
              <w:pStyle w:val="block"/>
              <w:spacing w:after="0" w:line="240" w:lineRule="auto"/>
              <w:ind w:left="-135" w:right="-146"/>
              <w:jc w:val="center"/>
              <w:rPr>
                <w:rFonts w:cs="Times New Roman"/>
                <w:szCs w:val="22"/>
              </w:rPr>
            </w:pPr>
            <w:r>
              <w:rPr>
                <w:rFonts w:cs="Times New Roman"/>
                <w:szCs w:val="22"/>
              </w:rPr>
              <w:t>18</w:t>
            </w:r>
            <w:r w:rsidR="009A66E0" w:rsidRPr="007720C8">
              <w:rPr>
                <w:rFonts w:cs="Times New Roman"/>
                <w:szCs w:val="22"/>
              </w:rPr>
              <w:t xml:space="preserve"> August 202</w:t>
            </w:r>
            <w:r>
              <w:rPr>
                <w:rFonts w:cs="Times New Roman"/>
                <w:szCs w:val="22"/>
              </w:rPr>
              <w:t>3</w:t>
            </w:r>
          </w:p>
        </w:tc>
        <w:tc>
          <w:tcPr>
            <w:tcW w:w="1890" w:type="dxa"/>
            <w:vAlign w:val="bottom"/>
          </w:tcPr>
          <w:p w14:paraId="6A83B982" w14:textId="49352825" w:rsidR="00E53E33" w:rsidRPr="007720C8" w:rsidRDefault="009A66E0" w:rsidP="00E53E33">
            <w:pPr>
              <w:pStyle w:val="block"/>
              <w:spacing w:after="0" w:line="240" w:lineRule="auto"/>
              <w:ind w:left="-70" w:right="-146"/>
              <w:jc w:val="center"/>
              <w:rPr>
                <w:rFonts w:cs="Times New Roman"/>
                <w:szCs w:val="22"/>
              </w:rPr>
            </w:pPr>
            <w:r w:rsidRPr="007720C8">
              <w:rPr>
                <w:rFonts w:cs="Times New Roman"/>
                <w:szCs w:val="22"/>
              </w:rPr>
              <w:t>September 202</w:t>
            </w:r>
            <w:r w:rsidR="00064ADD" w:rsidRPr="007720C8">
              <w:rPr>
                <w:rFonts w:cs="Times New Roman"/>
                <w:szCs w:val="22"/>
              </w:rPr>
              <w:t>3</w:t>
            </w:r>
          </w:p>
        </w:tc>
        <w:tc>
          <w:tcPr>
            <w:tcW w:w="1358" w:type="dxa"/>
            <w:tcBorders>
              <w:bottom w:val="single" w:sz="4" w:space="0" w:color="auto"/>
            </w:tcBorders>
            <w:vAlign w:val="bottom"/>
          </w:tcPr>
          <w:p w14:paraId="5A708F76" w14:textId="7C9B4A90" w:rsidR="00E53E33" w:rsidRPr="007720C8" w:rsidRDefault="00F5355A" w:rsidP="009A66E0">
            <w:pPr>
              <w:pStyle w:val="block"/>
              <w:spacing w:after="0" w:line="240" w:lineRule="auto"/>
              <w:ind w:left="-96" w:right="-800"/>
              <w:jc w:val="center"/>
              <w:rPr>
                <w:rFonts w:cs="Times New Roman"/>
                <w:szCs w:val="22"/>
              </w:rPr>
            </w:pPr>
            <w:r>
              <w:rPr>
                <w:rFonts w:cs="Times New Roman"/>
                <w:szCs w:val="22"/>
              </w:rPr>
              <w:t>(</w:t>
            </w:r>
            <w:r w:rsidR="00FC47EB">
              <w:rPr>
                <w:rFonts w:cs="Times New Roman"/>
                <w:szCs w:val="22"/>
              </w:rPr>
              <w:t>0.80</w:t>
            </w:r>
            <w:r>
              <w:rPr>
                <w:rFonts w:cs="Times New Roman"/>
                <w:szCs w:val="22"/>
              </w:rPr>
              <w:t>)</w:t>
            </w:r>
          </w:p>
        </w:tc>
        <w:tc>
          <w:tcPr>
            <w:tcW w:w="262" w:type="dxa"/>
            <w:vAlign w:val="bottom"/>
          </w:tcPr>
          <w:p w14:paraId="2B3C768A" w14:textId="77777777" w:rsidR="00E53E33" w:rsidRPr="007720C8" w:rsidRDefault="00E53E33" w:rsidP="00E53E33">
            <w:pPr>
              <w:pStyle w:val="block"/>
              <w:spacing w:after="0" w:line="240" w:lineRule="auto"/>
              <w:ind w:left="0"/>
              <w:jc w:val="center"/>
              <w:rPr>
                <w:rFonts w:cs="Times New Roman"/>
                <w:szCs w:val="22"/>
              </w:rPr>
            </w:pPr>
          </w:p>
        </w:tc>
        <w:tc>
          <w:tcPr>
            <w:tcW w:w="1620" w:type="dxa"/>
            <w:tcBorders>
              <w:bottom w:val="single" w:sz="4" w:space="0" w:color="auto"/>
            </w:tcBorders>
            <w:vAlign w:val="bottom"/>
          </w:tcPr>
          <w:p w14:paraId="499C4959" w14:textId="4A0979C5" w:rsidR="00E53E33" w:rsidRPr="007720C8" w:rsidRDefault="00F5355A" w:rsidP="009A66E0">
            <w:pPr>
              <w:pStyle w:val="block"/>
              <w:tabs>
                <w:tab w:val="decimal" w:pos="696"/>
              </w:tabs>
              <w:spacing w:after="0" w:line="240" w:lineRule="auto"/>
              <w:ind w:left="-96" w:right="-554"/>
              <w:jc w:val="center"/>
              <w:rPr>
                <w:rFonts w:cs="Times New Roman"/>
                <w:szCs w:val="22"/>
              </w:rPr>
            </w:pPr>
            <w:r>
              <w:rPr>
                <w:rFonts w:cs="Times New Roman"/>
                <w:szCs w:val="22"/>
              </w:rPr>
              <w:t>(</w:t>
            </w:r>
            <w:r w:rsidR="00FC47EB">
              <w:rPr>
                <w:rFonts w:cs="Times New Roman"/>
                <w:szCs w:val="22"/>
              </w:rPr>
              <w:t>1,740</w:t>
            </w:r>
            <w:r>
              <w:rPr>
                <w:rFonts w:cs="Times New Roman"/>
                <w:szCs w:val="22"/>
              </w:rPr>
              <w:t>)</w:t>
            </w:r>
          </w:p>
        </w:tc>
      </w:tr>
      <w:tr w:rsidR="00E53E33" w:rsidRPr="007720C8" w14:paraId="1E6A3D64" w14:textId="77777777" w:rsidTr="000B2ECE">
        <w:trPr>
          <w:tblHeader/>
        </w:trPr>
        <w:tc>
          <w:tcPr>
            <w:tcW w:w="2160" w:type="dxa"/>
            <w:vAlign w:val="bottom"/>
          </w:tcPr>
          <w:p w14:paraId="1839511E" w14:textId="3DE3BEBC" w:rsidR="00E53E33" w:rsidRPr="00373AC6" w:rsidRDefault="00373AC6" w:rsidP="00E53E33">
            <w:pPr>
              <w:pStyle w:val="block"/>
              <w:spacing w:after="0" w:line="240" w:lineRule="auto"/>
              <w:ind w:left="0" w:right="-146"/>
              <w:rPr>
                <w:rFonts w:cs="Times New Roman"/>
                <w:b/>
                <w:bCs/>
                <w:szCs w:val="22"/>
              </w:rPr>
            </w:pPr>
            <w:r w:rsidRPr="00373AC6">
              <w:rPr>
                <w:rFonts w:cs="Times New Roman"/>
                <w:b/>
                <w:bCs/>
                <w:szCs w:val="22"/>
              </w:rPr>
              <w:t>Total dividend</w:t>
            </w:r>
          </w:p>
        </w:tc>
        <w:tc>
          <w:tcPr>
            <w:tcW w:w="1890" w:type="dxa"/>
            <w:vAlign w:val="bottom"/>
          </w:tcPr>
          <w:p w14:paraId="69E9AFC8" w14:textId="77777777" w:rsidR="00E53E33" w:rsidRPr="007720C8" w:rsidRDefault="00E53E33" w:rsidP="00E53E33">
            <w:pPr>
              <w:pStyle w:val="block"/>
              <w:spacing w:after="0" w:line="240" w:lineRule="auto"/>
              <w:ind w:left="-135" w:right="-146"/>
              <w:jc w:val="center"/>
              <w:rPr>
                <w:rFonts w:cs="Times New Roman"/>
                <w:szCs w:val="22"/>
              </w:rPr>
            </w:pPr>
          </w:p>
        </w:tc>
        <w:tc>
          <w:tcPr>
            <w:tcW w:w="1890" w:type="dxa"/>
            <w:vAlign w:val="bottom"/>
          </w:tcPr>
          <w:p w14:paraId="45097B39" w14:textId="77777777" w:rsidR="00E53E33" w:rsidRPr="007720C8" w:rsidRDefault="00E53E33" w:rsidP="00E53E33">
            <w:pPr>
              <w:pStyle w:val="block"/>
              <w:spacing w:after="0" w:line="240" w:lineRule="auto"/>
              <w:ind w:left="-70" w:right="-146"/>
              <w:jc w:val="center"/>
              <w:rPr>
                <w:rFonts w:cs="Times New Roman"/>
                <w:szCs w:val="22"/>
              </w:rPr>
            </w:pPr>
          </w:p>
        </w:tc>
        <w:tc>
          <w:tcPr>
            <w:tcW w:w="1358" w:type="dxa"/>
            <w:tcBorders>
              <w:top w:val="single" w:sz="4" w:space="0" w:color="auto"/>
              <w:bottom w:val="double" w:sz="4" w:space="0" w:color="auto"/>
            </w:tcBorders>
            <w:vAlign w:val="bottom"/>
          </w:tcPr>
          <w:p w14:paraId="17C9254F" w14:textId="3CABB1C8" w:rsidR="00E53E33" w:rsidRPr="000B2ECE" w:rsidRDefault="00D10893" w:rsidP="009A66E0">
            <w:pPr>
              <w:pStyle w:val="block"/>
              <w:tabs>
                <w:tab w:val="decimal" w:pos="696"/>
              </w:tabs>
              <w:spacing w:after="0" w:line="240" w:lineRule="auto"/>
              <w:ind w:left="-96" w:right="-75"/>
              <w:jc w:val="center"/>
              <w:rPr>
                <w:rFonts w:cs="Times New Roman"/>
                <w:b/>
                <w:bCs/>
                <w:szCs w:val="22"/>
              </w:rPr>
            </w:pPr>
            <w:r w:rsidRPr="000B2ECE">
              <w:rPr>
                <w:rFonts w:cs="Times New Roman"/>
                <w:b/>
                <w:bCs/>
                <w:szCs w:val="22"/>
              </w:rPr>
              <w:t>0.80</w:t>
            </w:r>
          </w:p>
        </w:tc>
        <w:tc>
          <w:tcPr>
            <w:tcW w:w="262" w:type="dxa"/>
            <w:vAlign w:val="bottom"/>
          </w:tcPr>
          <w:p w14:paraId="1AA8F4E2" w14:textId="77777777" w:rsidR="00E53E33" w:rsidRPr="007720C8" w:rsidRDefault="00E53E33" w:rsidP="00E53E33">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vAlign w:val="bottom"/>
          </w:tcPr>
          <w:p w14:paraId="5EC749E2" w14:textId="1C1F6E60" w:rsidR="00E53E33" w:rsidRPr="00373AC6" w:rsidRDefault="00FC47EB" w:rsidP="00E62D29">
            <w:pPr>
              <w:pStyle w:val="block"/>
              <w:tabs>
                <w:tab w:val="decimal" w:pos="696"/>
              </w:tabs>
              <w:spacing w:after="0" w:line="240" w:lineRule="auto"/>
              <w:ind w:left="-96" w:right="-470"/>
              <w:jc w:val="center"/>
              <w:rPr>
                <w:rFonts w:cs="Times New Roman"/>
                <w:b/>
                <w:bCs/>
                <w:szCs w:val="22"/>
              </w:rPr>
            </w:pPr>
            <w:r w:rsidRPr="00373AC6">
              <w:rPr>
                <w:rFonts w:cs="Times New Roman"/>
                <w:b/>
                <w:bCs/>
                <w:szCs w:val="22"/>
              </w:rPr>
              <w:t>1,740</w:t>
            </w:r>
          </w:p>
        </w:tc>
      </w:tr>
    </w:tbl>
    <w:p w14:paraId="76FA21A9" w14:textId="77777777" w:rsidR="00AB3E60" w:rsidRPr="007720C8" w:rsidRDefault="00AB3E60" w:rsidP="00AB3E60">
      <w:pPr>
        <w:pStyle w:val="block"/>
        <w:spacing w:after="0" w:line="240" w:lineRule="atLeast"/>
        <w:ind w:left="540" w:right="-27"/>
        <w:jc w:val="thaiDistribute"/>
        <w:rPr>
          <w:rFonts w:cs="Times New Roman"/>
          <w:b/>
          <w:bCs/>
          <w:sz w:val="24"/>
          <w:szCs w:val="24"/>
          <w:lang w:val="en-US"/>
        </w:rPr>
      </w:pPr>
    </w:p>
    <w:p w14:paraId="0B6F722E" w14:textId="01DC2EC0" w:rsidR="0018294E" w:rsidRPr="007720C8"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7720C8">
        <w:rPr>
          <w:rFonts w:cs="Times New Roman"/>
          <w:b/>
          <w:bCs/>
          <w:sz w:val="24"/>
          <w:szCs w:val="24"/>
          <w:lang w:val="en-US"/>
        </w:rPr>
        <w:t xml:space="preserve">Financial instruments </w:t>
      </w:r>
    </w:p>
    <w:p w14:paraId="4D7C088E" w14:textId="77777777" w:rsidR="0018294E" w:rsidRPr="007720C8" w:rsidRDefault="0018294E" w:rsidP="0018294E">
      <w:pPr>
        <w:pStyle w:val="block"/>
        <w:spacing w:after="0" w:line="240" w:lineRule="atLeast"/>
        <w:ind w:left="540" w:right="-27"/>
        <w:jc w:val="both"/>
        <w:rPr>
          <w:rFonts w:cs="Times New Roman"/>
          <w:szCs w:val="22"/>
        </w:rPr>
      </w:pPr>
    </w:p>
    <w:p w14:paraId="313AF3D4" w14:textId="547B33CD" w:rsidR="00DD5858" w:rsidRPr="007720C8" w:rsidRDefault="00DD5858" w:rsidP="00C7289F">
      <w:pPr>
        <w:pStyle w:val="block"/>
        <w:spacing w:after="0" w:line="240" w:lineRule="atLeast"/>
        <w:ind w:left="540" w:right="-27"/>
        <w:jc w:val="both"/>
        <w:rPr>
          <w:rFonts w:cs="Times New Roman"/>
          <w:i/>
          <w:iCs/>
          <w:szCs w:val="22"/>
        </w:rPr>
      </w:pPr>
      <w:r w:rsidRPr="007720C8">
        <w:rPr>
          <w:rFonts w:cs="Times New Roman"/>
          <w:i/>
          <w:iCs/>
          <w:szCs w:val="22"/>
        </w:rPr>
        <w:t>Carrying amounts and fair values</w:t>
      </w:r>
    </w:p>
    <w:p w14:paraId="101FDB6B" w14:textId="77777777" w:rsidR="00DD5858" w:rsidRPr="007720C8" w:rsidRDefault="00DD5858" w:rsidP="00C7289F">
      <w:pPr>
        <w:pStyle w:val="block"/>
        <w:spacing w:after="0" w:line="240" w:lineRule="atLeast"/>
        <w:ind w:left="540" w:right="-27"/>
        <w:jc w:val="both"/>
        <w:rPr>
          <w:rFonts w:cs="Times New Roman"/>
          <w:szCs w:val="22"/>
        </w:rPr>
      </w:pPr>
    </w:p>
    <w:p w14:paraId="2A61121E" w14:textId="331A36FF" w:rsidR="0018294E" w:rsidRPr="007720C8" w:rsidRDefault="00C7289F" w:rsidP="00C7289F">
      <w:pPr>
        <w:pStyle w:val="block"/>
        <w:spacing w:after="0" w:line="240" w:lineRule="atLeast"/>
        <w:ind w:left="540" w:right="-27"/>
        <w:jc w:val="both"/>
        <w:rPr>
          <w:rFonts w:cs="Times New Roman"/>
          <w:szCs w:val="22"/>
        </w:rPr>
      </w:pPr>
      <w:r w:rsidRPr="007720C8">
        <w:rPr>
          <w:rFonts w:cs="Times New Roman"/>
          <w:szCs w:val="22"/>
        </w:rPr>
        <w:t>The following table shows the carrying amounts and fair values of financial assets and financial liabilities, including their levels in the fair value hierarchy</w:t>
      </w:r>
      <w:r w:rsidR="00F020E7" w:rsidRPr="007720C8">
        <w:rPr>
          <w:rFonts w:cs="Times New Roman"/>
          <w:szCs w:val="22"/>
        </w:rPr>
        <w:t>.</w:t>
      </w:r>
      <w:r w:rsidR="00DD5858" w:rsidRPr="007720C8">
        <w:rPr>
          <w:rFonts w:cs="Times New Roman"/>
          <w:szCs w:val="22"/>
        </w:rPr>
        <w:t xml:space="preserve"> </w:t>
      </w:r>
      <w:r w:rsidRPr="007720C8">
        <w:rPr>
          <w:rFonts w:cs="Times New Roman"/>
          <w:szCs w:val="22"/>
        </w:rPr>
        <w:t>It does not include fair value information for financial assets and financial liabilities measured at amortised cost if the carrying amount is a reasonable approximation of fair value</w:t>
      </w:r>
      <w:r w:rsidR="00834337" w:rsidRPr="007720C8">
        <w:rPr>
          <w:rFonts w:cs="Times New Roman"/>
          <w:szCs w:val="22"/>
        </w:rPr>
        <w:t>.</w:t>
      </w:r>
    </w:p>
    <w:p w14:paraId="6900DD44" w14:textId="77777777" w:rsidR="0018294E" w:rsidRPr="007720C8" w:rsidRDefault="0018294E" w:rsidP="0018294E">
      <w:pPr>
        <w:pStyle w:val="block"/>
        <w:spacing w:after="0" w:line="240" w:lineRule="atLeast"/>
        <w:ind w:left="540" w:right="-27"/>
        <w:jc w:val="both"/>
        <w:rPr>
          <w:rFonts w:cs="Times New Roman"/>
          <w:szCs w:val="22"/>
        </w:rPr>
      </w:pPr>
    </w:p>
    <w:p w14:paraId="613567C5" w14:textId="77777777" w:rsidR="0018294E" w:rsidRPr="007720C8" w:rsidRDefault="0018294E" w:rsidP="0018294E">
      <w:pPr>
        <w:pStyle w:val="block"/>
        <w:spacing w:after="0" w:line="240" w:lineRule="atLeast"/>
        <w:ind w:left="540" w:right="-27"/>
        <w:jc w:val="both"/>
        <w:rPr>
          <w:rFonts w:cs="Times New Roman"/>
          <w:szCs w:val="22"/>
        </w:rPr>
        <w:sectPr w:rsidR="0018294E" w:rsidRPr="007720C8" w:rsidSect="00A90DC2">
          <w:headerReference w:type="default" r:id="rId15"/>
          <w:footerReference w:type="default" r:id="rId16"/>
          <w:type w:val="nextColumn"/>
          <w:pgSz w:w="11907" w:h="16840" w:code="9"/>
          <w:pgMar w:top="691" w:right="1152" w:bottom="576" w:left="1152" w:header="720" w:footer="720" w:gutter="0"/>
          <w:cols w:space="708"/>
          <w:docGrid w:linePitch="360"/>
        </w:sectPr>
      </w:pPr>
    </w:p>
    <w:tbl>
      <w:tblPr>
        <w:tblW w:w="15518" w:type="dxa"/>
        <w:tblInd w:w="-270" w:type="dxa"/>
        <w:tblLayout w:type="fixed"/>
        <w:tblLook w:val="04A0" w:firstRow="1" w:lastRow="0" w:firstColumn="1" w:lastColumn="0" w:noHBand="0" w:noVBand="1"/>
      </w:tblPr>
      <w:tblGrid>
        <w:gridCol w:w="2970"/>
        <w:gridCol w:w="1619"/>
        <w:gridCol w:w="269"/>
        <w:gridCol w:w="1021"/>
        <w:gridCol w:w="284"/>
        <w:gridCol w:w="992"/>
        <w:gridCol w:w="284"/>
        <w:gridCol w:w="1134"/>
        <w:gridCol w:w="283"/>
        <w:gridCol w:w="1237"/>
        <w:gridCol w:w="259"/>
        <w:gridCol w:w="986"/>
        <w:gridCol w:w="254"/>
        <w:gridCol w:w="1233"/>
        <w:gridCol w:w="284"/>
        <w:gridCol w:w="992"/>
        <w:gridCol w:w="283"/>
        <w:gridCol w:w="1134"/>
      </w:tblGrid>
      <w:tr w:rsidR="00487AAA" w:rsidRPr="00CE701D" w14:paraId="76CD6423" w14:textId="77777777" w:rsidTr="000F15A3">
        <w:trPr>
          <w:trHeight w:val="20"/>
        </w:trPr>
        <w:tc>
          <w:tcPr>
            <w:tcW w:w="2970" w:type="dxa"/>
            <w:shd w:val="clear" w:color="auto" w:fill="auto"/>
            <w:vAlign w:val="bottom"/>
          </w:tcPr>
          <w:p w14:paraId="35A2D9F0" w14:textId="77777777" w:rsidR="00487AAA" w:rsidRPr="00CE701D" w:rsidRDefault="00487AAA" w:rsidP="00A26B69">
            <w:pPr>
              <w:spacing w:line="240" w:lineRule="auto"/>
              <w:ind w:left="73" w:right="-90"/>
              <w:jc w:val="center"/>
              <w:rPr>
                <w:rFonts w:ascii="Times New Roman" w:hAnsi="Times New Roman" w:cs="Times New Roman"/>
                <w:sz w:val="20"/>
                <w:szCs w:val="20"/>
              </w:rPr>
            </w:pPr>
          </w:p>
        </w:tc>
        <w:tc>
          <w:tcPr>
            <w:tcW w:w="12548" w:type="dxa"/>
            <w:gridSpan w:val="17"/>
            <w:vAlign w:val="bottom"/>
          </w:tcPr>
          <w:p w14:paraId="438F982A" w14:textId="77777777" w:rsidR="00487AAA" w:rsidRPr="00CE701D" w:rsidRDefault="00487AAA" w:rsidP="00A26B69">
            <w:pPr>
              <w:pStyle w:val="acctfourfigures"/>
              <w:tabs>
                <w:tab w:val="clear" w:pos="765"/>
              </w:tabs>
              <w:spacing w:line="240" w:lineRule="auto"/>
              <w:ind w:left="-43" w:right="-86"/>
              <w:jc w:val="center"/>
              <w:rPr>
                <w:rFonts w:cs="Times New Roman"/>
                <w:b/>
                <w:bCs/>
                <w:sz w:val="20"/>
                <w:cs/>
                <w:lang w:val="en-US" w:bidi="th-TH"/>
              </w:rPr>
            </w:pPr>
            <w:r w:rsidRPr="00CE701D">
              <w:rPr>
                <w:rFonts w:cs="Times New Roman"/>
                <w:b/>
                <w:bCs/>
                <w:sz w:val="20"/>
              </w:rPr>
              <w:t>Consolidated financial statements</w:t>
            </w:r>
          </w:p>
        </w:tc>
      </w:tr>
      <w:tr w:rsidR="00487AAA" w:rsidRPr="00CE701D" w14:paraId="5F64125A" w14:textId="77777777" w:rsidTr="000F15A3">
        <w:trPr>
          <w:trHeight w:val="20"/>
        </w:trPr>
        <w:tc>
          <w:tcPr>
            <w:tcW w:w="2970" w:type="dxa"/>
            <w:shd w:val="clear" w:color="auto" w:fill="auto"/>
            <w:vAlign w:val="bottom"/>
          </w:tcPr>
          <w:p w14:paraId="40878D99" w14:textId="77777777" w:rsidR="00487AAA" w:rsidRPr="00CE701D" w:rsidRDefault="00487AAA" w:rsidP="00A26B69">
            <w:pPr>
              <w:spacing w:line="240" w:lineRule="auto"/>
              <w:ind w:left="73" w:right="-90"/>
              <w:jc w:val="center"/>
              <w:rPr>
                <w:rFonts w:ascii="Times New Roman" w:hAnsi="Times New Roman" w:cs="Times New Roman"/>
                <w:sz w:val="20"/>
                <w:szCs w:val="20"/>
              </w:rPr>
            </w:pPr>
          </w:p>
        </w:tc>
        <w:tc>
          <w:tcPr>
            <w:tcW w:w="7123" w:type="dxa"/>
            <w:gridSpan w:val="9"/>
            <w:tcBorders>
              <w:bottom w:val="single" w:sz="4" w:space="0" w:color="auto"/>
            </w:tcBorders>
            <w:vAlign w:val="bottom"/>
          </w:tcPr>
          <w:p w14:paraId="2B4FFC3A" w14:textId="77777777" w:rsidR="00487AAA" w:rsidRPr="00CE701D" w:rsidRDefault="00487AAA" w:rsidP="00A26B69">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Carrying amount</w:t>
            </w:r>
          </w:p>
        </w:tc>
        <w:tc>
          <w:tcPr>
            <w:tcW w:w="259" w:type="dxa"/>
            <w:vAlign w:val="bottom"/>
          </w:tcPr>
          <w:p w14:paraId="368C0826" w14:textId="77777777" w:rsidR="00487AAA" w:rsidRPr="00CE701D" w:rsidRDefault="00487AAA" w:rsidP="00A26B69">
            <w:pPr>
              <w:pStyle w:val="acctfourfigures"/>
              <w:tabs>
                <w:tab w:val="clear" w:pos="765"/>
              </w:tabs>
              <w:spacing w:line="240" w:lineRule="auto"/>
              <w:ind w:left="-43" w:right="-86"/>
              <w:jc w:val="center"/>
              <w:rPr>
                <w:rFonts w:cs="Times New Roman"/>
                <w:b/>
                <w:bCs/>
                <w:sz w:val="20"/>
                <w:cs/>
                <w:lang w:bidi="th-TH"/>
              </w:rPr>
            </w:pPr>
          </w:p>
        </w:tc>
        <w:tc>
          <w:tcPr>
            <w:tcW w:w="5166" w:type="dxa"/>
            <w:gridSpan w:val="7"/>
            <w:tcBorders>
              <w:bottom w:val="single" w:sz="4" w:space="0" w:color="auto"/>
            </w:tcBorders>
            <w:vAlign w:val="bottom"/>
          </w:tcPr>
          <w:p w14:paraId="352173CB" w14:textId="77777777" w:rsidR="00487AAA" w:rsidRPr="00CE701D" w:rsidRDefault="00487AAA" w:rsidP="00A26B69">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Fair value</w:t>
            </w:r>
          </w:p>
        </w:tc>
      </w:tr>
      <w:tr w:rsidR="00487AAA" w:rsidRPr="00CE701D" w14:paraId="66002653" w14:textId="77777777" w:rsidTr="000F15A3">
        <w:trPr>
          <w:trHeight w:val="20"/>
        </w:trPr>
        <w:tc>
          <w:tcPr>
            <w:tcW w:w="2970" w:type="dxa"/>
            <w:shd w:val="clear" w:color="auto" w:fill="auto"/>
            <w:vAlign w:val="bottom"/>
          </w:tcPr>
          <w:p w14:paraId="1D20FE35" w14:textId="77777777" w:rsidR="00487AAA" w:rsidRPr="00CE701D" w:rsidRDefault="00487AAA" w:rsidP="00A26B69">
            <w:pPr>
              <w:spacing w:line="240" w:lineRule="auto"/>
              <w:ind w:left="-19" w:right="-90"/>
              <w:rPr>
                <w:rFonts w:ascii="Times New Roman" w:hAnsi="Times New Roman" w:cs="Times New Roman"/>
                <w:b/>
                <w:bCs/>
                <w:i/>
                <w:iCs/>
                <w:sz w:val="20"/>
                <w:szCs w:val="20"/>
              </w:rPr>
            </w:pPr>
          </w:p>
        </w:tc>
        <w:tc>
          <w:tcPr>
            <w:tcW w:w="1619" w:type="dxa"/>
            <w:tcBorders>
              <w:top w:val="single" w:sz="4" w:space="0" w:color="auto"/>
            </w:tcBorders>
            <w:vAlign w:val="bottom"/>
          </w:tcPr>
          <w:p w14:paraId="15C5063B" w14:textId="77777777" w:rsidR="00487AAA" w:rsidRPr="00CE701D" w:rsidRDefault="00487AAA" w:rsidP="00A26B69">
            <w:pPr>
              <w:pStyle w:val="acctfourfigures"/>
              <w:tabs>
                <w:tab w:val="clear" w:pos="765"/>
              </w:tabs>
              <w:spacing w:line="240" w:lineRule="auto"/>
              <w:ind w:left="-105" w:right="-86"/>
              <w:jc w:val="center"/>
              <w:rPr>
                <w:rFonts w:cs="Times New Roman"/>
                <w:sz w:val="20"/>
                <w:lang w:val="en-US" w:bidi="th-TH"/>
              </w:rPr>
            </w:pPr>
            <w:r w:rsidRPr="00CE701D">
              <w:rPr>
                <w:rFonts w:cs="Times New Roman"/>
                <w:color w:val="000000"/>
                <w:sz w:val="20"/>
              </w:rPr>
              <w:t>Hedging instruments</w:t>
            </w:r>
          </w:p>
        </w:tc>
        <w:tc>
          <w:tcPr>
            <w:tcW w:w="269" w:type="dxa"/>
            <w:tcBorders>
              <w:top w:val="single" w:sz="4" w:space="0" w:color="auto"/>
            </w:tcBorders>
            <w:vAlign w:val="bottom"/>
          </w:tcPr>
          <w:p w14:paraId="428CCA25" w14:textId="77777777" w:rsidR="00487AAA" w:rsidRPr="00CE701D" w:rsidRDefault="00487AAA" w:rsidP="00A26B69">
            <w:pPr>
              <w:pStyle w:val="acctfourfigures"/>
              <w:tabs>
                <w:tab w:val="clear" w:pos="765"/>
              </w:tabs>
              <w:spacing w:line="240" w:lineRule="auto"/>
              <w:ind w:left="-43" w:right="-86"/>
              <w:jc w:val="center"/>
              <w:rPr>
                <w:rFonts w:cs="Times New Roman"/>
                <w:sz w:val="20"/>
                <w:cs/>
                <w:lang w:bidi="th-TH"/>
              </w:rPr>
            </w:pPr>
          </w:p>
        </w:tc>
        <w:tc>
          <w:tcPr>
            <w:tcW w:w="1021" w:type="dxa"/>
            <w:tcBorders>
              <w:top w:val="single" w:sz="4" w:space="0" w:color="auto"/>
            </w:tcBorders>
            <w:vAlign w:val="bottom"/>
          </w:tcPr>
          <w:p w14:paraId="2E33B693" w14:textId="77777777" w:rsidR="00487AAA" w:rsidRPr="00CE701D" w:rsidRDefault="00487AAA" w:rsidP="00A26B69">
            <w:pPr>
              <w:pStyle w:val="acctfourfigures"/>
              <w:tabs>
                <w:tab w:val="clear" w:pos="765"/>
              </w:tabs>
              <w:spacing w:line="240" w:lineRule="auto"/>
              <w:ind w:left="-90" w:right="-86"/>
              <w:jc w:val="center"/>
              <w:rPr>
                <w:rFonts w:cs="Times New Roman"/>
                <w:sz w:val="20"/>
                <w:lang w:val="en-US" w:bidi="th-TH"/>
              </w:rPr>
            </w:pPr>
            <w:r w:rsidRPr="00CE701D">
              <w:rPr>
                <w:rFonts w:cs="Times New Roman"/>
                <w:color w:val="000000"/>
                <w:sz w:val="20"/>
              </w:rPr>
              <w:t>Financial instruments measured at FVTPL</w:t>
            </w:r>
          </w:p>
        </w:tc>
        <w:tc>
          <w:tcPr>
            <w:tcW w:w="284" w:type="dxa"/>
            <w:tcBorders>
              <w:top w:val="single" w:sz="4" w:space="0" w:color="auto"/>
            </w:tcBorders>
            <w:vAlign w:val="bottom"/>
          </w:tcPr>
          <w:p w14:paraId="10EFE3AC" w14:textId="77777777" w:rsidR="00487AAA" w:rsidRPr="00CE701D" w:rsidRDefault="00487AAA" w:rsidP="00A26B69">
            <w:pPr>
              <w:pStyle w:val="acctfourfigures"/>
              <w:tabs>
                <w:tab w:val="clear" w:pos="765"/>
              </w:tabs>
              <w:spacing w:line="240" w:lineRule="auto"/>
              <w:ind w:left="-43" w:right="-86"/>
              <w:jc w:val="center"/>
              <w:rPr>
                <w:rFonts w:cs="Times New Roman"/>
                <w:sz w:val="20"/>
                <w:cs/>
                <w:lang w:bidi="th-TH"/>
              </w:rPr>
            </w:pPr>
          </w:p>
        </w:tc>
        <w:tc>
          <w:tcPr>
            <w:tcW w:w="992" w:type="dxa"/>
            <w:tcBorders>
              <w:top w:val="single" w:sz="4" w:space="0" w:color="auto"/>
            </w:tcBorders>
            <w:shd w:val="clear" w:color="auto" w:fill="auto"/>
            <w:vAlign w:val="bottom"/>
          </w:tcPr>
          <w:p w14:paraId="5DFDEEC9" w14:textId="77777777" w:rsidR="00487AAA" w:rsidRPr="00CE701D" w:rsidRDefault="00487AAA" w:rsidP="00A26B69">
            <w:pPr>
              <w:pStyle w:val="acctfourfigures"/>
              <w:tabs>
                <w:tab w:val="clear" w:pos="765"/>
              </w:tabs>
              <w:spacing w:line="240" w:lineRule="auto"/>
              <w:ind w:left="-105" w:right="-105"/>
              <w:jc w:val="center"/>
              <w:rPr>
                <w:rFonts w:cs="Times New Roman"/>
                <w:sz w:val="20"/>
                <w:lang w:bidi="th-TH"/>
              </w:rPr>
            </w:pPr>
            <w:r w:rsidRPr="00CE701D">
              <w:rPr>
                <w:rFonts w:cs="Times New Roman"/>
                <w:color w:val="000000"/>
                <w:sz w:val="20"/>
              </w:rPr>
              <w:t>Financial instruments measured at FVOCI</w:t>
            </w:r>
          </w:p>
        </w:tc>
        <w:tc>
          <w:tcPr>
            <w:tcW w:w="284" w:type="dxa"/>
            <w:tcBorders>
              <w:top w:val="single" w:sz="4" w:space="0" w:color="auto"/>
            </w:tcBorders>
            <w:shd w:val="clear" w:color="auto" w:fill="auto"/>
            <w:vAlign w:val="bottom"/>
          </w:tcPr>
          <w:p w14:paraId="71BE82C9" w14:textId="77777777" w:rsidR="00487AAA" w:rsidRPr="00CE701D" w:rsidRDefault="00487AAA" w:rsidP="00A26B69">
            <w:pPr>
              <w:spacing w:line="240" w:lineRule="auto"/>
              <w:ind w:left="-43" w:right="-86"/>
              <w:jc w:val="center"/>
              <w:rPr>
                <w:rFonts w:ascii="Times New Roman" w:hAnsi="Times New Roman" w:cs="Times New Roman"/>
                <w:sz w:val="20"/>
                <w:szCs w:val="20"/>
              </w:rPr>
            </w:pPr>
          </w:p>
        </w:tc>
        <w:tc>
          <w:tcPr>
            <w:tcW w:w="1134" w:type="dxa"/>
            <w:tcBorders>
              <w:top w:val="single" w:sz="4" w:space="0" w:color="auto"/>
            </w:tcBorders>
            <w:shd w:val="clear" w:color="auto" w:fill="auto"/>
            <w:vAlign w:val="bottom"/>
          </w:tcPr>
          <w:p w14:paraId="34AC5D32" w14:textId="77777777" w:rsidR="00487AAA" w:rsidRPr="00CE701D" w:rsidRDefault="00487AAA" w:rsidP="00A26B69">
            <w:pPr>
              <w:pStyle w:val="acctfourfigures"/>
              <w:tabs>
                <w:tab w:val="clear" w:pos="765"/>
              </w:tabs>
              <w:spacing w:line="240" w:lineRule="auto"/>
              <w:ind w:left="-43" w:right="-86"/>
              <w:jc w:val="center"/>
              <w:rPr>
                <w:rFonts w:cs="Times New Roman"/>
                <w:sz w:val="20"/>
                <w:lang w:bidi="th-TH"/>
              </w:rPr>
            </w:pPr>
            <w:r w:rsidRPr="00CE701D">
              <w:rPr>
                <w:rFonts w:cs="Times New Roman"/>
                <w:color w:val="000000"/>
                <w:sz w:val="20"/>
              </w:rPr>
              <w:t>Financial instruments measured at amortised cost</w:t>
            </w:r>
          </w:p>
        </w:tc>
        <w:tc>
          <w:tcPr>
            <w:tcW w:w="283" w:type="dxa"/>
            <w:tcBorders>
              <w:top w:val="single" w:sz="4" w:space="0" w:color="auto"/>
            </w:tcBorders>
            <w:shd w:val="clear" w:color="auto" w:fill="auto"/>
            <w:vAlign w:val="bottom"/>
          </w:tcPr>
          <w:p w14:paraId="53800A86" w14:textId="77777777" w:rsidR="00487AAA" w:rsidRPr="00CE701D" w:rsidRDefault="00487AAA" w:rsidP="00A26B69">
            <w:pPr>
              <w:spacing w:line="240" w:lineRule="auto"/>
              <w:ind w:left="-43" w:right="-86"/>
              <w:jc w:val="center"/>
              <w:rPr>
                <w:rFonts w:ascii="Times New Roman" w:hAnsi="Times New Roman" w:cs="Times New Roman"/>
                <w:sz w:val="20"/>
                <w:szCs w:val="20"/>
              </w:rPr>
            </w:pPr>
          </w:p>
        </w:tc>
        <w:tc>
          <w:tcPr>
            <w:tcW w:w="1237" w:type="dxa"/>
            <w:tcBorders>
              <w:top w:val="single" w:sz="4" w:space="0" w:color="auto"/>
            </w:tcBorders>
            <w:shd w:val="clear" w:color="auto" w:fill="auto"/>
            <w:vAlign w:val="bottom"/>
          </w:tcPr>
          <w:p w14:paraId="72209BD5" w14:textId="77777777" w:rsidR="00487AAA" w:rsidRPr="00CE701D" w:rsidRDefault="00487AAA" w:rsidP="00A26B69">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c>
          <w:tcPr>
            <w:tcW w:w="259" w:type="dxa"/>
            <w:vAlign w:val="bottom"/>
          </w:tcPr>
          <w:p w14:paraId="68071C75" w14:textId="77777777" w:rsidR="00487AAA" w:rsidRPr="00CE701D" w:rsidRDefault="00487AAA" w:rsidP="00A26B69">
            <w:pPr>
              <w:pStyle w:val="acctfourfigures"/>
              <w:tabs>
                <w:tab w:val="clear" w:pos="765"/>
              </w:tabs>
              <w:spacing w:line="240" w:lineRule="auto"/>
              <w:ind w:left="-43" w:right="-86"/>
              <w:jc w:val="center"/>
              <w:rPr>
                <w:rFonts w:cs="Times New Roman"/>
                <w:sz w:val="20"/>
                <w:cs/>
                <w:lang w:bidi="th-TH"/>
              </w:rPr>
            </w:pPr>
          </w:p>
        </w:tc>
        <w:tc>
          <w:tcPr>
            <w:tcW w:w="986" w:type="dxa"/>
            <w:vAlign w:val="bottom"/>
          </w:tcPr>
          <w:p w14:paraId="73DBABDD" w14:textId="77777777" w:rsidR="00487AAA" w:rsidRPr="00CE701D" w:rsidRDefault="00487AAA" w:rsidP="00A26B69">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Pr="00CE701D">
              <w:rPr>
                <w:rFonts w:cs="Times New Roman"/>
                <w:sz w:val="20"/>
                <w:lang w:val="en-US" w:bidi="th-TH"/>
              </w:rPr>
              <w:t>1</w:t>
            </w:r>
          </w:p>
        </w:tc>
        <w:tc>
          <w:tcPr>
            <w:tcW w:w="254" w:type="dxa"/>
            <w:vAlign w:val="bottom"/>
          </w:tcPr>
          <w:p w14:paraId="4D5D24B0" w14:textId="77777777" w:rsidR="00487AAA" w:rsidRPr="00CE701D" w:rsidRDefault="00487AAA" w:rsidP="00A26B69">
            <w:pPr>
              <w:pStyle w:val="acctfourfigures"/>
              <w:tabs>
                <w:tab w:val="clear" w:pos="765"/>
              </w:tabs>
              <w:spacing w:line="240" w:lineRule="auto"/>
              <w:ind w:left="-43" w:right="-86"/>
              <w:jc w:val="center"/>
              <w:rPr>
                <w:rFonts w:cs="Times New Roman"/>
                <w:sz w:val="20"/>
                <w:cs/>
                <w:lang w:bidi="th-TH"/>
              </w:rPr>
            </w:pPr>
          </w:p>
        </w:tc>
        <w:tc>
          <w:tcPr>
            <w:tcW w:w="1233" w:type="dxa"/>
            <w:vAlign w:val="bottom"/>
          </w:tcPr>
          <w:p w14:paraId="095540E4" w14:textId="77777777" w:rsidR="00487AAA" w:rsidRPr="00CE701D" w:rsidRDefault="00487AAA" w:rsidP="00A26B69">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Pr="00CE701D">
              <w:rPr>
                <w:rFonts w:cs="Times New Roman"/>
                <w:sz w:val="20"/>
                <w:lang w:val="en-US" w:bidi="th-TH"/>
              </w:rPr>
              <w:t>2</w:t>
            </w:r>
          </w:p>
        </w:tc>
        <w:tc>
          <w:tcPr>
            <w:tcW w:w="284" w:type="dxa"/>
            <w:vAlign w:val="bottom"/>
          </w:tcPr>
          <w:p w14:paraId="26A73336" w14:textId="77777777" w:rsidR="00487AAA" w:rsidRPr="00CE701D" w:rsidRDefault="00487AAA" w:rsidP="00A26B69">
            <w:pPr>
              <w:spacing w:line="240" w:lineRule="auto"/>
              <w:ind w:left="-43" w:right="-86"/>
              <w:jc w:val="center"/>
              <w:rPr>
                <w:rFonts w:ascii="Times New Roman" w:hAnsi="Times New Roman" w:cs="Times New Roman"/>
                <w:sz w:val="20"/>
                <w:szCs w:val="20"/>
                <w:cs/>
              </w:rPr>
            </w:pPr>
          </w:p>
        </w:tc>
        <w:tc>
          <w:tcPr>
            <w:tcW w:w="992" w:type="dxa"/>
            <w:vAlign w:val="bottom"/>
          </w:tcPr>
          <w:p w14:paraId="776463EC" w14:textId="77777777" w:rsidR="00487AAA" w:rsidRPr="00CE701D" w:rsidRDefault="00487AAA" w:rsidP="00A26B69">
            <w:pPr>
              <w:spacing w:line="240" w:lineRule="auto"/>
              <w:ind w:left="-43" w:right="-86"/>
              <w:jc w:val="center"/>
              <w:rPr>
                <w:rFonts w:ascii="Times New Roman" w:hAnsi="Times New Roman" w:cs="Times New Roman"/>
                <w:sz w:val="20"/>
                <w:szCs w:val="20"/>
              </w:rPr>
            </w:pPr>
            <w:r w:rsidRPr="00CE701D">
              <w:rPr>
                <w:rFonts w:ascii="Times New Roman" w:hAnsi="Times New Roman" w:cs="Times New Roman"/>
                <w:sz w:val="20"/>
                <w:szCs w:val="20"/>
              </w:rPr>
              <w:t>Level 3</w:t>
            </w:r>
          </w:p>
        </w:tc>
        <w:tc>
          <w:tcPr>
            <w:tcW w:w="283" w:type="dxa"/>
            <w:vAlign w:val="bottom"/>
          </w:tcPr>
          <w:p w14:paraId="615A559C" w14:textId="77777777" w:rsidR="00487AAA" w:rsidRPr="00CE701D" w:rsidRDefault="00487AAA" w:rsidP="00A26B69">
            <w:pPr>
              <w:pStyle w:val="acctfourfigures"/>
              <w:tabs>
                <w:tab w:val="clear" w:pos="765"/>
              </w:tabs>
              <w:spacing w:line="240" w:lineRule="auto"/>
              <w:ind w:left="-43" w:right="-86"/>
              <w:jc w:val="center"/>
              <w:rPr>
                <w:rFonts w:cs="Times New Roman"/>
                <w:sz w:val="20"/>
                <w:cs/>
                <w:lang w:bidi="th-TH"/>
              </w:rPr>
            </w:pPr>
          </w:p>
        </w:tc>
        <w:tc>
          <w:tcPr>
            <w:tcW w:w="1134" w:type="dxa"/>
            <w:shd w:val="clear" w:color="auto" w:fill="auto"/>
            <w:vAlign w:val="bottom"/>
          </w:tcPr>
          <w:p w14:paraId="61932BB2" w14:textId="77777777" w:rsidR="00487AAA" w:rsidRPr="00CE701D" w:rsidRDefault="00487AAA" w:rsidP="00A26B69">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r>
      <w:tr w:rsidR="00487AAA" w:rsidRPr="00CE701D" w14:paraId="0B15315B" w14:textId="77777777" w:rsidTr="000F15A3">
        <w:trPr>
          <w:trHeight w:val="20"/>
        </w:trPr>
        <w:tc>
          <w:tcPr>
            <w:tcW w:w="2970" w:type="dxa"/>
            <w:shd w:val="clear" w:color="auto" w:fill="auto"/>
            <w:vAlign w:val="bottom"/>
          </w:tcPr>
          <w:p w14:paraId="2ECB361D" w14:textId="77777777" w:rsidR="00487AAA" w:rsidRPr="00CE701D" w:rsidRDefault="00487AAA" w:rsidP="00A26B69">
            <w:pPr>
              <w:spacing w:line="240" w:lineRule="auto"/>
              <w:ind w:left="-14" w:right="-90"/>
              <w:rPr>
                <w:rFonts w:ascii="Times New Roman" w:hAnsi="Times New Roman" w:cs="Times New Roman"/>
                <w:b/>
                <w:bCs/>
                <w:i/>
                <w:iCs/>
                <w:sz w:val="20"/>
                <w:szCs w:val="20"/>
                <w:cs/>
              </w:rPr>
            </w:pPr>
          </w:p>
        </w:tc>
        <w:tc>
          <w:tcPr>
            <w:tcW w:w="12548" w:type="dxa"/>
            <w:gridSpan w:val="17"/>
            <w:vAlign w:val="bottom"/>
          </w:tcPr>
          <w:p w14:paraId="44E7C8F5" w14:textId="77777777" w:rsidR="00487AAA" w:rsidRPr="00CE701D" w:rsidRDefault="00487AAA" w:rsidP="00A26B69">
            <w:pPr>
              <w:pStyle w:val="acctfourfigures"/>
              <w:tabs>
                <w:tab w:val="clear" w:pos="765"/>
              </w:tabs>
              <w:spacing w:line="240" w:lineRule="auto"/>
              <w:ind w:left="-43" w:right="-86"/>
              <w:jc w:val="center"/>
              <w:rPr>
                <w:rFonts w:cs="Times New Roman"/>
                <w:i/>
                <w:iCs/>
                <w:sz w:val="20"/>
                <w:cs/>
                <w:lang w:bidi="th-TH"/>
              </w:rPr>
            </w:pPr>
            <w:r w:rsidRPr="00CE701D">
              <w:rPr>
                <w:rFonts w:cs="Times New Roman"/>
                <w:i/>
                <w:iCs/>
                <w:sz w:val="20"/>
                <w:cs/>
                <w:lang w:bidi="th-TH"/>
              </w:rPr>
              <w:t>(</w:t>
            </w:r>
            <w:r w:rsidRPr="00CE701D">
              <w:rPr>
                <w:rFonts w:cs="Times New Roman"/>
                <w:i/>
                <w:iCs/>
                <w:sz w:val="20"/>
                <w:lang w:bidi="th-TH"/>
              </w:rPr>
              <w:t>in thousand Baht)</w:t>
            </w:r>
          </w:p>
        </w:tc>
      </w:tr>
      <w:tr w:rsidR="00487AAA" w:rsidRPr="00CE701D" w14:paraId="5238C38B" w14:textId="77777777" w:rsidTr="000F15A3">
        <w:trPr>
          <w:trHeight w:val="20"/>
        </w:trPr>
        <w:tc>
          <w:tcPr>
            <w:tcW w:w="2970" w:type="dxa"/>
            <w:shd w:val="clear" w:color="auto" w:fill="auto"/>
            <w:vAlign w:val="bottom"/>
          </w:tcPr>
          <w:p w14:paraId="47131513" w14:textId="2B33030B" w:rsidR="00487AAA" w:rsidRPr="00CE701D" w:rsidRDefault="00487AAA" w:rsidP="00A26B69">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At 3</w:t>
            </w:r>
            <w:r w:rsidR="00283769">
              <w:rPr>
                <w:rFonts w:ascii="Times New Roman" w:hAnsi="Times New Roman" w:cs="Times New Roman"/>
                <w:b/>
                <w:bCs/>
                <w:i/>
                <w:iCs/>
                <w:sz w:val="20"/>
                <w:szCs w:val="20"/>
              </w:rPr>
              <w:t xml:space="preserve">0 June </w:t>
            </w:r>
            <w:r w:rsidRPr="00CE701D">
              <w:rPr>
                <w:rFonts w:ascii="Times New Roman" w:hAnsi="Times New Roman" w:cs="Times New Roman"/>
                <w:b/>
                <w:bCs/>
                <w:i/>
                <w:iCs/>
                <w:sz w:val="20"/>
                <w:szCs w:val="20"/>
              </w:rPr>
              <w:t>2024</w:t>
            </w:r>
          </w:p>
        </w:tc>
        <w:tc>
          <w:tcPr>
            <w:tcW w:w="12548" w:type="dxa"/>
            <w:gridSpan w:val="17"/>
            <w:vAlign w:val="bottom"/>
          </w:tcPr>
          <w:p w14:paraId="421C4967" w14:textId="77777777" w:rsidR="00487AAA" w:rsidRPr="00CE701D" w:rsidRDefault="00487AAA" w:rsidP="00A26B69">
            <w:pPr>
              <w:pStyle w:val="acctfourfigures"/>
              <w:tabs>
                <w:tab w:val="clear" w:pos="765"/>
              </w:tabs>
              <w:spacing w:line="240" w:lineRule="auto"/>
              <w:ind w:left="-43" w:right="-86"/>
              <w:jc w:val="center"/>
              <w:rPr>
                <w:rFonts w:cs="Times New Roman"/>
                <w:i/>
                <w:iCs/>
                <w:sz w:val="20"/>
                <w:cs/>
                <w:lang w:bidi="th-TH"/>
              </w:rPr>
            </w:pPr>
          </w:p>
        </w:tc>
      </w:tr>
      <w:tr w:rsidR="00487AAA" w:rsidRPr="00CE701D" w14:paraId="5BC3E945" w14:textId="77777777" w:rsidTr="000F15A3">
        <w:trPr>
          <w:trHeight w:val="20"/>
        </w:trPr>
        <w:tc>
          <w:tcPr>
            <w:tcW w:w="2970" w:type="dxa"/>
            <w:shd w:val="clear" w:color="auto" w:fill="auto"/>
            <w:vAlign w:val="bottom"/>
          </w:tcPr>
          <w:p w14:paraId="66B27E24" w14:textId="77777777" w:rsidR="00487AAA" w:rsidRPr="00CE701D" w:rsidRDefault="00487AAA" w:rsidP="00A26B69">
            <w:pPr>
              <w:spacing w:line="240" w:lineRule="auto"/>
              <w:ind w:left="-14" w:right="-90"/>
              <w:rPr>
                <w:rFonts w:ascii="Times New Roman" w:hAnsi="Times New Roman" w:cs="Times New Roman"/>
                <w:b/>
                <w:bCs/>
                <w:i/>
                <w:iCs/>
                <w:sz w:val="20"/>
                <w:szCs w:val="20"/>
              </w:rPr>
            </w:pPr>
            <w:r w:rsidRPr="00CE701D">
              <w:rPr>
                <w:rFonts w:ascii="Times New Roman" w:hAnsi="Times New Roman" w:cs="Times New Roman"/>
                <w:b/>
                <w:bCs/>
                <w:i/>
                <w:iCs/>
                <w:sz w:val="20"/>
                <w:szCs w:val="20"/>
              </w:rPr>
              <w:t>Financial assets</w:t>
            </w:r>
          </w:p>
        </w:tc>
        <w:tc>
          <w:tcPr>
            <w:tcW w:w="1619" w:type="dxa"/>
            <w:vAlign w:val="bottom"/>
          </w:tcPr>
          <w:p w14:paraId="689E1254"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269" w:type="dxa"/>
            <w:vAlign w:val="bottom"/>
          </w:tcPr>
          <w:p w14:paraId="133205E6" w14:textId="77777777" w:rsidR="00487AAA" w:rsidRPr="00CE701D" w:rsidRDefault="00487AAA" w:rsidP="00A26B69">
            <w:pPr>
              <w:pStyle w:val="acctfourfigures"/>
              <w:tabs>
                <w:tab w:val="clear" w:pos="765"/>
                <w:tab w:val="decimal" w:pos="789"/>
              </w:tabs>
              <w:spacing w:line="240" w:lineRule="auto"/>
              <w:ind w:left="-43" w:right="-86"/>
              <w:rPr>
                <w:rFonts w:cs="Times New Roman"/>
                <w:sz w:val="20"/>
              </w:rPr>
            </w:pPr>
          </w:p>
        </w:tc>
        <w:tc>
          <w:tcPr>
            <w:tcW w:w="1021" w:type="dxa"/>
            <w:vAlign w:val="bottom"/>
          </w:tcPr>
          <w:p w14:paraId="0118F2D2" w14:textId="77777777" w:rsidR="00487AAA" w:rsidRPr="00CE701D" w:rsidRDefault="00487AAA" w:rsidP="00A26B69">
            <w:pPr>
              <w:pStyle w:val="acctfourfigures"/>
              <w:tabs>
                <w:tab w:val="clear" w:pos="765"/>
                <w:tab w:val="decimal" w:pos="789"/>
              </w:tabs>
              <w:spacing w:line="240" w:lineRule="auto"/>
              <w:ind w:left="-43" w:right="-86"/>
              <w:rPr>
                <w:rFonts w:cs="Times New Roman"/>
                <w:sz w:val="20"/>
              </w:rPr>
            </w:pPr>
          </w:p>
        </w:tc>
        <w:tc>
          <w:tcPr>
            <w:tcW w:w="284" w:type="dxa"/>
            <w:vAlign w:val="bottom"/>
          </w:tcPr>
          <w:p w14:paraId="3528007C" w14:textId="77777777" w:rsidR="00487AAA" w:rsidRPr="00CE701D" w:rsidRDefault="00487AAA" w:rsidP="00A26B69">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5AA7769A" w14:textId="77777777" w:rsidR="00487AAA" w:rsidRPr="00CE701D" w:rsidRDefault="00487AAA" w:rsidP="00A26B69">
            <w:pPr>
              <w:pStyle w:val="acctfourfigures"/>
              <w:tabs>
                <w:tab w:val="clear" w:pos="765"/>
                <w:tab w:val="decimal" w:pos="796"/>
              </w:tabs>
              <w:spacing w:line="240" w:lineRule="auto"/>
              <w:ind w:left="-43" w:right="-86"/>
              <w:rPr>
                <w:rFonts w:cs="Times New Roman"/>
                <w:sz w:val="20"/>
              </w:rPr>
            </w:pPr>
          </w:p>
        </w:tc>
        <w:tc>
          <w:tcPr>
            <w:tcW w:w="284" w:type="dxa"/>
            <w:shd w:val="clear" w:color="auto" w:fill="auto"/>
            <w:vAlign w:val="bottom"/>
          </w:tcPr>
          <w:p w14:paraId="657DEA51" w14:textId="77777777" w:rsidR="00487AAA" w:rsidRPr="00CE701D" w:rsidRDefault="00487AAA" w:rsidP="00A26B69">
            <w:pPr>
              <w:pStyle w:val="acctfourfigures"/>
              <w:tabs>
                <w:tab w:val="clear" w:pos="765"/>
                <w:tab w:val="decimal" w:pos="789"/>
              </w:tabs>
              <w:spacing w:line="240" w:lineRule="auto"/>
              <w:ind w:left="-43" w:right="-86"/>
              <w:rPr>
                <w:rFonts w:cs="Times New Roman"/>
                <w:sz w:val="20"/>
              </w:rPr>
            </w:pPr>
          </w:p>
        </w:tc>
        <w:tc>
          <w:tcPr>
            <w:tcW w:w="1134" w:type="dxa"/>
            <w:shd w:val="clear" w:color="auto" w:fill="auto"/>
            <w:vAlign w:val="bottom"/>
          </w:tcPr>
          <w:p w14:paraId="2A930B08"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283" w:type="dxa"/>
            <w:shd w:val="clear" w:color="auto" w:fill="auto"/>
            <w:vAlign w:val="bottom"/>
          </w:tcPr>
          <w:p w14:paraId="661AF112"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1237" w:type="dxa"/>
            <w:shd w:val="clear" w:color="auto" w:fill="auto"/>
            <w:vAlign w:val="bottom"/>
          </w:tcPr>
          <w:p w14:paraId="329F1E1A"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259" w:type="dxa"/>
            <w:vAlign w:val="bottom"/>
          </w:tcPr>
          <w:p w14:paraId="1D5287C4"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986" w:type="dxa"/>
            <w:vAlign w:val="bottom"/>
          </w:tcPr>
          <w:p w14:paraId="022F2626"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254" w:type="dxa"/>
            <w:vAlign w:val="bottom"/>
          </w:tcPr>
          <w:p w14:paraId="65D73F44"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1233" w:type="dxa"/>
            <w:vAlign w:val="bottom"/>
          </w:tcPr>
          <w:p w14:paraId="0DA30E24"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284" w:type="dxa"/>
            <w:vAlign w:val="bottom"/>
          </w:tcPr>
          <w:p w14:paraId="43623DEA"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992" w:type="dxa"/>
            <w:vAlign w:val="bottom"/>
          </w:tcPr>
          <w:p w14:paraId="2AEE14BF"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283" w:type="dxa"/>
            <w:vAlign w:val="bottom"/>
          </w:tcPr>
          <w:p w14:paraId="0A9EBBF5"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069D4DF2"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r>
      <w:tr w:rsidR="00487AAA" w:rsidRPr="00CE701D" w14:paraId="6D6AD1AF" w14:textId="77777777" w:rsidTr="000F15A3">
        <w:trPr>
          <w:trHeight w:val="20"/>
        </w:trPr>
        <w:tc>
          <w:tcPr>
            <w:tcW w:w="2970" w:type="dxa"/>
            <w:shd w:val="clear" w:color="auto" w:fill="auto"/>
            <w:vAlign w:val="bottom"/>
          </w:tcPr>
          <w:p w14:paraId="05D8EA4A" w14:textId="77777777" w:rsidR="00487AAA" w:rsidRPr="00CE701D" w:rsidRDefault="00487AAA" w:rsidP="00A26B69">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Other current financial assets:</w:t>
            </w:r>
          </w:p>
        </w:tc>
        <w:tc>
          <w:tcPr>
            <w:tcW w:w="1619" w:type="dxa"/>
            <w:vAlign w:val="bottom"/>
          </w:tcPr>
          <w:p w14:paraId="6DA0D3C6" w14:textId="77777777" w:rsidR="00487AAA" w:rsidRPr="00CE701D" w:rsidRDefault="00487AAA" w:rsidP="00A26B69">
            <w:pPr>
              <w:pStyle w:val="acctfourfigures"/>
              <w:tabs>
                <w:tab w:val="clear" w:pos="765"/>
                <w:tab w:val="decimal" w:pos="630"/>
              </w:tabs>
              <w:spacing w:line="240" w:lineRule="auto"/>
              <w:ind w:left="-43" w:right="75"/>
              <w:rPr>
                <w:rFonts w:cs="Times New Roman"/>
                <w:sz w:val="20"/>
              </w:rPr>
            </w:pPr>
          </w:p>
        </w:tc>
        <w:tc>
          <w:tcPr>
            <w:tcW w:w="269" w:type="dxa"/>
            <w:vAlign w:val="bottom"/>
          </w:tcPr>
          <w:p w14:paraId="4DE94A4A" w14:textId="77777777" w:rsidR="00487AAA" w:rsidRPr="00CE701D" w:rsidRDefault="00487AAA" w:rsidP="00A26B69">
            <w:pPr>
              <w:pStyle w:val="acctfourfigures"/>
              <w:tabs>
                <w:tab w:val="clear" w:pos="765"/>
                <w:tab w:val="decimal" w:pos="789"/>
              </w:tabs>
              <w:spacing w:line="240" w:lineRule="auto"/>
              <w:ind w:left="-43" w:right="-86"/>
              <w:rPr>
                <w:rFonts w:cs="Times New Roman"/>
                <w:sz w:val="20"/>
              </w:rPr>
            </w:pPr>
          </w:p>
        </w:tc>
        <w:tc>
          <w:tcPr>
            <w:tcW w:w="1021" w:type="dxa"/>
            <w:vAlign w:val="bottom"/>
          </w:tcPr>
          <w:p w14:paraId="09D3E05D" w14:textId="77777777" w:rsidR="00487AAA" w:rsidRPr="00CE701D" w:rsidRDefault="00487AAA" w:rsidP="00A26B69">
            <w:pPr>
              <w:pStyle w:val="acctfourfigures"/>
              <w:tabs>
                <w:tab w:val="clear" w:pos="765"/>
                <w:tab w:val="decimal" w:pos="563"/>
              </w:tabs>
              <w:spacing w:line="240" w:lineRule="auto"/>
              <w:ind w:left="-43" w:right="75"/>
              <w:rPr>
                <w:rFonts w:cs="Times New Roman"/>
                <w:sz w:val="20"/>
              </w:rPr>
            </w:pPr>
          </w:p>
        </w:tc>
        <w:tc>
          <w:tcPr>
            <w:tcW w:w="284" w:type="dxa"/>
            <w:vAlign w:val="bottom"/>
          </w:tcPr>
          <w:p w14:paraId="2052FD58" w14:textId="77777777" w:rsidR="00487AAA" w:rsidRPr="00CE701D" w:rsidRDefault="00487AAA" w:rsidP="00A26B69">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2ACDDD3B" w14:textId="77777777" w:rsidR="00487AAA" w:rsidRPr="00CE701D" w:rsidRDefault="00487AAA" w:rsidP="00A26B69">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36ACE61E" w14:textId="77777777" w:rsidR="00487AAA" w:rsidRPr="00CE701D" w:rsidRDefault="00487AAA" w:rsidP="00A26B69">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2204E3E4" w14:textId="77777777" w:rsidR="00487AAA" w:rsidRPr="00CE701D" w:rsidRDefault="00487AAA" w:rsidP="00A26B69">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30A7773F" w14:textId="77777777" w:rsidR="00487AAA" w:rsidRPr="00CE701D" w:rsidRDefault="00487AAA" w:rsidP="00A26B69">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2396886D" w14:textId="77777777" w:rsidR="00487AAA" w:rsidRPr="00CE701D" w:rsidRDefault="00487AAA" w:rsidP="00A26B69">
            <w:pPr>
              <w:pStyle w:val="acctfourfigures"/>
              <w:tabs>
                <w:tab w:val="clear" w:pos="765"/>
                <w:tab w:val="decimal" w:pos="885"/>
              </w:tabs>
              <w:spacing w:line="240" w:lineRule="auto"/>
              <w:ind w:left="-43" w:right="-86"/>
              <w:rPr>
                <w:rFonts w:cs="Times New Roman"/>
                <w:sz w:val="20"/>
              </w:rPr>
            </w:pPr>
          </w:p>
        </w:tc>
        <w:tc>
          <w:tcPr>
            <w:tcW w:w="259" w:type="dxa"/>
            <w:vAlign w:val="bottom"/>
          </w:tcPr>
          <w:p w14:paraId="60FC7D96"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986" w:type="dxa"/>
            <w:vAlign w:val="bottom"/>
          </w:tcPr>
          <w:p w14:paraId="516AC1FA" w14:textId="77777777" w:rsidR="00487AAA" w:rsidRPr="00CE701D" w:rsidRDefault="00487AAA" w:rsidP="00A26B69">
            <w:pPr>
              <w:pStyle w:val="acctfourfigures"/>
              <w:tabs>
                <w:tab w:val="clear" w:pos="765"/>
                <w:tab w:val="decimal" w:pos="525"/>
              </w:tabs>
              <w:spacing w:line="240" w:lineRule="auto"/>
              <w:ind w:left="-43" w:right="75"/>
              <w:rPr>
                <w:rFonts w:cs="Times New Roman"/>
                <w:sz w:val="20"/>
              </w:rPr>
            </w:pPr>
          </w:p>
        </w:tc>
        <w:tc>
          <w:tcPr>
            <w:tcW w:w="254" w:type="dxa"/>
            <w:vAlign w:val="bottom"/>
          </w:tcPr>
          <w:p w14:paraId="07A06F89"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1233" w:type="dxa"/>
            <w:vAlign w:val="bottom"/>
          </w:tcPr>
          <w:p w14:paraId="30E39AD6" w14:textId="77777777" w:rsidR="00487AAA" w:rsidRPr="00CE701D" w:rsidRDefault="00487AAA" w:rsidP="00A26B69">
            <w:pPr>
              <w:pStyle w:val="acctfourfigures"/>
              <w:tabs>
                <w:tab w:val="clear" w:pos="765"/>
                <w:tab w:val="decimal" w:pos="860"/>
              </w:tabs>
              <w:spacing w:line="240" w:lineRule="auto"/>
              <w:ind w:left="-43" w:right="-86"/>
              <w:rPr>
                <w:rFonts w:cs="Times New Roman"/>
                <w:sz w:val="20"/>
              </w:rPr>
            </w:pPr>
          </w:p>
        </w:tc>
        <w:tc>
          <w:tcPr>
            <w:tcW w:w="284" w:type="dxa"/>
            <w:vAlign w:val="bottom"/>
          </w:tcPr>
          <w:p w14:paraId="26B7C2D5" w14:textId="77777777" w:rsidR="00487AAA" w:rsidRPr="00CE701D" w:rsidRDefault="00487AAA" w:rsidP="00A26B69">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2BA3CF8" w14:textId="77777777" w:rsidR="00487AAA" w:rsidRPr="00CE701D" w:rsidRDefault="00487AAA" w:rsidP="00A26B69">
            <w:pPr>
              <w:pStyle w:val="acctfourfigures"/>
              <w:tabs>
                <w:tab w:val="clear" w:pos="765"/>
                <w:tab w:val="decimal" w:pos="520"/>
              </w:tabs>
              <w:spacing w:line="240" w:lineRule="auto"/>
              <w:ind w:left="-43" w:right="75"/>
              <w:rPr>
                <w:rFonts w:cs="Times New Roman"/>
                <w:sz w:val="20"/>
              </w:rPr>
            </w:pPr>
          </w:p>
        </w:tc>
        <w:tc>
          <w:tcPr>
            <w:tcW w:w="283" w:type="dxa"/>
            <w:vAlign w:val="bottom"/>
          </w:tcPr>
          <w:p w14:paraId="6DC1DCE5" w14:textId="77777777" w:rsidR="00487AAA" w:rsidRPr="00CE701D" w:rsidRDefault="00487AAA" w:rsidP="00A26B69">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41441F1F" w14:textId="77777777" w:rsidR="00487AAA" w:rsidRPr="00CE701D" w:rsidRDefault="00487AAA" w:rsidP="00A26B69">
            <w:pPr>
              <w:pStyle w:val="acctfourfigures"/>
              <w:tabs>
                <w:tab w:val="clear" w:pos="765"/>
                <w:tab w:val="decimal" w:pos="860"/>
              </w:tabs>
              <w:spacing w:line="240" w:lineRule="auto"/>
              <w:ind w:left="-43" w:right="-86"/>
              <w:rPr>
                <w:rFonts w:cs="Times New Roman"/>
                <w:sz w:val="20"/>
              </w:rPr>
            </w:pPr>
          </w:p>
        </w:tc>
      </w:tr>
      <w:tr w:rsidR="00A4443A" w:rsidRPr="00CE701D" w14:paraId="1FC0252E" w14:textId="77777777" w:rsidTr="000F15A3">
        <w:trPr>
          <w:trHeight w:val="20"/>
        </w:trPr>
        <w:tc>
          <w:tcPr>
            <w:tcW w:w="2970" w:type="dxa"/>
            <w:shd w:val="clear" w:color="auto" w:fill="auto"/>
            <w:vAlign w:val="bottom"/>
          </w:tcPr>
          <w:p w14:paraId="35FB1638"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heme="minorBidi" w:hint="cs"/>
                <w:sz w:val="20"/>
                <w:szCs w:val="20"/>
                <w:cs/>
              </w:rPr>
              <w:t xml:space="preserve">   </w:t>
            </w:r>
            <w:r w:rsidRPr="00CE701D">
              <w:rPr>
                <w:rFonts w:ascii="Times New Roman" w:hAnsi="Times New Roman" w:cs="Times New Roman"/>
                <w:sz w:val="20"/>
                <w:szCs w:val="20"/>
              </w:rPr>
              <w:t>Deposits with financial institutions</w:t>
            </w:r>
          </w:p>
        </w:tc>
        <w:tc>
          <w:tcPr>
            <w:tcW w:w="1619" w:type="dxa"/>
            <w:vAlign w:val="bottom"/>
          </w:tcPr>
          <w:p w14:paraId="7C902EB1" w14:textId="5531E8E4"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val="en-US" w:bidi="th-TH"/>
              </w:rPr>
              <w:t>-</w:t>
            </w:r>
          </w:p>
        </w:tc>
        <w:tc>
          <w:tcPr>
            <w:tcW w:w="269" w:type="dxa"/>
            <w:vAlign w:val="bottom"/>
          </w:tcPr>
          <w:p w14:paraId="425C4006" w14:textId="77777777" w:rsidR="00A4443A" w:rsidRPr="00F92D01" w:rsidRDefault="00A4443A" w:rsidP="00A4443A">
            <w:pPr>
              <w:pStyle w:val="acctfourfigures"/>
              <w:tabs>
                <w:tab w:val="clear" w:pos="765"/>
                <w:tab w:val="decimal" w:pos="789"/>
                <w:tab w:val="decimal" w:pos="870"/>
              </w:tabs>
              <w:spacing w:line="240" w:lineRule="auto"/>
              <w:ind w:left="-43" w:right="-86"/>
              <w:rPr>
                <w:rFonts w:cs="Times New Roman"/>
                <w:sz w:val="20"/>
              </w:rPr>
            </w:pPr>
          </w:p>
        </w:tc>
        <w:tc>
          <w:tcPr>
            <w:tcW w:w="1021" w:type="dxa"/>
            <w:vAlign w:val="bottom"/>
          </w:tcPr>
          <w:p w14:paraId="68110C9B" w14:textId="76C05DD3"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vAlign w:val="bottom"/>
          </w:tcPr>
          <w:p w14:paraId="711D7BC2" w14:textId="77777777" w:rsidR="00A4443A" w:rsidRPr="00F92D01" w:rsidRDefault="00A4443A" w:rsidP="00A4443A">
            <w:pPr>
              <w:pStyle w:val="acctfourfigures"/>
              <w:tabs>
                <w:tab w:val="clear" w:pos="765"/>
                <w:tab w:val="decimal" w:pos="796"/>
                <w:tab w:val="decimal" w:pos="870"/>
              </w:tabs>
              <w:spacing w:line="240" w:lineRule="auto"/>
              <w:ind w:left="-43" w:right="-86"/>
              <w:rPr>
                <w:rFonts w:cs="Times New Roman"/>
                <w:sz w:val="20"/>
              </w:rPr>
            </w:pPr>
          </w:p>
        </w:tc>
        <w:tc>
          <w:tcPr>
            <w:tcW w:w="992" w:type="dxa"/>
            <w:shd w:val="clear" w:color="auto" w:fill="auto"/>
            <w:vAlign w:val="bottom"/>
          </w:tcPr>
          <w:p w14:paraId="1321BF6F" w14:textId="4CDC672E"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shd w:val="clear" w:color="auto" w:fill="auto"/>
            <w:vAlign w:val="bottom"/>
          </w:tcPr>
          <w:p w14:paraId="10B9C5D7" w14:textId="77777777" w:rsidR="00A4443A" w:rsidRPr="00F92D01" w:rsidRDefault="00A4443A" w:rsidP="00A4443A">
            <w:pPr>
              <w:tabs>
                <w:tab w:val="decimal" w:pos="789"/>
                <w:tab w:val="decimal" w:pos="870"/>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41E78BA4" w14:textId="3E6F2F8B" w:rsidR="00A4443A" w:rsidRPr="00F92D01" w:rsidRDefault="00A4443A" w:rsidP="008A0969">
            <w:pPr>
              <w:pStyle w:val="acctfourfigures"/>
              <w:tabs>
                <w:tab w:val="clear" w:pos="765"/>
                <w:tab w:val="decimal" w:pos="941"/>
              </w:tabs>
              <w:spacing w:line="240" w:lineRule="auto"/>
              <w:ind w:left="-43" w:right="0"/>
              <w:jc w:val="center"/>
              <w:rPr>
                <w:rFonts w:cs="Times New Roman"/>
                <w:sz w:val="20"/>
              </w:rPr>
            </w:pPr>
            <w:r w:rsidRPr="00F92D01">
              <w:rPr>
                <w:rFonts w:cs="Times New Roman"/>
                <w:sz w:val="20"/>
                <w:lang w:val="en-US" w:bidi="th-TH"/>
              </w:rPr>
              <w:t>3,253,162</w:t>
            </w:r>
          </w:p>
        </w:tc>
        <w:tc>
          <w:tcPr>
            <w:tcW w:w="283" w:type="dxa"/>
            <w:shd w:val="clear" w:color="auto" w:fill="auto"/>
            <w:vAlign w:val="bottom"/>
          </w:tcPr>
          <w:p w14:paraId="6AE4F7CE" w14:textId="77777777" w:rsidR="00A4443A" w:rsidRPr="00F92D01" w:rsidRDefault="00A4443A" w:rsidP="00A4443A">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1237" w:type="dxa"/>
            <w:shd w:val="clear" w:color="auto" w:fill="auto"/>
            <w:vAlign w:val="bottom"/>
          </w:tcPr>
          <w:p w14:paraId="6D0382E2" w14:textId="4A7FCD8C"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bidi="th-TH"/>
              </w:rPr>
              <w:t>3,253,162</w:t>
            </w:r>
          </w:p>
        </w:tc>
        <w:tc>
          <w:tcPr>
            <w:tcW w:w="259" w:type="dxa"/>
            <w:vAlign w:val="bottom"/>
          </w:tcPr>
          <w:p w14:paraId="3AC10B6B" w14:textId="77777777" w:rsidR="00A4443A" w:rsidRPr="00F92D01" w:rsidRDefault="00A4443A" w:rsidP="00A4443A">
            <w:pPr>
              <w:pStyle w:val="acctfourfigures"/>
              <w:tabs>
                <w:tab w:val="clear" w:pos="765"/>
                <w:tab w:val="decimal" w:pos="595"/>
                <w:tab w:val="decimal" w:pos="870"/>
              </w:tabs>
              <w:spacing w:line="240" w:lineRule="auto"/>
              <w:ind w:left="-43" w:right="-86"/>
              <w:rPr>
                <w:rFonts w:cs="Times New Roman"/>
                <w:sz w:val="20"/>
              </w:rPr>
            </w:pPr>
          </w:p>
        </w:tc>
        <w:tc>
          <w:tcPr>
            <w:tcW w:w="986" w:type="dxa"/>
            <w:vAlign w:val="bottom"/>
          </w:tcPr>
          <w:p w14:paraId="1ADFD054" w14:textId="77777777" w:rsidR="00A4443A" w:rsidRPr="00F92D01" w:rsidRDefault="00A4443A" w:rsidP="00A4443A">
            <w:pPr>
              <w:pStyle w:val="acctfourfigures"/>
              <w:tabs>
                <w:tab w:val="clear" w:pos="765"/>
                <w:tab w:val="decimal" w:pos="525"/>
                <w:tab w:val="decimal" w:pos="870"/>
              </w:tabs>
              <w:spacing w:line="240" w:lineRule="auto"/>
              <w:ind w:left="-43" w:right="75"/>
              <w:rPr>
                <w:rFonts w:cs="Times New Roman"/>
                <w:sz w:val="20"/>
              </w:rPr>
            </w:pPr>
          </w:p>
        </w:tc>
        <w:tc>
          <w:tcPr>
            <w:tcW w:w="254" w:type="dxa"/>
            <w:vAlign w:val="bottom"/>
          </w:tcPr>
          <w:p w14:paraId="1747F2CC" w14:textId="77777777" w:rsidR="00A4443A" w:rsidRPr="00F92D01" w:rsidRDefault="00A4443A" w:rsidP="00A4443A">
            <w:pPr>
              <w:pStyle w:val="acctfourfigures"/>
              <w:tabs>
                <w:tab w:val="clear" w:pos="765"/>
                <w:tab w:val="decimal" w:pos="595"/>
                <w:tab w:val="decimal" w:pos="870"/>
              </w:tabs>
              <w:spacing w:line="240" w:lineRule="auto"/>
              <w:ind w:left="-43" w:right="-86"/>
              <w:rPr>
                <w:rFonts w:cs="Times New Roman"/>
                <w:sz w:val="20"/>
              </w:rPr>
            </w:pPr>
          </w:p>
        </w:tc>
        <w:tc>
          <w:tcPr>
            <w:tcW w:w="1233" w:type="dxa"/>
            <w:vAlign w:val="bottom"/>
          </w:tcPr>
          <w:p w14:paraId="3E3A2C24" w14:textId="77777777" w:rsidR="00A4443A" w:rsidRPr="00F92D01" w:rsidRDefault="00A4443A" w:rsidP="00A4443A">
            <w:pPr>
              <w:pStyle w:val="acctfourfigures"/>
              <w:tabs>
                <w:tab w:val="clear" w:pos="765"/>
                <w:tab w:val="decimal" w:pos="870"/>
              </w:tabs>
              <w:spacing w:line="240" w:lineRule="auto"/>
              <w:ind w:left="-43" w:right="-86"/>
              <w:rPr>
                <w:rFonts w:cs="Times New Roman"/>
                <w:sz w:val="20"/>
              </w:rPr>
            </w:pPr>
          </w:p>
        </w:tc>
        <w:tc>
          <w:tcPr>
            <w:tcW w:w="284" w:type="dxa"/>
            <w:vAlign w:val="bottom"/>
          </w:tcPr>
          <w:p w14:paraId="58BC251D" w14:textId="77777777" w:rsidR="00A4443A" w:rsidRPr="00F92D01" w:rsidRDefault="00A4443A" w:rsidP="00A4443A">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992" w:type="dxa"/>
            <w:vAlign w:val="bottom"/>
          </w:tcPr>
          <w:p w14:paraId="44E8A0AD" w14:textId="77777777" w:rsidR="00A4443A" w:rsidRPr="00F92D01" w:rsidRDefault="00A4443A" w:rsidP="00A4443A">
            <w:pPr>
              <w:pStyle w:val="acctfourfigures"/>
              <w:tabs>
                <w:tab w:val="clear" w:pos="765"/>
                <w:tab w:val="decimal" w:pos="870"/>
                <w:tab w:val="decimal" w:pos="1042"/>
              </w:tabs>
              <w:spacing w:line="240" w:lineRule="auto"/>
              <w:ind w:left="-43" w:right="-86"/>
              <w:rPr>
                <w:rFonts w:cs="Times New Roman"/>
                <w:sz w:val="20"/>
              </w:rPr>
            </w:pPr>
          </w:p>
        </w:tc>
        <w:tc>
          <w:tcPr>
            <w:tcW w:w="283" w:type="dxa"/>
            <w:vAlign w:val="bottom"/>
          </w:tcPr>
          <w:p w14:paraId="2B68F034" w14:textId="77777777" w:rsidR="00A4443A" w:rsidRPr="00F92D01" w:rsidRDefault="00A4443A" w:rsidP="00A4443A">
            <w:pPr>
              <w:pStyle w:val="acctfourfigures"/>
              <w:tabs>
                <w:tab w:val="clear" w:pos="765"/>
                <w:tab w:val="decimal" w:pos="595"/>
                <w:tab w:val="decimal" w:pos="870"/>
              </w:tabs>
              <w:spacing w:line="240" w:lineRule="auto"/>
              <w:ind w:left="-43" w:right="-86"/>
              <w:rPr>
                <w:rFonts w:cs="Times New Roman"/>
                <w:sz w:val="20"/>
              </w:rPr>
            </w:pPr>
          </w:p>
        </w:tc>
        <w:tc>
          <w:tcPr>
            <w:tcW w:w="1134" w:type="dxa"/>
            <w:shd w:val="clear" w:color="auto" w:fill="auto"/>
            <w:vAlign w:val="bottom"/>
          </w:tcPr>
          <w:p w14:paraId="73D3CF2F" w14:textId="77777777" w:rsidR="00A4443A" w:rsidRPr="00F92D01" w:rsidRDefault="00A4443A" w:rsidP="00A4443A">
            <w:pPr>
              <w:pStyle w:val="acctfourfigures"/>
              <w:tabs>
                <w:tab w:val="clear" w:pos="765"/>
                <w:tab w:val="decimal" w:pos="870"/>
                <w:tab w:val="decimal" w:pos="1042"/>
              </w:tabs>
              <w:spacing w:line="240" w:lineRule="auto"/>
              <w:ind w:left="-43" w:right="-86"/>
              <w:rPr>
                <w:rFonts w:cs="Times New Roman"/>
                <w:sz w:val="20"/>
              </w:rPr>
            </w:pPr>
          </w:p>
        </w:tc>
      </w:tr>
      <w:tr w:rsidR="00A4443A" w:rsidRPr="00CE701D" w14:paraId="0754C0C0" w14:textId="77777777" w:rsidTr="00AF0242">
        <w:trPr>
          <w:trHeight w:val="20"/>
        </w:trPr>
        <w:tc>
          <w:tcPr>
            <w:tcW w:w="2970" w:type="dxa"/>
            <w:shd w:val="clear" w:color="auto" w:fill="auto"/>
            <w:vAlign w:val="bottom"/>
          </w:tcPr>
          <w:p w14:paraId="295F06CA"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619" w:type="dxa"/>
          </w:tcPr>
          <w:p w14:paraId="3D944C40" w14:textId="23FD5CD6"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69" w:type="dxa"/>
          </w:tcPr>
          <w:p w14:paraId="7D3DF70F" w14:textId="77777777" w:rsidR="00A4443A" w:rsidRPr="00F92D01" w:rsidRDefault="00A4443A" w:rsidP="00A4443A">
            <w:pPr>
              <w:pStyle w:val="acctfourfigures"/>
              <w:tabs>
                <w:tab w:val="clear" w:pos="765"/>
                <w:tab w:val="decimal" w:pos="789"/>
                <w:tab w:val="decimal" w:pos="870"/>
              </w:tabs>
              <w:spacing w:line="240" w:lineRule="auto"/>
              <w:ind w:left="-43" w:right="75"/>
              <w:rPr>
                <w:rFonts w:cs="Times New Roman"/>
                <w:sz w:val="20"/>
              </w:rPr>
            </w:pPr>
          </w:p>
        </w:tc>
        <w:tc>
          <w:tcPr>
            <w:tcW w:w="1021" w:type="dxa"/>
          </w:tcPr>
          <w:p w14:paraId="4D3BE30C" w14:textId="49DF4393" w:rsidR="00A4443A" w:rsidRPr="00F92D01" w:rsidRDefault="00A4443A" w:rsidP="00A4443A">
            <w:pPr>
              <w:pStyle w:val="acctfourfigures"/>
              <w:tabs>
                <w:tab w:val="clear" w:pos="765"/>
                <w:tab w:val="decimal" w:pos="790"/>
                <w:tab w:val="decimal" w:pos="870"/>
              </w:tabs>
              <w:spacing w:line="240" w:lineRule="auto"/>
              <w:ind w:left="-43"/>
              <w:jc w:val="center"/>
              <w:rPr>
                <w:rFonts w:cs="Times New Roman"/>
                <w:sz w:val="20"/>
              </w:rPr>
            </w:pPr>
            <w:r w:rsidRPr="00F92D01">
              <w:rPr>
                <w:rFonts w:cs="Times New Roman"/>
                <w:sz w:val="20"/>
              </w:rPr>
              <w:t>2,119,855</w:t>
            </w:r>
          </w:p>
        </w:tc>
        <w:tc>
          <w:tcPr>
            <w:tcW w:w="284" w:type="dxa"/>
          </w:tcPr>
          <w:p w14:paraId="0D823315" w14:textId="77777777" w:rsidR="00A4443A" w:rsidRPr="00F92D01" w:rsidRDefault="00A4443A" w:rsidP="00A4443A">
            <w:pPr>
              <w:pStyle w:val="acctfourfigures"/>
              <w:tabs>
                <w:tab w:val="clear" w:pos="765"/>
                <w:tab w:val="decimal" w:pos="796"/>
                <w:tab w:val="decimal" w:pos="870"/>
              </w:tabs>
              <w:spacing w:line="240" w:lineRule="auto"/>
              <w:ind w:left="-43" w:right="75"/>
              <w:rPr>
                <w:rFonts w:cs="Times New Roman"/>
                <w:sz w:val="20"/>
              </w:rPr>
            </w:pPr>
          </w:p>
        </w:tc>
        <w:tc>
          <w:tcPr>
            <w:tcW w:w="992" w:type="dxa"/>
            <w:shd w:val="clear" w:color="auto" w:fill="auto"/>
          </w:tcPr>
          <w:p w14:paraId="56EE596F" w14:textId="15304355"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shd w:val="clear" w:color="auto" w:fill="auto"/>
          </w:tcPr>
          <w:p w14:paraId="10E9E8FE" w14:textId="77777777" w:rsidR="00A4443A" w:rsidRPr="00F92D01" w:rsidRDefault="00A4443A" w:rsidP="00A4443A">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shd w:val="clear" w:color="auto" w:fill="auto"/>
          </w:tcPr>
          <w:p w14:paraId="789C20CD" w14:textId="7793E10D" w:rsidR="00A4443A" w:rsidRPr="00F92D01" w:rsidRDefault="00A4443A" w:rsidP="008A0969">
            <w:pPr>
              <w:pStyle w:val="acctfourfigures"/>
              <w:tabs>
                <w:tab w:val="clear" w:pos="765"/>
                <w:tab w:val="decimal" w:pos="941"/>
              </w:tabs>
              <w:spacing w:line="240" w:lineRule="auto"/>
              <w:ind w:left="-43" w:right="0"/>
              <w:jc w:val="center"/>
              <w:rPr>
                <w:rFonts w:cs="Times New Roman"/>
                <w:sz w:val="20"/>
              </w:rPr>
            </w:pPr>
            <w:r w:rsidRPr="00F92D01">
              <w:rPr>
                <w:rFonts w:cs="Times New Roman"/>
                <w:sz w:val="20"/>
                <w:lang w:val="en-US"/>
              </w:rPr>
              <w:t>60,000</w:t>
            </w:r>
          </w:p>
        </w:tc>
        <w:tc>
          <w:tcPr>
            <w:tcW w:w="283" w:type="dxa"/>
            <w:shd w:val="clear" w:color="auto" w:fill="auto"/>
          </w:tcPr>
          <w:p w14:paraId="18A35216" w14:textId="77777777" w:rsidR="00A4443A" w:rsidRPr="00F92D01" w:rsidRDefault="00A4443A" w:rsidP="00A4443A">
            <w:pPr>
              <w:tabs>
                <w:tab w:val="decimal" w:pos="870"/>
              </w:tabs>
              <w:spacing w:line="240" w:lineRule="auto"/>
              <w:ind w:left="-43" w:right="75"/>
              <w:rPr>
                <w:rFonts w:ascii="Times New Roman" w:hAnsi="Times New Roman" w:cs="Times New Roman"/>
                <w:sz w:val="20"/>
                <w:szCs w:val="20"/>
                <w:lang w:val="en-GB" w:bidi="ar-SA"/>
              </w:rPr>
            </w:pPr>
          </w:p>
        </w:tc>
        <w:tc>
          <w:tcPr>
            <w:tcW w:w="1237" w:type="dxa"/>
            <w:shd w:val="clear" w:color="auto" w:fill="auto"/>
          </w:tcPr>
          <w:p w14:paraId="4C90C1FA" w14:textId="7F2DB35E"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bidi="th-TH"/>
              </w:rPr>
              <w:t>2,179,855</w:t>
            </w:r>
          </w:p>
        </w:tc>
        <w:tc>
          <w:tcPr>
            <w:tcW w:w="259" w:type="dxa"/>
          </w:tcPr>
          <w:p w14:paraId="686E5F32" w14:textId="77777777" w:rsidR="00A4443A" w:rsidRPr="00F92D01" w:rsidRDefault="00A4443A" w:rsidP="00A4443A">
            <w:pPr>
              <w:pStyle w:val="acctfourfigures"/>
              <w:tabs>
                <w:tab w:val="clear" w:pos="765"/>
                <w:tab w:val="decimal" w:pos="870"/>
              </w:tabs>
              <w:spacing w:line="240" w:lineRule="auto"/>
              <w:ind w:left="-43" w:right="75"/>
              <w:rPr>
                <w:rFonts w:cs="Times New Roman"/>
                <w:sz w:val="20"/>
              </w:rPr>
            </w:pPr>
          </w:p>
        </w:tc>
        <w:tc>
          <w:tcPr>
            <w:tcW w:w="986" w:type="dxa"/>
          </w:tcPr>
          <w:p w14:paraId="6D46F706" w14:textId="174722E6"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567F96AB" w14:textId="77777777" w:rsidR="00A4443A" w:rsidRPr="00F92D01" w:rsidRDefault="00A4443A" w:rsidP="00A4443A">
            <w:pPr>
              <w:pStyle w:val="acctfourfigures"/>
              <w:tabs>
                <w:tab w:val="clear" w:pos="765"/>
                <w:tab w:val="decimal" w:pos="870"/>
              </w:tabs>
              <w:spacing w:line="240" w:lineRule="auto"/>
              <w:ind w:left="-43" w:right="75"/>
              <w:rPr>
                <w:rFonts w:cs="Times New Roman"/>
                <w:sz w:val="20"/>
              </w:rPr>
            </w:pPr>
          </w:p>
        </w:tc>
        <w:tc>
          <w:tcPr>
            <w:tcW w:w="1233" w:type="dxa"/>
          </w:tcPr>
          <w:p w14:paraId="77C3F0C4" w14:textId="1F128DE0"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bidi="th-TH"/>
              </w:rPr>
              <w:t>2,179,701</w:t>
            </w:r>
          </w:p>
        </w:tc>
        <w:tc>
          <w:tcPr>
            <w:tcW w:w="284" w:type="dxa"/>
          </w:tcPr>
          <w:p w14:paraId="32F87675" w14:textId="77777777" w:rsidR="00A4443A" w:rsidRPr="00F92D01" w:rsidRDefault="00A4443A" w:rsidP="00A4443A">
            <w:pPr>
              <w:tabs>
                <w:tab w:val="decimal" w:pos="870"/>
              </w:tabs>
              <w:spacing w:line="240" w:lineRule="auto"/>
              <w:ind w:left="-43" w:right="75"/>
              <w:rPr>
                <w:rFonts w:ascii="Times New Roman" w:hAnsi="Times New Roman" w:cs="Times New Roman"/>
                <w:sz w:val="20"/>
                <w:szCs w:val="20"/>
                <w:lang w:val="en-GB" w:bidi="ar-SA"/>
              </w:rPr>
            </w:pPr>
          </w:p>
        </w:tc>
        <w:tc>
          <w:tcPr>
            <w:tcW w:w="992" w:type="dxa"/>
          </w:tcPr>
          <w:p w14:paraId="00E525AC" w14:textId="25D98652"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71E2EFAE" w14:textId="77777777" w:rsidR="00A4443A" w:rsidRPr="00F92D01" w:rsidRDefault="00A4443A" w:rsidP="00A4443A">
            <w:pPr>
              <w:pStyle w:val="acctfourfigures"/>
              <w:tabs>
                <w:tab w:val="clear" w:pos="765"/>
                <w:tab w:val="decimal" w:pos="870"/>
              </w:tabs>
              <w:spacing w:line="240" w:lineRule="auto"/>
              <w:ind w:left="-43" w:right="75"/>
              <w:rPr>
                <w:rFonts w:cs="Times New Roman"/>
                <w:sz w:val="20"/>
              </w:rPr>
            </w:pPr>
          </w:p>
        </w:tc>
        <w:tc>
          <w:tcPr>
            <w:tcW w:w="1134" w:type="dxa"/>
            <w:shd w:val="clear" w:color="auto" w:fill="auto"/>
          </w:tcPr>
          <w:p w14:paraId="2A11C8E5" w14:textId="2502B741"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z w:val="20"/>
              </w:rPr>
              <w:t>2,179,701</w:t>
            </w:r>
          </w:p>
        </w:tc>
      </w:tr>
      <w:tr w:rsidR="00AD08D5" w:rsidRPr="00CE701D" w14:paraId="2803871B" w14:textId="77777777" w:rsidTr="00AF0242">
        <w:trPr>
          <w:trHeight w:val="20"/>
        </w:trPr>
        <w:tc>
          <w:tcPr>
            <w:tcW w:w="2970" w:type="dxa"/>
            <w:shd w:val="clear" w:color="auto" w:fill="auto"/>
            <w:vAlign w:val="bottom"/>
          </w:tcPr>
          <w:p w14:paraId="24703091" w14:textId="77777777" w:rsidR="00AD08D5" w:rsidRPr="00CE701D" w:rsidRDefault="00AD08D5" w:rsidP="00A4443A">
            <w:pPr>
              <w:spacing w:line="240" w:lineRule="auto"/>
              <w:ind w:left="160" w:right="-90" w:hanging="180"/>
              <w:rPr>
                <w:rFonts w:ascii="Times New Roman" w:hAnsi="Times New Roman" w:cs="Times New Roman"/>
                <w:sz w:val="20"/>
                <w:szCs w:val="20"/>
              </w:rPr>
            </w:pPr>
          </w:p>
        </w:tc>
        <w:tc>
          <w:tcPr>
            <w:tcW w:w="1619" w:type="dxa"/>
          </w:tcPr>
          <w:p w14:paraId="7F03FC58"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rPr>
            </w:pPr>
          </w:p>
        </w:tc>
        <w:tc>
          <w:tcPr>
            <w:tcW w:w="269" w:type="dxa"/>
          </w:tcPr>
          <w:p w14:paraId="56F4BBB8" w14:textId="77777777" w:rsidR="00AD08D5" w:rsidRPr="00F92D01" w:rsidRDefault="00AD08D5" w:rsidP="00A4443A">
            <w:pPr>
              <w:pStyle w:val="acctfourfigures"/>
              <w:tabs>
                <w:tab w:val="clear" w:pos="765"/>
                <w:tab w:val="decimal" w:pos="789"/>
                <w:tab w:val="decimal" w:pos="870"/>
              </w:tabs>
              <w:spacing w:line="240" w:lineRule="auto"/>
              <w:ind w:left="-43" w:right="75"/>
              <w:rPr>
                <w:rFonts w:cs="Times New Roman"/>
                <w:sz w:val="20"/>
              </w:rPr>
            </w:pPr>
          </w:p>
        </w:tc>
        <w:tc>
          <w:tcPr>
            <w:tcW w:w="1021" w:type="dxa"/>
          </w:tcPr>
          <w:p w14:paraId="05D27683" w14:textId="77777777" w:rsidR="00AD08D5" w:rsidRPr="00F92D01" w:rsidRDefault="00AD08D5" w:rsidP="00A4443A">
            <w:pPr>
              <w:pStyle w:val="acctfourfigures"/>
              <w:tabs>
                <w:tab w:val="clear" w:pos="765"/>
                <w:tab w:val="decimal" w:pos="790"/>
                <w:tab w:val="decimal" w:pos="870"/>
              </w:tabs>
              <w:spacing w:line="240" w:lineRule="auto"/>
              <w:ind w:left="-43"/>
              <w:jc w:val="center"/>
              <w:rPr>
                <w:rFonts w:cs="Times New Roman"/>
                <w:sz w:val="20"/>
              </w:rPr>
            </w:pPr>
          </w:p>
        </w:tc>
        <w:tc>
          <w:tcPr>
            <w:tcW w:w="284" w:type="dxa"/>
          </w:tcPr>
          <w:p w14:paraId="76192BF2" w14:textId="77777777" w:rsidR="00AD08D5" w:rsidRPr="00F92D01" w:rsidRDefault="00AD08D5" w:rsidP="00A4443A">
            <w:pPr>
              <w:pStyle w:val="acctfourfigures"/>
              <w:tabs>
                <w:tab w:val="clear" w:pos="765"/>
                <w:tab w:val="decimal" w:pos="796"/>
                <w:tab w:val="decimal" w:pos="870"/>
              </w:tabs>
              <w:spacing w:line="240" w:lineRule="auto"/>
              <w:ind w:left="-43" w:right="75"/>
              <w:rPr>
                <w:rFonts w:cs="Times New Roman"/>
                <w:sz w:val="20"/>
              </w:rPr>
            </w:pPr>
          </w:p>
        </w:tc>
        <w:tc>
          <w:tcPr>
            <w:tcW w:w="992" w:type="dxa"/>
            <w:shd w:val="clear" w:color="auto" w:fill="auto"/>
          </w:tcPr>
          <w:p w14:paraId="3EB7D122"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2CDEE6AF" w14:textId="77777777" w:rsidR="00AD08D5" w:rsidRPr="00F92D01" w:rsidRDefault="00AD08D5" w:rsidP="00A4443A">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shd w:val="clear" w:color="auto" w:fill="auto"/>
          </w:tcPr>
          <w:p w14:paraId="7E449F89" w14:textId="77777777" w:rsidR="00AD08D5" w:rsidRPr="00F92D01" w:rsidRDefault="00AD08D5" w:rsidP="00A4443A">
            <w:pPr>
              <w:pStyle w:val="acctfourfigures"/>
              <w:tabs>
                <w:tab w:val="clear" w:pos="765"/>
                <w:tab w:val="decimal" w:pos="941"/>
              </w:tabs>
              <w:spacing w:line="240" w:lineRule="auto"/>
              <w:ind w:left="-43" w:right="75"/>
              <w:jc w:val="center"/>
              <w:rPr>
                <w:rFonts w:cs="Times New Roman"/>
                <w:sz w:val="20"/>
                <w:lang w:val="en-US"/>
              </w:rPr>
            </w:pPr>
          </w:p>
        </w:tc>
        <w:tc>
          <w:tcPr>
            <w:tcW w:w="283" w:type="dxa"/>
            <w:shd w:val="clear" w:color="auto" w:fill="auto"/>
          </w:tcPr>
          <w:p w14:paraId="29A9546A" w14:textId="77777777" w:rsidR="00AD08D5" w:rsidRPr="00F92D01" w:rsidRDefault="00AD08D5" w:rsidP="00A4443A">
            <w:pPr>
              <w:tabs>
                <w:tab w:val="decimal" w:pos="870"/>
              </w:tabs>
              <w:spacing w:line="240" w:lineRule="auto"/>
              <w:ind w:left="-43" w:right="75"/>
              <w:rPr>
                <w:rFonts w:ascii="Times New Roman" w:hAnsi="Times New Roman" w:cs="Times New Roman"/>
                <w:sz w:val="20"/>
                <w:szCs w:val="20"/>
                <w:lang w:val="en-GB" w:bidi="ar-SA"/>
              </w:rPr>
            </w:pPr>
          </w:p>
        </w:tc>
        <w:tc>
          <w:tcPr>
            <w:tcW w:w="1237" w:type="dxa"/>
            <w:shd w:val="clear" w:color="auto" w:fill="auto"/>
          </w:tcPr>
          <w:p w14:paraId="601833E8" w14:textId="77777777" w:rsidR="00AD08D5" w:rsidRPr="00F92D01" w:rsidRDefault="00AD08D5" w:rsidP="00A4443A">
            <w:pPr>
              <w:pStyle w:val="acctfourfigures"/>
              <w:tabs>
                <w:tab w:val="clear" w:pos="765"/>
                <w:tab w:val="decimal" w:pos="1020"/>
              </w:tabs>
              <w:spacing w:line="240" w:lineRule="auto"/>
              <w:ind w:left="-43" w:right="-86"/>
              <w:rPr>
                <w:rFonts w:cs="Times New Roman"/>
                <w:sz w:val="20"/>
                <w:lang w:val="en-US" w:bidi="th-TH"/>
              </w:rPr>
            </w:pPr>
          </w:p>
        </w:tc>
        <w:tc>
          <w:tcPr>
            <w:tcW w:w="259" w:type="dxa"/>
          </w:tcPr>
          <w:p w14:paraId="1B8C3D79" w14:textId="77777777" w:rsidR="00AD08D5" w:rsidRPr="00F92D01" w:rsidRDefault="00AD08D5" w:rsidP="00A4443A">
            <w:pPr>
              <w:pStyle w:val="acctfourfigures"/>
              <w:tabs>
                <w:tab w:val="clear" w:pos="765"/>
                <w:tab w:val="decimal" w:pos="870"/>
              </w:tabs>
              <w:spacing w:line="240" w:lineRule="auto"/>
              <w:ind w:left="-43" w:right="75"/>
              <w:rPr>
                <w:rFonts w:cs="Times New Roman"/>
                <w:sz w:val="20"/>
              </w:rPr>
            </w:pPr>
          </w:p>
        </w:tc>
        <w:tc>
          <w:tcPr>
            <w:tcW w:w="986" w:type="dxa"/>
          </w:tcPr>
          <w:p w14:paraId="6E1F1DE6"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rPr>
            </w:pPr>
          </w:p>
        </w:tc>
        <w:tc>
          <w:tcPr>
            <w:tcW w:w="254" w:type="dxa"/>
          </w:tcPr>
          <w:p w14:paraId="3ACB03AE" w14:textId="77777777" w:rsidR="00AD08D5" w:rsidRPr="00F92D01" w:rsidRDefault="00AD08D5" w:rsidP="00A4443A">
            <w:pPr>
              <w:pStyle w:val="acctfourfigures"/>
              <w:tabs>
                <w:tab w:val="clear" w:pos="765"/>
                <w:tab w:val="decimal" w:pos="870"/>
              </w:tabs>
              <w:spacing w:line="240" w:lineRule="auto"/>
              <w:ind w:left="-43" w:right="75"/>
              <w:rPr>
                <w:rFonts w:cs="Times New Roman"/>
                <w:sz w:val="20"/>
              </w:rPr>
            </w:pPr>
          </w:p>
        </w:tc>
        <w:tc>
          <w:tcPr>
            <w:tcW w:w="1233" w:type="dxa"/>
          </w:tcPr>
          <w:p w14:paraId="1958FF42" w14:textId="77777777" w:rsidR="00AD08D5" w:rsidRPr="00F92D01" w:rsidRDefault="00AD08D5" w:rsidP="00A4443A">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064540AD" w14:textId="77777777" w:rsidR="00AD08D5" w:rsidRPr="00F92D01" w:rsidRDefault="00AD08D5" w:rsidP="00A4443A">
            <w:pPr>
              <w:tabs>
                <w:tab w:val="decimal" w:pos="870"/>
              </w:tabs>
              <w:spacing w:line="240" w:lineRule="auto"/>
              <w:ind w:left="-43" w:right="75"/>
              <w:rPr>
                <w:rFonts w:ascii="Times New Roman" w:hAnsi="Times New Roman" w:cs="Times New Roman"/>
                <w:sz w:val="20"/>
                <w:szCs w:val="20"/>
                <w:lang w:val="en-GB" w:bidi="ar-SA"/>
              </w:rPr>
            </w:pPr>
          </w:p>
        </w:tc>
        <w:tc>
          <w:tcPr>
            <w:tcW w:w="992" w:type="dxa"/>
          </w:tcPr>
          <w:p w14:paraId="29CEDB15"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rPr>
            </w:pPr>
          </w:p>
        </w:tc>
        <w:tc>
          <w:tcPr>
            <w:tcW w:w="283" w:type="dxa"/>
          </w:tcPr>
          <w:p w14:paraId="7FB76AE0" w14:textId="77777777" w:rsidR="00AD08D5" w:rsidRPr="00F92D01" w:rsidRDefault="00AD08D5" w:rsidP="00A4443A">
            <w:pPr>
              <w:pStyle w:val="acctfourfigures"/>
              <w:tabs>
                <w:tab w:val="clear" w:pos="765"/>
                <w:tab w:val="decimal" w:pos="870"/>
              </w:tabs>
              <w:spacing w:line="240" w:lineRule="auto"/>
              <w:ind w:left="-43" w:right="75"/>
              <w:rPr>
                <w:rFonts w:cs="Times New Roman"/>
                <w:sz w:val="20"/>
              </w:rPr>
            </w:pPr>
          </w:p>
        </w:tc>
        <w:tc>
          <w:tcPr>
            <w:tcW w:w="1134" w:type="dxa"/>
            <w:shd w:val="clear" w:color="auto" w:fill="auto"/>
          </w:tcPr>
          <w:p w14:paraId="3A8C00B2" w14:textId="77777777" w:rsidR="00AD08D5" w:rsidRPr="00F92D01" w:rsidRDefault="00AD08D5" w:rsidP="00A4443A">
            <w:pPr>
              <w:pStyle w:val="acctfourfigures"/>
              <w:tabs>
                <w:tab w:val="clear" w:pos="765"/>
                <w:tab w:val="decimal" w:pos="906"/>
              </w:tabs>
              <w:spacing w:line="240" w:lineRule="auto"/>
              <w:ind w:left="-43" w:right="-86"/>
              <w:rPr>
                <w:rFonts w:cs="Times New Roman"/>
                <w:sz w:val="20"/>
              </w:rPr>
            </w:pPr>
          </w:p>
        </w:tc>
      </w:tr>
      <w:tr w:rsidR="00A4443A" w:rsidRPr="00CE701D" w14:paraId="3A176DAB" w14:textId="77777777" w:rsidTr="000F15A3">
        <w:trPr>
          <w:trHeight w:val="20"/>
        </w:trPr>
        <w:tc>
          <w:tcPr>
            <w:tcW w:w="2970" w:type="dxa"/>
            <w:shd w:val="clear" w:color="auto" w:fill="auto"/>
            <w:vAlign w:val="bottom"/>
          </w:tcPr>
          <w:p w14:paraId="3AB1EE37"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Other non-current financial assets:</w:t>
            </w:r>
          </w:p>
        </w:tc>
        <w:tc>
          <w:tcPr>
            <w:tcW w:w="1619" w:type="dxa"/>
            <w:vAlign w:val="bottom"/>
          </w:tcPr>
          <w:p w14:paraId="570C9071" w14:textId="77777777" w:rsidR="00A4443A" w:rsidRPr="00F92D01" w:rsidRDefault="00A4443A" w:rsidP="00A4443A">
            <w:pPr>
              <w:pStyle w:val="acctfourfigures"/>
              <w:tabs>
                <w:tab w:val="clear" w:pos="765"/>
                <w:tab w:val="decimal" w:pos="630"/>
              </w:tabs>
              <w:spacing w:line="240" w:lineRule="auto"/>
              <w:ind w:left="-43" w:right="75"/>
              <w:rPr>
                <w:rFonts w:cs="Times New Roman"/>
                <w:sz w:val="20"/>
              </w:rPr>
            </w:pPr>
          </w:p>
        </w:tc>
        <w:tc>
          <w:tcPr>
            <w:tcW w:w="269" w:type="dxa"/>
            <w:vAlign w:val="bottom"/>
          </w:tcPr>
          <w:p w14:paraId="180E1E70" w14:textId="77777777" w:rsidR="00A4443A" w:rsidRPr="00F92D01" w:rsidRDefault="00A4443A" w:rsidP="00A4443A">
            <w:pPr>
              <w:pStyle w:val="acctfourfigures"/>
              <w:tabs>
                <w:tab w:val="clear" w:pos="765"/>
                <w:tab w:val="decimal" w:pos="789"/>
              </w:tabs>
              <w:spacing w:line="240" w:lineRule="auto"/>
              <w:ind w:left="-43" w:right="-86"/>
              <w:rPr>
                <w:rFonts w:cs="Times New Roman"/>
                <w:sz w:val="20"/>
              </w:rPr>
            </w:pPr>
          </w:p>
        </w:tc>
        <w:tc>
          <w:tcPr>
            <w:tcW w:w="1021" w:type="dxa"/>
            <w:vAlign w:val="bottom"/>
          </w:tcPr>
          <w:p w14:paraId="70B26AED" w14:textId="77777777" w:rsidR="00A4443A" w:rsidRPr="00F92D01" w:rsidRDefault="00A4443A" w:rsidP="00A4443A">
            <w:pPr>
              <w:pStyle w:val="acctfourfigures"/>
              <w:tabs>
                <w:tab w:val="clear" w:pos="765"/>
                <w:tab w:val="decimal" w:pos="563"/>
              </w:tabs>
              <w:spacing w:line="240" w:lineRule="auto"/>
              <w:ind w:left="-43" w:right="75"/>
              <w:rPr>
                <w:rFonts w:cs="Times New Roman"/>
                <w:sz w:val="20"/>
              </w:rPr>
            </w:pPr>
          </w:p>
        </w:tc>
        <w:tc>
          <w:tcPr>
            <w:tcW w:w="284" w:type="dxa"/>
            <w:vAlign w:val="bottom"/>
          </w:tcPr>
          <w:p w14:paraId="07BD07CD" w14:textId="77777777" w:rsidR="00A4443A" w:rsidRPr="00F92D01" w:rsidRDefault="00A4443A" w:rsidP="00A4443A">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79E10721" w14:textId="77777777" w:rsidR="00A4443A" w:rsidRPr="00F92D01" w:rsidRDefault="00A4443A" w:rsidP="00A4443A">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48DB7E04" w14:textId="77777777" w:rsidR="00A4443A" w:rsidRPr="00F92D01" w:rsidRDefault="00A4443A" w:rsidP="00A4443A">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277E3134" w14:textId="77777777" w:rsidR="00A4443A" w:rsidRPr="00F92D01" w:rsidRDefault="00A4443A" w:rsidP="00A4443A">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2F3251E3" w14:textId="77777777" w:rsidR="00A4443A" w:rsidRPr="00F92D01" w:rsidRDefault="00A4443A" w:rsidP="00A4443A">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387C3B92" w14:textId="77777777" w:rsidR="00A4443A" w:rsidRPr="00F92D01" w:rsidRDefault="00A4443A" w:rsidP="00A4443A">
            <w:pPr>
              <w:pStyle w:val="acctfourfigures"/>
              <w:tabs>
                <w:tab w:val="clear" w:pos="765"/>
                <w:tab w:val="decimal" w:pos="1020"/>
              </w:tabs>
              <w:spacing w:line="240" w:lineRule="auto"/>
              <w:ind w:left="-43" w:right="-86"/>
              <w:rPr>
                <w:rFonts w:cs="Times New Roman"/>
                <w:sz w:val="20"/>
              </w:rPr>
            </w:pPr>
          </w:p>
        </w:tc>
        <w:tc>
          <w:tcPr>
            <w:tcW w:w="259" w:type="dxa"/>
            <w:vAlign w:val="bottom"/>
          </w:tcPr>
          <w:p w14:paraId="11061C2B" w14:textId="77777777" w:rsidR="00A4443A" w:rsidRPr="00F92D01" w:rsidRDefault="00A4443A" w:rsidP="00A4443A">
            <w:pPr>
              <w:pStyle w:val="acctfourfigures"/>
              <w:tabs>
                <w:tab w:val="clear" w:pos="765"/>
                <w:tab w:val="decimal" w:pos="595"/>
              </w:tabs>
              <w:spacing w:line="240" w:lineRule="auto"/>
              <w:ind w:left="-43" w:right="-86"/>
              <w:rPr>
                <w:rFonts w:cs="Times New Roman"/>
                <w:sz w:val="20"/>
              </w:rPr>
            </w:pPr>
          </w:p>
        </w:tc>
        <w:tc>
          <w:tcPr>
            <w:tcW w:w="986" w:type="dxa"/>
            <w:vAlign w:val="bottom"/>
          </w:tcPr>
          <w:p w14:paraId="32736614" w14:textId="77777777" w:rsidR="00A4443A" w:rsidRPr="00F92D01" w:rsidRDefault="00A4443A" w:rsidP="00A4443A">
            <w:pPr>
              <w:pStyle w:val="acctfourfigures"/>
              <w:tabs>
                <w:tab w:val="clear" w:pos="765"/>
                <w:tab w:val="decimal" w:pos="525"/>
              </w:tabs>
              <w:spacing w:line="240" w:lineRule="auto"/>
              <w:ind w:left="-43" w:right="75"/>
              <w:rPr>
                <w:rFonts w:cs="Times New Roman"/>
                <w:sz w:val="20"/>
              </w:rPr>
            </w:pPr>
          </w:p>
        </w:tc>
        <w:tc>
          <w:tcPr>
            <w:tcW w:w="254" w:type="dxa"/>
            <w:vAlign w:val="bottom"/>
          </w:tcPr>
          <w:p w14:paraId="101FD98C" w14:textId="77777777" w:rsidR="00A4443A" w:rsidRPr="00F92D01" w:rsidRDefault="00A4443A" w:rsidP="00A4443A">
            <w:pPr>
              <w:pStyle w:val="acctfourfigures"/>
              <w:tabs>
                <w:tab w:val="clear" w:pos="765"/>
                <w:tab w:val="decimal" w:pos="595"/>
              </w:tabs>
              <w:spacing w:line="240" w:lineRule="auto"/>
              <w:ind w:left="-43" w:right="-86"/>
              <w:rPr>
                <w:rFonts w:cs="Times New Roman"/>
                <w:sz w:val="20"/>
              </w:rPr>
            </w:pPr>
          </w:p>
        </w:tc>
        <w:tc>
          <w:tcPr>
            <w:tcW w:w="1233" w:type="dxa"/>
            <w:vAlign w:val="bottom"/>
          </w:tcPr>
          <w:p w14:paraId="30E97FE4" w14:textId="77777777" w:rsidR="00A4443A" w:rsidRPr="00F92D01" w:rsidRDefault="00A4443A" w:rsidP="00A4443A">
            <w:pPr>
              <w:pStyle w:val="acctfourfigures"/>
              <w:tabs>
                <w:tab w:val="clear" w:pos="765"/>
                <w:tab w:val="decimal" w:pos="860"/>
              </w:tabs>
              <w:spacing w:line="240" w:lineRule="auto"/>
              <w:ind w:left="-43" w:right="-86"/>
              <w:rPr>
                <w:rFonts w:cs="Times New Roman"/>
                <w:sz w:val="20"/>
              </w:rPr>
            </w:pPr>
          </w:p>
        </w:tc>
        <w:tc>
          <w:tcPr>
            <w:tcW w:w="284" w:type="dxa"/>
            <w:vAlign w:val="bottom"/>
          </w:tcPr>
          <w:p w14:paraId="08DC11DE" w14:textId="77777777" w:rsidR="00A4443A" w:rsidRPr="00F92D01" w:rsidRDefault="00A4443A" w:rsidP="00A4443A">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DA6226C" w14:textId="77777777" w:rsidR="00A4443A" w:rsidRPr="00F92D01" w:rsidRDefault="00A4443A" w:rsidP="00A4443A">
            <w:pPr>
              <w:pStyle w:val="acctfourfigures"/>
              <w:tabs>
                <w:tab w:val="clear" w:pos="765"/>
                <w:tab w:val="decimal" w:pos="520"/>
              </w:tabs>
              <w:spacing w:line="240" w:lineRule="auto"/>
              <w:ind w:left="-43" w:right="75"/>
              <w:rPr>
                <w:rFonts w:cs="Times New Roman"/>
                <w:sz w:val="20"/>
              </w:rPr>
            </w:pPr>
          </w:p>
        </w:tc>
        <w:tc>
          <w:tcPr>
            <w:tcW w:w="283" w:type="dxa"/>
            <w:vAlign w:val="bottom"/>
          </w:tcPr>
          <w:p w14:paraId="698392F3" w14:textId="77777777" w:rsidR="00A4443A" w:rsidRPr="00F92D01" w:rsidRDefault="00A4443A" w:rsidP="00A4443A">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77A96F15" w14:textId="77777777" w:rsidR="00A4443A" w:rsidRPr="00F92D01" w:rsidRDefault="00A4443A" w:rsidP="00A4443A">
            <w:pPr>
              <w:pStyle w:val="acctfourfigures"/>
              <w:tabs>
                <w:tab w:val="clear" w:pos="765"/>
                <w:tab w:val="decimal" w:pos="906"/>
              </w:tabs>
              <w:spacing w:line="240" w:lineRule="auto"/>
              <w:ind w:left="-43" w:right="-86"/>
              <w:rPr>
                <w:rFonts w:cs="Times New Roman"/>
                <w:sz w:val="20"/>
              </w:rPr>
            </w:pPr>
          </w:p>
        </w:tc>
      </w:tr>
      <w:tr w:rsidR="00A4443A" w:rsidRPr="00CE701D" w14:paraId="6906570A" w14:textId="77777777" w:rsidTr="00107C41">
        <w:trPr>
          <w:trHeight w:val="20"/>
        </w:trPr>
        <w:tc>
          <w:tcPr>
            <w:tcW w:w="2970" w:type="dxa"/>
            <w:shd w:val="clear" w:color="auto" w:fill="auto"/>
            <w:vAlign w:val="bottom"/>
          </w:tcPr>
          <w:p w14:paraId="2FD70879" w14:textId="77777777" w:rsidR="00A4443A" w:rsidRPr="00CE701D" w:rsidRDefault="00A4443A" w:rsidP="00A4443A">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 xml:space="preserve">  Investment in equity instruments</w:t>
            </w:r>
          </w:p>
        </w:tc>
        <w:tc>
          <w:tcPr>
            <w:tcW w:w="1619" w:type="dxa"/>
          </w:tcPr>
          <w:p w14:paraId="676CCB24" w14:textId="2576E7FE"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69" w:type="dxa"/>
          </w:tcPr>
          <w:p w14:paraId="53BA2554" w14:textId="77777777" w:rsidR="00A4443A" w:rsidRPr="00F92D01" w:rsidRDefault="00A4443A" w:rsidP="00A4443A">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tcPr>
          <w:p w14:paraId="2736EE05" w14:textId="5DAEBD22"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tcPr>
          <w:p w14:paraId="0155FBE1" w14:textId="77777777" w:rsidR="00A4443A" w:rsidRPr="00F92D01" w:rsidRDefault="00A4443A" w:rsidP="00A4443A">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5AAC93D8" w14:textId="139AB498" w:rsidR="00A4443A" w:rsidRPr="00F92D01" w:rsidRDefault="00A4443A" w:rsidP="00A4443A">
            <w:pPr>
              <w:pStyle w:val="acctfourfigures"/>
              <w:tabs>
                <w:tab w:val="clear" w:pos="765"/>
                <w:tab w:val="decimal" w:pos="790"/>
                <w:tab w:val="decimal" w:pos="870"/>
              </w:tabs>
              <w:spacing w:line="240" w:lineRule="auto"/>
              <w:ind w:left="-43"/>
              <w:jc w:val="center"/>
              <w:rPr>
                <w:rFonts w:cs="Times New Roman"/>
                <w:sz w:val="20"/>
              </w:rPr>
            </w:pPr>
            <w:r w:rsidRPr="00F92D01">
              <w:rPr>
                <w:rFonts w:cs="Times New Roman"/>
                <w:sz w:val="20"/>
              </w:rPr>
              <w:t>2,269,938</w:t>
            </w:r>
          </w:p>
        </w:tc>
        <w:tc>
          <w:tcPr>
            <w:tcW w:w="284" w:type="dxa"/>
            <w:shd w:val="clear" w:color="auto" w:fill="auto"/>
          </w:tcPr>
          <w:p w14:paraId="29B0ACA6" w14:textId="77777777" w:rsidR="00A4443A" w:rsidRPr="00F92D01" w:rsidRDefault="00A4443A" w:rsidP="00A4443A">
            <w:pPr>
              <w:tabs>
                <w:tab w:val="decimal" w:pos="790"/>
                <w:tab w:val="decimal" w:pos="870"/>
              </w:tabs>
              <w:spacing w:line="240" w:lineRule="auto"/>
              <w:ind w:left="-43"/>
              <w:jc w:val="center"/>
              <w:rPr>
                <w:rFonts w:ascii="Times New Roman" w:hAnsi="Times New Roman" w:cs="Times New Roman"/>
                <w:sz w:val="20"/>
                <w:szCs w:val="20"/>
                <w:lang w:val="en-GB" w:bidi="ar-SA"/>
              </w:rPr>
            </w:pPr>
          </w:p>
        </w:tc>
        <w:tc>
          <w:tcPr>
            <w:tcW w:w="1134" w:type="dxa"/>
            <w:shd w:val="clear" w:color="auto" w:fill="auto"/>
            <w:vAlign w:val="bottom"/>
          </w:tcPr>
          <w:p w14:paraId="79DC1FD0" w14:textId="310EECA2" w:rsidR="00A4443A" w:rsidRPr="00F92D01" w:rsidRDefault="00A4443A" w:rsidP="00A4443A">
            <w:pPr>
              <w:pStyle w:val="acctfourfigures"/>
              <w:tabs>
                <w:tab w:val="clear" w:pos="765"/>
                <w:tab w:val="decimal" w:pos="315"/>
              </w:tabs>
              <w:spacing w:line="240" w:lineRule="auto"/>
              <w:ind w:left="-43" w:right="75"/>
              <w:jc w:val="center"/>
              <w:rPr>
                <w:rFonts w:cs="Times New Roman"/>
                <w:sz w:val="20"/>
              </w:rPr>
            </w:pPr>
            <w:r w:rsidRPr="00F92D01">
              <w:rPr>
                <w:rFonts w:cs="Times New Roman"/>
                <w:sz w:val="20"/>
                <w:lang w:bidi="th-TH"/>
              </w:rPr>
              <w:t>-</w:t>
            </w:r>
          </w:p>
        </w:tc>
        <w:tc>
          <w:tcPr>
            <w:tcW w:w="283" w:type="dxa"/>
            <w:shd w:val="clear" w:color="auto" w:fill="auto"/>
          </w:tcPr>
          <w:p w14:paraId="0CBD61A8" w14:textId="77777777" w:rsidR="00A4443A" w:rsidRPr="00F92D01" w:rsidRDefault="00A4443A" w:rsidP="00A4443A">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tcPr>
          <w:p w14:paraId="58581D81" w14:textId="2498CC49"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2,269,938</w:t>
            </w:r>
          </w:p>
        </w:tc>
        <w:tc>
          <w:tcPr>
            <w:tcW w:w="259" w:type="dxa"/>
          </w:tcPr>
          <w:p w14:paraId="4770D5E6" w14:textId="77777777" w:rsidR="00A4443A" w:rsidRPr="00F92D01" w:rsidRDefault="00A4443A" w:rsidP="00A4443A">
            <w:pPr>
              <w:pStyle w:val="acctfourfigures"/>
              <w:tabs>
                <w:tab w:val="clear" w:pos="765"/>
                <w:tab w:val="decimal" w:pos="595"/>
              </w:tabs>
              <w:spacing w:line="240" w:lineRule="auto"/>
              <w:ind w:left="-43" w:right="-86"/>
              <w:rPr>
                <w:rFonts w:cs="Times New Roman"/>
                <w:sz w:val="20"/>
              </w:rPr>
            </w:pPr>
          </w:p>
        </w:tc>
        <w:tc>
          <w:tcPr>
            <w:tcW w:w="986" w:type="dxa"/>
          </w:tcPr>
          <w:p w14:paraId="4ECAB1F2" w14:textId="14E1C04C" w:rsidR="00A4443A" w:rsidRPr="00F92D01" w:rsidRDefault="00A4443A" w:rsidP="00A4443A">
            <w:pPr>
              <w:pStyle w:val="acctfourfigures"/>
              <w:tabs>
                <w:tab w:val="clear" w:pos="765"/>
                <w:tab w:val="decimal" w:pos="790"/>
                <w:tab w:val="decimal" w:pos="870"/>
              </w:tabs>
              <w:spacing w:line="240" w:lineRule="auto"/>
              <w:ind w:left="-43"/>
              <w:jc w:val="center"/>
              <w:rPr>
                <w:rFonts w:cs="Times New Roman"/>
                <w:sz w:val="20"/>
                <w:lang w:val="en-US"/>
              </w:rPr>
            </w:pPr>
            <w:r w:rsidRPr="00F92D01">
              <w:rPr>
                <w:rFonts w:cs="Times New Roman"/>
                <w:sz w:val="20"/>
              </w:rPr>
              <w:t>1,765,784</w:t>
            </w:r>
          </w:p>
        </w:tc>
        <w:tc>
          <w:tcPr>
            <w:tcW w:w="254" w:type="dxa"/>
          </w:tcPr>
          <w:p w14:paraId="51195F23" w14:textId="77777777" w:rsidR="00A4443A" w:rsidRPr="00F92D01" w:rsidRDefault="00A4443A" w:rsidP="00A4443A">
            <w:pPr>
              <w:pStyle w:val="acctfourfigures"/>
              <w:tabs>
                <w:tab w:val="clear" w:pos="765"/>
                <w:tab w:val="decimal" w:pos="595"/>
              </w:tabs>
              <w:spacing w:line="240" w:lineRule="auto"/>
              <w:ind w:left="-43" w:right="-86"/>
              <w:rPr>
                <w:rFonts w:cs="Times New Roman"/>
                <w:sz w:val="20"/>
              </w:rPr>
            </w:pPr>
          </w:p>
        </w:tc>
        <w:tc>
          <w:tcPr>
            <w:tcW w:w="1233" w:type="dxa"/>
          </w:tcPr>
          <w:p w14:paraId="5563B3D4" w14:textId="339AEACB" w:rsidR="00A4443A" w:rsidRPr="00F92D01" w:rsidRDefault="00A4443A" w:rsidP="00A4443A">
            <w:pPr>
              <w:pStyle w:val="acctfourfigures"/>
              <w:tabs>
                <w:tab w:val="clear" w:pos="765"/>
                <w:tab w:val="decimal" w:pos="340"/>
              </w:tabs>
              <w:spacing w:line="240" w:lineRule="auto"/>
              <w:ind w:left="-43" w:right="-115"/>
              <w:jc w:val="center"/>
              <w:rPr>
                <w:rFonts w:cs="Times New Roman"/>
                <w:sz w:val="20"/>
              </w:rPr>
            </w:pPr>
            <w:r w:rsidRPr="00F92D01">
              <w:rPr>
                <w:rFonts w:cs="Times New Roman"/>
                <w:sz w:val="20"/>
              </w:rPr>
              <w:t>-</w:t>
            </w:r>
          </w:p>
        </w:tc>
        <w:tc>
          <w:tcPr>
            <w:tcW w:w="284" w:type="dxa"/>
          </w:tcPr>
          <w:p w14:paraId="6CF6BE5B" w14:textId="77777777" w:rsidR="00A4443A" w:rsidRPr="00F92D01" w:rsidRDefault="00A4443A" w:rsidP="00A4443A">
            <w:pPr>
              <w:tabs>
                <w:tab w:val="decimal" w:pos="595"/>
              </w:tabs>
              <w:spacing w:line="240" w:lineRule="auto"/>
              <w:ind w:left="-43" w:right="-86"/>
              <w:rPr>
                <w:rFonts w:ascii="Times New Roman" w:hAnsi="Times New Roman" w:cs="Times New Roman"/>
                <w:sz w:val="20"/>
                <w:szCs w:val="20"/>
              </w:rPr>
            </w:pPr>
          </w:p>
        </w:tc>
        <w:tc>
          <w:tcPr>
            <w:tcW w:w="992" w:type="dxa"/>
          </w:tcPr>
          <w:p w14:paraId="50F189F1" w14:textId="592E36A6" w:rsidR="00A4443A" w:rsidRPr="00F92D01" w:rsidRDefault="00A4443A" w:rsidP="00A4443A">
            <w:pPr>
              <w:pStyle w:val="acctfourfigures"/>
              <w:tabs>
                <w:tab w:val="clear" w:pos="765"/>
                <w:tab w:val="decimal" w:pos="768"/>
              </w:tabs>
              <w:spacing w:line="240" w:lineRule="auto"/>
              <w:ind w:left="-43"/>
              <w:jc w:val="center"/>
              <w:rPr>
                <w:rFonts w:cs="Times New Roman"/>
                <w:sz w:val="20"/>
              </w:rPr>
            </w:pPr>
            <w:r w:rsidRPr="00F92D01">
              <w:rPr>
                <w:rFonts w:cs="Times New Roman"/>
                <w:sz w:val="20"/>
              </w:rPr>
              <w:t>504,154</w:t>
            </w:r>
          </w:p>
        </w:tc>
        <w:tc>
          <w:tcPr>
            <w:tcW w:w="283" w:type="dxa"/>
          </w:tcPr>
          <w:p w14:paraId="5D45B725" w14:textId="77777777" w:rsidR="00A4443A" w:rsidRPr="00F92D01" w:rsidRDefault="00A4443A" w:rsidP="00A4443A">
            <w:pPr>
              <w:pStyle w:val="acctfourfigures"/>
              <w:tabs>
                <w:tab w:val="clear" w:pos="765"/>
                <w:tab w:val="decimal" w:pos="595"/>
                <w:tab w:val="decimal" w:pos="790"/>
                <w:tab w:val="decimal" w:pos="870"/>
              </w:tabs>
              <w:spacing w:line="240" w:lineRule="auto"/>
              <w:ind w:left="-43"/>
              <w:jc w:val="center"/>
              <w:rPr>
                <w:rFonts w:cs="Times New Roman"/>
                <w:sz w:val="20"/>
              </w:rPr>
            </w:pPr>
          </w:p>
        </w:tc>
        <w:tc>
          <w:tcPr>
            <w:tcW w:w="1134" w:type="dxa"/>
            <w:shd w:val="clear" w:color="auto" w:fill="auto"/>
          </w:tcPr>
          <w:p w14:paraId="568FE30D" w14:textId="5CF37464"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z w:val="20"/>
              </w:rPr>
              <w:t>2,269,938</w:t>
            </w:r>
          </w:p>
        </w:tc>
      </w:tr>
      <w:tr w:rsidR="00A4443A" w:rsidRPr="00CE701D" w14:paraId="110D09FA" w14:textId="77777777" w:rsidTr="00107C41">
        <w:trPr>
          <w:trHeight w:val="20"/>
        </w:trPr>
        <w:tc>
          <w:tcPr>
            <w:tcW w:w="2970" w:type="dxa"/>
            <w:shd w:val="clear" w:color="auto" w:fill="auto"/>
            <w:vAlign w:val="bottom"/>
          </w:tcPr>
          <w:p w14:paraId="33461B5C"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619" w:type="dxa"/>
          </w:tcPr>
          <w:p w14:paraId="23947483" w14:textId="02C5045D"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69" w:type="dxa"/>
          </w:tcPr>
          <w:p w14:paraId="11468223" w14:textId="77777777" w:rsidR="00A4443A" w:rsidRPr="00F92D01" w:rsidRDefault="00A4443A" w:rsidP="00A4443A">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58FB2333" w14:textId="5B4503B4"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tcPr>
          <w:p w14:paraId="358234FE" w14:textId="77777777" w:rsidR="00A4443A" w:rsidRPr="00F92D01" w:rsidRDefault="00A4443A" w:rsidP="00A4443A">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5F37C977" w14:textId="01ABF8C6"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shd w:val="clear" w:color="auto" w:fill="auto"/>
          </w:tcPr>
          <w:p w14:paraId="7A38C839" w14:textId="77777777" w:rsidR="00A4443A" w:rsidRPr="00F92D01" w:rsidRDefault="00A4443A" w:rsidP="00A4443A">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6F66256B" w14:textId="3D736905" w:rsidR="00A4443A" w:rsidRPr="00F92D01" w:rsidRDefault="00A4443A" w:rsidP="008A0969">
            <w:pPr>
              <w:pStyle w:val="acctfourfigures"/>
              <w:tabs>
                <w:tab w:val="clear" w:pos="765"/>
                <w:tab w:val="decimal" w:pos="941"/>
              </w:tabs>
              <w:spacing w:line="240" w:lineRule="auto"/>
              <w:ind w:left="-43" w:right="0"/>
              <w:jc w:val="center"/>
              <w:rPr>
                <w:rFonts w:cs="Times New Roman"/>
                <w:sz w:val="20"/>
              </w:rPr>
            </w:pPr>
            <w:r w:rsidRPr="00F92D01">
              <w:rPr>
                <w:rFonts w:cs="Times New Roman"/>
                <w:sz w:val="20"/>
              </w:rPr>
              <w:t>76,615</w:t>
            </w:r>
          </w:p>
        </w:tc>
        <w:tc>
          <w:tcPr>
            <w:tcW w:w="283" w:type="dxa"/>
            <w:shd w:val="clear" w:color="auto" w:fill="auto"/>
          </w:tcPr>
          <w:p w14:paraId="3CB67DAC" w14:textId="77777777" w:rsidR="00A4443A" w:rsidRPr="00F92D01" w:rsidRDefault="00A4443A" w:rsidP="00A4443A">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tcPr>
          <w:p w14:paraId="3FFFF671" w14:textId="0F90BB4A"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76,615</w:t>
            </w:r>
          </w:p>
        </w:tc>
        <w:tc>
          <w:tcPr>
            <w:tcW w:w="259" w:type="dxa"/>
          </w:tcPr>
          <w:p w14:paraId="599E276A" w14:textId="77777777" w:rsidR="00A4443A" w:rsidRPr="00F92D01" w:rsidRDefault="00A4443A" w:rsidP="00A4443A">
            <w:pPr>
              <w:pStyle w:val="acctfourfigures"/>
              <w:tabs>
                <w:tab w:val="clear" w:pos="765"/>
                <w:tab w:val="decimal" w:pos="595"/>
              </w:tabs>
              <w:spacing w:line="240" w:lineRule="auto"/>
              <w:ind w:left="-43" w:right="-86"/>
              <w:rPr>
                <w:rFonts w:cs="Times New Roman"/>
                <w:sz w:val="20"/>
              </w:rPr>
            </w:pPr>
          </w:p>
        </w:tc>
        <w:tc>
          <w:tcPr>
            <w:tcW w:w="986" w:type="dxa"/>
          </w:tcPr>
          <w:p w14:paraId="235AE999" w14:textId="3E6DC18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71C04F1F"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233" w:type="dxa"/>
          </w:tcPr>
          <w:p w14:paraId="79A84F78" w14:textId="15E2294D"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bidi="th-TH"/>
              </w:rPr>
              <w:t>76,</w:t>
            </w:r>
            <w:r w:rsidR="00FB05C0">
              <w:rPr>
                <w:rFonts w:cs="Times New Roman"/>
                <w:sz w:val="20"/>
                <w:lang w:val="en-US" w:bidi="th-TH"/>
              </w:rPr>
              <w:t>639</w:t>
            </w:r>
          </w:p>
        </w:tc>
        <w:tc>
          <w:tcPr>
            <w:tcW w:w="284" w:type="dxa"/>
          </w:tcPr>
          <w:p w14:paraId="48FDAE7F" w14:textId="77777777" w:rsidR="00A4443A" w:rsidRPr="00F92D01" w:rsidRDefault="00A4443A" w:rsidP="00A4443A">
            <w:pPr>
              <w:tabs>
                <w:tab w:val="decimal" w:pos="595"/>
              </w:tabs>
              <w:ind w:left="-43" w:right="-86"/>
              <w:jc w:val="right"/>
              <w:rPr>
                <w:rFonts w:ascii="Times New Roman" w:hAnsi="Times New Roman" w:cs="Times New Roman"/>
                <w:sz w:val="20"/>
                <w:szCs w:val="20"/>
              </w:rPr>
            </w:pPr>
          </w:p>
        </w:tc>
        <w:tc>
          <w:tcPr>
            <w:tcW w:w="992" w:type="dxa"/>
          </w:tcPr>
          <w:p w14:paraId="471C1A60" w14:textId="67731830"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1C2C9F5B"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76EA2EA9" w14:textId="7FF8A3FA"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z w:val="20"/>
              </w:rPr>
              <w:t>76,</w:t>
            </w:r>
            <w:r w:rsidR="00FB05C0">
              <w:rPr>
                <w:rFonts w:cs="Times New Roman"/>
                <w:sz w:val="20"/>
              </w:rPr>
              <w:t>639</w:t>
            </w:r>
          </w:p>
        </w:tc>
      </w:tr>
      <w:tr w:rsidR="00AD08D5" w:rsidRPr="00CE701D" w14:paraId="3B8AC407" w14:textId="77777777" w:rsidTr="00107C41">
        <w:trPr>
          <w:trHeight w:val="20"/>
        </w:trPr>
        <w:tc>
          <w:tcPr>
            <w:tcW w:w="2970" w:type="dxa"/>
            <w:shd w:val="clear" w:color="auto" w:fill="auto"/>
            <w:vAlign w:val="bottom"/>
          </w:tcPr>
          <w:p w14:paraId="7C30EEC0" w14:textId="77777777" w:rsidR="00AD08D5" w:rsidRPr="00CE701D" w:rsidRDefault="00AD08D5" w:rsidP="00A4443A">
            <w:pPr>
              <w:spacing w:line="240" w:lineRule="auto"/>
              <w:ind w:left="160" w:right="-90" w:hanging="180"/>
              <w:rPr>
                <w:rFonts w:ascii="Times New Roman" w:hAnsi="Times New Roman" w:cs="Times New Roman"/>
                <w:sz w:val="20"/>
                <w:szCs w:val="20"/>
              </w:rPr>
            </w:pPr>
          </w:p>
        </w:tc>
        <w:tc>
          <w:tcPr>
            <w:tcW w:w="1619" w:type="dxa"/>
          </w:tcPr>
          <w:p w14:paraId="7C443FC5"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lang w:bidi="th-TH"/>
              </w:rPr>
            </w:pPr>
          </w:p>
        </w:tc>
        <w:tc>
          <w:tcPr>
            <w:tcW w:w="269" w:type="dxa"/>
          </w:tcPr>
          <w:p w14:paraId="614F6ADD" w14:textId="77777777" w:rsidR="00AD08D5" w:rsidRPr="00F92D01" w:rsidRDefault="00AD08D5" w:rsidP="00A4443A">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EC39BB1"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7138B55B" w14:textId="77777777" w:rsidR="00AD08D5" w:rsidRPr="00F92D01" w:rsidRDefault="00AD08D5" w:rsidP="00A4443A">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27925F05"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3553F924" w14:textId="77777777" w:rsidR="00AD08D5" w:rsidRPr="00F92D01" w:rsidRDefault="00AD08D5" w:rsidP="00A4443A">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7189A800" w14:textId="77777777" w:rsidR="00AD08D5" w:rsidRPr="00F92D01" w:rsidRDefault="00AD08D5" w:rsidP="00A4443A">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48FF049B" w14:textId="77777777" w:rsidR="00AD08D5" w:rsidRPr="00F92D01" w:rsidRDefault="00AD08D5" w:rsidP="00A4443A">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tcPr>
          <w:p w14:paraId="7A608AD7" w14:textId="77777777" w:rsidR="00AD08D5" w:rsidRPr="00F92D01" w:rsidRDefault="00AD08D5" w:rsidP="00A4443A">
            <w:pPr>
              <w:pStyle w:val="acctfourfigures"/>
              <w:tabs>
                <w:tab w:val="clear" w:pos="765"/>
                <w:tab w:val="decimal" w:pos="1020"/>
              </w:tabs>
              <w:spacing w:line="240" w:lineRule="auto"/>
              <w:ind w:left="-43" w:right="-86"/>
              <w:rPr>
                <w:rFonts w:cs="Times New Roman"/>
                <w:sz w:val="20"/>
              </w:rPr>
            </w:pPr>
          </w:p>
        </w:tc>
        <w:tc>
          <w:tcPr>
            <w:tcW w:w="259" w:type="dxa"/>
          </w:tcPr>
          <w:p w14:paraId="64BB66D2" w14:textId="77777777" w:rsidR="00AD08D5" w:rsidRPr="00F92D01" w:rsidRDefault="00AD08D5" w:rsidP="00A4443A">
            <w:pPr>
              <w:pStyle w:val="acctfourfigures"/>
              <w:tabs>
                <w:tab w:val="clear" w:pos="765"/>
                <w:tab w:val="decimal" w:pos="595"/>
              </w:tabs>
              <w:spacing w:line="240" w:lineRule="auto"/>
              <w:ind w:left="-43" w:right="-86"/>
              <w:rPr>
                <w:rFonts w:cs="Times New Roman"/>
                <w:sz w:val="20"/>
              </w:rPr>
            </w:pPr>
          </w:p>
        </w:tc>
        <w:tc>
          <w:tcPr>
            <w:tcW w:w="986" w:type="dxa"/>
          </w:tcPr>
          <w:p w14:paraId="046464ED"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rPr>
            </w:pPr>
          </w:p>
        </w:tc>
        <w:tc>
          <w:tcPr>
            <w:tcW w:w="254" w:type="dxa"/>
          </w:tcPr>
          <w:p w14:paraId="1A809B63" w14:textId="77777777" w:rsidR="00AD08D5" w:rsidRPr="00F92D01" w:rsidRDefault="00AD08D5" w:rsidP="00A4443A">
            <w:pPr>
              <w:pStyle w:val="acctfourfigures"/>
              <w:tabs>
                <w:tab w:val="clear" w:pos="765"/>
                <w:tab w:val="decimal" w:pos="595"/>
              </w:tabs>
              <w:spacing w:line="240" w:lineRule="atLeast"/>
              <w:ind w:left="-43" w:right="-86"/>
              <w:jc w:val="right"/>
              <w:rPr>
                <w:rFonts w:cs="Times New Roman"/>
                <w:sz w:val="20"/>
              </w:rPr>
            </w:pPr>
          </w:p>
        </w:tc>
        <w:tc>
          <w:tcPr>
            <w:tcW w:w="1233" w:type="dxa"/>
          </w:tcPr>
          <w:p w14:paraId="52D5DCC9" w14:textId="77777777" w:rsidR="00AD08D5" w:rsidRPr="00F92D01" w:rsidRDefault="00AD08D5" w:rsidP="00A4443A">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7183F138" w14:textId="77777777" w:rsidR="00AD08D5" w:rsidRPr="00F92D01" w:rsidRDefault="00AD08D5" w:rsidP="00A4443A">
            <w:pPr>
              <w:tabs>
                <w:tab w:val="decimal" w:pos="595"/>
              </w:tabs>
              <w:ind w:left="-43" w:right="-86"/>
              <w:jc w:val="right"/>
              <w:rPr>
                <w:rFonts w:ascii="Times New Roman" w:hAnsi="Times New Roman" w:cs="Times New Roman"/>
                <w:sz w:val="20"/>
                <w:szCs w:val="20"/>
              </w:rPr>
            </w:pPr>
          </w:p>
        </w:tc>
        <w:tc>
          <w:tcPr>
            <w:tcW w:w="992" w:type="dxa"/>
          </w:tcPr>
          <w:p w14:paraId="6DC9E841"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rPr>
            </w:pPr>
          </w:p>
        </w:tc>
        <w:tc>
          <w:tcPr>
            <w:tcW w:w="283" w:type="dxa"/>
          </w:tcPr>
          <w:p w14:paraId="75DFE9A4" w14:textId="77777777" w:rsidR="00AD08D5" w:rsidRPr="00F92D01" w:rsidRDefault="00AD08D5" w:rsidP="00A4443A">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2A13254D" w14:textId="77777777" w:rsidR="00AD08D5" w:rsidRPr="00F92D01" w:rsidRDefault="00AD08D5" w:rsidP="00A4443A">
            <w:pPr>
              <w:pStyle w:val="acctfourfigures"/>
              <w:tabs>
                <w:tab w:val="clear" w:pos="765"/>
                <w:tab w:val="decimal" w:pos="906"/>
              </w:tabs>
              <w:spacing w:line="240" w:lineRule="auto"/>
              <w:ind w:left="-43" w:right="-86"/>
              <w:rPr>
                <w:rFonts w:cs="Times New Roman"/>
                <w:sz w:val="20"/>
              </w:rPr>
            </w:pPr>
          </w:p>
        </w:tc>
      </w:tr>
      <w:tr w:rsidR="00A4443A" w:rsidRPr="00CE701D" w14:paraId="6D1B2C11" w14:textId="77777777" w:rsidTr="009E05CB">
        <w:trPr>
          <w:trHeight w:val="20"/>
        </w:trPr>
        <w:tc>
          <w:tcPr>
            <w:tcW w:w="2970" w:type="dxa"/>
            <w:shd w:val="clear" w:color="auto" w:fill="auto"/>
            <w:vAlign w:val="bottom"/>
          </w:tcPr>
          <w:p w14:paraId="42917F3D"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Long 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619" w:type="dxa"/>
          </w:tcPr>
          <w:p w14:paraId="62CB2ABD" w14:textId="5A4F88A5" w:rsidR="00A4443A" w:rsidRPr="00F92D01" w:rsidRDefault="00A4443A" w:rsidP="00A4443A">
            <w:pPr>
              <w:pStyle w:val="acctfourfigures"/>
              <w:tabs>
                <w:tab w:val="clear" w:pos="765"/>
                <w:tab w:val="decimal" w:pos="340"/>
              </w:tabs>
              <w:spacing w:line="240" w:lineRule="auto"/>
              <w:ind w:left="-43" w:right="75"/>
              <w:jc w:val="center"/>
              <w:rPr>
                <w:rFonts w:cs="Times New Roman"/>
                <w:sz w:val="20"/>
                <w:lang w:val="en-US"/>
              </w:rPr>
            </w:pPr>
            <w:r w:rsidRPr="00F92D01">
              <w:rPr>
                <w:rFonts w:cs="Times New Roman"/>
                <w:sz w:val="20"/>
                <w:lang w:bidi="th-TH"/>
              </w:rPr>
              <w:t>-</w:t>
            </w:r>
          </w:p>
        </w:tc>
        <w:tc>
          <w:tcPr>
            <w:tcW w:w="269" w:type="dxa"/>
          </w:tcPr>
          <w:p w14:paraId="27337DDC" w14:textId="77777777" w:rsidR="00A4443A" w:rsidRPr="00F92D01" w:rsidRDefault="00A4443A" w:rsidP="00A4443A">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7D703BA8" w14:textId="383A006D"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tcPr>
          <w:p w14:paraId="55AD9AF5" w14:textId="77777777" w:rsidR="00A4443A" w:rsidRPr="00F92D01" w:rsidRDefault="00A4443A" w:rsidP="00A4443A">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001E9DD2" w14:textId="242F3150"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shd w:val="clear" w:color="auto" w:fill="auto"/>
          </w:tcPr>
          <w:p w14:paraId="31993B96" w14:textId="77777777" w:rsidR="00A4443A" w:rsidRPr="00F92D01" w:rsidRDefault="00A4443A" w:rsidP="00A4443A">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5E8FA91B" w14:textId="41838A20" w:rsidR="00A4443A" w:rsidRPr="00F92D01" w:rsidRDefault="00A4443A" w:rsidP="008A0969">
            <w:pPr>
              <w:pStyle w:val="acctfourfigures"/>
              <w:tabs>
                <w:tab w:val="clear" w:pos="765"/>
                <w:tab w:val="decimal" w:pos="941"/>
              </w:tabs>
              <w:spacing w:line="240" w:lineRule="auto"/>
              <w:ind w:left="-43" w:right="0"/>
              <w:jc w:val="center"/>
              <w:rPr>
                <w:rFonts w:cs="Times New Roman"/>
                <w:sz w:val="20"/>
              </w:rPr>
            </w:pPr>
            <w:r w:rsidRPr="00F92D01">
              <w:rPr>
                <w:rFonts w:cs="Times New Roman"/>
                <w:sz w:val="20"/>
              </w:rPr>
              <w:t>1,852,318</w:t>
            </w:r>
          </w:p>
        </w:tc>
        <w:tc>
          <w:tcPr>
            <w:tcW w:w="283" w:type="dxa"/>
            <w:shd w:val="clear" w:color="auto" w:fill="auto"/>
          </w:tcPr>
          <w:p w14:paraId="48576133" w14:textId="77777777" w:rsidR="00A4443A" w:rsidRPr="00F92D01" w:rsidRDefault="00A4443A" w:rsidP="00A4443A">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tcPr>
          <w:p w14:paraId="5B38CD0C" w14:textId="6E56D313"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1,852,318</w:t>
            </w:r>
          </w:p>
        </w:tc>
        <w:tc>
          <w:tcPr>
            <w:tcW w:w="259" w:type="dxa"/>
          </w:tcPr>
          <w:p w14:paraId="2D1F384D" w14:textId="77777777" w:rsidR="00A4443A" w:rsidRPr="00F92D01" w:rsidRDefault="00A4443A" w:rsidP="00A4443A">
            <w:pPr>
              <w:pStyle w:val="acctfourfigures"/>
              <w:tabs>
                <w:tab w:val="clear" w:pos="765"/>
                <w:tab w:val="decimal" w:pos="595"/>
              </w:tabs>
              <w:spacing w:line="240" w:lineRule="auto"/>
              <w:ind w:left="-43" w:right="-86"/>
              <w:rPr>
                <w:rFonts w:cs="Times New Roman"/>
                <w:sz w:val="20"/>
              </w:rPr>
            </w:pPr>
          </w:p>
        </w:tc>
        <w:tc>
          <w:tcPr>
            <w:tcW w:w="986" w:type="dxa"/>
          </w:tcPr>
          <w:p w14:paraId="21BFADE1" w14:textId="13EC7DDC"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517E444A"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233" w:type="dxa"/>
          </w:tcPr>
          <w:p w14:paraId="740EA385" w14:textId="72A5216F"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bidi="th-TH"/>
              </w:rPr>
              <w:t>1,853,655</w:t>
            </w:r>
          </w:p>
        </w:tc>
        <w:tc>
          <w:tcPr>
            <w:tcW w:w="284" w:type="dxa"/>
          </w:tcPr>
          <w:p w14:paraId="70A420F2" w14:textId="77777777" w:rsidR="00A4443A" w:rsidRPr="00F92D01" w:rsidRDefault="00A4443A" w:rsidP="00A4443A">
            <w:pPr>
              <w:tabs>
                <w:tab w:val="decimal" w:pos="595"/>
              </w:tabs>
              <w:ind w:left="-43" w:right="-86"/>
              <w:jc w:val="right"/>
              <w:rPr>
                <w:rFonts w:ascii="Times New Roman" w:hAnsi="Times New Roman" w:cs="Times New Roman"/>
                <w:sz w:val="20"/>
                <w:szCs w:val="20"/>
              </w:rPr>
            </w:pPr>
          </w:p>
        </w:tc>
        <w:tc>
          <w:tcPr>
            <w:tcW w:w="992" w:type="dxa"/>
          </w:tcPr>
          <w:p w14:paraId="6390D906" w14:textId="44008839"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46E2B7C9"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02B1767C" w14:textId="6376D7EF"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z w:val="20"/>
              </w:rPr>
              <w:t>1,853,655</w:t>
            </w:r>
          </w:p>
        </w:tc>
      </w:tr>
      <w:tr w:rsidR="00A4443A" w:rsidRPr="00CE701D" w14:paraId="692D19AA" w14:textId="77777777" w:rsidTr="009E05CB">
        <w:trPr>
          <w:trHeight w:val="20"/>
        </w:trPr>
        <w:tc>
          <w:tcPr>
            <w:tcW w:w="2970" w:type="dxa"/>
            <w:shd w:val="clear" w:color="auto" w:fill="auto"/>
            <w:vAlign w:val="bottom"/>
          </w:tcPr>
          <w:p w14:paraId="46766AC9" w14:textId="77777777" w:rsidR="00A4443A" w:rsidRPr="00CE701D" w:rsidRDefault="00A4443A" w:rsidP="00A4443A">
            <w:pPr>
              <w:spacing w:line="240" w:lineRule="auto"/>
              <w:ind w:left="160" w:right="-90" w:hanging="180"/>
              <w:rPr>
                <w:rFonts w:ascii="Times New Roman" w:hAnsi="Times New Roman" w:cs="Times New Roman"/>
                <w:b/>
                <w:bCs/>
                <w:sz w:val="20"/>
                <w:szCs w:val="20"/>
                <w:cs/>
              </w:rPr>
            </w:pPr>
            <w:r w:rsidRPr="00CE701D">
              <w:rPr>
                <w:rFonts w:ascii="Times New Roman" w:hAnsi="Times New Roman" w:cs="Times New Roman"/>
                <w:sz w:val="20"/>
                <w:szCs w:val="20"/>
              </w:rPr>
              <w:t xml:space="preserve">Long term loan to </w:t>
            </w:r>
            <w:r>
              <w:rPr>
                <w:rFonts w:ascii="Times New Roman" w:hAnsi="Times New Roman" w:cs="Times New Roman"/>
                <w:sz w:val="20"/>
                <w:szCs w:val="20"/>
              </w:rPr>
              <w:t>other</w:t>
            </w:r>
            <w:r w:rsidRPr="00CE701D">
              <w:rPr>
                <w:rFonts w:ascii="Times New Roman" w:hAnsi="Times New Roman" w:cs="Times New Roman"/>
                <w:sz w:val="20"/>
                <w:szCs w:val="20"/>
              </w:rPr>
              <w:t xml:space="preserve"> parties</w:t>
            </w:r>
          </w:p>
        </w:tc>
        <w:tc>
          <w:tcPr>
            <w:tcW w:w="1619" w:type="dxa"/>
          </w:tcPr>
          <w:p w14:paraId="47EB6D12" w14:textId="6146D4DF"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69" w:type="dxa"/>
          </w:tcPr>
          <w:p w14:paraId="2DC43364" w14:textId="77777777" w:rsidR="00A4443A" w:rsidRPr="00F92D01" w:rsidRDefault="00A4443A" w:rsidP="00A4443A">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AF453BA" w14:textId="7561622C"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tcPr>
          <w:p w14:paraId="6A3CDC96"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3BE7546A" w14:textId="34003928"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shd w:val="clear" w:color="auto" w:fill="auto"/>
          </w:tcPr>
          <w:p w14:paraId="349E2BE4" w14:textId="77777777" w:rsidR="00A4443A" w:rsidRPr="00F92D01" w:rsidRDefault="00A4443A" w:rsidP="00A4443A">
            <w:pPr>
              <w:tabs>
                <w:tab w:val="decimal" w:pos="789"/>
              </w:tabs>
              <w:ind w:left="-43" w:right="-86"/>
              <w:rPr>
                <w:rFonts w:ascii="Times New Roman" w:hAnsi="Times New Roman" w:cs="Times New Roman"/>
                <w:sz w:val="20"/>
                <w:szCs w:val="20"/>
              </w:rPr>
            </w:pPr>
          </w:p>
        </w:tc>
        <w:tc>
          <w:tcPr>
            <w:tcW w:w="1134" w:type="dxa"/>
            <w:shd w:val="clear" w:color="auto" w:fill="auto"/>
          </w:tcPr>
          <w:p w14:paraId="3306AB50" w14:textId="079D8116" w:rsidR="00A4443A" w:rsidRPr="00F92D01" w:rsidRDefault="00A4443A" w:rsidP="008A0969">
            <w:pPr>
              <w:pStyle w:val="acctfourfigures"/>
              <w:tabs>
                <w:tab w:val="clear" w:pos="765"/>
                <w:tab w:val="decimal" w:pos="941"/>
              </w:tabs>
              <w:spacing w:line="240" w:lineRule="auto"/>
              <w:ind w:left="-43" w:right="0"/>
              <w:jc w:val="center"/>
              <w:rPr>
                <w:rFonts w:cs="Times New Roman"/>
                <w:sz w:val="20"/>
              </w:rPr>
            </w:pPr>
            <w:r w:rsidRPr="00F92D01">
              <w:rPr>
                <w:rFonts w:cs="Times New Roman"/>
                <w:sz w:val="20"/>
              </w:rPr>
              <w:t>5,220,544</w:t>
            </w:r>
          </w:p>
        </w:tc>
        <w:tc>
          <w:tcPr>
            <w:tcW w:w="283" w:type="dxa"/>
            <w:shd w:val="clear" w:color="auto" w:fill="auto"/>
          </w:tcPr>
          <w:p w14:paraId="21E6DB9B"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1237" w:type="dxa"/>
            <w:shd w:val="clear" w:color="auto" w:fill="auto"/>
          </w:tcPr>
          <w:p w14:paraId="30837DFC" w14:textId="406DDC65"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5,220,544</w:t>
            </w:r>
          </w:p>
        </w:tc>
        <w:tc>
          <w:tcPr>
            <w:tcW w:w="259" w:type="dxa"/>
          </w:tcPr>
          <w:p w14:paraId="3F84FA9F"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tcPr>
          <w:p w14:paraId="6B8F89F0" w14:textId="51ACD965"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7CABB6C4"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233" w:type="dxa"/>
          </w:tcPr>
          <w:p w14:paraId="628F83B3" w14:textId="6F1CD533"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bidi="th-TH"/>
              </w:rPr>
              <w:t>5,181,952</w:t>
            </w:r>
          </w:p>
        </w:tc>
        <w:tc>
          <w:tcPr>
            <w:tcW w:w="284" w:type="dxa"/>
          </w:tcPr>
          <w:p w14:paraId="36BC45AA" w14:textId="77777777" w:rsidR="00A4443A" w:rsidRPr="00F92D01" w:rsidRDefault="00A4443A" w:rsidP="00A4443A">
            <w:pPr>
              <w:tabs>
                <w:tab w:val="decimal" w:pos="595"/>
              </w:tabs>
              <w:ind w:left="-43" w:right="-86"/>
              <w:jc w:val="right"/>
              <w:rPr>
                <w:rFonts w:ascii="Times New Roman" w:hAnsi="Times New Roman" w:cs="Times New Roman"/>
                <w:sz w:val="20"/>
                <w:szCs w:val="20"/>
              </w:rPr>
            </w:pPr>
          </w:p>
        </w:tc>
        <w:tc>
          <w:tcPr>
            <w:tcW w:w="992" w:type="dxa"/>
          </w:tcPr>
          <w:p w14:paraId="6FC96A37" w14:textId="402BF9BE"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1CFCA98F"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240183E1" w14:textId="7218BD5F"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z w:val="20"/>
              </w:rPr>
              <w:t>5,181,952</w:t>
            </w:r>
          </w:p>
        </w:tc>
      </w:tr>
      <w:tr w:rsidR="00A4443A" w:rsidRPr="00CE701D" w14:paraId="51C06E2F" w14:textId="77777777" w:rsidTr="000F15A3">
        <w:trPr>
          <w:trHeight w:val="20"/>
        </w:trPr>
        <w:tc>
          <w:tcPr>
            <w:tcW w:w="2970" w:type="dxa"/>
            <w:shd w:val="clear" w:color="auto" w:fill="auto"/>
            <w:vAlign w:val="bottom"/>
          </w:tcPr>
          <w:p w14:paraId="243C3D9A"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Derivative assets</w:t>
            </w:r>
          </w:p>
        </w:tc>
        <w:tc>
          <w:tcPr>
            <w:tcW w:w="1619" w:type="dxa"/>
          </w:tcPr>
          <w:p w14:paraId="3614033B" w14:textId="7777777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p>
        </w:tc>
        <w:tc>
          <w:tcPr>
            <w:tcW w:w="269" w:type="dxa"/>
          </w:tcPr>
          <w:p w14:paraId="38CCB072" w14:textId="77777777" w:rsidR="00A4443A" w:rsidRPr="00F92D01" w:rsidRDefault="00A4443A" w:rsidP="00A4443A">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F99E03B" w14:textId="77777777" w:rsidR="00A4443A" w:rsidRPr="00F92D01" w:rsidRDefault="00A4443A" w:rsidP="00A4443A">
            <w:pPr>
              <w:pStyle w:val="acctfourfigures"/>
              <w:tabs>
                <w:tab w:val="clear" w:pos="765"/>
                <w:tab w:val="decimal" w:pos="340"/>
                <w:tab w:val="decimal" w:pos="522"/>
              </w:tabs>
              <w:spacing w:line="240" w:lineRule="auto"/>
              <w:ind w:left="-43" w:right="75"/>
              <w:jc w:val="center"/>
              <w:rPr>
                <w:rFonts w:cs="Times New Roman"/>
                <w:sz w:val="20"/>
              </w:rPr>
            </w:pPr>
          </w:p>
        </w:tc>
        <w:tc>
          <w:tcPr>
            <w:tcW w:w="284" w:type="dxa"/>
          </w:tcPr>
          <w:p w14:paraId="6D3BF09A"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2F8A347D" w14:textId="7777777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640C72A7" w14:textId="77777777" w:rsidR="00A4443A" w:rsidRPr="00F92D01" w:rsidRDefault="00A4443A" w:rsidP="00A4443A">
            <w:pPr>
              <w:tabs>
                <w:tab w:val="decimal" w:pos="789"/>
              </w:tabs>
              <w:ind w:left="-43" w:right="-86"/>
              <w:rPr>
                <w:rFonts w:ascii="Times New Roman" w:hAnsi="Times New Roman" w:cs="Times New Roman"/>
                <w:sz w:val="20"/>
                <w:szCs w:val="20"/>
              </w:rPr>
            </w:pPr>
          </w:p>
        </w:tc>
        <w:tc>
          <w:tcPr>
            <w:tcW w:w="1134" w:type="dxa"/>
            <w:shd w:val="clear" w:color="auto" w:fill="auto"/>
          </w:tcPr>
          <w:p w14:paraId="4C97694D" w14:textId="77777777" w:rsidR="00A4443A" w:rsidRPr="00F92D01" w:rsidRDefault="00A4443A" w:rsidP="00A4443A">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67AF99BE"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56AA0801" w14:textId="77777777" w:rsidR="00A4443A" w:rsidRPr="00F92D01" w:rsidRDefault="00A4443A" w:rsidP="00A4443A">
            <w:pPr>
              <w:pStyle w:val="acctfourfigures"/>
              <w:tabs>
                <w:tab w:val="clear" w:pos="765"/>
                <w:tab w:val="decimal" w:pos="1020"/>
              </w:tabs>
              <w:spacing w:line="240" w:lineRule="auto"/>
              <w:ind w:left="-43" w:right="-86"/>
              <w:rPr>
                <w:rFonts w:cs="Times New Roman"/>
                <w:sz w:val="20"/>
              </w:rPr>
            </w:pPr>
          </w:p>
        </w:tc>
        <w:tc>
          <w:tcPr>
            <w:tcW w:w="259" w:type="dxa"/>
          </w:tcPr>
          <w:p w14:paraId="5402037A"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tcPr>
          <w:p w14:paraId="6C4C357C" w14:textId="7777777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p>
        </w:tc>
        <w:tc>
          <w:tcPr>
            <w:tcW w:w="254" w:type="dxa"/>
          </w:tcPr>
          <w:p w14:paraId="42ACD1E7"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233" w:type="dxa"/>
          </w:tcPr>
          <w:p w14:paraId="7AFD6E7F" w14:textId="77777777" w:rsidR="00A4443A" w:rsidRPr="00F92D01" w:rsidRDefault="00A4443A" w:rsidP="00A4443A">
            <w:pPr>
              <w:pStyle w:val="acctfourfigures"/>
              <w:tabs>
                <w:tab w:val="clear" w:pos="765"/>
                <w:tab w:val="decimal" w:pos="941"/>
              </w:tabs>
              <w:spacing w:line="240" w:lineRule="auto"/>
              <w:ind w:left="-43" w:right="75"/>
              <w:jc w:val="center"/>
              <w:rPr>
                <w:rFonts w:cs="Times New Roman"/>
                <w:sz w:val="20"/>
              </w:rPr>
            </w:pPr>
          </w:p>
        </w:tc>
        <w:tc>
          <w:tcPr>
            <w:tcW w:w="284" w:type="dxa"/>
          </w:tcPr>
          <w:p w14:paraId="6784E755" w14:textId="77777777" w:rsidR="00A4443A" w:rsidRPr="00F92D01" w:rsidRDefault="00A4443A" w:rsidP="00A4443A">
            <w:pPr>
              <w:tabs>
                <w:tab w:val="decimal" w:pos="595"/>
              </w:tabs>
              <w:ind w:left="-43" w:right="-86"/>
              <w:jc w:val="right"/>
              <w:rPr>
                <w:rFonts w:ascii="Times New Roman" w:hAnsi="Times New Roman" w:cs="Times New Roman"/>
                <w:sz w:val="20"/>
                <w:szCs w:val="20"/>
              </w:rPr>
            </w:pPr>
          </w:p>
        </w:tc>
        <w:tc>
          <w:tcPr>
            <w:tcW w:w="992" w:type="dxa"/>
          </w:tcPr>
          <w:p w14:paraId="70ABA8FA" w14:textId="7777777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p>
        </w:tc>
        <w:tc>
          <w:tcPr>
            <w:tcW w:w="283" w:type="dxa"/>
          </w:tcPr>
          <w:p w14:paraId="047E7DC1"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03AAFD34" w14:textId="77777777" w:rsidR="00A4443A" w:rsidRPr="00F92D01" w:rsidRDefault="00A4443A" w:rsidP="00A4443A">
            <w:pPr>
              <w:pStyle w:val="acctfourfigures"/>
              <w:tabs>
                <w:tab w:val="clear" w:pos="765"/>
                <w:tab w:val="decimal" w:pos="906"/>
              </w:tabs>
              <w:spacing w:line="240" w:lineRule="auto"/>
              <w:ind w:left="-43" w:right="-86"/>
              <w:rPr>
                <w:rFonts w:cs="Times New Roman"/>
                <w:sz w:val="20"/>
              </w:rPr>
            </w:pPr>
          </w:p>
        </w:tc>
      </w:tr>
      <w:tr w:rsidR="00A4443A" w:rsidRPr="00CE701D" w14:paraId="7F8820F2" w14:textId="77777777" w:rsidTr="00F92D01">
        <w:trPr>
          <w:trHeight w:val="20"/>
        </w:trPr>
        <w:tc>
          <w:tcPr>
            <w:tcW w:w="2970" w:type="dxa"/>
            <w:shd w:val="clear" w:color="auto" w:fill="auto"/>
            <w:vAlign w:val="bottom"/>
          </w:tcPr>
          <w:p w14:paraId="5E4FE70D"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619" w:type="dxa"/>
            <w:vAlign w:val="bottom"/>
          </w:tcPr>
          <w:p w14:paraId="3A5FBFBB" w14:textId="358C1878" w:rsidR="00A4443A" w:rsidRPr="00F92D01" w:rsidRDefault="00A4443A" w:rsidP="008A0969">
            <w:pPr>
              <w:pStyle w:val="acctfourfigures"/>
              <w:tabs>
                <w:tab w:val="clear" w:pos="765"/>
                <w:tab w:val="decimal" w:pos="790"/>
                <w:tab w:val="decimal" w:pos="870"/>
              </w:tabs>
              <w:spacing w:line="240" w:lineRule="auto"/>
              <w:ind w:left="-43"/>
              <w:jc w:val="center"/>
              <w:rPr>
                <w:rFonts w:cs="Times New Roman"/>
                <w:sz w:val="20"/>
              </w:rPr>
            </w:pPr>
            <w:r w:rsidRPr="00F92D01">
              <w:rPr>
                <w:rFonts w:cs="Times New Roman"/>
                <w:sz w:val="20"/>
                <w:lang w:val="en-US"/>
              </w:rPr>
              <w:t>1,605,904</w:t>
            </w:r>
          </w:p>
        </w:tc>
        <w:tc>
          <w:tcPr>
            <w:tcW w:w="269" w:type="dxa"/>
            <w:vAlign w:val="bottom"/>
          </w:tcPr>
          <w:p w14:paraId="064B32E4" w14:textId="77777777" w:rsidR="00A4443A" w:rsidRPr="00F92D01" w:rsidRDefault="00A4443A" w:rsidP="00F92D01">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0DEC1306" w14:textId="5A937F92" w:rsidR="00A4443A" w:rsidRPr="00F92D01" w:rsidRDefault="00A4443A" w:rsidP="00F92D01">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vAlign w:val="bottom"/>
          </w:tcPr>
          <w:p w14:paraId="34A27784" w14:textId="77777777" w:rsidR="00A4443A" w:rsidRPr="00F92D01" w:rsidRDefault="00A4443A" w:rsidP="00F92D01">
            <w:pPr>
              <w:pStyle w:val="acctfourfigures"/>
              <w:tabs>
                <w:tab w:val="clear" w:pos="765"/>
                <w:tab w:val="decimal" w:pos="796"/>
              </w:tabs>
              <w:spacing w:line="240" w:lineRule="atLeast"/>
              <w:ind w:left="-43" w:right="-86"/>
              <w:jc w:val="center"/>
              <w:rPr>
                <w:rFonts w:cs="Times New Roman"/>
                <w:sz w:val="20"/>
              </w:rPr>
            </w:pPr>
          </w:p>
        </w:tc>
        <w:tc>
          <w:tcPr>
            <w:tcW w:w="992" w:type="dxa"/>
            <w:shd w:val="clear" w:color="auto" w:fill="auto"/>
            <w:vAlign w:val="bottom"/>
          </w:tcPr>
          <w:p w14:paraId="57CFCE7B" w14:textId="6791FBEC" w:rsidR="00A4443A" w:rsidRPr="00F92D01" w:rsidRDefault="00A4443A" w:rsidP="00F92D01">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shd w:val="clear" w:color="auto" w:fill="auto"/>
            <w:vAlign w:val="bottom"/>
          </w:tcPr>
          <w:p w14:paraId="5A31221E" w14:textId="77777777" w:rsidR="00A4443A" w:rsidRPr="00F92D01" w:rsidRDefault="00A4443A" w:rsidP="00F92D01">
            <w:pPr>
              <w:tabs>
                <w:tab w:val="decimal" w:pos="789"/>
              </w:tabs>
              <w:ind w:left="-43" w:right="-86"/>
              <w:jc w:val="center"/>
              <w:rPr>
                <w:rFonts w:ascii="Times New Roman" w:hAnsi="Times New Roman" w:cs="Times New Roman"/>
                <w:sz w:val="20"/>
                <w:szCs w:val="20"/>
              </w:rPr>
            </w:pPr>
          </w:p>
        </w:tc>
        <w:tc>
          <w:tcPr>
            <w:tcW w:w="1134" w:type="dxa"/>
            <w:shd w:val="clear" w:color="auto" w:fill="auto"/>
            <w:vAlign w:val="bottom"/>
          </w:tcPr>
          <w:p w14:paraId="29F6C625" w14:textId="667A7E8C" w:rsidR="00A4443A" w:rsidRPr="00F92D01" w:rsidRDefault="00A4443A" w:rsidP="00F92D01">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3" w:type="dxa"/>
            <w:shd w:val="clear" w:color="auto" w:fill="auto"/>
            <w:vAlign w:val="bottom"/>
          </w:tcPr>
          <w:p w14:paraId="7B1C4CD5" w14:textId="77777777" w:rsidR="00A4443A" w:rsidRPr="00F92D01" w:rsidRDefault="00A4443A" w:rsidP="00F92D01">
            <w:pPr>
              <w:tabs>
                <w:tab w:val="decimal" w:pos="595"/>
              </w:tabs>
              <w:ind w:left="-43" w:right="-86"/>
              <w:jc w:val="center"/>
              <w:rPr>
                <w:rFonts w:ascii="Times New Roman" w:hAnsi="Times New Roman" w:cs="Times New Roman"/>
                <w:sz w:val="20"/>
                <w:szCs w:val="20"/>
              </w:rPr>
            </w:pPr>
          </w:p>
        </w:tc>
        <w:tc>
          <w:tcPr>
            <w:tcW w:w="1237" w:type="dxa"/>
            <w:shd w:val="clear" w:color="auto" w:fill="auto"/>
            <w:vAlign w:val="bottom"/>
          </w:tcPr>
          <w:p w14:paraId="07BC8DF4" w14:textId="0455BDB2" w:rsidR="00A4443A" w:rsidRPr="00F92D01" w:rsidRDefault="00A4443A" w:rsidP="00E62D29">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rPr>
              <w:t>1,605,</w:t>
            </w:r>
            <w:r w:rsidRPr="00F92D01">
              <w:rPr>
                <w:rFonts w:cs="Times New Roman"/>
                <w:sz w:val="20"/>
                <w:lang w:val="en-US" w:bidi="th-TH"/>
              </w:rPr>
              <w:t>904</w:t>
            </w:r>
          </w:p>
        </w:tc>
        <w:tc>
          <w:tcPr>
            <w:tcW w:w="259" w:type="dxa"/>
            <w:vAlign w:val="bottom"/>
          </w:tcPr>
          <w:p w14:paraId="679E85CE" w14:textId="77777777" w:rsidR="00A4443A" w:rsidRPr="00F92D01" w:rsidRDefault="00A4443A" w:rsidP="00F92D01">
            <w:pPr>
              <w:pStyle w:val="acctfourfigures"/>
              <w:tabs>
                <w:tab w:val="clear" w:pos="765"/>
                <w:tab w:val="decimal" w:pos="595"/>
              </w:tabs>
              <w:spacing w:line="240" w:lineRule="atLeast"/>
              <w:ind w:left="-43" w:right="-86"/>
              <w:jc w:val="center"/>
              <w:rPr>
                <w:rFonts w:cs="Times New Roman"/>
                <w:sz w:val="20"/>
              </w:rPr>
            </w:pPr>
          </w:p>
        </w:tc>
        <w:tc>
          <w:tcPr>
            <w:tcW w:w="986" w:type="dxa"/>
            <w:vAlign w:val="bottom"/>
          </w:tcPr>
          <w:p w14:paraId="47802A91" w14:textId="685AFA4D" w:rsidR="00A4443A" w:rsidRPr="00F92D01" w:rsidRDefault="00A4443A" w:rsidP="00F92D01">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vAlign w:val="bottom"/>
          </w:tcPr>
          <w:p w14:paraId="1AEDEABF" w14:textId="77777777" w:rsidR="00A4443A" w:rsidRPr="00F92D01" w:rsidRDefault="00A4443A" w:rsidP="00F92D01">
            <w:pPr>
              <w:pStyle w:val="acctfourfigures"/>
              <w:tabs>
                <w:tab w:val="clear" w:pos="765"/>
                <w:tab w:val="decimal" w:pos="595"/>
              </w:tabs>
              <w:spacing w:line="240" w:lineRule="atLeast"/>
              <w:ind w:left="-43" w:right="-86"/>
              <w:jc w:val="center"/>
              <w:rPr>
                <w:rFonts w:cs="Times New Roman"/>
                <w:sz w:val="20"/>
              </w:rPr>
            </w:pPr>
          </w:p>
        </w:tc>
        <w:tc>
          <w:tcPr>
            <w:tcW w:w="1233" w:type="dxa"/>
            <w:vAlign w:val="bottom"/>
          </w:tcPr>
          <w:p w14:paraId="345374B5" w14:textId="0541555C" w:rsidR="00A4443A" w:rsidRPr="00F92D01" w:rsidRDefault="00A4443A" w:rsidP="00E62D29">
            <w:pPr>
              <w:pStyle w:val="acctfourfigures"/>
              <w:tabs>
                <w:tab w:val="clear" w:pos="765"/>
                <w:tab w:val="decimal" w:pos="1020"/>
              </w:tabs>
              <w:spacing w:line="240" w:lineRule="auto"/>
              <w:ind w:left="-43" w:right="-86"/>
              <w:rPr>
                <w:rFonts w:cs="Times New Roman"/>
                <w:sz w:val="20"/>
              </w:rPr>
            </w:pPr>
            <w:r w:rsidRPr="00F92D01">
              <w:rPr>
                <w:rFonts w:cs="Times New Roman"/>
                <w:sz w:val="20"/>
                <w:lang w:val="en-US"/>
              </w:rPr>
              <w:t>1,</w:t>
            </w:r>
            <w:r w:rsidRPr="00F92D01">
              <w:rPr>
                <w:rFonts w:cs="Times New Roman"/>
                <w:sz w:val="20"/>
                <w:lang w:val="en-US" w:bidi="th-TH"/>
              </w:rPr>
              <w:t>605</w:t>
            </w:r>
            <w:r w:rsidRPr="00F92D01">
              <w:rPr>
                <w:rFonts w:cs="Times New Roman"/>
                <w:sz w:val="20"/>
                <w:lang w:val="en-US"/>
              </w:rPr>
              <w:t>,904</w:t>
            </w:r>
          </w:p>
        </w:tc>
        <w:tc>
          <w:tcPr>
            <w:tcW w:w="284" w:type="dxa"/>
            <w:vAlign w:val="bottom"/>
          </w:tcPr>
          <w:p w14:paraId="00B11CFF" w14:textId="77777777" w:rsidR="00A4443A" w:rsidRPr="00F92D01" w:rsidRDefault="00A4443A" w:rsidP="00F92D01">
            <w:pPr>
              <w:tabs>
                <w:tab w:val="decimal" w:pos="595"/>
              </w:tabs>
              <w:ind w:left="-43" w:right="-86"/>
              <w:jc w:val="center"/>
              <w:rPr>
                <w:rFonts w:ascii="Times New Roman" w:hAnsi="Times New Roman" w:cs="Times New Roman"/>
                <w:sz w:val="20"/>
                <w:szCs w:val="20"/>
              </w:rPr>
            </w:pPr>
          </w:p>
        </w:tc>
        <w:tc>
          <w:tcPr>
            <w:tcW w:w="992" w:type="dxa"/>
            <w:vAlign w:val="bottom"/>
          </w:tcPr>
          <w:p w14:paraId="25B222ED" w14:textId="367467CA" w:rsidR="00A4443A" w:rsidRPr="00F92D01" w:rsidRDefault="00A4443A" w:rsidP="00F92D01">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vAlign w:val="bottom"/>
          </w:tcPr>
          <w:p w14:paraId="3DF2B218" w14:textId="77777777" w:rsidR="00A4443A" w:rsidRPr="00F92D01" w:rsidRDefault="00A4443A" w:rsidP="00F92D01">
            <w:pPr>
              <w:pStyle w:val="acctfourfigures"/>
              <w:tabs>
                <w:tab w:val="clear" w:pos="765"/>
                <w:tab w:val="decimal" w:pos="595"/>
              </w:tabs>
              <w:spacing w:line="240" w:lineRule="atLeast"/>
              <w:ind w:left="-43" w:right="-86"/>
              <w:jc w:val="center"/>
              <w:rPr>
                <w:rFonts w:cs="Times New Roman"/>
                <w:sz w:val="20"/>
              </w:rPr>
            </w:pPr>
          </w:p>
        </w:tc>
        <w:tc>
          <w:tcPr>
            <w:tcW w:w="1134" w:type="dxa"/>
            <w:shd w:val="clear" w:color="auto" w:fill="auto"/>
            <w:vAlign w:val="bottom"/>
          </w:tcPr>
          <w:p w14:paraId="22A71973" w14:textId="2ABE8128" w:rsidR="00A4443A" w:rsidRPr="00F92D01" w:rsidRDefault="00A4443A" w:rsidP="00E62D29">
            <w:pPr>
              <w:pStyle w:val="acctfourfigures"/>
              <w:tabs>
                <w:tab w:val="clear" w:pos="765"/>
                <w:tab w:val="decimal" w:pos="906"/>
              </w:tabs>
              <w:spacing w:line="240" w:lineRule="auto"/>
              <w:ind w:left="-43" w:right="-86"/>
              <w:rPr>
                <w:rFonts w:cs="Times New Roman"/>
                <w:sz w:val="20"/>
              </w:rPr>
            </w:pPr>
            <w:r w:rsidRPr="00F92D01">
              <w:rPr>
                <w:rFonts w:cs="Times New Roman"/>
                <w:sz w:val="20"/>
              </w:rPr>
              <w:t>1,605,904</w:t>
            </w:r>
          </w:p>
        </w:tc>
      </w:tr>
      <w:tr w:rsidR="00A4443A" w:rsidRPr="00CE701D" w14:paraId="1C438C37" w14:textId="77777777" w:rsidTr="003502E5">
        <w:trPr>
          <w:trHeight w:val="20"/>
        </w:trPr>
        <w:tc>
          <w:tcPr>
            <w:tcW w:w="2970" w:type="dxa"/>
            <w:shd w:val="clear" w:color="auto" w:fill="auto"/>
            <w:vAlign w:val="bottom"/>
          </w:tcPr>
          <w:p w14:paraId="2464F1C1" w14:textId="77777777" w:rsidR="00A4443A" w:rsidRPr="00CE701D" w:rsidRDefault="00A4443A" w:rsidP="00A4443A">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619" w:type="dxa"/>
          </w:tcPr>
          <w:p w14:paraId="4F9B4D1B" w14:textId="696DAE06"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val="en-US" w:bidi="th-TH"/>
              </w:rPr>
              <w:t>-</w:t>
            </w:r>
          </w:p>
        </w:tc>
        <w:tc>
          <w:tcPr>
            <w:tcW w:w="269" w:type="dxa"/>
          </w:tcPr>
          <w:p w14:paraId="13E9F667" w14:textId="77777777" w:rsidR="00A4443A" w:rsidRPr="00F92D01" w:rsidRDefault="00A4443A" w:rsidP="00A4443A">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19E8EFC" w14:textId="2FBA1BDC" w:rsidR="00A4443A" w:rsidRPr="00F92D01" w:rsidRDefault="00A4443A" w:rsidP="00A4443A">
            <w:pPr>
              <w:pStyle w:val="acctfourfigures"/>
              <w:tabs>
                <w:tab w:val="clear" w:pos="765"/>
                <w:tab w:val="decimal" w:pos="769"/>
                <w:tab w:val="decimal" w:pos="870"/>
              </w:tabs>
              <w:spacing w:line="240" w:lineRule="auto"/>
              <w:ind w:left="60"/>
              <w:jc w:val="center"/>
              <w:rPr>
                <w:rFonts w:cs="Times New Roman"/>
                <w:sz w:val="20"/>
              </w:rPr>
            </w:pPr>
            <w:r w:rsidRPr="00F92D01">
              <w:rPr>
                <w:rFonts w:cs="Times New Roman"/>
                <w:sz w:val="20"/>
                <w:lang w:bidi="th-TH"/>
              </w:rPr>
              <w:t>399,503</w:t>
            </w:r>
          </w:p>
        </w:tc>
        <w:tc>
          <w:tcPr>
            <w:tcW w:w="284" w:type="dxa"/>
          </w:tcPr>
          <w:p w14:paraId="0AE00A8E"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5001951E" w14:textId="11CB8E2F"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4" w:type="dxa"/>
            <w:shd w:val="clear" w:color="auto" w:fill="auto"/>
          </w:tcPr>
          <w:p w14:paraId="67C28E31" w14:textId="77777777" w:rsidR="00A4443A" w:rsidRPr="00F92D01" w:rsidRDefault="00A4443A" w:rsidP="00A4443A">
            <w:pPr>
              <w:tabs>
                <w:tab w:val="decimal" w:pos="789"/>
              </w:tabs>
              <w:ind w:left="-43" w:right="-86"/>
              <w:rPr>
                <w:rFonts w:ascii="Times New Roman" w:hAnsi="Times New Roman" w:cs="Times New Roman"/>
                <w:sz w:val="20"/>
                <w:szCs w:val="20"/>
              </w:rPr>
            </w:pPr>
          </w:p>
        </w:tc>
        <w:tc>
          <w:tcPr>
            <w:tcW w:w="1134" w:type="dxa"/>
            <w:shd w:val="clear" w:color="auto" w:fill="auto"/>
          </w:tcPr>
          <w:p w14:paraId="2DD5D607" w14:textId="491A4A96"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lang w:bidi="th-TH"/>
              </w:rPr>
              <w:t>-</w:t>
            </w:r>
          </w:p>
        </w:tc>
        <w:tc>
          <w:tcPr>
            <w:tcW w:w="283" w:type="dxa"/>
            <w:shd w:val="clear" w:color="auto" w:fill="auto"/>
          </w:tcPr>
          <w:p w14:paraId="7F80976A"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1237" w:type="dxa"/>
            <w:shd w:val="clear" w:color="auto" w:fill="auto"/>
          </w:tcPr>
          <w:p w14:paraId="033DCBA7" w14:textId="10AC2819"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bidi="th-TH"/>
              </w:rPr>
              <w:t>399,503</w:t>
            </w:r>
          </w:p>
        </w:tc>
        <w:tc>
          <w:tcPr>
            <w:tcW w:w="259" w:type="dxa"/>
          </w:tcPr>
          <w:p w14:paraId="74BA68CE"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tcPr>
          <w:p w14:paraId="2E53AE4F" w14:textId="378B0520"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5B52E6D6"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233" w:type="dxa"/>
          </w:tcPr>
          <w:p w14:paraId="166E8D4A" w14:textId="6B505F62"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lang w:bidi="th-TH"/>
              </w:rPr>
              <w:t>399,503</w:t>
            </w:r>
          </w:p>
        </w:tc>
        <w:tc>
          <w:tcPr>
            <w:tcW w:w="284" w:type="dxa"/>
          </w:tcPr>
          <w:p w14:paraId="2A2F18CA" w14:textId="77777777" w:rsidR="00A4443A" w:rsidRPr="00F92D01" w:rsidRDefault="00A4443A" w:rsidP="00A4443A">
            <w:pPr>
              <w:tabs>
                <w:tab w:val="decimal" w:pos="595"/>
              </w:tabs>
              <w:ind w:left="-43" w:right="-86"/>
              <w:jc w:val="right"/>
              <w:rPr>
                <w:rFonts w:ascii="Times New Roman" w:hAnsi="Times New Roman" w:cs="Times New Roman"/>
                <w:sz w:val="20"/>
                <w:szCs w:val="20"/>
              </w:rPr>
            </w:pPr>
          </w:p>
        </w:tc>
        <w:tc>
          <w:tcPr>
            <w:tcW w:w="992" w:type="dxa"/>
          </w:tcPr>
          <w:p w14:paraId="6BD6CD1B" w14:textId="05682CBD"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2A8768D7" w14:textId="77777777" w:rsidR="00A4443A" w:rsidRPr="00F92D01" w:rsidRDefault="00A4443A" w:rsidP="00A4443A">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27CDC677" w14:textId="1B38241E" w:rsidR="00A4443A" w:rsidRPr="00F92D01" w:rsidRDefault="002F1865" w:rsidP="00A4443A">
            <w:pPr>
              <w:pStyle w:val="acctfourfigures"/>
              <w:tabs>
                <w:tab w:val="clear" w:pos="765"/>
                <w:tab w:val="decimal" w:pos="906"/>
              </w:tabs>
              <w:spacing w:line="240" w:lineRule="auto"/>
              <w:ind w:left="-43" w:right="-86"/>
              <w:rPr>
                <w:rFonts w:cs="Times New Roman"/>
                <w:sz w:val="20"/>
              </w:rPr>
            </w:pPr>
            <w:r>
              <w:rPr>
                <w:rFonts w:cs="Times New Roman"/>
                <w:sz w:val="20"/>
              </w:rPr>
              <w:t xml:space="preserve"> </w:t>
            </w:r>
            <w:r w:rsidR="00A4443A" w:rsidRPr="00F92D01">
              <w:rPr>
                <w:rFonts w:cs="Times New Roman"/>
                <w:sz w:val="20"/>
              </w:rPr>
              <w:t>399,503</w:t>
            </w:r>
          </w:p>
        </w:tc>
      </w:tr>
      <w:tr w:rsidR="00AD08D5" w:rsidRPr="00CE701D" w14:paraId="4AD3B640" w14:textId="77777777" w:rsidTr="003502E5">
        <w:trPr>
          <w:trHeight w:val="20"/>
        </w:trPr>
        <w:tc>
          <w:tcPr>
            <w:tcW w:w="2970" w:type="dxa"/>
            <w:shd w:val="clear" w:color="auto" w:fill="auto"/>
            <w:vAlign w:val="bottom"/>
          </w:tcPr>
          <w:p w14:paraId="7A750657" w14:textId="77777777" w:rsidR="00AD08D5" w:rsidRPr="00CE701D" w:rsidRDefault="00AD08D5" w:rsidP="00A4443A">
            <w:pPr>
              <w:spacing w:line="240" w:lineRule="auto"/>
              <w:ind w:left="160" w:right="-90" w:hanging="180"/>
              <w:rPr>
                <w:rFonts w:ascii="Times New Roman" w:hAnsi="Times New Roman" w:cs="Times New Roman"/>
                <w:sz w:val="20"/>
                <w:szCs w:val="20"/>
              </w:rPr>
            </w:pPr>
          </w:p>
        </w:tc>
        <w:tc>
          <w:tcPr>
            <w:tcW w:w="1619" w:type="dxa"/>
          </w:tcPr>
          <w:p w14:paraId="7681260C"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lang w:val="en-US" w:bidi="th-TH"/>
              </w:rPr>
            </w:pPr>
          </w:p>
        </w:tc>
        <w:tc>
          <w:tcPr>
            <w:tcW w:w="269" w:type="dxa"/>
          </w:tcPr>
          <w:p w14:paraId="539D90AC" w14:textId="77777777" w:rsidR="00AD08D5" w:rsidRPr="00F92D01" w:rsidRDefault="00AD08D5" w:rsidP="00A4443A">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EC3E921" w14:textId="77777777" w:rsidR="00AD08D5" w:rsidRPr="00F92D01" w:rsidRDefault="00AD08D5" w:rsidP="00A4443A">
            <w:pPr>
              <w:pStyle w:val="acctfourfigures"/>
              <w:tabs>
                <w:tab w:val="clear" w:pos="765"/>
                <w:tab w:val="decimal" w:pos="769"/>
                <w:tab w:val="decimal" w:pos="870"/>
              </w:tabs>
              <w:spacing w:line="240" w:lineRule="auto"/>
              <w:ind w:left="60"/>
              <w:jc w:val="center"/>
              <w:rPr>
                <w:rFonts w:cs="Times New Roman"/>
                <w:sz w:val="20"/>
                <w:lang w:bidi="th-TH"/>
              </w:rPr>
            </w:pPr>
          </w:p>
        </w:tc>
        <w:tc>
          <w:tcPr>
            <w:tcW w:w="284" w:type="dxa"/>
          </w:tcPr>
          <w:p w14:paraId="1CD37E3E" w14:textId="77777777" w:rsidR="00AD08D5" w:rsidRPr="00F92D01" w:rsidRDefault="00AD08D5" w:rsidP="00A4443A">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789ECF89"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lang w:bidi="th-TH"/>
              </w:rPr>
            </w:pPr>
          </w:p>
        </w:tc>
        <w:tc>
          <w:tcPr>
            <w:tcW w:w="284" w:type="dxa"/>
            <w:shd w:val="clear" w:color="auto" w:fill="auto"/>
          </w:tcPr>
          <w:p w14:paraId="7F8CB1C1" w14:textId="77777777" w:rsidR="00AD08D5" w:rsidRPr="00F92D01" w:rsidRDefault="00AD08D5" w:rsidP="00A4443A">
            <w:pPr>
              <w:tabs>
                <w:tab w:val="decimal" w:pos="789"/>
              </w:tabs>
              <w:ind w:left="-43" w:right="-86"/>
              <w:rPr>
                <w:rFonts w:ascii="Times New Roman" w:hAnsi="Times New Roman" w:cs="Times New Roman"/>
                <w:sz w:val="20"/>
                <w:szCs w:val="20"/>
              </w:rPr>
            </w:pPr>
          </w:p>
        </w:tc>
        <w:tc>
          <w:tcPr>
            <w:tcW w:w="1134" w:type="dxa"/>
            <w:shd w:val="clear" w:color="auto" w:fill="auto"/>
          </w:tcPr>
          <w:p w14:paraId="538C2409"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lang w:bidi="th-TH"/>
              </w:rPr>
            </w:pPr>
          </w:p>
        </w:tc>
        <w:tc>
          <w:tcPr>
            <w:tcW w:w="283" w:type="dxa"/>
            <w:shd w:val="clear" w:color="auto" w:fill="auto"/>
          </w:tcPr>
          <w:p w14:paraId="424F4EE7" w14:textId="77777777" w:rsidR="00AD08D5" w:rsidRPr="00F92D01" w:rsidRDefault="00AD08D5" w:rsidP="00A4443A">
            <w:pPr>
              <w:tabs>
                <w:tab w:val="decimal" w:pos="595"/>
              </w:tabs>
              <w:ind w:left="-43" w:right="-86"/>
              <w:rPr>
                <w:rFonts w:ascii="Times New Roman" w:hAnsi="Times New Roman" w:cs="Times New Roman"/>
                <w:sz w:val="20"/>
                <w:szCs w:val="20"/>
              </w:rPr>
            </w:pPr>
          </w:p>
        </w:tc>
        <w:tc>
          <w:tcPr>
            <w:tcW w:w="1237" w:type="dxa"/>
            <w:shd w:val="clear" w:color="auto" w:fill="auto"/>
          </w:tcPr>
          <w:p w14:paraId="7792C164" w14:textId="77777777" w:rsidR="00AD08D5" w:rsidRPr="00F92D01" w:rsidRDefault="00AD08D5" w:rsidP="00A4443A">
            <w:pPr>
              <w:pStyle w:val="acctfourfigures"/>
              <w:tabs>
                <w:tab w:val="clear" w:pos="765"/>
                <w:tab w:val="decimal" w:pos="1020"/>
              </w:tabs>
              <w:spacing w:line="240" w:lineRule="auto"/>
              <w:ind w:left="-43" w:right="-86"/>
              <w:rPr>
                <w:rFonts w:cs="Times New Roman"/>
                <w:sz w:val="20"/>
                <w:lang w:bidi="th-TH"/>
              </w:rPr>
            </w:pPr>
          </w:p>
        </w:tc>
        <w:tc>
          <w:tcPr>
            <w:tcW w:w="259" w:type="dxa"/>
          </w:tcPr>
          <w:p w14:paraId="5412127C" w14:textId="77777777" w:rsidR="00AD08D5" w:rsidRPr="00F92D01" w:rsidRDefault="00AD08D5" w:rsidP="00A4443A">
            <w:pPr>
              <w:pStyle w:val="acctfourfigures"/>
              <w:tabs>
                <w:tab w:val="clear" w:pos="765"/>
                <w:tab w:val="decimal" w:pos="595"/>
              </w:tabs>
              <w:spacing w:line="240" w:lineRule="atLeast"/>
              <w:ind w:left="-43" w:right="-86"/>
              <w:rPr>
                <w:rFonts w:cs="Times New Roman"/>
                <w:sz w:val="20"/>
              </w:rPr>
            </w:pPr>
          </w:p>
        </w:tc>
        <w:tc>
          <w:tcPr>
            <w:tcW w:w="986" w:type="dxa"/>
          </w:tcPr>
          <w:p w14:paraId="545C144F"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rPr>
            </w:pPr>
          </w:p>
        </w:tc>
        <w:tc>
          <w:tcPr>
            <w:tcW w:w="254" w:type="dxa"/>
          </w:tcPr>
          <w:p w14:paraId="6B83FECD" w14:textId="77777777" w:rsidR="00AD08D5" w:rsidRPr="00F92D01" w:rsidRDefault="00AD08D5" w:rsidP="00A4443A">
            <w:pPr>
              <w:pStyle w:val="acctfourfigures"/>
              <w:tabs>
                <w:tab w:val="clear" w:pos="765"/>
                <w:tab w:val="decimal" w:pos="595"/>
              </w:tabs>
              <w:spacing w:line="240" w:lineRule="atLeast"/>
              <w:ind w:left="-43" w:right="-86"/>
              <w:jc w:val="right"/>
              <w:rPr>
                <w:rFonts w:cs="Times New Roman"/>
                <w:sz w:val="20"/>
              </w:rPr>
            </w:pPr>
          </w:p>
        </w:tc>
        <w:tc>
          <w:tcPr>
            <w:tcW w:w="1233" w:type="dxa"/>
          </w:tcPr>
          <w:p w14:paraId="41D2F216" w14:textId="77777777" w:rsidR="00AD08D5" w:rsidRPr="00F92D01" w:rsidRDefault="00AD08D5" w:rsidP="00A4443A">
            <w:pPr>
              <w:pStyle w:val="acctfourfigures"/>
              <w:tabs>
                <w:tab w:val="clear" w:pos="765"/>
                <w:tab w:val="decimal" w:pos="1020"/>
              </w:tabs>
              <w:spacing w:line="240" w:lineRule="auto"/>
              <w:ind w:left="-43" w:right="-86"/>
              <w:rPr>
                <w:rFonts w:cs="Times New Roman"/>
                <w:sz w:val="20"/>
                <w:lang w:bidi="th-TH"/>
              </w:rPr>
            </w:pPr>
          </w:p>
        </w:tc>
        <w:tc>
          <w:tcPr>
            <w:tcW w:w="284" w:type="dxa"/>
          </w:tcPr>
          <w:p w14:paraId="549E1A52" w14:textId="77777777" w:rsidR="00AD08D5" w:rsidRPr="00F92D01" w:rsidRDefault="00AD08D5" w:rsidP="00A4443A">
            <w:pPr>
              <w:tabs>
                <w:tab w:val="decimal" w:pos="595"/>
              </w:tabs>
              <w:ind w:left="-43" w:right="-86"/>
              <w:jc w:val="right"/>
              <w:rPr>
                <w:rFonts w:ascii="Times New Roman" w:hAnsi="Times New Roman" w:cs="Times New Roman"/>
                <w:sz w:val="20"/>
                <w:szCs w:val="20"/>
              </w:rPr>
            </w:pPr>
          </w:p>
        </w:tc>
        <w:tc>
          <w:tcPr>
            <w:tcW w:w="992" w:type="dxa"/>
          </w:tcPr>
          <w:p w14:paraId="50649DF2" w14:textId="77777777" w:rsidR="00AD08D5" w:rsidRPr="00F92D01" w:rsidRDefault="00AD08D5" w:rsidP="00A4443A">
            <w:pPr>
              <w:pStyle w:val="acctfourfigures"/>
              <w:tabs>
                <w:tab w:val="clear" w:pos="765"/>
                <w:tab w:val="decimal" w:pos="340"/>
              </w:tabs>
              <w:spacing w:line="240" w:lineRule="auto"/>
              <w:ind w:left="-43" w:right="75"/>
              <w:jc w:val="center"/>
              <w:rPr>
                <w:rFonts w:cs="Times New Roman"/>
                <w:sz w:val="20"/>
              </w:rPr>
            </w:pPr>
          </w:p>
        </w:tc>
        <w:tc>
          <w:tcPr>
            <w:tcW w:w="283" w:type="dxa"/>
          </w:tcPr>
          <w:p w14:paraId="3F0C24CE" w14:textId="77777777" w:rsidR="00AD08D5" w:rsidRPr="00F92D01" w:rsidRDefault="00AD08D5" w:rsidP="00A4443A">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4FECCF26" w14:textId="77777777" w:rsidR="00AD08D5" w:rsidRPr="00F92D01" w:rsidRDefault="00AD08D5" w:rsidP="00A4443A">
            <w:pPr>
              <w:pStyle w:val="acctfourfigures"/>
              <w:tabs>
                <w:tab w:val="clear" w:pos="765"/>
                <w:tab w:val="decimal" w:pos="906"/>
              </w:tabs>
              <w:spacing w:line="240" w:lineRule="auto"/>
              <w:ind w:left="-43" w:right="-86"/>
              <w:rPr>
                <w:rFonts w:cs="Times New Roman"/>
                <w:sz w:val="20"/>
              </w:rPr>
            </w:pPr>
          </w:p>
        </w:tc>
      </w:tr>
      <w:tr w:rsidR="00A4443A" w:rsidRPr="00CE701D" w14:paraId="69A38BF2" w14:textId="77777777" w:rsidTr="000F15A3">
        <w:trPr>
          <w:trHeight w:val="117"/>
        </w:trPr>
        <w:tc>
          <w:tcPr>
            <w:tcW w:w="2970" w:type="dxa"/>
            <w:shd w:val="clear" w:color="auto" w:fill="auto"/>
            <w:vAlign w:val="bottom"/>
          </w:tcPr>
          <w:p w14:paraId="073BE30F" w14:textId="77777777" w:rsidR="00A4443A" w:rsidRPr="00CE701D" w:rsidRDefault="00A4443A" w:rsidP="00A4443A">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Financial liabilities</w:t>
            </w:r>
          </w:p>
        </w:tc>
        <w:tc>
          <w:tcPr>
            <w:tcW w:w="1619" w:type="dxa"/>
            <w:vAlign w:val="bottom"/>
          </w:tcPr>
          <w:p w14:paraId="1F82771D" w14:textId="77777777" w:rsidR="00A4443A" w:rsidRPr="00F92D01" w:rsidRDefault="00A4443A" w:rsidP="00A4443A">
            <w:pPr>
              <w:pStyle w:val="acctfourfigures"/>
              <w:tabs>
                <w:tab w:val="clear" w:pos="765"/>
                <w:tab w:val="decimal" w:pos="610"/>
              </w:tabs>
              <w:spacing w:line="240" w:lineRule="auto"/>
              <w:ind w:left="-43" w:right="-108"/>
              <w:rPr>
                <w:rFonts w:cs="Times New Roman"/>
                <w:sz w:val="20"/>
              </w:rPr>
            </w:pPr>
          </w:p>
        </w:tc>
        <w:tc>
          <w:tcPr>
            <w:tcW w:w="269" w:type="dxa"/>
            <w:vAlign w:val="bottom"/>
          </w:tcPr>
          <w:p w14:paraId="6B206401"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1021" w:type="dxa"/>
            <w:vAlign w:val="bottom"/>
          </w:tcPr>
          <w:p w14:paraId="54A97DB6"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284" w:type="dxa"/>
            <w:vAlign w:val="bottom"/>
          </w:tcPr>
          <w:p w14:paraId="054898FF"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992" w:type="dxa"/>
            <w:shd w:val="clear" w:color="auto" w:fill="auto"/>
            <w:vAlign w:val="bottom"/>
          </w:tcPr>
          <w:p w14:paraId="4D221500" w14:textId="77777777" w:rsidR="00A4443A" w:rsidRPr="00F92D01" w:rsidRDefault="00A4443A" w:rsidP="00A4443A">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2F8C7AD7"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3B515BC7"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283" w:type="dxa"/>
            <w:shd w:val="clear" w:color="auto" w:fill="auto"/>
            <w:vAlign w:val="bottom"/>
          </w:tcPr>
          <w:p w14:paraId="3B3ABAAF"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1237" w:type="dxa"/>
            <w:shd w:val="clear" w:color="auto" w:fill="auto"/>
            <w:vAlign w:val="bottom"/>
          </w:tcPr>
          <w:p w14:paraId="571899CC" w14:textId="77777777" w:rsidR="00A4443A" w:rsidRPr="00F92D01" w:rsidRDefault="00A4443A" w:rsidP="00A4443A">
            <w:pPr>
              <w:pStyle w:val="acctfourfigures"/>
              <w:tabs>
                <w:tab w:val="clear" w:pos="765"/>
                <w:tab w:val="decimal" w:pos="1020"/>
              </w:tabs>
              <w:spacing w:line="240" w:lineRule="auto"/>
              <w:ind w:left="-43" w:right="-86"/>
              <w:rPr>
                <w:rFonts w:cs="Times New Roman"/>
                <w:sz w:val="20"/>
              </w:rPr>
            </w:pPr>
          </w:p>
        </w:tc>
        <w:tc>
          <w:tcPr>
            <w:tcW w:w="259" w:type="dxa"/>
            <w:vAlign w:val="bottom"/>
          </w:tcPr>
          <w:p w14:paraId="65D11939"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986" w:type="dxa"/>
            <w:vAlign w:val="bottom"/>
          </w:tcPr>
          <w:p w14:paraId="21C1920D"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254" w:type="dxa"/>
            <w:vAlign w:val="bottom"/>
          </w:tcPr>
          <w:p w14:paraId="1A0CB73F"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1233" w:type="dxa"/>
            <w:vAlign w:val="bottom"/>
          </w:tcPr>
          <w:p w14:paraId="74DE9A0A"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284" w:type="dxa"/>
            <w:vAlign w:val="bottom"/>
          </w:tcPr>
          <w:p w14:paraId="1AC86DA4"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992" w:type="dxa"/>
            <w:vAlign w:val="bottom"/>
          </w:tcPr>
          <w:p w14:paraId="1622F7BC"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283" w:type="dxa"/>
            <w:vAlign w:val="bottom"/>
          </w:tcPr>
          <w:p w14:paraId="5686A1E4" w14:textId="77777777" w:rsidR="00A4443A" w:rsidRPr="00F92D01" w:rsidRDefault="00A4443A" w:rsidP="00A4443A">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05FD8352" w14:textId="77777777" w:rsidR="00A4443A" w:rsidRPr="00F92D01" w:rsidRDefault="00A4443A" w:rsidP="00A4443A">
            <w:pPr>
              <w:pStyle w:val="acctfourfigures"/>
              <w:tabs>
                <w:tab w:val="clear" w:pos="765"/>
                <w:tab w:val="decimal" w:pos="1042"/>
              </w:tabs>
              <w:spacing w:line="240" w:lineRule="auto"/>
              <w:ind w:left="-43" w:right="-86"/>
              <w:rPr>
                <w:rFonts w:cs="Times New Roman"/>
                <w:sz w:val="20"/>
              </w:rPr>
            </w:pPr>
          </w:p>
        </w:tc>
      </w:tr>
      <w:tr w:rsidR="00A4443A" w:rsidRPr="00CE701D" w14:paraId="01FE8A19" w14:textId="77777777" w:rsidTr="008A0969">
        <w:trPr>
          <w:trHeight w:val="20"/>
        </w:trPr>
        <w:tc>
          <w:tcPr>
            <w:tcW w:w="2970" w:type="dxa"/>
            <w:shd w:val="clear" w:color="auto" w:fill="auto"/>
            <w:vAlign w:val="bottom"/>
          </w:tcPr>
          <w:p w14:paraId="423CB4BB" w14:textId="77777777" w:rsidR="00A4443A" w:rsidRPr="00CE701D" w:rsidRDefault="00A4443A" w:rsidP="00A4443A">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Long-term loans from financial institutions</w:t>
            </w:r>
          </w:p>
        </w:tc>
        <w:tc>
          <w:tcPr>
            <w:tcW w:w="1619" w:type="dxa"/>
            <w:vAlign w:val="bottom"/>
          </w:tcPr>
          <w:p w14:paraId="2DEE4067" w14:textId="2AD677F8" w:rsidR="00A4443A" w:rsidRPr="00F92D01" w:rsidRDefault="00A4443A" w:rsidP="008A0969">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69" w:type="dxa"/>
            <w:vAlign w:val="bottom"/>
          </w:tcPr>
          <w:p w14:paraId="28297A6C" w14:textId="77777777" w:rsidR="00A4443A" w:rsidRPr="00F92D01" w:rsidRDefault="00A4443A" w:rsidP="008A0969">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5A4A5441" w14:textId="00C51C2C" w:rsidR="00A4443A" w:rsidRPr="00F92D01" w:rsidRDefault="00A4443A" w:rsidP="008A0969">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vAlign w:val="bottom"/>
          </w:tcPr>
          <w:p w14:paraId="708F2557" w14:textId="77777777" w:rsidR="00A4443A" w:rsidRPr="00F92D01" w:rsidRDefault="00A4443A" w:rsidP="008A0969">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vAlign w:val="bottom"/>
          </w:tcPr>
          <w:p w14:paraId="3E9871BE" w14:textId="24D66481" w:rsidR="00A4443A" w:rsidRPr="00F92D01" w:rsidRDefault="00A4443A" w:rsidP="008A0969">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shd w:val="clear" w:color="auto" w:fill="auto"/>
            <w:vAlign w:val="bottom"/>
          </w:tcPr>
          <w:p w14:paraId="795058AB" w14:textId="77777777" w:rsidR="00A4443A" w:rsidRPr="00F92D01" w:rsidRDefault="00A4443A" w:rsidP="00A4443A">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1A667F60" w14:textId="4FDA7C42" w:rsidR="00A4443A" w:rsidRPr="008A0969" w:rsidRDefault="00A4443A" w:rsidP="008A0969">
            <w:pPr>
              <w:pStyle w:val="acctfourfigures"/>
              <w:tabs>
                <w:tab w:val="clear" w:pos="765"/>
                <w:tab w:val="decimal" w:pos="790"/>
                <w:tab w:val="decimal" w:pos="870"/>
              </w:tabs>
              <w:spacing w:line="240" w:lineRule="auto"/>
              <w:ind w:left="-43"/>
              <w:jc w:val="center"/>
              <w:rPr>
                <w:rFonts w:cs="Times New Roman"/>
                <w:spacing w:val="-2"/>
                <w:sz w:val="20"/>
              </w:rPr>
            </w:pPr>
            <w:r w:rsidRPr="008A0969">
              <w:rPr>
                <w:rFonts w:cs="Times New Roman"/>
                <w:spacing w:val="-2"/>
                <w:sz w:val="20"/>
              </w:rPr>
              <w:t>(54,827,716)</w:t>
            </w:r>
          </w:p>
        </w:tc>
        <w:tc>
          <w:tcPr>
            <w:tcW w:w="283" w:type="dxa"/>
            <w:shd w:val="clear" w:color="auto" w:fill="auto"/>
            <w:vAlign w:val="bottom"/>
          </w:tcPr>
          <w:p w14:paraId="6931450A" w14:textId="77777777" w:rsidR="00A4443A" w:rsidRPr="00F92D01" w:rsidRDefault="00A4443A" w:rsidP="00A4443A">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vAlign w:val="bottom"/>
          </w:tcPr>
          <w:p w14:paraId="22326F32" w14:textId="0BDDDBB1"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(54,827,716)</w:t>
            </w:r>
          </w:p>
        </w:tc>
        <w:tc>
          <w:tcPr>
            <w:tcW w:w="259" w:type="dxa"/>
            <w:vAlign w:val="bottom"/>
          </w:tcPr>
          <w:p w14:paraId="03E08D7C"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vAlign w:val="bottom"/>
          </w:tcPr>
          <w:p w14:paraId="58A089FD" w14:textId="5941B9B7" w:rsidR="00A4443A" w:rsidRPr="00F92D01" w:rsidRDefault="00A4443A" w:rsidP="008A0969">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vAlign w:val="bottom"/>
          </w:tcPr>
          <w:p w14:paraId="21DA94BD" w14:textId="77777777" w:rsidR="00A4443A" w:rsidRPr="00F92D01" w:rsidRDefault="00A4443A" w:rsidP="00A4443A">
            <w:pPr>
              <w:pStyle w:val="acctfourfigures"/>
              <w:tabs>
                <w:tab w:val="clear" w:pos="765"/>
                <w:tab w:val="decimal" w:pos="789"/>
              </w:tabs>
              <w:spacing w:line="240" w:lineRule="atLeast"/>
              <w:ind w:left="-43" w:right="-86"/>
              <w:jc w:val="center"/>
              <w:rPr>
                <w:rFonts w:cs="Times New Roman"/>
                <w:sz w:val="20"/>
              </w:rPr>
            </w:pPr>
          </w:p>
        </w:tc>
        <w:tc>
          <w:tcPr>
            <w:tcW w:w="1233" w:type="dxa"/>
            <w:vAlign w:val="bottom"/>
          </w:tcPr>
          <w:p w14:paraId="5988EABA" w14:textId="497E85F6" w:rsidR="00A4443A" w:rsidRPr="00F92D01" w:rsidRDefault="00A4443A" w:rsidP="00A4443A">
            <w:pPr>
              <w:pStyle w:val="acctfourfigures"/>
              <w:tabs>
                <w:tab w:val="clear" w:pos="765"/>
                <w:tab w:val="decimal" w:pos="1020"/>
              </w:tabs>
              <w:spacing w:line="240" w:lineRule="auto"/>
              <w:ind w:left="-43" w:right="-86"/>
              <w:jc w:val="center"/>
              <w:rPr>
                <w:rFonts w:cs="Times New Roman"/>
                <w:sz w:val="20"/>
              </w:rPr>
            </w:pPr>
            <w:r w:rsidRPr="00F92D01">
              <w:rPr>
                <w:rFonts w:cs="Times New Roman"/>
                <w:spacing w:val="-4"/>
                <w:sz w:val="20"/>
                <w:lang w:val="en-US" w:bidi="th-TH"/>
              </w:rPr>
              <w:t>(54,554,995)</w:t>
            </w:r>
          </w:p>
        </w:tc>
        <w:tc>
          <w:tcPr>
            <w:tcW w:w="284" w:type="dxa"/>
            <w:vAlign w:val="bottom"/>
          </w:tcPr>
          <w:p w14:paraId="74A1DA21" w14:textId="77777777" w:rsidR="00A4443A" w:rsidRPr="00F92D01" w:rsidRDefault="00A4443A" w:rsidP="00A4443A">
            <w:pPr>
              <w:pStyle w:val="acctfourfigures"/>
              <w:tabs>
                <w:tab w:val="clear" w:pos="765"/>
                <w:tab w:val="decimal" w:pos="796"/>
              </w:tabs>
              <w:spacing w:line="240" w:lineRule="atLeast"/>
              <w:ind w:left="-43" w:right="-86"/>
              <w:jc w:val="center"/>
              <w:rPr>
                <w:rFonts w:cs="Times New Roman"/>
                <w:sz w:val="20"/>
              </w:rPr>
            </w:pPr>
          </w:p>
        </w:tc>
        <w:tc>
          <w:tcPr>
            <w:tcW w:w="992" w:type="dxa"/>
            <w:vAlign w:val="bottom"/>
          </w:tcPr>
          <w:p w14:paraId="003A07CC" w14:textId="15E5F819" w:rsidR="00A4443A" w:rsidRPr="00F92D01" w:rsidRDefault="00A4443A" w:rsidP="008A0969">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vAlign w:val="bottom"/>
          </w:tcPr>
          <w:p w14:paraId="4D49CE7D"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23835FCA" w14:textId="326BA6BB"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pacing w:val="-4"/>
                <w:sz w:val="20"/>
                <w:lang w:val="en-US" w:bidi="th-TH"/>
              </w:rPr>
              <w:t>(54,554,995)</w:t>
            </w:r>
          </w:p>
        </w:tc>
      </w:tr>
      <w:tr w:rsidR="00A4443A" w:rsidRPr="00CE701D" w14:paraId="7FF5D990" w14:textId="77777777" w:rsidTr="00E8144E">
        <w:trPr>
          <w:trHeight w:val="20"/>
        </w:trPr>
        <w:tc>
          <w:tcPr>
            <w:tcW w:w="2970" w:type="dxa"/>
            <w:shd w:val="clear" w:color="auto" w:fill="auto"/>
            <w:vAlign w:val="bottom"/>
          </w:tcPr>
          <w:p w14:paraId="1D04A006" w14:textId="77777777" w:rsidR="00A4443A" w:rsidRPr="00CE701D" w:rsidRDefault="00A4443A" w:rsidP="00A4443A">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Long-term loans</w:t>
            </w:r>
          </w:p>
        </w:tc>
        <w:tc>
          <w:tcPr>
            <w:tcW w:w="1619" w:type="dxa"/>
          </w:tcPr>
          <w:p w14:paraId="557BCFD6" w14:textId="66E830FE"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69" w:type="dxa"/>
          </w:tcPr>
          <w:p w14:paraId="09E1246E" w14:textId="77777777" w:rsidR="00A4443A" w:rsidRPr="00F92D01" w:rsidRDefault="00A4443A" w:rsidP="00A4443A">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D3F41B7" w14:textId="74AC710A"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tcPr>
          <w:p w14:paraId="1EC8D456" w14:textId="77777777" w:rsidR="00A4443A" w:rsidRPr="00F92D01" w:rsidRDefault="00A4443A" w:rsidP="00A4443A">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1986AC54" w14:textId="167974A3"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shd w:val="clear" w:color="auto" w:fill="auto"/>
          </w:tcPr>
          <w:p w14:paraId="5E8DD81F" w14:textId="77777777" w:rsidR="00A4443A" w:rsidRPr="00F92D01" w:rsidRDefault="00A4443A" w:rsidP="00A4443A">
            <w:pPr>
              <w:tabs>
                <w:tab w:val="decimal" w:pos="789"/>
              </w:tabs>
              <w:ind w:left="-43" w:right="-86"/>
              <w:rPr>
                <w:rFonts w:ascii="Times New Roman" w:hAnsi="Times New Roman" w:cs="Times New Roman"/>
                <w:sz w:val="20"/>
                <w:szCs w:val="20"/>
              </w:rPr>
            </w:pPr>
          </w:p>
        </w:tc>
        <w:tc>
          <w:tcPr>
            <w:tcW w:w="1134" w:type="dxa"/>
            <w:shd w:val="clear" w:color="auto" w:fill="auto"/>
          </w:tcPr>
          <w:p w14:paraId="02A913A7" w14:textId="4C7C4930" w:rsidR="00A4443A" w:rsidRPr="008A0969" w:rsidRDefault="00A4443A" w:rsidP="008A0969">
            <w:pPr>
              <w:pStyle w:val="acctfourfigures"/>
              <w:tabs>
                <w:tab w:val="clear" w:pos="765"/>
                <w:tab w:val="decimal" w:pos="1020"/>
              </w:tabs>
              <w:spacing w:line="240" w:lineRule="auto"/>
              <w:ind w:left="-43" w:right="-86"/>
              <w:rPr>
                <w:rFonts w:cs="Times New Roman"/>
                <w:spacing w:val="-2"/>
                <w:sz w:val="20"/>
              </w:rPr>
            </w:pPr>
            <w:r w:rsidRPr="008A0969">
              <w:rPr>
                <w:rFonts w:cs="Times New Roman"/>
                <w:spacing w:val="-2"/>
                <w:sz w:val="20"/>
              </w:rPr>
              <w:t>(320,000)</w:t>
            </w:r>
          </w:p>
        </w:tc>
        <w:tc>
          <w:tcPr>
            <w:tcW w:w="283" w:type="dxa"/>
            <w:shd w:val="clear" w:color="auto" w:fill="auto"/>
          </w:tcPr>
          <w:p w14:paraId="2B63A0D8" w14:textId="77777777" w:rsidR="00A4443A" w:rsidRPr="00F92D01" w:rsidRDefault="00A4443A" w:rsidP="00A4443A">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tcPr>
          <w:p w14:paraId="281E5AA2" w14:textId="57108436"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(320,000)</w:t>
            </w:r>
          </w:p>
        </w:tc>
        <w:tc>
          <w:tcPr>
            <w:tcW w:w="259" w:type="dxa"/>
          </w:tcPr>
          <w:p w14:paraId="2F87D35E"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tcPr>
          <w:p w14:paraId="08C480D0" w14:textId="2FACFA4A"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758E5FDC" w14:textId="77777777" w:rsidR="00A4443A" w:rsidRPr="00F92D01" w:rsidRDefault="00A4443A" w:rsidP="00A4443A">
            <w:pPr>
              <w:pStyle w:val="acctfourfigures"/>
              <w:tabs>
                <w:tab w:val="clear" w:pos="765"/>
                <w:tab w:val="decimal" w:pos="789"/>
              </w:tabs>
              <w:spacing w:line="240" w:lineRule="atLeast"/>
              <w:ind w:left="-43" w:right="-86"/>
              <w:rPr>
                <w:rFonts w:cs="Times New Roman"/>
                <w:sz w:val="20"/>
              </w:rPr>
            </w:pPr>
          </w:p>
        </w:tc>
        <w:tc>
          <w:tcPr>
            <w:tcW w:w="1233" w:type="dxa"/>
          </w:tcPr>
          <w:p w14:paraId="720072E1" w14:textId="1A0AA73A"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pacing w:val="-4"/>
                <w:sz w:val="20"/>
                <w:lang w:val="en-US" w:bidi="th-TH"/>
              </w:rPr>
              <w:t>(321,198)</w:t>
            </w:r>
          </w:p>
        </w:tc>
        <w:tc>
          <w:tcPr>
            <w:tcW w:w="284" w:type="dxa"/>
          </w:tcPr>
          <w:p w14:paraId="16441A9A"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92" w:type="dxa"/>
          </w:tcPr>
          <w:p w14:paraId="4DBD38F9" w14:textId="25BE1458"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6F3F76AE"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70B8E353" w14:textId="081F3742"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pacing w:val="-4"/>
                <w:sz w:val="20"/>
                <w:lang w:val="en-US" w:bidi="th-TH"/>
              </w:rPr>
              <w:t>(321,198)</w:t>
            </w:r>
          </w:p>
        </w:tc>
      </w:tr>
      <w:tr w:rsidR="00A4443A" w:rsidRPr="00CE701D" w14:paraId="7D04904E" w14:textId="77777777" w:rsidTr="00E8144E">
        <w:trPr>
          <w:trHeight w:val="20"/>
        </w:trPr>
        <w:tc>
          <w:tcPr>
            <w:tcW w:w="2970" w:type="dxa"/>
            <w:shd w:val="clear" w:color="auto" w:fill="auto"/>
            <w:vAlign w:val="bottom"/>
          </w:tcPr>
          <w:p w14:paraId="15A8779B" w14:textId="77777777" w:rsidR="00A4443A" w:rsidRPr="00CE701D" w:rsidRDefault="00A4443A" w:rsidP="00A4443A">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Debentures</w:t>
            </w:r>
          </w:p>
        </w:tc>
        <w:tc>
          <w:tcPr>
            <w:tcW w:w="1619" w:type="dxa"/>
          </w:tcPr>
          <w:p w14:paraId="7B012662" w14:textId="309796CD"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69" w:type="dxa"/>
          </w:tcPr>
          <w:p w14:paraId="762A7CD4" w14:textId="77777777" w:rsidR="00A4443A" w:rsidRPr="00F92D01" w:rsidRDefault="00A4443A" w:rsidP="00A4443A">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703BB56" w14:textId="4280F650"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tcPr>
          <w:p w14:paraId="4536C8DB" w14:textId="77777777" w:rsidR="00A4443A" w:rsidRPr="00F92D01" w:rsidRDefault="00A4443A" w:rsidP="00A4443A">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61C441A3" w14:textId="68762B9C"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shd w:val="clear" w:color="auto" w:fill="auto"/>
          </w:tcPr>
          <w:p w14:paraId="41170061" w14:textId="77777777" w:rsidR="00A4443A" w:rsidRPr="00F92D01" w:rsidRDefault="00A4443A" w:rsidP="00A4443A">
            <w:pPr>
              <w:tabs>
                <w:tab w:val="decimal" w:pos="789"/>
              </w:tabs>
              <w:ind w:left="-43" w:right="-86"/>
              <w:rPr>
                <w:rFonts w:ascii="Times New Roman" w:hAnsi="Times New Roman" w:cs="Times New Roman"/>
                <w:sz w:val="20"/>
                <w:szCs w:val="20"/>
              </w:rPr>
            </w:pPr>
          </w:p>
        </w:tc>
        <w:tc>
          <w:tcPr>
            <w:tcW w:w="1134" w:type="dxa"/>
            <w:shd w:val="clear" w:color="auto" w:fill="auto"/>
          </w:tcPr>
          <w:p w14:paraId="2A764DE0" w14:textId="1873E3A1" w:rsidR="00A4443A" w:rsidRPr="008A0969" w:rsidRDefault="00A4443A" w:rsidP="00A4443A">
            <w:pPr>
              <w:pStyle w:val="acctfourfigures"/>
              <w:tabs>
                <w:tab w:val="clear" w:pos="765"/>
                <w:tab w:val="decimal" w:pos="790"/>
                <w:tab w:val="decimal" w:pos="870"/>
              </w:tabs>
              <w:spacing w:line="240" w:lineRule="auto"/>
              <w:ind w:left="-43"/>
              <w:jc w:val="center"/>
              <w:rPr>
                <w:rFonts w:cs="Times New Roman"/>
                <w:spacing w:val="-2"/>
                <w:sz w:val="20"/>
              </w:rPr>
            </w:pPr>
            <w:r w:rsidRPr="008A0969">
              <w:rPr>
                <w:rFonts w:cs="Times New Roman"/>
                <w:spacing w:val="-2"/>
                <w:sz w:val="20"/>
              </w:rPr>
              <w:t>(25,120,414)</w:t>
            </w:r>
          </w:p>
        </w:tc>
        <w:tc>
          <w:tcPr>
            <w:tcW w:w="283" w:type="dxa"/>
            <w:shd w:val="clear" w:color="auto" w:fill="auto"/>
          </w:tcPr>
          <w:p w14:paraId="17964C8A" w14:textId="77777777" w:rsidR="00A4443A" w:rsidRPr="00F92D01" w:rsidRDefault="00A4443A" w:rsidP="00A4443A">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tcPr>
          <w:p w14:paraId="7C030C84" w14:textId="30F056CE"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(25,120,414)</w:t>
            </w:r>
          </w:p>
        </w:tc>
        <w:tc>
          <w:tcPr>
            <w:tcW w:w="259" w:type="dxa"/>
          </w:tcPr>
          <w:p w14:paraId="1C04219C"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tcPr>
          <w:p w14:paraId="658A28AC" w14:textId="0F3EE2F9"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004747DF" w14:textId="77777777" w:rsidR="00A4443A" w:rsidRPr="00F92D01" w:rsidRDefault="00A4443A" w:rsidP="00A4443A">
            <w:pPr>
              <w:pStyle w:val="acctfourfigures"/>
              <w:tabs>
                <w:tab w:val="clear" w:pos="765"/>
                <w:tab w:val="decimal" w:pos="789"/>
              </w:tabs>
              <w:spacing w:line="240" w:lineRule="atLeast"/>
              <w:ind w:left="-43" w:right="-86"/>
              <w:rPr>
                <w:rFonts w:cs="Times New Roman"/>
                <w:sz w:val="20"/>
              </w:rPr>
            </w:pPr>
          </w:p>
        </w:tc>
        <w:tc>
          <w:tcPr>
            <w:tcW w:w="1233" w:type="dxa"/>
          </w:tcPr>
          <w:p w14:paraId="499CF361" w14:textId="7A961E87"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pacing w:val="-4"/>
                <w:sz w:val="20"/>
                <w:lang w:val="en-US" w:bidi="th-TH"/>
              </w:rPr>
              <w:t>(26,771,945)</w:t>
            </w:r>
          </w:p>
        </w:tc>
        <w:tc>
          <w:tcPr>
            <w:tcW w:w="284" w:type="dxa"/>
          </w:tcPr>
          <w:p w14:paraId="2531A104"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992" w:type="dxa"/>
          </w:tcPr>
          <w:p w14:paraId="7BFAD0F8" w14:textId="6C1E2A76"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602FB4F9"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213EB077" w14:textId="5C4FCFCD"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pacing w:val="-4"/>
                <w:sz w:val="20"/>
                <w:lang w:val="en-US" w:bidi="th-TH"/>
              </w:rPr>
              <w:t>(26,771,945)</w:t>
            </w:r>
          </w:p>
        </w:tc>
      </w:tr>
      <w:tr w:rsidR="00A4443A" w:rsidRPr="00CE701D" w14:paraId="51783104" w14:textId="77777777" w:rsidTr="000F15A3">
        <w:trPr>
          <w:trHeight w:val="20"/>
        </w:trPr>
        <w:tc>
          <w:tcPr>
            <w:tcW w:w="2970" w:type="dxa"/>
            <w:shd w:val="clear" w:color="auto" w:fill="auto"/>
            <w:vAlign w:val="bottom"/>
          </w:tcPr>
          <w:p w14:paraId="332100B0" w14:textId="77777777" w:rsidR="00A4443A" w:rsidRPr="00CE701D" w:rsidRDefault="00A4443A" w:rsidP="00A4443A">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Derivatives liabilities</w:t>
            </w:r>
          </w:p>
        </w:tc>
        <w:tc>
          <w:tcPr>
            <w:tcW w:w="1619" w:type="dxa"/>
          </w:tcPr>
          <w:p w14:paraId="14243FA0" w14:textId="77777777" w:rsidR="00A4443A" w:rsidRPr="00F92D01" w:rsidRDefault="00A4443A" w:rsidP="00A4443A">
            <w:pPr>
              <w:pStyle w:val="acctfourfigures"/>
              <w:tabs>
                <w:tab w:val="clear" w:pos="765"/>
                <w:tab w:val="decimal" w:pos="610"/>
              </w:tabs>
              <w:spacing w:line="240" w:lineRule="auto"/>
              <w:ind w:left="-43" w:right="-108"/>
              <w:rPr>
                <w:rFonts w:cs="Times New Roman"/>
                <w:sz w:val="20"/>
              </w:rPr>
            </w:pPr>
          </w:p>
        </w:tc>
        <w:tc>
          <w:tcPr>
            <w:tcW w:w="269" w:type="dxa"/>
          </w:tcPr>
          <w:p w14:paraId="4DA98EE0" w14:textId="77777777" w:rsidR="00A4443A" w:rsidRPr="00F92D01" w:rsidRDefault="00A4443A" w:rsidP="00A4443A">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7CDB1897" w14:textId="7777777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p>
        </w:tc>
        <w:tc>
          <w:tcPr>
            <w:tcW w:w="284" w:type="dxa"/>
          </w:tcPr>
          <w:p w14:paraId="7C4B444D" w14:textId="77777777" w:rsidR="00A4443A" w:rsidRPr="00F92D01" w:rsidRDefault="00A4443A" w:rsidP="00A4443A">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6E882A17" w14:textId="7777777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78C3B8C0" w14:textId="77777777" w:rsidR="00A4443A" w:rsidRPr="00F92D01" w:rsidRDefault="00A4443A" w:rsidP="00A4443A">
            <w:pPr>
              <w:tabs>
                <w:tab w:val="decimal" w:pos="789"/>
              </w:tabs>
              <w:ind w:left="-43" w:right="-86"/>
              <w:rPr>
                <w:rFonts w:ascii="Times New Roman" w:hAnsi="Times New Roman" w:cs="Times New Roman"/>
                <w:sz w:val="20"/>
                <w:szCs w:val="20"/>
              </w:rPr>
            </w:pPr>
          </w:p>
        </w:tc>
        <w:tc>
          <w:tcPr>
            <w:tcW w:w="1134" w:type="dxa"/>
            <w:shd w:val="clear" w:color="auto" w:fill="auto"/>
          </w:tcPr>
          <w:p w14:paraId="07939C75" w14:textId="77777777" w:rsidR="00A4443A" w:rsidRPr="00F92D01" w:rsidRDefault="00A4443A" w:rsidP="00A4443A">
            <w:pPr>
              <w:pStyle w:val="acctfourfigures"/>
              <w:tabs>
                <w:tab w:val="clear" w:pos="765"/>
                <w:tab w:val="decimal" w:pos="910"/>
              </w:tabs>
              <w:spacing w:line="240" w:lineRule="auto"/>
              <w:ind w:left="-43" w:right="-86"/>
              <w:rPr>
                <w:rFonts w:cs="Times New Roman"/>
                <w:sz w:val="20"/>
              </w:rPr>
            </w:pPr>
          </w:p>
        </w:tc>
        <w:tc>
          <w:tcPr>
            <w:tcW w:w="283" w:type="dxa"/>
            <w:shd w:val="clear" w:color="auto" w:fill="auto"/>
          </w:tcPr>
          <w:p w14:paraId="44E5EDF9" w14:textId="77777777" w:rsidR="00A4443A" w:rsidRPr="00F92D01" w:rsidRDefault="00A4443A" w:rsidP="00A4443A">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vAlign w:val="bottom"/>
          </w:tcPr>
          <w:p w14:paraId="43E74F82" w14:textId="77777777" w:rsidR="00A4443A" w:rsidRPr="00F92D01" w:rsidRDefault="00A4443A" w:rsidP="00A4443A">
            <w:pPr>
              <w:pStyle w:val="acctfourfigures"/>
              <w:tabs>
                <w:tab w:val="clear" w:pos="765"/>
                <w:tab w:val="decimal" w:pos="1020"/>
              </w:tabs>
              <w:spacing w:line="240" w:lineRule="auto"/>
              <w:ind w:left="-43" w:right="-86"/>
              <w:rPr>
                <w:rFonts w:cs="Times New Roman"/>
                <w:sz w:val="20"/>
              </w:rPr>
            </w:pPr>
          </w:p>
        </w:tc>
        <w:tc>
          <w:tcPr>
            <w:tcW w:w="259" w:type="dxa"/>
          </w:tcPr>
          <w:p w14:paraId="1BE21734"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tcPr>
          <w:p w14:paraId="4BA0EBB9" w14:textId="77777777" w:rsidR="00A4443A" w:rsidRPr="00F92D01" w:rsidRDefault="00A4443A" w:rsidP="00A4443A">
            <w:pPr>
              <w:pStyle w:val="acctfourfigures"/>
              <w:tabs>
                <w:tab w:val="clear" w:pos="765"/>
                <w:tab w:val="decimal" w:pos="516"/>
              </w:tabs>
              <w:spacing w:line="240" w:lineRule="auto"/>
              <w:ind w:left="-43" w:right="-108"/>
              <w:rPr>
                <w:rFonts w:cs="Times New Roman"/>
                <w:sz w:val="20"/>
                <w:lang w:bidi="th-TH"/>
              </w:rPr>
            </w:pPr>
          </w:p>
        </w:tc>
        <w:tc>
          <w:tcPr>
            <w:tcW w:w="254" w:type="dxa"/>
          </w:tcPr>
          <w:p w14:paraId="777FFD22" w14:textId="77777777" w:rsidR="00A4443A" w:rsidRPr="00F92D01" w:rsidRDefault="00A4443A" w:rsidP="00A4443A">
            <w:pPr>
              <w:pStyle w:val="acctfourfigures"/>
              <w:tabs>
                <w:tab w:val="clear" w:pos="765"/>
                <w:tab w:val="decimal" w:pos="789"/>
              </w:tabs>
              <w:spacing w:line="240" w:lineRule="atLeast"/>
              <w:ind w:left="-43" w:right="-86"/>
              <w:rPr>
                <w:rFonts w:cs="Times New Roman"/>
                <w:sz w:val="20"/>
              </w:rPr>
            </w:pPr>
          </w:p>
        </w:tc>
        <w:tc>
          <w:tcPr>
            <w:tcW w:w="1233" w:type="dxa"/>
          </w:tcPr>
          <w:p w14:paraId="041EF4E5" w14:textId="77777777" w:rsidR="00A4443A" w:rsidRPr="00F92D01" w:rsidRDefault="00A4443A" w:rsidP="00A4443A">
            <w:pPr>
              <w:pStyle w:val="acctfourfigures"/>
              <w:tabs>
                <w:tab w:val="clear" w:pos="765"/>
                <w:tab w:val="decimal" w:pos="1020"/>
              </w:tabs>
              <w:spacing w:line="240" w:lineRule="auto"/>
              <w:ind w:left="-43" w:right="-86"/>
              <w:rPr>
                <w:rFonts w:cs="Times New Roman"/>
                <w:sz w:val="20"/>
              </w:rPr>
            </w:pPr>
          </w:p>
        </w:tc>
        <w:tc>
          <w:tcPr>
            <w:tcW w:w="284" w:type="dxa"/>
          </w:tcPr>
          <w:p w14:paraId="32A5AC44"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992" w:type="dxa"/>
          </w:tcPr>
          <w:p w14:paraId="18CE7397" w14:textId="7777777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p>
        </w:tc>
        <w:tc>
          <w:tcPr>
            <w:tcW w:w="283" w:type="dxa"/>
          </w:tcPr>
          <w:p w14:paraId="433514E3"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666F28AC" w14:textId="77777777" w:rsidR="00A4443A" w:rsidRPr="00F92D01" w:rsidRDefault="00A4443A" w:rsidP="00A4443A">
            <w:pPr>
              <w:pStyle w:val="acctfourfigures"/>
              <w:tabs>
                <w:tab w:val="clear" w:pos="765"/>
                <w:tab w:val="decimal" w:pos="906"/>
              </w:tabs>
              <w:spacing w:line="240" w:lineRule="auto"/>
              <w:ind w:left="-43" w:right="-86"/>
              <w:rPr>
                <w:rFonts w:cs="Times New Roman"/>
                <w:sz w:val="20"/>
              </w:rPr>
            </w:pPr>
          </w:p>
        </w:tc>
      </w:tr>
      <w:tr w:rsidR="00A4443A" w:rsidRPr="00CE701D" w14:paraId="51FD2056" w14:textId="77777777" w:rsidTr="000F15A3">
        <w:trPr>
          <w:trHeight w:val="20"/>
        </w:trPr>
        <w:tc>
          <w:tcPr>
            <w:tcW w:w="2970" w:type="dxa"/>
            <w:shd w:val="clear" w:color="auto" w:fill="auto"/>
            <w:vAlign w:val="center"/>
          </w:tcPr>
          <w:p w14:paraId="0AFD3AD3" w14:textId="77777777" w:rsidR="00A4443A" w:rsidRPr="00CE701D" w:rsidRDefault="00A4443A" w:rsidP="00A4443A">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619" w:type="dxa"/>
            <w:vAlign w:val="bottom"/>
          </w:tcPr>
          <w:p w14:paraId="2FC6785C" w14:textId="6C306887" w:rsidR="00A4443A" w:rsidRPr="00F92D01" w:rsidRDefault="00A4443A" w:rsidP="008A0969">
            <w:pPr>
              <w:pStyle w:val="acctfourfigures"/>
              <w:tabs>
                <w:tab w:val="clear" w:pos="765"/>
                <w:tab w:val="decimal" w:pos="705"/>
                <w:tab w:val="decimal" w:pos="870"/>
              </w:tabs>
              <w:spacing w:line="240" w:lineRule="auto"/>
              <w:ind w:left="224" w:right="-285"/>
              <w:jc w:val="center"/>
              <w:rPr>
                <w:rFonts w:cs="Times New Roman"/>
                <w:sz w:val="20"/>
              </w:rPr>
            </w:pPr>
            <w:r w:rsidRPr="00F92D01">
              <w:rPr>
                <w:rFonts w:cs="Times New Roman"/>
                <w:sz w:val="20"/>
              </w:rPr>
              <w:t>(647)</w:t>
            </w:r>
          </w:p>
        </w:tc>
        <w:tc>
          <w:tcPr>
            <w:tcW w:w="269" w:type="dxa"/>
            <w:vAlign w:val="bottom"/>
          </w:tcPr>
          <w:p w14:paraId="6C0434BD" w14:textId="77777777" w:rsidR="00A4443A" w:rsidRPr="00F92D01" w:rsidRDefault="00A4443A" w:rsidP="00A4443A">
            <w:pPr>
              <w:pStyle w:val="acctfourfigures"/>
              <w:tabs>
                <w:tab w:val="clear" w:pos="765"/>
                <w:tab w:val="decimal" w:pos="789"/>
              </w:tabs>
              <w:spacing w:line="240" w:lineRule="atLeast"/>
              <w:ind w:left="-43" w:right="-86"/>
              <w:rPr>
                <w:rFonts w:cs="Times New Roman"/>
                <w:sz w:val="20"/>
              </w:rPr>
            </w:pPr>
          </w:p>
        </w:tc>
        <w:tc>
          <w:tcPr>
            <w:tcW w:w="1021" w:type="dxa"/>
            <w:vAlign w:val="bottom"/>
          </w:tcPr>
          <w:p w14:paraId="78683643" w14:textId="1826F66F"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vAlign w:val="bottom"/>
          </w:tcPr>
          <w:p w14:paraId="50F68F11" w14:textId="77777777" w:rsidR="00A4443A" w:rsidRPr="00F92D01" w:rsidRDefault="00A4443A" w:rsidP="00A4443A">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29C8CFAD" w14:textId="77777777" w:rsidR="00A4443A" w:rsidRPr="00F92D01" w:rsidRDefault="00A4443A" w:rsidP="00A4443A">
            <w:pPr>
              <w:pStyle w:val="acctfourfigures"/>
              <w:tabs>
                <w:tab w:val="clear" w:pos="765"/>
                <w:tab w:val="decimal" w:pos="724"/>
              </w:tabs>
              <w:spacing w:line="240" w:lineRule="atLeast"/>
              <w:ind w:left="-43" w:right="-86"/>
              <w:rPr>
                <w:rFonts w:cs="Times New Roman"/>
                <w:sz w:val="20"/>
              </w:rPr>
            </w:pPr>
          </w:p>
          <w:p w14:paraId="1DDB5A37" w14:textId="17D3E10A"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shd w:val="clear" w:color="auto" w:fill="auto"/>
          </w:tcPr>
          <w:p w14:paraId="0320BE0F" w14:textId="77777777" w:rsidR="00A4443A" w:rsidRPr="00F92D01" w:rsidRDefault="00A4443A" w:rsidP="00A4443A">
            <w:pPr>
              <w:pStyle w:val="acctfourfigures"/>
              <w:tabs>
                <w:tab w:val="clear" w:pos="765"/>
                <w:tab w:val="decimal" w:pos="340"/>
                <w:tab w:val="decimal" w:pos="796"/>
              </w:tabs>
              <w:spacing w:line="240" w:lineRule="auto"/>
              <w:ind w:left="-43" w:right="75"/>
              <w:jc w:val="center"/>
              <w:rPr>
                <w:rFonts w:cs="Times New Roman"/>
                <w:sz w:val="20"/>
              </w:rPr>
            </w:pPr>
          </w:p>
        </w:tc>
        <w:tc>
          <w:tcPr>
            <w:tcW w:w="1134" w:type="dxa"/>
            <w:shd w:val="clear" w:color="auto" w:fill="auto"/>
          </w:tcPr>
          <w:p w14:paraId="366CF129" w14:textId="77777777" w:rsidR="00A4443A" w:rsidRPr="00F92D01" w:rsidRDefault="00A4443A" w:rsidP="00A4443A">
            <w:pPr>
              <w:pStyle w:val="acctfourfigures"/>
              <w:tabs>
                <w:tab w:val="clear" w:pos="765"/>
                <w:tab w:val="decimal" w:pos="630"/>
              </w:tabs>
              <w:spacing w:line="240" w:lineRule="atLeast"/>
              <w:ind w:left="-43" w:right="-86"/>
              <w:rPr>
                <w:rFonts w:cs="Times New Roman"/>
                <w:sz w:val="20"/>
              </w:rPr>
            </w:pPr>
          </w:p>
          <w:p w14:paraId="1A280345" w14:textId="0C6C7209"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shd w:val="clear" w:color="auto" w:fill="auto"/>
            <w:vAlign w:val="bottom"/>
          </w:tcPr>
          <w:p w14:paraId="0C121BEE"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1237" w:type="dxa"/>
            <w:shd w:val="clear" w:color="auto" w:fill="auto"/>
            <w:vAlign w:val="bottom"/>
          </w:tcPr>
          <w:p w14:paraId="2DC623DF" w14:textId="375F8954"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(647)</w:t>
            </w:r>
          </w:p>
        </w:tc>
        <w:tc>
          <w:tcPr>
            <w:tcW w:w="259" w:type="dxa"/>
            <w:vAlign w:val="bottom"/>
          </w:tcPr>
          <w:p w14:paraId="255AF482"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986" w:type="dxa"/>
          </w:tcPr>
          <w:p w14:paraId="67242EFC" w14:textId="77777777" w:rsidR="00A4443A" w:rsidRPr="00F92D01" w:rsidRDefault="00A4443A" w:rsidP="00A4443A">
            <w:pPr>
              <w:pStyle w:val="acctfourfigures"/>
              <w:tabs>
                <w:tab w:val="clear" w:pos="765"/>
                <w:tab w:val="decimal" w:pos="430"/>
              </w:tabs>
              <w:spacing w:line="240" w:lineRule="atLeast"/>
              <w:ind w:left="-43" w:right="-86"/>
              <w:rPr>
                <w:rFonts w:cs="Times New Roman"/>
                <w:sz w:val="20"/>
              </w:rPr>
            </w:pPr>
          </w:p>
          <w:p w14:paraId="2D62F88B" w14:textId="722B60B8"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vAlign w:val="bottom"/>
          </w:tcPr>
          <w:p w14:paraId="48E5B3C1" w14:textId="77777777" w:rsidR="00A4443A" w:rsidRPr="00F92D01" w:rsidRDefault="00A4443A" w:rsidP="00A4443A">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2F2DC2FD" w14:textId="052A779F"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(647)</w:t>
            </w:r>
          </w:p>
        </w:tc>
        <w:tc>
          <w:tcPr>
            <w:tcW w:w="284" w:type="dxa"/>
            <w:vAlign w:val="bottom"/>
          </w:tcPr>
          <w:p w14:paraId="099E2F84"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992" w:type="dxa"/>
          </w:tcPr>
          <w:p w14:paraId="493BBD24" w14:textId="77777777" w:rsidR="00A4443A" w:rsidRPr="00F92D01" w:rsidRDefault="00A4443A" w:rsidP="00A444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5"/>
              </w:tabs>
              <w:spacing w:after="0" w:line="240" w:lineRule="auto"/>
              <w:ind w:left="-108" w:right="-110"/>
              <w:rPr>
                <w:rFonts w:ascii="Times New Roman" w:hAnsi="Times New Roman" w:cs="Times New Roman"/>
                <w:sz w:val="20"/>
                <w:szCs w:val="20"/>
              </w:rPr>
            </w:pPr>
          </w:p>
          <w:p w14:paraId="149198FF" w14:textId="13D3F8A1"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vAlign w:val="bottom"/>
          </w:tcPr>
          <w:p w14:paraId="30A73166"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191EE9D4" w14:textId="45F5F734"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z w:val="20"/>
              </w:rPr>
              <w:t>(647)</w:t>
            </w:r>
          </w:p>
        </w:tc>
      </w:tr>
      <w:tr w:rsidR="00A4443A" w:rsidRPr="00CE701D" w14:paraId="2DA37F02" w14:textId="77777777" w:rsidTr="00C0219E">
        <w:trPr>
          <w:trHeight w:val="20"/>
        </w:trPr>
        <w:tc>
          <w:tcPr>
            <w:tcW w:w="2970" w:type="dxa"/>
            <w:shd w:val="clear" w:color="auto" w:fill="auto"/>
            <w:vAlign w:val="center"/>
          </w:tcPr>
          <w:p w14:paraId="76CE7787" w14:textId="77777777" w:rsidR="00A4443A" w:rsidRPr="00CE701D" w:rsidRDefault="00A4443A" w:rsidP="00A4443A">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619" w:type="dxa"/>
          </w:tcPr>
          <w:p w14:paraId="69CC72A6" w14:textId="08196102" w:rsidR="00A4443A" w:rsidRPr="00F92D01" w:rsidRDefault="00A4443A" w:rsidP="008A0969">
            <w:pPr>
              <w:pStyle w:val="acctfourfigures"/>
              <w:tabs>
                <w:tab w:val="clear" w:pos="765"/>
                <w:tab w:val="decimal" w:pos="790"/>
                <w:tab w:val="decimal" w:pos="870"/>
              </w:tabs>
              <w:spacing w:line="240" w:lineRule="auto"/>
              <w:ind w:left="-43"/>
              <w:jc w:val="center"/>
              <w:rPr>
                <w:rFonts w:cs="Times New Roman"/>
                <w:sz w:val="20"/>
              </w:rPr>
            </w:pPr>
            <w:r w:rsidRPr="00F92D01">
              <w:rPr>
                <w:rFonts w:cs="Times New Roman"/>
                <w:sz w:val="20"/>
              </w:rPr>
              <w:t>(3,603,971)</w:t>
            </w:r>
          </w:p>
        </w:tc>
        <w:tc>
          <w:tcPr>
            <w:tcW w:w="269" w:type="dxa"/>
          </w:tcPr>
          <w:p w14:paraId="635726D7" w14:textId="77777777" w:rsidR="00A4443A" w:rsidRPr="00F92D01" w:rsidRDefault="00A4443A" w:rsidP="00A4443A">
            <w:pPr>
              <w:pStyle w:val="acctfourfigures"/>
              <w:tabs>
                <w:tab w:val="clear" w:pos="765"/>
                <w:tab w:val="decimal" w:pos="789"/>
              </w:tabs>
              <w:spacing w:line="240" w:lineRule="atLeast"/>
              <w:ind w:left="-43" w:right="-86"/>
              <w:rPr>
                <w:rFonts w:cs="Times New Roman"/>
                <w:sz w:val="20"/>
              </w:rPr>
            </w:pPr>
          </w:p>
        </w:tc>
        <w:tc>
          <w:tcPr>
            <w:tcW w:w="1021" w:type="dxa"/>
            <w:vAlign w:val="bottom"/>
          </w:tcPr>
          <w:p w14:paraId="2179EC76" w14:textId="50AB3868"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tcPr>
          <w:p w14:paraId="5D7122FD"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58581F9F" w14:textId="539FCDD7"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shd w:val="clear" w:color="auto" w:fill="auto"/>
          </w:tcPr>
          <w:p w14:paraId="47C1FD30" w14:textId="77777777" w:rsidR="00A4443A" w:rsidRPr="00F92D01" w:rsidRDefault="00A4443A" w:rsidP="00A4443A">
            <w:pPr>
              <w:tabs>
                <w:tab w:val="decimal" w:pos="340"/>
                <w:tab w:val="decimal" w:pos="789"/>
              </w:tabs>
              <w:ind w:left="-43" w:right="75"/>
              <w:jc w:val="center"/>
              <w:rPr>
                <w:rFonts w:ascii="Times New Roman" w:hAnsi="Times New Roman" w:cs="Times New Roman"/>
                <w:sz w:val="20"/>
                <w:szCs w:val="20"/>
                <w:lang w:val="en-GB" w:bidi="ar-SA"/>
              </w:rPr>
            </w:pPr>
          </w:p>
        </w:tc>
        <w:tc>
          <w:tcPr>
            <w:tcW w:w="1134" w:type="dxa"/>
            <w:shd w:val="clear" w:color="auto" w:fill="auto"/>
          </w:tcPr>
          <w:p w14:paraId="781AFFE3" w14:textId="34A885B3"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shd w:val="clear" w:color="auto" w:fill="auto"/>
          </w:tcPr>
          <w:p w14:paraId="3ED7A56B" w14:textId="77777777" w:rsidR="00A4443A" w:rsidRPr="00F92D01" w:rsidRDefault="00A4443A" w:rsidP="00A4443A">
            <w:pPr>
              <w:tabs>
                <w:tab w:val="decimal" w:pos="595"/>
              </w:tabs>
              <w:ind w:left="-43" w:right="-86"/>
              <w:jc w:val="right"/>
              <w:rPr>
                <w:rFonts w:ascii="Times New Roman" w:hAnsi="Times New Roman" w:cs="Times New Roman"/>
                <w:sz w:val="20"/>
                <w:szCs w:val="20"/>
              </w:rPr>
            </w:pPr>
          </w:p>
        </w:tc>
        <w:tc>
          <w:tcPr>
            <w:tcW w:w="1237" w:type="dxa"/>
            <w:shd w:val="clear" w:color="auto" w:fill="auto"/>
          </w:tcPr>
          <w:p w14:paraId="71F1E0BF" w14:textId="401E00A4"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pacing w:val="-4"/>
                <w:sz w:val="20"/>
              </w:rPr>
              <w:t>(3,603,971)</w:t>
            </w:r>
          </w:p>
        </w:tc>
        <w:tc>
          <w:tcPr>
            <w:tcW w:w="259" w:type="dxa"/>
          </w:tcPr>
          <w:p w14:paraId="6747E849"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86" w:type="dxa"/>
          </w:tcPr>
          <w:p w14:paraId="4CA71DBF" w14:textId="5A0B5A89"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tcPr>
          <w:p w14:paraId="422D1170" w14:textId="77777777" w:rsidR="00A4443A" w:rsidRPr="00F92D01" w:rsidRDefault="00A4443A" w:rsidP="00A4443A">
            <w:pPr>
              <w:pStyle w:val="acctfourfigures"/>
              <w:tabs>
                <w:tab w:val="clear" w:pos="765"/>
                <w:tab w:val="decimal" w:pos="595"/>
                <w:tab w:val="decimal" w:pos="700"/>
              </w:tabs>
              <w:spacing w:line="240" w:lineRule="atLeast"/>
              <w:ind w:left="-43" w:right="-86"/>
              <w:rPr>
                <w:rFonts w:cs="Times New Roman"/>
                <w:sz w:val="20"/>
              </w:rPr>
            </w:pPr>
          </w:p>
        </w:tc>
        <w:tc>
          <w:tcPr>
            <w:tcW w:w="1233" w:type="dxa"/>
          </w:tcPr>
          <w:p w14:paraId="5602C27D" w14:textId="009D1423"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pacing w:val="-4"/>
                <w:sz w:val="20"/>
              </w:rPr>
              <w:t>(3,603,971)</w:t>
            </w:r>
          </w:p>
        </w:tc>
        <w:tc>
          <w:tcPr>
            <w:tcW w:w="284" w:type="dxa"/>
          </w:tcPr>
          <w:p w14:paraId="42EC1638"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992" w:type="dxa"/>
          </w:tcPr>
          <w:p w14:paraId="761D2FE4" w14:textId="251A3871"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tcPr>
          <w:p w14:paraId="58C33DF4"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552CAADB" w14:textId="79F40397"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pacing w:val="-4"/>
                <w:sz w:val="20"/>
              </w:rPr>
              <w:t>(3,603,971)</w:t>
            </w:r>
          </w:p>
        </w:tc>
      </w:tr>
      <w:tr w:rsidR="00A4443A" w:rsidRPr="00CE701D" w14:paraId="186CEB50" w14:textId="77777777" w:rsidTr="000F15A3">
        <w:trPr>
          <w:trHeight w:val="20"/>
        </w:trPr>
        <w:tc>
          <w:tcPr>
            <w:tcW w:w="2970" w:type="dxa"/>
            <w:shd w:val="clear" w:color="auto" w:fill="auto"/>
            <w:vAlign w:val="center"/>
          </w:tcPr>
          <w:p w14:paraId="744C3555" w14:textId="77777777" w:rsidR="00A4443A" w:rsidRPr="00CE701D" w:rsidRDefault="00A4443A" w:rsidP="00A4443A">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Other derivative liabilities</w:t>
            </w:r>
          </w:p>
        </w:tc>
        <w:tc>
          <w:tcPr>
            <w:tcW w:w="1619" w:type="dxa"/>
            <w:vAlign w:val="bottom"/>
          </w:tcPr>
          <w:p w14:paraId="2AA6F444" w14:textId="213ABA92"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69" w:type="dxa"/>
            <w:vAlign w:val="bottom"/>
          </w:tcPr>
          <w:p w14:paraId="61F5AE3E" w14:textId="77777777" w:rsidR="00A4443A" w:rsidRPr="00F92D01" w:rsidRDefault="00A4443A" w:rsidP="00A4443A">
            <w:pPr>
              <w:pStyle w:val="acctfourfigures"/>
              <w:tabs>
                <w:tab w:val="clear" w:pos="765"/>
                <w:tab w:val="decimal" w:pos="789"/>
              </w:tabs>
              <w:spacing w:line="240" w:lineRule="atLeast"/>
              <w:ind w:left="-43" w:right="-86"/>
              <w:rPr>
                <w:rFonts w:cs="Times New Roman"/>
                <w:sz w:val="20"/>
              </w:rPr>
            </w:pPr>
          </w:p>
        </w:tc>
        <w:tc>
          <w:tcPr>
            <w:tcW w:w="1021" w:type="dxa"/>
            <w:vAlign w:val="bottom"/>
          </w:tcPr>
          <w:p w14:paraId="292A5CB0" w14:textId="651434E6" w:rsidR="00A4443A" w:rsidRPr="00F92D01" w:rsidRDefault="00A4443A" w:rsidP="00A4443A">
            <w:pPr>
              <w:pStyle w:val="acctfourfigures"/>
              <w:tabs>
                <w:tab w:val="clear" w:pos="765"/>
                <w:tab w:val="decimal" w:pos="790"/>
                <w:tab w:val="decimal" w:pos="870"/>
              </w:tabs>
              <w:spacing w:line="240" w:lineRule="auto"/>
              <w:ind w:left="60"/>
              <w:jc w:val="center"/>
              <w:rPr>
                <w:rFonts w:cs="Times New Roman"/>
                <w:sz w:val="20"/>
              </w:rPr>
            </w:pPr>
            <w:r w:rsidRPr="00F92D01">
              <w:rPr>
                <w:rFonts w:cs="Times New Roman"/>
                <w:sz w:val="20"/>
              </w:rPr>
              <w:t>(167,434)</w:t>
            </w:r>
          </w:p>
        </w:tc>
        <w:tc>
          <w:tcPr>
            <w:tcW w:w="284" w:type="dxa"/>
            <w:vAlign w:val="bottom"/>
          </w:tcPr>
          <w:p w14:paraId="59328F72"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03B5FB82" w14:textId="533E4ECB"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4" w:type="dxa"/>
            <w:shd w:val="clear" w:color="auto" w:fill="auto"/>
            <w:vAlign w:val="bottom"/>
          </w:tcPr>
          <w:p w14:paraId="777E5DB3" w14:textId="77777777" w:rsidR="00A4443A" w:rsidRPr="00F92D01" w:rsidRDefault="00A4443A" w:rsidP="00A4443A">
            <w:pPr>
              <w:tabs>
                <w:tab w:val="clear" w:pos="680"/>
                <w:tab w:val="decimal" w:pos="340"/>
                <w:tab w:val="decimal" w:pos="789"/>
              </w:tabs>
              <w:spacing w:line="240" w:lineRule="auto"/>
              <w:ind w:left="-43" w:right="75"/>
              <w:jc w:val="center"/>
              <w:rPr>
                <w:rFonts w:ascii="Times New Roman" w:hAnsi="Times New Roman" w:cs="Times New Roman"/>
                <w:sz w:val="20"/>
                <w:szCs w:val="20"/>
                <w:lang w:val="en-GB" w:bidi="ar-SA"/>
              </w:rPr>
            </w:pPr>
          </w:p>
        </w:tc>
        <w:tc>
          <w:tcPr>
            <w:tcW w:w="1134" w:type="dxa"/>
            <w:shd w:val="clear" w:color="auto" w:fill="auto"/>
          </w:tcPr>
          <w:p w14:paraId="45DD9410" w14:textId="1861A986"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shd w:val="clear" w:color="auto" w:fill="auto"/>
            <w:vAlign w:val="bottom"/>
          </w:tcPr>
          <w:p w14:paraId="6086035A" w14:textId="77777777" w:rsidR="00A4443A" w:rsidRPr="00F92D01" w:rsidRDefault="00A4443A" w:rsidP="00A4443A">
            <w:pPr>
              <w:tabs>
                <w:tab w:val="decimal" w:pos="595"/>
              </w:tabs>
              <w:ind w:left="-43" w:right="-86"/>
              <w:jc w:val="right"/>
              <w:rPr>
                <w:rFonts w:ascii="Times New Roman" w:hAnsi="Times New Roman" w:cs="Times New Roman"/>
                <w:sz w:val="20"/>
                <w:szCs w:val="20"/>
              </w:rPr>
            </w:pPr>
          </w:p>
        </w:tc>
        <w:tc>
          <w:tcPr>
            <w:tcW w:w="1237" w:type="dxa"/>
            <w:shd w:val="clear" w:color="auto" w:fill="auto"/>
            <w:vAlign w:val="bottom"/>
          </w:tcPr>
          <w:p w14:paraId="103B6FDC" w14:textId="75B1431B"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(167,434)</w:t>
            </w:r>
          </w:p>
        </w:tc>
        <w:tc>
          <w:tcPr>
            <w:tcW w:w="259" w:type="dxa"/>
            <w:vAlign w:val="bottom"/>
          </w:tcPr>
          <w:p w14:paraId="533F0E6E" w14:textId="77777777" w:rsidR="00A4443A" w:rsidRPr="00F92D01" w:rsidRDefault="00A4443A" w:rsidP="00A4443A">
            <w:pPr>
              <w:pStyle w:val="acctfourfigures"/>
              <w:tabs>
                <w:tab w:val="clear" w:pos="765"/>
                <w:tab w:val="decimal" w:pos="796"/>
              </w:tabs>
              <w:spacing w:line="240" w:lineRule="atLeast"/>
              <w:ind w:left="-43" w:right="-86"/>
              <w:rPr>
                <w:rFonts w:cs="Times New Roman"/>
                <w:sz w:val="20"/>
              </w:rPr>
            </w:pPr>
          </w:p>
        </w:tc>
        <w:tc>
          <w:tcPr>
            <w:tcW w:w="986" w:type="dxa"/>
          </w:tcPr>
          <w:p w14:paraId="3519850D" w14:textId="2C686350"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54" w:type="dxa"/>
            <w:vAlign w:val="bottom"/>
          </w:tcPr>
          <w:p w14:paraId="2F121D90" w14:textId="77777777" w:rsidR="00A4443A" w:rsidRPr="00F92D01" w:rsidRDefault="00A4443A" w:rsidP="00A4443A">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6504EEFB" w14:textId="3BB6BB52" w:rsidR="00A4443A" w:rsidRPr="00F92D01" w:rsidRDefault="00A4443A" w:rsidP="00A4443A">
            <w:pPr>
              <w:pStyle w:val="acctfourfigures"/>
              <w:tabs>
                <w:tab w:val="clear" w:pos="765"/>
                <w:tab w:val="decimal" w:pos="1020"/>
              </w:tabs>
              <w:spacing w:line="240" w:lineRule="auto"/>
              <w:ind w:left="-43" w:right="-86"/>
              <w:rPr>
                <w:rFonts w:cs="Times New Roman"/>
                <w:sz w:val="20"/>
              </w:rPr>
            </w:pPr>
            <w:r w:rsidRPr="00F92D01">
              <w:rPr>
                <w:rFonts w:cs="Times New Roman"/>
                <w:sz w:val="20"/>
              </w:rPr>
              <w:t>(167,434)</w:t>
            </w:r>
          </w:p>
        </w:tc>
        <w:tc>
          <w:tcPr>
            <w:tcW w:w="284" w:type="dxa"/>
            <w:vAlign w:val="bottom"/>
          </w:tcPr>
          <w:p w14:paraId="095112F1" w14:textId="77777777" w:rsidR="00A4443A" w:rsidRPr="00F92D01" w:rsidRDefault="00A4443A" w:rsidP="00A4443A">
            <w:pPr>
              <w:tabs>
                <w:tab w:val="decimal" w:pos="595"/>
              </w:tabs>
              <w:ind w:left="-43" w:right="-86"/>
              <w:rPr>
                <w:rFonts w:ascii="Times New Roman" w:hAnsi="Times New Roman" w:cs="Times New Roman"/>
                <w:sz w:val="20"/>
                <w:szCs w:val="20"/>
              </w:rPr>
            </w:pPr>
          </w:p>
        </w:tc>
        <w:tc>
          <w:tcPr>
            <w:tcW w:w="992" w:type="dxa"/>
          </w:tcPr>
          <w:p w14:paraId="06504F6B" w14:textId="6C3D08A9" w:rsidR="00A4443A" w:rsidRPr="00F92D01" w:rsidRDefault="00A4443A" w:rsidP="00A4443A">
            <w:pPr>
              <w:pStyle w:val="acctfourfigures"/>
              <w:tabs>
                <w:tab w:val="clear" w:pos="765"/>
                <w:tab w:val="decimal" w:pos="340"/>
              </w:tabs>
              <w:spacing w:line="240" w:lineRule="auto"/>
              <w:ind w:left="-43" w:right="75"/>
              <w:jc w:val="center"/>
              <w:rPr>
                <w:rFonts w:cs="Times New Roman"/>
                <w:sz w:val="20"/>
              </w:rPr>
            </w:pPr>
            <w:r w:rsidRPr="00F92D01">
              <w:rPr>
                <w:rFonts w:cs="Times New Roman"/>
                <w:sz w:val="20"/>
              </w:rPr>
              <w:t>-</w:t>
            </w:r>
          </w:p>
        </w:tc>
        <w:tc>
          <w:tcPr>
            <w:tcW w:w="283" w:type="dxa"/>
            <w:vAlign w:val="bottom"/>
          </w:tcPr>
          <w:p w14:paraId="52036142" w14:textId="77777777" w:rsidR="00A4443A" w:rsidRPr="00F92D01" w:rsidRDefault="00A4443A" w:rsidP="00A4443A">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66B71351" w14:textId="7C822D5B" w:rsidR="00A4443A" w:rsidRPr="00F92D01" w:rsidRDefault="00A4443A" w:rsidP="00A4443A">
            <w:pPr>
              <w:pStyle w:val="acctfourfigures"/>
              <w:tabs>
                <w:tab w:val="clear" w:pos="765"/>
                <w:tab w:val="decimal" w:pos="906"/>
              </w:tabs>
              <w:spacing w:line="240" w:lineRule="auto"/>
              <w:ind w:left="-43" w:right="-86"/>
              <w:rPr>
                <w:rFonts w:cs="Times New Roman"/>
                <w:sz w:val="20"/>
              </w:rPr>
            </w:pPr>
            <w:r w:rsidRPr="00F92D01">
              <w:rPr>
                <w:rFonts w:cs="Times New Roman"/>
                <w:sz w:val="20"/>
              </w:rPr>
              <w:t>(167,434)</w:t>
            </w:r>
          </w:p>
        </w:tc>
      </w:tr>
    </w:tbl>
    <w:p w14:paraId="008A79DC" w14:textId="19081DF6" w:rsidR="00487AAA" w:rsidRDefault="00487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pPr>
    </w:p>
    <w:tbl>
      <w:tblPr>
        <w:tblW w:w="14886" w:type="dxa"/>
        <w:tblInd w:w="-90" w:type="dxa"/>
        <w:tblLayout w:type="fixed"/>
        <w:tblCellMar>
          <w:left w:w="79" w:type="dxa"/>
          <w:right w:w="79" w:type="dxa"/>
        </w:tblCellMar>
        <w:tblLook w:val="0000" w:firstRow="0" w:lastRow="0" w:firstColumn="0" w:lastColumn="0" w:noHBand="0" w:noVBand="0"/>
      </w:tblPr>
      <w:tblGrid>
        <w:gridCol w:w="2970"/>
        <w:gridCol w:w="1170"/>
        <w:gridCol w:w="270"/>
        <w:gridCol w:w="1080"/>
        <w:gridCol w:w="270"/>
        <w:gridCol w:w="1170"/>
        <w:gridCol w:w="270"/>
        <w:gridCol w:w="1203"/>
        <w:gridCol w:w="179"/>
        <w:gridCol w:w="1224"/>
        <w:gridCol w:w="220"/>
        <w:gridCol w:w="990"/>
        <w:gridCol w:w="210"/>
        <w:gridCol w:w="1100"/>
        <w:gridCol w:w="220"/>
        <w:gridCol w:w="1010"/>
        <w:gridCol w:w="250"/>
        <w:gridCol w:w="1080"/>
      </w:tblGrid>
      <w:tr w:rsidR="00487AAA" w:rsidRPr="00CE701D" w14:paraId="2AB7BE13" w14:textId="77777777" w:rsidTr="00147129">
        <w:trPr>
          <w:cantSplit/>
          <w:trHeight w:val="60"/>
          <w:tblHeader/>
        </w:trPr>
        <w:tc>
          <w:tcPr>
            <w:tcW w:w="2970" w:type="dxa"/>
            <w:shd w:val="clear" w:color="auto" w:fill="auto"/>
            <w:vAlign w:val="bottom"/>
          </w:tcPr>
          <w:p w14:paraId="00A5798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673300EF"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0"/>
                <w:szCs w:val="20"/>
                <w:lang w:val="en-GB" w:bidi="ar-SA"/>
              </w:rPr>
            </w:pPr>
            <w:r w:rsidRPr="00CE701D">
              <w:rPr>
                <w:rFonts w:ascii="Times New Roman" w:hAnsi="Times New Roman" w:cs="Times New Roman"/>
                <w:b/>
                <w:bCs/>
                <w:sz w:val="20"/>
                <w:szCs w:val="20"/>
                <w:lang w:val="en-GB" w:bidi="ar-SA"/>
              </w:rPr>
              <w:t>Separate financial statement</w:t>
            </w:r>
          </w:p>
        </w:tc>
      </w:tr>
      <w:tr w:rsidR="00487AAA" w:rsidRPr="00CE701D" w14:paraId="29DC349D" w14:textId="77777777" w:rsidTr="00147129">
        <w:trPr>
          <w:cantSplit/>
          <w:trHeight w:val="74"/>
          <w:tblHeader/>
        </w:trPr>
        <w:tc>
          <w:tcPr>
            <w:tcW w:w="2970" w:type="dxa"/>
            <w:shd w:val="clear" w:color="auto" w:fill="auto"/>
            <w:vAlign w:val="bottom"/>
          </w:tcPr>
          <w:p w14:paraId="66039765" w14:textId="77777777" w:rsidR="00487AAA" w:rsidRPr="00CE701D" w:rsidDel="00A71EB6"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6836" w:type="dxa"/>
            <w:gridSpan w:val="9"/>
            <w:tcBorders>
              <w:bottom w:val="single" w:sz="4" w:space="0" w:color="auto"/>
            </w:tcBorders>
            <w:vAlign w:val="bottom"/>
          </w:tcPr>
          <w:p w14:paraId="32D3FC3F"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Carrying amount</w:t>
            </w:r>
            <w:r w:rsidRPr="00CE701D" w:rsidDel="00841BAE">
              <w:rPr>
                <w:rFonts w:ascii="Times New Roman" w:hAnsi="Times New Roman" w:cs="Times New Roman"/>
                <w:b/>
                <w:bCs/>
                <w:sz w:val="20"/>
                <w:szCs w:val="20"/>
                <w:lang w:val="en-GB" w:bidi="ar-SA"/>
              </w:rPr>
              <w:t xml:space="preserve"> </w:t>
            </w:r>
          </w:p>
        </w:tc>
        <w:tc>
          <w:tcPr>
            <w:tcW w:w="220" w:type="dxa"/>
            <w:vAlign w:val="bottom"/>
          </w:tcPr>
          <w:p w14:paraId="0980CEB6"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4860" w:type="dxa"/>
            <w:gridSpan w:val="7"/>
            <w:tcBorders>
              <w:bottom w:val="single" w:sz="4" w:space="0" w:color="auto"/>
            </w:tcBorders>
            <w:vAlign w:val="bottom"/>
          </w:tcPr>
          <w:p w14:paraId="2D86DD15"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Fair value</w:t>
            </w:r>
            <w:r w:rsidRPr="00CE701D" w:rsidDel="00A71EB6">
              <w:rPr>
                <w:rFonts w:ascii="Times New Roman" w:hAnsi="Times New Roman" w:cs="Times New Roman"/>
                <w:sz w:val="20"/>
                <w:szCs w:val="20"/>
                <w:lang w:val="en-GB" w:bidi="ar-SA"/>
              </w:rPr>
              <w:t xml:space="preserve"> </w:t>
            </w:r>
          </w:p>
        </w:tc>
      </w:tr>
      <w:tr w:rsidR="00487AAA" w:rsidRPr="00CE701D" w14:paraId="282B5B4F" w14:textId="77777777" w:rsidTr="00147129">
        <w:trPr>
          <w:cantSplit/>
          <w:trHeight w:val="60"/>
          <w:tblHeader/>
        </w:trPr>
        <w:tc>
          <w:tcPr>
            <w:tcW w:w="2970" w:type="dxa"/>
            <w:shd w:val="clear" w:color="auto" w:fill="auto"/>
            <w:vAlign w:val="bottom"/>
          </w:tcPr>
          <w:p w14:paraId="7FDB3789"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0" w:type="dxa"/>
            <w:tcBorders>
              <w:top w:val="single" w:sz="4" w:space="0" w:color="auto"/>
            </w:tcBorders>
            <w:vAlign w:val="bottom"/>
          </w:tcPr>
          <w:p w14:paraId="17EE6E1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Hedging instruments</w:t>
            </w:r>
          </w:p>
        </w:tc>
        <w:tc>
          <w:tcPr>
            <w:tcW w:w="270" w:type="dxa"/>
            <w:tcBorders>
              <w:top w:val="single" w:sz="4" w:space="0" w:color="auto"/>
            </w:tcBorders>
          </w:tcPr>
          <w:p w14:paraId="31016036"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1CD4CFE3"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FVTPL</w:t>
            </w:r>
          </w:p>
        </w:tc>
        <w:tc>
          <w:tcPr>
            <w:tcW w:w="270" w:type="dxa"/>
            <w:tcBorders>
              <w:top w:val="single" w:sz="4" w:space="0" w:color="auto"/>
            </w:tcBorders>
            <w:vAlign w:val="bottom"/>
          </w:tcPr>
          <w:p w14:paraId="2B37E9E5"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70" w:type="dxa"/>
            <w:tcBorders>
              <w:top w:val="single" w:sz="4" w:space="0" w:color="auto"/>
            </w:tcBorders>
            <w:vAlign w:val="bottom"/>
          </w:tcPr>
          <w:p w14:paraId="1B14B309"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FVOCI</w:t>
            </w:r>
          </w:p>
        </w:tc>
        <w:tc>
          <w:tcPr>
            <w:tcW w:w="270" w:type="dxa"/>
            <w:tcBorders>
              <w:top w:val="single" w:sz="4" w:space="0" w:color="auto"/>
            </w:tcBorders>
            <w:vAlign w:val="bottom"/>
          </w:tcPr>
          <w:p w14:paraId="042526A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03" w:type="dxa"/>
            <w:tcBorders>
              <w:top w:val="single" w:sz="4" w:space="0" w:color="auto"/>
            </w:tcBorders>
            <w:vAlign w:val="bottom"/>
          </w:tcPr>
          <w:p w14:paraId="2047B778"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a</w:t>
            </w:r>
            <w:r w:rsidRPr="00CE701D">
              <w:rPr>
                <w:rFonts w:ascii="Times New Roman" w:hAnsi="Times New Roman" w:cs="Times New Roman"/>
                <w:sz w:val="20"/>
                <w:szCs w:val="20"/>
                <w:lang w:val="en-GB" w:bidi="ar-SA"/>
              </w:rPr>
              <w:t>mortised cost</w:t>
            </w:r>
          </w:p>
        </w:tc>
        <w:tc>
          <w:tcPr>
            <w:tcW w:w="179" w:type="dxa"/>
            <w:tcBorders>
              <w:top w:val="single" w:sz="4" w:space="0" w:color="auto"/>
            </w:tcBorders>
            <w:vAlign w:val="bottom"/>
          </w:tcPr>
          <w:p w14:paraId="7A564D48"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24" w:type="dxa"/>
            <w:tcBorders>
              <w:top w:val="single" w:sz="4" w:space="0" w:color="auto"/>
            </w:tcBorders>
            <w:vAlign w:val="bottom"/>
          </w:tcPr>
          <w:p w14:paraId="5BDFC96D"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c>
          <w:tcPr>
            <w:tcW w:w="220" w:type="dxa"/>
            <w:vAlign w:val="bottom"/>
          </w:tcPr>
          <w:p w14:paraId="333F479F"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DAB5D4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Pr="00CE701D">
              <w:rPr>
                <w:rFonts w:ascii="Times New Roman" w:hAnsi="Times New Roman" w:cs="Times New Roman"/>
                <w:sz w:val="20"/>
                <w:szCs w:val="20"/>
                <w:lang w:bidi="ar-SA"/>
              </w:rPr>
              <w:t>1</w:t>
            </w:r>
          </w:p>
        </w:tc>
        <w:tc>
          <w:tcPr>
            <w:tcW w:w="210" w:type="dxa"/>
            <w:vAlign w:val="bottom"/>
          </w:tcPr>
          <w:p w14:paraId="52254CD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7C00F5B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Pr="00CE701D">
              <w:rPr>
                <w:rFonts w:ascii="Times New Roman" w:hAnsi="Times New Roman" w:cs="Times New Roman"/>
                <w:sz w:val="20"/>
                <w:szCs w:val="20"/>
                <w:lang w:bidi="ar-SA"/>
              </w:rPr>
              <w:t>2</w:t>
            </w:r>
          </w:p>
        </w:tc>
        <w:tc>
          <w:tcPr>
            <w:tcW w:w="220" w:type="dxa"/>
            <w:vAlign w:val="bottom"/>
          </w:tcPr>
          <w:p w14:paraId="4BDE8C99"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33C4A8D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Pr="00CE701D">
              <w:rPr>
                <w:rFonts w:ascii="Times New Roman" w:hAnsi="Times New Roman" w:cs="Times New Roman"/>
                <w:sz w:val="20"/>
                <w:szCs w:val="20"/>
                <w:lang w:bidi="ar-SA"/>
              </w:rPr>
              <w:t>3</w:t>
            </w:r>
          </w:p>
        </w:tc>
        <w:tc>
          <w:tcPr>
            <w:tcW w:w="250" w:type="dxa"/>
            <w:vAlign w:val="bottom"/>
          </w:tcPr>
          <w:p w14:paraId="1A8D2E99"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p>
        </w:tc>
        <w:tc>
          <w:tcPr>
            <w:tcW w:w="1080" w:type="dxa"/>
            <w:vAlign w:val="bottom"/>
          </w:tcPr>
          <w:p w14:paraId="354160CD"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r>
      <w:tr w:rsidR="00487AAA" w:rsidRPr="00CE701D" w14:paraId="13C0C8EB" w14:textId="77777777" w:rsidTr="00147129">
        <w:trPr>
          <w:cantSplit/>
          <w:trHeight w:val="60"/>
          <w:tblHeader/>
        </w:trPr>
        <w:tc>
          <w:tcPr>
            <w:tcW w:w="2970" w:type="dxa"/>
            <w:shd w:val="clear" w:color="auto" w:fill="auto"/>
            <w:vAlign w:val="bottom"/>
          </w:tcPr>
          <w:p w14:paraId="225AC07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0E95614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i/>
                <w:iCs/>
                <w:sz w:val="20"/>
                <w:szCs w:val="20"/>
                <w:lang w:val="en-GB" w:bidi="ar-SA"/>
              </w:rPr>
              <w:t>(in thousand Baht)</w:t>
            </w:r>
          </w:p>
        </w:tc>
      </w:tr>
      <w:tr w:rsidR="00487AAA" w:rsidRPr="00CE701D" w14:paraId="6E9FC2A3" w14:textId="77777777" w:rsidTr="00147129">
        <w:trPr>
          <w:cantSplit/>
          <w:trHeight w:val="60"/>
          <w:tblHeader/>
        </w:trPr>
        <w:tc>
          <w:tcPr>
            <w:tcW w:w="2970" w:type="dxa"/>
            <w:shd w:val="clear" w:color="auto" w:fill="auto"/>
            <w:vAlign w:val="bottom"/>
          </w:tcPr>
          <w:p w14:paraId="65E88BBA" w14:textId="7A35B88D"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86"/>
              <w:rPr>
                <w:rFonts w:ascii="Times New Roman" w:hAnsi="Times New Roman" w:cs="Times New Roman"/>
                <w:b/>
                <w:bCs/>
                <w:i/>
                <w:iCs/>
                <w:sz w:val="20"/>
                <w:szCs w:val="20"/>
                <w:lang w:val="en-GB" w:bidi="ar-SA"/>
              </w:rPr>
            </w:pPr>
            <w:r w:rsidRPr="00CE701D">
              <w:rPr>
                <w:rFonts w:ascii="Times New Roman" w:hAnsi="Times New Roman" w:cs="Times New Roman"/>
                <w:b/>
                <w:bCs/>
                <w:i/>
                <w:iCs/>
                <w:sz w:val="20"/>
                <w:szCs w:val="20"/>
                <w:lang w:val="en-GB" w:bidi="ar-SA"/>
              </w:rPr>
              <w:t xml:space="preserve">At </w:t>
            </w:r>
            <w:r w:rsidRPr="00CE701D">
              <w:rPr>
                <w:rFonts w:ascii="Times New Roman" w:hAnsi="Times New Roman" w:cs="Times New Roman"/>
                <w:b/>
                <w:bCs/>
                <w:i/>
                <w:iCs/>
                <w:sz w:val="20"/>
                <w:szCs w:val="20"/>
                <w:lang w:bidi="ar-SA"/>
              </w:rPr>
              <w:t>3</w:t>
            </w:r>
            <w:r w:rsidR="00283769">
              <w:rPr>
                <w:rFonts w:ascii="Times New Roman" w:hAnsi="Times New Roman" w:cs="Times New Roman"/>
                <w:b/>
                <w:bCs/>
                <w:i/>
                <w:iCs/>
                <w:sz w:val="20"/>
                <w:szCs w:val="20"/>
                <w:lang w:bidi="ar-SA"/>
              </w:rPr>
              <w:t xml:space="preserve">0 June </w:t>
            </w:r>
            <w:r w:rsidRPr="00CE701D">
              <w:rPr>
                <w:rFonts w:ascii="Times New Roman" w:hAnsi="Times New Roman" w:cs="Times New Roman"/>
                <w:b/>
                <w:bCs/>
                <w:i/>
                <w:iCs/>
                <w:sz w:val="20"/>
                <w:szCs w:val="20"/>
                <w:lang w:bidi="ar-SA"/>
              </w:rPr>
              <w:t>2024</w:t>
            </w:r>
          </w:p>
        </w:tc>
        <w:tc>
          <w:tcPr>
            <w:tcW w:w="11916" w:type="dxa"/>
            <w:gridSpan w:val="17"/>
            <w:vAlign w:val="bottom"/>
          </w:tcPr>
          <w:p w14:paraId="25454CCB"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i/>
                <w:iCs/>
                <w:sz w:val="20"/>
                <w:szCs w:val="20"/>
                <w:lang w:val="en-GB" w:bidi="ar-SA"/>
              </w:rPr>
            </w:pPr>
          </w:p>
        </w:tc>
      </w:tr>
      <w:tr w:rsidR="00487AAA" w:rsidRPr="00CE701D" w14:paraId="5FDE6FF7" w14:textId="77777777" w:rsidTr="00147129">
        <w:trPr>
          <w:cantSplit/>
        </w:trPr>
        <w:tc>
          <w:tcPr>
            <w:tcW w:w="2970" w:type="dxa"/>
            <w:shd w:val="clear" w:color="auto" w:fill="auto"/>
            <w:vAlign w:val="bottom"/>
          </w:tcPr>
          <w:p w14:paraId="01FADE94"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assets</w:t>
            </w:r>
          </w:p>
        </w:tc>
        <w:tc>
          <w:tcPr>
            <w:tcW w:w="1170" w:type="dxa"/>
            <w:vAlign w:val="bottom"/>
          </w:tcPr>
          <w:p w14:paraId="103994E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0C114FAA"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F29E1A9"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0"/>
                <w:szCs w:val="20"/>
                <w:lang w:val="en-GB" w:bidi="ar-SA"/>
              </w:rPr>
            </w:pPr>
          </w:p>
        </w:tc>
        <w:tc>
          <w:tcPr>
            <w:tcW w:w="270" w:type="dxa"/>
          </w:tcPr>
          <w:p w14:paraId="54C2CD03"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03FC3E8"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94B70A0"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1E2C7FB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2C2B93C7"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1ED0F10B"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50BBEBDE"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454785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47989F0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4518D290"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6452B90C"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4920049"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0021E530"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2F620ECC"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487AAA" w:rsidRPr="00CE701D" w14:paraId="56BA9D4D" w14:textId="77777777" w:rsidTr="00147129">
        <w:trPr>
          <w:cantSplit/>
        </w:trPr>
        <w:tc>
          <w:tcPr>
            <w:tcW w:w="2970" w:type="dxa"/>
            <w:shd w:val="clear" w:color="auto" w:fill="auto"/>
            <w:vAlign w:val="bottom"/>
          </w:tcPr>
          <w:p w14:paraId="737A465F"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0"/>
                <w:szCs w:val="20"/>
                <w:lang w:bidi="ar-SA"/>
              </w:rPr>
            </w:pPr>
            <w:r w:rsidRPr="00CE701D">
              <w:rPr>
                <w:rFonts w:ascii="Times New Roman" w:hAnsi="Times New Roman" w:cs="Times New Roman"/>
                <w:sz w:val="20"/>
                <w:szCs w:val="20"/>
                <w:lang w:val="en-GB" w:bidi="ar-SA"/>
              </w:rPr>
              <w:t>Other current financial assets:</w:t>
            </w:r>
          </w:p>
        </w:tc>
        <w:tc>
          <w:tcPr>
            <w:tcW w:w="1170" w:type="dxa"/>
            <w:vAlign w:val="bottom"/>
          </w:tcPr>
          <w:p w14:paraId="34EA9D14"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2798D7C4"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2D9A4954"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12FBEE2A"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65EC8225"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D49AAD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4E2B0AE9"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644E779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314DD73C"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1246DF4F"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43F18A4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2451AE1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6C8F7C78"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57A6ED92"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39F4DC1F"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01AD6230"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39C8581" w14:textId="77777777" w:rsidR="00487AAA" w:rsidRPr="00CE701D" w:rsidRDefault="00487AAA" w:rsidP="00A26B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AD08D5" w:rsidRPr="00CE701D" w14:paraId="04A7052A" w14:textId="77777777" w:rsidTr="00A80F89">
        <w:trPr>
          <w:cantSplit/>
        </w:trPr>
        <w:tc>
          <w:tcPr>
            <w:tcW w:w="2970" w:type="dxa"/>
            <w:shd w:val="clear" w:color="auto" w:fill="auto"/>
            <w:vAlign w:val="bottom"/>
          </w:tcPr>
          <w:p w14:paraId="5031720E"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13F1702F" w14:textId="1DF3B4FC"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30698089" w14:textId="77777777" w:rsidR="00AD08D5" w:rsidRPr="00AD08D5" w:rsidRDefault="00AD08D5" w:rsidP="00AD08D5">
            <w:pPr>
              <w:pStyle w:val="acctfourfigures"/>
              <w:tabs>
                <w:tab w:val="clear" w:pos="765"/>
                <w:tab w:val="decimal" w:pos="789"/>
              </w:tabs>
              <w:spacing w:line="240" w:lineRule="atLeast"/>
              <w:ind w:left="-43" w:right="-86"/>
              <w:rPr>
                <w:rFonts w:cs="Times New Roman"/>
                <w:sz w:val="20"/>
              </w:rPr>
            </w:pPr>
          </w:p>
        </w:tc>
        <w:tc>
          <w:tcPr>
            <w:tcW w:w="1080" w:type="dxa"/>
          </w:tcPr>
          <w:p w14:paraId="5A74C9DB" w14:textId="2972D8B4" w:rsidR="00AD08D5" w:rsidRPr="00AD08D5" w:rsidRDefault="00AD08D5" w:rsidP="00AD08D5">
            <w:pPr>
              <w:pStyle w:val="acctfourfigures"/>
              <w:tabs>
                <w:tab w:val="clear" w:pos="765"/>
                <w:tab w:val="decimal" w:pos="790"/>
                <w:tab w:val="decimal" w:pos="876"/>
              </w:tabs>
              <w:spacing w:line="240" w:lineRule="auto"/>
              <w:ind w:left="60"/>
              <w:jc w:val="center"/>
              <w:rPr>
                <w:rFonts w:cs="Times New Roman"/>
                <w:sz w:val="20"/>
                <w:lang w:val="en-US"/>
              </w:rPr>
            </w:pPr>
            <w:r w:rsidRPr="00AD08D5">
              <w:rPr>
                <w:rFonts w:cs="Times New Roman"/>
                <w:sz w:val="20"/>
              </w:rPr>
              <w:t>1,550,</w:t>
            </w:r>
            <w:r w:rsidRPr="00AD08D5">
              <w:rPr>
                <w:rFonts w:cs="Times New Roman"/>
                <w:sz w:val="20"/>
                <w:lang w:bidi="th-TH"/>
              </w:rPr>
              <w:t>314</w:t>
            </w:r>
          </w:p>
        </w:tc>
        <w:tc>
          <w:tcPr>
            <w:tcW w:w="270" w:type="dxa"/>
          </w:tcPr>
          <w:p w14:paraId="4D70B857" w14:textId="77777777" w:rsidR="00AD08D5" w:rsidRPr="00AD08D5" w:rsidRDefault="00AD08D5" w:rsidP="00AD08D5">
            <w:pPr>
              <w:pStyle w:val="acctfourfigures"/>
              <w:tabs>
                <w:tab w:val="clear" w:pos="765"/>
                <w:tab w:val="decimal" w:pos="796"/>
              </w:tabs>
              <w:spacing w:line="240" w:lineRule="atLeast"/>
              <w:ind w:left="-43" w:right="-86"/>
              <w:rPr>
                <w:rFonts w:cs="Times New Roman"/>
                <w:sz w:val="20"/>
              </w:rPr>
            </w:pPr>
          </w:p>
        </w:tc>
        <w:tc>
          <w:tcPr>
            <w:tcW w:w="1170" w:type="dxa"/>
          </w:tcPr>
          <w:p w14:paraId="785CBD04" w14:textId="35F02ADD"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18CC335F" w14:textId="77777777" w:rsidR="00AD08D5" w:rsidRPr="00AD08D5" w:rsidRDefault="00AD08D5" w:rsidP="00AD08D5">
            <w:pPr>
              <w:tabs>
                <w:tab w:val="decimal" w:pos="789"/>
              </w:tabs>
              <w:ind w:left="-43" w:right="-86"/>
              <w:rPr>
                <w:rFonts w:ascii="Times New Roman" w:hAnsi="Times New Roman" w:cs="Times New Roman"/>
                <w:sz w:val="20"/>
                <w:szCs w:val="20"/>
              </w:rPr>
            </w:pPr>
          </w:p>
        </w:tc>
        <w:tc>
          <w:tcPr>
            <w:tcW w:w="1203" w:type="dxa"/>
          </w:tcPr>
          <w:p w14:paraId="6CDB9328" w14:textId="59A91FF9" w:rsidR="00AD08D5" w:rsidRPr="00AD08D5" w:rsidRDefault="00AD08D5" w:rsidP="00AD08D5">
            <w:pPr>
              <w:pStyle w:val="acctfourfigures"/>
              <w:tabs>
                <w:tab w:val="clear" w:pos="765"/>
                <w:tab w:val="decimal" w:pos="790"/>
                <w:tab w:val="decimal" w:pos="876"/>
              </w:tabs>
              <w:spacing w:line="240" w:lineRule="auto"/>
              <w:ind w:left="132" w:right="-367"/>
              <w:jc w:val="center"/>
              <w:rPr>
                <w:rFonts w:cs="Times New Roman"/>
                <w:sz w:val="20"/>
              </w:rPr>
            </w:pPr>
            <w:r w:rsidRPr="00AD08D5">
              <w:rPr>
                <w:rFonts w:cs="Times New Roman"/>
                <w:sz w:val="20"/>
                <w:lang w:val="en-US" w:bidi="th-TH"/>
              </w:rPr>
              <w:t>60,000</w:t>
            </w:r>
          </w:p>
        </w:tc>
        <w:tc>
          <w:tcPr>
            <w:tcW w:w="179" w:type="dxa"/>
          </w:tcPr>
          <w:p w14:paraId="3EA968F5"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224" w:type="dxa"/>
          </w:tcPr>
          <w:p w14:paraId="042C4990" w14:textId="483C7C6E" w:rsidR="00AD08D5" w:rsidRPr="00AD08D5" w:rsidRDefault="00AD08D5" w:rsidP="00AD08D5">
            <w:pPr>
              <w:pStyle w:val="acctfourfigures"/>
              <w:tabs>
                <w:tab w:val="clear" w:pos="765"/>
                <w:tab w:val="decimal" w:pos="1020"/>
              </w:tabs>
              <w:spacing w:line="240" w:lineRule="auto"/>
              <w:ind w:left="-43" w:right="-86"/>
              <w:rPr>
                <w:rFonts w:cs="Times New Roman"/>
                <w:sz w:val="20"/>
              </w:rPr>
            </w:pPr>
            <w:r w:rsidRPr="00AD08D5">
              <w:rPr>
                <w:rFonts w:cs="Times New Roman"/>
                <w:sz w:val="20"/>
                <w:lang w:val="en-US"/>
              </w:rPr>
              <w:t>1,610,314</w:t>
            </w:r>
          </w:p>
        </w:tc>
        <w:tc>
          <w:tcPr>
            <w:tcW w:w="220" w:type="dxa"/>
          </w:tcPr>
          <w:p w14:paraId="320EC286"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990" w:type="dxa"/>
          </w:tcPr>
          <w:p w14:paraId="7B4964C5" w14:textId="537E7428"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10" w:type="dxa"/>
          </w:tcPr>
          <w:p w14:paraId="49ABCE74" w14:textId="77777777" w:rsidR="00AD08D5" w:rsidRPr="00AD08D5" w:rsidRDefault="00AD08D5" w:rsidP="00AD08D5">
            <w:pPr>
              <w:pStyle w:val="acctfourfigures"/>
              <w:tabs>
                <w:tab w:val="clear" w:pos="765"/>
                <w:tab w:val="decimal" w:pos="789"/>
              </w:tabs>
              <w:spacing w:line="240" w:lineRule="atLeast"/>
              <w:ind w:left="-43" w:right="-86"/>
              <w:rPr>
                <w:rFonts w:cs="Times New Roman"/>
                <w:sz w:val="20"/>
              </w:rPr>
            </w:pPr>
          </w:p>
        </w:tc>
        <w:tc>
          <w:tcPr>
            <w:tcW w:w="1100" w:type="dxa"/>
          </w:tcPr>
          <w:p w14:paraId="5F1C1FC4" w14:textId="353B0776" w:rsidR="00AD08D5" w:rsidRPr="00AD08D5" w:rsidRDefault="00AD08D5" w:rsidP="00AD08D5">
            <w:pPr>
              <w:tabs>
                <w:tab w:val="clear" w:pos="907"/>
                <w:tab w:val="left" w:pos="1050"/>
              </w:tabs>
              <w:ind w:left="0"/>
              <w:jc w:val="center"/>
              <w:rPr>
                <w:rFonts w:ascii="Times New Roman" w:hAnsi="Times New Roman" w:cs="Times New Roman"/>
                <w:sz w:val="20"/>
                <w:szCs w:val="20"/>
              </w:rPr>
            </w:pPr>
            <w:r w:rsidRPr="00AD08D5">
              <w:rPr>
                <w:rFonts w:ascii="Times New Roman" w:hAnsi="Times New Roman" w:cs="Times New Roman"/>
                <w:sz w:val="20"/>
                <w:szCs w:val="20"/>
              </w:rPr>
              <w:t>1,610,159</w:t>
            </w:r>
          </w:p>
        </w:tc>
        <w:tc>
          <w:tcPr>
            <w:tcW w:w="220" w:type="dxa"/>
          </w:tcPr>
          <w:p w14:paraId="54FB840F"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010" w:type="dxa"/>
          </w:tcPr>
          <w:p w14:paraId="500615D4" w14:textId="349A070B"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50" w:type="dxa"/>
          </w:tcPr>
          <w:p w14:paraId="148052D1" w14:textId="77777777" w:rsidR="00AD08D5" w:rsidRPr="00AD08D5" w:rsidRDefault="00AD08D5" w:rsidP="00AD08D5">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19F5C583" w14:textId="140D0E49" w:rsidR="00AD08D5" w:rsidRPr="00AD08D5" w:rsidRDefault="00AD08D5" w:rsidP="00AD08D5">
            <w:pPr>
              <w:pStyle w:val="acctfourfigures"/>
              <w:tabs>
                <w:tab w:val="clear" w:pos="765"/>
                <w:tab w:val="decimal" w:pos="910"/>
              </w:tabs>
              <w:spacing w:line="240" w:lineRule="auto"/>
              <w:ind w:left="-43" w:right="-86"/>
              <w:rPr>
                <w:rFonts w:cs="Times New Roman"/>
                <w:sz w:val="20"/>
              </w:rPr>
            </w:pPr>
            <w:r w:rsidRPr="00AD08D5">
              <w:rPr>
                <w:rFonts w:cs="Times New Roman"/>
                <w:sz w:val="20"/>
              </w:rPr>
              <w:t>1,610,159</w:t>
            </w:r>
          </w:p>
        </w:tc>
      </w:tr>
      <w:tr w:rsidR="00AD08D5" w:rsidRPr="00CE701D" w14:paraId="1F2A303E" w14:textId="77777777" w:rsidTr="00147129">
        <w:trPr>
          <w:cantSplit/>
        </w:trPr>
        <w:tc>
          <w:tcPr>
            <w:tcW w:w="2970" w:type="dxa"/>
            <w:shd w:val="clear" w:color="auto" w:fill="auto"/>
            <w:vAlign w:val="bottom"/>
          </w:tcPr>
          <w:p w14:paraId="167DD62E"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748E65D8"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tcPr>
          <w:p w14:paraId="15E60615"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4841BC9"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B2AC4C9"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42CC39E5"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2FD5EF18"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3D422A96" w14:textId="77777777" w:rsidR="00AD08D5" w:rsidRPr="00AD08D5" w:rsidRDefault="00AD08D5" w:rsidP="00AD08D5">
            <w:pPr>
              <w:pStyle w:val="acctfourfigures"/>
              <w:tabs>
                <w:tab w:val="clear" w:pos="765"/>
                <w:tab w:val="decimal" w:pos="790"/>
                <w:tab w:val="decimal" w:pos="870"/>
              </w:tabs>
              <w:spacing w:line="240" w:lineRule="auto"/>
              <w:ind w:left="-43"/>
              <w:jc w:val="center"/>
              <w:rPr>
                <w:rFonts w:cs="Times New Roman"/>
                <w:sz w:val="20"/>
              </w:rPr>
            </w:pPr>
          </w:p>
        </w:tc>
        <w:tc>
          <w:tcPr>
            <w:tcW w:w="179" w:type="dxa"/>
            <w:vAlign w:val="bottom"/>
          </w:tcPr>
          <w:p w14:paraId="2E687F2E"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9E3D482" w14:textId="77777777" w:rsidR="00AD08D5" w:rsidRPr="00AD08D5" w:rsidRDefault="00AD08D5" w:rsidP="00AD08D5">
            <w:pPr>
              <w:pStyle w:val="acctfourfigures"/>
              <w:tabs>
                <w:tab w:val="clear" w:pos="765"/>
                <w:tab w:val="decimal" w:pos="1020"/>
              </w:tabs>
              <w:spacing w:line="240" w:lineRule="auto"/>
              <w:ind w:left="-43" w:right="-86"/>
              <w:rPr>
                <w:rFonts w:cs="Times New Roman"/>
                <w:sz w:val="20"/>
              </w:rPr>
            </w:pPr>
          </w:p>
        </w:tc>
        <w:tc>
          <w:tcPr>
            <w:tcW w:w="220" w:type="dxa"/>
            <w:vAlign w:val="bottom"/>
          </w:tcPr>
          <w:p w14:paraId="345C8666"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C9CC49B"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052F4814"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01ECCB9C" w14:textId="77777777" w:rsidR="00AD08D5" w:rsidRPr="00AD08D5" w:rsidRDefault="00AD08D5" w:rsidP="00AD08D5">
            <w:pPr>
              <w:jc w:val="center"/>
              <w:rPr>
                <w:rFonts w:ascii="Times New Roman" w:hAnsi="Times New Roman" w:cs="Times New Roman"/>
                <w:sz w:val="20"/>
                <w:szCs w:val="20"/>
              </w:rPr>
            </w:pPr>
          </w:p>
        </w:tc>
        <w:tc>
          <w:tcPr>
            <w:tcW w:w="220" w:type="dxa"/>
            <w:vAlign w:val="bottom"/>
          </w:tcPr>
          <w:p w14:paraId="744BD6D1"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1C7D0425" w14:textId="77777777" w:rsidR="00AD08D5" w:rsidRPr="00AD08D5" w:rsidRDefault="00AD08D5" w:rsidP="00AD08D5">
            <w:pPr>
              <w:pStyle w:val="acctfourfigures"/>
              <w:tabs>
                <w:tab w:val="clear" w:pos="765"/>
                <w:tab w:val="decimal" w:pos="876"/>
              </w:tabs>
              <w:spacing w:line="240" w:lineRule="auto"/>
              <w:ind w:left="-43" w:right="-86"/>
              <w:rPr>
                <w:rFonts w:cs="Times New Roman"/>
                <w:sz w:val="20"/>
              </w:rPr>
            </w:pPr>
          </w:p>
        </w:tc>
        <w:tc>
          <w:tcPr>
            <w:tcW w:w="250" w:type="dxa"/>
            <w:vAlign w:val="bottom"/>
          </w:tcPr>
          <w:p w14:paraId="0314BF5C"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vAlign w:val="bottom"/>
          </w:tcPr>
          <w:p w14:paraId="4DFDDD93" w14:textId="77777777" w:rsidR="00AD08D5" w:rsidRPr="00AD08D5" w:rsidRDefault="00AD08D5" w:rsidP="00AD08D5">
            <w:pPr>
              <w:pStyle w:val="acctfourfigures"/>
              <w:tabs>
                <w:tab w:val="clear" w:pos="765"/>
                <w:tab w:val="decimal" w:pos="906"/>
              </w:tabs>
              <w:spacing w:line="240" w:lineRule="auto"/>
              <w:ind w:left="-43" w:right="-86"/>
              <w:rPr>
                <w:rFonts w:cs="Times New Roman"/>
                <w:sz w:val="20"/>
              </w:rPr>
            </w:pPr>
          </w:p>
        </w:tc>
      </w:tr>
      <w:tr w:rsidR="00AD08D5" w:rsidRPr="00CE701D" w14:paraId="27A1D37F" w14:textId="77777777" w:rsidTr="00147129">
        <w:trPr>
          <w:cantSplit/>
        </w:trPr>
        <w:tc>
          <w:tcPr>
            <w:tcW w:w="2970" w:type="dxa"/>
            <w:shd w:val="clear" w:color="auto" w:fill="auto"/>
            <w:vAlign w:val="bottom"/>
          </w:tcPr>
          <w:p w14:paraId="30896ADA"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Other non-current financial assets:</w:t>
            </w:r>
          </w:p>
        </w:tc>
        <w:tc>
          <w:tcPr>
            <w:tcW w:w="1170" w:type="dxa"/>
            <w:vAlign w:val="bottom"/>
          </w:tcPr>
          <w:p w14:paraId="22D50D1B"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tcPr>
          <w:p w14:paraId="62648B77"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6473915"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565C733"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1C97D0F0"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07373FC3"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6D95D4A2" w14:textId="77777777" w:rsidR="00AD08D5" w:rsidRPr="00AD08D5" w:rsidRDefault="00AD08D5" w:rsidP="00AD08D5">
            <w:pPr>
              <w:pStyle w:val="acctfourfigures"/>
              <w:tabs>
                <w:tab w:val="clear" w:pos="765"/>
                <w:tab w:val="decimal" w:pos="790"/>
                <w:tab w:val="decimal" w:pos="870"/>
              </w:tabs>
              <w:spacing w:line="240" w:lineRule="auto"/>
              <w:ind w:left="-43"/>
              <w:jc w:val="center"/>
              <w:rPr>
                <w:rFonts w:cs="Times New Roman"/>
                <w:sz w:val="20"/>
              </w:rPr>
            </w:pPr>
          </w:p>
        </w:tc>
        <w:tc>
          <w:tcPr>
            <w:tcW w:w="179" w:type="dxa"/>
            <w:vAlign w:val="bottom"/>
          </w:tcPr>
          <w:p w14:paraId="280B3EEB"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52797EC8" w14:textId="77777777" w:rsidR="00AD08D5" w:rsidRPr="00AD08D5" w:rsidRDefault="00AD08D5" w:rsidP="00AD08D5">
            <w:pPr>
              <w:pStyle w:val="acctfourfigures"/>
              <w:tabs>
                <w:tab w:val="clear" w:pos="765"/>
                <w:tab w:val="decimal" w:pos="1020"/>
              </w:tabs>
              <w:spacing w:line="240" w:lineRule="auto"/>
              <w:ind w:left="-43" w:right="-86"/>
              <w:rPr>
                <w:rFonts w:cs="Times New Roman"/>
                <w:sz w:val="20"/>
              </w:rPr>
            </w:pPr>
          </w:p>
        </w:tc>
        <w:tc>
          <w:tcPr>
            <w:tcW w:w="220" w:type="dxa"/>
            <w:vAlign w:val="bottom"/>
          </w:tcPr>
          <w:p w14:paraId="1A01AE74"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4D8E4BEA"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67033D8D"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025D397F" w14:textId="77777777" w:rsidR="00AD08D5" w:rsidRPr="00AD08D5" w:rsidRDefault="00AD08D5" w:rsidP="00AD08D5">
            <w:pPr>
              <w:jc w:val="center"/>
              <w:rPr>
                <w:rFonts w:ascii="Times New Roman" w:hAnsi="Times New Roman" w:cs="Times New Roman"/>
                <w:sz w:val="20"/>
                <w:szCs w:val="20"/>
              </w:rPr>
            </w:pPr>
          </w:p>
        </w:tc>
        <w:tc>
          <w:tcPr>
            <w:tcW w:w="220" w:type="dxa"/>
            <w:vAlign w:val="bottom"/>
          </w:tcPr>
          <w:p w14:paraId="4D73667F"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F2FFA2B" w14:textId="77777777" w:rsidR="00AD08D5" w:rsidRPr="00AD08D5" w:rsidRDefault="00AD08D5" w:rsidP="00AD08D5">
            <w:pPr>
              <w:pStyle w:val="acctfourfigures"/>
              <w:tabs>
                <w:tab w:val="clear" w:pos="765"/>
                <w:tab w:val="decimal" w:pos="876"/>
              </w:tabs>
              <w:spacing w:line="240" w:lineRule="auto"/>
              <w:ind w:left="-43" w:right="-86"/>
              <w:rPr>
                <w:rFonts w:cs="Times New Roman"/>
                <w:sz w:val="20"/>
              </w:rPr>
            </w:pPr>
          </w:p>
        </w:tc>
        <w:tc>
          <w:tcPr>
            <w:tcW w:w="250" w:type="dxa"/>
            <w:vAlign w:val="bottom"/>
          </w:tcPr>
          <w:p w14:paraId="4E9D20E8"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vAlign w:val="bottom"/>
          </w:tcPr>
          <w:p w14:paraId="7D044396" w14:textId="77777777" w:rsidR="00AD08D5" w:rsidRPr="00AD08D5" w:rsidRDefault="00AD08D5" w:rsidP="00AD08D5">
            <w:pPr>
              <w:pStyle w:val="acctfourfigures"/>
              <w:tabs>
                <w:tab w:val="clear" w:pos="765"/>
                <w:tab w:val="decimal" w:pos="906"/>
              </w:tabs>
              <w:spacing w:line="240" w:lineRule="auto"/>
              <w:ind w:left="-43" w:right="-86"/>
              <w:rPr>
                <w:rFonts w:cs="Times New Roman"/>
                <w:sz w:val="20"/>
              </w:rPr>
            </w:pPr>
          </w:p>
        </w:tc>
      </w:tr>
      <w:tr w:rsidR="00AD08D5" w:rsidRPr="00CE701D" w14:paraId="5B93D458" w14:textId="77777777" w:rsidTr="00E6676F">
        <w:trPr>
          <w:cantSplit/>
        </w:trPr>
        <w:tc>
          <w:tcPr>
            <w:tcW w:w="2970" w:type="dxa"/>
            <w:shd w:val="clear" w:color="auto" w:fill="auto"/>
            <w:vAlign w:val="bottom"/>
          </w:tcPr>
          <w:p w14:paraId="063B6850"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equity instruments</w:t>
            </w:r>
          </w:p>
        </w:tc>
        <w:tc>
          <w:tcPr>
            <w:tcW w:w="1170" w:type="dxa"/>
          </w:tcPr>
          <w:p w14:paraId="301D68E1" w14:textId="4ED90B4E"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734D52D5"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86FA013" w14:textId="77939576"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6D5CEBEA"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20D36952" w14:textId="73D9BFCF" w:rsidR="00AD08D5" w:rsidRPr="00AD08D5" w:rsidRDefault="00AD08D5" w:rsidP="00AD08D5">
            <w:pPr>
              <w:pStyle w:val="acctfourfigures"/>
              <w:tabs>
                <w:tab w:val="clear" w:pos="765"/>
                <w:tab w:val="decimal" w:pos="790"/>
                <w:tab w:val="decimal" w:pos="870"/>
              </w:tabs>
              <w:spacing w:line="240" w:lineRule="auto"/>
              <w:ind w:left="-43"/>
              <w:jc w:val="center"/>
              <w:rPr>
                <w:rFonts w:cs="Times New Roman"/>
                <w:sz w:val="20"/>
              </w:rPr>
            </w:pPr>
            <w:r w:rsidRPr="00AD08D5">
              <w:rPr>
                <w:rFonts w:cs="Times New Roman"/>
                <w:sz w:val="20"/>
                <w:lang w:val="en-US" w:bidi="th-TH"/>
              </w:rPr>
              <w:t>1,454,665</w:t>
            </w:r>
          </w:p>
        </w:tc>
        <w:tc>
          <w:tcPr>
            <w:tcW w:w="270" w:type="dxa"/>
          </w:tcPr>
          <w:p w14:paraId="697C2542"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5AAE5733" w14:textId="03A0506E" w:rsidR="00AD08D5" w:rsidRPr="00AD08D5" w:rsidRDefault="00AD08D5" w:rsidP="00AD08D5">
            <w:pPr>
              <w:pStyle w:val="acctfourfigures"/>
              <w:tabs>
                <w:tab w:val="clear" w:pos="765"/>
                <w:tab w:val="decimal" w:pos="790"/>
                <w:tab w:val="left" w:pos="841"/>
                <w:tab w:val="decimal" w:pos="870"/>
              </w:tabs>
              <w:spacing w:line="240" w:lineRule="auto"/>
              <w:ind w:left="-43" w:right="-367"/>
              <w:jc w:val="center"/>
              <w:rPr>
                <w:rFonts w:cs="Times New Roman"/>
                <w:sz w:val="20"/>
              </w:rPr>
            </w:pPr>
            <w:r w:rsidRPr="00AD08D5">
              <w:rPr>
                <w:rFonts w:cs="Times New Roman"/>
                <w:sz w:val="20"/>
                <w:lang w:bidi="th-TH"/>
              </w:rPr>
              <w:t>-</w:t>
            </w:r>
          </w:p>
        </w:tc>
        <w:tc>
          <w:tcPr>
            <w:tcW w:w="179" w:type="dxa"/>
          </w:tcPr>
          <w:p w14:paraId="6D5433E3"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65"/>
              </w:tabs>
              <w:spacing w:line="240" w:lineRule="auto"/>
              <w:ind w:left="0" w:right="75"/>
              <w:rPr>
                <w:rFonts w:ascii="Times New Roman" w:hAnsi="Times New Roman" w:cs="Times New Roman"/>
                <w:sz w:val="20"/>
                <w:szCs w:val="20"/>
                <w:lang w:val="en-GB"/>
              </w:rPr>
            </w:pPr>
          </w:p>
        </w:tc>
        <w:tc>
          <w:tcPr>
            <w:tcW w:w="1224" w:type="dxa"/>
          </w:tcPr>
          <w:p w14:paraId="52578F0A" w14:textId="383A328D" w:rsidR="00AD08D5" w:rsidRPr="00AD08D5" w:rsidRDefault="00AD08D5" w:rsidP="00AD08D5">
            <w:pPr>
              <w:pStyle w:val="acctfourfigures"/>
              <w:tabs>
                <w:tab w:val="clear" w:pos="765"/>
                <w:tab w:val="decimal" w:pos="1020"/>
              </w:tabs>
              <w:spacing w:line="240" w:lineRule="auto"/>
              <w:ind w:left="-43" w:right="-86"/>
              <w:rPr>
                <w:rFonts w:cs="Times New Roman"/>
                <w:sz w:val="20"/>
              </w:rPr>
            </w:pPr>
            <w:r w:rsidRPr="00AD08D5">
              <w:rPr>
                <w:rFonts w:cs="Times New Roman"/>
                <w:sz w:val="20"/>
                <w:lang w:val="en-US"/>
              </w:rPr>
              <w:t>1,454,665</w:t>
            </w:r>
          </w:p>
        </w:tc>
        <w:tc>
          <w:tcPr>
            <w:tcW w:w="220" w:type="dxa"/>
          </w:tcPr>
          <w:p w14:paraId="04174AFA"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0CA41238" w14:textId="2BB2139B" w:rsidR="00AD08D5" w:rsidRPr="00AD08D5" w:rsidRDefault="00AD08D5" w:rsidP="00AD08D5">
            <w:pPr>
              <w:pStyle w:val="acctfourfigures"/>
              <w:tabs>
                <w:tab w:val="clear" w:pos="765"/>
                <w:tab w:val="decimal" w:pos="790"/>
                <w:tab w:val="decimal" w:pos="870"/>
              </w:tabs>
              <w:spacing w:line="240" w:lineRule="auto"/>
              <w:ind w:left="-43"/>
              <w:jc w:val="center"/>
              <w:rPr>
                <w:rFonts w:cs="Times New Roman"/>
                <w:sz w:val="20"/>
              </w:rPr>
            </w:pPr>
            <w:r w:rsidRPr="00AD08D5">
              <w:rPr>
                <w:rFonts w:cs="Times New Roman"/>
                <w:sz w:val="20"/>
              </w:rPr>
              <w:t>1,188,274</w:t>
            </w:r>
          </w:p>
        </w:tc>
        <w:tc>
          <w:tcPr>
            <w:tcW w:w="210" w:type="dxa"/>
          </w:tcPr>
          <w:p w14:paraId="0D5BA711"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1024FDE9" w14:textId="69A6E69D" w:rsidR="00AD08D5" w:rsidRPr="00AD08D5" w:rsidRDefault="00AD08D5" w:rsidP="00AD08D5">
            <w:pPr>
              <w:tabs>
                <w:tab w:val="clear" w:pos="907"/>
                <w:tab w:val="left" w:pos="930"/>
              </w:tabs>
              <w:ind w:left="222" w:hanging="142"/>
              <w:jc w:val="center"/>
              <w:rPr>
                <w:rFonts w:ascii="Times New Roman" w:hAnsi="Times New Roman" w:cs="Times New Roman"/>
                <w:sz w:val="20"/>
                <w:szCs w:val="20"/>
              </w:rPr>
            </w:pPr>
            <w:r w:rsidRPr="00AD08D5">
              <w:rPr>
                <w:rFonts w:ascii="Times New Roman" w:hAnsi="Times New Roman" w:cs="Times New Roman"/>
                <w:sz w:val="20"/>
                <w:szCs w:val="20"/>
              </w:rPr>
              <w:t>-</w:t>
            </w:r>
          </w:p>
        </w:tc>
        <w:tc>
          <w:tcPr>
            <w:tcW w:w="220" w:type="dxa"/>
          </w:tcPr>
          <w:p w14:paraId="762D991A"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4E5762E5" w14:textId="42EA15E9" w:rsidR="00AD08D5" w:rsidRPr="00AD08D5" w:rsidRDefault="00AD08D5" w:rsidP="00AD08D5">
            <w:pPr>
              <w:pStyle w:val="acctfourfigures"/>
              <w:tabs>
                <w:tab w:val="clear" w:pos="765"/>
                <w:tab w:val="decimal" w:pos="768"/>
              </w:tabs>
              <w:spacing w:line="240" w:lineRule="auto"/>
              <w:ind w:left="-43"/>
              <w:jc w:val="center"/>
              <w:rPr>
                <w:rFonts w:cs="Times New Roman"/>
                <w:sz w:val="20"/>
              </w:rPr>
            </w:pPr>
            <w:r w:rsidRPr="00AD08D5">
              <w:rPr>
                <w:rFonts w:cs="Times New Roman"/>
                <w:sz w:val="20"/>
              </w:rPr>
              <w:t>266,391</w:t>
            </w:r>
          </w:p>
        </w:tc>
        <w:tc>
          <w:tcPr>
            <w:tcW w:w="250" w:type="dxa"/>
          </w:tcPr>
          <w:p w14:paraId="0979CD20"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240" w:lineRule="auto"/>
              <w:ind w:left="0" w:right="-86"/>
              <w:rPr>
                <w:rFonts w:ascii="Times New Roman" w:hAnsi="Times New Roman" w:cs="Times New Roman"/>
                <w:sz w:val="20"/>
                <w:szCs w:val="20"/>
                <w:lang w:val="en-GB" w:bidi="ar-SA"/>
              </w:rPr>
            </w:pPr>
          </w:p>
        </w:tc>
        <w:tc>
          <w:tcPr>
            <w:tcW w:w="1080" w:type="dxa"/>
          </w:tcPr>
          <w:p w14:paraId="20BF079D" w14:textId="295775AB" w:rsidR="00AD08D5" w:rsidRPr="00AD08D5" w:rsidRDefault="00AD08D5" w:rsidP="00AD08D5">
            <w:pPr>
              <w:pStyle w:val="acctfourfigures"/>
              <w:tabs>
                <w:tab w:val="clear" w:pos="765"/>
                <w:tab w:val="decimal" w:pos="910"/>
              </w:tabs>
              <w:spacing w:line="240" w:lineRule="auto"/>
              <w:ind w:left="-43" w:right="-86"/>
              <w:rPr>
                <w:rFonts w:cs="Times New Roman"/>
                <w:sz w:val="20"/>
              </w:rPr>
            </w:pPr>
            <w:r w:rsidRPr="00AD08D5">
              <w:rPr>
                <w:rFonts w:cs="Times New Roman"/>
                <w:sz w:val="20"/>
                <w:lang w:val="en-US"/>
              </w:rPr>
              <w:t>1,454,665</w:t>
            </w:r>
          </w:p>
        </w:tc>
      </w:tr>
      <w:tr w:rsidR="00AD08D5" w:rsidRPr="00CE701D" w14:paraId="3E6BA3B5" w14:textId="77777777" w:rsidTr="00E6676F">
        <w:trPr>
          <w:cantSplit/>
        </w:trPr>
        <w:tc>
          <w:tcPr>
            <w:tcW w:w="2970" w:type="dxa"/>
            <w:shd w:val="clear" w:color="auto" w:fill="auto"/>
            <w:vAlign w:val="bottom"/>
          </w:tcPr>
          <w:p w14:paraId="51462AA8"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tl/>
                <w:cs/>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0BDF3E16" w14:textId="1B49FBC9"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0E5D774F" w14:textId="77777777" w:rsidR="00AD08D5" w:rsidRPr="00AD08D5" w:rsidRDefault="00AD08D5" w:rsidP="00AD08D5">
            <w:pPr>
              <w:pStyle w:val="acctfourfigures"/>
              <w:tabs>
                <w:tab w:val="clear" w:pos="765"/>
                <w:tab w:val="decimal" w:pos="789"/>
              </w:tabs>
              <w:spacing w:line="240" w:lineRule="atLeast"/>
              <w:ind w:left="-43" w:right="-86"/>
              <w:rPr>
                <w:rFonts w:cs="Times New Roman"/>
                <w:sz w:val="20"/>
              </w:rPr>
            </w:pPr>
          </w:p>
        </w:tc>
        <w:tc>
          <w:tcPr>
            <w:tcW w:w="1080" w:type="dxa"/>
          </w:tcPr>
          <w:p w14:paraId="32B6D6B6" w14:textId="004D1F9F"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70" w:type="dxa"/>
          </w:tcPr>
          <w:p w14:paraId="2B57C2C2" w14:textId="77777777" w:rsidR="00AD08D5" w:rsidRPr="00AD08D5" w:rsidRDefault="00AD08D5" w:rsidP="00AD08D5">
            <w:pPr>
              <w:pStyle w:val="acctfourfigures"/>
              <w:tabs>
                <w:tab w:val="clear" w:pos="765"/>
                <w:tab w:val="decimal" w:pos="796"/>
              </w:tabs>
              <w:spacing w:line="240" w:lineRule="atLeast"/>
              <w:ind w:left="-43" w:right="-86"/>
              <w:rPr>
                <w:rFonts w:cs="Times New Roman"/>
                <w:sz w:val="20"/>
              </w:rPr>
            </w:pPr>
          </w:p>
        </w:tc>
        <w:tc>
          <w:tcPr>
            <w:tcW w:w="1170" w:type="dxa"/>
          </w:tcPr>
          <w:p w14:paraId="60D7609F" w14:textId="29C2C2D2"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41A28CED" w14:textId="77777777" w:rsidR="00AD08D5" w:rsidRPr="00AD08D5" w:rsidRDefault="00AD08D5" w:rsidP="00AD08D5">
            <w:pPr>
              <w:tabs>
                <w:tab w:val="decimal" w:pos="789"/>
              </w:tabs>
              <w:ind w:left="-43" w:right="-86"/>
              <w:rPr>
                <w:rFonts w:ascii="Times New Roman" w:hAnsi="Times New Roman" w:cs="Times New Roman"/>
                <w:sz w:val="20"/>
                <w:szCs w:val="20"/>
              </w:rPr>
            </w:pPr>
          </w:p>
        </w:tc>
        <w:tc>
          <w:tcPr>
            <w:tcW w:w="1203" w:type="dxa"/>
          </w:tcPr>
          <w:p w14:paraId="14053FC9" w14:textId="37EC5FAB" w:rsidR="00AD08D5" w:rsidRPr="00AD08D5" w:rsidRDefault="00AD08D5" w:rsidP="00AD08D5">
            <w:pPr>
              <w:pStyle w:val="acctfourfigures"/>
              <w:tabs>
                <w:tab w:val="clear" w:pos="765"/>
                <w:tab w:val="decimal" w:pos="790"/>
                <w:tab w:val="decimal" w:pos="876"/>
              </w:tabs>
              <w:spacing w:line="240" w:lineRule="auto"/>
              <w:ind w:left="-43" w:right="-508"/>
              <w:jc w:val="center"/>
              <w:rPr>
                <w:rFonts w:cs="Times New Roman"/>
                <w:sz w:val="20"/>
              </w:rPr>
            </w:pPr>
            <w:r w:rsidRPr="00AD08D5">
              <w:rPr>
                <w:rFonts w:cs="Times New Roman"/>
                <w:sz w:val="20"/>
              </w:rPr>
              <w:t>52,94</w:t>
            </w:r>
            <w:r w:rsidR="00CC1442">
              <w:rPr>
                <w:rFonts w:cs="Times New Roman"/>
                <w:sz w:val="20"/>
              </w:rPr>
              <w:t>5</w:t>
            </w:r>
          </w:p>
        </w:tc>
        <w:tc>
          <w:tcPr>
            <w:tcW w:w="179" w:type="dxa"/>
          </w:tcPr>
          <w:p w14:paraId="286CB3C6"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224" w:type="dxa"/>
          </w:tcPr>
          <w:p w14:paraId="6D397DC8" w14:textId="788DCA0A" w:rsidR="00AD08D5" w:rsidRPr="00AD08D5" w:rsidRDefault="00AD08D5" w:rsidP="00AD08D5">
            <w:pPr>
              <w:pStyle w:val="acctfourfigures"/>
              <w:tabs>
                <w:tab w:val="clear" w:pos="765"/>
                <w:tab w:val="decimal" w:pos="1020"/>
              </w:tabs>
              <w:spacing w:line="240" w:lineRule="auto"/>
              <w:ind w:left="-43" w:right="-86"/>
              <w:rPr>
                <w:rFonts w:cs="Times New Roman"/>
                <w:sz w:val="20"/>
              </w:rPr>
            </w:pPr>
            <w:r w:rsidRPr="00AD08D5">
              <w:rPr>
                <w:rFonts w:cs="Times New Roman"/>
                <w:sz w:val="20"/>
              </w:rPr>
              <w:t>52,94</w:t>
            </w:r>
            <w:r w:rsidR="00CC1442">
              <w:rPr>
                <w:rFonts w:cs="Times New Roman"/>
                <w:sz w:val="20"/>
              </w:rPr>
              <w:t>5</w:t>
            </w:r>
          </w:p>
        </w:tc>
        <w:tc>
          <w:tcPr>
            <w:tcW w:w="220" w:type="dxa"/>
          </w:tcPr>
          <w:p w14:paraId="519B4D1A"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990" w:type="dxa"/>
          </w:tcPr>
          <w:p w14:paraId="4DE9CA91" w14:textId="1CE6B9E4"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10" w:type="dxa"/>
          </w:tcPr>
          <w:p w14:paraId="1D0CFAA3"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1100" w:type="dxa"/>
          </w:tcPr>
          <w:p w14:paraId="15F81084" w14:textId="5A7616F9" w:rsidR="00AD08D5" w:rsidRPr="00AD08D5" w:rsidRDefault="00AD08D5" w:rsidP="00AD08D5">
            <w:pPr>
              <w:ind w:left="222"/>
              <w:jc w:val="center"/>
              <w:rPr>
                <w:rFonts w:ascii="Times New Roman" w:hAnsi="Times New Roman" w:cs="Times New Roman"/>
                <w:sz w:val="20"/>
                <w:szCs w:val="20"/>
              </w:rPr>
            </w:pPr>
            <w:r w:rsidRPr="00AD08D5">
              <w:rPr>
                <w:rFonts w:ascii="Times New Roman" w:hAnsi="Times New Roman" w:cs="Times New Roman"/>
                <w:sz w:val="20"/>
                <w:szCs w:val="20"/>
              </w:rPr>
              <w:t>52,855</w:t>
            </w:r>
          </w:p>
        </w:tc>
        <w:tc>
          <w:tcPr>
            <w:tcW w:w="220" w:type="dxa"/>
          </w:tcPr>
          <w:p w14:paraId="689E4E80"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010" w:type="dxa"/>
          </w:tcPr>
          <w:p w14:paraId="1C366755" w14:textId="7F5C42AB"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50" w:type="dxa"/>
          </w:tcPr>
          <w:p w14:paraId="6E26F1C1" w14:textId="77777777" w:rsidR="00AD08D5" w:rsidRPr="00AD08D5" w:rsidRDefault="00AD08D5" w:rsidP="00AD08D5">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67157D0F" w14:textId="11768FC3" w:rsidR="00AD08D5" w:rsidRPr="00AD08D5" w:rsidRDefault="00AD08D5" w:rsidP="00AD08D5">
            <w:pPr>
              <w:pStyle w:val="acctfourfigures"/>
              <w:tabs>
                <w:tab w:val="clear" w:pos="765"/>
                <w:tab w:val="decimal" w:pos="910"/>
              </w:tabs>
              <w:spacing w:line="240" w:lineRule="auto"/>
              <w:ind w:left="-43" w:right="-86"/>
              <w:rPr>
                <w:rFonts w:cs="Times New Roman"/>
                <w:sz w:val="20"/>
              </w:rPr>
            </w:pPr>
            <w:r w:rsidRPr="00AD08D5">
              <w:rPr>
                <w:rFonts w:cs="Times New Roman"/>
                <w:sz w:val="20"/>
              </w:rPr>
              <w:t>52,855</w:t>
            </w:r>
          </w:p>
        </w:tc>
      </w:tr>
      <w:tr w:rsidR="00AD08D5" w:rsidRPr="00CE701D" w14:paraId="04EC42E7" w14:textId="77777777" w:rsidTr="00147129">
        <w:trPr>
          <w:cantSplit/>
        </w:trPr>
        <w:tc>
          <w:tcPr>
            <w:tcW w:w="2970" w:type="dxa"/>
            <w:shd w:val="clear" w:color="auto" w:fill="auto"/>
            <w:vAlign w:val="bottom"/>
          </w:tcPr>
          <w:p w14:paraId="427428E0"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p>
        </w:tc>
        <w:tc>
          <w:tcPr>
            <w:tcW w:w="1170" w:type="dxa"/>
          </w:tcPr>
          <w:p w14:paraId="7D50F635"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2602517B" w14:textId="77777777" w:rsidR="00AD08D5" w:rsidRPr="00AD08D5" w:rsidRDefault="00AD08D5" w:rsidP="00AD08D5">
            <w:pPr>
              <w:pStyle w:val="acctfourfigures"/>
              <w:tabs>
                <w:tab w:val="clear" w:pos="765"/>
                <w:tab w:val="decimal" w:pos="789"/>
              </w:tabs>
              <w:spacing w:line="240" w:lineRule="atLeast"/>
              <w:ind w:left="-43" w:right="-86"/>
              <w:rPr>
                <w:rFonts w:cs="Times New Roman"/>
                <w:sz w:val="20"/>
              </w:rPr>
            </w:pPr>
          </w:p>
        </w:tc>
        <w:tc>
          <w:tcPr>
            <w:tcW w:w="1080" w:type="dxa"/>
          </w:tcPr>
          <w:p w14:paraId="41FCA9D6"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150C3B88" w14:textId="77777777" w:rsidR="00AD08D5" w:rsidRPr="00AD08D5" w:rsidRDefault="00AD08D5" w:rsidP="00AD08D5">
            <w:pPr>
              <w:pStyle w:val="acctfourfigures"/>
              <w:tabs>
                <w:tab w:val="clear" w:pos="765"/>
                <w:tab w:val="decimal" w:pos="796"/>
              </w:tabs>
              <w:spacing w:line="240" w:lineRule="atLeast"/>
              <w:ind w:left="-43" w:right="-86"/>
              <w:rPr>
                <w:rFonts w:cs="Times New Roman"/>
                <w:sz w:val="20"/>
              </w:rPr>
            </w:pPr>
          </w:p>
        </w:tc>
        <w:tc>
          <w:tcPr>
            <w:tcW w:w="1170" w:type="dxa"/>
          </w:tcPr>
          <w:p w14:paraId="11547A25"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tcPr>
          <w:p w14:paraId="70DE9795" w14:textId="77777777" w:rsidR="00AD08D5" w:rsidRPr="00AD08D5" w:rsidRDefault="00AD08D5" w:rsidP="00AD08D5">
            <w:pPr>
              <w:tabs>
                <w:tab w:val="decimal" w:pos="789"/>
              </w:tabs>
              <w:ind w:left="-43" w:right="-86"/>
              <w:rPr>
                <w:rFonts w:ascii="Times New Roman" w:hAnsi="Times New Roman" w:cs="Times New Roman"/>
                <w:sz w:val="20"/>
                <w:szCs w:val="20"/>
              </w:rPr>
            </w:pPr>
          </w:p>
        </w:tc>
        <w:tc>
          <w:tcPr>
            <w:tcW w:w="1203" w:type="dxa"/>
          </w:tcPr>
          <w:p w14:paraId="266A2D89" w14:textId="77777777" w:rsidR="00AD08D5" w:rsidRPr="00AD08D5" w:rsidRDefault="00AD08D5" w:rsidP="00AD08D5">
            <w:pPr>
              <w:pStyle w:val="acctfourfigures"/>
              <w:tabs>
                <w:tab w:val="clear" w:pos="765"/>
                <w:tab w:val="decimal" w:pos="790"/>
                <w:tab w:val="decimal" w:pos="876"/>
              </w:tabs>
              <w:spacing w:line="240" w:lineRule="auto"/>
              <w:ind w:left="-43" w:right="-508"/>
              <w:jc w:val="center"/>
              <w:rPr>
                <w:rFonts w:cs="Times New Roman"/>
                <w:sz w:val="20"/>
              </w:rPr>
            </w:pPr>
          </w:p>
        </w:tc>
        <w:tc>
          <w:tcPr>
            <w:tcW w:w="179" w:type="dxa"/>
          </w:tcPr>
          <w:p w14:paraId="5261A4BB"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224" w:type="dxa"/>
          </w:tcPr>
          <w:p w14:paraId="06F96A1C" w14:textId="77777777" w:rsidR="00AD08D5" w:rsidRPr="00AD08D5" w:rsidRDefault="00AD08D5" w:rsidP="00AD08D5">
            <w:pPr>
              <w:pStyle w:val="acctfourfigures"/>
              <w:tabs>
                <w:tab w:val="clear" w:pos="765"/>
                <w:tab w:val="decimal" w:pos="1020"/>
              </w:tabs>
              <w:spacing w:line="240" w:lineRule="auto"/>
              <w:ind w:left="-43" w:right="-86"/>
              <w:rPr>
                <w:rFonts w:cs="Times New Roman"/>
                <w:sz w:val="20"/>
              </w:rPr>
            </w:pPr>
          </w:p>
        </w:tc>
        <w:tc>
          <w:tcPr>
            <w:tcW w:w="220" w:type="dxa"/>
          </w:tcPr>
          <w:p w14:paraId="29687549"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990" w:type="dxa"/>
          </w:tcPr>
          <w:p w14:paraId="27684571"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10" w:type="dxa"/>
          </w:tcPr>
          <w:p w14:paraId="663CC44F"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1100" w:type="dxa"/>
            <w:vAlign w:val="bottom"/>
          </w:tcPr>
          <w:p w14:paraId="4443F6BF" w14:textId="77777777" w:rsidR="00AD08D5" w:rsidRPr="00AD08D5" w:rsidRDefault="00AD08D5" w:rsidP="00AD08D5">
            <w:pPr>
              <w:ind w:left="222"/>
              <w:jc w:val="center"/>
              <w:rPr>
                <w:rFonts w:ascii="Times New Roman" w:hAnsi="Times New Roman" w:cs="Times New Roman"/>
                <w:sz w:val="20"/>
                <w:szCs w:val="20"/>
                <w:lang w:val="en-GB"/>
              </w:rPr>
            </w:pPr>
          </w:p>
        </w:tc>
        <w:tc>
          <w:tcPr>
            <w:tcW w:w="220" w:type="dxa"/>
          </w:tcPr>
          <w:p w14:paraId="7E5DD460"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010" w:type="dxa"/>
          </w:tcPr>
          <w:p w14:paraId="70A962A7"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50" w:type="dxa"/>
          </w:tcPr>
          <w:p w14:paraId="2D3AA392" w14:textId="77777777" w:rsidR="00AD08D5" w:rsidRPr="00AD08D5" w:rsidRDefault="00AD08D5" w:rsidP="00AD08D5">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3DA1D81A" w14:textId="77777777" w:rsidR="00AD08D5" w:rsidRPr="00AD08D5" w:rsidRDefault="00AD08D5" w:rsidP="00AD08D5">
            <w:pPr>
              <w:pStyle w:val="acctfourfigures"/>
              <w:tabs>
                <w:tab w:val="clear" w:pos="765"/>
                <w:tab w:val="decimal" w:pos="910"/>
              </w:tabs>
              <w:spacing w:line="240" w:lineRule="auto"/>
              <w:ind w:left="-43" w:right="-86"/>
              <w:rPr>
                <w:rFonts w:cs="Times New Roman"/>
                <w:sz w:val="20"/>
              </w:rPr>
            </w:pPr>
          </w:p>
        </w:tc>
      </w:tr>
      <w:tr w:rsidR="00AD08D5" w:rsidRPr="00CE701D" w14:paraId="0D81CF91" w14:textId="77777777" w:rsidTr="00947010">
        <w:trPr>
          <w:cantSplit/>
        </w:trPr>
        <w:tc>
          <w:tcPr>
            <w:tcW w:w="2970" w:type="dxa"/>
            <w:shd w:val="clear" w:color="auto" w:fill="auto"/>
            <w:vAlign w:val="bottom"/>
          </w:tcPr>
          <w:p w14:paraId="76CF4925"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CE701D">
              <w:rPr>
                <w:rFonts w:ascii="Times New Roman" w:hAnsi="Times New Roman" w:cs="Times New Roman"/>
                <w:sz w:val="20"/>
                <w:szCs w:val="20"/>
              </w:rPr>
              <w:t xml:space="preserve">Long 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170" w:type="dxa"/>
          </w:tcPr>
          <w:p w14:paraId="0935F73F" w14:textId="76FDEC58" w:rsidR="00AD08D5" w:rsidRPr="00AD08D5" w:rsidRDefault="00AD08D5" w:rsidP="00AD08D5">
            <w:pPr>
              <w:pStyle w:val="acctfourfigures"/>
              <w:tabs>
                <w:tab w:val="clear" w:pos="765"/>
                <w:tab w:val="decimal" w:pos="340"/>
              </w:tabs>
              <w:spacing w:line="240" w:lineRule="auto"/>
              <w:ind w:left="-43" w:right="75"/>
              <w:jc w:val="center"/>
              <w:rPr>
                <w:rFonts w:cs="Times New Roman"/>
                <w:sz w:val="20"/>
                <w:cs/>
                <w:lang w:bidi="th-TH"/>
              </w:rPr>
            </w:pPr>
            <w:r w:rsidRPr="00AD08D5">
              <w:rPr>
                <w:rFonts w:cs="Times New Roman"/>
                <w:sz w:val="20"/>
                <w:lang w:val="en-US" w:bidi="th-TH"/>
              </w:rPr>
              <w:t>-</w:t>
            </w:r>
          </w:p>
        </w:tc>
        <w:tc>
          <w:tcPr>
            <w:tcW w:w="270" w:type="dxa"/>
          </w:tcPr>
          <w:p w14:paraId="765AE774" w14:textId="77777777" w:rsidR="00AD08D5" w:rsidRPr="00AD08D5" w:rsidRDefault="00AD08D5" w:rsidP="00AD08D5">
            <w:pPr>
              <w:pStyle w:val="acctfourfigures"/>
              <w:tabs>
                <w:tab w:val="clear" w:pos="765"/>
                <w:tab w:val="decimal" w:pos="789"/>
              </w:tabs>
              <w:spacing w:line="240" w:lineRule="atLeast"/>
              <w:ind w:left="-43" w:right="-86"/>
              <w:rPr>
                <w:rFonts w:cs="Times New Roman"/>
                <w:sz w:val="20"/>
              </w:rPr>
            </w:pPr>
          </w:p>
        </w:tc>
        <w:tc>
          <w:tcPr>
            <w:tcW w:w="1080" w:type="dxa"/>
          </w:tcPr>
          <w:p w14:paraId="186E367E" w14:textId="0660D399" w:rsidR="00AD08D5" w:rsidRPr="00AD08D5" w:rsidRDefault="00AD08D5" w:rsidP="00AD08D5">
            <w:pPr>
              <w:pStyle w:val="acctfourfigures"/>
              <w:tabs>
                <w:tab w:val="clear" w:pos="765"/>
                <w:tab w:val="decimal" w:pos="340"/>
              </w:tabs>
              <w:spacing w:line="240" w:lineRule="auto"/>
              <w:ind w:left="-43" w:right="75"/>
              <w:jc w:val="center"/>
              <w:rPr>
                <w:rFonts w:cs="Times New Roman"/>
                <w:sz w:val="20"/>
                <w:cs/>
                <w:lang w:bidi="th-TH"/>
              </w:rPr>
            </w:pPr>
            <w:r w:rsidRPr="00AD08D5">
              <w:rPr>
                <w:rFonts w:cs="Times New Roman"/>
                <w:sz w:val="20"/>
              </w:rPr>
              <w:t>-</w:t>
            </w:r>
          </w:p>
        </w:tc>
        <w:tc>
          <w:tcPr>
            <w:tcW w:w="270" w:type="dxa"/>
          </w:tcPr>
          <w:p w14:paraId="572D423C" w14:textId="77777777" w:rsidR="00AD08D5" w:rsidRPr="00AD08D5" w:rsidRDefault="00AD08D5" w:rsidP="00AD08D5">
            <w:pPr>
              <w:pStyle w:val="acctfourfigures"/>
              <w:tabs>
                <w:tab w:val="clear" w:pos="765"/>
                <w:tab w:val="decimal" w:pos="796"/>
              </w:tabs>
              <w:spacing w:line="240" w:lineRule="atLeast"/>
              <w:ind w:left="-43" w:right="-86"/>
              <w:rPr>
                <w:rFonts w:cs="Times New Roman"/>
                <w:sz w:val="20"/>
              </w:rPr>
            </w:pPr>
          </w:p>
        </w:tc>
        <w:tc>
          <w:tcPr>
            <w:tcW w:w="1170" w:type="dxa"/>
          </w:tcPr>
          <w:p w14:paraId="7E52D60E" w14:textId="4BA25026"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4AEAC442" w14:textId="77777777" w:rsidR="00AD08D5" w:rsidRPr="00AD08D5" w:rsidRDefault="00AD08D5" w:rsidP="00AD08D5">
            <w:pPr>
              <w:tabs>
                <w:tab w:val="decimal" w:pos="789"/>
              </w:tabs>
              <w:ind w:left="-43" w:right="-86"/>
              <w:rPr>
                <w:rFonts w:ascii="Times New Roman" w:hAnsi="Times New Roman" w:cs="Times New Roman"/>
                <w:sz w:val="20"/>
                <w:szCs w:val="20"/>
              </w:rPr>
            </w:pPr>
          </w:p>
        </w:tc>
        <w:tc>
          <w:tcPr>
            <w:tcW w:w="1203" w:type="dxa"/>
          </w:tcPr>
          <w:p w14:paraId="2B77E47B" w14:textId="2CE9AB28" w:rsidR="00AD08D5" w:rsidRPr="00AD08D5" w:rsidRDefault="00AD08D5" w:rsidP="00AD08D5">
            <w:pPr>
              <w:pStyle w:val="acctfourfigures"/>
              <w:tabs>
                <w:tab w:val="clear" w:pos="765"/>
                <w:tab w:val="decimal" w:pos="790"/>
                <w:tab w:val="decimal" w:pos="876"/>
              </w:tabs>
              <w:spacing w:line="240" w:lineRule="auto"/>
              <w:ind w:left="-43" w:right="-508" w:hanging="216"/>
              <w:jc w:val="center"/>
              <w:rPr>
                <w:rFonts w:cs="Times New Roman"/>
                <w:sz w:val="20"/>
              </w:rPr>
            </w:pPr>
            <w:r w:rsidRPr="00AD08D5">
              <w:rPr>
                <w:rFonts w:cs="Times New Roman"/>
                <w:sz w:val="20"/>
              </w:rPr>
              <w:t>4,778,236</w:t>
            </w:r>
          </w:p>
        </w:tc>
        <w:tc>
          <w:tcPr>
            <w:tcW w:w="179" w:type="dxa"/>
          </w:tcPr>
          <w:p w14:paraId="3185079E"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224" w:type="dxa"/>
          </w:tcPr>
          <w:p w14:paraId="5782166F" w14:textId="1B57DFD8" w:rsidR="00AD08D5" w:rsidRPr="00AD08D5" w:rsidRDefault="00AD08D5" w:rsidP="00AD08D5">
            <w:pPr>
              <w:pStyle w:val="acctfourfigures"/>
              <w:tabs>
                <w:tab w:val="clear" w:pos="765"/>
                <w:tab w:val="decimal" w:pos="1020"/>
              </w:tabs>
              <w:spacing w:line="240" w:lineRule="auto"/>
              <w:ind w:left="-43" w:right="-86"/>
              <w:rPr>
                <w:rFonts w:cs="Times New Roman"/>
                <w:sz w:val="20"/>
              </w:rPr>
            </w:pPr>
            <w:r w:rsidRPr="00AD08D5">
              <w:rPr>
                <w:rFonts w:cs="Times New Roman"/>
                <w:sz w:val="20"/>
              </w:rPr>
              <w:t>4,778,236</w:t>
            </w:r>
          </w:p>
        </w:tc>
        <w:tc>
          <w:tcPr>
            <w:tcW w:w="220" w:type="dxa"/>
          </w:tcPr>
          <w:p w14:paraId="34A37897"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990" w:type="dxa"/>
          </w:tcPr>
          <w:p w14:paraId="7E5611A4" w14:textId="153331CB"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10" w:type="dxa"/>
          </w:tcPr>
          <w:p w14:paraId="46EFCA25"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1100" w:type="dxa"/>
          </w:tcPr>
          <w:p w14:paraId="782ADA29" w14:textId="680A07CB" w:rsidR="00AD08D5" w:rsidRPr="00AD08D5" w:rsidRDefault="00AD08D5" w:rsidP="00AD08D5">
            <w:pPr>
              <w:ind w:left="222" w:hanging="222"/>
              <w:jc w:val="center"/>
              <w:rPr>
                <w:rFonts w:ascii="Times New Roman" w:hAnsi="Times New Roman" w:cs="Times New Roman"/>
                <w:sz w:val="20"/>
                <w:szCs w:val="20"/>
                <w:lang w:val="en-GB"/>
              </w:rPr>
            </w:pPr>
            <w:r w:rsidRPr="00AD08D5">
              <w:rPr>
                <w:rFonts w:ascii="Times New Roman" w:hAnsi="Times New Roman" w:cs="Times New Roman"/>
                <w:sz w:val="20"/>
                <w:szCs w:val="20"/>
              </w:rPr>
              <w:t>4,779,573</w:t>
            </w:r>
          </w:p>
        </w:tc>
        <w:tc>
          <w:tcPr>
            <w:tcW w:w="220" w:type="dxa"/>
          </w:tcPr>
          <w:p w14:paraId="1F00463E"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010" w:type="dxa"/>
          </w:tcPr>
          <w:p w14:paraId="68936900" w14:textId="63D9E8C9"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50" w:type="dxa"/>
          </w:tcPr>
          <w:p w14:paraId="7A3012D7" w14:textId="77777777" w:rsidR="00AD08D5" w:rsidRPr="00AD08D5" w:rsidRDefault="00AD08D5" w:rsidP="00AD08D5">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214FCD40" w14:textId="39C45264" w:rsidR="00AD08D5" w:rsidRPr="00AD08D5" w:rsidRDefault="00AD08D5" w:rsidP="00AD08D5">
            <w:pPr>
              <w:pStyle w:val="acctfourfigures"/>
              <w:tabs>
                <w:tab w:val="clear" w:pos="765"/>
                <w:tab w:val="decimal" w:pos="910"/>
              </w:tabs>
              <w:spacing w:line="240" w:lineRule="auto"/>
              <w:ind w:left="-43" w:right="-86"/>
              <w:rPr>
                <w:rFonts w:cs="Times New Roman"/>
                <w:sz w:val="20"/>
              </w:rPr>
            </w:pPr>
            <w:r w:rsidRPr="00AD08D5">
              <w:rPr>
                <w:rFonts w:cs="Times New Roman"/>
                <w:sz w:val="20"/>
              </w:rPr>
              <w:t>4,779,573</w:t>
            </w:r>
          </w:p>
        </w:tc>
      </w:tr>
      <w:tr w:rsidR="00AD08D5" w:rsidRPr="00CE701D" w14:paraId="7A645A6D" w14:textId="77777777" w:rsidTr="00147129">
        <w:trPr>
          <w:cantSplit/>
        </w:trPr>
        <w:tc>
          <w:tcPr>
            <w:tcW w:w="2970" w:type="dxa"/>
            <w:shd w:val="clear" w:color="auto" w:fill="auto"/>
            <w:vAlign w:val="bottom"/>
          </w:tcPr>
          <w:p w14:paraId="4804B3CF"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7772E6A2"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tcPr>
          <w:p w14:paraId="0E06DE46"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3889DC00"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1BC9CB29"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2783B199"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0240FBEC"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120D4F33" w14:textId="77777777" w:rsidR="00AD08D5" w:rsidRPr="00AD08D5" w:rsidRDefault="00AD08D5" w:rsidP="00AD08D5">
            <w:pPr>
              <w:pStyle w:val="acctfourfigures"/>
              <w:tabs>
                <w:tab w:val="clear" w:pos="765"/>
                <w:tab w:val="decimal" w:pos="790"/>
                <w:tab w:val="decimal" w:pos="876"/>
              </w:tabs>
              <w:spacing w:line="240" w:lineRule="auto"/>
              <w:ind w:left="-43"/>
              <w:jc w:val="center"/>
              <w:rPr>
                <w:rFonts w:cs="Times New Roman"/>
                <w:sz w:val="20"/>
              </w:rPr>
            </w:pPr>
          </w:p>
        </w:tc>
        <w:tc>
          <w:tcPr>
            <w:tcW w:w="179" w:type="dxa"/>
            <w:vAlign w:val="bottom"/>
          </w:tcPr>
          <w:p w14:paraId="23A40F6E"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67F0A668" w14:textId="77777777" w:rsidR="00AD08D5" w:rsidRPr="00AD08D5" w:rsidRDefault="00AD08D5" w:rsidP="00AD08D5">
            <w:pPr>
              <w:pStyle w:val="acctfourfigures"/>
              <w:tabs>
                <w:tab w:val="clear" w:pos="765"/>
                <w:tab w:val="decimal" w:pos="1020"/>
              </w:tabs>
              <w:spacing w:line="240" w:lineRule="auto"/>
              <w:ind w:left="-43" w:right="-86"/>
              <w:rPr>
                <w:rFonts w:cs="Times New Roman"/>
                <w:sz w:val="20"/>
              </w:rPr>
            </w:pPr>
          </w:p>
        </w:tc>
        <w:tc>
          <w:tcPr>
            <w:tcW w:w="220" w:type="dxa"/>
            <w:vAlign w:val="bottom"/>
          </w:tcPr>
          <w:p w14:paraId="162CCD82"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4FD4B304"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2DE48289"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27092B1" w14:textId="77777777" w:rsidR="00AD08D5" w:rsidRPr="00AD08D5" w:rsidRDefault="00AD08D5" w:rsidP="00AD08D5">
            <w:pPr>
              <w:jc w:val="center"/>
              <w:rPr>
                <w:rFonts w:ascii="Times New Roman" w:hAnsi="Times New Roman" w:cs="Times New Roman"/>
                <w:sz w:val="20"/>
                <w:szCs w:val="20"/>
              </w:rPr>
            </w:pPr>
          </w:p>
        </w:tc>
        <w:tc>
          <w:tcPr>
            <w:tcW w:w="220" w:type="dxa"/>
            <w:vAlign w:val="bottom"/>
          </w:tcPr>
          <w:p w14:paraId="23B870BC"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75C9AD5E"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50" w:type="dxa"/>
            <w:vAlign w:val="bottom"/>
          </w:tcPr>
          <w:p w14:paraId="550CDD84"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jc w:val="center"/>
              <w:rPr>
                <w:rFonts w:ascii="Times New Roman" w:hAnsi="Times New Roman" w:cs="Times New Roman"/>
                <w:sz w:val="20"/>
                <w:szCs w:val="20"/>
                <w:lang w:val="en-GB" w:bidi="ar-SA"/>
              </w:rPr>
            </w:pPr>
          </w:p>
        </w:tc>
        <w:tc>
          <w:tcPr>
            <w:tcW w:w="1080" w:type="dxa"/>
            <w:vAlign w:val="bottom"/>
          </w:tcPr>
          <w:p w14:paraId="699B0038" w14:textId="77777777" w:rsidR="00AD08D5" w:rsidRPr="00AD08D5" w:rsidRDefault="00AD08D5" w:rsidP="00AD08D5">
            <w:pPr>
              <w:pStyle w:val="acctfourfigures"/>
              <w:tabs>
                <w:tab w:val="clear" w:pos="765"/>
                <w:tab w:val="decimal" w:pos="910"/>
              </w:tabs>
              <w:spacing w:line="240" w:lineRule="auto"/>
              <w:ind w:left="-43" w:right="-86"/>
              <w:rPr>
                <w:rFonts w:cs="Times New Roman"/>
                <w:sz w:val="20"/>
              </w:rPr>
            </w:pPr>
          </w:p>
        </w:tc>
      </w:tr>
      <w:tr w:rsidR="00AD08D5" w:rsidRPr="00CE701D" w14:paraId="07B22FC5" w14:textId="77777777" w:rsidTr="00147129">
        <w:trPr>
          <w:cantSplit/>
        </w:trPr>
        <w:tc>
          <w:tcPr>
            <w:tcW w:w="2970" w:type="dxa"/>
            <w:vAlign w:val="bottom"/>
          </w:tcPr>
          <w:p w14:paraId="76EE11FD"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liabilities</w:t>
            </w:r>
          </w:p>
        </w:tc>
        <w:tc>
          <w:tcPr>
            <w:tcW w:w="1170" w:type="dxa"/>
            <w:vAlign w:val="bottom"/>
          </w:tcPr>
          <w:p w14:paraId="263503A2"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tcPr>
          <w:p w14:paraId="5AD926E8"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7B66FF1"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0CF14C57"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200A6CA4"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4AF68A8C"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6F2DF4D3" w14:textId="77777777" w:rsidR="00AD08D5" w:rsidRPr="00AD08D5" w:rsidRDefault="00AD08D5" w:rsidP="00AD08D5">
            <w:pPr>
              <w:pStyle w:val="acctfourfigures"/>
              <w:tabs>
                <w:tab w:val="clear" w:pos="765"/>
                <w:tab w:val="decimal" w:pos="790"/>
                <w:tab w:val="decimal" w:pos="876"/>
              </w:tabs>
              <w:spacing w:line="240" w:lineRule="auto"/>
              <w:ind w:left="-43"/>
              <w:jc w:val="center"/>
              <w:rPr>
                <w:rFonts w:cs="Times New Roman"/>
                <w:sz w:val="20"/>
              </w:rPr>
            </w:pPr>
          </w:p>
        </w:tc>
        <w:tc>
          <w:tcPr>
            <w:tcW w:w="179" w:type="dxa"/>
            <w:vAlign w:val="bottom"/>
          </w:tcPr>
          <w:p w14:paraId="511625EE"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59BA0F39" w14:textId="77777777" w:rsidR="00AD08D5" w:rsidRPr="00AD08D5" w:rsidRDefault="00AD08D5" w:rsidP="00AD08D5">
            <w:pPr>
              <w:pStyle w:val="acctfourfigures"/>
              <w:tabs>
                <w:tab w:val="clear" w:pos="765"/>
                <w:tab w:val="decimal" w:pos="1020"/>
              </w:tabs>
              <w:spacing w:line="240" w:lineRule="auto"/>
              <w:ind w:left="-43" w:right="-86"/>
              <w:rPr>
                <w:rFonts w:cs="Times New Roman"/>
                <w:sz w:val="20"/>
              </w:rPr>
            </w:pPr>
          </w:p>
        </w:tc>
        <w:tc>
          <w:tcPr>
            <w:tcW w:w="220" w:type="dxa"/>
            <w:vAlign w:val="bottom"/>
          </w:tcPr>
          <w:p w14:paraId="51E6EFE6"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238E1D81"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1E0E9443"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05AA33C" w14:textId="77777777" w:rsidR="00AD08D5" w:rsidRPr="00AD08D5" w:rsidRDefault="00AD08D5" w:rsidP="00AD08D5">
            <w:pPr>
              <w:jc w:val="center"/>
              <w:rPr>
                <w:rFonts w:ascii="Times New Roman" w:hAnsi="Times New Roman" w:cs="Times New Roman"/>
                <w:sz w:val="20"/>
                <w:szCs w:val="20"/>
              </w:rPr>
            </w:pPr>
          </w:p>
        </w:tc>
        <w:tc>
          <w:tcPr>
            <w:tcW w:w="220" w:type="dxa"/>
            <w:vAlign w:val="bottom"/>
          </w:tcPr>
          <w:p w14:paraId="203506EC"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2D574235" w14:textId="77777777"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p>
        </w:tc>
        <w:tc>
          <w:tcPr>
            <w:tcW w:w="250" w:type="dxa"/>
            <w:vAlign w:val="bottom"/>
          </w:tcPr>
          <w:p w14:paraId="0793C71F" w14:textId="77777777" w:rsidR="00AD08D5" w:rsidRPr="00AD08D5"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vAlign w:val="bottom"/>
          </w:tcPr>
          <w:p w14:paraId="4B4A97E6" w14:textId="77777777" w:rsidR="00AD08D5" w:rsidRPr="00AD08D5" w:rsidRDefault="00AD08D5" w:rsidP="00AD08D5">
            <w:pPr>
              <w:pStyle w:val="acctfourfigures"/>
              <w:tabs>
                <w:tab w:val="clear" w:pos="765"/>
                <w:tab w:val="decimal" w:pos="906"/>
              </w:tabs>
              <w:spacing w:line="240" w:lineRule="auto"/>
              <w:ind w:left="-43" w:right="-86"/>
              <w:rPr>
                <w:rFonts w:cs="Times New Roman"/>
                <w:sz w:val="20"/>
              </w:rPr>
            </w:pPr>
          </w:p>
        </w:tc>
      </w:tr>
      <w:tr w:rsidR="00AD08D5" w:rsidRPr="00CE701D" w14:paraId="3DA7C985" w14:textId="77777777" w:rsidTr="00A51149">
        <w:trPr>
          <w:cantSplit/>
        </w:trPr>
        <w:tc>
          <w:tcPr>
            <w:tcW w:w="2970" w:type="dxa"/>
            <w:vAlign w:val="bottom"/>
          </w:tcPr>
          <w:p w14:paraId="59DF4A8B"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rPr>
              <w:t>Long-term loan from financial institution</w:t>
            </w:r>
          </w:p>
        </w:tc>
        <w:tc>
          <w:tcPr>
            <w:tcW w:w="1170" w:type="dxa"/>
            <w:vAlign w:val="bottom"/>
          </w:tcPr>
          <w:p w14:paraId="663B9641" w14:textId="03189548" w:rsidR="00AD08D5" w:rsidRPr="00AD08D5" w:rsidRDefault="00AD08D5" w:rsidP="00A51149">
            <w:pPr>
              <w:pStyle w:val="acctfourfigures"/>
              <w:tabs>
                <w:tab w:val="clear" w:pos="765"/>
                <w:tab w:val="decimal" w:pos="340"/>
              </w:tabs>
              <w:spacing w:line="240" w:lineRule="auto"/>
              <w:ind w:left="-43" w:right="75"/>
              <w:jc w:val="center"/>
              <w:rPr>
                <w:rFonts w:cs="Times New Roman"/>
                <w:sz w:val="20"/>
                <w:lang w:val="en-US"/>
              </w:rPr>
            </w:pPr>
            <w:r w:rsidRPr="00AD08D5">
              <w:rPr>
                <w:rFonts w:cs="Times New Roman"/>
                <w:sz w:val="20"/>
              </w:rPr>
              <w:t>-</w:t>
            </w:r>
          </w:p>
        </w:tc>
        <w:tc>
          <w:tcPr>
            <w:tcW w:w="270" w:type="dxa"/>
            <w:vAlign w:val="bottom"/>
          </w:tcPr>
          <w:p w14:paraId="17001AB3" w14:textId="77777777" w:rsidR="00AD08D5" w:rsidRPr="00AD08D5" w:rsidRDefault="00AD08D5" w:rsidP="00A51149">
            <w:pPr>
              <w:pStyle w:val="acctfourfigures"/>
              <w:tabs>
                <w:tab w:val="clear" w:pos="765"/>
                <w:tab w:val="decimal" w:pos="789"/>
              </w:tabs>
              <w:spacing w:line="240" w:lineRule="atLeast"/>
              <w:ind w:left="-43" w:right="-86"/>
              <w:jc w:val="center"/>
              <w:rPr>
                <w:rFonts w:cs="Times New Roman"/>
                <w:sz w:val="20"/>
              </w:rPr>
            </w:pPr>
          </w:p>
        </w:tc>
        <w:tc>
          <w:tcPr>
            <w:tcW w:w="1080" w:type="dxa"/>
            <w:vAlign w:val="bottom"/>
          </w:tcPr>
          <w:p w14:paraId="7A0D0BC2" w14:textId="61239C3C" w:rsidR="00AD08D5" w:rsidRPr="00AD08D5" w:rsidRDefault="00AD08D5" w:rsidP="00A51149">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70" w:type="dxa"/>
            <w:vAlign w:val="bottom"/>
          </w:tcPr>
          <w:p w14:paraId="6188FD4C" w14:textId="77777777" w:rsidR="00AD08D5" w:rsidRPr="00AD08D5" w:rsidRDefault="00AD08D5" w:rsidP="00A51149">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5F6A3522" w14:textId="2E2D82AA" w:rsidR="00AD08D5" w:rsidRPr="00AD08D5" w:rsidRDefault="00AD08D5" w:rsidP="00A51149">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vAlign w:val="bottom"/>
          </w:tcPr>
          <w:p w14:paraId="0885421B" w14:textId="77777777" w:rsidR="00AD08D5" w:rsidRPr="00AD08D5" w:rsidRDefault="00AD08D5" w:rsidP="00A51149">
            <w:pPr>
              <w:pStyle w:val="acctfourfigures"/>
              <w:tabs>
                <w:tab w:val="clear" w:pos="765"/>
                <w:tab w:val="decimal" w:pos="789"/>
              </w:tabs>
              <w:spacing w:line="240" w:lineRule="atLeast"/>
              <w:ind w:left="-43" w:right="-86"/>
              <w:jc w:val="center"/>
              <w:rPr>
                <w:rFonts w:cs="Times New Roman"/>
                <w:sz w:val="20"/>
              </w:rPr>
            </w:pPr>
          </w:p>
        </w:tc>
        <w:tc>
          <w:tcPr>
            <w:tcW w:w="1203" w:type="dxa"/>
            <w:vAlign w:val="bottom"/>
          </w:tcPr>
          <w:p w14:paraId="7B45B6BC" w14:textId="22FA8E93" w:rsidR="00AD08D5" w:rsidRPr="00AD08D5" w:rsidRDefault="00AD08D5" w:rsidP="00A51149">
            <w:pPr>
              <w:pStyle w:val="acctfourfigures"/>
              <w:tabs>
                <w:tab w:val="clear" w:pos="765"/>
                <w:tab w:val="decimal" w:pos="790"/>
                <w:tab w:val="decimal" w:pos="876"/>
              </w:tabs>
              <w:spacing w:line="240" w:lineRule="auto"/>
              <w:ind w:left="-43"/>
              <w:jc w:val="center"/>
              <w:rPr>
                <w:rFonts w:cs="Times New Roman"/>
                <w:sz w:val="20"/>
              </w:rPr>
            </w:pPr>
            <w:r w:rsidRPr="00AD08D5">
              <w:rPr>
                <w:rFonts w:cs="Times New Roman"/>
                <w:sz w:val="20"/>
              </w:rPr>
              <w:t>(10,000,000)</w:t>
            </w:r>
          </w:p>
        </w:tc>
        <w:tc>
          <w:tcPr>
            <w:tcW w:w="179" w:type="dxa"/>
            <w:vAlign w:val="bottom"/>
          </w:tcPr>
          <w:p w14:paraId="3C803B97" w14:textId="77777777" w:rsidR="00AD08D5" w:rsidRPr="00AD08D5" w:rsidRDefault="00AD08D5" w:rsidP="00A51149">
            <w:pPr>
              <w:tabs>
                <w:tab w:val="decimal" w:pos="595"/>
              </w:tabs>
              <w:ind w:left="-43" w:right="-86"/>
              <w:jc w:val="center"/>
              <w:rPr>
                <w:rFonts w:ascii="Times New Roman" w:hAnsi="Times New Roman" w:cs="Times New Roman"/>
                <w:sz w:val="20"/>
                <w:szCs w:val="20"/>
              </w:rPr>
            </w:pPr>
          </w:p>
        </w:tc>
        <w:tc>
          <w:tcPr>
            <w:tcW w:w="1224" w:type="dxa"/>
            <w:vAlign w:val="bottom"/>
          </w:tcPr>
          <w:p w14:paraId="1E7ADBE9" w14:textId="013C5694" w:rsidR="00AD08D5" w:rsidRPr="00A51149" w:rsidRDefault="00AD08D5" w:rsidP="00A51149">
            <w:pPr>
              <w:pStyle w:val="acctfourfigures"/>
              <w:tabs>
                <w:tab w:val="clear" w:pos="765"/>
                <w:tab w:val="decimal" w:pos="975"/>
              </w:tabs>
              <w:spacing w:line="240" w:lineRule="auto"/>
              <w:ind w:left="-43" w:right="-86"/>
              <w:jc w:val="center"/>
              <w:rPr>
                <w:rFonts w:cs="Times New Roman"/>
                <w:spacing w:val="-2"/>
                <w:sz w:val="20"/>
              </w:rPr>
            </w:pPr>
            <w:r w:rsidRPr="00A51149">
              <w:rPr>
                <w:rFonts w:cs="Times New Roman"/>
                <w:spacing w:val="-2"/>
                <w:sz w:val="20"/>
              </w:rPr>
              <w:t>(10,000,000)</w:t>
            </w:r>
          </w:p>
        </w:tc>
        <w:tc>
          <w:tcPr>
            <w:tcW w:w="220" w:type="dxa"/>
            <w:vAlign w:val="bottom"/>
          </w:tcPr>
          <w:p w14:paraId="6A533B21" w14:textId="77777777" w:rsidR="00AD08D5" w:rsidRPr="00AD08D5" w:rsidRDefault="00AD08D5" w:rsidP="00A51149">
            <w:pPr>
              <w:pStyle w:val="acctfourfigures"/>
              <w:tabs>
                <w:tab w:val="clear" w:pos="765"/>
                <w:tab w:val="decimal" w:pos="595"/>
              </w:tabs>
              <w:spacing w:line="240" w:lineRule="atLeast"/>
              <w:ind w:left="-43" w:right="-86"/>
              <w:jc w:val="center"/>
              <w:rPr>
                <w:rFonts w:cs="Times New Roman"/>
                <w:sz w:val="20"/>
              </w:rPr>
            </w:pPr>
          </w:p>
        </w:tc>
        <w:tc>
          <w:tcPr>
            <w:tcW w:w="990" w:type="dxa"/>
            <w:vAlign w:val="bottom"/>
          </w:tcPr>
          <w:p w14:paraId="161057C1" w14:textId="02D20F96" w:rsidR="00AD08D5" w:rsidRPr="00AD08D5" w:rsidRDefault="00AD08D5" w:rsidP="00A51149">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10" w:type="dxa"/>
            <w:vAlign w:val="bottom"/>
          </w:tcPr>
          <w:p w14:paraId="0C0336C5" w14:textId="77777777" w:rsidR="00AD08D5" w:rsidRPr="00AD08D5" w:rsidRDefault="00AD08D5" w:rsidP="00A51149">
            <w:pPr>
              <w:pStyle w:val="acctfourfigures"/>
              <w:tabs>
                <w:tab w:val="clear" w:pos="765"/>
                <w:tab w:val="decimal" w:pos="595"/>
              </w:tabs>
              <w:spacing w:line="240" w:lineRule="atLeast"/>
              <w:ind w:left="-43" w:right="-86"/>
              <w:jc w:val="center"/>
              <w:rPr>
                <w:rFonts w:cs="Times New Roman"/>
                <w:sz w:val="20"/>
              </w:rPr>
            </w:pPr>
          </w:p>
        </w:tc>
        <w:tc>
          <w:tcPr>
            <w:tcW w:w="1100" w:type="dxa"/>
            <w:vAlign w:val="bottom"/>
          </w:tcPr>
          <w:p w14:paraId="7258EB1F" w14:textId="4FAC9A3A" w:rsidR="00AD08D5" w:rsidRPr="00AD08D5" w:rsidRDefault="00AD08D5" w:rsidP="00A51149">
            <w:pPr>
              <w:jc w:val="center"/>
              <w:rPr>
                <w:rFonts w:ascii="Times New Roman" w:hAnsi="Times New Roman" w:cs="Times New Roman"/>
                <w:sz w:val="20"/>
                <w:szCs w:val="20"/>
              </w:rPr>
            </w:pPr>
            <w:r w:rsidRPr="00AD08D5">
              <w:rPr>
                <w:rFonts w:ascii="Times New Roman" w:hAnsi="Times New Roman" w:cs="Times New Roman"/>
                <w:sz w:val="20"/>
                <w:szCs w:val="20"/>
              </w:rPr>
              <w:t>(10,000,000)</w:t>
            </w:r>
          </w:p>
        </w:tc>
        <w:tc>
          <w:tcPr>
            <w:tcW w:w="220" w:type="dxa"/>
            <w:vAlign w:val="bottom"/>
          </w:tcPr>
          <w:p w14:paraId="5840F002" w14:textId="77777777" w:rsidR="00AD08D5" w:rsidRPr="00AD08D5" w:rsidRDefault="00AD08D5" w:rsidP="00A51149">
            <w:pPr>
              <w:tabs>
                <w:tab w:val="decimal" w:pos="595"/>
              </w:tabs>
              <w:ind w:left="-43" w:right="-86"/>
              <w:jc w:val="center"/>
              <w:rPr>
                <w:rFonts w:ascii="Times New Roman" w:hAnsi="Times New Roman" w:cs="Times New Roman"/>
                <w:sz w:val="20"/>
                <w:szCs w:val="20"/>
              </w:rPr>
            </w:pPr>
          </w:p>
        </w:tc>
        <w:tc>
          <w:tcPr>
            <w:tcW w:w="1010" w:type="dxa"/>
            <w:vAlign w:val="bottom"/>
          </w:tcPr>
          <w:p w14:paraId="4E445E5C" w14:textId="2BA572E8" w:rsidR="00AD08D5" w:rsidRPr="00AD08D5" w:rsidRDefault="00AD08D5" w:rsidP="00A51149">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50" w:type="dxa"/>
            <w:vAlign w:val="bottom"/>
          </w:tcPr>
          <w:p w14:paraId="2FE4BCE6" w14:textId="77777777" w:rsidR="00AD08D5" w:rsidRPr="00AD08D5" w:rsidRDefault="00AD08D5" w:rsidP="00A51149">
            <w:pPr>
              <w:pStyle w:val="acctfourfigures"/>
              <w:tabs>
                <w:tab w:val="clear" w:pos="765"/>
                <w:tab w:val="decimal" w:pos="789"/>
                <w:tab w:val="decimal" w:pos="876"/>
              </w:tabs>
              <w:spacing w:line="240" w:lineRule="atLeast"/>
              <w:ind w:left="-43" w:right="-86"/>
              <w:jc w:val="center"/>
              <w:rPr>
                <w:rFonts w:cs="Times New Roman"/>
                <w:sz w:val="20"/>
              </w:rPr>
            </w:pPr>
          </w:p>
        </w:tc>
        <w:tc>
          <w:tcPr>
            <w:tcW w:w="1080" w:type="dxa"/>
            <w:vAlign w:val="bottom"/>
          </w:tcPr>
          <w:p w14:paraId="752F9659" w14:textId="0535F29F" w:rsidR="00AD08D5" w:rsidRPr="00AD08D5" w:rsidRDefault="00AD08D5" w:rsidP="00A51149">
            <w:pPr>
              <w:pStyle w:val="acctfourfigures"/>
              <w:tabs>
                <w:tab w:val="clear" w:pos="765"/>
                <w:tab w:val="decimal" w:pos="910"/>
              </w:tabs>
              <w:spacing w:line="240" w:lineRule="auto"/>
              <w:ind w:left="-43" w:right="-86"/>
              <w:jc w:val="center"/>
              <w:rPr>
                <w:rFonts w:cs="Times New Roman"/>
                <w:sz w:val="20"/>
              </w:rPr>
            </w:pPr>
            <w:r w:rsidRPr="00AD08D5">
              <w:rPr>
                <w:rFonts w:cs="Times New Roman"/>
                <w:sz w:val="20"/>
                <w:lang w:val="en-US"/>
              </w:rPr>
              <w:t>(10,000,000)</w:t>
            </w:r>
          </w:p>
        </w:tc>
      </w:tr>
      <w:tr w:rsidR="00AD08D5" w:rsidRPr="00CE701D" w14:paraId="7E10C798" w14:textId="77777777" w:rsidTr="00315516">
        <w:trPr>
          <w:cantSplit/>
        </w:trPr>
        <w:tc>
          <w:tcPr>
            <w:tcW w:w="2970" w:type="dxa"/>
            <w:vAlign w:val="bottom"/>
          </w:tcPr>
          <w:p w14:paraId="68EAD073" w14:textId="77777777" w:rsidR="00AD08D5" w:rsidRPr="00CE701D" w:rsidRDefault="00AD08D5" w:rsidP="00AD0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CE701D">
              <w:rPr>
                <w:rFonts w:ascii="Times New Roman" w:hAnsi="Times New Roman" w:cs="Times New Roman"/>
                <w:sz w:val="20"/>
                <w:szCs w:val="20"/>
                <w:lang w:val="en-GB" w:bidi="ar-SA"/>
              </w:rPr>
              <w:t>Debentures</w:t>
            </w:r>
          </w:p>
        </w:tc>
        <w:tc>
          <w:tcPr>
            <w:tcW w:w="1170" w:type="dxa"/>
          </w:tcPr>
          <w:p w14:paraId="134BC384" w14:textId="01A9640E"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70" w:type="dxa"/>
          </w:tcPr>
          <w:p w14:paraId="5C985C78" w14:textId="77777777" w:rsidR="00AD08D5" w:rsidRPr="00AD08D5" w:rsidRDefault="00AD08D5" w:rsidP="00AD08D5">
            <w:pPr>
              <w:pStyle w:val="acctfourfigures"/>
              <w:tabs>
                <w:tab w:val="clear" w:pos="765"/>
                <w:tab w:val="decimal" w:pos="789"/>
              </w:tabs>
              <w:spacing w:line="240" w:lineRule="atLeast"/>
              <w:ind w:left="-43" w:right="-86"/>
              <w:rPr>
                <w:rFonts w:cs="Times New Roman"/>
                <w:sz w:val="20"/>
              </w:rPr>
            </w:pPr>
          </w:p>
        </w:tc>
        <w:tc>
          <w:tcPr>
            <w:tcW w:w="1080" w:type="dxa"/>
          </w:tcPr>
          <w:p w14:paraId="5C20464D" w14:textId="5A701998"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70" w:type="dxa"/>
          </w:tcPr>
          <w:p w14:paraId="5D35E897" w14:textId="77777777" w:rsidR="00AD08D5" w:rsidRPr="00AD08D5" w:rsidRDefault="00AD08D5" w:rsidP="00AD08D5">
            <w:pPr>
              <w:pStyle w:val="acctfourfigures"/>
              <w:tabs>
                <w:tab w:val="clear" w:pos="765"/>
                <w:tab w:val="decimal" w:pos="796"/>
              </w:tabs>
              <w:spacing w:line="240" w:lineRule="atLeast"/>
              <w:ind w:left="-43" w:right="-86"/>
              <w:rPr>
                <w:rFonts w:cs="Times New Roman"/>
                <w:sz w:val="20"/>
              </w:rPr>
            </w:pPr>
          </w:p>
        </w:tc>
        <w:tc>
          <w:tcPr>
            <w:tcW w:w="1170" w:type="dxa"/>
          </w:tcPr>
          <w:p w14:paraId="7828C2EB" w14:textId="1992B204"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70" w:type="dxa"/>
          </w:tcPr>
          <w:p w14:paraId="4ECA97F3" w14:textId="77777777" w:rsidR="00AD08D5" w:rsidRPr="00AD08D5" w:rsidRDefault="00AD08D5" w:rsidP="00AD08D5">
            <w:pPr>
              <w:pStyle w:val="acctfourfigures"/>
              <w:tabs>
                <w:tab w:val="clear" w:pos="765"/>
                <w:tab w:val="decimal" w:pos="789"/>
              </w:tabs>
              <w:spacing w:line="240" w:lineRule="atLeast"/>
              <w:ind w:left="-43" w:right="-86"/>
              <w:rPr>
                <w:rFonts w:cs="Times New Roman"/>
                <w:sz w:val="20"/>
              </w:rPr>
            </w:pPr>
          </w:p>
        </w:tc>
        <w:tc>
          <w:tcPr>
            <w:tcW w:w="1203" w:type="dxa"/>
          </w:tcPr>
          <w:p w14:paraId="4D341261" w14:textId="2BC40192" w:rsidR="00AD08D5" w:rsidRPr="00AD08D5" w:rsidRDefault="00AD08D5" w:rsidP="00AD08D5">
            <w:pPr>
              <w:pStyle w:val="acctfourfigures"/>
              <w:tabs>
                <w:tab w:val="clear" w:pos="765"/>
                <w:tab w:val="decimal" w:pos="790"/>
                <w:tab w:val="decimal" w:pos="876"/>
              </w:tabs>
              <w:spacing w:line="240" w:lineRule="auto"/>
              <w:ind w:left="-43" w:right="-225"/>
              <w:jc w:val="center"/>
              <w:rPr>
                <w:rFonts w:cs="Times New Roman"/>
                <w:sz w:val="20"/>
              </w:rPr>
            </w:pPr>
            <w:r w:rsidRPr="00AD08D5">
              <w:rPr>
                <w:rFonts w:cs="Times New Roman"/>
                <w:sz w:val="20"/>
              </w:rPr>
              <w:t>(7,992,563)</w:t>
            </w:r>
          </w:p>
        </w:tc>
        <w:tc>
          <w:tcPr>
            <w:tcW w:w="179" w:type="dxa"/>
          </w:tcPr>
          <w:p w14:paraId="61B1E98E"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224" w:type="dxa"/>
          </w:tcPr>
          <w:p w14:paraId="0159D005" w14:textId="197D07C5" w:rsidR="00AD08D5" w:rsidRPr="00AD08D5" w:rsidRDefault="00AD08D5" w:rsidP="00A51149">
            <w:pPr>
              <w:pStyle w:val="acctfourfigures"/>
              <w:tabs>
                <w:tab w:val="clear" w:pos="765"/>
                <w:tab w:val="decimal" w:pos="1020"/>
              </w:tabs>
              <w:spacing w:line="240" w:lineRule="auto"/>
              <w:ind w:left="-43" w:right="-86"/>
              <w:rPr>
                <w:rFonts w:cs="Times New Roman"/>
                <w:sz w:val="20"/>
              </w:rPr>
            </w:pPr>
            <w:r w:rsidRPr="00AD08D5">
              <w:rPr>
                <w:rFonts w:cs="Times New Roman"/>
                <w:sz w:val="20"/>
              </w:rPr>
              <w:t>(7,992,563)</w:t>
            </w:r>
          </w:p>
        </w:tc>
        <w:tc>
          <w:tcPr>
            <w:tcW w:w="220" w:type="dxa"/>
          </w:tcPr>
          <w:p w14:paraId="6D8E04B7"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990" w:type="dxa"/>
          </w:tcPr>
          <w:p w14:paraId="7C57C375" w14:textId="6C9FE036"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lang w:bidi="th-TH"/>
              </w:rPr>
              <w:t>-</w:t>
            </w:r>
          </w:p>
        </w:tc>
        <w:tc>
          <w:tcPr>
            <w:tcW w:w="210" w:type="dxa"/>
          </w:tcPr>
          <w:p w14:paraId="4DF2694C" w14:textId="77777777" w:rsidR="00AD08D5" w:rsidRPr="00AD08D5" w:rsidRDefault="00AD08D5" w:rsidP="00AD08D5">
            <w:pPr>
              <w:pStyle w:val="acctfourfigures"/>
              <w:tabs>
                <w:tab w:val="clear" w:pos="765"/>
                <w:tab w:val="decimal" w:pos="595"/>
              </w:tabs>
              <w:spacing w:line="240" w:lineRule="atLeast"/>
              <w:ind w:left="-43" w:right="-86"/>
              <w:rPr>
                <w:rFonts w:cs="Times New Roman"/>
                <w:sz w:val="20"/>
              </w:rPr>
            </w:pPr>
          </w:p>
        </w:tc>
        <w:tc>
          <w:tcPr>
            <w:tcW w:w="1100" w:type="dxa"/>
          </w:tcPr>
          <w:p w14:paraId="67BE63F2" w14:textId="4C697B0A" w:rsidR="00AD08D5" w:rsidRPr="00AD08D5" w:rsidRDefault="00AD08D5" w:rsidP="00AD08D5">
            <w:pPr>
              <w:ind w:left="80" w:hanging="80"/>
              <w:jc w:val="center"/>
              <w:rPr>
                <w:rFonts w:ascii="Times New Roman" w:hAnsi="Times New Roman" w:cs="Times New Roman"/>
                <w:sz w:val="20"/>
                <w:szCs w:val="20"/>
              </w:rPr>
            </w:pPr>
            <w:r w:rsidRPr="00AD08D5">
              <w:rPr>
                <w:rFonts w:ascii="Times New Roman" w:hAnsi="Times New Roman" w:cs="Times New Roman"/>
                <w:sz w:val="20"/>
                <w:szCs w:val="20"/>
              </w:rPr>
              <w:t>(8,101,487)</w:t>
            </w:r>
          </w:p>
        </w:tc>
        <w:tc>
          <w:tcPr>
            <w:tcW w:w="220" w:type="dxa"/>
          </w:tcPr>
          <w:p w14:paraId="0E0D24DE" w14:textId="77777777" w:rsidR="00AD08D5" w:rsidRPr="00AD08D5" w:rsidRDefault="00AD08D5" w:rsidP="00AD08D5">
            <w:pPr>
              <w:tabs>
                <w:tab w:val="decimal" w:pos="595"/>
              </w:tabs>
              <w:ind w:left="-43" w:right="-86"/>
              <w:rPr>
                <w:rFonts w:ascii="Times New Roman" w:hAnsi="Times New Roman" w:cs="Times New Roman"/>
                <w:sz w:val="20"/>
                <w:szCs w:val="20"/>
              </w:rPr>
            </w:pPr>
          </w:p>
        </w:tc>
        <w:tc>
          <w:tcPr>
            <w:tcW w:w="1010" w:type="dxa"/>
          </w:tcPr>
          <w:p w14:paraId="294C05FB" w14:textId="05A21F8E" w:rsidR="00AD08D5" w:rsidRPr="00AD08D5" w:rsidRDefault="00AD08D5" w:rsidP="00AD08D5">
            <w:pPr>
              <w:pStyle w:val="acctfourfigures"/>
              <w:tabs>
                <w:tab w:val="clear" w:pos="765"/>
                <w:tab w:val="decimal" w:pos="340"/>
              </w:tabs>
              <w:spacing w:line="240" w:lineRule="auto"/>
              <w:ind w:left="-43" w:right="75"/>
              <w:jc w:val="center"/>
              <w:rPr>
                <w:rFonts w:cs="Times New Roman"/>
                <w:sz w:val="20"/>
              </w:rPr>
            </w:pPr>
            <w:r w:rsidRPr="00AD08D5">
              <w:rPr>
                <w:rFonts w:cs="Times New Roman"/>
                <w:sz w:val="20"/>
              </w:rPr>
              <w:t>-</w:t>
            </w:r>
          </w:p>
        </w:tc>
        <w:tc>
          <w:tcPr>
            <w:tcW w:w="250" w:type="dxa"/>
          </w:tcPr>
          <w:p w14:paraId="648E43E6" w14:textId="77777777" w:rsidR="00AD08D5" w:rsidRPr="00AD08D5" w:rsidRDefault="00AD08D5" w:rsidP="00AD08D5">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40CFC6F7" w14:textId="37A133CC" w:rsidR="00AD08D5" w:rsidRPr="00AD08D5" w:rsidRDefault="00AD08D5" w:rsidP="00AD08D5">
            <w:pPr>
              <w:pStyle w:val="acctfourfigures"/>
              <w:tabs>
                <w:tab w:val="clear" w:pos="765"/>
                <w:tab w:val="decimal" w:pos="910"/>
              </w:tabs>
              <w:spacing w:line="240" w:lineRule="auto"/>
              <w:ind w:left="-43" w:right="-86"/>
              <w:rPr>
                <w:rFonts w:cs="Times New Roman"/>
                <w:sz w:val="20"/>
              </w:rPr>
            </w:pPr>
            <w:r w:rsidRPr="00AD08D5">
              <w:rPr>
                <w:rFonts w:cs="Times New Roman"/>
                <w:sz w:val="20"/>
                <w:lang w:val="en-US"/>
              </w:rPr>
              <w:t>(8,101,487)</w:t>
            </w:r>
          </w:p>
        </w:tc>
      </w:tr>
    </w:tbl>
    <w:p w14:paraId="6BD3611C" w14:textId="4048B455" w:rsidR="00132B1D"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imes New Roman"/>
          <w:sz w:val="22"/>
          <w:szCs w:val="22"/>
          <w:lang w:val="en-GB"/>
        </w:rPr>
      </w:pPr>
    </w:p>
    <w:p w14:paraId="403AE5F7" w14:textId="2454ABA2" w:rsidR="00487AAA" w:rsidRDefault="00487AA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imes New Roman"/>
          <w:sz w:val="22"/>
          <w:szCs w:val="22"/>
          <w:lang w:val="en-GB"/>
        </w:rPr>
      </w:pPr>
    </w:p>
    <w:p w14:paraId="5F491907" w14:textId="1251FDB5" w:rsidR="00487AAA" w:rsidRDefault="00487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rPr>
      </w:pPr>
      <w:r>
        <w:rPr>
          <w:rFonts w:ascii="Times New Roman" w:hAnsi="Times New Roman" w:cs="Times New Roman"/>
          <w:sz w:val="22"/>
          <w:szCs w:val="22"/>
          <w:lang w:val="en-GB"/>
        </w:rPr>
        <w:br w:type="page"/>
      </w:r>
    </w:p>
    <w:tbl>
      <w:tblPr>
        <w:tblW w:w="15442" w:type="dxa"/>
        <w:tblInd w:w="-270" w:type="dxa"/>
        <w:tblLayout w:type="fixed"/>
        <w:tblLook w:val="04A0" w:firstRow="1" w:lastRow="0" w:firstColumn="1" w:lastColumn="0" w:noHBand="0" w:noVBand="1"/>
      </w:tblPr>
      <w:tblGrid>
        <w:gridCol w:w="2997"/>
        <w:gridCol w:w="1168"/>
        <w:gridCol w:w="269"/>
        <w:gridCol w:w="1167"/>
        <w:gridCol w:w="284"/>
        <w:gridCol w:w="1108"/>
        <w:gridCol w:w="284"/>
        <w:gridCol w:w="1147"/>
        <w:gridCol w:w="283"/>
        <w:gridCol w:w="1236"/>
        <w:gridCol w:w="259"/>
        <w:gridCol w:w="986"/>
        <w:gridCol w:w="254"/>
        <w:gridCol w:w="1211"/>
        <w:gridCol w:w="284"/>
        <w:gridCol w:w="1067"/>
        <w:gridCol w:w="283"/>
        <w:gridCol w:w="1155"/>
      </w:tblGrid>
      <w:tr w:rsidR="00487AAA" w:rsidRPr="000E45B4" w14:paraId="2C210C25" w14:textId="77777777" w:rsidTr="00C21830">
        <w:trPr>
          <w:trHeight w:val="20"/>
        </w:trPr>
        <w:tc>
          <w:tcPr>
            <w:tcW w:w="2997" w:type="dxa"/>
            <w:vAlign w:val="bottom"/>
          </w:tcPr>
          <w:p w14:paraId="116F196F" w14:textId="77777777" w:rsidR="00487AAA" w:rsidRPr="000E45B4" w:rsidRDefault="00487AAA" w:rsidP="00A26B69">
            <w:pPr>
              <w:spacing w:line="240" w:lineRule="auto"/>
              <w:ind w:left="73" w:right="-90"/>
              <w:jc w:val="center"/>
              <w:rPr>
                <w:rFonts w:ascii="Times New Roman" w:hAnsi="Times New Roman" w:cs="Times New Roman"/>
                <w:sz w:val="20"/>
                <w:szCs w:val="20"/>
              </w:rPr>
            </w:pPr>
          </w:p>
        </w:tc>
        <w:tc>
          <w:tcPr>
            <w:tcW w:w="12443" w:type="dxa"/>
            <w:gridSpan w:val="17"/>
            <w:vAlign w:val="bottom"/>
            <w:hideMark/>
          </w:tcPr>
          <w:p w14:paraId="6E2F6ACC" w14:textId="77777777" w:rsidR="00487AAA" w:rsidRPr="000E45B4" w:rsidRDefault="00487AAA" w:rsidP="00A26B69">
            <w:pPr>
              <w:pStyle w:val="acctfourfigures"/>
              <w:tabs>
                <w:tab w:val="left" w:pos="720"/>
              </w:tabs>
              <w:spacing w:line="240" w:lineRule="auto"/>
              <w:ind w:left="-43" w:right="-86"/>
              <w:jc w:val="center"/>
              <w:rPr>
                <w:rFonts w:cs="Times New Roman"/>
                <w:b/>
                <w:bCs/>
                <w:sz w:val="20"/>
                <w:lang w:val="en-US" w:bidi="th-TH"/>
              </w:rPr>
            </w:pPr>
            <w:r w:rsidRPr="000E45B4">
              <w:rPr>
                <w:rFonts w:cs="Times New Roman"/>
                <w:b/>
                <w:bCs/>
                <w:sz w:val="20"/>
              </w:rPr>
              <w:t>Consolidated financial statements</w:t>
            </w:r>
          </w:p>
        </w:tc>
      </w:tr>
      <w:tr w:rsidR="00487AAA" w:rsidRPr="000E45B4" w14:paraId="5AFDB500" w14:textId="77777777" w:rsidTr="00C21830">
        <w:trPr>
          <w:trHeight w:val="20"/>
        </w:trPr>
        <w:tc>
          <w:tcPr>
            <w:tcW w:w="2997" w:type="dxa"/>
            <w:vAlign w:val="bottom"/>
          </w:tcPr>
          <w:p w14:paraId="0ADBC0FC" w14:textId="77777777" w:rsidR="00487AAA" w:rsidRPr="000E45B4" w:rsidRDefault="00487AAA" w:rsidP="00A26B69">
            <w:pPr>
              <w:spacing w:line="240" w:lineRule="auto"/>
              <w:ind w:left="73" w:right="-90"/>
              <w:jc w:val="center"/>
              <w:rPr>
                <w:rFonts w:ascii="Times New Roman" w:hAnsi="Times New Roman" w:cs="Times New Roman"/>
                <w:sz w:val="20"/>
                <w:szCs w:val="20"/>
                <w:cs/>
              </w:rPr>
            </w:pPr>
          </w:p>
        </w:tc>
        <w:tc>
          <w:tcPr>
            <w:tcW w:w="6946" w:type="dxa"/>
            <w:gridSpan w:val="9"/>
            <w:tcBorders>
              <w:top w:val="nil"/>
              <w:left w:val="nil"/>
              <w:bottom w:val="single" w:sz="4" w:space="0" w:color="auto"/>
              <w:right w:val="nil"/>
            </w:tcBorders>
            <w:vAlign w:val="bottom"/>
            <w:hideMark/>
          </w:tcPr>
          <w:p w14:paraId="2B873959" w14:textId="77777777" w:rsidR="00487AAA" w:rsidRPr="000E45B4" w:rsidRDefault="00487AAA" w:rsidP="00A26B69">
            <w:pPr>
              <w:pStyle w:val="acctfourfigures"/>
              <w:tabs>
                <w:tab w:val="left" w:pos="720"/>
              </w:tabs>
              <w:spacing w:line="240" w:lineRule="auto"/>
              <w:ind w:left="-43" w:right="-86"/>
              <w:jc w:val="center"/>
              <w:rPr>
                <w:rFonts w:cs="Times New Roman"/>
                <w:b/>
                <w:bCs/>
                <w:sz w:val="20"/>
                <w:lang w:bidi="th-TH"/>
              </w:rPr>
            </w:pPr>
            <w:r w:rsidRPr="000E45B4">
              <w:rPr>
                <w:rFonts w:cs="Times New Roman"/>
                <w:b/>
                <w:bCs/>
                <w:sz w:val="20"/>
                <w:lang w:bidi="th-TH"/>
              </w:rPr>
              <w:t>Carrying amount</w:t>
            </w:r>
          </w:p>
        </w:tc>
        <w:tc>
          <w:tcPr>
            <w:tcW w:w="259" w:type="dxa"/>
            <w:vAlign w:val="bottom"/>
          </w:tcPr>
          <w:p w14:paraId="7DAFCED7" w14:textId="77777777" w:rsidR="00487AAA" w:rsidRPr="000E45B4" w:rsidRDefault="00487AAA" w:rsidP="00A26B69">
            <w:pPr>
              <w:pStyle w:val="acctfourfigures"/>
              <w:tabs>
                <w:tab w:val="left" w:pos="720"/>
              </w:tabs>
              <w:spacing w:line="240" w:lineRule="auto"/>
              <w:ind w:left="-43" w:right="-86"/>
              <w:jc w:val="center"/>
              <w:rPr>
                <w:rFonts w:cs="Times New Roman"/>
                <w:b/>
                <w:bCs/>
                <w:sz w:val="20"/>
                <w:cs/>
                <w:lang w:bidi="th-TH"/>
              </w:rPr>
            </w:pPr>
          </w:p>
        </w:tc>
        <w:tc>
          <w:tcPr>
            <w:tcW w:w="5238" w:type="dxa"/>
            <w:gridSpan w:val="7"/>
            <w:tcBorders>
              <w:top w:val="nil"/>
              <w:left w:val="nil"/>
              <w:bottom w:val="single" w:sz="4" w:space="0" w:color="auto"/>
              <w:right w:val="nil"/>
            </w:tcBorders>
            <w:vAlign w:val="bottom"/>
            <w:hideMark/>
          </w:tcPr>
          <w:p w14:paraId="5C9F0132" w14:textId="77777777" w:rsidR="00487AAA" w:rsidRPr="000E45B4" w:rsidRDefault="00487AAA" w:rsidP="00A26B69">
            <w:pPr>
              <w:pStyle w:val="acctfourfigures"/>
              <w:tabs>
                <w:tab w:val="left" w:pos="720"/>
              </w:tabs>
              <w:spacing w:line="240" w:lineRule="auto"/>
              <w:ind w:left="-43" w:right="-86"/>
              <w:jc w:val="center"/>
              <w:rPr>
                <w:rFonts w:cs="Times New Roman"/>
                <w:b/>
                <w:bCs/>
                <w:sz w:val="20"/>
                <w:cs/>
                <w:lang w:bidi="th-TH"/>
              </w:rPr>
            </w:pPr>
            <w:r w:rsidRPr="000E45B4">
              <w:rPr>
                <w:rFonts w:cs="Times New Roman"/>
                <w:b/>
                <w:bCs/>
                <w:sz w:val="20"/>
                <w:lang w:bidi="th-TH"/>
              </w:rPr>
              <w:t>Fair value</w:t>
            </w:r>
          </w:p>
        </w:tc>
      </w:tr>
      <w:tr w:rsidR="00487AAA" w:rsidRPr="000E45B4" w14:paraId="226F9226" w14:textId="77777777" w:rsidTr="00C21830">
        <w:trPr>
          <w:trHeight w:val="20"/>
        </w:trPr>
        <w:tc>
          <w:tcPr>
            <w:tcW w:w="2997" w:type="dxa"/>
            <w:vAlign w:val="bottom"/>
            <w:hideMark/>
          </w:tcPr>
          <w:p w14:paraId="5215B909" w14:textId="77777777" w:rsidR="00487AAA" w:rsidRPr="000E45B4" w:rsidRDefault="00487AAA" w:rsidP="00A26B69">
            <w:pPr>
              <w:spacing w:line="240" w:lineRule="auto"/>
              <w:ind w:left="-19" w:right="-90"/>
              <w:rPr>
                <w:rFonts w:ascii="Times New Roman" w:hAnsi="Times New Roman" w:cs="Times New Roman"/>
                <w:b/>
                <w:bCs/>
                <w:i/>
                <w:iCs/>
                <w:sz w:val="20"/>
                <w:szCs w:val="20"/>
                <w:cs/>
              </w:rPr>
            </w:pPr>
          </w:p>
        </w:tc>
        <w:tc>
          <w:tcPr>
            <w:tcW w:w="1168" w:type="dxa"/>
            <w:tcBorders>
              <w:top w:val="single" w:sz="4" w:space="0" w:color="auto"/>
              <w:left w:val="nil"/>
              <w:bottom w:val="nil"/>
              <w:right w:val="nil"/>
            </w:tcBorders>
            <w:vAlign w:val="bottom"/>
            <w:hideMark/>
          </w:tcPr>
          <w:p w14:paraId="266867A9" w14:textId="77777777" w:rsidR="00487AAA" w:rsidRPr="000E45B4" w:rsidRDefault="00487AAA" w:rsidP="00A26B69">
            <w:pPr>
              <w:pStyle w:val="acctfourfigures"/>
              <w:tabs>
                <w:tab w:val="left" w:pos="720"/>
              </w:tabs>
              <w:spacing w:line="240" w:lineRule="auto"/>
              <w:ind w:left="-105" w:right="-86"/>
              <w:jc w:val="center"/>
              <w:rPr>
                <w:rFonts w:cs="Times New Roman"/>
                <w:sz w:val="20"/>
                <w:lang w:val="en-US" w:bidi="th-TH"/>
              </w:rPr>
            </w:pPr>
            <w:r w:rsidRPr="000E45B4">
              <w:rPr>
                <w:rFonts w:cs="Times New Roman"/>
                <w:color w:val="000000"/>
                <w:sz w:val="20"/>
              </w:rPr>
              <w:t>Hedging instruments</w:t>
            </w:r>
          </w:p>
        </w:tc>
        <w:tc>
          <w:tcPr>
            <w:tcW w:w="269" w:type="dxa"/>
            <w:tcBorders>
              <w:top w:val="single" w:sz="4" w:space="0" w:color="auto"/>
              <w:left w:val="nil"/>
              <w:bottom w:val="nil"/>
              <w:right w:val="nil"/>
            </w:tcBorders>
            <w:vAlign w:val="bottom"/>
          </w:tcPr>
          <w:p w14:paraId="0E5D8C9F" w14:textId="77777777" w:rsidR="00487AAA" w:rsidRPr="000E45B4" w:rsidRDefault="00487AAA" w:rsidP="00A26B69">
            <w:pPr>
              <w:pStyle w:val="acctfourfigures"/>
              <w:tabs>
                <w:tab w:val="left" w:pos="720"/>
              </w:tabs>
              <w:spacing w:line="240" w:lineRule="auto"/>
              <w:ind w:left="-43" w:right="-86"/>
              <w:jc w:val="center"/>
              <w:rPr>
                <w:rFonts w:cs="Times New Roman"/>
                <w:sz w:val="20"/>
                <w:lang w:bidi="th-TH"/>
              </w:rPr>
            </w:pPr>
          </w:p>
        </w:tc>
        <w:tc>
          <w:tcPr>
            <w:tcW w:w="1167" w:type="dxa"/>
            <w:tcBorders>
              <w:top w:val="single" w:sz="4" w:space="0" w:color="auto"/>
              <w:left w:val="nil"/>
              <w:bottom w:val="nil"/>
              <w:right w:val="nil"/>
            </w:tcBorders>
            <w:vAlign w:val="bottom"/>
            <w:hideMark/>
          </w:tcPr>
          <w:p w14:paraId="35E87B84" w14:textId="77777777" w:rsidR="00487AAA" w:rsidRPr="000E45B4" w:rsidRDefault="00487AAA" w:rsidP="00A26B69">
            <w:pPr>
              <w:pStyle w:val="acctfourfigures"/>
              <w:tabs>
                <w:tab w:val="left" w:pos="720"/>
              </w:tabs>
              <w:spacing w:line="240" w:lineRule="auto"/>
              <w:ind w:left="-90" w:right="-86"/>
              <w:jc w:val="center"/>
              <w:rPr>
                <w:rFonts w:cs="Times New Roman"/>
                <w:sz w:val="20"/>
                <w:cs/>
                <w:lang w:val="en-US" w:bidi="th-TH"/>
              </w:rPr>
            </w:pPr>
            <w:r w:rsidRPr="000E45B4">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32D742EE" w14:textId="77777777" w:rsidR="00487AAA" w:rsidRPr="000E45B4" w:rsidRDefault="00487AAA" w:rsidP="00A26B69">
            <w:pPr>
              <w:pStyle w:val="acctfourfigures"/>
              <w:tabs>
                <w:tab w:val="left" w:pos="720"/>
              </w:tabs>
              <w:spacing w:line="240" w:lineRule="auto"/>
              <w:ind w:left="-43" w:right="-86"/>
              <w:jc w:val="center"/>
              <w:rPr>
                <w:rFonts w:cs="Times New Roman"/>
                <w:sz w:val="20"/>
                <w:lang w:bidi="th-TH"/>
              </w:rPr>
            </w:pPr>
          </w:p>
        </w:tc>
        <w:tc>
          <w:tcPr>
            <w:tcW w:w="1108" w:type="dxa"/>
            <w:tcBorders>
              <w:top w:val="single" w:sz="4" w:space="0" w:color="auto"/>
              <w:left w:val="nil"/>
              <w:bottom w:val="nil"/>
              <w:right w:val="nil"/>
            </w:tcBorders>
            <w:vAlign w:val="bottom"/>
            <w:hideMark/>
          </w:tcPr>
          <w:p w14:paraId="072F8559" w14:textId="77777777" w:rsidR="00487AAA" w:rsidRPr="000E45B4" w:rsidRDefault="00487AAA" w:rsidP="00A26B69">
            <w:pPr>
              <w:pStyle w:val="acctfourfigures"/>
              <w:tabs>
                <w:tab w:val="left" w:pos="720"/>
              </w:tabs>
              <w:spacing w:line="240" w:lineRule="auto"/>
              <w:ind w:left="-105" w:right="-105"/>
              <w:jc w:val="center"/>
              <w:rPr>
                <w:rFonts w:cs="Times New Roman"/>
                <w:sz w:val="20"/>
                <w:cs/>
                <w:lang w:bidi="th-TH"/>
              </w:rPr>
            </w:pPr>
            <w:r w:rsidRPr="000E45B4">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451B557D" w14:textId="77777777" w:rsidR="00487AAA" w:rsidRPr="000E45B4" w:rsidRDefault="00487AAA" w:rsidP="00A26B69">
            <w:pPr>
              <w:spacing w:line="240" w:lineRule="auto"/>
              <w:ind w:left="-43" w:right="-86"/>
              <w:jc w:val="center"/>
              <w:rPr>
                <w:rFonts w:ascii="Times New Roman" w:hAnsi="Times New Roman" w:cs="Times New Roman"/>
                <w:sz w:val="20"/>
                <w:szCs w:val="20"/>
              </w:rPr>
            </w:pPr>
          </w:p>
        </w:tc>
        <w:tc>
          <w:tcPr>
            <w:tcW w:w="1147" w:type="dxa"/>
            <w:tcBorders>
              <w:top w:val="single" w:sz="4" w:space="0" w:color="auto"/>
              <w:left w:val="nil"/>
              <w:bottom w:val="nil"/>
              <w:right w:val="nil"/>
            </w:tcBorders>
            <w:vAlign w:val="bottom"/>
            <w:hideMark/>
          </w:tcPr>
          <w:p w14:paraId="44AB720E" w14:textId="77777777" w:rsidR="00487AAA" w:rsidRPr="000E45B4" w:rsidRDefault="00487AAA" w:rsidP="00A26B69">
            <w:pPr>
              <w:pStyle w:val="acctfourfigures"/>
              <w:tabs>
                <w:tab w:val="left" w:pos="720"/>
              </w:tabs>
              <w:spacing w:line="240" w:lineRule="auto"/>
              <w:ind w:left="-43" w:right="-86"/>
              <w:jc w:val="center"/>
              <w:rPr>
                <w:rFonts w:cs="Times New Roman"/>
                <w:sz w:val="20"/>
                <w:lang w:bidi="th-TH"/>
              </w:rPr>
            </w:pPr>
            <w:r w:rsidRPr="000E45B4">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00434E2B" w14:textId="77777777" w:rsidR="00487AAA" w:rsidRPr="000E45B4" w:rsidRDefault="00487AAA" w:rsidP="00A26B69">
            <w:pPr>
              <w:spacing w:line="240" w:lineRule="auto"/>
              <w:ind w:left="-43" w:right="-86"/>
              <w:jc w:val="center"/>
              <w:rPr>
                <w:rFonts w:ascii="Times New Roman" w:hAnsi="Times New Roman" w:cs="Times New Roman"/>
                <w:sz w:val="20"/>
                <w:szCs w:val="20"/>
              </w:rPr>
            </w:pPr>
          </w:p>
        </w:tc>
        <w:tc>
          <w:tcPr>
            <w:tcW w:w="1236" w:type="dxa"/>
            <w:tcBorders>
              <w:top w:val="single" w:sz="4" w:space="0" w:color="auto"/>
              <w:left w:val="nil"/>
              <w:bottom w:val="nil"/>
              <w:right w:val="nil"/>
            </w:tcBorders>
            <w:vAlign w:val="bottom"/>
            <w:hideMark/>
          </w:tcPr>
          <w:p w14:paraId="311A7B3F" w14:textId="77777777" w:rsidR="00487AAA" w:rsidRPr="000E45B4" w:rsidRDefault="00487AAA" w:rsidP="00A26B69">
            <w:pPr>
              <w:pStyle w:val="acctfourfigures"/>
              <w:tabs>
                <w:tab w:val="left" w:pos="720"/>
              </w:tabs>
              <w:spacing w:line="240" w:lineRule="auto"/>
              <w:ind w:left="-43" w:right="-86"/>
              <w:jc w:val="center"/>
              <w:rPr>
                <w:rFonts w:cs="Times New Roman"/>
                <w:sz w:val="20"/>
                <w:lang w:bidi="th-TH"/>
              </w:rPr>
            </w:pPr>
            <w:r w:rsidRPr="000E45B4">
              <w:rPr>
                <w:rFonts w:cs="Times New Roman"/>
                <w:sz w:val="20"/>
                <w:lang w:bidi="th-TH"/>
              </w:rPr>
              <w:t>Total</w:t>
            </w:r>
          </w:p>
        </w:tc>
        <w:tc>
          <w:tcPr>
            <w:tcW w:w="259" w:type="dxa"/>
            <w:vAlign w:val="bottom"/>
          </w:tcPr>
          <w:p w14:paraId="5FF6FF7F" w14:textId="77777777" w:rsidR="00487AAA" w:rsidRPr="000E45B4" w:rsidRDefault="00487AAA" w:rsidP="00A26B69">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21B48AAC" w14:textId="77777777" w:rsidR="00487AAA" w:rsidRPr="000E45B4" w:rsidRDefault="00487AAA" w:rsidP="00A26B69">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1</w:t>
            </w:r>
          </w:p>
        </w:tc>
        <w:tc>
          <w:tcPr>
            <w:tcW w:w="254" w:type="dxa"/>
            <w:vAlign w:val="bottom"/>
          </w:tcPr>
          <w:p w14:paraId="2638B2AA" w14:textId="77777777" w:rsidR="00487AAA" w:rsidRPr="000E45B4" w:rsidRDefault="00487AAA" w:rsidP="00A26B69">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682AF6DA" w14:textId="77777777" w:rsidR="00487AAA" w:rsidRPr="000E45B4" w:rsidRDefault="00487AAA" w:rsidP="00A26B69">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2</w:t>
            </w:r>
          </w:p>
        </w:tc>
        <w:tc>
          <w:tcPr>
            <w:tcW w:w="284" w:type="dxa"/>
            <w:vAlign w:val="bottom"/>
          </w:tcPr>
          <w:p w14:paraId="534CF3E4" w14:textId="77777777" w:rsidR="00487AAA" w:rsidRPr="000E45B4" w:rsidRDefault="00487AAA" w:rsidP="00A26B69">
            <w:pPr>
              <w:spacing w:line="240" w:lineRule="auto"/>
              <w:ind w:left="-43" w:right="-86"/>
              <w:jc w:val="center"/>
              <w:rPr>
                <w:rFonts w:ascii="Times New Roman" w:hAnsi="Times New Roman" w:cs="Times New Roman"/>
                <w:sz w:val="20"/>
                <w:szCs w:val="20"/>
              </w:rPr>
            </w:pPr>
          </w:p>
        </w:tc>
        <w:tc>
          <w:tcPr>
            <w:tcW w:w="1067" w:type="dxa"/>
            <w:vAlign w:val="bottom"/>
            <w:hideMark/>
          </w:tcPr>
          <w:p w14:paraId="4A3564D8" w14:textId="77777777" w:rsidR="00487AAA" w:rsidRPr="000E45B4" w:rsidRDefault="00487AAA" w:rsidP="00A26B69">
            <w:pPr>
              <w:spacing w:line="240" w:lineRule="auto"/>
              <w:ind w:left="-43" w:right="-86"/>
              <w:jc w:val="center"/>
              <w:rPr>
                <w:rFonts w:ascii="Times New Roman" w:hAnsi="Times New Roman" w:cs="Times New Roman"/>
                <w:sz w:val="20"/>
                <w:szCs w:val="20"/>
                <w:cs/>
              </w:rPr>
            </w:pPr>
            <w:r w:rsidRPr="000E45B4">
              <w:rPr>
                <w:rFonts w:ascii="Times New Roman" w:hAnsi="Times New Roman" w:cs="Times New Roman"/>
                <w:sz w:val="20"/>
                <w:szCs w:val="20"/>
              </w:rPr>
              <w:t>Level 3</w:t>
            </w:r>
          </w:p>
        </w:tc>
        <w:tc>
          <w:tcPr>
            <w:tcW w:w="283" w:type="dxa"/>
            <w:vAlign w:val="bottom"/>
          </w:tcPr>
          <w:p w14:paraId="7D6A8556" w14:textId="77777777" w:rsidR="00487AAA" w:rsidRPr="000E45B4" w:rsidRDefault="00487AAA" w:rsidP="00A26B69">
            <w:pPr>
              <w:pStyle w:val="acctfourfigures"/>
              <w:tabs>
                <w:tab w:val="left" w:pos="720"/>
              </w:tabs>
              <w:spacing w:line="240" w:lineRule="auto"/>
              <w:ind w:left="-43" w:right="-86"/>
              <w:jc w:val="center"/>
              <w:rPr>
                <w:rFonts w:cs="Times New Roman"/>
                <w:sz w:val="20"/>
                <w:lang w:bidi="th-TH"/>
              </w:rPr>
            </w:pPr>
          </w:p>
        </w:tc>
        <w:tc>
          <w:tcPr>
            <w:tcW w:w="1155" w:type="dxa"/>
            <w:vAlign w:val="bottom"/>
            <w:hideMark/>
          </w:tcPr>
          <w:p w14:paraId="7A8A3065" w14:textId="77777777" w:rsidR="00487AAA" w:rsidRPr="000E45B4" w:rsidRDefault="00487AAA" w:rsidP="00A26B69">
            <w:pPr>
              <w:pStyle w:val="acctfourfigures"/>
              <w:tabs>
                <w:tab w:val="left" w:pos="720"/>
              </w:tabs>
              <w:spacing w:line="240" w:lineRule="auto"/>
              <w:ind w:left="-43" w:right="-86"/>
              <w:jc w:val="center"/>
              <w:rPr>
                <w:rFonts w:cs="Times New Roman"/>
                <w:sz w:val="20"/>
                <w:cs/>
                <w:lang w:bidi="th-TH"/>
              </w:rPr>
            </w:pPr>
            <w:r w:rsidRPr="000E45B4">
              <w:rPr>
                <w:rFonts w:cs="Times New Roman"/>
                <w:sz w:val="20"/>
                <w:lang w:bidi="th-TH"/>
              </w:rPr>
              <w:t>Total</w:t>
            </w:r>
          </w:p>
        </w:tc>
      </w:tr>
      <w:tr w:rsidR="00487AAA" w:rsidRPr="000E45B4" w14:paraId="492849F0" w14:textId="77777777" w:rsidTr="00C21830">
        <w:trPr>
          <w:trHeight w:val="20"/>
        </w:trPr>
        <w:tc>
          <w:tcPr>
            <w:tcW w:w="2997" w:type="dxa"/>
            <w:vAlign w:val="bottom"/>
          </w:tcPr>
          <w:p w14:paraId="2D466E3C" w14:textId="77777777" w:rsidR="00487AAA" w:rsidRPr="000E45B4" w:rsidRDefault="00487AAA" w:rsidP="00A26B69">
            <w:pPr>
              <w:spacing w:line="240" w:lineRule="auto"/>
              <w:ind w:left="-14" w:right="-90"/>
              <w:rPr>
                <w:rFonts w:ascii="Times New Roman" w:hAnsi="Times New Roman" w:cs="Times New Roman"/>
                <w:b/>
                <w:bCs/>
                <w:i/>
                <w:iCs/>
                <w:sz w:val="20"/>
                <w:szCs w:val="20"/>
              </w:rPr>
            </w:pPr>
          </w:p>
        </w:tc>
        <w:tc>
          <w:tcPr>
            <w:tcW w:w="12443" w:type="dxa"/>
            <w:gridSpan w:val="17"/>
            <w:vAlign w:val="bottom"/>
            <w:hideMark/>
          </w:tcPr>
          <w:p w14:paraId="01FFB0A5" w14:textId="77777777" w:rsidR="00487AAA" w:rsidRPr="000E45B4" w:rsidRDefault="00487AAA" w:rsidP="00A26B69">
            <w:pPr>
              <w:pStyle w:val="acctfourfigures"/>
              <w:tabs>
                <w:tab w:val="left" w:pos="720"/>
              </w:tabs>
              <w:spacing w:line="240" w:lineRule="auto"/>
              <w:ind w:left="-43" w:right="-86"/>
              <w:jc w:val="center"/>
              <w:rPr>
                <w:rFonts w:cs="Times New Roman"/>
                <w:i/>
                <w:iCs/>
                <w:sz w:val="20"/>
                <w:cs/>
                <w:lang w:bidi="th-TH"/>
              </w:rPr>
            </w:pPr>
            <w:r w:rsidRPr="000E45B4">
              <w:rPr>
                <w:rFonts w:cs="Times New Roman"/>
                <w:i/>
                <w:iCs/>
                <w:sz w:val="20"/>
                <w:cs/>
                <w:lang w:bidi="th-TH"/>
              </w:rPr>
              <w:t>(</w:t>
            </w:r>
            <w:r w:rsidRPr="000E45B4">
              <w:rPr>
                <w:rFonts w:cs="Times New Roman"/>
                <w:i/>
                <w:iCs/>
                <w:sz w:val="20"/>
                <w:lang w:bidi="th-TH"/>
              </w:rPr>
              <w:t>in thousand Baht)</w:t>
            </w:r>
          </w:p>
        </w:tc>
      </w:tr>
      <w:tr w:rsidR="00487AAA" w:rsidRPr="003967E6" w14:paraId="6788AEAA" w14:textId="77777777" w:rsidTr="00C21830">
        <w:trPr>
          <w:trHeight w:val="20"/>
        </w:trPr>
        <w:tc>
          <w:tcPr>
            <w:tcW w:w="2997" w:type="dxa"/>
            <w:vAlign w:val="bottom"/>
          </w:tcPr>
          <w:p w14:paraId="29A9452C" w14:textId="77777777" w:rsidR="00487AAA" w:rsidRPr="003967E6" w:rsidRDefault="00487AAA" w:rsidP="00A26B69">
            <w:pPr>
              <w:spacing w:line="240" w:lineRule="auto"/>
              <w:ind w:left="-14" w:right="-90"/>
              <w:rPr>
                <w:rFonts w:ascii="Times New Roman" w:hAnsi="Times New Roman" w:cs="Times New Roman"/>
                <w:b/>
                <w:bCs/>
                <w:i/>
                <w:iCs/>
                <w:sz w:val="20"/>
                <w:szCs w:val="20"/>
              </w:rPr>
            </w:pPr>
            <w:r w:rsidRPr="0061124E">
              <w:rPr>
                <w:rFonts w:ascii="Times New Roman" w:hAnsi="Times New Roman" w:cs="Times New Roman"/>
                <w:b/>
                <w:bCs/>
                <w:i/>
                <w:iCs/>
                <w:sz w:val="20"/>
                <w:szCs w:val="20"/>
              </w:rPr>
              <w:t>At 31 December 2023</w:t>
            </w:r>
          </w:p>
        </w:tc>
        <w:tc>
          <w:tcPr>
            <w:tcW w:w="1168" w:type="dxa"/>
            <w:vAlign w:val="bottom"/>
          </w:tcPr>
          <w:p w14:paraId="5DCF7051"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269" w:type="dxa"/>
            <w:vAlign w:val="bottom"/>
          </w:tcPr>
          <w:p w14:paraId="7A14AA44" w14:textId="77777777" w:rsidR="00487AAA" w:rsidRPr="003967E6" w:rsidRDefault="00487AAA" w:rsidP="00A26B69">
            <w:pPr>
              <w:pStyle w:val="acctfourfigures"/>
              <w:spacing w:line="240" w:lineRule="auto"/>
              <w:ind w:left="-43" w:right="-86"/>
              <w:rPr>
                <w:rFonts w:cs="Times New Roman"/>
                <w:sz w:val="20"/>
              </w:rPr>
            </w:pPr>
          </w:p>
        </w:tc>
        <w:tc>
          <w:tcPr>
            <w:tcW w:w="1167" w:type="dxa"/>
            <w:vAlign w:val="bottom"/>
          </w:tcPr>
          <w:p w14:paraId="05D4E08D" w14:textId="77777777" w:rsidR="00487AAA" w:rsidRPr="003967E6" w:rsidRDefault="00487AAA" w:rsidP="00A26B69">
            <w:pPr>
              <w:pStyle w:val="acctfourfigures"/>
              <w:spacing w:line="240" w:lineRule="auto"/>
              <w:ind w:left="-43" w:right="-86"/>
              <w:rPr>
                <w:rFonts w:cs="Times New Roman"/>
                <w:sz w:val="20"/>
              </w:rPr>
            </w:pPr>
          </w:p>
        </w:tc>
        <w:tc>
          <w:tcPr>
            <w:tcW w:w="284" w:type="dxa"/>
            <w:vAlign w:val="bottom"/>
          </w:tcPr>
          <w:p w14:paraId="52B73FC9"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5B16F58F"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284" w:type="dxa"/>
            <w:vAlign w:val="bottom"/>
          </w:tcPr>
          <w:p w14:paraId="1AD74C3D" w14:textId="77777777" w:rsidR="00487AAA" w:rsidRPr="003967E6" w:rsidRDefault="00487AAA" w:rsidP="00A26B69">
            <w:pPr>
              <w:pStyle w:val="acctfourfigures"/>
              <w:spacing w:line="240" w:lineRule="auto"/>
              <w:ind w:left="-43" w:right="-86"/>
              <w:rPr>
                <w:rFonts w:cs="Times New Roman"/>
                <w:sz w:val="20"/>
              </w:rPr>
            </w:pPr>
          </w:p>
        </w:tc>
        <w:tc>
          <w:tcPr>
            <w:tcW w:w="1147" w:type="dxa"/>
            <w:vAlign w:val="bottom"/>
          </w:tcPr>
          <w:p w14:paraId="5094791B"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283" w:type="dxa"/>
            <w:vAlign w:val="bottom"/>
          </w:tcPr>
          <w:p w14:paraId="6AF6DC72"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36" w:type="dxa"/>
            <w:vAlign w:val="bottom"/>
          </w:tcPr>
          <w:p w14:paraId="1B73E0E0"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259" w:type="dxa"/>
            <w:vAlign w:val="bottom"/>
          </w:tcPr>
          <w:p w14:paraId="4786B4BC"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15D07574"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254" w:type="dxa"/>
            <w:vAlign w:val="bottom"/>
          </w:tcPr>
          <w:p w14:paraId="79369EDB"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11" w:type="dxa"/>
            <w:vAlign w:val="bottom"/>
          </w:tcPr>
          <w:p w14:paraId="3F792ED8"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284" w:type="dxa"/>
            <w:vAlign w:val="bottom"/>
          </w:tcPr>
          <w:p w14:paraId="2706F4E7"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067" w:type="dxa"/>
            <w:vAlign w:val="bottom"/>
          </w:tcPr>
          <w:p w14:paraId="50EE12FD"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283" w:type="dxa"/>
            <w:vAlign w:val="bottom"/>
          </w:tcPr>
          <w:p w14:paraId="585B6247"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155" w:type="dxa"/>
            <w:vAlign w:val="bottom"/>
          </w:tcPr>
          <w:p w14:paraId="44D62CFD" w14:textId="77777777" w:rsidR="00487AAA" w:rsidRPr="003967E6" w:rsidRDefault="00487AAA" w:rsidP="00A26B69">
            <w:pPr>
              <w:pStyle w:val="acctfourfigures"/>
              <w:tabs>
                <w:tab w:val="decimal" w:pos="595"/>
              </w:tabs>
              <w:spacing w:line="240" w:lineRule="auto"/>
              <w:ind w:left="-43" w:right="-86"/>
              <w:rPr>
                <w:rFonts w:cs="Times New Roman"/>
                <w:sz w:val="20"/>
              </w:rPr>
            </w:pPr>
          </w:p>
        </w:tc>
      </w:tr>
      <w:tr w:rsidR="00487AAA" w:rsidRPr="003967E6" w14:paraId="78E55890" w14:textId="77777777" w:rsidTr="00C21830">
        <w:trPr>
          <w:trHeight w:val="20"/>
        </w:trPr>
        <w:tc>
          <w:tcPr>
            <w:tcW w:w="2997" w:type="dxa"/>
            <w:vAlign w:val="bottom"/>
            <w:hideMark/>
          </w:tcPr>
          <w:p w14:paraId="01A197EA"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b/>
                <w:bCs/>
                <w:i/>
                <w:iCs/>
                <w:sz w:val="20"/>
                <w:szCs w:val="20"/>
              </w:rPr>
              <w:t>Financial assets</w:t>
            </w:r>
          </w:p>
        </w:tc>
        <w:tc>
          <w:tcPr>
            <w:tcW w:w="1168" w:type="dxa"/>
            <w:vAlign w:val="bottom"/>
          </w:tcPr>
          <w:p w14:paraId="2F4D8B8E" w14:textId="77777777" w:rsidR="00487AAA" w:rsidRPr="003967E6" w:rsidRDefault="00487AAA" w:rsidP="00A26B69">
            <w:pPr>
              <w:pStyle w:val="acctfourfigures"/>
              <w:tabs>
                <w:tab w:val="decimal" w:pos="630"/>
              </w:tabs>
              <w:spacing w:line="240" w:lineRule="auto"/>
              <w:ind w:left="-43" w:right="75"/>
              <w:rPr>
                <w:rFonts w:cs="Times New Roman"/>
                <w:sz w:val="20"/>
                <w:cs/>
              </w:rPr>
            </w:pPr>
          </w:p>
        </w:tc>
        <w:tc>
          <w:tcPr>
            <w:tcW w:w="269" w:type="dxa"/>
            <w:vAlign w:val="bottom"/>
          </w:tcPr>
          <w:p w14:paraId="4CEF8C1F" w14:textId="77777777" w:rsidR="00487AAA" w:rsidRPr="003967E6" w:rsidRDefault="00487AAA" w:rsidP="00A26B69">
            <w:pPr>
              <w:pStyle w:val="acctfourfigures"/>
              <w:spacing w:line="240" w:lineRule="auto"/>
              <w:ind w:left="-43" w:right="-86"/>
              <w:rPr>
                <w:rFonts w:cs="Times New Roman"/>
                <w:sz w:val="20"/>
              </w:rPr>
            </w:pPr>
          </w:p>
        </w:tc>
        <w:tc>
          <w:tcPr>
            <w:tcW w:w="1167" w:type="dxa"/>
            <w:vAlign w:val="bottom"/>
          </w:tcPr>
          <w:p w14:paraId="1CDF55D2" w14:textId="77777777" w:rsidR="00487AAA" w:rsidRPr="003967E6" w:rsidRDefault="00487AAA" w:rsidP="00A26B69">
            <w:pPr>
              <w:pStyle w:val="acctfourfigures"/>
              <w:tabs>
                <w:tab w:val="decimal" w:pos="563"/>
              </w:tabs>
              <w:spacing w:line="240" w:lineRule="auto"/>
              <w:ind w:left="-43" w:right="75"/>
              <w:rPr>
                <w:rFonts w:cs="Times New Roman"/>
                <w:sz w:val="20"/>
              </w:rPr>
            </w:pPr>
          </w:p>
        </w:tc>
        <w:tc>
          <w:tcPr>
            <w:tcW w:w="284" w:type="dxa"/>
            <w:vAlign w:val="bottom"/>
          </w:tcPr>
          <w:p w14:paraId="3EEC1F46"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03788CEF" w14:textId="77777777" w:rsidR="00487AAA" w:rsidRPr="003967E6" w:rsidRDefault="00487AAA" w:rsidP="00A26B69">
            <w:pPr>
              <w:pStyle w:val="acctfourfigures"/>
              <w:tabs>
                <w:tab w:val="decimal" w:pos="630"/>
              </w:tabs>
              <w:spacing w:line="240" w:lineRule="auto"/>
              <w:ind w:left="-43" w:right="75"/>
              <w:rPr>
                <w:rFonts w:cs="Times New Roman"/>
                <w:sz w:val="20"/>
              </w:rPr>
            </w:pPr>
          </w:p>
        </w:tc>
        <w:tc>
          <w:tcPr>
            <w:tcW w:w="284" w:type="dxa"/>
            <w:vAlign w:val="bottom"/>
          </w:tcPr>
          <w:p w14:paraId="42C371C2" w14:textId="77777777" w:rsidR="00487AAA" w:rsidRPr="003967E6" w:rsidRDefault="00487AAA" w:rsidP="00A26B69">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EEFFD83" w14:textId="77777777" w:rsidR="00487AAA" w:rsidRPr="003967E6" w:rsidRDefault="00487AAA" w:rsidP="00A26B69">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37DD62DB"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43264459" w14:textId="77777777" w:rsidR="00487AAA" w:rsidRPr="003967E6" w:rsidRDefault="00487AAA" w:rsidP="00A26B69">
            <w:pPr>
              <w:pStyle w:val="acctfourfigures"/>
              <w:tabs>
                <w:tab w:val="clear" w:pos="765"/>
                <w:tab w:val="decimal" w:pos="885"/>
              </w:tabs>
              <w:spacing w:line="240" w:lineRule="auto"/>
              <w:ind w:left="-43" w:right="-86"/>
              <w:rPr>
                <w:rFonts w:cs="Times New Roman"/>
                <w:sz w:val="20"/>
              </w:rPr>
            </w:pPr>
          </w:p>
        </w:tc>
        <w:tc>
          <w:tcPr>
            <w:tcW w:w="259" w:type="dxa"/>
            <w:vAlign w:val="bottom"/>
          </w:tcPr>
          <w:p w14:paraId="2E18ED8A"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0D5D8D7E" w14:textId="77777777" w:rsidR="00487AAA" w:rsidRPr="003967E6" w:rsidRDefault="00487AAA" w:rsidP="00A26B69">
            <w:pPr>
              <w:pStyle w:val="acctfourfigures"/>
              <w:tabs>
                <w:tab w:val="decimal" w:pos="525"/>
              </w:tabs>
              <w:spacing w:line="240" w:lineRule="auto"/>
              <w:ind w:left="-43" w:right="75"/>
              <w:rPr>
                <w:rFonts w:cs="Times New Roman"/>
                <w:sz w:val="20"/>
              </w:rPr>
            </w:pPr>
          </w:p>
        </w:tc>
        <w:tc>
          <w:tcPr>
            <w:tcW w:w="254" w:type="dxa"/>
            <w:vAlign w:val="bottom"/>
          </w:tcPr>
          <w:p w14:paraId="5909E3C1"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11" w:type="dxa"/>
            <w:vAlign w:val="bottom"/>
          </w:tcPr>
          <w:p w14:paraId="6B7339CE" w14:textId="77777777" w:rsidR="00487AAA" w:rsidRPr="003967E6" w:rsidRDefault="00487AAA" w:rsidP="00A26B69">
            <w:pPr>
              <w:pStyle w:val="acctfourfigures"/>
              <w:tabs>
                <w:tab w:val="clear" w:pos="765"/>
                <w:tab w:val="decimal" w:pos="860"/>
              </w:tabs>
              <w:spacing w:line="240" w:lineRule="auto"/>
              <w:ind w:left="-43" w:right="-86"/>
              <w:rPr>
                <w:rFonts w:cs="Times New Roman"/>
                <w:sz w:val="20"/>
              </w:rPr>
            </w:pPr>
          </w:p>
        </w:tc>
        <w:tc>
          <w:tcPr>
            <w:tcW w:w="284" w:type="dxa"/>
            <w:vAlign w:val="bottom"/>
          </w:tcPr>
          <w:p w14:paraId="3E7D73BF"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6DCE2D0B" w14:textId="77777777" w:rsidR="00487AAA" w:rsidRPr="003967E6" w:rsidRDefault="00487AAA" w:rsidP="00A26B69">
            <w:pPr>
              <w:pStyle w:val="acctfourfigures"/>
              <w:tabs>
                <w:tab w:val="decimal" w:pos="520"/>
              </w:tabs>
              <w:spacing w:line="240" w:lineRule="auto"/>
              <w:ind w:left="-43" w:right="75"/>
              <w:rPr>
                <w:rFonts w:cs="Times New Roman"/>
                <w:sz w:val="20"/>
              </w:rPr>
            </w:pPr>
          </w:p>
        </w:tc>
        <w:tc>
          <w:tcPr>
            <w:tcW w:w="283" w:type="dxa"/>
            <w:vAlign w:val="bottom"/>
          </w:tcPr>
          <w:p w14:paraId="19A2E3DA"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155" w:type="dxa"/>
            <w:vAlign w:val="bottom"/>
          </w:tcPr>
          <w:p w14:paraId="190BE88E" w14:textId="77777777" w:rsidR="00487AAA" w:rsidRPr="003967E6" w:rsidRDefault="00487AAA" w:rsidP="00A26B69">
            <w:pPr>
              <w:pStyle w:val="acctfourfigures"/>
              <w:tabs>
                <w:tab w:val="clear" w:pos="765"/>
                <w:tab w:val="decimal" w:pos="860"/>
              </w:tabs>
              <w:spacing w:line="240" w:lineRule="auto"/>
              <w:ind w:left="-43" w:right="-86"/>
              <w:rPr>
                <w:rFonts w:cs="Times New Roman"/>
                <w:sz w:val="20"/>
              </w:rPr>
            </w:pPr>
          </w:p>
        </w:tc>
      </w:tr>
      <w:tr w:rsidR="00487AAA" w:rsidRPr="003967E6" w14:paraId="311D4B3B" w14:textId="77777777" w:rsidTr="00C21830">
        <w:trPr>
          <w:trHeight w:val="20"/>
        </w:trPr>
        <w:tc>
          <w:tcPr>
            <w:tcW w:w="2997" w:type="dxa"/>
            <w:vAlign w:val="bottom"/>
            <w:hideMark/>
          </w:tcPr>
          <w:p w14:paraId="1183895F"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current financial assets:</w:t>
            </w:r>
          </w:p>
        </w:tc>
        <w:tc>
          <w:tcPr>
            <w:tcW w:w="1168" w:type="dxa"/>
            <w:vAlign w:val="bottom"/>
          </w:tcPr>
          <w:p w14:paraId="7E39BB2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07CCD4FB" w14:textId="77777777" w:rsidR="00487AAA" w:rsidRPr="003967E6" w:rsidRDefault="00487AAA" w:rsidP="00A26B69">
            <w:pPr>
              <w:pStyle w:val="acctfourfigures"/>
              <w:spacing w:line="240" w:lineRule="auto"/>
              <w:ind w:left="-43" w:right="-86"/>
              <w:rPr>
                <w:rFonts w:cs="Times New Roman"/>
                <w:sz w:val="20"/>
              </w:rPr>
            </w:pPr>
          </w:p>
        </w:tc>
        <w:tc>
          <w:tcPr>
            <w:tcW w:w="1167" w:type="dxa"/>
            <w:vAlign w:val="bottom"/>
          </w:tcPr>
          <w:p w14:paraId="58135B8D" w14:textId="77777777" w:rsidR="00487AAA" w:rsidRPr="003967E6" w:rsidRDefault="00487AAA" w:rsidP="00A26B69">
            <w:pPr>
              <w:pStyle w:val="acctfourfigures"/>
              <w:tabs>
                <w:tab w:val="clear" w:pos="765"/>
                <w:tab w:val="decimal" w:pos="345"/>
                <w:tab w:val="decimal" w:pos="771"/>
              </w:tabs>
              <w:spacing w:line="240" w:lineRule="auto"/>
              <w:ind w:left="0" w:right="168"/>
              <w:rPr>
                <w:rFonts w:cs="Times New Roman"/>
                <w:sz w:val="20"/>
              </w:rPr>
            </w:pPr>
          </w:p>
        </w:tc>
        <w:tc>
          <w:tcPr>
            <w:tcW w:w="284" w:type="dxa"/>
            <w:vAlign w:val="bottom"/>
          </w:tcPr>
          <w:p w14:paraId="79AC1D2A"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5AE7D881" w14:textId="77777777" w:rsidR="00487AAA" w:rsidRPr="003967E6" w:rsidRDefault="00487AAA" w:rsidP="00A26B69">
            <w:pPr>
              <w:pStyle w:val="acctfourfigures"/>
              <w:tabs>
                <w:tab w:val="clear" w:pos="765"/>
                <w:tab w:val="decimal" w:pos="465"/>
              </w:tabs>
              <w:spacing w:line="240" w:lineRule="auto"/>
              <w:ind w:left="-43" w:right="75"/>
              <w:rPr>
                <w:rFonts w:cs="Times New Roman"/>
                <w:sz w:val="20"/>
              </w:rPr>
            </w:pPr>
          </w:p>
        </w:tc>
        <w:tc>
          <w:tcPr>
            <w:tcW w:w="284" w:type="dxa"/>
            <w:vAlign w:val="bottom"/>
          </w:tcPr>
          <w:p w14:paraId="0B69BDA2" w14:textId="77777777" w:rsidR="00487AAA" w:rsidRPr="003967E6" w:rsidRDefault="00487AAA" w:rsidP="00A26B69">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729CB17C" w14:textId="77777777" w:rsidR="00487AAA" w:rsidRPr="003967E6" w:rsidRDefault="00487AAA" w:rsidP="00A26B69">
            <w:pPr>
              <w:pStyle w:val="acctfourfigures"/>
              <w:tabs>
                <w:tab w:val="clear" w:pos="765"/>
                <w:tab w:val="decimal" w:pos="340"/>
              </w:tabs>
              <w:spacing w:line="240" w:lineRule="auto"/>
              <w:ind w:left="-43" w:right="0"/>
              <w:jc w:val="center"/>
              <w:rPr>
                <w:rFonts w:cs="Times New Roman"/>
                <w:sz w:val="20"/>
              </w:rPr>
            </w:pPr>
          </w:p>
        </w:tc>
        <w:tc>
          <w:tcPr>
            <w:tcW w:w="283" w:type="dxa"/>
            <w:vAlign w:val="bottom"/>
          </w:tcPr>
          <w:p w14:paraId="0051E6C0"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610DFB3C"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706C226F"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7F71EB4A" w14:textId="77777777" w:rsidR="00487AAA" w:rsidRPr="003967E6" w:rsidRDefault="00487AAA" w:rsidP="00A26B69">
            <w:pPr>
              <w:pStyle w:val="acctfourfigures"/>
              <w:tabs>
                <w:tab w:val="clear" w:pos="765"/>
                <w:tab w:val="decimal" w:pos="517"/>
              </w:tabs>
              <w:spacing w:line="240" w:lineRule="auto"/>
              <w:ind w:left="-43" w:right="75"/>
              <w:rPr>
                <w:rFonts w:cs="Times New Roman"/>
                <w:sz w:val="20"/>
              </w:rPr>
            </w:pPr>
          </w:p>
        </w:tc>
        <w:tc>
          <w:tcPr>
            <w:tcW w:w="254" w:type="dxa"/>
            <w:vAlign w:val="bottom"/>
          </w:tcPr>
          <w:p w14:paraId="505C7689"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11" w:type="dxa"/>
            <w:vAlign w:val="bottom"/>
          </w:tcPr>
          <w:p w14:paraId="063C3AF8" w14:textId="77777777" w:rsidR="00487AAA" w:rsidRPr="003967E6" w:rsidRDefault="00487AAA" w:rsidP="00A26B69">
            <w:pPr>
              <w:pStyle w:val="acctfourfigures"/>
              <w:tabs>
                <w:tab w:val="clear" w:pos="765"/>
                <w:tab w:val="decimal" w:pos="563"/>
              </w:tabs>
              <w:spacing w:line="240" w:lineRule="auto"/>
              <w:ind w:left="0"/>
              <w:rPr>
                <w:rFonts w:cs="Times New Roman"/>
                <w:sz w:val="20"/>
                <w:lang w:val="en-US"/>
              </w:rPr>
            </w:pPr>
          </w:p>
        </w:tc>
        <w:tc>
          <w:tcPr>
            <w:tcW w:w="284" w:type="dxa"/>
            <w:vAlign w:val="bottom"/>
          </w:tcPr>
          <w:p w14:paraId="4FAEDD5C"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026F0524" w14:textId="77777777" w:rsidR="00487AAA" w:rsidRPr="003967E6" w:rsidRDefault="00487AAA" w:rsidP="00A26B69">
            <w:pPr>
              <w:pStyle w:val="acctfourfigures"/>
              <w:tabs>
                <w:tab w:val="clear" w:pos="765"/>
                <w:tab w:val="decimal" w:pos="340"/>
              </w:tabs>
              <w:spacing w:line="240" w:lineRule="auto"/>
              <w:ind w:left="-43" w:right="8"/>
              <w:jc w:val="center"/>
              <w:rPr>
                <w:rFonts w:cs="Times New Roman"/>
                <w:sz w:val="20"/>
              </w:rPr>
            </w:pPr>
          </w:p>
        </w:tc>
        <w:tc>
          <w:tcPr>
            <w:tcW w:w="283" w:type="dxa"/>
            <w:vAlign w:val="bottom"/>
          </w:tcPr>
          <w:p w14:paraId="7824ED13"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155" w:type="dxa"/>
            <w:vAlign w:val="bottom"/>
          </w:tcPr>
          <w:p w14:paraId="3BA7D82F" w14:textId="77777777" w:rsidR="00487AAA" w:rsidRPr="003967E6" w:rsidRDefault="00487AAA" w:rsidP="00A26B69">
            <w:pPr>
              <w:pStyle w:val="acctfourfigures"/>
              <w:tabs>
                <w:tab w:val="clear" w:pos="765"/>
                <w:tab w:val="decimal" w:pos="945"/>
              </w:tabs>
              <w:spacing w:line="240" w:lineRule="auto"/>
              <w:ind w:left="0" w:right="-86"/>
              <w:rPr>
                <w:rFonts w:cs="Times New Roman"/>
                <w:sz w:val="20"/>
              </w:rPr>
            </w:pPr>
          </w:p>
        </w:tc>
      </w:tr>
      <w:tr w:rsidR="00487AAA" w:rsidRPr="003967E6" w14:paraId="6A0C8100" w14:textId="77777777" w:rsidTr="00C21830">
        <w:trPr>
          <w:trHeight w:val="20"/>
        </w:trPr>
        <w:tc>
          <w:tcPr>
            <w:tcW w:w="2997" w:type="dxa"/>
            <w:vAlign w:val="bottom"/>
          </w:tcPr>
          <w:p w14:paraId="4BDBED33"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cs/>
              </w:rPr>
              <w:t xml:space="preserve">  </w:t>
            </w:r>
            <w:r w:rsidRPr="003967E6">
              <w:rPr>
                <w:rFonts w:ascii="Times New Roman" w:hAnsi="Times New Roman" w:cs="Times New Roman"/>
                <w:sz w:val="20"/>
                <w:szCs w:val="20"/>
              </w:rPr>
              <w:t>Deposits at financial institutions</w:t>
            </w:r>
          </w:p>
        </w:tc>
        <w:tc>
          <w:tcPr>
            <w:tcW w:w="1168" w:type="dxa"/>
            <w:vAlign w:val="bottom"/>
          </w:tcPr>
          <w:p w14:paraId="4F27A467"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69" w:type="dxa"/>
            <w:vAlign w:val="bottom"/>
          </w:tcPr>
          <w:p w14:paraId="3EDAEC51" w14:textId="77777777" w:rsidR="00487AAA" w:rsidRPr="003967E6" w:rsidRDefault="00487AAA" w:rsidP="00A26B69">
            <w:pPr>
              <w:pStyle w:val="acctfourfigures"/>
              <w:spacing w:line="240" w:lineRule="auto"/>
              <w:ind w:left="-43" w:right="-86"/>
              <w:rPr>
                <w:rFonts w:cs="Times New Roman"/>
                <w:sz w:val="20"/>
              </w:rPr>
            </w:pPr>
          </w:p>
        </w:tc>
        <w:tc>
          <w:tcPr>
            <w:tcW w:w="1167" w:type="dxa"/>
            <w:vAlign w:val="bottom"/>
          </w:tcPr>
          <w:p w14:paraId="6FA8C4A7"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388D23B8"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19A016CC"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bidi="th-TH"/>
              </w:rPr>
              <w:t>-</w:t>
            </w:r>
          </w:p>
        </w:tc>
        <w:tc>
          <w:tcPr>
            <w:tcW w:w="284" w:type="dxa"/>
            <w:vAlign w:val="bottom"/>
          </w:tcPr>
          <w:p w14:paraId="2D97587E" w14:textId="77777777" w:rsidR="00487AAA" w:rsidRPr="003967E6" w:rsidRDefault="00487AAA" w:rsidP="00A26B69">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222A9F16" w14:textId="77777777" w:rsidR="00487AAA" w:rsidRPr="003967E6" w:rsidRDefault="00487AAA" w:rsidP="00A26B69">
            <w:pPr>
              <w:pStyle w:val="acctfourfigures"/>
              <w:tabs>
                <w:tab w:val="clear" w:pos="765"/>
                <w:tab w:val="decimal" w:pos="891"/>
              </w:tabs>
              <w:spacing w:line="240" w:lineRule="auto"/>
              <w:ind w:left="-43"/>
              <w:jc w:val="center"/>
              <w:rPr>
                <w:rFonts w:cs="Times New Roman"/>
                <w:sz w:val="20"/>
                <w:lang w:val="en-US" w:bidi="th-TH"/>
              </w:rPr>
            </w:pPr>
            <w:r w:rsidRPr="003967E6">
              <w:rPr>
                <w:rFonts w:cs="Times New Roman"/>
                <w:sz w:val="20"/>
                <w:lang w:val="en-US" w:bidi="th-TH"/>
              </w:rPr>
              <w:t>3,349,444</w:t>
            </w:r>
          </w:p>
        </w:tc>
        <w:tc>
          <w:tcPr>
            <w:tcW w:w="283" w:type="dxa"/>
            <w:vAlign w:val="bottom"/>
          </w:tcPr>
          <w:p w14:paraId="5825C324"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3BBC261A"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3,349,444</w:t>
            </w:r>
          </w:p>
        </w:tc>
        <w:tc>
          <w:tcPr>
            <w:tcW w:w="259" w:type="dxa"/>
            <w:vAlign w:val="bottom"/>
          </w:tcPr>
          <w:p w14:paraId="3C0E8E1C"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156E99C6"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54" w:type="dxa"/>
            <w:vAlign w:val="bottom"/>
          </w:tcPr>
          <w:p w14:paraId="4F0DECFD"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11" w:type="dxa"/>
            <w:vAlign w:val="bottom"/>
          </w:tcPr>
          <w:p w14:paraId="64497841" w14:textId="77777777" w:rsidR="00487AAA" w:rsidRPr="003967E6" w:rsidRDefault="00487AAA" w:rsidP="00A26B69">
            <w:pPr>
              <w:pStyle w:val="acctfourfigures"/>
              <w:tabs>
                <w:tab w:val="clear" w:pos="765"/>
                <w:tab w:val="decimal" w:pos="705"/>
              </w:tabs>
              <w:spacing w:line="240" w:lineRule="auto"/>
              <w:ind w:left="-43" w:right="-86"/>
              <w:rPr>
                <w:rFonts w:cs="Times New Roman"/>
                <w:sz w:val="20"/>
              </w:rPr>
            </w:pPr>
          </w:p>
        </w:tc>
        <w:tc>
          <w:tcPr>
            <w:tcW w:w="284" w:type="dxa"/>
            <w:vAlign w:val="bottom"/>
          </w:tcPr>
          <w:p w14:paraId="7197475A"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3993D8F" w14:textId="77777777" w:rsidR="00487AAA" w:rsidRPr="003967E6" w:rsidRDefault="00487AAA" w:rsidP="00A26B69">
            <w:pPr>
              <w:pStyle w:val="acctfourfigures"/>
              <w:tabs>
                <w:tab w:val="clear" w:pos="765"/>
                <w:tab w:val="decimal" w:pos="480"/>
              </w:tabs>
              <w:spacing w:line="240" w:lineRule="auto"/>
              <w:ind w:left="-43" w:right="8"/>
              <w:rPr>
                <w:rFonts w:cs="Times New Roman"/>
                <w:sz w:val="20"/>
              </w:rPr>
            </w:pPr>
          </w:p>
        </w:tc>
        <w:tc>
          <w:tcPr>
            <w:tcW w:w="283" w:type="dxa"/>
            <w:vAlign w:val="bottom"/>
          </w:tcPr>
          <w:p w14:paraId="38DB6626"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155" w:type="dxa"/>
            <w:vAlign w:val="bottom"/>
          </w:tcPr>
          <w:p w14:paraId="53EA996B" w14:textId="77777777" w:rsidR="00487AAA" w:rsidRPr="003967E6" w:rsidRDefault="00487AAA" w:rsidP="00A26B69">
            <w:pPr>
              <w:pStyle w:val="acctfourfigures"/>
              <w:tabs>
                <w:tab w:val="clear" w:pos="765"/>
                <w:tab w:val="decimal" w:pos="623"/>
              </w:tabs>
              <w:spacing w:line="240" w:lineRule="auto"/>
              <w:ind w:left="0" w:right="-86"/>
              <w:rPr>
                <w:rFonts w:cs="Times New Roman"/>
                <w:sz w:val="20"/>
              </w:rPr>
            </w:pPr>
          </w:p>
        </w:tc>
      </w:tr>
      <w:tr w:rsidR="00487AAA" w:rsidRPr="003967E6" w14:paraId="1D636673" w14:textId="77777777" w:rsidTr="00C21830">
        <w:trPr>
          <w:trHeight w:val="20"/>
        </w:trPr>
        <w:tc>
          <w:tcPr>
            <w:tcW w:w="2997" w:type="dxa"/>
            <w:vAlign w:val="bottom"/>
            <w:hideMark/>
          </w:tcPr>
          <w:p w14:paraId="7CBDC2C0"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debt instruments</w:t>
            </w:r>
          </w:p>
        </w:tc>
        <w:tc>
          <w:tcPr>
            <w:tcW w:w="1168" w:type="dxa"/>
            <w:vAlign w:val="bottom"/>
          </w:tcPr>
          <w:p w14:paraId="16E53338"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69" w:type="dxa"/>
            <w:vAlign w:val="bottom"/>
          </w:tcPr>
          <w:p w14:paraId="71EA9B5F" w14:textId="77777777" w:rsidR="00487AAA" w:rsidRPr="003967E6" w:rsidRDefault="00487AAA" w:rsidP="00A26B69">
            <w:pPr>
              <w:pStyle w:val="acctfourfigures"/>
              <w:spacing w:line="240" w:lineRule="auto"/>
              <w:ind w:left="-43" w:right="-86"/>
              <w:rPr>
                <w:rFonts w:cs="Times New Roman"/>
                <w:sz w:val="20"/>
              </w:rPr>
            </w:pPr>
          </w:p>
        </w:tc>
        <w:tc>
          <w:tcPr>
            <w:tcW w:w="1167" w:type="dxa"/>
            <w:vAlign w:val="bottom"/>
          </w:tcPr>
          <w:p w14:paraId="505775E9" w14:textId="77777777" w:rsidR="00487AAA" w:rsidRPr="003967E6" w:rsidRDefault="00487AAA" w:rsidP="00A26B69">
            <w:pPr>
              <w:pStyle w:val="acctfourfigures"/>
              <w:tabs>
                <w:tab w:val="clear" w:pos="765"/>
                <w:tab w:val="decimal" w:pos="870"/>
              </w:tabs>
              <w:spacing w:line="240" w:lineRule="auto"/>
              <w:ind w:left="-43" w:right="75"/>
              <w:rPr>
                <w:rFonts w:cs="Times New Roman"/>
                <w:sz w:val="20"/>
              </w:rPr>
            </w:pPr>
            <w:r>
              <w:rPr>
                <w:rFonts w:cs="Times New Roman"/>
                <w:sz w:val="20"/>
              </w:rPr>
              <w:t xml:space="preserve">  </w:t>
            </w:r>
            <w:r w:rsidRPr="003967E6">
              <w:rPr>
                <w:rFonts w:cs="Times New Roman"/>
                <w:sz w:val="20"/>
              </w:rPr>
              <w:t>2,646,187</w:t>
            </w:r>
          </w:p>
        </w:tc>
        <w:tc>
          <w:tcPr>
            <w:tcW w:w="284" w:type="dxa"/>
            <w:vAlign w:val="bottom"/>
          </w:tcPr>
          <w:p w14:paraId="465342C9"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0335FC61"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491FC32B" w14:textId="77777777" w:rsidR="00487AAA" w:rsidRPr="003967E6" w:rsidRDefault="00487AAA" w:rsidP="00A26B69">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628F2FB9" w14:textId="77777777" w:rsidR="00487AAA" w:rsidRPr="003967E6" w:rsidRDefault="00487AAA" w:rsidP="00A26B69">
            <w:pPr>
              <w:pStyle w:val="acctfourfigures"/>
              <w:tabs>
                <w:tab w:val="clear" w:pos="765"/>
                <w:tab w:val="decimal" w:pos="891"/>
              </w:tabs>
              <w:spacing w:line="240" w:lineRule="auto"/>
              <w:ind w:left="-43"/>
              <w:jc w:val="center"/>
              <w:rPr>
                <w:rFonts w:cs="Times New Roman"/>
                <w:sz w:val="20"/>
                <w:lang w:val="en-US" w:bidi="th-TH"/>
              </w:rPr>
            </w:pPr>
            <w:r w:rsidRPr="003967E6">
              <w:rPr>
                <w:rFonts w:cs="Times New Roman"/>
                <w:sz w:val="20"/>
                <w:lang w:val="en-US" w:bidi="th-TH"/>
              </w:rPr>
              <w:t>509,864</w:t>
            </w:r>
          </w:p>
        </w:tc>
        <w:tc>
          <w:tcPr>
            <w:tcW w:w="283" w:type="dxa"/>
            <w:vAlign w:val="bottom"/>
          </w:tcPr>
          <w:p w14:paraId="2A26BAA7"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2AD36878"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3,156,051</w:t>
            </w:r>
          </w:p>
        </w:tc>
        <w:tc>
          <w:tcPr>
            <w:tcW w:w="259" w:type="dxa"/>
            <w:vAlign w:val="bottom"/>
          </w:tcPr>
          <w:p w14:paraId="0B5B883B"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51860198"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Pr>
                <w:rFonts w:cs="Times New Roman"/>
                <w:sz w:val="20"/>
                <w:lang w:bidi="th-TH"/>
              </w:rPr>
              <w:t xml:space="preserve">  </w:t>
            </w:r>
            <w:r w:rsidRPr="003967E6">
              <w:rPr>
                <w:rFonts w:cs="Times New Roman"/>
                <w:sz w:val="20"/>
                <w:lang w:bidi="th-TH"/>
              </w:rPr>
              <w:t>-</w:t>
            </w:r>
          </w:p>
        </w:tc>
        <w:tc>
          <w:tcPr>
            <w:tcW w:w="254" w:type="dxa"/>
            <w:vAlign w:val="bottom"/>
          </w:tcPr>
          <w:p w14:paraId="1CF80CF9"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11" w:type="dxa"/>
            <w:vAlign w:val="bottom"/>
          </w:tcPr>
          <w:p w14:paraId="73165D62" w14:textId="77777777" w:rsidR="00487AAA" w:rsidRPr="003967E6" w:rsidRDefault="00487AAA" w:rsidP="00A26B69">
            <w:pPr>
              <w:pStyle w:val="acctfourfigures"/>
              <w:tabs>
                <w:tab w:val="clear" w:pos="765"/>
                <w:tab w:val="decimal" w:pos="988"/>
              </w:tabs>
              <w:spacing w:line="240" w:lineRule="atLeast"/>
              <w:ind w:left="-43" w:right="-86"/>
              <w:rPr>
                <w:rFonts w:cs="Times New Roman"/>
                <w:sz w:val="20"/>
              </w:rPr>
            </w:pPr>
            <w:r>
              <w:rPr>
                <w:rFonts w:cs="Times New Roman"/>
                <w:sz w:val="20"/>
              </w:rPr>
              <w:t xml:space="preserve">    </w:t>
            </w:r>
            <w:r w:rsidRPr="003967E6">
              <w:rPr>
                <w:rFonts w:cs="Times New Roman"/>
                <w:sz w:val="20"/>
              </w:rPr>
              <w:t>3,157,001</w:t>
            </w:r>
          </w:p>
        </w:tc>
        <w:tc>
          <w:tcPr>
            <w:tcW w:w="284" w:type="dxa"/>
            <w:vAlign w:val="bottom"/>
          </w:tcPr>
          <w:p w14:paraId="3C0969E5"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030423E"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666A2C5F"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155" w:type="dxa"/>
            <w:vAlign w:val="bottom"/>
          </w:tcPr>
          <w:p w14:paraId="12352F47" w14:textId="77777777" w:rsidR="00487AAA" w:rsidRPr="003967E6" w:rsidRDefault="00487AAA" w:rsidP="00A26B69">
            <w:pPr>
              <w:pStyle w:val="acctfourfigures"/>
              <w:tabs>
                <w:tab w:val="clear" w:pos="765"/>
                <w:tab w:val="decimal" w:pos="945"/>
              </w:tabs>
              <w:spacing w:line="240" w:lineRule="auto"/>
              <w:ind w:left="0" w:right="-86"/>
              <w:rPr>
                <w:rFonts w:cs="Times New Roman"/>
                <w:sz w:val="20"/>
              </w:rPr>
            </w:pPr>
            <w:r w:rsidRPr="003967E6">
              <w:rPr>
                <w:rFonts w:cs="Times New Roman"/>
                <w:sz w:val="20"/>
              </w:rPr>
              <w:t>3,157,001</w:t>
            </w:r>
          </w:p>
        </w:tc>
      </w:tr>
      <w:tr w:rsidR="00487AAA" w:rsidRPr="003967E6" w14:paraId="5AF68B0E" w14:textId="77777777" w:rsidTr="00C21830">
        <w:trPr>
          <w:trHeight w:val="20"/>
        </w:trPr>
        <w:tc>
          <w:tcPr>
            <w:tcW w:w="2997" w:type="dxa"/>
            <w:vAlign w:val="bottom"/>
            <w:hideMark/>
          </w:tcPr>
          <w:p w14:paraId="095E1156" w14:textId="77777777" w:rsidR="00487AAA" w:rsidRPr="003967E6" w:rsidRDefault="00487AAA" w:rsidP="00A26B69">
            <w:pPr>
              <w:spacing w:line="240" w:lineRule="auto"/>
              <w:ind w:left="-14" w:right="-90"/>
              <w:rPr>
                <w:rFonts w:ascii="Times New Roman" w:hAnsi="Times New Roman" w:cs="Times New Roman"/>
                <w:sz w:val="20"/>
                <w:szCs w:val="20"/>
              </w:rPr>
            </w:pPr>
          </w:p>
        </w:tc>
        <w:tc>
          <w:tcPr>
            <w:tcW w:w="1168" w:type="dxa"/>
            <w:vAlign w:val="bottom"/>
          </w:tcPr>
          <w:p w14:paraId="78CBD59F"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cs/>
              </w:rPr>
            </w:pPr>
          </w:p>
        </w:tc>
        <w:tc>
          <w:tcPr>
            <w:tcW w:w="269" w:type="dxa"/>
            <w:vAlign w:val="bottom"/>
          </w:tcPr>
          <w:p w14:paraId="3ECF3C9B" w14:textId="77777777" w:rsidR="00487AAA" w:rsidRPr="003967E6" w:rsidRDefault="00487AAA" w:rsidP="00A26B69">
            <w:pPr>
              <w:pStyle w:val="acctfourfigures"/>
              <w:tabs>
                <w:tab w:val="decimal" w:pos="516"/>
              </w:tabs>
              <w:spacing w:line="240" w:lineRule="auto"/>
              <w:ind w:left="-43" w:right="-108"/>
              <w:rPr>
                <w:rFonts w:cs="Times New Roman"/>
                <w:sz w:val="20"/>
                <w:lang w:bidi="th-TH"/>
              </w:rPr>
            </w:pPr>
          </w:p>
        </w:tc>
        <w:tc>
          <w:tcPr>
            <w:tcW w:w="1167" w:type="dxa"/>
            <w:vAlign w:val="bottom"/>
          </w:tcPr>
          <w:p w14:paraId="2F54EC4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67F98E86"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6BDD9AFF"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c>
          <w:tcPr>
            <w:tcW w:w="284" w:type="dxa"/>
            <w:vAlign w:val="bottom"/>
          </w:tcPr>
          <w:p w14:paraId="2F900D31" w14:textId="77777777" w:rsidR="00487AAA" w:rsidRPr="003967E6" w:rsidRDefault="00487AAA" w:rsidP="00A26B69">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4456E1A6"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541B76C5"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3CA838C3"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1C965879"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4ECCE64F" w14:textId="77777777" w:rsidR="00487AAA" w:rsidRPr="003967E6" w:rsidRDefault="00487AAA" w:rsidP="00A26B69">
            <w:pPr>
              <w:pStyle w:val="acctfourfigures"/>
              <w:tabs>
                <w:tab w:val="clear" w:pos="765"/>
                <w:tab w:val="decimal" w:pos="1042"/>
              </w:tabs>
              <w:spacing w:line="240" w:lineRule="auto"/>
              <w:ind w:left="-43" w:right="-7"/>
              <w:rPr>
                <w:rFonts w:cs="Times New Roman"/>
                <w:sz w:val="20"/>
                <w:lang w:val="en-US"/>
              </w:rPr>
            </w:pPr>
          </w:p>
        </w:tc>
        <w:tc>
          <w:tcPr>
            <w:tcW w:w="254" w:type="dxa"/>
            <w:vAlign w:val="bottom"/>
          </w:tcPr>
          <w:p w14:paraId="25AC4210"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11" w:type="dxa"/>
            <w:vAlign w:val="bottom"/>
          </w:tcPr>
          <w:p w14:paraId="5C6F1FB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E20FA17"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4226FDD3" w14:textId="77777777" w:rsidR="00487AAA" w:rsidRPr="003967E6" w:rsidRDefault="00487AAA" w:rsidP="00A26B69">
            <w:pPr>
              <w:pStyle w:val="acctfourfigures"/>
              <w:tabs>
                <w:tab w:val="clear" w:pos="765"/>
                <w:tab w:val="decimal" w:pos="1042"/>
              </w:tabs>
              <w:spacing w:line="240" w:lineRule="auto"/>
              <w:ind w:left="-43" w:right="-10"/>
              <w:rPr>
                <w:rFonts w:cs="Times New Roman"/>
                <w:sz w:val="20"/>
              </w:rPr>
            </w:pPr>
          </w:p>
        </w:tc>
        <w:tc>
          <w:tcPr>
            <w:tcW w:w="283" w:type="dxa"/>
            <w:vAlign w:val="bottom"/>
          </w:tcPr>
          <w:p w14:paraId="6CE46DB4"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155" w:type="dxa"/>
            <w:vAlign w:val="bottom"/>
          </w:tcPr>
          <w:p w14:paraId="12517B5E"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r>
      <w:tr w:rsidR="00487AAA" w:rsidRPr="003967E6" w14:paraId="0167B9FD" w14:textId="77777777" w:rsidTr="00C21830">
        <w:trPr>
          <w:trHeight w:val="20"/>
        </w:trPr>
        <w:tc>
          <w:tcPr>
            <w:tcW w:w="2997" w:type="dxa"/>
            <w:vAlign w:val="bottom"/>
            <w:hideMark/>
          </w:tcPr>
          <w:p w14:paraId="3F4183FC"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non-current financial assets:</w:t>
            </w:r>
          </w:p>
        </w:tc>
        <w:tc>
          <w:tcPr>
            <w:tcW w:w="1168" w:type="dxa"/>
            <w:vAlign w:val="bottom"/>
          </w:tcPr>
          <w:p w14:paraId="4F71239A" w14:textId="77777777" w:rsidR="00487AAA" w:rsidRPr="003967E6" w:rsidRDefault="00487AAA" w:rsidP="00A26B69">
            <w:pPr>
              <w:pStyle w:val="acctfourfigures"/>
              <w:tabs>
                <w:tab w:val="clear" w:pos="765"/>
                <w:tab w:val="decimal" w:pos="368"/>
              </w:tabs>
              <w:spacing w:line="240" w:lineRule="auto"/>
              <w:ind w:left="-43" w:right="75"/>
              <w:jc w:val="center"/>
              <w:rPr>
                <w:rFonts w:cs="Times New Roman"/>
                <w:sz w:val="20"/>
              </w:rPr>
            </w:pPr>
          </w:p>
        </w:tc>
        <w:tc>
          <w:tcPr>
            <w:tcW w:w="269" w:type="dxa"/>
            <w:vAlign w:val="bottom"/>
          </w:tcPr>
          <w:p w14:paraId="426FA89B" w14:textId="77777777" w:rsidR="00487AAA" w:rsidRPr="003967E6" w:rsidRDefault="00487AAA" w:rsidP="00A26B69">
            <w:pPr>
              <w:pStyle w:val="acctfourfigures"/>
              <w:tabs>
                <w:tab w:val="decimal" w:pos="516"/>
              </w:tabs>
              <w:spacing w:line="240" w:lineRule="auto"/>
              <w:ind w:left="-43" w:right="-108"/>
              <w:rPr>
                <w:rFonts w:cs="Times New Roman"/>
                <w:sz w:val="20"/>
                <w:lang w:bidi="th-TH"/>
              </w:rPr>
            </w:pPr>
          </w:p>
        </w:tc>
        <w:tc>
          <w:tcPr>
            <w:tcW w:w="1167" w:type="dxa"/>
            <w:vAlign w:val="bottom"/>
          </w:tcPr>
          <w:p w14:paraId="50A41E18"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43236C1D"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40F775DE" w14:textId="77777777" w:rsidR="00487AAA" w:rsidRPr="003967E6" w:rsidRDefault="00487AAA" w:rsidP="00A26B69">
            <w:pPr>
              <w:pStyle w:val="acctfourfigures"/>
              <w:tabs>
                <w:tab w:val="clear" w:pos="765"/>
                <w:tab w:val="decimal" w:pos="340"/>
              </w:tabs>
              <w:spacing w:line="240" w:lineRule="auto"/>
              <w:ind w:left="-43" w:right="0"/>
              <w:jc w:val="center"/>
              <w:rPr>
                <w:rFonts w:cs="Times New Roman"/>
                <w:sz w:val="20"/>
              </w:rPr>
            </w:pPr>
          </w:p>
        </w:tc>
        <w:tc>
          <w:tcPr>
            <w:tcW w:w="284" w:type="dxa"/>
            <w:vAlign w:val="bottom"/>
          </w:tcPr>
          <w:p w14:paraId="70719D9D" w14:textId="77777777" w:rsidR="00487AAA" w:rsidRPr="003967E6" w:rsidRDefault="00487AAA" w:rsidP="00A26B69">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1B87350" w14:textId="77777777" w:rsidR="00487AAA" w:rsidRPr="003967E6" w:rsidRDefault="00487AAA" w:rsidP="00A26B69">
            <w:pPr>
              <w:pStyle w:val="acctfourfigures"/>
              <w:tabs>
                <w:tab w:val="clear" w:pos="765"/>
                <w:tab w:val="decimal" w:pos="607"/>
              </w:tabs>
              <w:spacing w:line="240" w:lineRule="auto"/>
              <w:ind w:left="-43" w:right="-86"/>
              <w:rPr>
                <w:rFonts w:cs="Times New Roman"/>
                <w:sz w:val="20"/>
              </w:rPr>
            </w:pPr>
          </w:p>
        </w:tc>
        <w:tc>
          <w:tcPr>
            <w:tcW w:w="283" w:type="dxa"/>
            <w:vAlign w:val="bottom"/>
          </w:tcPr>
          <w:p w14:paraId="2C2CB7D4"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4A950BD8"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52F4306A"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7CF22F44" w14:textId="77777777" w:rsidR="00487AAA" w:rsidRPr="003967E6" w:rsidRDefault="00487AAA" w:rsidP="00A26B69">
            <w:pPr>
              <w:pStyle w:val="acctfourfigures"/>
              <w:tabs>
                <w:tab w:val="clear" w:pos="765"/>
                <w:tab w:val="decimal" w:pos="340"/>
              </w:tabs>
              <w:spacing w:line="240" w:lineRule="auto"/>
              <w:ind w:left="-43" w:right="-36"/>
              <w:jc w:val="center"/>
              <w:rPr>
                <w:rFonts w:cs="Times New Roman"/>
                <w:sz w:val="20"/>
              </w:rPr>
            </w:pPr>
          </w:p>
        </w:tc>
        <w:tc>
          <w:tcPr>
            <w:tcW w:w="254" w:type="dxa"/>
            <w:vAlign w:val="bottom"/>
          </w:tcPr>
          <w:p w14:paraId="720C3EF5"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211" w:type="dxa"/>
            <w:vAlign w:val="bottom"/>
          </w:tcPr>
          <w:p w14:paraId="5AD83590" w14:textId="77777777" w:rsidR="00487AAA" w:rsidRPr="003967E6" w:rsidRDefault="00487AAA" w:rsidP="00A26B69">
            <w:pPr>
              <w:pStyle w:val="acctfourfigures"/>
              <w:tabs>
                <w:tab w:val="clear" w:pos="765"/>
                <w:tab w:val="decimal" w:pos="563"/>
              </w:tabs>
              <w:spacing w:line="240" w:lineRule="auto"/>
              <w:ind w:left="-43"/>
              <w:rPr>
                <w:rFonts w:cs="Times New Roman"/>
                <w:sz w:val="20"/>
              </w:rPr>
            </w:pPr>
          </w:p>
        </w:tc>
        <w:tc>
          <w:tcPr>
            <w:tcW w:w="284" w:type="dxa"/>
            <w:vAlign w:val="bottom"/>
          </w:tcPr>
          <w:p w14:paraId="338BB931" w14:textId="77777777" w:rsidR="00487AAA" w:rsidRPr="003967E6" w:rsidRDefault="00487AAA" w:rsidP="00A26B69">
            <w:pPr>
              <w:tabs>
                <w:tab w:val="decimal" w:pos="595"/>
              </w:tabs>
              <w:ind w:left="-43" w:right="-86"/>
              <w:jc w:val="right"/>
              <w:rPr>
                <w:rFonts w:ascii="Times New Roman" w:hAnsi="Times New Roman" w:cs="Times New Roman"/>
                <w:sz w:val="20"/>
                <w:szCs w:val="20"/>
              </w:rPr>
            </w:pPr>
          </w:p>
        </w:tc>
        <w:tc>
          <w:tcPr>
            <w:tcW w:w="1067" w:type="dxa"/>
            <w:vAlign w:val="bottom"/>
          </w:tcPr>
          <w:p w14:paraId="124C6B83" w14:textId="77777777" w:rsidR="00487AAA" w:rsidRPr="003967E6" w:rsidRDefault="00487AAA" w:rsidP="00A26B69">
            <w:pPr>
              <w:pStyle w:val="acctfourfigures"/>
              <w:tabs>
                <w:tab w:val="clear" w:pos="765"/>
                <w:tab w:val="decimal" w:pos="314"/>
                <w:tab w:val="decimal" w:pos="764"/>
              </w:tabs>
              <w:spacing w:line="240" w:lineRule="atLeast"/>
              <w:ind w:left="-46" w:right="-251"/>
              <w:rPr>
                <w:rFonts w:cs="Times New Roman"/>
                <w:sz w:val="20"/>
              </w:rPr>
            </w:pPr>
          </w:p>
        </w:tc>
        <w:tc>
          <w:tcPr>
            <w:tcW w:w="283" w:type="dxa"/>
            <w:vAlign w:val="bottom"/>
          </w:tcPr>
          <w:p w14:paraId="18C54AD9"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155" w:type="dxa"/>
            <w:vAlign w:val="bottom"/>
          </w:tcPr>
          <w:p w14:paraId="63D51A88" w14:textId="77777777" w:rsidR="00487AAA" w:rsidRPr="003967E6" w:rsidRDefault="00487AAA" w:rsidP="00A26B69">
            <w:pPr>
              <w:pStyle w:val="acctfourfigures"/>
              <w:tabs>
                <w:tab w:val="clear" w:pos="765"/>
                <w:tab w:val="decimal" w:pos="945"/>
              </w:tabs>
              <w:spacing w:line="240" w:lineRule="auto"/>
              <w:ind w:left="-43" w:right="-86"/>
              <w:rPr>
                <w:rFonts w:cs="Times New Roman"/>
                <w:sz w:val="20"/>
              </w:rPr>
            </w:pPr>
          </w:p>
        </w:tc>
      </w:tr>
      <w:tr w:rsidR="00487AAA" w:rsidRPr="003967E6" w14:paraId="136E5F16" w14:textId="77777777" w:rsidTr="00C21830">
        <w:trPr>
          <w:trHeight w:val="20"/>
        </w:trPr>
        <w:tc>
          <w:tcPr>
            <w:tcW w:w="2997" w:type="dxa"/>
            <w:vAlign w:val="bottom"/>
          </w:tcPr>
          <w:p w14:paraId="0356C594" w14:textId="77777777" w:rsidR="00487AAA" w:rsidRPr="003967E6" w:rsidRDefault="00487AAA" w:rsidP="00A26B69">
            <w:pPr>
              <w:tabs>
                <w:tab w:val="left" w:pos="720"/>
              </w:tabs>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equity instruments</w:t>
            </w:r>
          </w:p>
        </w:tc>
        <w:tc>
          <w:tcPr>
            <w:tcW w:w="1168" w:type="dxa"/>
            <w:vAlign w:val="bottom"/>
          </w:tcPr>
          <w:p w14:paraId="32E667C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cs/>
              </w:rPr>
            </w:pPr>
            <w:r w:rsidRPr="003967E6">
              <w:rPr>
                <w:rFonts w:cs="Times New Roman"/>
                <w:sz w:val="20"/>
              </w:rPr>
              <w:t>-</w:t>
            </w:r>
          </w:p>
        </w:tc>
        <w:tc>
          <w:tcPr>
            <w:tcW w:w="269" w:type="dxa"/>
            <w:vAlign w:val="bottom"/>
          </w:tcPr>
          <w:p w14:paraId="4C2723CC"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14952B02"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399F9816"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108" w:type="dxa"/>
            <w:vAlign w:val="bottom"/>
          </w:tcPr>
          <w:p w14:paraId="3A9A4BD9" w14:textId="77777777" w:rsidR="00487AAA" w:rsidRPr="003967E6" w:rsidRDefault="00487AAA" w:rsidP="00A26B69">
            <w:pPr>
              <w:pStyle w:val="acctfourfigures"/>
              <w:tabs>
                <w:tab w:val="clear" w:pos="765"/>
                <w:tab w:val="decimal" w:pos="340"/>
              </w:tabs>
              <w:spacing w:line="240" w:lineRule="auto"/>
              <w:ind w:left="-43" w:right="-110"/>
              <w:jc w:val="center"/>
              <w:rPr>
                <w:rFonts w:cs="Times New Roman"/>
                <w:sz w:val="20"/>
              </w:rPr>
            </w:pPr>
            <w:r w:rsidRPr="003967E6">
              <w:rPr>
                <w:rFonts w:cs="Times New Roman"/>
                <w:sz w:val="20"/>
              </w:rPr>
              <w:t>2,877,329</w:t>
            </w:r>
          </w:p>
        </w:tc>
        <w:tc>
          <w:tcPr>
            <w:tcW w:w="284" w:type="dxa"/>
            <w:vAlign w:val="bottom"/>
          </w:tcPr>
          <w:p w14:paraId="4C5CA517"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1936345B"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lang w:val="en-US"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4F834819"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236" w:type="dxa"/>
            <w:vAlign w:val="bottom"/>
          </w:tcPr>
          <w:p w14:paraId="7A71B408"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2,877,329</w:t>
            </w:r>
          </w:p>
        </w:tc>
        <w:tc>
          <w:tcPr>
            <w:tcW w:w="259" w:type="dxa"/>
            <w:vAlign w:val="bottom"/>
          </w:tcPr>
          <w:p w14:paraId="771485A6"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69581D20" w14:textId="77777777" w:rsidR="00487AAA" w:rsidRPr="003967E6" w:rsidRDefault="00487AAA" w:rsidP="00A26B69">
            <w:pPr>
              <w:pStyle w:val="acctfourfigures"/>
              <w:tabs>
                <w:tab w:val="clear" w:pos="765"/>
                <w:tab w:val="decimal" w:pos="340"/>
              </w:tabs>
              <w:spacing w:line="240" w:lineRule="auto"/>
              <w:ind w:left="-43" w:right="-36"/>
              <w:jc w:val="center"/>
              <w:rPr>
                <w:rFonts w:cs="Times New Roman"/>
                <w:sz w:val="20"/>
              </w:rPr>
            </w:pPr>
            <w:r w:rsidRPr="003967E6">
              <w:rPr>
                <w:rFonts w:cs="Times New Roman"/>
                <w:sz w:val="20"/>
              </w:rPr>
              <w:t>2,373,176</w:t>
            </w:r>
          </w:p>
        </w:tc>
        <w:tc>
          <w:tcPr>
            <w:tcW w:w="254" w:type="dxa"/>
            <w:vAlign w:val="bottom"/>
          </w:tcPr>
          <w:p w14:paraId="74623D26"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211" w:type="dxa"/>
            <w:vAlign w:val="bottom"/>
          </w:tcPr>
          <w:p w14:paraId="77D0C38D" w14:textId="77777777" w:rsidR="00487AAA" w:rsidRPr="003967E6" w:rsidRDefault="00487AAA" w:rsidP="00A26B69">
            <w:pPr>
              <w:pStyle w:val="acctfourfigures"/>
              <w:tabs>
                <w:tab w:val="clear" w:pos="765"/>
                <w:tab w:val="decimal" w:pos="705"/>
              </w:tabs>
              <w:spacing w:line="240" w:lineRule="auto"/>
              <w:ind w:left="191" w:right="-180"/>
              <w:rPr>
                <w:rFonts w:cs="Times New Roman"/>
                <w:sz w:val="20"/>
              </w:rPr>
            </w:pPr>
            <w:r w:rsidRPr="003967E6">
              <w:rPr>
                <w:rFonts w:cs="Times New Roman"/>
                <w:sz w:val="20"/>
              </w:rPr>
              <w:t>-</w:t>
            </w:r>
          </w:p>
        </w:tc>
        <w:tc>
          <w:tcPr>
            <w:tcW w:w="284" w:type="dxa"/>
            <w:vAlign w:val="bottom"/>
          </w:tcPr>
          <w:p w14:paraId="1EEAF608" w14:textId="77777777" w:rsidR="00487AAA" w:rsidRPr="003967E6" w:rsidRDefault="00487AAA" w:rsidP="00A26B69">
            <w:pPr>
              <w:tabs>
                <w:tab w:val="decimal" w:pos="595"/>
              </w:tabs>
              <w:ind w:left="-43" w:right="-86"/>
              <w:jc w:val="right"/>
              <w:rPr>
                <w:rFonts w:ascii="Times New Roman" w:hAnsi="Times New Roman" w:cs="Times New Roman"/>
                <w:sz w:val="20"/>
                <w:szCs w:val="20"/>
              </w:rPr>
            </w:pPr>
          </w:p>
        </w:tc>
        <w:tc>
          <w:tcPr>
            <w:tcW w:w="1067" w:type="dxa"/>
            <w:vAlign w:val="bottom"/>
          </w:tcPr>
          <w:p w14:paraId="36ED437C" w14:textId="77777777" w:rsidR="00487AAA" w:rsidRPr="003967E6" w:rsidRDefault="00487AAA" w:rsidP="00A26B69">
            <w:pPr>
              <w:pStyle w:val="acctfourfigures"/>
              <w:tabs>
                <w:tab w:val="clear" w:pos="765"/>
                <w:tab w:val="decimal" w:pos="314"/>
                <w:tab w:val="decimal" w:pos="584"/>
              </w:tabs>
              <w:spacing w:line="240" w:lineRule="atLeast"/>
              <w:ind w:left="-46" w:right="-251"/>
              <w:jc w:val="center"/>
              <w:rPr>
                <w:rFonts w:cs="Times New Roman"/>
                <w:sz w:val="20"/>
              </w:rPr>
            </w:pPr>
            <w:r w:rsidRPr="003967E6">
              <w:rPr>
                <w:rFonts w:cs="Times New Roman"/>
                <w:sz w:val="20"/>
              </w:rPr>
              <w:t>504,153</w:t>
            </w:r>
          </w:p>
        </w:tc>
        <w:tc>
          <w:tcPr>
            <w:tcW w:w="283" w:type="dxa"/>
            <w:vAlign w:val="bottom"/>
          </w:tcPr>
          <w:p w14:paraId="4742B6D3"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155" w:type="dxa"/>
            <w:vAlign w:val="bottom"/>
          </w:tcPr>
          <w:p w14:paraId="656CA121" w14:textId="77777777" w:rsidR="00487AAA" w:rsidRPr="003967E6" w:rsidRDefault="00487AAA" w:rsidP="00A26B69">
            <w:pPr>
              <w:pStyle w:val="acctfourfigures"/>
              <w:tabs>
                <w:tab w:val="clear" w:pos="765"/>
              </w:tabs>
              <w:spacing w:line="240" w:lineRule="auto"/>
              <w:ind w:left="-43" w:right="-86"/>
              <w:rPr>
                <w:rFonts w:cs="Times New Roman"/>
                <w:sz w:val="20"/>
              </w:rPr>
            </w:pPr>
            <w:r>
              <w:rPr>
                <w:rFonts w:cs="Times New Roman"/>
                <w:sz w:val="20"/>
              </w:rPr>
              <w:t xml:space="preserve">    </w:t>
            </w:r>
            <w:r w:rsidRPr="003967E6">
              <w:rPr>
                <w:rFonts w:cs="Times New Roman"/>
                <w:sz w:val="20"/>
              </w:rPr>
              <w:t>2,877,329</w:t>
            </w:r>
          </w:p>
        </w:tc>
      </w:tr>
      <w:tr w:rsidR="00487AAA" w:rsidRPr="003967E6" w14:paraId="696775E4" w14:textId="77777777" w:rsidTr="00C21830">
        <w:trPr>
          <w:trHeight w:val="20"/>
        </w:trPr>
        <w:tc>
          <w:tcPr>
            <w:tcW w:w="2997" w:type="dxa"/>
            <w:vAlign w:val="bottom"/>
            <w:hideMark/>
          </w:tcPr>
          <w:p w14:paraId="0C427848" w14:textId="77777777" w:rsidR="00487AAA" w:rsidRPr="003967E6" w:rsidRDefault="00487AAA" w:rsidP="00A26B69">
            <w:pPr>
              <w:tabs>
                <w:tab w:val="left" w:pos="720"/>
              </w:tabs>
              <w:spacing w:line="240" w:lineRule="auto"/>
              <w:ind w:left="-14" w:right="-90"/>
              <w:rPr>
                <w:rFonts w:ascii="Times New Roman" w:hAnsi="Times New Roman" w:cs="Times New Roman"/>
                <w:b/>
                <w:bCs/>
                <w:sz w:val="20"/>
                <w:szCs w:val="20"/>
              </w:rPr>
            </w:pPr>
            <w:r w:rsidRPr="003967E6">
              <w:rPr>
                <w:rFonts w:ascii="Times New Roman" w:hAnsi="Times New Roman" w:cs="Times New Roman"/>
                <w:sz w:val="20"/>
                <w:szCs w:val="20"/>
              </w:rPr>
              <w:t xml:space="preserve">  Investment in debt instruments</w:t>
            </w:r>
          </w:p>
        </w:tc>
        <w:tc>
          <w:tcPr>
            <w:tcW w:w="1168" w:type="dxa"/>
            <w:vAlign w:val="bottom"/>
          </w:tcPr>
          <w:p w14:paraId="6D0D18D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cs/>
              </w:rPr>
            </w:pPr>
            <w:r w:rsidRPr="003967E6">
              <w:rPr>
                <w:rFonts w:cs="Times New Roman"/>
                <w:sz w:val="20"/>
              </w:rPr>
              <w:t>-</w:t>
            </w:r>
          </w:p>
        </w:tc>
        <w:tc>
          <w:tcPr>
            <w:tcW w:w="269" w:type="dxa"/>
            <w:vAlign w:val="bottom"/>
          </w:tcPr>
          <w:p w14:paraId="2A7F53F7"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71C4EC71"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2AAF905B"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108" w:type="dxa"/>
            <w:vAlign w:val="bottom"/>
          </w:tcPr>
          <w:p w14:paraId="2C41BCB7"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70F18129"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7BF4E313" w14:textId="77777777" w:rsidR="00487AAA" w:rsidRPr="003967E6" w:rsidRDefault="00487AAA" w:rsidP="00A26B69">
            <w:pPr>
              <w:pStyle w:val="acctfourfigures"/>
              <w:tabs>
                <w:tab w:val="clear" w:pos="765"/>
                <w:tab w:val="decimal" w:pos="891"/>
              </w:tabs>
              <w:spacing w:line="240" w:lineRule="auto"/>
              <w:ind w:left="-43" w:right="-102"/>
              <w:jc w:val="center"/>
              <w:rPr>
                <w:rFonts w:cs="Times New Roman"/>
                <w:sz w:val="20"/>
              </w:rPr>
            </w:pPr>
            <w:r>
              <w:rPr>
                <w:rFonts w:cs="Times New Roman"/>
                <w:sz w:val="20"/>
                <w:lang w:val="en-US" w:bidi="th-TH"/>
              </w:rPr>
              <w:t xml:space="preserve">  </w:t>
            </w:r>
            <w:r w:rsidRPr="003967E6">
              <w:rPr>
                <w:rFonts w:cs="Times New Roman"/>
                <w:sz w:val="20"/>
                <w:lang w:val="en-US" w:bidi="th-TH"/>
              </w:rPr>
              <w:t>56,345</w:t>
            </w:r>
          </w:p>
        </w:tc>
        <w:tc>
          <w:tcPr>
            <w:tcW w:w="283" w:type="dxa"/>
            <w:vAlign w:val="bottom"/>
          </w:tcPr>
          <w:p w14:paraId="7CB8405E"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236" w:type="dxa"/>
            <w:vAlign w:val="bottom"/>
          </w:tcPr>
          <w:p w14:paraId="438A48B7"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56,345</w:t>
            </w:r>
          </w:p>
        </w:tc>
        <w:tc>
          <w:tcPr>
            <w:tcW w:w="259" w:type="dxa"/>
            <w:vAlign w:val="bottom"/>
          </w:tcPr>
          <w:p w14:paraId="2B1463FB"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484C634F"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lang w:bidi="th-TH"/>
              </w:rPr>
              <w:t>-</w:t>
            </w:r>
          </w:p>
        </w:tc>
        <w:tc>
          <w:tcPr>
            <w:tcW w:w="254" w:type="dxa"/>
            <w:vAlign w:val="bottom"/>
          </w:tcPr>
          <w:p w14:paraId="358AA059"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211" w:type="dxa"/>
            <w:vAlign w:val="bottom"/>
          </w:tcPr>
          <w:p w14:paraId="22363739" w14:textId="77777777" w:rsidR="00487AAA" w:rsidRPr="003967E6" w:rsidRDefault="00487AAA" w:rsidP="00A26B69">
            <w:pPr>
              <w:pStyle w:val="acctfourfigures"/>
              <w:tabs>
                <w:tab w:val="clear" w:pos="765"/>
                <w:tab w:val="decimal" w:pos="988"/>
              </w:tabs>
              <w:spacing w:line="240" w:lineRule="atLeast"/>
              <w:ind w:left="-43" w:right="-86"/>
              <w:rPr>
                <w:rFonts w:cs="Times New Roman"/>
                <w:sz w:val="20"/>
              </w:rPr>
            </w:pPr>
            <w:r w:rsidRPr="003967E6">
              <w:rPr>
                <w:rFonts w:cs="Times New Roman"/>
                <w:sz w:val="20"/>
              </w:rPr>
              <w:t>56,535</w:t>
            </w:r>
          </w:p>
        </w:tc>
        <w:tc>
          <w:tcPr>
            <w:tcW w:w="284" w:type="dxa"/>
            <w:vAlign w:val="bottom"/>
          </w:tcPr>
          <w:p w14:paraId="14F144BA" w14:textId="77777777" w:rsidR="00487AAA" w:rsidRPr="003967E6" w:rsidRDefault="00487AAA" w:rsidP="00A26B69">
            <w:pPr>
              <w:tabs>
                <w:tab w:val="decimal" w:pos="595"/>
              </w:tabs>
              <w:ind w:left="-43" w:right="-86"/>
              <w:jc w:val="right"/>
              <w:rPr>
                <w:rFonts w:ascii="Times New Roman" w:hAnsi="Times New Roman" w:cs="Times New Roman"/>
                <w:sz w:val="20"/>
                <w:szCs w:val="20"/>
              </w:rPr>
            </w:pPr>
          </w:p>
        </w:tc>
        <w:tc>
          <w:tcPr>
            <w:tcW w:w="1067" w:type="dxa"/>
            <w:vAlign w:val="bottom"/>
          </w:tcPr>
          <w:p w14:paraId="06E63DD5"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49DED8F0"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155" w:type="dxa"/>
            <w:vAlign w:val="bottom"/>
          </w:tcPr>
          <w:p w14:paraId="053550C0" w14:textId="77777777" w:rsidR="00487AAA" w:rsidRPr="003967E6" w:rsidRDefault="00487AAA" w:rsidP="00A26B69">
            <w:pPr>
              <w:pStyle w:val="acctfourfigures"/>
              <w:tabs>
                <w:tab w:val="clear" w:pos="765"/>
                <w:tab w:val="decimal" w:pos="945"/>
              </w:tabs>
              <w:spacing w:line="240" w:lineRule="auto"/>
              <w:ind w:left="-43" w:right="-86"/>
              <w:rPr>
                <w:rFonts w:cs="Times New Roman"/>
                <w:sz w:val="20"/>
              </w:rPr>
            </w:pPr>
            <w:r w:rsidRPr="003967E6">
              <w:rPr>
                <w:rFonts w:cs="Times New Roman"/>
                <w:sz w:val="20"/>
              </w:rPr>
              <w:t>56,535</w:t>
            </w:r>
          </w:p>
        </w:tc>
      </w:tr>
      <w:tr w:rsidR="00487AAA" w:rsidRPr="003967E6" w14:paraId="3DDF0937" w14:textId="77777777" w:rsidTr="00C21830">
        <w:trPr>
          <w:trHeight w:val="20"/>
        </w:trPr>
        <w:tc>
          <w:tcPr>
            <w:tcW w:w="2997" w:type="dxa"/>
            <w:vAlign w:val="bottom"/>
            <w:hideMark/>
          </w:tcPr>
          <w:p w14:paraId="4122A91C" w14:textId="77777777" w:rsidR="00487AAA" w:rsidRPr="003967E6" w:rsidRDefault="00487AAA" w:rsidP="00A26B69">
            <w:pPr>
              <w:spacing w:line="240" w:lineRule="auto"/>
              <w:ind w:left="-14" w:right="-90"/>
              <w:rPr>
                <w:rFonts w:ascii="Times New Roman" w:hAnsi="Times New Roman" w:cs="Times New Roman"/>
                <w:sz w:val="20"/>
                <w:szCs w:val="20"/>
              </w:rPr>
            </w:pPr>
          </w:p>
        </w:tc>
        <w:tc>
          <w:tcPr>
            <w:tcW w:w="1168" w:type="dxa"/>
            <w:vAlign w:val="bottom"/>
          </w:tcPr>
          <w:p w14:paraId="69BE659F"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484D656B"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5C389FD9"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035929D8"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108" w:type="dxa"/>
            <w:vAlign w:val="bottom"/>
          </w:tcPr>
          <w:p w14:paraId="0EA6E710" w14:textId="77777777" w:rsidR="00487AAA" w:rsidRPr="003967E6" w:rsidRDefault="00487AAA" w:rsidP="00A26B69">
            <w:pPr>
              <w:pStyle w:val="acctfourfigures"/>
              <w:tabs>
                <w:tab w:val="decimal" w:pos="570"/>
              </w:tabs>
              <w:spacing w:line="240" w:lineRule="auto"/>
              <w:ind w:left="37" w:right="-244" w:hanging="80"/>
              <w:jc w:val="center"/>
              <w:rPr>
                <w:rFonts w:cs="Times New Roman"/>
                <w:sz w:val="20"/>
              </w:rPr>
            </w:pPr>
          </w:p>
        </w:tc>
        <w:tc>
          <w:tcPr>
            <w:tcW w:w="284" w:type="dxa"/>
            <w:vAlign w:val="bottom"/>
          </w:tcPr>
          <w:p w14:paraId="33FB0F01"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417B6A10"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6A0B357"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236" w:type="dxa"/>
            <w:vAlign w:val="bottom"/>
          </w:tcPr>
          <w:p w14:paraId="4E0CEE0A"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6114E2E0"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7950A52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25DBE990"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211" w:type="dxa"/>
            <w:vAlign w:val="bottom"/>
          </w:tcPr>
          <w:p w14:paraId="009BF57C" w14:textId="77777777" w:rsidR="00487AAA" w:rsidRPr="003967E6" w:rsidRDefault="00487AAA" w:rsidP="00A26B69">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7A25440D" w14:textId="77777777" w:rsidR="00487AAA" w:rsidRPr="003967E6" w:rsidRDefault="00487AAA" w:rsidP="00A26B69">
            <w:pPr>
              <w:tabs>
                <w:tab w:val="decimal" w:pos="595"/>
              </w:tabs>
              <w:ind w:left="-43" w:right="-86"/>
              <w:jc w:val="right"/>
              <w:rPr>
                <w:rFonts w:ascii="Times New Roman" w:hAnsi="Times New Roman" w:cs="Times New Roman"/>
                <w:sz w:val="20"/>
                <w:szCs w:val="20"/>
              </w:rPr>
            </w:pPr>
          </w:p>
        </w:tc>
        <w:tc>
          <w:tcPr>
            <w:tcW w:w="1067" w:type="dxa"/>
            <w:vAlign w:val="bottom"/>
          </w:tcPr>
          <w:p w14:paraId="02B094CC"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4B490EAE"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155" w:type="dxa"/>
            <w:vAlign w:val="bottom"/>
          </w:tcPr>
          <w:p w14:paraId="4CC5085F" w14:textId="77777777" w:rsidR="00487AAA" w:rsidRPr="003967E6" w:rsidRDefault="00487AAA" w:rsidP="00A26B69">
            <w:pPr>
              <w:pStyle w:val="acctfourfigures"/>
              <w:tabs>
                <w:tab w:val="clear" w:pos="765"/>
                <w:tab w:val="decimal" w:pos="945"/>
              </w:tabs>
              <w:spacing w:line="240" w:lineRule="auto"/>
              <w:ind w:left="-43" w:right="-86"/>
              <w:rPr>
                <w:rFonts w:cs="Times New Roman"/>
                <w:sz w:val="20"/>
              </w:rPr>
            </w:pPr>
          </w:p>
        </w:tc>
      </w:tr>
      <w:tr w:rsidR="00487AAA" w:rsidRPr="003967E6" w14:paraId="3471CDB1" w14:textId="77777777" w:rsidTr="00C21830">
        <w:trPr>
          <w:trHeight w:val="20"/>
        </w:trPr>
        <w:tc>
          <w:tcPr>
            <w:tcW w:w="2997" w:type="dxa"/>
            <w:vAlign w:val="bottom"/>
          </w:tcPr>
          <w:p w14:paraId="3071619E" w14:textId="77777777" w:rsidR="00487AAA" w:rsidRPr="003967E6" w:rsidRDefault="00487AAA" w:rsidP="00A26B69">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Long term loan to related parties</w:t>
            </w:r>
          </w:p>
        </w:tc>
        <w:tc>
          <w:tcPr>
            <w:tcW w:w="1168" w:type="dxa"/>
            <w:vAlign w:val="bottom"/>
          </w:tcPr>
          <w:p w14:paraId="08BAADB0"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69" w:type="dxa"/>
            <w:vAlign w:val="bottom"/>
          </w:tcPr>
          <w:p w14:paraId="7CA5F0C1"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051228AF"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Pr>
                <w:rFonts w:cs="Times New Roman"/>
                <w:sz w:val="20"/>
              </w:rPr>
              <w:t>-</w:t>
            </w:r>
          </w:p>
        </w:tc>
        <w:tc>
          <w:tcPr>
            <w:tcW w:w="284" w:type="dxa"/>
            <w:vAlign w:val="bottom"/>
          </w:tcPr>
          <w:p w14:paraId="24AF6BC3"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108" w:type="dxa"/>
            <w:vAlign w:val="bottom"/>
          </w:tcPr>
          <w:p w14:paraId="78C5D56E" w14:textId="77777777" w:rsidR="00487AAA" w:rsidRPr="003967E6" w:rsidRDefault="00487AAA" w:rsidP="00A26B69">
            <w:pPr>
              <w:pStyle w:val="acctfourfigures"/>
              <w:tabs>
                <w:tab w:val="decimal" w:pos="570"/>
              </w:tabs>
              <w:spacing w:line="240" w:lineRule="auto"/>
              <w:ind w:left="37" w:right="-244" w:hanging="80"/>
              <w:jc w:val="center"/>
              <w:rPr>
                <w:rFonts w:cs="Times New Roman"/>
                <w:sz w:val="20"/>
              </w:rPr>
            </w:pPr>
            <w:r>
              <w:rPr>
                <w:rFonts w:cs="Times New Roman"/>
                <w:sz w:val="20"/>
              </w:rPr>
              <w:t>-</w:t>
            </w:r>
          </w:p>
        </w:tc>
        <w:tc>
          <w:tcPr>
            <w:tcW w:w="284" w:type="dxa"/>
            <w:vAlign w:val="bottom"/>
          </w:tcPr>
          <w:p w14:paraId="5899C2A3"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1DCCD3CA" w14:textId="77777777" w:rsidR="00487AAA" w:rsidRPr="003967E6" w:rsidRDefault="00487AAA" w:rsidP="00A26B69">
            <w:pPr>
              <w:pStyle w:val="acctfourfigures"/>
              <w:tabs>
                <w:tab w:val="clear" w:pos="765"/>
                <w:tab w:val="decimal" w:pos="930"/>
              </w:tabs>
              <w:spacing w:line="240" w:lineRule="auto"/>
              <w:ind w:left="-43" w:right="-86"/>
              <w:rPr>
                <w:rFonts w:cs="Times New Roman"/>
                <w:sz w:val="20"/>
              </w:rPr>
            </w:pPr>
            <w:r>
              <w:rPr>
                <w:rFonts w:cs="Times New Roman"/>
                <w:sz w:val="20"/>
              </w:rPr>
              <w:t>1,088,</w:t>
            </w:r>
            <w:r w:rsidRPr="00E02A1F">
              <w:rPr>
                <w:rFonts w:cs="Times New Roman"/>
                <w:sz w:val="20"/>
                <w:lang w:val="en-US" w:bidi="th-TH"/>
              </w:rPr>
              <w:t>772</w:t>
            </w:r>
          </w:p>
        </w:tc>
        <w:tc>
          <w:tcPr>
            <w:tcW w:w="283" w:type="dxa"/>
            <w:vAlign w:val="bottom"/>
          </w:tcPr>
          <w:p w14:paraId="55E5A76D"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236" w:type="dxa"/>
            <w:vAlign w:val="bottom"/>
          </w:tcPr>
          <w:p w14:paraId="6654DF88"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Pr>
                <w:rFonts w:cs="Times New Roman"/>
                <w:sz w:val="20"/>
              </w:rPr>
              <w:t>1,088,772</w:t>
            </w:r>
          </w:p>
        </w:tc>
        <w:tc>
          <w:tcPr>
            <w:tcW w:w="259" w:type="dxa"/>
            <w:vAlign w:val="bottom"/>
          </w:tcPr>
          <w:p w14:paraId="61104390"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47FCDF60"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54" w:type="dxa"/>
            <w:vAlign w:val="bottom"/>
          </w:tcPr>
          <w:p w14:paraId="4B124D93"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211" w:type="dxa"/>
            <w:vAlign w:val="bottom"/>
          </w:tcPr>
          <w:p w14:paraId="1836E93B" w14:textId="77777777" w:rsidR="00487AAA" w:rsidRPr="003967E6" w:rsidRDefault="00487AAA" w:rsidP="00A26B69">
            <w:pPr>
              <w:pStyle w:val="acctfourfigures"/>
              <w:tabs>
                <w:tab w:val="clear" w:pos="765"/>
                <w:tab w:val="decimal" w:pos="1001"/>
              </w:tabs>
              <w:spacing w:line="240" w:lineRule="atLeast"/>
              <w:ind w:left="-43" w:right="-86"/>
              <w:rPr>
                <w:rFonts w:cs="Times New Roman"/>
                <w:sz w:val="20"/>
              </w:rPr>
            </w:pPr>
            <w:r>
              <w:rPr>
                <w:rFonts w:cs="Times New Roman"/>
                <w:sz w:val="20"/>
              </w:rPr>
              <w:t>1,088,658</w:t>
            </w:r>
          </w:p>
        </w:tc>
        <w:tc>
          <w:tcPr>
            <w:tcW w:w="284" w:type="dxa"/>
            <w:vAlign w:val="bottom"/>
          </w:tcPr>
          <w:p w14:paraId="0D9E3455" w14:textId="77777777" w:rsidR="00487AAA" w:rsidRPr="003967E6" w:rsidRDefault="00487AAA" w:rsidP="00A26B69">
            <w:pPr>
              <w:tabs>
                <w:tab w:val="decimal" w:pos="595"/>
              </w:tabs>
              <w:ind w:left="-43" w:right="-86"/>
              <w:jc w:val="right"/>
              <w:rPr>
                <w:rFonts w:ascii="Times New Roman" w:hAnsi="Times New Roman" w:cs="Times New Roman"/>
                <w:sz w:val="20"/>
                <w:szCs w:val="20"/>
              </w:rPr>
            </w:pPr>
          </w:p>
        </w:tc>
        <w:tc>
          <w:tcPr>
            <w:tcW w:w="1067" w:type="dxa"/>
            <w:vAlign w:val="bottom"/>
          </w:tcPr>
          <w:p w14:paraId="094A67B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83" w:type="dxa"/>
            <w:vAlign w:val="bottom"/>
          </w:tcPr>
          <w:p w14:paraId="0678975E" w14:textId="77777777" w:rsidR="00487AAA" w:rsidRPr="003967E6" w:rsidRDefault="00487AAA" w:rsidP="00A26B69">
            <w:pPr>
              <w:pStyle w:val="acctfourfigures"/>
              <w:tabs>
                <w:tab w:val="decimal" w:pos="595"/>
              </w:tabs>
              <w:spacing w:line="240" w:lineRule="atLeast"/>
              <w:ind w:left="-43" w:right="-86"/>
              <w:jc w:val="right"/>
              <w:rPr>
                <w:rFonts w:cs="Times New Roman"/>
                <w:sz w:val="20"/>
              </w:rPr>
            </w:pPr>
          </w:p>
        </w:tc>
        <w:tc>
          <w:tcPr>
            <w:tcW w:w="1155" w:type="dxa"/>
            <w:vAlign w:val="bottom"/>
          </w:tcPr>
          <w:p w14:paraId="5B53AF1D" w14:textId="77777777" w:rsidR="00487AAA" w:rsidRPr="003967E6" w:rsidRDefault="00487AAA" w:rsidP="00653CAB">
            <w:pPr>
              <w:pStyle w:val="acctfourfigures"/>
              <w:tabs>
                <w:tab w:val="clear" w:pos="765"/>
                <w:tab w:val="decimal" w:pos="945"/>
              </w:tabs>
              <w:spacing w:line="240" w:lineRule="auto"/>
              <w:ind w:left="-43" w:right="-86"/>
              <w:rPr>
                <w:rFonts w:cs="Times New Roman"/>
                <w:sz w:val="20"/>
              </w:rPr>
            </w:pPr>
            <w:r>
              <w:rPr>
                <w:rFonts w:cs="Times New Roman"/>
                <w:sz w:val="20"/>
              </w:rPr>
              <w:t>1,088,658</w:t>
            </w:r>
          </w:p>
        </w:tc>
      </w:tr>
      <w:tr w:rsidR="00487AAA" w:rsidRPr="003967E6" w14:paraId="57A1EFDD" w14:textId="77777777" w:rsidTr="00C21830">
        <w:trPr>
          <w:trHeight w:val="20"/>
        </w:trPr>
        <w:tc>
          <w:tcPr>
            <w:tcW w:w="2997" w:type="dxa"/>
            <w:vAlign w:val="bottom"/>
          </w:tcPr>
          <w:p w14:paraId="0CECD732"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Long term loan to other parties</w:t>
            </w:r>
          </w:p>
        </w:tc>
        <w:tc>
          <w:tcPr>
            <w:tcW w:w="1168" w:type="dxa"/>
            <w:vAlign w:val="bottom"/>
          </w:tcPr>
          <w:p w14:paraId="75084F1C"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69" w:type="dxa"/>
            <w:vAlign w:val="bottom"/>
          </w:tcPr>
          <w:p w14:paraId="5ACFDCFB" w14:textId="77777777" w:rsidR="00487AAA" w:rsidRPr="003967E6" w:rsidRDefault="00487AAA" w:rsidP="00A26B69">
            <w:pPr>
              <w:pStyle w:val="acctfourfigures"/>
              <w:spacing w:line="240" w:lineRule="auto"/>
              <w:ind w:left="-43" w:right="-86"/>
              <w:rPr>
                <w:rFonts w:cs="Times New Roman"/>
                <w:sz w:val="20"/>
              </w:rPr>
            </w:pPr>
          </w:p>
        </w:tc>
        <w:tc>
          <w:tcPr>
            <w:tcW w:w="1167" w:type="dxa"/>
            <w:vAlign w:val="bottom"/>
          </w:tcPr>
          <w:p w14:paraId="735D741A"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633C115D" w14:textId="77777777" w:rsidR="00487AAA" w:rsidRPr="003967E6" w:rsidRDefault="00487AAA" w:rsidP="00A26B69">
            <w:pPr>
              <w:pStyle w:val="acctfourfigures"/>
              <w:tabs>
                <w:tab w:val="clear" w:pos="765"/>
                <w:tab w:val="decimal" w:pos="796"/>
              </w:tabs>
              <w:spacing w:line="240" w:lineRule="auto"/>
              <w:ind w:left="-43" w:right="-86"/>
              <w:rPr>
                <w:rFonts w:cs="Times New Roman"/>
                <w:sz w:val="20"/>
              </w:rPr>
            </w:pPr>
          </w:p>
        </w:tc>
        <w:tc>
          <w:tcPr>
            <w:tcW w:w="1108" w:type="dxa"/>
            <w:vAlign w:val="bottom"/>
          </w:tcPr>
          <w:p w14:paraId="127309CF"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624C08B0" w14:textId="77777777" w:rsidR="00487AAA" w:rsidRPr="003967E6" w:rsidRDefault="00487AAA" w:rsidP="00A26B69">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19F63483" w14:textId="77777777" w:rsidR="00487AAA" w:rsidRPr="003967E6" w:rsidRDefault="00487AAA" w:rsidP="00A26B69">
            <w:pPr>
              <w:pStyle w:val="acctfourfigures"/>
              <w:tabs>
                <w:tab w:val="clear" w:pos="765"/>
                <w:tab w:val="decimal" w:pos="930"/>
              </w:tabs>
              <w:spacing w:line="240" w:lineRule="auto"/>
              <w:ind w:left="-43" w:right="-86"/>
              <w:rPr>
                <w:rFonts w:cs="Times New Roman"/>
                <w:sz w:val="20"/>
                <w:lang w:bidi="th-TH"/>
              </w:rPr>
            </w:pPr>
            <w:r w:rsidRPr="003967E6">
              <w:rPr>
                <w:rFonts w:cs="Times New Roman"/>
                <w:sz w:val="20"/>
                <w:lang w:val="en-US" w:bidi="th-TH"/>
              </w:rPr>
              <w:t>4,423,580</w:t>
            </w:r>
          </w:p>
        </w:tc>
        <w:tc>
          <w:tcPr>
            <w:tcW w:w="283" w:type="dxa"/>
            <w:vAlign w:val="bottom"/>
          </w:tcPr>
          <w:p w14:paraId="154940A3"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cs/>
              </w:rPr>
            </w:pPr>
          </w:p>
        </w:tc>
        <w:tc>
          <w:tcPr>
            <w:tcW w:w="1236" w:type="dxa"/>
            <w:vAlign w:val="bottom"/>
          </w:tcPr>
          <w:p w14:paraId="364165C9"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4,423,580</w:t>
            </w:r>
          </w:p>
        </w:tc>
        <w:tc>
          <w:tcPr>
            <w:tcW w:w="259" w:type="dxa"/>
            <w:vAlign w:val="bottom"/>
          </w:tcPr>
          <w:p w14:paraId="05EAAF2F"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986" w:type="dxa"/>
            <w:vAlign w:val="bottom"/>
          </w:tcPr>
          <w:p w14:paraId="174F456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lang w:bidi="th-TH"/>
              </w:rPr>
            </w:pPr>
            <w:r w:rsidRPr="003967E6">
              <w:rPr>
                <w:rFonts w:cs="Times New Roman"/>
                <w:sz w:val="20"/>
                <w:lang w:bidi="th-TH"/>
              </w:rPr>
              <w:t>-</w:t>
            </w:r>
          </w:p>
        </w:tc>
        <w:tc>
          <w:tcPr>
            <w:tcW w:w="254" w:type="dxa"/>
            <w:vAlign w:val="bottom"/>
          </w:tcPr>
          <w:p w14:paraId="5726B4D8"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211" w:type="dxa"/>
            <w:vAlign w:val="bottom"/>
          </w:tcPr>
          <w:p w14:paraId="02F4AB4C" w14:textId="77777777" w:rsidR="00487AAA" w:rsidRPr="003967E6" w:rsidRDefault="00487AAA" w:rsidP="00A26B69">
            <w:pPr>
              <w:pStyle w:val="acctfourfigures"/>
              <w:tabs>
                <w:tab w:val="clear" w:pos="765"/>
                <w:tab w:val="decimal" w:pos="988"/>
              </w:tabs>
              <w:spacing w:line="240" w:lineRule="atLeast"/>
              <w:ind w:left="-43" w:right="-86"/>
              <w:rPr>
                <w:rFonts w:cs="Times New Roman"/>
                <w:sz w:val="20"/>
                <w:lang w:val="en-US"/>
              </w:rPr>
            </w:pPr>
            <w:r w:rsidRPr="003967E6">
              <w:rPr>
                <w:rFonts w:cs="Times New Roman"/>
                <w:sz w:val="20"/>
              </w:rPr>
              <w:t>4,317,488</w:t>
            </w:r>
          </w:p>
        </w:tc>
        <w:tc>
          <w:tcPr>
            <w:tcW w:w="284" w:type="dxa"/>
            <w:vAlign w:val="bottom"/>
          </w:tcPr>
          <w:p w14:paraId="7F5C3A81" w14:textId="77777777" w:rsidR="00487AAA" w:rsidRPr="003967E6" w:rsidRDefault="00487AAA" w:rsidP="00A26B69">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103D540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1BCDC0B4" w14:textId="77777777" w:rsidR="00487AAA" w:rsidRPr="003967E6" w:rsidRDefault="00487AAA" w:rsidP="00A26B69">
            <w:pPr>
              <w:pStyle w:val="acctfourfigures"/>
              <w:tabs>
                <w:tab w:val="decimal" w:pos="595"/>
              </w:tabs>
              <w:spacing w:line="240" w:lineRule="auto"/>
              <w:ind w:left="-43" w:right="-86"/>
              <w:rPr>
                <w:rFonts w:cs="Times New Roman"/>
                <w:sz w:val="20"/>
              </w:rPr>
            </w:pPr>
          </w:p>
        </w:tc>
        <w:tc>
          <w:tcPr>
            <w:tcW w:w="1155" w:type="dxa"/>
            <w:vAlign w:val="bottom"/>
          </w:tcPr>
          <w:p w14:paraId="3F666E4A" w14:textId="77777777" w:rsidR="00487AAA" w:rsidRPr="003967E6" w:rsidRDefault="00487AAA" w:rsidP="00653CAB">
            <w:pPr>
              <w:pStyle w:val="acctfourfigures"/>
              <w:tabs>
                <w:tab w:val="clear" w:pos="765"/>
                <w:tab w:val="decimal" w:pos="945"/>
              </w:tabs>
              <w:spacing w:line="240" w:lineRule="auto"/>
              <w:ind w:left="-43" w:right="-86"/>
              <w:rPr>
                <w:rFonts w:cs="Times New Roman"/>
                <w:sz w:val="20"/>
              </w:rPr>
            </w:pPr>
            <w:r w:rsidRPr="003967E6">
              <w:rPr>
                <w:rFonts w:cs="Times New Roman"/>
                <w:sz w:val="20"/>
              </w:rPr>
              <w:t>4,317,488</w:t>
            </w:r>
          </w:p>
        </w:tc>
      </w:tr>
      <w:tr w:rsidR="00487AAA" w:rsidRPr="003967E6" w14:paraId="17883510" w14:textId="77777777" w:rsidTr="00C21830">
        <w:trPr>
          <w:trHeight w:val="117"/>
        </w:trPr>
        <w:tc>
          <w:tcPr>
            <w:tcW w:w="2997" w:type="dxa"/>
            <w:vAlign w:val="center"/>
            <w:hideMark/>
          </w:tcPr>
          <w:p w14:paraId="7A7BC919"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168" w:type="dxa"/>
            <w:vAlign w:val="bottom"/>
          </w:tcPr>
          <w:p w14:paraId="79DEBFC9" w14:textId="77777777" w:rsidR="00487AAA" w:rsidRPr="003967E6" w:rsidRDefault="00487AAA" w:rsidP="00A26B69">
            <w:pPr>
              <w:pStyle w:val="acctfourfigures"/>
              <w:tabs>
                <w:tab w:val="decimal" w:pos="610"/>
              </w:tabs>
              <w:spacing w:line="240" w:lineRule="auto"/>
              <w:ind w:left="-43" w:right="-108"/>
              <w:rPr>
                <w:rFonts w:cs="Times New Roman"/>
                <w:sz w:val="20"/>
                <w:cs/>
              </w:rPr>
            </w:pPr>
          </w:p>
        </w:tc>
        <w:tc>
          <w:tcPr>
            <w:tcW w:w="269" w:type="dxa"/>
            <w:vAlign w:val="bottom"/>
          </w:tcPr>
          <w:p w14:paraId="71707E06"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167" w:type="dxa"/>
            <w:vAlign w:val="bottom"/>
          </w:tcPr>
          <w:p w14:paraId="039F9DB3"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1D7196B3"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108" w:type="dxa"/>
            <w:vAlign w:val="bottom"/>
          </w:tcPr>
          <w:p w14:paraId="29AF0D1F"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3B972BAA"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147" w:type="dxa"/>
            <w:vAlign w:val="bottom"/>
          </w:tcPr>
          <w:p w14:paraId="3172E496"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283" w:type="dxa"/>
            <w:vAlign w:val="bottom"/>
          </w:tcPr>
          <w:p w14:paraId="1FB82171"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236" w:type="dxa"/>
            <w:vAlign w:val="bottom"/>
          </w:tcPr>
          <w:p w14:paraId="75E7A272"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524FEAAC"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986" w:type="dxa"/>
            <w:vAlign w:val="bottom"/>
          </w:tcPr>
          <w:p w14:paraId="5EEA9AAE"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254" w:type="dxa"/>
            <w:vAlign w:val="bottom"/>
          </w:tcPr>
          <w:p w14:paraId="693CE903"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211" w:type="dxa"/>
            <w:vAlign w:val="bottom"/>
          </w:tcPr>
          <w:p w14:paraId="60C41631"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284" w:type="dxa"/>
            <w:vAlign w:val="bottom"/>
          </w:tcPr>
          <w:p w14:paraId="5D944A8A"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067" w:type="dxa"/>
            <w:vAlign w:val="bottom"/>
          </w:tcPr>
          <w:p w14:paraId="1CFC69D3" w14:textId="77777777" w:rsidR="00487AAA" w:rsidRPr="00B73A6E"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1A748764" w14:textId="77777777" w:rsidR="00487AAA" w:rsidRPr="003967E6" w:rsidRDefault="00487AAA" w:rsidP="00A26B69">
            <w:pPr>
              <w:spacing w:line="240" w:lineRule="auto"/>
              <w:ind w:left="-14" w:right="-90"/>
              <w:rPr>
                <w:rFonts w:ascii="Times New Roman" w:hAnsi="Times New Roman" w:cs="Times New Roman"/>
                <w:b/>
                <w:bCs/>
                <w:i/>
                <w:iCs/>
                <w:sz w:val="20"/>
                <w:szCs w:val="20"/>
              </w:rPr>
            </w:pPr>
          </w:p>
        </w:tc>
        <w:tc>
          <w:tcPr>
            <w:tcW w:w="1155" w:type="dxa"/>
            <w:vAlign w:val="bottom"/>
          </w:tcPr>
          <w:p w14:paraId="037AC29A"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r>
      <w:tr w:rsidR="00487AAA" w:rsidRPr="003967E6" w14:paraId="4B29D817" w14:textId="77777777" w:rsidTr="00C21830">
        <w:trPr>
          <w:trHeight w:val="20"/>
        </w:trPr>
        <w:tc>
          <w:tcPr>
            <w:tcW w:w="2997" w:type="dxa"/>
            <w:vAlign w:val="center"/>
            <w:hideMark/>
          </w:tcPr>
          <w:p w14:paraId="5F68533E"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Derivatives assets</w:t>
            </w:r>
          </w:p>
        </w:tc>
        <w:tc>
          <w:tcPr>
            <w:tcW w:w="1168" w:type="dxa"/>
            <w:vAlign w:val="bottom"/>
          </w:tcPr>
          <w:p w14:paraId="404E66B6" w14:textId="6F5D99EB"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1AC7314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66B95BFC"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700AB66C" w14:textId="77777777" w:rsidR="00487AAA" w:rsidRPr="003967E6" w:rsidRDefault="00487AAA" w:rsidP="00A26B69">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6605524E"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5336AF3"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509AECB4" w14:textId="77777777" w:rsidR="00487AAA" w:rsidRPr="003967E6" w:rsidRDefault="00487AAA" w:rsidP="00A26B69">
            <w:pPr>
              <w:pStyle w:val="acctfourfigures"/>
              <w:tabs>
                <w:tab w:val="clear" w:pos="765"/>
                <w:tab w:val="decimal" w:pos="910"/>
              </w:tabs>
              <w:spacing w:line="240" w:lineRule="auto"/>
              <w:ind w:left="-43" w:right="-86"/>
              <w:rPr>
                <w:rFonts w:cs="Times New Roman"/>
                <w:sz w:val="20"/>
              </w:rPr>
            </w:pPr>
          </w:p>
        </w:tc>
        <w:tc>
          <w:tcPr>
            <w:tcW w:w="283" w:type="dxa"/>
            <w:vAlign w:val="bottom"/>
          </w:tcPr>
          <w:p w14:paraId="62779C1E" w14:textId="77777777" w:rsidR="00487AAA" w:rsidRPr="003967E6" w:rsidRDefault="00487AAA" w:rsidP="00A26B69">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21AD05DD"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c>
          <w:tcPr>
            <w:tcW w:w="259" w:type="dxa"/>
            <w:vAlign w:val="bottom"/>
          </w:tcPr>
          <w:p w14:paraId="05C6B665"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335002A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lang w:bidi="th-TH"/>
              </w:rPr>
            </w:pPr>
          </w:p>
        </w:tc>
        <w:tc>
          <w:tcPr>
            <w:tcW w:w="254" w:type="dxa"/>
            <w:vAlign w:val="bottom"/>
          </w:tcPr>
          <w:p w14:paraId="1F81AE56" w14:textId="77777777" w:rsidR="00487AAA" w:rsidRPr="003967E6" w:rsidRDefault="00487AAA" w:rsidP="00A26B69">
            <w:pPr>
              <w:pStyle w:val="acctfourfigures"/>
              <w:spacing w:line="240" w:lineRule="atLeast"/>
              <w:ind w:left="-43" w:right="-86"/>
              <w:rPr>
                <w:rFonts w:cs="Times New Roman"/>
                <w:sz w:val="20"/>
              </w:rPr>
            </w:pPr>
          </w:p>
        </w:tc>
        <w:tc>
          <w:tcPr>
            <w:tcW w:w="1211" w:type="dxa"/>
            <w:vAlign w:val="bottom"/>
          </w:tcPr>
          <w:p w14:paraId="4D09D688"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0D780F94"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067" w:type="dxa"/>
            <w:vAlign w:val="bottom"/>
          </w:tcPr>
          <w:p w14:paraId="51FA5105"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0B0305C3"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0E00AE42" w14:textId="77777777" w:rsidR="00487AAA" w:rsidRPr="003967E6" w:rsidRDefault="00487AAA" w:rsidP="00A26B69">
            <w:pPr>
              <w:pStyle w:val="acctfourfigures"/>
              <w:tabs>
                <w:tab w:val="clear" w:pos="765"/>
                <w:tab w:val="decimal" w:pos="1042"/>
              </w:tabs>
              <w:spacing w:line="240" w:lineRule="auto"/>
              <w:ind w:left="0" w:right="-86"/>
              <w:rPr>
                <w:rFonts w:cs="Times New Roman"/>
                <w:sz w:val="20"/>
              </w:rPr>
            </w:pPr>
          </w:p>
        </w:tc>
      </w:tr>
      <w:tr w:rsidR="00C21830" w:rsidRPr="003967E6" w14:paraId="3D88C107" w14:textId="77777777" w:rsidTr="00C21830">
        <w:trPr>
          <w:trHeight w:val="20"/>
        </w:trPr>
        <w:tc>
          <w:tcPr>
            <w:tcW w:w="2997" w:type="dxa"/>
            <w:vAlign w:val="center"/>
          </w:tcPr>
          <w:p w14:paraId="65AEEB1C" w14:textId="78D6C8D9" w:rsidR="00C21830" w:rsidRPr="003967E6" w:rsidRDefault="00C21830" w:rsidP="00A26B69">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 xml:space="preserve">   </w:t>
            </w:r>
            <w:r w:rsidRPr="003967E6">
              <w:rPr>
                <w:rFonts w:ascii="Times New Roman" w:hAnsi="Times New Roman" w:cs="Times New Roman"/>
                <w:sz w:val="20"/>
                <w:szCs w:val="20"/>
              </w:rPr>
              <w:t>Interest rate swaps used for</w:t>
            </w:r>
          </w:p>
        </w:tc>
        <w:tc>
          <w:tcPr>
            <w:tcW w:w="1168" w:type="dxa"/>
            <w:vAlign w:val="bottom"/>
          </w:tcPr>
          <w:p w14:paraId="027E7847" w14:textId="77777777" w:rsidR="00C21830" w:rsidRPr="003967E6" w:rsidRDefault="00C21830"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48D8ECDF" w14:textId="77777777" w:rsidR="00C21830" w:rsidRPr="003967E6" w:rsidRDefault="00C21830" w:rsidP="00A26B69">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4503FFE1" w14:textId="77777777" w:rsidR="00C21830" w:rsidRPr="003967E6" w:rsidRDefault="00C21830"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457C358D" w14:textId="77777777" w:rsidR="00C21830" w:rsidRPr="003967E6" w:rsidRDefault="00C21830" w:rsidP="00A26B69">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91F41C2" w14:textId="77777777" w:rsidR="00C21830" w:rsidRPr="003967E6" w:rsidRDefault="00C21830"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F2A79A8" w14:textId="77777777" w:rsidR="00C21830" w:rsidRPr="003967E6" w:rsidRDefault="00C21830" w:rsidP="00A26B69">
            <w:pPr>
              <w:tabs>
                <w:tab w:val="decimal" w:pos="789"/>
              </w:tabs>
              <w:ind w:left="-43" w:right="-86"/>
              <w:rPr>
                <w:rFonts w:ascii="Times New Roman" w:hAnsi="Times New Roman" w:cs="Times New Roman"/>
                <w:sz w:val="20"/>
                <w:szCs w:val="20"/>
              </w:rPr>
            </w:pPr>
          </w:p>
        </w:tc>
        <w:tc>
          <w:tcPr>
            <w:tcW w:w="1147" w:type="dxa"/>
            <w:vAlign w:val="bottom"/>
          </w:tcPr>
          <w:p w14:paraId="2B89F521" w14:textId="77777777" w:rsidR="00C21830" w:rsidRPr="003967E6" w:rsidRDefault="00C21830" w:rsidP="00A26B69">
            <w:pPr>
              <w:pStyle w:val="acctfourfigures"/>
              <w:tabs>
                <w:tab w:val="clear" w:pos="765"/>
                <w:tab w:val="decimal" w:pos="910"/>
              </w:tabs>
              <w:spacing w:line="240" w:lineRule="auto"/>
              <w:ind w:left="-43" w:right="-86"/>
              <w:rPr>
                <w:rFonts w:cs="Times New Roman"/>
                <w:sz w:val="20"/>
              </w:rPr>
            </w:pPr>
          </w:p>
        </w:tc>
        <w:tc>
          <w:tcPr>
            <w:tcW w:w="283" w:type="dxa"/>
            <w:vAlign w:val="bottom"/>
          </w:tcPr>
          <w:p w14:paraId="668DB752" w14:textId="77777777" w:rsidR="00C21830" w:rsidRPr="003967E6" w:rsidRDefault="00C21830" w:rsidP="00A26B69">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65BEB7CD" w14:textId="77777777" w:rsidR="00C21830" w:rsidRPr="003967E6" w:rsidRDefault="00C21830" w:rsidP="00A26B69">
            <w:pPr>
              <w:pStyle w:val="acctfourfigures"/>
              <w:tabs>
                <w:tab w:val="clear" w:pos="765"/>
                <w:tab w:val="decimal" w:pos="1042"/>
              </w:tabs>
              <w:spacing w:line="240" w:lineRule="auto"/>
              <w:ind w:left="-43" w:right="-86"/>
              <w:rPr>
                <w:rFonts w:cs="Times New Roman"/>
                <w:sz w:val="20"/>
              </w:rPr>
            </w:pPr>
          </w:p>
        </w:tc>
        <w:tc>
          <w:tcPr>
            <w:tcW w:w="259" w:type="dxa"/>
            <w:vAlign w:val="bottom"/>
          </w:tcPr>
          <w:p w14:paraId="609E2CB4" w14:textId="77777777" w:rsidR="00C21830" w:rsidRPr="003967E6" w:rsidRDefault="00C21830" w:rsidP="00A26B69">
            <w:pPr>
              <w:pStyle w:val="acctfourfigures"/>
              <w:tabs>
                <w:tab w:val="decimal" w:pos="595"/>
              </w:tabs>
              <w:spacing w:line="240" w:lineRule="atLeast"/>
              <w:ind w:left="-43" w:right="-86"/>
              <w:rPr>
                <w:rFonts w:cs="Times New Roman"/>
                <w:sz w:val="20"/>
              </w:rPr>
            </w:pPr>
          </w:p>
        </w:tc>
        <w:tc>
          <w:tcPr>
            <w:tcW w:w="986" w:type="dxa"/>
            <w:vAlign w:val="bottom"/>
          </w:tcPr>
          <w:p w14:paraId="2F25F18C" w14:textId="77777777" w:rsidR="00C21830" w:rsidRPr="003967E6" w:rsidRDefault="00C21830" w:rsidP="00A26B69">
            <w:pPr>
              <w:pStyle w:val="acctfourfigures"/>
              <w:tabs>
                <w:tab w:val="clear" w:pos="765"/>
                <w:tab w:val="decimal" w:pos="340"/>
              </w:tabs>
              <w:spacing w:line="240" w:lineRule="auto"/>
              <w:ind w:left="-43" w:right="75"/>
              <w:jc w:val="center"/>
              <w:rPr>
                <w:rFonts w:cs="Times New Roman"/>
                <w:sz w:val="20"/>
                <w:lang w:bidi="th-TH"/>
              </w:rPr>
            </w:pPr>
          </w:p>
        </w:tc>
        <w:tc>
          <w:tcPr>
            <w:tcW w:w="254" w:type="dxa"/>
            <w:vAlign w:val="bottom"/>
          </w:tcPr>
          <w:p w14:paraId="5DB060DF" w14:textId="77777777" w:rsidR="00C21830" w:rsidRPr="003967E6" w:rsidRDefault="00C21830" w:rsidP="00A26B69">
            <w:pPr>
              <w:pStyle w:val="acctfourfigures"/>
              <w:spacing w:line="240" w:lineRule="atLeast"/>
              <w:ind w:left="-43" w:right="-86"/>
              <w:rPr>
                <w:rFonts w:cs="Times New Roman"/>
                <w:sz w:val="20"/>
              </w:rPr>
            </w:pPr>
          </w:p>
        </w:tc>
        <w:tc>
          <w:tcPr>
            <w:tcW w:w="1211" w:type="dxa"/>
            <w:vAlign w:val="bottom"/>
          </w:tcPr>
          <w:p w14:paraId="5281431F" w14:textId="77777777" w:rsidR="00C21830" w:rsidRPr="003967E6" w:rsidRDefault="00C21830" w:rsidP="00A26B69">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43F8DC9F" w14:textId="77777777" w:rsidR="00C21830" w:rsidRPr="003967E6" w:rsidRDefault="00C21830" w:rsidP="00A26B69">
            <w:pPr>
              <w:pStyle w:val="acctfourfigures"/>
              <w:tabs>
                <w:tab w:val="clear" w:pos="765"/>
                <w:tab w:val="decimal" w:pos="796"/>
              </w:tabs>
              <w:spacing w:line="240" w:lineRule="atLeast"/>
              <w:ind w:left="-43" w:right="-86"/>
              <w:rPr>
                <w:rFonts w:cs="Times New Roman"/>
                <w:sz w:val="20"/>
              </w:rPr>
            </w:pPr>
          </w:p>
        </w:tc>
        <w:tc>
          <w:tcPr>
            <w:tcW w:w="1067" w:type="dxa"/>
            <w:vAlign w:val="bottom"/>
          </w:tcPr>
          <w:p w14:paraId="3D3489DE" w14:textId="77777777" w:rsidR="00C21830" w:rsidRPr="003967E6" w:rsidRDefault="00C21830"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399D5C7" w14:textId="77777777" w:rsidR="00C21830" w:rsidRPr="003967E6" w:rsidRDefault="00C21830" w:rsidP="00A26B69">
            <w:pPr>
              <w:pStyle w:val="acctfourfigures"/>
              <w:tabs>
                <w:tab w:val="decimal" w:pos="595"/>
              </w:tabs>
              <w:spacing w:line="240" w:lineRule="atLeast"/>
              <w:ind w:left="-43" w:right="-86"/>
              <w:rPr>
                <w:rFonts w:cs="Times New Roman"/>
                <w:sz w:val="20"/>
              </w:rPr>
            </w:pPr>
          </w:p>
        </w:tc>
        <w:tc>
          <w:tcPr>
            <w:tcW w:w="1155" w:type="dxa"/>
            <w:vAlign w:val="bottom"/>
          </w:tcPr>
          <w:p w14:paraId="5FAAFBBF" w14:textId="77777777" w:rsidR="00C21830" w:rsidRPr="003967E6" w:rsidRDefault="00C21830" w:rsidP="00A26B69">
            <w:pPr>
              <w:pStyle w:val="acctfourfigures"/>
              <w:tabs>
                <w:tab w:val="clear" w:pos="765"/>
                <w:tab w:val="decimal" w:pos="1042"/>
              </w:tabs>
              <w:spacing w:line="240" w:lineRule="auto"/>
              <w:ind w:left="0" w:right="-86"/>
              <w:rPr>
                <w:rFonts w:cs="Times New Roman"/>
                <w:sz w:val="20"/>
              </w:rPr>
            </w:pPr>
          </w:p>
        </w:tc>
      </w:tr>
      <w:tr w:rsidR="00487AAA" w:rsidRPr="003967E6" w14:paraId="19127491" w14:textId="77777777" w:rsidTr="00C21830">
        <w:trPr>
          <w:trHeight w:val="20"/>
        </w:trPr>
        <w:tc>
          <w:tcPr>
            <w:tcW w:w="2997" w:type="dxa"/>
            <w:vAlign w:val="center"/>
            <w:hideMark/>
          </w:tcPr>
          <w:p w14:paraId="1F53DA73" w14:textId="4D2D9E9F"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w:t>
            </w:r>
            <w:r w:rsidR="00C21830">
              <w:rPr>
                <w:rFonts w:ascii="Times New Roman" w:hAnsi="Times New Roman" w:cs="Times New Roman"/>
                <w:sz w:val="20"/>
                <w:szCs w:val="20"/>
              </w:rPr>
              <w:t xml:space="preserve">    </w:t>
            </w:r>
            <w:r w:rsidRPr="003967E6">
              <w:rPr>
                <w:rFonts w:ascii="Times New Roman" w:hAnsi="Times New Roman" w:cs="Times New Roman"/>
                <w:sz w:val="20"/>
                <w:szCs w:val="20"/>
              </w:rPr>
              <w:t>hedging</w:t>
            </w:r>
          </w:p>
        </w:tc>
        <w:tc>
          <w:tcPr>
            <w:tcW w:w="1168" w:type="dxa"/>
            <w:vAlign w:val="bottom"/>
          </w:tcPr>
          <w:p w14:paraId="6EF03D6C" w14:textId="77777777" w:rsidR="00487AAA" w:rsidRPr="003967E6" w:rsidRDefault="00487AAA" w:rsidP="00A26B69">
            <w:pPr>
              <w:pStyle w:val="acctfourfigures"/>
              <w:tabs>
                <w:tab w:val="clear" w:pos="765"/>
                <w:tab w:val="decimal" w:pos="340"/>
                <w:tab w:val="decimal" w:pos="397"/>
                <w:tab w:val="left" w:pos="487"/>
              </w:tabs>
              <w:spacing w:line="240" w:lineRule="auto"/>
              <w:ind w:left="-43" w:right="10"/>
              <w:jc w:val="center"/>
              <w:rPr>
                <w:rFonts w:cs="Times New Roman"/>
                <w:sz w:val="20"/>
              </w:rPr>
            </w:pPr>
            <w:r>
              <w:rPr>
                <w:rFonts w:cs="Times New Roman"/>
                <w:sz w:val="20"/>
              </w:rPr>
              <w:t xml:space="preserve">      </w:t>
            </w:r>
            <w:r w:rsidRPr="003967E6">
              <w:rPr>
                <w:rFonts w:cs="Times New Roman"/>
                <w:sz w:val="20"/>
              </w:rPr>
              <w:t>940,258</w:t>
            </w:r>
          </w:p>
        </w:tc>
        <w:tc>
          <w:tcPr>
            <w:tcW w:w="269" w:type="dxa"/>
            <w:vAlign w:val="bottom"/>
          </w:tcPr>
          <w:p w14:paraId="11715BA9"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44D62CF3"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678735D9" w14:textId="77777777" w:rsidR="00487AAA" w:rsidRPr="003967E6" w:rsidRDefault="00487AAA" w:rsidP="00A26B69">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929C24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lang w:bidi="th-TH"/>
              </w:rPr>
              <w:t>-</w:t>
            </w:r>
          </w:p>
        </w:tc>
        <w:tc>
          <w:tcPr>
            <w:tcW w:w="284" w:type="dxa"/>
            <w:vAlign w:val="bottom"/>
          </w:tcPr>
          <w:p w14:paraId="620F5F68"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02CC0069" w14:textId="77777777" w:rsidR="00487AAA" w:rsidRPr="003967E6" w:rsidRDefault="00487AAA" w:rsidP="00A26B69">
            <w:pPr>
              <w:pStyle w:val="acctfourfigures"/>
              <w:tabs>
                <w:tab w:val="clear" w:pos="765"/>
                <w:tab w:val="decimal" w:pos="607"/>
              </w:tabs>
              <w:spacing w:line="240" w:lineRule="auto"/>
              <w:ind w:left="-43" w:right="-86"/>
              <w:rPr>
                <w:rFonts w:cs="Times New Roman"/>
                <w:sz w:val="20"/>
              </w:rPr>
            </w:pPr>
            <w:r>
              <w:rPr>
                <w:rFonts w:cs="Times New Roman"/>
                <w:sz w:val="20"/>
                <w:lang w:bidi="th-TH"/>
              </w:rPr>
              <w:t xml:space="preserve">  </w:t>
            </w:r>
            <w:r w:rsidRPr="003967E6">
              <w:rPr>
                <w:rFonts w:cs="Times New Roman"/>
                <w:sz w:val="20"/>
                <w:lang w:bidi="th-TH"/>
              </w:rPr>
              <w:t>-</w:t>
            </w:r>
          </w:p>
        </w:tc>
        <w:tc>
          <w:tcPr>
            <w:tcW w:w="283" w:type="dxa"/>
            <w:vAlign w:val="bottom"/>
          </w:tcPr>
          <w:p w14:paraId="673877A3" w14:textId="77777777" w:rsidR="00487AAA" w:rsidRPr="003967E6" w:rsidRDefault="00487AAA" w:rsidP="00A26B69">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7C528A98"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rPr>
              <w:t>940,258</w:t>
            </w:r>
          </w:p>
        </w:tc>
        <w:tc>
          <w:tcPr>
            <w:tcW w:w="259" w:type="dxa"/>
            <w:vAlign w:val="bottom"/>
          </w:tcPr>
          <w:p w14:paraId="059BED06"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49E09FC6"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lang w:bidi="th-TH"/>
              </w:rPr>
              <w:t>-</w:t>
            </w:r>
          </w:p>
        </w:tc>
        <w:tc>
          <w:tcPr>
            <w:tcW w:w="254" w:type="dxa"/>
            <w:vAlign w:val="bottom"/>
          </w:tcPr>
          <w:p w14:paraId="495E494B"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412E9E55" w14:textId="77777777" w:rsidR="00487AAA" w:rsidRPr="003967E6" w:rsidRDefault="00487AAA" w:rsidP="00A26B69">
            <w:pPr>
              <w:pStyle w:val="acctfourfigures"/>
              <w:tabs>
                <w:tab w:val="clear" w:pos="765"/>
                <w:tab w:val="decimal" w:pos="988"/>
              </w:tabs>
              <w:spacing w:line="240" w:lineRule="atLeast"/>
              <w:ind w:left="-43" w:right="-86"/>
              <w:rPr>
                <w:rFonts w:cs="Times New Roman"/>
                <w:sz w:val="20"/>
              </w:rPr>
            </w:pPr>
            <w:r w:rsidRPr="003967E6">
              <w:rPr>
                <w:rFonts w:cs="Times New Roman"/>
                <w:sz w:val="20"/>
              </w:rPr>
              <w:t>940,258</w:t>
            </w:r>
          </w:p>
        </w:tc>
        <w:tc>
          <w:tcPr>
            <w:tcW w:w="284" w:type="dxa"/>
            <w:vAlign w:val="bottom"/>
          </w:tcPr>
          <w:p w14:paraId="347D05C9"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067" w:type="dxa"/>
            <w:vAlign w:val="bottom"/>
          </w:tcPr>
          <w:p w14:paraId="3B53C0DE"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171ADE1E"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7CC7D3BA" w14:textId="77777777" w:rsidR="00487AAA" w:rsidRPr="003967E6" w:rsidRDefault="00487AAA" w:rsidP="00A26B69">
            <w:pPr>
              <w:pStyle w:val="acctfourfigures"/>
              <w:tabs>
                <w:tab w:val="clear" w:pos="765"/>
                <w:tab w:val="decimal" w:pos="945"/>
              </w:tabs>
              <w:spacing w:line="240" w:lineRule="auto"/>
              <w:ind w:left="0" w:right="-86"/>
              <w:rPr>
                <w:rFonts w:cs="Times New Roman"/>
                <w:sz w:val="20"/>
              </w:rPr>
            </w:pPr>
            <w:r w:rsidRPr="003967E6">
              <w:rPr>
                <w:rFonts w:cs="Times New Roman"/>
                <w:sz w:val="20"/>
              </w:rPr>
              <w:t>940,258</w:t>
            </w:r>
          </w:p>
        </w:tc>
      </w:tr>
      <w:tr w:rsidR="00487AAA" w:rsidRPr="003967E6" w14:paraId="2FB9ABFA" w14:textId="77777777" w:rsidTr="00C21830">
        <w:trPr>
          <w:trHeight w:val="20"/>
        </w:trPr>
        <w:tc>
          <w:tcPr>
            <w:tcW w:w="2997" w:type="dxa"/>
            <w:vAlign w:val="bottom"/>
            <w:hideMark/>
          </w:tcPr>
          <w:p w14:paraId="740EAB06" w14:textId="77777777" w:rsidR="00487AAA" w:rsidRPr="003967E6" w:rsidRDefault="00487AAA" w:rsidP="00A26B69">
            <w:pPr>
              <w:spacing w:line="240" w:lineRule="auto"/>
              <w:ind w:left="-14" w:right="-90"/>
              <w:rPr>
                <w:rFonts w:ascii="Times New Roman" w:hAnsi="Times New Roman" w:cs="Times New Roman"/>
                <w:sz w:val="20"/>
                <w:szCs w:val="20"/>
              </w:rPr>
            </w:pPr>
          </w:p>
        </w:tc>
        <w:tc>
          <w:tcPr>
            <w:tcW w:w="1168" w:type="dxa"/>
          </w:tcPr>
          <w:p w14:paraId="71C408E7"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08966C59"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0DC75180"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28E53B3" w14:textId="77777777" w:rsidR="00487AAA" w:rsidRPr="003967E6" w:rsidRDefault="00487AAA" w:rsidP="00A26B69">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192DB659"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09B93047"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207DD342" w14:textId="77777777" w:rsidR="00487AAA" w:rsidRPr="003967E6" w:rsidRDefault="00487AAA" w:rsidP="00A26B69">
            <w:pPr>
              <w:pStyle w:val="acctfourfigures"/>
              <w:tabs>
                <w:tab w:val="clear" w:pos="765"/>
                <w:tab w:val="decimal" w:pos="910"/>
              </w:tabs>
              <w:spacing w:line="240" w:lineRule="auto"/>
              <w:ind w:left="-43" w:right="-86"/>
              <w:rPr>
                <w:rFonts w:cs="Times New Roman"/>
                <w:sz w:val="20"/>
              </w:rPr>
            </w:pPr>
          </w:p>
        </w:tc>
        <w:tc>
          <w:tcPr>
            <w:tcW w:w="283" w:type="dxa"/>
            <w:vAlign w:val="bottom"/>
          </w:tcPr>
          <w:p w14:paraId="161E5F0D" w14:textId="77777777" w:rsidR="00487AAA" w:rsidRPr="003967E6" w:rsidRDefault="00487AAA" w:rsidP="00A26B69">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2631218F"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c>
          <w:tcPr>
            <w:tcW w:w="259" w:type="dxa"/>
            <w:vAlign w:val="bottom"/>
          </w:tcPr>
          <w:p w14:paraId="45E12864"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69D75C1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05F3ECEB" w14:textId="77777777" w:rsidR="00487AAA" w:rsidRPr="003967E6" w:rsidRDefault="00487AAA" w:rsidP="00A26B69">
            <w:pPr>
              <w:pStyle w:val="acctfourfigures"/>
              <w:spacing w:line="240" w:lineRule="atLeast"/>
              <w:ind w:left="-43" w:right="-86"/>
              <w:rPr>
                <w:rFonts w:cs="Times New Roman"/>
                <w:sz w:val="20"/>
              </w:rPr>
            </w:pPr>
          </w:p>
        </w:tc>
        <w:tc>
          <w:tcPr>
            <w:tcW w:w="1211" w:type="dxa"/>
            <w:vAlign w:val="bottom"/>
          </w:tcPr>
          <w:p w14:paraId="79D4A6B2"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c>
          <w:tcPr>
            <w:tcW w:w="284" w:type="dxa"/>
            <w:vAlign w:val="bottom"/>
          </w:tcPr>
          <w:p w14:paraId="6E0BE4C3"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5953EE78"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03F06583"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387305FE"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r>
      <w:tr w:rsidR="00487AAA" w:rsidRPr="003967E6" w14:paraId="2D030408" w14:textId="77777777" w:rsidTr="00C21830">
        <w:trPr>
          <w:trHeight w:val="20"/>
        </w:trPr>
        <w:tc>
          <w:tcPr>
            <w:tcW w:w="2997" w:type="dxa"/>
            <w:vAlign w:val="bottom"/>
          </w:tcPr>
          <w:p w14:paraId="01077356" w14:textId="77777777" w:rsidR="00487AAA" w:rsidRPr="003967E6" w:rsidRDefault="00487AAA" w:rsidP="00A26B69">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b/>
                <w:bCs/>
                <w:i/>
                <w:iCs/>
                <w:sz w:val="20"/>
                <w:szCs w:val="20"/>
              </w:rPr>
              <w:t>Financial liabilities</w:t>
            </w:r>
          </w:p>
        </w:tc>
        <w:tc>
          <w:tcPr>
            <w:tcW w:w="1168" w:type="dxa"/>
            <w:vAlign w:val="bottom"/>
          </w:tcPr>
          <w:p w14:paraId="15E051BB" w14:textId="77777777" w:rsidR="00487AAA" w:rsidRPr="003967E6" w:rsidRDefault="00487AAA" w:rsidP="00A26B69">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59AC4235"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4074D757"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5D75EBF0" w14:textId="77777777" w:rsidR="00487AAA" w:rsidRPr="003967E6" w:rsidRDefault="00487AAA" w:rsidP="00A26B69">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0FE92D08"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F715362"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998E1BE" w14:textId="77777777" w:rsidR="00487AAA" w:rsidRPr="003967E6" w:rsidRDefault="00487AAA" w:rsidP="00A26B69">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39191BB4"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236" w:type="dxa"/>
            <w:vAlign w:val="bottom"/>
          </w:tcPr>
          <w:p w14:paraId="13488E87"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6190851E"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004FB2F5"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0C91196E"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35893BD3"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c>
          <w:tcPr>
            <w:tcW w:w="284" w:type="dxa"/>
            <w:vAlign w:val="bottom"/>
          </w:tcPr>
          <w:p w14:paraId="6CC8CB9B"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6E37F28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3609470"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5B2B73B6"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r>
      <w:tr w:rsidR="00487AAA" w:rsidRPr="003967E6" w14:paraId="3B559686" w14:textId="77777777" w:rsidTr="00C21830">
        <w:trPr>
          <w:trHeight w:val="20"/>
        </w:trPr>
        <w:tc>
          <w:tcPr>
            <w:tcW w:w="2997" w:type="dxa"/>
            <w:vAlign w:val="bottom"/>
          </w:tcPr>
          <w:p w14:paraId="67BE647F" w14:textId="77777777" w:rsidR="00487AAA" w:rsidRPr="003967E6" w:rsidRDefault="00487AAA" w:rsidP="00A26B69">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 xml:space="preserve">Long-term loans from financial </w:t>
            </w:r>
            <w:r>
              <w:rPr>
                <w:rFonts w:ascii="Times New Roman" w:hAnsi="Times New Roman" w:cs="Times New Roman"/>
                <w:sz w:val="20"/>
                <w:szCs w:val="20"/>
              </w:rPr>
              <w:t xml:space="preserve">      </w:t>
            </w:r>
          </w:p>
        </w:tc>
        <w:tc>
          <w:tcPr>
            <w:tcW w:w="1168" w:type="dxa"/>
            <w:vAlign w:val="bottom"/>
          </w:tcPr>
          <w:p w14:paraId="0E2241D1" w14:textId="77777777" w:rsidR="00487AAA" w:rsidRPr="003967E6" w:rsidRDefault="00487AAA" w:rsidP="00A26B69">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5343B50F"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6785DAE3"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152B1986" w14:textId="77777777" w:rsidR="00487AAA" w:rsidRPr="003967E6" w:rsidRDefault="00487AAA" w:rsidP="00A26B69">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317EE21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6BB4D0AA"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12B60611" w14:textId="77777777" w:rsidR="00487AAA" w:rsidRPr="003967E6" w:rsidRDefault="00487AAA" w:rsidP="00A26B69">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6C137AD6"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236" w:type="dxa"/>
            <w:vAlign w:val="bottom"/>
          </w:tcPr>
          <w:p w14:paraId="425C5A94"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6C0BBCE6"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195ABB4B"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48CFE9E9"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6B4D7C4A"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c>
          <w:tcPr>
            <w:tcW w:w="284" w:type="dxa"/>
            <w:vAlign w:val="bottom"/>
          </w:tcPr>
          <w:p w14:paraId="16A60B43"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7B0ABDDC"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6622ADC9"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5B71E470"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r>
      <w:tr w:rsidR="00487AAA" w:rsidRPr="003967E6" w14:paraId="4A123176" w14:textId="77777777" w:rsidTr="00C21830">
        <w:trPr>
          <w:trHeight w:val="20"/>
        </w:trPr>
        <w:tc>
          <w:tcPr>
            <w:tcW w:w="2997" w:type="dxa"/>
            <w:vAlign w:val="bottom"/>
            <w:hideMark/>
          </w:tcPr>
          <w:p w14:paraId="5D7C537E" w14:textId="77777777" w:rsidR="00487AAA" w:rsidRPr="003967E6" w:rsidRDefault="00487AAA" w:rsidP="00A26B69">
            <w:pPr>
              <w:tabs>
                <w:tab w:val="clear" w:pos="227"/>
                <w:tab w:val="clear" w:pos="454"/>
                <w:tab w:val="left" w:pos="438"/>
              </w:tabs>
              <w:spacing w:line="240" w:lineRule="auto"/>
              <w:ind w:left="0" w:right="-90"/>
              <w:rPr>
                <w:rFonts w:ascii="Times New Roman" w:hAnsi="Times New Roman" w:cs="Times New Roman"/>
                <w:sz w:val="20"/>
                <w:szCs w:val="20"/>
              </w:rPr>
            </w:pPr>
            <w:r>
              <w:rPr>
                <w:rFonts w:ascii="Times New Roman" w:hAnsi="Times New Roman" w:cs="Times New Roman"/>
                <w:sz w:val="20"/>
                <w:szCs w:val="20"/>
              </w:rPr>
              <w:t xml:space="preserve">  </w:t>
            </w:r>
            <w:r w:rsidRPr="003967E6">
              <w:rPr>
                <w:rFonts w:ascii="Times New Roman" w:hAnsi="Times New Roman" w:cs="Times New Roman"/>
                <w:sz w:val="20"/>
                <w:szCs w:val="20"/>
              </w:rPr>
              <w:t>institutions</w:t>
            </w:r>
          </w:p>
        </w:tc>
        <w:tc>
          <w:tcPr>
            <w:tcW w:w="1168" w:type="dxa"/>
            <w:vAlign w:val="bottom"/>
          </w:tcPr>
          <w:p w14:paraId="059BE730" w14:textId="77777777" w:rsidR="00487AAA" w:rsidRPr="003967E6" w:rsidRDefault="00487AAA" w:rsidP="00A26B69">
            <w:pPr>
              <w:pStyle w:val="acctfourfigures"/>
              <w:tabs>
                <w:tab w:val="decimal" w:pos="516"/>
              </w:tabs>
              <w:spacing w:line="240" w:lineRule="auto"/>
              <w:ind w:left="-43" w:right="-290"/>
              <w:jc w:val="center"/>
              <w:rPr>
                <w:rFonts w:cs="Times New Roman"/>
                <w:sz w:val="20"/>
                <w:lang w:bidi="th-TH"/>
              </w:rPr>
            </w:pPr>
            <w:r w:rsidRPr="003967E6">
              <w:rPr>
                <w:rFonts w:cs="Times New Roman"/>
                <w:sz w:val="20"/>
                <w:lang w:val="en-US" w:bidi="th-TH"/>
              </w:rPr>
              <w:t>-</w:t>
            </w:r>
          </w:p>
        </w:tc>
        <w:tc>
          <w:tcPr>
            <w:tcW w:w="269" w:type="dxa"/>
            <w:vAlign w:val="bottom"/>
          </w:tcPr>
          <w:p w14:paraId="4900CAD1"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3E719E79"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27D96D09" w14:textId="77777777" w:rsidR="00487AAA" w:rsidRPr="003967E6" w:rsidRDefault="00487AAA" w:rsidP="00A26B69">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5B38CD62"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2D2BFDA6"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0BAE8301" w14:textId="77777777" w:rsidR="00487AAA" w:rsidRPr="003967E6" w:rsidRDefault="00487AAA" w:rsidP="00A26B69">
            <w:pPr>
              <w:pStyle w:val="acctfourfigures"/>
              <w:tabs>
                <w:tab w:val="clear" w:pos="765"/>
                <w:tab w:val="decimal" w:pos="340"/>
                <w:tab w:val="decimal" w:pos="607"/>
                <w:tab w:val="decimal" w:pos="648"/>
              </w:tabs>
              <w:spacing w:line="240" w:lineRule="auto"/>
              <w:ind w:left="-43" w:right="-102"/>
              <w:jc w:val="center"/>
              <w:rPr>
                <w:rFonts w:cs="Times New Roman"/>
                <w:sz w:val="20"/>
              </w:rPr>
            </w:pPr>
            <w:r w:rsidRPr="003967E6">
              <w:rPr>
                <w:rFonts w:cs="Times New Roman"/>
                <w:sz w:val="20"/>
              </w:rPr>
              <w:t>(59,627,285)</w:t>
            </w:r>
          </w:p>
        </w:tc>
        <w:tc>
          <w:tcPr>
            <w:tcW w:w="283" w:type="dxa"/>
            <w:vAlign w:val="bottom"/>
          </w:tcPr>
          <w:p w14:paraId="40E46B98"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236" w:type="dxa"/>
            <w:vAlign w:val="bottom"/>
          </w:tcPr>
          <w:p w14:paraId="160082D5"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rPr>
              <w:t>(59,627,285)</w:t>
            </w:r>
          </w:p>
        </w:tc>
        <w:tc>
          <w:tcPr>
            <w:tcW w:w="259" w:type="dxa"/>
            <w:vAlign w:val="bottom"/>
          </w:tcPr>
          <w:p w14:paraId="2CA7EC56"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4122799B"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62A00B65"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30E20499"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rPr>
              <w:t>(59,474,744)</w:t>
            </w:r>
          </w:p>
        </w:tc>
        <w:tc>
          <w:tcPr>
            <w:tcW w:w="284" w:type="dxa"/>
            <w:vAlign w:val="bottom"/>
          </w:tcPr>
          <w:p w14:paraId="69D7326D"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7FB67F6C"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17434DCB"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0C0C2C75"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rPr>
              <w:t>(</w:t>
            </w:r>
            <w:r w:rsidRPr="00F375FA">
              <w:rPr>
                <w:rFonts w:cs="Times New Roman"/>
                <w:sz w:val="20"/>
                <w:lang w:val="en-US" w:bidi="th-TH"/>
              </w:rPr>
              <w:t>59</w:t>
            </w:r>
            <w:r w:rsidRPr="003967E6">
              <w:rPr>
                <w:rFonts w:cs="Times New Roman"/>
                <w:sz w:val="20"/>
              </w:rPr>
              <w:t>,474,744)</w:t>
            </w:r>
          </w:p>
        </w:tc>
      </w:tr>
      <w:tr w:rsidR="00487AAA" w:rsidRPr="003967E6" w14:paraId="3636475D" w14:textId="77777777" w:rsidTr="00C21830">
        <w:trPr>
          <w:trHeight w:val="20"/>
        </w:trPr>
        <w:tc>
          <w:tcPr>
            <w:tcW w:w="2997" w:type="dxa"/>
            <w:vAlign w:val="bottom"/>
          </w:tcPr>
          <w:p w14:paraId="3700551C" w14:textId="77777777" w:rsidR="00487AAA" w:rsidRPr="003967E6" w:rsidRDefault="00487AAA" w:rsidP="00A26B69">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Long-term loans</w:t>
            </w:r>
          </w:p>
        </w:tc>
        <w:tc>
          <w:tcPr>
            <w:tcW w:w="1168" w:type="dxa"/>
            <w:vAlign w:val="bottom"/>
          </w:tcPr>
          <w:p w14:paraId="22CDD376" w14:textId="77777777" w:rsidR="00487AAA" w:rsidRPr="003967E6" w:rsidRDefault="00487AAA" w:rsidP="00A26B69">
            <w:pPr>
              <w:pStyle w:val="acctfourfigures"/>
              <w:tabs>
                <w:tab w:val="decimal" w:pos="516"/>
              </w:tabs>
              <w:spacing w:line="240" w:lineRule="auto"/>
              <w:ind w:left="-43" w:right="-290"/>
              <w:jc w:val="center"/>
              <w:rPr>
                <w:rFonts w:cs="Times New Roman"/>
                <w:sz w:val="20"/>
                <w:lang w:bidi="th-TH"/>
              </w:rPr>
            </w:pPr>
            <w:r w:rsidRPr="003967E6">
              <w:rPr>
                <w:rFonts w:cs="Times New Roman"/>
                <w:sz w:val="20"/>
                <w:lang w:val="en-US" w:bidi="th-TH"/>
              </w:rPr>
              <w:t>-</w:t>
            </w:r>
          </w:p>
        </w:tc>
        <w:tc>
          <w:tcPr>
            <w:tcW w:w="269" w:type="dxa"/>
            <w:vAlign w:val="bottom"/>
          </w:tcPr>
          <w:p w14:paraId="4D3629DC"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31F0CE84"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7E2F5F83" w14:textId="77777777" w:rsidR="00487AAA" w:rsidRPr="003967E6" w:rsidRDefault="00487AAA" w:rsidP="00A26B69">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7A70225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3AE175D6"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767268AF" w14:textId="77777777" w:rsidR="00487AAA" w:rsidRPr="003967E6" w:rsidRDefault="00487AAA" w:rsidP="00A26B69">
            <w:pPr>
              <w:pStyle w:val="acctfourfigures"/>
              <w:tabs>
                <w:tab w:val="decimal" w:pos="340"/>
                <w:tab w:val="decimal" w:pos="648"/>
              </w:tabs>
              <w:spacing w:line="240" w:lineRule="auto"/>
              <w:ind w:left="-43" w:right="-267"/>
              <w:jc w:val="center"/>
              <w:rPr>
                <w:rFonts w:cs="Times New Roman"/>
                <w:sz w:val="20"/>
              </w:rPr>
            </w:pPr>
            <w:r>
              <w:rPr>
                <w:rFonts w:cs="Times New Roman"/>
                <w:sz w:val="20"/>
              </w:rPr>
              <w:t xml:space="preserve">  </w:t>
            </w:r>
            <w:r w:rsidRPr="003967E6">
              <w:rPr>
                <w:rFonts w:cs="Times New Roman"/>
                <w:sz w:val="20"/>
              </w:rPr>
              <w:t>(320,000)</w:t>
            </w:r>
          </w:p>
        </w:tc>
        <w:tc>
          <w:tcPr>
            <w:tcW w:w="283" w:type="dxa"/>
            <w:vAlign w:val="bottom"/>
          </w:tcPr>
          <w:p w14:paraId="1E26E887"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236" w:type="dxa"/>
            <w:vAlign w:val="bottom"/>
          </w:tcPr>
          <w:p w14:paraId="55B34CB2"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rPr>
              <w:t>(320,000)</w:t>
            </w:r>
          </w:p>
        </w:tc>
        <w:tc>
          <w:tcPr>
            <w:tcW w:w="259" w:type="dxa"/>
            <w:vAlign w:val="bottom"/>
          </w:tcPr>
          <w:p w14:paraId="5A9237B5"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366FFBF0"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0120F039"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67AC5980"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(342,</w:t>
            </w:r>
            <w:r w:rsidRPr="003967E6">
              <w:rPr>
                <w:rFonts w:cs="Times New Roman"/>
                <w:sz w:val="20"/>
              </w:rPr>
              <w:t>654</w:t>
            </w:r>
            <w:r w:rsidRPr="003967E6">
              <w:rPr>
                <w:rFonts w:cs="Times New Roman"/>
                <w:sz w:val="20"/>
                <w:lang w:val="en-US" w:bidi="th-TH"/>
              </w:rPr>
              <w:t>)</w:t>
            </w:r>
          </w:p>
        </w:tc>
        <w:tc>
          <w:tcPr>
            <w:tcW w:w="284" w:type="dxa"/>
            <w:vAlign w:val="bottom"/>
          </w:tcPr>
          <w:p w14:paraId="59F27671"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45B6A46B"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0ACE6EC5"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2C7C4380"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(342,654)</w:t>
            </w:r>
          </w:p>
        </w:tc>
      </w:tr>
      <w:tr w:rsidR="00487AAA" w:rsidRPr="003967E6" w14:paraId="59E42CD9" w14:textId="77777777" w:rsidTr="00C21830">
        <w:trPr>
          <w:trHeight w:val="20"/>
        </w:trPr>
        <w:tc>
          <w:tcPr>
            <w:tcW w:w="2997" w:type="dxa"/>
            <w:vAlign w:val="bottom"/>
          </w:tcPr>
          <w:p w14:paraId="5B5C87A9" w14:textId="77777777" w:rsidR="00487AAA" w:rsidRPr="003967E6" w:rsidRDefault="00487AAA" w:rsidP="00A26B69">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Debentures</w:t>
            </w:r>
          </w:p>
        </w:tc>
        <w:tc>
          <w:tcPr>
            <w:tcW w:w="1168" w:type="dxa"/>
            <w:vAlign w:val="bottom"/>
          </w:tcPr>
          <w:p w14:paraId="07CD462D" w14:textId="77777777" w:rsidR="00487AAA" w:rsidRPr="003967E6" w:rsidRDefault="00487AAA" w:rsidP="00A26B69">
            <w:pPr>
              <w:pStyle w:val="acctfourfigures"/>
              <w:tabs>
                <w:tab w:val="decimal" w:pos="516"/>
              </w:tabs>
              <w:spacing w:line="240" w:lineRule="auto"/>
              <w:ind w:left="-43" w:right="-290"/>
              <w:jc w:val="center"/>
              <w:rPr>
                <w:rFonts w:cs="Times New Roman"/>
                <w:sz w:val="20"/>
                <w:lang w:bidi="th-TH"/>
              </w:rPr>
            </w:pPr>
            <w:r w:rsidRPr="003967E6">
              <w:rPr>
                <w:rFonts w:cs="Times New Roman"/>
                <w:sz w:val="20"/>
                <w:lang w:val="en-US" w:bidi="th-TH"/>
              </w:rPr>
              <w:t>-</w:t>
            </w:r>
          </w:p>
        </w:tc>
        <w:tc>
          <w:tcPr>
            <w:tcW w:w="269" w:type="dxa"/>
            <w:vAlign w:val="bottom"/>
          </w:tcPr>
          <w:p w14:paraId="6909CF69"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3866EFA6"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60047A7C" w14:textId="77777777" w:rsidR="00487AAA" w:rsidRPr="003967E6" w:rsidRDefault="00487AAA" w:rsidP="00A26B69">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26DBD65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5AB9B126"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20CDE2D6" w14:textId="77777777" w:rsidR="00487AAA" w:rsidRPr="003967E6" w:rsidRDefault="00487AAA" w:rsidP="00A26B69">
            <w:pPr>
              <w:pStyle w:val="acctfourfigures"/>
              <w:tabs>
                <w:tab w:val="decimal" w:pos="340"/>
                <w:tab w:val="decimal" w:pos="648"/>
              </w:tabs>
              <w:spacing w:line="240" w:lineRule="auto"/>
              <w:ind w:left="-43" w:right="-102"/>
              <w:jc w:val="center"/>
              <w:rPr>
                <w:rFonts w:cs="Times New Roman"/>
                <w:sz w:val="20"/>
              </w:rPr>
            </w:pPr>
            <w:r w:rsidRPr="003967E6">
              <w:rPr>
                <w:rFonts w:cs="Times New Roman"/>
                <w:sz w:val="20"/>
              </w:rPr>
              <w:t>(24,526,632)</w:t>
            </w:r>
          </w:p>
        </w:tc>
        <w:tc>
          <w:tcPr>
            <w:tcW w:w="283" w:type="dxa"/>
            <w:vAlign w:val="bottom"/>
          </w:tcPr>
          <w:p w14:paraId="1583F207"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236" w:type="dxa"/>
            <w:vAlign w:val="bottom"/>
          </w:tcPr>
          <w:p w14:paraId="01E8B88F"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rPr>
              <w:t>(24,526,632)</w:t>
            </w:r>
          </w:p>
        </w:tc>
        <w:tc>
          <w:tcPr>
            <w:tcW w:w="259" w:type="dxa"/>
            <w:vAlign w:val="bottom"/>
          </w:tcPr>
          <w:p w14:paraId="57FCFA66"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1F1EFA98"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0280540B"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1024CDAA"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(26,214,193)</w:t>
            </w:r>
          </w:p>
        </w:tc>
        <w:tc>
          <w:tcPr>
            <w:tcW w:w="284" w:type="dxa"/>
            <w:vAlign w:val="bottom"/>
          </w:tcPr>
          <w:p w14:paraId="6EF2B7EB"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708695F3"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7633748C"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2F0B2701"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(26,214,193)</w:t>
            </w:r>
          </w:p>
        </w:tc>
      </w:tr>
      <w:tr w:rsidR="00487AAA" w:rsidRPr="003967E6" w14:paraId="44771E20" w14:textId="77777777" w:rsidTr="00C21830">
        <w:trPr>
          <w:trHeight w:val="20"/>
        </w:trPr>
        <w:tc>
          <w:tcPr>
            <w:tcW w:w="2997" w:type="dxa"/>
            <w:vAlign w:val="bottom"/>
          </w:tcPr>
          <w:p w14:paraId="219978B8" w14:textId="77777777" w:rsidR="00487AAA" w:rsidRPr="003967E6" w:rsidRDefault="00487AAA" w:rsidP="00A26B69">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Derivative liabilities</w:t>
            </w:r>
          </w:p>
        </w:tc>
        <w:tc>
          <w:tcPr>
            <w:tcW w:w="1168" w:type="dxa"/>
            <w:vAlign w:val="bottom"/>
          </w:tcPr>
          <w:p w14:paraId="17B8F64D" w14:textId="77777777" w:rsidR="00487AAA" w:rsidRPr="003967E6" w:rsidRDefault="00487AAA" w:rsidP="00A26B69">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2DCD9814"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43500245"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6F73E416" w14:textId="77777777" w:rsidR="00487AAA" w:rsidRPr="003967E6" w:rsidRDefault="00487AAA" w:rsidP="00A26B69">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4C0203B9"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0455A10F"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64106F8C" w14:textId="77777777" w:rsidR="00487AAA" w:rsidRPr="003967E6" w:rsidRDefault="00487AAA" w:rsidP="00A26B69">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6594496A"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236" w:type="dxa"/>
            <w:vAlign w:val="bottom"/>
          </w:tcPr>
          <w:p w14:paraId="04D15582"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p>
        </w:tc>
        <w:tc>
          <w:tcPr>
            <w:tcW w:w="259" w:type="dxa"/>
            <w:vAlign w:val="bottom"/>
          </w:tcPr>
          <w:p w14:paraId="6DCA0236"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79C3D557"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68DC5108"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671D856F"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c>
          <w:tcPr>
            <w:tcW w:w="284" w:type="dxa"/>
            <w:vAlign w:val="bottom"/>
          </w:tcPr>
          <w:p w14:paraId="7294D1E2"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5244ADC8"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FCBB40A"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34C6AA11"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p>
        </w:tc>
      </w:tr>
      <w:tr w:rsidR="00487AAA" w:rsidRPr="003967E6" w14:paraId="0A509DE1" w14:textId="77777777" w:rsidTr="00C21830">
        <w:trPr>
          <w:trHeight w:val="20"/>
        </w:trPr>
        <w:tc>
          <w:tcPr>
            <w:tcW w:w="2997" w:type="dxa"/>
            <w:vAlign w:val="center"/>
          </w:tcPr>
          <w:p w14:paraId="28CB8433" w14:textId="182E9E05" w:rsidR="00487AAA" w:rsidRPr="003967E6" w:rsidRDefault="00487AAA" w:rsidP="00A26B69">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 xml:space="preserve">  Interest rate swaps used for</w:t>
            </w:r>
            <w:r w:rsidR="00BC65A7">
              <w:rPr>
                <w:rFonts w:ascii="Times New Roman" w:hAnsi="Times New Roman" w:cs="Times New Roman"/>
                <w:sz w:val="20"/>
                <w:szCs w:val="20"/>
              </w:rPr>
              <w:br/>
              <w:t xml:space="preserve">  </w:t>
            </w:r>
            <w:r w:rsidR="005E7D56">
              <w:rPr>
                <w:rFonts w:ascii="Times New Roman" w:hAnsi="Times New Roman" w:cs="Times New Roman"/>
                <w:sz w:val="20"/>
                <w:szCs w:val="20"/>
              </w:rPr>
              <w:t xml:space="preserve"> </w:t>
            </w:r>
            <w:r w:rsidRPr="003967E6">
              <w:rPr>
                <w:rFonts w:ascii="Times New Roman" w:hAnsi="Times New Roman" w:cs="Times New Roman"/>
                <w:sz w:val="20"/>
                <w:szCs w:val="20"/>
              </w:rPr>
              <w:t>hedging</w:t>
            </w:r>
          </w:p>
        </w:tc>
        <w:tc>
          <w:tcPr>
            <w:tcW w:w="1168" w:type="dxa"/>
            <w:vAlign w:val="bottom"/>
          </w:tcPr>
          <w:p w14:paraId="229B5273" w14:textId="77777777" w:rsidR="00487AAA" w:rsidRPr="003967E6" w:rsidRDefault="00487AAA" w:rsidP="00A26B69">
            <w:pPr>
              <w:pStyle w:val="acctfourfigures"/>
              <w:tabs>
                <w:tab w:val="clear" w:pos="765"/>
                <w:tab w:val="decimal" w:pos="516"/>
                <w:tab w:val="decimal" w:pos="935"/>
              </w:tabs>
              <w:spacing w:line="240" w:lineRule="auto"/>
              <w:ind w:left="-43" w:right="-290"/>
              <w:jc w:val="center"/>
              <w:rPr>
                <w:rFonts w:cs="Times New Roman"/>
                <w:sz w:val="20"/>
                <w:lang w:bidi="th-TH"/>
              </w:rPr>
            </w:pPr>
            <w:r>
              <w:rPr>
                <w:rFonts w:cs="Times New Roman"/>
                <w:sz w:val="20"/>
                <w:lang w:bidi="th-TH"/>
              </w:rPr>
              <w:t xml:space="preserve">  </w:t>
            </w:r>
            <w:r w:rsidRPr="003967E6">
              <w:rPr>
                <w:rFonts w:cs="Times New Roman"/>
                <w:sz w:val="20"/>
                <w:lang w:bidi="th-TH"/>
              </w:rPr>
              <w:t>(76,115)</w:t>
            </w:r>
          </w:p>
        </w:tc>
        <w:tc>
          <w:tcPr>
            <w:tcW w:w="269" w:type="dxa"/>
            <w:vAlign w:val="bottom"/>
          </w:tcPr>
          <w:p w14:paraId="3BB6C8EA"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6E468941"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230C710F" w14:textId="77777777" w:rsidR="00487AAA" w:rsidRPr="003967E6" w:rsidRDefault="00487AAA" w:rsidP="00A26B69">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2F5A1C66"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2F0047A1"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8C8A569" w14:textId="77777777" w:rsidR="00487AAA" w:rsidRPr="003967E6" w:rsidRDefault="00487AAA" w:rsidP="00A26B69">
            <w:pPr>
              <w:pStyle w:val="acctfourfigures"/>
              <w:tabs>
                <w:tab w:val="clear" w:pos="765"/>
                <w:tab w:val="decimal" w:pos="607"/>
              </w:tabs>
              <w:spacing w:line="240" w:lineRule="auto"/>
              <w:ind w:left="-43" w:right="-86"/>
              <w:rPr>
                <w:rFonts w:cs="Times New Roman"/>
                <w:sz w:val="20"/>
                <w:lang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047E7049"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236" w:type="dxa"/>
            <w:vAlign w:val="bottom"/>
          </w:tcPr>
          <w:p w14:paraId="01A64A69"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rPr>
              <w:t>(76,115)</w:t>
            </w:r>
          </w:p>
        </w:tc>
        <w:tc>
          <w:tcPr>
            <w:tcW w:w="259" w:type="dxa"/>
            <w:vAlign w:val="bottom"/>
          </w:tcPr>
          <w:p w14:paraId="63813FDC"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986" w:type="dxa"/>
            <w:vAlign w:val="bottom"/>
          </w:tcPr>
          <w:p w14:paraId="707BD115"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59110917"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7D9697EF"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lang w:bidi="th-TH"/>
              </w:rPr>
              <w:t>(76,115)</w:t>
            </w:r>
          </w:p>
        </w:tc>
        <w:tc>
          <w:tcPr>
            <w:tcW w:w="284" w:type="dxa"/>
            <w:vAlign w:val="bottom"/>
          </w:tcPr>
          <w:p w14:paraId="154FB133"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2D4DB14B"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189753D4"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0077ADBB"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rPr>
              <w:t>(76,115)</w:t>
            </w:r>
          </w:p>
        </w:tc>
      </w:tr>
      <w:tr w:rsidR="00487AAA" w:rsidRPr="003967E6" w14:paraId="5545496A" w14:textId="77777777" w:rsidTr="00C21830">
        <w:trPr>
          <w:trHeight w:val="20"/>
        </w:trPr>
        <w:tc>
          <w:tcPr>
            <w:tcW w:w="2997" w:type="dxa"/>
            <w:vAlign w:val="center"/>
            <w:hideMark/>
          </w:tcPr>
          <w:p w14:paraId="51C56408" w14:textId="77777777" w:rsidR="00487AAA" w:rsidRPr="003967E6" w:rsidRDefault="00487AAA" w:rsidP="00A26B69">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Energy derivatives</w:t>
            </w:r>
          </w:p>
        </w:tc>
        <w:tc>
          <w:tcPr>
            <w:tcW w:w="1168" w:type="dxa"/>
            <w:vAlign w:val="bottom"/>
          </w:tcPr>
          <w:p w14:paraId="1C9B5B17" w14:textId="77777777" w:rsidR="00487AAA" w:rsidRPr="003967E6" w:rsidRDefault="00487AAA" w:rsidP="00A26B69">
            <w:pPr>
              <w:pStyle w:val="acctfourfigures"/>
              <w:tabs>
                <w:tab w:val="clear" w:pos="765"/>
                <w:tab w:val="decimal" w:pos="610"/>
                <w:tab w:val="decimal" w:pos="793"/>
              </w:tabs>
              <w:spacing w:line="240" w:lineRule="auto"/>
              <w:ind w:left="-43" w:right="-108"/>
              <w:rPr>
                <w:rFonts w:cs="Times New Roman"/>
                <w:sz w:val="20"/>
              </w:rPr>
            </w:pPr>
            <w:r>
              <w:rPr>
                <w:rFonts w:cs="Times New Roman"/>
                <w:sz w:val="20"/>
              </w:rPr>
              <w:t xml:space="preserve">  </w:t>
            </w:r>
            <w:r w:rsidRPr="003967E6">
              <w:rPr>
                <w:rFonts w:cs="Times New Roman"/>
                <w:sz w:val="20"/>
              </w:rPr>
              <w:t>(1,751,629)</w:t>
            </w:r>
          </w:p>
        </w:tc>
        <w:tc>
          <w:tcPr>
            <w:tcW w:w="269" w:type="dxa"/>
            <w:vAlign w:val="bottom"/>
          </w:tcPr>
          <w:p w14:paraId="0F024ACA"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65FBDB28" w14:textId="77777777" w:rsidR="00487AAA" w:rsidRPr="003967E6" w:rsidRDefault="00487AAA" w:rsidP="00A26B69">
            <w:pPr>
              <w:pStyle w:val="acctfourfigures"/>
              <w:tabs>
                <w:tab w:val="clear" w:pos="765"/>
                <w:tab w:val="decimal" w:pos="340"/>
                <w:tab w:val="left" w:pos="487"/>
                <w:tab w:val="decimal" w:pos="945"/>
              </w:tabs>
              <w:spacing w:line="240" w:lineRule="auto"/>
              <w:ind w:left="-43" w:right="-244"/>
              <w:jc w:val="center"/>
              <w:rPr>
                <w:rFonts w:cs="Times New Roman"/>
                <w:sz w:val="20"/>
              </w:rPr>
            </w:pPr>
            <w:r w:rsidRPr="003967E6">
              <w:rPr>
                <w:rFonts w:cs="Times New Roman"/>
                <w:sz w:val="20"/>
              </w:rPr>
              <w:t>(765,263)</w:t>
            </w:r>
          </w:p>
        </w:tc>
        <w:tc>
          <w:tcPr>
            <w:tcW w:w="284" w:type="dxa"/>
            <w:vAlign w:val="bottom"/>
          </w:tcPr>
          <w:p w14:paraId="0A137B14"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108" w:type="dxa"/>
            <w:vAlign w:val="bottom"/>
          </w:tcPr>
          <w:p w14:paraId="2865772C"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5799A2B5"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3C03DDC9" w14:textId="77777777" w:rsidR="00487AAA" w:rsidRPr="003967E6" w:rsidRDefault="00487AAA" w:rsidP="00A26B69">
            <w:pPr>
              <w:pStyle w:val="acctfourfigures"/>
              <w:tabs>
                <w:tab w:val="clear" w:pos="765"/>
                <w:tab w:val="decimal" w:pos="607"/>
              </w:tabs>
              <w:spacing w:line="240" w:lineRule="auto"/>
              <w:ind w:left="-43" w:right="-86"/>
              <w:rPr>
                <w:rFonts w:cs="Times New Roman"/>
                <w:sz w:val="20"/>
                <w:lang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7B602E4D" w14:textId="77777777" w:rsidR="00487AAA" w:rsidRPr="003967E6" w:rsidRDefault="00487AAA" w:rsidP="00A26B69">
            <w:pPr>
              <w:tabs>
                <w:tab w:val="decimal" w:pos="595"/>
              </w:tabs>
              <w:ind w:left="-43" w:right="-86"/>
              <w:jc w:val="right"/>
              <w:rPr>
                <w:rFonts w:ascii="Times New Roman" w:hAnsi="Times New Roman" w:cs="Times New Roman"/>
                <w:sz w:val="20"/>
                <w:szCs w:val="20"/>
              </w:rPr>
            </w:pPr>
          </w:p>
        </w:tc>
        <w:tc>
          <w:tcPr>
            <w:tcW w:w="1236" w:type="dxa"/>
            <w:vAlign w:val="bottom"/>
          </w:tcPr>
          <w:p w14:paraId="33DD2859" w14:textId="77777777" w:rsidR="00487AAA" w:rsidRPr="003967E6" w:rsidRDefault="00487AAA" w:rsidP="00A26B69">
            <w:pPr>
              <w:pStyle w:val="acctfourfigures"/>
              <w:tabs>
                <w:tab w:val="clear" w:pos="765"/>
                <w:tab w:val="decimal" w:pos="1020"/>
              </w:tabs>
              <w:spacing w:line="240" w:lineRule="auto"/>
              <w:ind w:left="-43" w:right="-86"/>
              <w:rPr>
                <w:rFonts w:cs="Times New Roman"/>
                <w:sz w:val="20"/>
              </w:rPr>
            </w:pPr>
            <w:r w:rsidRPr="003967E6">
              <w:rPr>
                <w:rFonts w:cs="Times New Roman"/>
                <w:sz w:val="20"/>
              </w:rPr>
              <w:t>(2,516,892)</w:t>
            </w:r>
          </w:p>
        </w:tc>
        <w:tc>
          <w:tcPr>
            <w:tcW w:w="259" w:type="dxa"/>
            <w:vAlign w:val="bottom"/>
          </w:tcPr>
          <w:p w14:paraId="4661B938"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986" w:type="dxa"/>
            <w:vAlign w:val="bottom"/>
          </w:tcPr>
          <w:p w14:paraId="2E0B7FD9"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0A346DE5"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1868974D"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(2,516,892)</w:t>
            </w:r>
          </w:p>
        </w:tc>
        <w:tc>
          <w:tcPr>
            <w:tcW w:w="284" w:type="dxa"/>
            <w:vAlign w:val="bottom"/>
          </w:tcPr>
          <w:p w14:paraId="7F8125C8"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18936E6F"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6B0046B4"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04A551F1" w14:textId="77777777" w:rsidR="00487AAA" w:rsidRPr="003967E6" w:rsidRDefault="00487AAA" w:rsidP="00A26B69">
            <w:pPr>
              <w:pStyle w:val="acctfourfigures"/>
              <w:tabs>
                <w:tab w:val="clear" w:pos="765"/>
                <w:tab w:val="decimal" w:pos="1042"/>
              </w:tabs>
              <w:spacing w:line="240" w:lineRule="auto"/>
              <w:ind w:left="-43" w:right="-86"/>
              <w:rPr>
                <w:rFonts w:cs="Times New Roman"/>
                <w:sz w:val="20"/>
              </w:rPr>
            </w:pPr>
            <w:r w:rsidRPr="003967E6">
              <w:rPr>
                <w:rFonts w:cs="Times New Roman"/>
                <w:sz w:val="20"/>
              </w:rPr>
              <w:t>(2,516,892)</w:t>
            </w:r>
          </w:p>
        </w:tc>
      </w:tr>
      <w:tr w:rsidR="00487AAA" w:rsidRPr="003967E6" w14:paraId="4C9CC12C" w14:textId="77777777" w:rsidTr="00C21830">
        <w:trPr>
          <w:trHeight w:val="20"/>
        </w:trPr>
        <w:tc>
          <w:tcPr>
            <w:tcW w:w="2997" w:type="dxa"/>
            <w:vAlign w:val="center"/>
          </w:tcPr>
          <w:p w14:paraId="5E1E508E" w14:textId="77777777" w:rsidR="00487AAA" w:rsidRPr="003967E6" w:rsidRDefault="00487AAA" w:rsidP="00A26B69">
            <w:pPr>
              <w:spacing w:line="240" w:lineRule="auto"/>
              <w:ind w:left="161" w:right="-90" w:hanging="161"/>
              <w:rPr>
                <w:rFonts w:ascii="Times New Roman" w:hAnsi="Times New Roman" w:cs="Times New Roman"/>
                <w:sz w:val="20"/>
                <w:szCs w:val="20"/>
              </w:rPr>
            </w:pPr>
            <w:r w:rsidRPr="003967E6">
              <w:rPr>
                <w:rFonts w:ascii="Times New Roman" w:hAnsi="Times New Roman" w:cs="Times New Roman"/>
                <w:sz w:val="20"/>
                <w:szCs w:val="20"/>
              </w:rPr>
              <w:t xml:space="preserve">  Other derivative liabilities</w:t>
            </w:r>
          </w:p>
        </w:tc>
        <w:tc>
          <w:tcPr>
            <w:tcW w:w="1168" w:type="dxa"/>
            <w:vAlign w:val="bottom"/>
          </w:tcPr>
          <w:p w14:paraId="4C054AC0" w14:textId="77777777" w:rsidR="00487AAA" w:rsidRPr="003967E6" w:rsidRDefault="00487AAA" w:rsidP="00A26B69">
            <w:pPr>
              <w:pStyle w:val="acctfourfigures"/>
              <w:tabs>
                <w:tab w:val="decimal" w:pos="510"/>
              </w:tabs>
              <w:spacing w:line="240" w:lineRule="auto"/>
              <w:ind w:left="-43" w:right="-290"/>
              <w:jc w:val="center"/>
              <w:rPr>
                <w:rFonts w:cs="Times New Roman"/>
                <w:sz w:val="20"/>
              </w:rPr>
            </w:pPr>
            <w:r w:rsidRPr="003967E6">
              <w:rPr>
                <w:rFonts w:cs="Times New Roman"/>
                <w:sz w:val="20"/>
              </w:rPr>
              <w:t>-</w:t>
            </w:r>
          </w:p>
        </w:tc>
        <w:tc>
          <w:tcPr>
            <w:tcW w:w="269" w:type="dxa"/>
            <w:vAlign w:val="bottom"/>
          </w:tcPr>
          <w:p w14:paraId="02118890" w14:textId="77777777" w:rsidR="00487AAA" w:rsidRPr="003967E6" w:rsidRDefault="00487AAA" w:rsidP="00A26B69">
            <w:pPr>
              <w:pStyle w:val="acctfourfigures"/>
              <w:spacing w:line="240" w:lineRule="atLeast"/>
              <w:ind w:left="-43" w:right="-86"/>
              <w:rPr>
                <w:rFonts w:cs="Times New Roman"/>
                <w:sz w:val="20"/>
              </w:rPr>
            </w:pPr>
          </w:p>
        </w:tc>
        <w:tc>
          <w:tcPr>
            <w:tcW w:w="1167" w:type="dxa"/>
            <w:vAlign w:val="bottom"/>
          </w:tcPr>
          <w:p w14:paraId="75B0A37F" w14:textId="77777777" w:rsidR="00487AAA" w:rsidRPr="003967E6" w:rsidRDefault="00487AAA" w:rsidP="00A26B69">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(128,305)</w:t>
            </w:r>
          </w:p>
        </w:tc>
        <w:tc>
          <w:tcPr>
            <w:tcW w:w="284" w:type="dxa"/>
            <w:vAlign w:val="bottom"/>
          </w:tcPr>
          <w:p w14:paraId="147D3F45"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1108" w:type="dxa"/>
            <w:vAlign w:val="bottom"/>
          </w:tcPr>
          <w:p w14:paraId="23F0F57D"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6E067175" w14:textId="77777777" w:rsidR="00487AAA" w:rsidRPr="003967E6" w:rsidRDefault="00487AAA" w:rsidP="00A26B69">
            <w:pPr>
              <w:tabs>
                <w:tab w:val="decimal" w:pos="789"/>
              </w:tabs>
              <w:ind w:left="-43" w:right="-86"/>
              <w:rPr>
                <w:rFonts w:ascii="Times New Roman" w:hAnsi="Times New Roman" w:cs="Times New Roman"/>
                <w:sz w:val="20"/>
                <w:szCs w:val="20"/>
              </w:rPr>
            </w:pPr>
          </w:p>
        </w:tc>
        <w:tc>
          <w:tcPr>
            <w:tcW w:w="1147" w:type="dxa"/>
            <w:vAlign w:val="bottom"/>
          </w:tcPr>
          <w:p w14:paraId="083B866D" w14:textId="77777777" w:rsidR="00487AAA" w:rsidRPr="003967E6" w:rsidRDefault="00487AAA" w:rsidP="00A26B69">
            <w:pPr>
              <w:pStyle w:val="acctfourfigures"/>
              <w:tabs>
                <w:tab w:val="clear" w:pos="765"/>
                <w:tab w:val="decimal" w:pos="607"/>
              </w:tabs>
              <w:spacing w:line="240" w:lineRule="auto"/>
              <w:ind w:left="-43" w:right="-86"/>
              <w:rPr>
                <w:rFonts w:cs="Times New Roman"/>
                <w:sz w:val="20"/>
                <w:lang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6EA0ACE1" w14:textId="77777777" w:rsidR="00487AAA" w:rsidRPr="003967E6" w:rsidRDefault="00487AAA" w:rsidP="00A26B69">
            <w:pPr>
              <w:tabs>
                <w:tab w:val="decimal" w:pos="595"/>
              </w:tabs>
              <w:ind w:left="-43" w:right="-86"/>
              <w:jc w:val="right"/>
              <w:rPr>
                <w:rFonts w:ascii="Times New Roman" w:hAnsi="Times New Roman" w:cs="Times New Roman"/>
                <w:sz w:val="20"/>
                <w:szCs w:val="20"/>
              </w:rPr>
            </w:pPr>
          </w:p>
        </w:tc>
        <w:tc>
          <w:tcPr>
            <w:tcW w:w="1236" w:type="dxa"/>
            <w:vAlign w:val="bottom"/>
          </w:tcPr>
          <w:p w14:paraId="2515372A" w14:textId="77777777" w:rsidR="00487AAA" w:rsidRPr="003967E6" w:rsidRDefault="00487AAA" w:rsidP="00A26B69">
            <w:pPr>
              <w:pStyle w:val="acctfourfigures"/>
              <w:tabs>
                <w:tab w:val="clear" w:pos="765"/>
                <w:tab w:val="decimal" w:pos="1020"/>
              </w:tabs>
              <w:spacing w:line="240" w:lineRule="atLeast"/>
              <w:ind w:left="-43" w:right="-86"/>
              <w:rPr>
                <w:rFonts w:cs="Times New Roman"/>
                <w:sz w:val="20"/>
              </w:rPr>
            </w:pPr>
            <w:r>
              <w:rPr>
                <w:rFonts w:cs="Times New Roman"/>
                <w:sz w:val="20"/>
              </w:rPr>
              <w:t xml:space="preserve">   </w:t>
            </w:r>
            <w:r w:rsidRPr="003967E6">
              <w:rPr>
                <w:rFonts w:cs="Times New Roman"/>
                <w:sz w:val="20"/>
              </w:rPr>
              <w:t>(128,305)</w:t>
            </w:r>
          </w:p>
        </w:tc>
        <w:tc>
          <w:tcPr>
            <w:tcW w:w="259" w:type="dxa"/>
            <w:vAlign w:val="bottom"/>
          </w:tcPr>
          <w:p w14:paraId="39F210D0" w14:textId="77777777" w:rsidR="00487AAA" w:rsidRPr="003967E6" w:rsidRDefault="00487AAA" w:rsidP="00A26B69">
            <w:pPr>
              <w:pStyle w:val="acctfourfigures"/>
              <w:tabs>
                <w:tab w:val="clear" w:pos="765"/>
                <w:tab w:val="decimal" w:pos="796"/>
              </w:tabs>
              <w:spacing w:line="240" w:lineRule="atLeast"/>
              <w:ind w:left="-43" w:right="-86"/>
              <w:rPr>
                <w:rFonts w:cs="Times New Roman"/>
                <w:sz w:val="20"/>
              </w:rPr>
            </w:pPr>
          </w:p>
        </w:tc>
        <w:tc>
          <w:tcPr>
            <w:tcW w:w="986" w:type="dxa"/>
            <w:vAlign w:val="bottom"/>
          </w:tcPr>
          <w:p w14:paraId="167BCB24"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lang w:bidi="th-TH"/>
              </w:rPr>
            </w:pPr>
            <w:r w:rsidRPr="003967E6">
              <w:rPr>
                <w:rFonts w:cs="Times New Roman"/>
                <w:sz w:val="20"/>
              </w:rPr>
              <w:t>-</w:t>
            </w:r>
          </w:p>
        </w:tc>
        <w:tc>
          <w:tcPr>
            <w:tcW w:w="254" w:type="dxa"/>
            <w:vAlign w:val="bottom"/>
          </w:tcPr>
          <w:p w14:paraId="262CD3CF" w14:textId="77777777" w:rsidR="00487AAA" w:rsidRPr="003967E6" w:rsidRDefault="00487AAA" w:rsidP="00A26B69">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20C67ABA" w14:textId="77777777" w:rsidR="00487AAA" w:rsidRPr="003967E6" w:rsidRDefault="00487AAA" w:rsidP="00653CAB">
            <w:pPr>
              <w:pStyle w:val="acctfourfigures"/>
              <w:tabs>
                <w:tab w:val="clear" w:pos="765"/>
                <w:tab w:val="decimal" w:pos="1042"/>
              </w:tabs>
              <w:spacing w:line="240" w:lineRule="auto"/>
              <w:ind w:left="-43" w:right="-86"/>
              <w:rPr>
                <w:rFonts w:cs="Times New Roman"/>
                <w:sz w:val="20"/>
              </w:rPr>
            </w:pPr>
            <w:r w:rsidRPr="003967E6">
              <w:rPr>
                <w:rFonts w:cs="Times New Roman"/>
                <w:sz w:val="20"/>
              </w:rPr>
              <w:t>(128,</w:t>
            </w:r>
            <w:r w:rsidRPr="00653CAB">
              <w:rPr>
                <w:rFonts w:cs="Times New Roman"/>
                <w:sz w:val="20"/>
                <w:lang w:val="en-US" w:bidi="th-TH"/>
              </w:rPr>
              <w:t>305</w:t>
            </w:r>
            <w:r w:rsidRPr="003967E6">
              <w:rPr>
                <w:rFonts w:cs="Times New Roman"/>
                <w:sz w:val="20"/>
              </w:rPr>
              <w:t>)</w:t>
            </w:r>
          </w:p>
        </w:tc>
        <w:tc>
          <w:tcPr>
            <w:tcW w:w="284" w:type="dxa"/>
            <w:vAlign w:val="bottom"/>
          </w:tcPr>
          <w:p w14:paraId="795EF2D4" w14:textId="77777777" w:rsidR="00487AAA" w:rsidRPr="003967E6" w:rsidRDefault="00487AAA" w:rsidP="00A26B69">
            <w:pPr>
              <w:tabs>
                <w:tab w:val="decimal" w:pos="595"/>
              </w:tabs>
              <w:ind w:left="-43" w:right="-86"/>
              <w:rPr>
                <w:rFonts w:ascii="Times New Roman" w:hAnsi="Times New Roman" w:cs="Times New Roman"/>
                <w:sz w:val="20"/>
                <w:szCs w:val="20"/>
              </w:rPr>
            </w:pPr>
          </w:p>
        </w:tc>
        <w:tc>
          <w:tcPr>
            <w:tcW w:w="1067" w:type="dxa"/>
            <w:vAlign w:val="bottom"/>
          </w:tcPr>
          <w:p w14:paraId="4A96B73C" w14:textId="77777777" w:rsidR="00487AAA" w:rsidRPr="003967E6" w:rsidRDefault="00487AAA" w:rsidP="00A26B69">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13005B55" w14:textId="77777777" w:rsidR="00487AAA" w:rsidRPr="003967E6" w:rsidRDefault="00487AAA" w:rsidP="00A26B69">
            <w:pPr>
              <w:pStyle w:val="acctfourfigures"/>
              <w:tabs>
                <w:tab w:val="decimal" w:pos="595"/>
              </w:tabs>
              <w:spacing w:line="240" w:lineRule="atLeast"/>
              <w:ind w:left="-43" w:right="-86"/>
              <w:rPr>
                <w:rFonts w:cs="Times New Roman"/>
                <w:sz w:val="20"/>
              </w:rPr>
            </w:pPr>
          </w:p>
        </w:tc>
        <w:tc>
          <w:tcPr>
            <w:tcW w:w="1155" w:type="dxa"/>
            <w:vAlign w:val="bottom"/>
          </w:tcPr>
          <w:p w14:paraId="0FBC79E3" w14:textId="77777777" w:rsidR="00487AAA" w:rsidRPr="003967E6" w:rsidRDefault="00487AAA" w:rsidP="00A26B69">
            <w:pPr>
              <w:pStyle w:val="acctfourfigures"/>
              <w:tabs>
                <w:tab w:val="clear" w:pos="765"/>
                <w:tab w:val="decimal" w:pos="1031"/>
              </w:tabs>
              <w:spacing w:line="240" w:lineRule="atLeast"/>
              <w:ind w:left="0" w:right="-86"/>
              <w:rPr>
                <w:rFonts w:cs="Times New Roman"/>
                <w:sz w:val="20"/>
              </w:rPr>
            </w:pPr>
            <w:r w:rsidRPr="003967E6">
              <w:rPr>
                <w:rFonts w:cs="Times New Roman"/>
                <w:sz w:val="20"/>
              </w:rPr>
              <w:t>(128,305)</w:t>
            </w:r>
          </w:p>
        </w:tc>
      </w:tr>
    </w:tbl>
    <w:p w14:paraId="6E7ECC43" w14:textId="7EB868F6" w:rsidR="00487AAA" w:rsidRDefault="00487AA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imes New Roman"/>
          <w:sz w:val="22"/>
          <w:szCs w:val="22"/>
          <w:lang w:val="en-GB"/>
        </w:rPr>
      </w:pPr>
    </w:p>
    <w:p w14:paraId="416F8721" w14:textId="77777777" w:rsidR="006F7F28" w:rsidRDefault="00487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rPr>
      </w:pPr>
      <w:r>
        <w:rPr>
          <w:rFonts w:ascii="Times New Roman" w:hAnsi="Times New Roman" w:cs="Times New Roman"/>
          <w:sz w:val="22"/>
          <w:szCs w:val="22"/>
          <w:lang w:val="en-GB"/>
        </w:rPr>
        <w:br w:type="page"/>
      </w:r>
    </w:p>
    <w:tbl>
      <w:tblPr>
        <w:tblW w:w="14960" w:type="dxa"/>
        <w:tblInd w:w="-117" w:type="dxa"/>
        <w:tblLayout w:type="fixed"/>
        <w:tblCellMar>
          <w:left w:w="79" w:type="dxa"/>
          <w:right w:w="79" w:type="dxa"/>
        </w:tblCellMar>
        <w:tblLook w:val="04A0" w:firstRow="1" w:lastRow="0" w:firstColumn="1" w:lastColumn="0" w:noHBand="0" w:noVBand="1"/>
      </w:tblPr>
      <w:tblGrid>
        <w:gridCol w:w="2907"/>
        <w:gridCol w:w="1169"/>
        <w:gridCol w:w="269"/>
        <w:gridCol w:w="1169"/>
        <w:gridCol w:w="270"/>
        <w:gridCol w:w="1170"/>
        <w:gridCol w:w="180"/>
        <w:gridCol w:w="1206"/>
        <w:gridCol w:w="270"/>
        <w:gridCol w:w="1085"/>
        <w:gridCol w:w="270"/>
        <w:gridCol w:w="1044"/>
        <w:gridCol w:w="210"/>
        <w:gridCol w:w="1100"/>
        <w:gridCol w:w="220"/>
        <w:gridCol w:w="1080"/>
        <w:gridCol w:w="250"/>
        <w:gridCol w:w="1080"/>
        <w:gridCol w:w="11"/>
      </w:tblGrid>
      <w:tr w:rsidR="00487AAA" w:rsidRPr="000E45B4" w14:paraId="6796C0CB" w14:textId="77777777" w:rsidTr="00326E36">
        <w:trPr>
          <w:cantSplit/>
          <w:trHeight w:val="60"/>
          <w:tblHeader/>
        </w:trPr>
        <w:tc>
          <w:tcPr>
            <w:tcW w:w="2907" w:type="dxa"/>
            <w:vAlign w:val="bottom"/>
          </w:tcPr>
          <w:p w14:paraId="632E7974" w14:textId="77777777" w:rsidR="00487AAA" w:rsidRPr="000E45B4" w:rsidRDefault="00487AAA" w:rsidP="00A26B69">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08F62FDC" w14:textId="77777777" w:rsidR="00487AAA" w:rsidRPr="000E45B4" w:rsidRDefault="00487AAA" w:rsidP="00A26B69">
            <w:pPr>
              <w:tabs>
                <w:tab w:val="left" w:pos="720"/>
              </w:tabs>
              <w:spacing w:line="240" w:lineRule="auto"/>
              <w:ind w:right="-79"/>
              <w:jc w:val="center"/>
              <w:rPr>
                <w:rFonts w:ascii="Times New Roman" w:hAnsi="Times New Roman" w:cs="Times New Roman"/>
                <w:sz w:val="20"/>
                <w:szCs w:val="20"/>
              </w:rPr>
            </w:pPr>
            <w:r w:rsidRPr="000E45B4">
              <w:rPr>
                <w:rFonts w:ascii="Times New Roman" w:hAnsi="Times New Roman" w:cs="Times New Roman"/>
                <w:b/>
                <w:bCs/>
                <w:sz w:val="20"/>
                <w:szCs w:val="20"/>
              </w:rPr>
              <w:t>Separate financial statement</w:t>
            </w:r>
          </w:p>
        </w:tc>
      </w:tr>
      <w:tr w:rsidR="00487AAA" w:rsidRPr="000E45B4" w14:paraId="53D97E71" w14:textId="77777777" w:rsidTr="00326E36">
        <w:trPr>
          <w:cantSplit/>
          <w:trHeight w:val="74"/>
          <w:tblHeader/>
        </w:trPr>
        <w:tc>
          <w:tcPr>
            <w:tcW w:w="2907" w:type="dxa"/>
            <w:vAlign w:val="bottom"/>
          </w:tcPr>
          <w:p w14:paraId="1D6F1C97" w14:textId="77777777" w:rsidR="00487AAA" w:rsidRPr="000E45B4" w:rsidRDefault="00487AAA" w:rsidP="00A26B69">
            <w:pPr>
              <w:tabs>
                <w:tab w:val="left" w:pos="100"/>
              </w:tabs>
              <w:spacing w:line="240" w:lineRule="auto"/>
              <w:ind w:left="100" w:hanging="100"/>
              <w:rPr>
                <w:rFonts w:ascii="Times New Roman" w:hAnsi="Times New Roman" w:cs="Times New Roman"/>
                <w:b/>
                <w:bCs/>
                <w:i/>
                <w:iCs/>
                <w:sz w:val="20"/>
                <w:szCs w:val="20"/>
              </w:rPr>
            </w:pPr>
          </w:p>
        </w:tc>
        <w:tc>
          <w:tcPr>
            <w:tcW w:w="6788" w:type="dxa"/>
            <w:gridSpan w:val="9"/>
            <w:tcBorders>
              <w:top w:val="nil"/>
              <w:left w:val="nil"/>
              <w:bottom w:val="single" w:sz="4" w:space="0" w:color="auto"/>
              <w:right w:val="nil"/>
            </w:tcBorders>
            <w:vAlign w:val="bottom"/>
            <w:hideMark/>
          </w:tcPr>
          <w:p w14:paraId="4AA89576" w14:textId="77777777" w:rsidR="00487AAA" w:rsidRPr="000E45B4" w:rsidRDefault="00487AAA" w:rsidP="00A26B69">
            <w:pPr>
              <w:tabs>
                <w:tab w:val="left" w:pos="720"/>
              </w:tabs>
              <w:spacing w:line="240" w:lineRule="auto"/>
              <w:jc w:val="center"/>
              <w:rPr>
                <w:rFonts w:ascii="Times New Roman" w:hAnsi="Times New Roman" w:cs="Times New Roman"/>
                <w:b/>
                <w:bCs/>
                <w:sz w:val="20"/>
                <w:szCs w:val="20"/>
              </w:rPr>
            </w:pPr>
            <w:r w:rsidRPr="000E45B4">
              <w:rPr>
                <w:rFonts w:ascii="Times New Roman" w:hAnsi="Times New Roman" w:cs="Times New Roman"/>
                <w:b/>
                <w:bCs/>
                <w:sz w:val="20"/>
                <w:szCs w:val="20"/>
              </w:rPr>
              <w:t xml:space="preserve">Carrying amount </w:t>
            </w:r>
          </w:p>
        </w:tc>
        <w:tc>
          <w:tcPr>
            <w:tcW w:w="270" w:type="dxa"/>
            <w:vAlign w:val="bottom"/>
          </w:tcPr>
          <w:p w14:paraId="407AAA15"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4995" w:type="dxa"/>
            <w:gridSpan w:val="8"/>
            <w:tcBorders>
              <w:top w:val="nil"/>
              <w:left w:val="nil"/>
              <w:bottom w:val="single" w:sz="4" w:space="0" w:color="auto"/>
              <w:right w:val="nil"/>
            </w:tcBorders>
            <w:vAlign w:val="bottom"/>
            <w:hideMark/>
          </w:tcPr>
          <w:p w14:paraId="3CDBB5C8" w14:textId="77777777" w:rsidR="00487AAA" w:rsidRPr="000E45B4" w:rsidRDefault="00487AAA" w:rsidP="00A26B69">
            <w:pPr>
              <w:tabs>
                <w:tab w:val="left" w:pos="720"/>
              </w:tabs>
              <w:spacing w:line="240" w:lineRule="auto"/>
              <w:ind w:right="-79"/>
              <w:jc w:val="center"/>
              <w:rPr>
                <w:rFonts w:ascii="Times New Roman" w:hAnsi="Times New Roman" w:cs="Times New Roman"/>
                <w:b/>
                <w:bCs/>
                <w:sz w:val="20"/>
                <w:szCs w:val="20"/>
              </w:rPr>
            </w:pPr>
            <w:r w:rsidRPr="000E45B4">
              <w:rPr>
                <w:rFonts w:ascii="Times New Roman" w:hAnsi="Times New Roman" w:cs="Times New Roman"/>
                <w:b/>
                <w:bCs/>
                <w:sz w:val="20"/>
                <w:szCs w:val="20"/>
              </w:rPr>
              <w:t>Fair value</w:t>
            </w:r>
            <w:r w:rsidRPr="000E45B4">
              <w:rPr>
                <w:rFonts w:ascii="Times New Roman" w:hAnsi="Times New Roman" w:cs="Times New Roman"/>
                <w:sz w:val="20"/>
                <w:szCs w:val="20"/>
              </w:rPr>
              <w:t xml:space="preserve"> </w:t>
            </w:r>
          </w:p>
        </w:tc>
      </w:tr>
      <w:tr w:rsidR="00487AAA" w:rsidRPr="000E45B4" w14:paraId="2742DAC2" w14:textId="77777777" w:rsidTr="00326E36">
        <w:trPr>
          <w:gridAfter w:val="1"/>
          <w:wAfter w:w="11" w:type="dxa"/>
          <w:cantSplit/>
          <w:trHeight w:val="60"/>
          <w:tblHeader/>
        </w:trPr>
        <w:tc>
          <w:tcPr>
            <w:tcW w:w="2907" w:type="dxa"/>
            <w:vAlign w:val="bottom"/>
            <w:hideMark/>
          </w:tcPr>
          <w:p w14:paraId="59D48526" w14:textId="77777777" w:rsidR="00487AAA" w:rsidRPr="000E45B4" w:rsidRDefault="00487AAA" w:rsidP="00A26B69">
            <w:pPr>
              <w:tabs>
                <w:tab w:val="left" w:pos="100"/>
              </w:tabs>
              <w:spacing w:line="240" w:lineRule="auto"/>
              <w:ind w:left="100" w:hanging="100"/>
              <w:rPr>
                <w:rFonts w:ascii="Times New Roman" w:hAnsi="Times New Roman" w:cs="Times New Roman"/>
                <w:b/>
                <w:bCs/>
                <w:i/>
                <w:iCs/>
                <w:sz w:val="20"/>
                <w:szCs w:val="20"/>
              </w:rPr>
            </w:pPr>
          </w:p>
        </w:tc>
        <w:tc>
          <w:tcPr>
            <w:tcW w:w="1169" w:type="dxa"/>
            <w:tcBorders>
              <w:top w:val="single" w:sz="4" w:space="0" w:color="auto"/>
              <w:left w:val="nil"/>
              <w:bottom w:val="nil"/>
              <w:right w:val="nil"/>
            </w:tcBorders>
            <w:vAlign w:val="bottom"/>
            <w:hideMark/>
          </w:tcPr>
          <w:p w14:paraId="4904E350"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Hedging instruments</w:t>
            </w:r>
          </w:p>
        </w:tc>
        <w:tc>
          <w:tcPr>
            <w:tcW w:w="269" w:type="dxa"/>
            <w:tcBorders>
              <w:top w:val="single" w:sz="4" w:space="0" w:color="auto"/>
              <w:left w:val="nil"/>
              <w:bottom w:val="nil"/>
              <w:right w:val="nil"/>
            </w:tcBorders>
          </w:tcPr>
          <w:p w14:paraId="5B914C1A"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1169" w:type="dxa"/>
            <w:tcBorders>
              <w:top w:val="single" w:sz="4" w:space="0" w:color="auto"/>
              <w:left w:val="nil"/>
              <w:bottom w:val="nil"/>
              <w:right w:val="nil"/>
            </w:tcBorders>
            <w:vAlign w:val="bottom"/>
            <w:hideMark/>
          </w:tcPr>
          <w:p w14:paraId="70216BB1" w14:textId="77777777" w:rsidR="00487AAA" w:rsidRPr="000E45B4" w:rsidRDefault="00487AAA" w:rsidP="00A26B69">
            <w:pPr>
              <w:tabs>
                <w:tab w:val="left" w:pos="720"/>
              </w:tabs>
              <w:spacing w:line="240" w:lineRule="auto"/>
              <w:ind w:left="-82" w:right="-85"/>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FVTPL</w:t>
            </w:r>
          </w:p>
        </w:tc>
        <w:tc>
          <w:tcPr>
            <w:tcW w:w="270" w:type="dxa"/>
            <w:tcBorders>
              <w:top w:val="single" w:sz="4" w:space="0" w:color="auto"/>
              <w:left w:val="nil"/>
              <w:bottom w:val="nil"/>
              <w:right w:val="nil"/>
            </w:tcBorders>
            <w:vAlign w:val="bottom"/>
          </w:tcPr>
          <w:p w14:paraId="4D2D54DE"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5F1DB452" w14:textId="77777777" w:rsidR="00487AAA" w:rsidRPr="000E45B4" w:rsidRDefault="00487AAA" w:rsidP="00A26B69">
            <w:pPr>
              <w:tabs>
                <w:tab w:val="left" w:pos="720"/>
              </w:tabs>
              <w:spacing w:line="240" w:lineRule="auto"/>
              <w:ind w:left="-89" w:right="-79"/>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FVOCI</w:t>
            </w:r>
          </w:p>
        </w:tc>
        <w:tc>
          <w:tcPr>
            <w:tcW w:w="180" w:type="dxa"/>
            <w:tcBorders>
              <w:top w:val="single" w:sz="4" w:space="0" w:color="auto"/>
              <w:left w:val="nil"/>
              <w:bottom w:val="nil"/>
              <w:right w:val="nil"/>
            </w:tcBorders>
            <w:vAlign w:val="bottom"/>
          </w:tcPr>
          <w:p w14:paraId="119B884E"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1206" w:type="dxa"/>
            <w:tcBorders>
              <w:top w:val="single" w:sz="4" w:space="0" w:color="auto"/>
              <w:left w:val="nil"/>
              <w:bottom w:val="nil"/>
              <w:right w:val="nil"/>
            </w:tcBorders>
            <w:vAlign w:val="bottom"/>
            <w:hideMark/>
          </w:tcPr>
          <w:p w14:paraId="16C8DC00" w14:textId="77777777" w:rsidR="00487AAA" w:rsidRPr="00D74653" w:rsidRDefault="00487AAA" w:rsidP="00A26B69">
            <w:pPr>
              <w:tabs>
                <w:tab w:val="left" w:pos="720"/>
              </w:tabs>
              <w:spacing w:line="240" w:lineRule="auto"/>
              <w:ind w:left="-70" w:right="-80"/>
              <w:jc w:val="center"/>
              <w:rPr>
                <w:rFonts w:ascii="Times New Roman" w:hAnsi="Times New Roman" w:cs="Times New Roman"/>
                <w:sz w:val="20"/>
                <w:szCs w:val="20"/>
              </w:rPr>
            </w:pPr>
            <w:r w:rsidRPr="00D74653">
              <w:rPr>
                <w:rFonts w:ascii="Times New Roman" w:hAnsi="Times New Roman" w:cs="Times New Roman"/>
                <w:color w:val="000000"/>
                <w:sz w:val="20"/>
              </w:rPr>
              <w:t xml:space="preserve">Financial instruments measured at </w:t>
            </w:r>
            <w:proofErr w:type="spellStart"/>
            <w:r w:rsidRPr="00D74653">
              <w:rPr>
                <w:rFonts w:ascii="Times New Roman" w:hAnsi="Times New Roman" w:cs="Times New Roman"/>
                <w:color w:val="000000"/>
                <w:sz w:val="20"/>
              </w:rPr>
              <w:t>amortised</w:t>
            </w:r>
            <w:proofErr w:type="spellEnd"/>
            <w:r w:rsidRPr="00D74653">
              <w:rPr>
                <w:rFonts w:ascii="Times New Roman" w:hAnsi="Times New Roman" w:cs="Times New Roman"/>
                <w:color w:val="000000"/>
                <w:sz w:val="20"/>
              </w:rPr>
              <w:t xml:space="preserve"> </w:t>
            </w:r>
            <w:r>
              <w:rPr>
                <w:rFonts w:ascii="Times New Roman" w:hAnsi="Times New Roman" w:cs="Times New Roman"/>
                <w:color w:val="000000"/>
                <w:sz w:val="20"/>
              </w:rPr>
              <w:br/>
            </w:r>
            <w:r w:rsidRPr="00D74653">
              <w:rPr>
                <w:rFonts w:ascii="Times New Roman" w:hAnsi="Times New Roman" w:cs="Times New Roman"/>
                <w:color w:val="000000"/>
                <w:sz w:val="20"/>
              </w:rPr>
              <w:t>cost</w:t>
            </w:r>
          </w:p>
        </w:tc>
        <w:tc>
          <w:tcPr>
            <w:tcW w:w="270" w:type="dxa"/>
            <w:tcBorders>
              <w:top w:val="single" w:sz="4" w:space="0" w:color="auto"/>
              <w:left w:val="nil"/>
              <w:bottom w:val="nil"/>
              <w:right w:val="nil"/>
            </w:tcBorders>
            <w:vAlign w:val="bottom"/>
          </w:tcPr>
          <w:p w14:paraId="32ACA04D"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1085" w:type="dxa"/>
            <w:tcBorders>
              <w:top w:val="single" w:sz="4" w:space="0" w:color="auto"/>
              <w:left w:val="nil"/>
              <w:bottom w:val="nil"/>
              <w:right w:val="nil"/>
            </w:tcBorders>
            <w:vAlign w:val="bottom"/>
            <w:hideMark/>
          </w:tcPr>
          <w:p w14:paraId="238E7B92"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c>
          <w:tcPr>
            <w:tcW w:w="270" w:type="dxa"/>
            <w:vAlign w:val="bottom"/>
          </w:tcPr>
          <w:p w14:paraId="2C276276"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1044" w:type="dxa"/>
            <w:vAlign w:val="bottom"/>
            <w:hideMark/>
          </w:tcPr>
          <w:p w14:paraId="7DF91B36"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1</w:t>
            </w:r>
          </w:p>
        </w:tc>
        <w:tc>
          <w:tcPr>
            <w:tcW w:w="210" w:type="dxa"/>
            <w:vAlign w:val="bottom"/>
          </w:tcPr>
          <w:p w14:paraId="5895D85B"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1100" w:type="dxa"/>
            <w:vAlign w:val="bottom"/>
            <w:hideMark/>
          </w:tcPr>
          <w:p w14:paraId="079A1113"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2</w:t>
            </w:r>
          </w:p>
        </w:tc>
        <w:tc>
          <w:tcPr>
            <w:tcW w:w="220" w:type="dxa"/>
            <w:vAlign w:val="bottom"/>
          </w:tcPr>
          <w:p w14:paraId="3C8DBC9A" w14:textId="77777777" w:rsidR="00487AAA" w:rsidRPr="000E45B4" w:rsidRDefault="00487AAA" w:rsidP="00A26B69">
            <w:pPr>
              <w:tabs>
                <w:tab w:val="left" w:pos="720"/>
              </w:tabs>
              <w:spacing w:line="240" w:lineRule="auto"/>
              <w:jc w:val="center"/>
              <w:rPr>
                <w:rFonts w:ascii="Times New Roman" w:hAnsi="Times New Roman" w:cs="Times New Roman"/>
                <w:sz w:val="20"/>
                <w:szCs w:val="20"/>
              </w:rPr>
            </w:pPr>
          </w:p>
        </w:tc>
        <w:tc>
          <w:tcPr>
            <w:tcW w:w="1080" w:type="dxa"/>
            <w:vAlign w:val="bottom"/>
            <w:hideMark/>
          </w:tcPr>
          <w:p w14:paraId="24892A5A"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3</w:t>
            </w:r>
          </w:p>
        </w:tc>
        <w:tc>
          <w:tcPr>
            <w:tcW w:w="250" w:type="dxa"/>
            <w:vAlign w:val="bottom"/>
          </w:tcPr>
          <w:p w14:paraId="3D2A8055"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p>
        </w:tc>
        <w:tc>
          <w:tcPr>
            <w:tcW w:w="1080" w:type="dxa"/>
            <w:vAlign w:val="bottom"/>
            <w:hideMark/>
          </w:tcPr>
          <w:p w14:paraId="228A1B37"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r>
      <w:tr w:rsidR="00487AAA" w:rsidRPr="000E45B4" w14:paraId="62E75D0E" w14:textId="77777777" w:rsidTr="00326E36">
        <w:trPr>
          <w:cantSplit/>
          <w:trHeight w:val="60"/>
          <w:tblHeader/>
        </w:trPr>
        <w:tc>
          <w:tcPr>
            <w:tcW w:w="2907" w:type="dxa"/>
            <w:vAlign w:val="bottom"/>
          </w:tcPr>
          <w:p w14:paraId="4ACF0CC8" w14:textId="77777777" w:rsidR="00487AAA" w:rsidRPr="000E45B4" w:rsidRDefault="00487AAA" w:rsidP="00A26B69">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042A395D" w14:textId="77777777" w:rsidR="00487AAA" w:rsidRPr="000E45B4" w:rsidRDefault="00487AAA" w:rsidP="00A26B69">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i/>
                <w:iCs/>
                <w:sz w:val="20"/>
                <w:szCs w:val="20"/>
              </w:rPr>
              <w:t>(in thousand Baht)</w:t>
            </w:r>
          </w:p>
        </w:tc>
      </w:tr>
      <w:tr w:rsidR="00487AAA" w:rsidRPr="001B1D85" w14:paraId="39CDAEA6" w14:textId="77777777" w:rsidTr="00326E36">
        <w:trPr>
          <w:gridAfter w:val="1"/>
          <w:wAfter w:w="11" w:type="dxa"/>
          <w:cantSplit/>
        </w:trPr>
        <w:tc>
          <w:tcPr>
            <w:tcW w:w="2907" w:type="dxa"/>
            <w:vAlign w:val="bottom"/>
          </w:tcPr>
          <w:p w14:paraId="60E9CBBC" w14:textId="77777777" w:rsidR="00487AAA" w:rsidRPr="001B1D85" w:rsidRDefault="00487AAA" w:rsidP="00A26B69">
            <w:pPr>
              <w:spacing w:line="240" w:lineRule="auto"/>
              <w:ind w:left="0" w:firstLine="10"/>
              <w:rPr>
                <w:rFonts w:ascii="Times New Roman" w:hAnsi="Times New Roman" w:cs="Times New Roman"/>
                <w:b/>
                <w:bCs/>
                <w:i/>
                <w:iCs/>
                <w:sz w:val="20"/>
                <w:szCs w:val="20"/>
              </w:rPr>
            </w:pPr>
            <w:r w:rsidRPr="000E45B4">
              <w:rPr>
                <w:rFonts w:ascii="Times New Roman" w:hAnsi="Times New Roman" w:cs="Times New Roman"/>
                <w:b/>
                <w:bCs/>
                <w:i/>
                <w:iCs/>
                <w:sz w:val="20"/>
                <w:szCs w:val="20"/>
              </w:rPr>
              <w:t>At 31 December</w:t>
            </w:r>
            <w:r>
              <w:rPr>
                <w:rFonts w:ascii="Times New Roman" w:hAnsi="Times New Roman" w:cs="Times New Roman"/>
                <w:b/>
                <w:bCs/>
                <w:i/>
                <w:iCs/>
                <w:sz w:val="20"/>
                <w:szCs w:val="20"/>
              </w:rPr>
              <w:t xml:space="preserve"> </w:t>
            </w:r>
            <w:r w:rsidRPr="000E45B4">
              <w:rPr>
                <w:rFonts w:ascii="Times New Roman" w:hAnsi="Times New Roman" w:cs="Times New Roman"/>
                <w:b/>
                <w:bCs/>
                <w:i/>
                <w:iCs/>
                <w:sz w:val="20"/>
                <w:szCs w:val="20"/>
              </w:rPr>
              <w:t>202</w:t>
            </w:r>
            <w:r>
              <w:rPr>
                <w:rFonts w:ascii="Times New Roman" w:hAnsi="Times New Roman" w:cs="Times New Roman"/>
                <w:b/>
                <w:bCs/>
                <w:i/>
                <w:iCs/>
                <w:sz w:val="20"/>
                <w:szCs w:val="20"/>
              </w:rPr>
              <w:t>3</w:t>
            </w:r>
          </w:p>
        </w:tc>
        <w:tc>
          <w:tcPr>
            <w:tcW w:w="1169" w:type="dxa"/>
            <w:vAlign w:val="bottom"/>
          </w:tcPr>
          <w:p w14:paraId="0439C97C" w14:textId="77777777" w:rsidR="00487AAA" w:rsidRPr="001B1D85" w:rsidRDefault="00487AAA" w:rsidP="00A26B69">
            <w:pPr>
              <w:tabs>
                <w:tab w:val="decimal" w:pos="48"/>
              </w:tabs>
              <w:spacing w:line="240" w:lineRule="auto"/>
              <w:jc w:val="center"/>
              <w:rPr>
                <w:rFonts w:ascii="Times New Roman" w:hAnsi="Times New Roman" w:cs="Times New Roman"/>
                <w:sz w:val="20"/>
                <w:szCs w:val="20"/>
              </w:rPr>
            </w:pPr>
          </w:p>
        </w:tc>
        <w:tc>
          <w:tcPr>
            <w:tcW w:w="269" w:type="dxa"/>
          </w:tcPr>
          <w:p w14:paraId="37F359E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0DCC2A04" w14:textId="77777777" w:rsidR="00487AAA" w:rsidRPr="001B1D85" w:rsidRDefault="00487AAA" w:rsidP="00A26B69">
            <w:pPr>
              <w:tabs>
                <w:tab w:val="clear" w:pos="227"/>
                <w:tab w:val="decimal" w:pos="221"/>
              </w:tabs>
              <w:spacing w:line="240" w:lineRule="auto"/>
              <w:jc w:val="center"/>
              <w:rPr>
                <w:rFonts w:ascii="Times New Roman" w:hAnsi="Times New Roman" w:cs="Times New Roman"/>
                <w:sz w:val="20"/>
                <w:szCs w:val="20"/>
              </w:rPr>
            </w:pPr>
          </w:p>
        </w:tc>
        <w:tc>
          <w:tcPr>
            <w:tcW w:w="270" w:type="dxa"/>
          </w:tcPr>
          <w:p w14:paraId="6C74990B"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502020AC" w14:textId="77777777" w:rsidR="00487AAA" w:rsidRPr="001B1D85" w:rsidRDefault="00487AAA" w:rsidP="00A26B69">
            <w:pPr>
              <w:tabs>
                <w:tab w:val="decimal" w:pos="262"/>
              </w:tabs>
              <w:spacing w:line="240" w:lineRule="auto"/>
              <w:jc w:val="center"/>
              <w:rPr>
                <w:rFonts w:ascii="Times New Roman" w:hAnsi="Times New Roman" w:cs="Times New Roman"/>
                <w:sz w:val="20"/>
                <w:szCs w:val="20"/>
              </w:rPr>
            </w:pPr>
          </w:p>
        </w:tc>
        <w:tc>
          <w:tcPr>
            <w:tcW w:w="180" w:type="dxa"/>
            <w:vAlign w:val="bottom"/>
          </w:tcPr>
          <w:p w14:paraId="7B92530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3789217E" w14:textId="77777777" w:rsidR="00487AAA" w:rsidRPr="001B1D85" w:rsidRDefault="00487AAA" w:rsidP="00A26B69">
            <w:pPr>
              <w:tabs>
                <w:tab w:val="decimal" w:pos="1220"/>
              </w:tabs>
              <w:spacing w:line="240" w:lineRule="auto"/>
              <w:jc w:val="center"/>
              <w:rPr>
                <w:rFonts w:ascii="Times New Roman" w:hAnsi="Times New Roman" w:cs="Times New Roman"/>
                <w:sz w:val="20"/>
                <w:szCs w:val="20"/>
              </w:rPr>
            </w:pPr>
          </w:p>
        </w:tc>
        <w:tc>
          <w:tcPr>
            <w:tcW w:w="270" w:type="dxa"/>
            <w:vAlign w:val="bottom"/>
          </w:tcPr>
          <w:p w14:paraId="22D6BDB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2338A7EA"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70" w:type="dxa"/>
            <w:vAlign w:val="bottom"/>
          </w:tcPr>
          <w:p w14:paraId="4F8E89B5"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2A45CC75"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10" w:type="dxa"/>
            <w:vAlign w:val="bottom"/>
          </w:tcPr>
          <w:p w14:paraId="52C166F7"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6097EFF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20" w:type="dxa"/>
            <w:vAlign w:val="bottom"/>
          </w:tcPr>
          <w:p w14:paraId="3FDEAA15"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5C2FB40E"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50" w:type="dxa"/>
          </w:tcPr>
          <w:p w14:paraId="2D1B616B"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tcPr>
          <w:p w14:paraId="0E7501AB"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r>
      <w:tr w:rsidR="00487AAA" w:rsidRPr="001B1D85" w14:paraId="56D16712" w14:textId="77777777" w:rsidTr="00326E36">
        <w:trPr>
          <w:gridAfter w:val="1"/>
          <w:wAfter w:w="11" w:type="dxa"/>
          <w:cantSplit/>
        </w:trPr>
        <w:tc>
          <w:tcPr>
            <w:tcW w:w="2907" w:type="dxa"/>
            <w:vAlign w:val="bottom"/>
          </w:tcPr>
          <w:p w14:paraId="22B1F29E" w14:textId="77777777" w:rsidR="00487AAA" w:rsidRPr="001B1D85" w:rsidRDefault="00487AAA" w:rsidP="00A26B69">
            <w:pPr>
              <w:spacing w:line="240" w:lineRule="auto"/>
              <w:ind w:left="0" w:firstLine="10"/>
              <w:rPr>
                <w:rFonts w:ascii="Times New Roman" w:hAnsi="Times New Roman" w:cs="Times New Roman"/>
                <w:b/>
                <w:bCs/>
                <w:i/>
                <w:iCs/>
                <w:sz w:val="20"/>
                <w:szCs w:val="20"/>
              </w:rPr>
            </w:pPr>
            <w:r w:rsidRPr="001B1D85">
              <w:rPr>
                <w:rFonts w:ascii="Times New Roman" w:hAnsi="Times New Roman" w:cs="Times New Roman"/>
                <w:b/>
                <w:bCs/>
                <w:i/>
                <w:iCs/>
                <w:sz w:val="20"/>
                <w:szCs w:val="20"/>
              </w:rPr>
              <w:t>Financial assets</w:t>
            </w:r>
          </w:p>
        </w:tc>
        <w:tc>
          <w:tcPr>
            <w:tcW w:w="1169" w:type="dxa"/>
            <w:vAlign w:val="bottom"/>
          </w:tcPr>
          <w:p w14:paraId="1FB568D9" w14:textId="77777777" w:rsidR="00487AAA" w:rsidRPr="001B1D85" w:rsidRDefault="00487AAA" w:rsidP="00A26B69">
            <w:pPr>
              <w:tabs>
                <w:tab w:val="decimal" w:pos="48"/>
              </w:tabs>
              <w:spacing w:line="240" w:lineRule="auto"/>
              <w:jc w:val="center"/>
              <w:rPr>
                <w:rFonts w:ascii="Times New Roman" w:hAnsi="Times New Roman" w:cs="Times New Roman"/>
                <w:sz w:val="20"/>
                <w:szCs w:val="20"/>
              </w:rPr>
            </w:pPr>
          </w:p>
        </w:tc>
        <w:tc>
          <w:tcPr>
            <w:tcW w:w="269" w:type="dxa"/>
          </w:tcPr>
          <w:p w14:paraId="0D84115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1E992B04" w14:textId="77777777" w:rsidR="00487AAA" w:rsidRPr="001B1D85" w:rsidRDefault="00487AAA" w:rsidP="00A26B69">
            <w:pPr>
              <w:tabs>
                <w:tab w:val="clear" w:pos="227"/>
                <w:tab w:val="decimal" w:pos="221"/>
              </w:tabs>
              <w:spacing w:line="240" w:lineRule="auto"/>
              <w:jc w:val="center"/>
              <w:rPr>
                <w:rFonts w:ascii="Times New Roman" w:hAnsi="Times New Roman" w:cs="Times New Roman"/>
                <w:sz w:val="20"/>
                <w:szCs w:val="20"/>
              </w:rPr>
            </w:pPr>
          </w:p>
        </w:tc>
        <w:tc>
          <w:tcPr>
            <w:tcW w:w="270" w:type="dxa"/>
          </w:tcPr>
          <w:p w14:paraId="75140314"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1BC7132C" w14:textId="77777777" w:rsidR="00487AAA" w:rsidRPr="001B1D85" w:rsidRDefault="00487AAA" w:rsidP="00A26B69">
            <w:pPr>
              <w:tabs>
                <w:tab w:val="decimal" w:pos="262"/>
              </w:tabs>
              <w:spacing w:line="240" w:lineRule="auto"/>
              <w:jc w:val="center"/>
              <w:rPr>
                <w:rFonts w:ascii="Times New Roman" w:hAnsi="Times New Roman" w:cs="Times New Roman"/>
                <w:sz w:val="20"/>
                <w:szCs w:val="20"/>
              </w:rPr>
            </w:pPr>
          </w:p>
        </w:tc>
        <w:tc>
          <w:tcPr>
            <w:tcW w:w="180" w:type="dxa"/>
            <w:vAlign w:val="bottom"/>
          </w:tcPr>
          <w:p w14:paraId="3F37510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482C75C6" w14:textId="77777777" w:rsidR="00487AAA" w:rsidRPr="001B1D85" w:rsidRDefault="00487AAA" w:rsidP="00A26B69">
            <w:pPr>
              <w:tabs>
                <w:tab w:val="decimal" w:pos="1220"/>
              </w:tabs>
              <w:spacing w:line="240" w:lineRule="auto"/>
              <w:jc w:val="center"/>
              <w:rPr>
                <w:rFonts w:ascii="Times New Roman" w:hAnsi="Times New Roman" w:cs="Times New Roman"/>
                <w:sz w:val="20"/>
                <w:szCs w:val="20"/>
              </w:rPr>
            </w:pPr>
          </w:p>
        </w:tc>
        <w:tc>
          <w:tcPr>
            <w:tcW w:w="270" w:type="dxa"/>
            <w:vAlign w:val="bottom"/>
          </w:tcPr>
          <w:p w14:paraId="6CAF0CE9"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128F3AA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70" w:type="dxa"/>
            <w:vAlign w:val="bottom"/>
          </w:tcPr>
          <w:p w14:paraId="1BC9399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11B2F614"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10" w:type="dxa"/>
            <w:vAlign w:val="bottom"/>
          </w:tcPr>
          <w:p w14:paraId="199714CA"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540553B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20" w:type="dxa"/>
            <w:vAlign w:val="bottom"/>
          </w:tcPr>
          <w:p w14:paraId="6B694E2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41E7EA4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50" w:type="dxa"/>
          </w:tcPr>
          <w:p w14:paraId="7912D9E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tcPr>
          <w:p w14:paraId="633DD997"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r>
      <w:tr w:rsidR="00487AAA" w:rsidRPr="001B1D85" w14:paraId="03F0F332" w14:textId="77777777" w:rsidTr="00326E36">
        <w:trPr>
          <w:gridAfter w:val="1"/>
          <w:wAfter w:w="11" w:type="dxa"/>
          <w:cantSplit/>
        </w:trPr>
        <w:tc>
          <w:tcPr>
            <w:tcW w:w="2907" w:type="dxa"/>
            <w:vAlign w:val="bottom"/>
            <w:hideMark/>
          </w:tcPr>
          <w:p w14:paraId="3A6C08FD" w14:textId="77777777" w:rsidR="00487AAA" w:rsidRPr="001B1D85" w:rsidRDefault="00487AAA" w:rsidP="00A26B69">
            <w:pPr>
              <w:tabs>
                <w:tab w:val="left" w:pos="190"/>
              </w:tabs>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Other current financial assets:</w:t>
            </w:r>
          </w:p>
        </w:tc>
        <w:tc>
          <w:tcPr>
            <w:tcW w:w="1169" w:type="dxa"/>
            <w:vAlign w:val="bottom"/>
          </w:tcPr>
          <w:p w14:paraId="5DA19784" w14:textId="77777777" w:rsidR="00487AAA" w:rsidRPr="001B1D85" w:rsidRDefault="00487AAA" w:rsidP="00A26B69">
            <w:pPr>
              <w:tabs>
                <w:tab w:val="decimal" w:pos="48"/>
              </w:tabs>
              <w:spacing w:line="240" w:lineRule="auto"/>
              <w:jc w:val="center"/>
              <w:rPr>
                <w:rFonts w:ascii="Times New Roman" w:hAnsi="Times New Roman" w:cs="Times New Roman"/>
                <w:sz w:val="20"/>
                <w:szCs w:val="20"/>
              </w:rPr>
            </w:pPr>
          </w:p>
        </w:tc>
        <w:tc>
          <w:tcPr>
            <w:tcW w:w="269" w:type="dxa"/>
          </w:tcPr>
          <w:p w14:paraId="1B3E995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4B8D7825" w14:textId="77777777" w:rsidR="00487AAA" w:rsidRPr="001B1D85" w:rsidRDefault="00487AAA" w:rsidP="00A26B69">
            <w:pPr>
              <w:tabs>
                <w:tab w:val="decimal" w:pos="420"/>
              </w:tabs>
              <w:spacing w:line="240" w:lineRule="auto"/>
              <w:jc w:val="center"/>
              <w:rPr>
                <w:rFonts w:ascii="Times New Roman" w:hAnsi="Times New Roman" w:cs="Times New Roman"/>
                <w:sz w:val="20"/>
                <w:szCs w:val="20"/>
              </w:rPr>
            </w:pPr>
          </w:p>
        </w:tc>
        <w:tc>
          <w:tcPr>
            <w:tcW w:w="270" w:type="dxa"/>
          </w:tcPr>
          <w:p w14:paraId="0D46FF9B"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77C8A0D1" w14:textId="77777777" w:rsidR="00487AAA" w:rsidRPr="001B1D85" w:rsidRDefault="00487AAA" w:rsidP="00A26B69">
            <w:pPr>
              <w:tabs>
                <w:tab w:val="decimal" w:pos="262"/>
              </w:tabs>
              <w:spacing w:line="240" w:lineRule="auto"/>
              <w:jc w:val="center"/>
              <w:rPr>
                <w:rFonts w:ascii="Times New Roman" w:hAnsi="Times New Roman" w:cs="Times New Roman"/>
                <w:sz w:val="20"/>
                <w:szCs w:val="20"/>
              </w:rPr>
            </w:pPr>
          </w:p>
        </w:tc>
        <w:tc>
          <w:tcPr>
            <w:tcW w:w="180" w:type="dxa"/>
            <w:vAlign w:val="bottom"/>
          </w:tcPr>
          <w:p w14:paraId="66CE650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1706244C" w14:textId="77777777" w:rsidR="00487AAA" w:rsidRPr="001B1D85" w:rsidRDefault="00487AAA" w:rsidP="00A26B69">
            <w:pPr>
              <w:tabs>
                <w:tab w:val="decimal" w:pos="1220"/>
              </w:tabs>
              <w:spacing w:line="240" w:lineRule="auto"/>
              <w:jc w:val="center"/>
              <w:rPr>
                <w:rFonts w:ascii="Times New Roman" w:hAnsi="Times New Roman" w:cs="Times New Roman"/>
                <w:sz w:val="20"/>
                <w:szCs w:val="20"/>
              </w:rPr>
            </w:pPr>
          </w:p>
        </w:tc>
        <w:tc>
          <w:tcPr>
            <w:tcW w:w="270" w:type="dxa"/>
            <w:vAlign w:val="bottom"/>
          </w:tcPr>
          <w:p w14:paraId="61AB22EB"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7D676AC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70" w:type="dxa"/>
            <w:vAlign w:val="bottom"/>
          </w:tcPr>
          <w:p w14:paraId="0377891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1BD21CEE"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10" w:type="dxa"/>
            <w:vAlign w:val="bottom"/>
          </w:tcPr>
          <w:p w14:paraId="66ACA27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07E0839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20" w:type="dxa"/>
            <w:vAlign w:val="bottom"/>
          </w:tcPr>
          <w:p w14:paraId="4B244C8F"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4A99DF9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250" w:type="dxa"/>
          </w:tcPr>
          <w:p w14:paraId="0C23954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tcPr>
          <w:p w14:paraId="4C235E99"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r>
      <w:tr w:rsidR="00487AAA" w:rsidRPr="001B1D85" w14:paraId="6F22DF3B" w14:textId="77777777" w:rsidTr="00326E36">
        <w:trPr>
          <w:gridAfter w:val="1"/>
          <w:wAfter w:w="11" w:type="dxa"/>
          <w:cantSplit/>
        </w:trPr>
        <w:tc>
          <w:tcPr>
            <w:tcW w:w="2907" w:type="dxa"/>
            <w:vAlign w:val="bottom"/>
            <w:hideMark/>
          </w:tcPr>
          <w:p w14:paraId="4DAE6FF3" w14:textId="77777777" w:rsidR="00487AAA" w:rsidRPr="001B1D85" w:rsidRDefault="00487AAA" w:rsidP="00A26B69">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  Deposits financial institutions</w:t>
            </w:r>
          </w:p>
        </w:tc>
        <w:tc>
          <w:tcPr>
            <w:tcW w:w="1169" w:type="dxa"/>
            <w:vAlign w:val="bottom"/>
          </w:tcPr>
          <w:p w14:paraId="38098C41"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69" w:type="dxa"/>
            <w:vAlign w:val="bottom"/>
          </w:tcPr>
          <w:p w14:paraId="61565E52" w14:textId="77777777" w:rsidR="00487AAA" w:rsidRPr="001B1D85" w:rsidRDefault="00487AAA" w:rsidP="00A26B69">
            <w:pPr>
              <w:pStyle w:val="acctfourfigures"/>
              <w:spacing w:line="240" w:lineRule="atLeast"/>
              <w:ind w:left="-43" w:right="-86"/>
              <w:rPr>
                <w:rFonts w:cs="Times New Roman"/>
                <w:sz w:val="20"/>
              </w:rPr>
            </w:pPr>
          </w:p>
        </w:tc>
        <w:tc>
          <w:tcPr>
            <w:tcW w:w="1169" w:type="dxa"/>
            <w:vAlign w:val="bottom"/>
          </w:tcPr>
          <w:p w14:paraId="496D5F48" w14:textId="77777777" w:rsidR="00487AAA" w:rsidRPr="001B1D85" w:rsidRDefault="00487AAA" w:rsidP="00A26B69">
            <w:pPr>
              <w:pStyle w:val="acctfourfigures"/>
              <w:tabs>
                <w:tab w:val="clear" w:pos="765"/>
                <w:tab w:val="decimal" w:pos="517"/>
              </w:tabs>
              <w:spacing w:line="240" w:lineRule="auto"/>
              <w:ind w:left="-43" w:right="-86"/>
              <w:rPr>
                <w:rFonts w:cs="Times New Roman"/>
                <w:sz w:val="20"/>
              </w:rPr>
            </w:pPr>
            <w:r w:rsidRPr="001B1D85">
              <w:rPr>
                <w:rFonts w:cs="Times New Roman"/>
                <w:sz w:val="20"/>
              </w:rPr>
              <w:t>-</w:t>
            </w:r>
          </w:p>
        </w:tc>
        <w:tc>
          <w:tcPr>
            <w:tcW w:w="270" w:type="dxa"/>
            <w:vAlign w:val="bottom"/>
          </w:tcPr>
          <w:p w14:paraId="03ED31CA" w14:textId="77777777" w:rsidR="00487AAA" w:rsidRPr="001B1D85" w:rsidRDefault="00487AAA" w:rsidP="00A26B69">
            <w:pPr>
              <w:pStyle w:val="acctfourfigures"/>
              <w:tabs>
                <w:tab w:val="clear" w:pos="765"/>
                <w:tab w:val="decimal" w:pos="796"/>
              </w:tabs>
              <w:spacing w:line="240" w:lineRule="atLeast"/>
              <w:ind w:left="-43" w:right="-86"/>
              <w:rPr>
                <w:rFonts w:cs="Times New Roman"/>
                <w:sz w:val="20"/>
              </w:rPr>
            </w:pPr>
          </w:p>
        </w:tc>
        <w:tc>
          <w:tcPr>
            <w:tcW w:w="1170" w:type="dxa"/>
            <w:vAlign w:val="bottom"/>
          </w:tcPr>
          <w:p w14:paraId="3D9BC3B0"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1BAEFE59" w14:textId="77777777" w:rsidR="00487AAA" w:rsidRPr="001B1D85" w:rsidRDefault="00487AAA" w:rsidP="00A26B69">
            <w:pPr>
              <w:tabs>
                <w:tab w:val="decimal" w:pos="789"/>
              </w:tabs>
              <w:ind w:left="-43" w:right="-86"/>
              <w:rPr>
                <w:rFonts w:ascii="Times New Roman" w:hAnsi="Times New Roman" w:cs="Times New Roman"/>
                <w:sz w:val="20"/>
                <w:szCs w:val="20"/>
              </w:rPr>
            </w:pPr>
          </w:p>
        </w:tc>
        <w:tc>
          <w:tcPr>
            <w:tcW w:w="1206" w:type="dxa"/>
            <w:vAlign w:val="bottom"/>
          </w:tcPr>
          <w:p w14:paraId="236053C8" w14:textId="77777777" w:rsidR="00487AAA" w:rsidRPr="001B1D85" w:rsidRDefault="00487AAA" w:rsidP="00A26B69">
            <w:pPr>
              <w:pStyle w:val="acctfourfigures"/>
              <w:tabs>
                <w:tab w:val="clear" w:pos="765"/>
                <w:tab w:val="decimal" w:pos="1005"/>
              </w:tabs>
              <w:spacing w:line="240" w:lineRule="auto"/>
              <w:ind w:left="-43" w:right="-86"/>
              <w:rPr>
                <w:rFonts w:cs="Times New Roman"/>
                <w:sz w:val="20"/>
              </w:rPr>
            </w:pPr>
            <w:r>
              <w:rPr>
                <w:rFonts w:cs="Times New Roman"/>
                <w:sz w:val="20"/>
              </w:rPr>
              <w:t xml:space="preserve">   </w:t>
            </w:r>
            <w:r w:rsidRPr="001B1D85">
              <w:rPr>
                <w:rFonts w:cs="Times New Roman"/>
                <w:sz w:val="20"/>
              </w:rPr>
              <w:t>288,732</w:t>
            </w:r>
          </w:p>
        </w:tc>
        <w:tc>
          <w:tcPr>
            <w:tcW w:w="270" w:type="dxa"/>
            <w:vAlign w:val="bottom"/>
          </w:tcPr>
          <w:p w14:paraId="417AE304" w14:textId="77777777" w:rsidR="00487AAA" w:rsidRPr="001B1D85" w:rsidRDefault="00487AAA" w:rsidP="00A26B69">
            <w:pPr>
              <w:tabs>
                <w:tab w:val="decimal" w:pos="595"/>
              </w:tabs>
              <w:ind w:left="-43" w:right="-86"/>
              <w:rPr>
                <w:rFonts w:ascii="Times New Roman" w:hAnsi="Times New Roman" w:cs="Times New Roman"/>
                <w:sz w:val="20"/>
                <w:szCs w:val="20"/>
              </w:rPr>
            </w:pPr>
          </w:p>
        </w:tc>
        <w:tc>
          <w:tcPr>
            <w:tcW w:w="1085" w:type="dxa"/>
            <w:vAlign w:val="bottom"/>
          </w:tcPr>
          <w:p w14:paraId="2263F59C" w14:textId="77777777" w:rsidR="00487AAA" w:rsidRPr="001B1D85" w:rsidRDefault="00487AAA" w:rsidP="00A26B69">
            <w:pPr>
              <w:pStyle w:val="acctfourfigures"/>
              <w:tabs>
                <w:tab w:val="clear" w:pos="765"/>
                <w:tab w:val="decimal" w:pos="915"/>
              </w:tabs>
              <w:spacing w:line="240" w:lineRule="auto"/>
              <w:ind w:left="-43" w:right="-86"/>
              <w:rPr>
                <w:rFonts w:cs="Times New Roman"/>
                <w:sz w:val="20"/>
              </w:rPr>
            </w:pPr>
            <w:r w:rsidRPr="001B1D85">
              <w:rPr>
                <w:rFonts w:cs="Times New Roman"/>
                <w:sz w:val="20"/>
              </w:rPr>
              <w:t>288,</w:t>
            </w:r>
            <w:r w:rsidRPr="0068227F">
              <w:rPr>
                <w:rFonts w:cs="Times New Roman"/>
                <w:sz w:val="20"/>
                <w:lang w:val="en-US"/>
              </w:rPr>
              <w:t>732</w:t>
            </w:r>
          </w:p>
        </w:tc>
        <w:tc>
          <w:tcPr>
            <w:tcW w:w="270" w:type="dxa"/>
            <w:vAlign w:val="bottom"/>
          </w:tcPr>
          <w:p w14:paraId="6FD21D63" w14:textId="77777777" w:rsidR="00487AAA" w:rsidRPr="001B1D85" w:rsidRDefault="00487AAA" w:rsidP="00A26B69">
            <w:pPr>
              <w:pStyle w:val="acctfourfigures"/>
              <w:tabs>
                <w:tab w:val="decimal" w:pos="595"/>
              </w:tabs>
              <w:spacing w:line="240" w:lineRule="atLeast"/>
              <w:ind w:left="-43" w:right="-86"/>
              <w:rPr>
                <w:rFonts w:cs="Times New Roman"/>
                <w:sz w:val="20"/>
              </w:rPr>
            </w:pPr>
          </w:p>
        </w:tc>
        <w:tc>
          <w:tcPr>
            <w:tcW w:w="1044" w:type="dxa"/>
            <w:vAlign w:val="bottom"/>
          </w:tcPr>
          <w:p w14:paraId="6ABE5640"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p>
        </w:tc>
        <w:tc>
          <w:tcPr>
            <w:tcW w:w="210" w:type="dxa"/>
            <w:vAlign w:val="bottom"/>
          </w:tcPr>
          <w:p w14:paraId="22FFB5AF" w14:textId="77777777" w:rsidR="00487AAA" w:rsidRPr="001B1D85" w:rsidRDefault="00487AAA" w:rsidP="00A26B69">
            <w:pPr>
              <w:pStyle w:val="acctfourfigures"/>
              <w:spacing w:line="240" w:lineRule="atLeast"/>
              <w:ind w:left="-43" w:right="-86"/>
              <w:rPr>
                <w:rFonts w:cs="Times New Roman"/>
                <w:sz w:val="20"/>
              </w:rPr>
            </w:pPr>
          </w:p>
        </w:tc>
        <w:tc>
          <w:tcPr>
            <w:tcW w:w="1100" w:type="dxa"/>
            <w:vAlign w:val="bottom"/>
          </w:tcPr>
          <w:p w14:paraId="46E9CBA6"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p>
        </w:tc>
        <w:tc>
          <w:tcPr>
            <w:tcW w:w="220" w:type="dxa"/>
            <w:vAlign w:val="bottom"/>
          </w:tcPr>
          <w:p w14:paraId="12366750" w14:textId="77777777" w:rsidR="00487AAA" w:rsidRPr="001B1D85" w:rsidRDefault="00487AAA" w:rsidP="00A26B69">
            <w:pPr>
              <w:tabs>
                <w:tab w:val="decimal" w:pos="595"/>
              </w:tabs>
              <w:ind w:left="-43" w:right="-86"/>
              <w:rPr>
                <w:rFonts w:ascii="Times New Roman" w:hAnsi="Times New Roman" w:cs="Times New Roman"/>
                <w:sz w:val="20"/>
                <w:szCs w:val="20"/>
              </w:rPr>
            </w:pPr>
          </w:p>
        </w:tc>
        <w:tc>
          <w:tcPr>
            <w:tcW w:w="1080" w:type="dxa"/>
            <w:vAlign w:val="bottom"/>
          </w:tcPr>
          <w:p w14:paraId="4C2630E4" w14:textId="77777777" w:rsidR="00487AAA" w:rsidRPr="001B1D85" w:rsidRDefault="00487AAA" w:rsidP="00A26B69">
            <w:pPr>
              <w:tabs>
                <w:tab w:val="clear" w:pos="680"/>
                <w:tab w:val="left" w:pos="484"/>
                <w:tab w:val="left" w:pos="870"/>
              </w:tabs>
              <w:spacing w:line="240" w:lineRule="auto"/>
              <w:ind w:right="-154"/>
              <w:rPr>
                <w:rFonts w:ascii="Times New Roman" w:hAnsi="Times New Roman" w:cs="Times New Roman"/>
                <w:sz w:val="20"/>
                <w:szCs w:val="20"/>
              </w:rPr>
            </w:pPr>
          </w:p>
        </w:tc>
        <w:tc>
          <w:tcPr>
            <w:tcW w:w="250" w:type="dxa"/>
            <w:vAlign w:val="bottom"/>
          </w:tcPr>
          <w:p w14:paraId="702E89F2" w14:textId="77777777" w:rsidR="00487AAA" w:rsidRPr="001B1D85" w:rsidRDefault="00487AAA" w:rsidP="00A26B69">
            <w:pPr>
              <w:tabs>
                <w:tab w:val="decimal" w:pos="789"/>
                <w:tab w:val="decimal" w:pos="876"/>
              </w:tabs>
              <w:ind w:left="-43" w:right="-86"/>
              <w:rPr>
                <w:rFonts w:ascii="Times New Roman" w:hAnsi="Times New Roman" w:cs="Times New Roman"/>
                <w:sz w:val="20"/>
                <w:szCs w:val="20"/>
              </w:rPr>
            </w:pPr>
          </w:p>
        </w:tc>
        <w:tc>
          <w:tcPr>
            <w:tcW w:w="1080" w:type="dxa"/>
            <w:vAlign w:val="bottom"/>
          </w:tcPr>
          <w:p w14:paraId="446EF111" w14:textId="77777777" w:rsidR="00487AAA" w:rsidRPr="001B1D85" w:rsidRDefault="00487AAA" w:rsidP="00A26B69">
            <w:pPr>
              <w:pStyle w:val="acctfourfigures"/>
              <w:tabs>
                <w:tab w:val="clear" w:pos="765"/>
                <w:tab w:val="decimal" w:pos="461"/>
              </w:tabs>
              <w:spacing w:line="240" w:lineRule="auto"/>
              <w:ind w:left="-43" w:right="-86"/>
              <w:rPr>
                <w:rFonts w:cs="Times New Roman"/>
                <w:sz w:val="20"/>
              </w:rPr>
            </w:pPr>
          </w:p>
        </w:tc>
      </w:tr>
      <w:tr w:rsidR="00487AAA" w:rsidRPr="001B1D85" w14:paraId="50ABE7FA" w14:textId="77777777" w:rsidTr="00326E36">
        <w:trPr>
          <w:gridAfter w:val="1"/>
          <w:wAfter w:w="11" w:type="dxa"/>
          <w:cantSplit/>
        </w:trPr>
        <w:tc>
          <w:tcPr>
            <w:tcW w:w="2907" w:type="dxa"/>
            <w:vAlign w:val="bottom"/>
          </w:tcPr>
          <w:p w14:paraId="27DAD445" w14:textId="77777777" w:rsidR="00487AAA" w:rsidRPr="001B1D85" w:rsidRDefault="00487AAA" w:rsidP="00A26B69">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  Investment in debt instruments</w:t>
            </w:r>
          </w:p>
        </w:tc>
        <w:tc>
          <w:tcPr>
            <w:tcW w:w="1169" w:type="dxa"/>
            <w:vAlign w:val="bottom"/>
          </w:tcPr>
          <w:p w14:paraId="110E1C08"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69" w:type="dxa"/>
            <w:vAlign w:val="bottom"/>
          </w:tcPr>
          <w:p w14:paraId="655624E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34D20B55"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2,076,171</w:t>
            </w:r>
          </w:p>
        </w:tc>
        <w:tc>
          <w:tcPr>
            <w:tcW w:w="270" w:type="dxa"/>
            <w:vAlign w:val="bottom"/>
          </w:tcPr>
          <w:p w14:paraId="790980CF"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7C9F8998"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0F6E8AE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1ED45F92" w14:textId="77777777" w:rsidR="00487AAA" w:rsidRPr="001B1D85" w:rsidRDefault="00487AAA" w:rsidP="00A26B69">
            <w:pPr>
              <w:pStyle w:val="acctfourfigures"/>
              <w:tabs>
                <w:tab w:val="clear" w:pos="765"/>
                <w:tab w:val="decimal" w:pos="1005"/>
              </w:tabs>
              <w:spacing w:line="240" w:lineRule="auto"/>
              <w:ind w:left="-43" w:right="-86"/>
              <w:rPr>
                <w:rFonts w:cs="Times New Roman"/>
                <w:sz w:val="20"/>
              </w:rPr>
            </w:pPr>
            <w:r>
              <w:rPr>
                <w:rFonts w:cs="Times New Roman"/>
                <w:sz w:val="20"/>
              </w:rPr>
              <w:t xml:space="preserve">        </w:t>
            </w:r>
            <w:r w:rsidRPr="001B1D85">
              <w:rPr>
                <w:rFonts w:cs="Times New Roman"/>
                <w:sz w:val="20"/>
              </w:rPr>
              <w:t>60,000</w:t>
            </w:r>
          </w:p>
        </w:tc>
        <w:tc>
          <w:tcPr>
            <w:tcW w:w="270" w:type="dxa"/>
            <w:vAlign w:val="bottom"/>
          </w:tcPr>
          <w:p w14:paraId="546323BA"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7A5E7F8B" w14:textId="77777777" w:rsidR="00487AAA" w:rsidRPr="001B1D85" w:rsidRDefault="00487AAA" w:rsidP="00A26B69">
            <w:pPr>
              <w:pStyle w:val="acctfourfigures"/>
              <w:tabs>
                <w:tab w:val="clear" w:pos="765"/>
                <w:tab w:val="decimal" w:pos="915"/>
              </w:tabs>
              <w:spacing w:line="240" w:lineRule="auto"/>
              <w:ind w:left="-43" w:right="-86"/>
              <w:rPr>
                <w:rFonts w:cs="Times New Roman"/>
                <w:sz w:val="20"/>
              </w:rPr>
            </w:pPr>
            <w:r w:rsidRPr="001B1D85">
              <w:rPr>
                <w:rFonts w:cs="Times New Roman"/>
                <w:sz w:val="20"/>
              </w:rPr>
              <w:t>2,136,</w:t>
            </w:r>
            <w:r w:rsidRPr="0068227F">
              <w:rPr>
                <w:rFonts w:cs="Times New Roman"/>
                <w:sz w:val="20"/>
                <w:lang w:val="en-US"/>
              </w:rPr>
              <w:t>171</w:t>
            </w:r>
          </w:p>
        </w:tc>
        <w:tc>
          <w:tcPr>
            <w:tcW w:w="270" w:type="dxa"/>
            <w:vAlign w:val="bottom"/>
          </w:tcPr>
          <w:p w14:paraId="164FE3B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11DEE23B"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2E99BE9C"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5B3243F5" w14:textId="77777777" w:rsidR="00487AAA" w:rsidRPr="001B1D85" w:rsidRDefault="00487AAA" w:rsidP="00A26B69">
            <w:pPr>
              <w:pStyle w:val="acctfourfigures"/>
              <w:tabs>
                <w:tab w:val="clear" w:pos="765"/>
              </w:tabs>
              <w:spacing w:line="240" w:lineRule="auto"/>
              <w:ind w:left="-43" w:right="30"/>
              <w:rPr>
                <w:rFonts w:cs="Times New Roman"/>
                <w:sz w:val="20"/>
              </w:rPr>
            </w:pPr>
            <w:r>
              <w:rPr>
                <w:rFonts w:cs="Times New Roman"/>
                <w:sz w:val="20"/>
                <w:lang w:val="en-US" w:bidi="th-TH"/>
              </w:rPr>
              <w:t xml:space="preserve">   </w:t>
            </w:r>
            <w:r w:rsidRPr="001B1D85">
              <w:rPr>
                <w:rFonts w:cs="Times New Roman"/>
                <w:sz w:val="20"/>
                <w:lang w:val="en-US" w:bidi="th-TH"/>
              </w:rPr>
              <w:t>2,136,361</w:t>
            </w:r>
          </w:p>
        </w:tc>
        <w:tc>
          <w:tcPr>
            <w:tcW w:w="220" w:type="dxa"/>
            <w:vAlign w:val="bottom"/>
          </w:tcPr>
          <w:p w14:paraId="3265ED5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0B4DF1B4"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483E3F7C" w14:textId="77777777" w:rsidR="00487AAA" w:rsidRPr="001B1D85" w:rsidRDefault="00487AAA" w:rsidP="00A26B69">
            <w:pPr>
              <w:tabs>
                <w:tab w:val="decimal" w:pos="765"/>
                <w:tab w:val="decimal" w:pos="876"/>
              </w:tabs>
              <w:spacing w:line="240" w:lineRule="auto"/>
              <w:rPr>
                <w:rFonts w:ascii="Times New Roman" w:hAnsi="Times New Roman" w:cs="Times New Roman"/>
                <w:sz w:val="20"/>
                <w:szCs w:val="20"/>
              </w:rPr>
            </w:pPr>
          </w:p>
        </w:tc>
        <w:tc>
          <w:tcPr>
            <w:tcW w:w="1080" w:type="dxa"/>
            <w:vAlign w:val="bottom"/>
          </w:tcPr>
          <w:p w14:paraId="171661A0" w14:textId="77777777" w:rsidR="00487AAA" w:rsidRPr="001B1D85" w:rsidRDefault="00487AAA" w:rsidP="00A26B69">
            <w:pPr>
              <w:pStyle w:val="acctfourfigures"/>
              <w:tabs>
                <w:tab w:val="clear" w:pos="765"/>
                <w:tab w:val="decimal" w:pos="886"/>
              </w:tabs>
              <w:spacing w:line="240" w:lineRule="auto"/>
              <w:ind w:left="0" w:right="-86"/>
              <w:rPr>
                <w:rFonts w:cs="Times New Roman"/>
                <w:sz w:val="20"/>
              </w:rPr>
            </w:pPr>
            <w:r w:rsidRPr="001B1D85">
              <w:rPr>
                <w:rFonts w:cs="Times New Roman"/>
                <w:sz w:val="20"/>
                <w:lang w:val="en-US" w:bidi="th-TH"/>
              </w:rPr>
              <w:t>2,</w:t>
            </w:r>
            <w:r w:rsidRPr="00633611">
              <w:rPr>
                <w:rFonts w:cs="Times New Roman"/>
                <w:sz w:val="20"/>
              </w:rPr>
              <w:t>136</w:t>
            </w:r>
            <w:r w:rsidRPr="001B1D85">
              <w:rPr>
                <w:rFonts w:cs="Times New Roman"/>
                <w:sz w:val="20"/>
                <w:lang w:val="en-US" w:bidi="th-TH"/>
              </w:rPr>
              <w:t>,361</w:t>
            </w:r>
          </w:p>
        </w:tc>
      </w:tr>
      <w:tr w:rsidR="00487AAA" w:rsidRPr="001B1D85" w14:paraId="0C5D259F" w14:textId="77777777" w:rsidTr="00326E36">
        <w:trPr>
          <w:gridAfter w:val="1"/>
          <w:wAfter w:w="11" w:type="dxa"/>
          <w:cantSplit/>
        </w:trPr>
        <w:tc>
          <w:tcPr>
            <w:tcW w:w="2907" w:type="dxa"/>
            <w:vAlign w:val="bottom"/>
            <w:hideMark/>
          </w:tcPr>
          <w:p w14:paraId="6DEF4C24" w14:textId="77777777" w:rsidR="00487AAA" w:rsidRPr="001B1D85" w:rsidRDefault="00487AAA" w:rsidP="00A26B69">
            <w:pPr>
              <w:spacing w:line="240" w:lineRule="auto"/>
              <w:ind w:left="0" w:firstLine="10"/>
              <w:rPr>
                <w:rFonts w:ascii="Times New Roman" w:hAnsi="Times New Roman" w:cs="Times New Roman"/>
                <w:sz w:val="20"/>
                <w:szCs w:val="20"/>
              </w:rPr>
            </w:pPr>
          </w:p>
        </w:tc>
        <w:tc>
          <w:tcPr>
            <w:tcW w:w="1169" w:type="dxa"/>
            <w:vAlign w:val="bottom"/>
          </w:tcPr>
          <w:p w14:paraId="1048F79E" w14:textId="77777777" w:rsidR="00487AAA" w:rsidRPr="001B1D85" w:rsidRDefault="00487AAA" w:rsidP="00A26B69">
            <w:pPr>
              <w:spacing w:line="240" w:lineRule="auto"/>
              <w:jc w:val="center"/>
              <w:rPr>
                <w:rFonts w:ascii="Times New Roman" w:hAnsi="Times New Roman" w:cs="Times New Roman"/>
                <w:sz w:val="20"/>
                <w:szCs w:val="20"/>
              </w:rPr>
            </w:pPr>
          </w:p>
        </w:tc>
        <w:tc>
          <w:tcPr>
            <w:tcW w:w="269" w:type="dxa"/>
          </w:tcPr>
          <w:p w14:paraId="5A5029A9"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505B1A40" w14:textId="77777777" w:rsidR="00487AAA" w:rsidRPr="001B1D85" w:rsidRDefault="00487AAA" w:rsidP="00A26B69">
            <w:pPr>
              <w:tabs>
                <w:tab w:val="decimal" w:pos="420"/>
              </w:tabs>
              <w:spacing w:line="240" w:lineRule="auto"/>
              <w:jc w:val="center"/>
              <w:rPr>
                <w:rFonts w:ascii="Times New Roman" w:hAnsi="Times New Roman" w:cs="Times New Roman"/>
                <w:sz w:val="20"/>
                <w:szCs w:val="20"/>
              </w:rPr>
            </w:pPr>
          </w:p>
        </w:tc>
        <w:tc>
          <w:tcPr>
            <w:tcW w:w="270" w:type="dxa"/>
            <w:vAlign w:val="bottom"/>
          </w:tcPr>
          <w:p w14:paraId="520AEBA1"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07FE6C4A" w14:textId="77777777" w:rsidR="00487AAA" w:rsidRPr="001B1D85" w:rsidRDefault="00487AAA" w:rsidP="00A26B69">
            <w:pPr>
              <w:tabs>
                <w:tab w:val="left" w:pos="720"/>
              </w:tabs>
              <w:spacing w:line="240" w:lineRule="auto"/>
              <w:ind w:right="-261"/>
              <w:jc w:val="center"/>
              <w:rPr>
                <w:rFonts w:ascii="Times New Roman" w:hAnsi="Times New Roman" w:cs="Times New Roman"/>
                <w:sz w:val="20"/>
                <w:szCs w:val="20"/>
              </w:rPr>
            </w:pPr>
          </w:p>
        </w:tc>
        <w:tc>
          <w:tcPr>
            <w:tcW w:w="180" w:type="dxa"/>
            <w:vAlign w:val="bottom"/>
          </w:tcPr>
          <w:p w14:paraId="468CFC7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29BE5A2B" w14:textId="77777777" w:rsidR="00487AAA" w:rsidRPr="001B1D85" w:rsidRDefault="00487AAA" w:rsidP="00A26B69">
            <w:pPr>
              <w:pStyle w:val="acctfourfigures"/>
              <w:tabs>
                <w:tab w:val="decimal" w:pos="700"/>
              </w:tabs>
              <w:spacing w:line="240" w:lineRule="atLeast"/>
              <w:ind w:left="-43" w:right="-86"/>
              <w:jc w:val="right"/>
              <w:rPr>
                <w:rFonts w:cs="Times New Roman"/>
                <w:sz w:val="20"/>
              </w:rPr>
            </w:pPr>
          </w:p>
        </w:tc>
        <w:tc>
          <w:tcPr>
            <w:tcW w:w="270" w:type="dxa"/>
            <w:vAlign w:val="bottom"/>
          </w:tcPr>
          <w:p w14:paraId="0695DD8B"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3E60E0A2"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2596771A"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1863E887" w14:textId="77777777" w:rsidR="00487AAA" w:rsidRPr="001B1D85" w:rsidRDefault="00487AAA" w:rsidP="00A26B69">
            <w:pPr>
              <w:pStyle w:val="acctfourfigures"/>
              <w:tabs>
                <w:tab w:val="decimal" w:pos="421"/>
              </w:tabs>
              <w:spacing w:line="240" w:lineRule="atLeast"/>
              <w:ind w:left="-43" w:right="-86"/>
              <w:rPr>
                <w:rFonts w:cs="Times New Roman"/>
                <w:sz w:val="20"/>
              </w:rPr>
            </w:pPr>
          </w:p>
        </w:tc>
        <w:tc>
          <w:tcPr>
            <w:tcW w:w="210" w:type="dxa"/>
            <w:vAlign w:val="bottom"/>
          </w:tcPr>
          <w:p w14:paraId="4BDC52D7"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5E62ED1A"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20" w:type="dxa"/>
            <w:vAlign w:val="bottom"/>
          </w:tcPr>
          <w:p w14:paraId="142EE6F9"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665FA0D7"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50" w:type="dxa"/>
            <w:vAlign w:val="bottom"/>
          </w:tcPr>
          <w:p w14:paraId="7DAA55C2" w14:textId="77777777" w:rsidR="00487AAA" w:rsidRPr="001B1D85" w:rsidRDefault="00487AAA" w:rsidP="00A26B69">
            <w:pPr>
              <w:tabs>
                <w:tab w:val="decimal" w:pos="765"/>
                <w:tab w:val="decimal" w:pos="876"/>
              </w:tabs>
              <w:spacing w:line="240" w:lineRule="auto"/>
              <w:rPr>
                <w:rFonts w:ascii="Times New Roman" w:hAnsi="Times New Roman" w:cs="Times New Roman"/>
                <w:sz w:val="20"/>
                <w:szCs w:val="20"/>
              </w:rPr>
            </w:pPr>
          </w:p>
        </w:tc>
        <w:tc>
          <w:tcPr>
            <w:tcW w:w="1080" w:type="dxa"/>
            <w:vAlign w:val="bottom"/>
          </w:tcPr>
          <w:p w14:paraId="0AA8E4C6" w14:textId="77777777" w:rsidR="00487AAA" w:rsidRPr="001B1D85" w:rsidRDefault="00487AAA" w:rsidP="00A26B69">
            <w:pPr>
              <w:spacing w:line="240" w:lineRule="auto"/>
              <w:jc w:val="center"/>
              <w:rPr>
                <w:rFonts w:ascii="Times New Roman" w:hAnsi="Times New Roman" w:cs="Times New Roman"/>
                <w:sz w:val="20"/>
                <w:szCs w:val="20"/>
              </w:rPr>
            </w:pPr>
          </w:p>
        </w:tc>
      </w:tr>
      <w:tr w:rsidR="00487AAA" w:rsidRPr="001B1D85" w14:paraId="0B7DF0D6" w14:textId="77777777" w:rsidTr="00326E36">
        <w:trPr>
          <w:gridAfter w:val="1"/>
          <w:wAfter w:w="11" w:type="dxa"/>
          <w:cantSplit/>
        </w:trPr>
        <w:tc>
          <w:tcPr>
            <w:tcW w:w="2907" w:type="dxa"/>
            <w:vAlign w:val="bottom"/>
            <w:hideMark/>
          </w:tcPr>
          <w:p w14:paraId="6C79063F" w14:textId="77777777" w:rsidR="00487AAA" w:rsidRPr="001B1D85" w:rsidRDefault="00487AAA" w:rsidP="00A26B69">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Other non-current financial assets:</w:t>
            </w:r>
          </w:p>
        </w:tc>
        <w:tc>
          <w:tcPr>
            <w:tcW w:w="1169" w:type="dxa"/>
            <w:vAlign w:val="bottom"/>
          </w:tcPr>
          <w:p w14:paraId="79F195A5" w14:textId="77777777" w:rsidR="00487AAA" w:rsidRPr="001B1D85" w:rsidRDefault="00487AAA" w:rsidP="00A26B69">
            <w:pPr>
              <w:spacing w:line="240" w:lineRule="auto"/>
              <w:jc w:val="center"/>
              <w:rPr>
                <w:rFonts w:ascii="Times New Roman" w:hAnsi="Times New Roman" w:cs="Times New Roman"/>
                <w:sz w:val="20"/>
                <w:szCs w:val="20"/>
              </w:rPr>
            </w:pPr>
          </w:p>
        </w:tc>
        <w:tc>
          <w:tcPr>
            <w:tcW w:w="269" w:type="dxa"/>
          </w:tcPr>
          <w:p w14:paraId="4406D76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558232A7" w14:textId="77777777" w:rsidR="00487AAA" w:rsidRPr="001B1D85" w:rsidRDefault="00487AAA" w:rsidP="00A26B69">
            <w:pPr>
              <w:spacing w:line="240" w:lineRule="auto"/>
              <w:jc w:val="center"/>
              <w:rPr>
                <w:rFonts w:ascii="Times New Roman" w:hAnsi="Times New Roman" w:cs="Times New Roman"/>
                <w:sz w:val="20"/>
                <w:szCs w:val="20"/>
              </w:rPr>
            </w:pPr>
          </w:p>
        </w:tc>
        <w:tc>
          <w:tcPr>
            <w:tcW w:w="270" w:type="dxa"/>
            <w:vAlign w:val="bottom"/>
          </w:tcPr>
          <w:p w14:paraId="7EDE1F4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2A622B14" w14:textId="77777777" w:rsidR="00487AAA" w:rsidRPr="001B1D85" w:rsidRDefault="00487AAA" w:rsidP="00A26B69">
            <w:pPr>
              <w:pStyle w:val="acctfourfigures"/>
              <w:tabs>
                <w:tab w:val="clear" w:pos="765"/>
                <w:tab w:val="decimal" w:pos="876"/>
              </w:tabs>
              <w:spacing w:line="240" w:lineRule="auto"/>
              <w:ind w:left="-43" w:right="-86"/>
              <w:rPr>
                <w:rFonts w:cs="Times New Roman"/>
                <w:sz w:val="20"/>
                <w:lang w:val="en-US"/>
              </w:rPr>
            </w:pPr>
          </w:p>
        </w:tc>
        <w:tc>
          <w:tcPr>
            <w:tcW w:w="180" w:type="dxa"/>
            <w:vAlign w:val="bottom"/>
          </w:tcPr>
          <w:p w14:paraId="131B5ABC"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1B74A82E" w14:textId="77777777" w:rsidR="00487AAA" w:rsidRPr="001B1D85" w:rsidRDefault="00487AAA" w:rsidP="00A26B69">
            <w:pPr>
              <w:spacing w:line="240" w:lineRule="auto"/>
              <w:jc w:val="center"/>
              <w:rPr>
                <w:rFonts w:ascii="Times New Roman" w:hAnsi="Times New Roman" w:cs="Times New Roman"/>
                <w:sz w:val="20"/>
                <w:szCs w:val="20"/>
              </w:rPr>
            </w:pPr>
          </w:p>
        </w:tc>
        <w:tc>
          <w:tcPr>
            <w:tcW w:w="270" w:type="dxa"/>
            <w:vAlign w:val="bottom"/>
          </w:tcPr>
          <w:p w14:paraId="6564A3EE" w14:textId="77777777" w:rsidR="00487AAA" w:rsidRPr="001B1D85" w:rsidRDefault="00487AAA" w:rsidP="00A26B69">
            <w:pPr>
              <w:tabs>
                <w:tab w:val="decimal" w:pos="630"/>
                <w:tab w:val="decimal" w:pos="765"/>
              </w:tabs>
              <w:spacing w:line="240" w:lineRule="auto"/>
              <w:ind w:right="75"/>
              <w:rPr>
                <w:rFonts w:ascii="Times New Roman" w:hAnsi="Times New Roman" w:cs="Times New Roman"/>
                <w:sz w:val="20"/>
                <w:szCs w:val="20"/>
              </w:rPr>
            </w:pPr>
          </w:p>
        </w:tc>
        <w:tc>
          <w:tcPr>
            <w:tcW w:w="1085" w:type="dxa"/>
            <w:vAlign w:val="bottom"/>
          </w:tcPr>
          <w:p w14:paraId="60F1DCA4"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39AA711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5AC186AD" w14:textId="77777777" w:rsidR="00487AAA" w:rsidRPr="001B1D85" w:rsidRDefault="00487AAA" w:rsidP="00A26B69">
            <w:pPr>
              <w:pStyle w:val="acctfourfigures"/>
              <w:tabs>
                <w:tab w:val="clear" w:pos="765"/>
                <w:tab w:val="decimal" w:pos="1042"/>
              </w:tabs>
              <w:spacing w:line="240" w:lineRule="auto"/>
              <w:ind w:left="-43" w:right="-7"/>
              <w:rPr>
                <w:rFonts w:cs="Times New Roman"/>
                <w:sz w:val="20"/>
              </w:rPr>
            </w:pPr>
          </w:p>
        </w:tc>
        <w:tc>
          <w:tcPr>
            <w:tcW w:w="210" w:type="dxa"/>
            <w:vAlign w:val="bottom"/>
          </w:tcPr>
          <w:p w14:paraId="4D58765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55C092C3" w14:textId="77777777" w:rsidR="00487AAA" w:rsidRPr="001B1D85" w:rsidRDefault="00487AAA" w:rsidP="00A26B69">
            <w:pPr>
              <w:spacing w:line="240" w:lineRule="auto"/>
              <w:jc w:val="center"/>
              <w:rPr>
                <w:rFonts w:ascii="Times New Roman" w:hAnsi="Times New Roman" w:cs="Times New Roman"/>
                <w:sz w:val="20"/>
                <w:szCs w:val="20"/>
              </w:rPr>
            </w:pPr>
          </w:p>
        </w:tc>
        <w:tc>
          <w:tcPr>
            <w:tcW w:w="220" w:type="dxa"/>
            <w:vAlign w:val="bottom"/>
          </w:tcPr>
          <w:p w14:paraId="57CB34A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29AFE780"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50" w:type="dxa"/>
            <w:vAlign w:val="bottom"/>
          </w:tcPr>
          <w:p w14:paraId="5C50E480" w14:textId="77777777" w:rsidR="00487AAA" w:rsidRPr="001B1D85" w:rsidRDefault="00487AAA" w:rsidP="00A26B69">
            <w:pPr>
              <w:tabs>
                <w:tab w:val="decimal" w:pos="876"/>
              </w:tabs>
              <w:spacing w:line="240" w:lineRule="auto"/>
              <w:ind w:right="-86"/>
              <w:rPr>
                <w:rFonts w:ascii="Times New Roman" w:hAnsi="Times New Roman" w:cs="Times New Roman"/>
                <w:sz w:val="20"/>
                <w:szCs w:val="20"/>
              </w:rPr>
            </w:pPr>
          </w:p>
        </w:tc>
        <w:tc>
          <w:tcPr>
            <w:tcW w:w="1080" w:type="dxa"/>
            <w:vAlign w:val="bottom"/>
          </w:tcPr>
          <w:p w14:paraId="265AFBE3" w14:textId="77777777" w:rsidR="00487AAA" w:rsidRPr="001B1D85" w:rsidRDefault="00487AAA" w:rsidP="00A26B69">
            <w:pPr>
              <w:pStyle w:val="acctfourfigures"/>
              <w:tabs>
                <w:tab w:val="clear" w:pos="765"/>
                <w:tab w:val="decimal" w:pos="910"/>
              </w:tabs>
              <w:spacing w:line="240" w:lineRule="auto"/>
              <w:ind w:left="-43" w:right="-86"/>
              <w:rPr>
                <w:rFonts w:cs="Times New Roman"/>
                <w:sz w:val="20"/>
              </w:rPr>
            </w:pPr>
          </w:p>
        </w:tc>
      </w:tr>
      <w:tr w:rsidR="00487AAA" w:rsidRPr="001B1D85" w14:paraId="34C010A5" w14:textId="77777777" w:rsidTr="00326E36">
        <w:trPr>
          <w:gridAfter w:val="1"/>
          <w:wAfter w:w="11" w:type="dxa"/>
          <w:cantSplit/>
        </w:trPr>
        <w:tc>
          <w:tcPr>
            <w:tcW w:w="2907" w:type="dxa"/>
            <w:vAlign w:val="bottom"/>
            <w:hideMark/>
          </w:tcPr>
          <w:p w14:paraId="798CEC26" w14:textId="77777777" w:rsidR="00487AAA" w:rsidRPr="001B1D85" w:rsidRDefault="00487AAA" w:rsidP="00A26B69">
            <w:pPr>
              <w:tabs>
                <w:tab w:val="left" w:pos="720"/>
              </w:tabs>
              <w:spacing w:line="240" w:lineRule="auto"/>
              <w:ind w:left="0" w:right="-90" w:firstLine="10"/>
              <w:rPr>
                <w:rFonts w:ascii="Times New Roman" w:hAnsi="Times New Roman" w:cs="Times New Roman"/>
                <w:sz w:val="20"/>
                <w:szCs w:val="20"/>
              </w:rPr>
            </w:pPr>
            <w:r w:rsidRPr="001B1D85">
              <w:rPr>
                <w:rFonts w:ascii="Times New Roman" w:hAnsi="Times New Roman" w:cs="Times New Roman"/>
                <w:sz w:val="20"/>
                <w:szCs w:val="20"/>
              </w:rPr>
              <w:t xml:space="preserve">  Investment in equity instruments</w:t>
            </w:r>
          </w:p>
        </w:tc>
        <w:tc>
          <w:tcPr>
            <w:tcW w:w="1169" w:type="dxa"/>
            <w:vAlign w:val="bottom"/>
          </w:tcPr>
          <w:p w14:paraId="2E4C66AA" w14:textId="77777777" w:rsidR="00487AAA" w:rsidRPr="001B1D85" w:rsidRDefault="00487AAA" w:rsidP="00A26B69">
            <w:pPr>
              <w:spacing w:line="240" w:lineRule="auto"/>
              <w:jc w:val="center"/>
              <w:rPr>
                <w:rFonts w:ascii="Times New Roman" w:hAnsi="Times New Roman" w:cs="Times New Roman"/>
                <w:sz w:val="20"/>
                <w:szCs w:val="20"/>
                <w:rtl/>
              </w:rPr>
            </w:pPr>
            <w:r w:rsidRPr="001B1D85">
              <w:rPr>
                <w:rFonts w:ascii="Times New Roman" w:hAnsi="Times New Roman" w:cs="Times New Roman"/>
                <w:sz w:val="20"/>
                <w:szCs w:val="20"/>
              </w:rPr>
              <w:t>-</w:t>
            </w:r>
          </w:p>
        </w:tc>
        <w:tc>
          <w:tcPr>
            <w:tcW w:w="269" w:type="dxa"/>
            <w:vAlign w:val="bottom"/>
          </w:tcPr>
          <w:p w14:paraId="440B6126" w14:textId="77777777" w:rsidR="00487AAA" w:rsidRPr="001B1D85" w:rsidRDefault="00487AAA" w:rsidP="00A26B69">
            <w:pPr>
              <w:pStyle w:val="acctfourfigures"/>
              <w:spacing w:line="240" w:lineRule="atLeast"/>
              <w:ind w:left="-43" w:right="-86"/>
              <w:rPr>
                <w:rFonts w:cs="Times New Roman"/>
                <w:sz w:val="20"/>
              </w:rPr>
            </w:pPr>
          </w:p>
        </w:tc>
        <w:tc>
          <w:tcPr>
            <w:tcW w:w="1169" w:type="dxa"/>
            <w:vAlign w:val="bottom"/>
          </w:tcPr>
          <w:p w14:paraId="039ABD09"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6252A7A8" w14:textId="77777777" w:rsidR="00487AAA" w:rsidRPr="001B1D85" w:rsidRDefault="00487AAA" w:rsidP="00A26B69">
            <w:pPr>
              <w:pStyle w:val="acctfourfigures"/>
              <w:tabs>
                <w:tab w:val="clear" w:pos="765"/>
                <w:tab w:val="decimal" w:pos="796"/>
              </w:tabs>
              <w:spacing w:line="240" w:lineRule="atLeast"/>
              <w:ind w:left="-43" w:right="-86"/>
              <w:rPr>
                <w:rFonts w:cs="Times New Roman"/>
                <w:sz w:val="20"/>
              </w:rPr>
            </w:pPr>
          </w:p>
        </w:tc>
        <w:tc>
          <w:tcPr>
            <w:tcW w:w="1170" w:type="dxa"/>
            <w:vAlign w:val="bottom"/>
          </w:tcPr>
          <w:p w14:paraId="17F6CA60"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1,980,248</w:t>
            </w:r>
          </w:p>
        </w:tc>
        <w:tc>
          <w:tcPr>
            <w:tcW w:w="180" w:type="dxa"/>
            <w:vAlign w:val="bottom"/>
          </w:tcPr>
          <w:p w14:paraId="71BE7F64" w14:textId="77777777" w:rsidR="00487AAA" w:rsidRPr="001B1D85" w:rsidRDefault="00487AAA" w:rsidP="00A26B69">
            <w:pPr>
              <w:tabs>
                <w:tab w:val="decimal" w:pos="789"/>
              </w:tabs>
              <w:ind w:left="-43" w:right="-86"/>
              <w:rPr>
                <w:rFonts w:ascii="Times New Roman" w:hAnsi="Times New Roman" w:cs="Times New Roman"/>
                <w:sz w:val="20"/>
                <w:szCs w:val="20"/>
              </w:rPr>
            </w:pPr>
          </w:p>
        </w:tc>
        <w:tc>
          <w:tcPr>
            <w:tcW w:w="1206" w:type="dxa"/>
            <w:vAlign w:val="bottom"/>
          </w:tcPr>
          <w:p w14:paraId="342A1A36" w14:textId="77777777" w:rsidR="00487AAA" w:rsidRPr="001B1D85" w:rsidRDefault="00487AAA" w:rsidP="00A26B69">
            <w:pPr>
              <w:spacing w:line="240" w:lineRule="auto"/>
              <w:ind w:right="-352"/>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4E3C5F42" w14:textId="77777777" w:rsidR="00487AAA" w:rsidRPr="001B1D85" w:rsidRDefault="00487AAA" w:rsidP="00A26B69">
            <w:pPr>
              <w:tabs>
                <w:tab w:val="decimal" w:pos="595"/>
              </w:tabs>
              <w:ind w:left="-43" w:right="-86"/>
              <w:rPr>
                <w:rFonts w:ascii="Times New Roman" w:hAnsi="Times New Roman" w:cs="Times New Roman"/>
                <w:sz w:val="20"/>
                <w:szCs w:val="20"/>
              </w:rPr>
            </w:pPr>
          </w:p>
        </w:tc>
        <w:tc>
          <w:tcPr>
            <w:tcW w:w="1085" w:type="dxa"/>
            <w:vAlign w:val="bottom"/>
          </w:tcPr>
          <w:p w14:paraId="7D1F586A" w14:textId="77777777" w:rsidR="00487AAA" w:rsidRPr="001B1D85" w:rsidRDefault="00487AAA" w:rsidP="00A26B69">
            <w:pPr>
              <w:pStyle w:val="acctfourfigures"/>
              <w:tabs>
                <w:tab w:val="clear" w:pos="765"/>
                <w:tab w:val="decimal" w:pos="915"/>
              </w:tabs>
              <w:spacing w:line="240" w:lineRule="auto"/>
              <w:ind w:left="-43" w:right="-86"/>
              <w:rPr>
                <w:rFonts w:cs="Times New Roman"/>
                <w:sz w:val="20"/>
              </w:rPr>
            </w:pPr>
            <w:r w:rsidRPr="001B1D85">
              <w:rPr>
                <w:rFonts w:cs="Times New Roman"/>
                <w:sz w:val="20"/>
                <w:lang w:val="en-US"/>
              </w:rPr>
              <w:t>1,980,248</w:t>
            </w:r>
          </w:p>
        </w:tc>
        <w:tc>
          <w:tcPr>
            <w:tcW w:w="270" w:type="dxa"/>
            <w:vAlign w:val="bottom"/>
          </w:tcPr>
          <w:p w14:paraId="368FDADC" w14:textId="77777777" w:rsidR="00487AAA" w:rsidRPr="001B1D85" w:rsidRDefault="00487AAA" w:rsidP="00A26B69">
            <w:pPr>
              <w:pStyle w:val="acctfourfigures"/>
              <w:tabs>
                <w:tab w:val="decimal" w:pos="595"/>
              </w:tabs>
              <w:spacing w:line="240" w:lineRule="atLeast"/>
              <w:ind w:left="-43" w:right="-86"/>
              <w:rPr>
                <w:rFonts w:cs="Times New Roman"/>
                <w:sz w:val="20"/>
              </w:rPr>
            </w:pPr>
          </w:p>
        </w:tc>
        <w:tc>
          <w:tcPr>
            <w:tcW w:w="1044" w:type="dxa"/>
            <w:vAlign w:val="bottom"/>
          </w:tcPr>
          <w:p w14:paraId="47CC099B"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1,713,857</w:t>
            </w:r>
          </w:p>
        </w:tc>
        <w:tc>
          <w:tcPr>
            <w:tcW w:w="210" w:type="dxa"/>
            <w:vAlign w:val="bottom"/>
          </w:tcPr>
          <w:p w14:paraId="7999576C" w14:textId="77777777" w:rsidR="00487AAA" w:rsidRPr="001B1D85" w:rsidRDefault="00487AAA" w:rsidP="00A26B69">
            <w:pPr>
              <w:pStyle w:val="acctfourfigures"/>
              <w:tabs>
                <w:tab w:val="decimal" w:pos="595"/>
              </w:tabs>
              <w:spacing w:line="240" w:lineRule="atLeast"/>
              <w:ind w:left="-43" w:right="-86"/>
              <w:rPr>
                <w:rFonts w:cs="Times New Roman"/>
                <w:sz w:val="20"/>
              </w:rPr>
            </w:pPr>
          </w:p>
        </w:tc>
        <w:tc>
          <w:tcPr>
            <w:tcW w:w="1100" w:type="dxa"/>
            <w:vAlign w:val="bottom"/>
          </w:tcPr>
          <w:p w14:paraId="0ABBBB74"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20" w:type="dxa"/>
            <w:vAlign w:val="bottom"/>
          </w:tcPr>
          <w:p w14:paraId="5F13164C" w14:textId="77777777" w:rsidR="00487AAA" w:rsidRPr="001B1D85" w:rsidRDefault="00487AAA" w:rsidP="00A26B69">
            <w:pPr>
              <w:tabs>
                <w:tab w:val="decimal" w:pos="595"/>
              </w:tabs>
              <w:ind w:left="-43" w:right="-86"/>
              <w:rPr>
                <w:rFonts w:ascii="Times New Roman" w:hAnsi="Times New Roman" w:cs="Times New Roman"/>
                <w:sz w:val="20"/>
                <w:szCs w:val="20"/>
              </w:rPr>
            </w:pPr>
          </w:p>
        </w:tc>
        <w:tc>
          <w:tcPr>
            <w:tcW w:w="1080" w:type="dxa"/>
            <w:vAlign w:val="bottom"/>
          </w:tcPr>
          <w:p w14:paraId="7A4B548C" w14:textId="77777777" w:rsidR="00487AAA" w:rsidRPr="001B1D85" w:rsidRDefault="00487AAA" w:rsidP="00A26B69">
            <w:pPr>
              <w:tabs>
                <w:tab w:val="left" w:pos="556"/>
              </w:tabs>
              <w:spacing w:line="240" w:lineRule="auto"/>
              <w:ind w:right="-154" w:firstLine="16"/>
              <w:jc w:val="center"/>
              <w:rPr>
                <w:rFonts w:ascii="Times New Roman" w:hAnsi="Times New Roman" w:cs="Times New Roman"/>
                <w:sz w:val="20"/>
                <w:szCs w:val="20"/>
              </w:rPr>
            </w:pPr>
            <w:r w:rsidRPr="001B1D85">
              <w:rPr>
                <w:rFonts w:ascii="Times New Roman" w:hAnsi="Times New Roman" w:cs="Times New Roman"/>
                <w:sz w:val="20"/>
                <w:szCs w:val="20"/>
              </w:rPr>
              <w:t>266,391</w:t>
            </w:r>
          </w:p>
        </w:tc>
        <w:tc>
          <w:tcPr>
            <w:tcW w:w="250" w:type="dxa"/>
            <w:vAlign w:val="bottom"/>
          </w:tcPr>
          <w:p w14:paraId="36F77120" w14:textId="77777777" w:rsidR="00487AAA" w:rsidRPr="001B1D85" w:rsidRDefault="00487AAA" w:rsidP="00A26B69">
            <w:pPr>
              <w:tabs>
                <w:tab w:val="decimal" w:pos="789"/>
                <w:tab w:val="decimal" w:pos="876"/>
              </w:tabs>
              <w:ind w:left="-43" w:right="-86"/>
              <w:rPr>
                <w:rFonts w:ascii="Times New Roman" w:hAnsi="Times New Roman" w:cs="Times New Roman"/>
                <w:sz w:val="20"/>
                <w:szCs w:val="20"/>
              </w:rPr>
            </w:pPr>
          </w:p>
        </w:tc>
        <w:tc>
          <w:tcPr>
            <w:tcW w:w="1080" w:type="dxa"/>
            <w:vAlign w:val="bottom"/>
          </w:tcPr>
          <w:p w14:paraId="4DBBB29D" w14:textId="77777777" w:rsidR="00487AAA" w:rsidRPr="001B1D85" w:rsidRDefault="00487AAA" w:rsidP="00A26B69">
            <w:pPr>
              <w:tabs>
                <w:tab w:val="clear" w:pos="907"/>
                <w:tab w:val="left" w:pos="744"/>
              </w:tabs>
              <w:spacing w:line="240" w:lineRule="auto"/>
              <w:ind w:left="98" w:right="0" w:hanging="98"/>
              <w:jc w:val="center"/>
              <w:rPr>
                <w:rFonts w:ascii="Times New Roman" w:hAnsi="Times New Roman" w:cs="Times New Roman"/>
                <w:sz w:val="20"/>
                <w:szCs w:val="20"/>
              </w:rPr>
            </w:pPr>
            <w:r>
              <w:rPr>
                <w:rFonts w:ascii="Times New Roman" w:hAnsi="Times New Roman" w:cs="Times New Roman"/>
                <w:sz w:val="20"/>
                <w:szCs w:val="20"/>
              </w:rPr>
              <w:t xml:space="preserve"> </w:t>
            </w:r>
            <w:r w:rsidRPr="001B1D85">
              <w:rPr>
                <w:rFonts w:ascii="Times New Roman" w:hAnsi="Times New Roman" w:cs="Times New Roman"/>
                <w:sz w:val="20"/>
                <w:szCs w:val="20"/>
              </w:rPr>
              <w:t>1,980,248</w:t>
            </w:r>
          </w:p>
        </w:tc>
      </w:tr>
      <w:tr w:rsidR="00487AAA" w:rsidRPr="001B1D85" w14:paraId="1516775A" w14:textId="77777777" w:rsidTr="00326E36">
        <w:trPr>
          <w:gridAfter w:val="1"/>
          <w:wAfter w:w="11" w:type="dxa"/>
          <w:cantSplit/>
        </w:trPr>
        <w:tc>
          <w:tcPr>
            <w:tcW w:w="2907" w:type="dxa"/>
            <w:vAlign w:val="bottom"/>
          </w:tcPr>
          <w:p w14:paraId="474B5B17" w14:textId="77777777" w:rsidR="00487AAA" w:rsidRPr="001B1D85" w:rsidRDefault="00487AAA" w:rsidP="00A26B69">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  Investment in debt instruments</w:t>
            </w:r>
          </w:p>
        </w:tc>
        <w:tc>
          <w:tcPr>
            <w:tcW w:w="1169" w:type="dxa"/>
            <w:vAlign w:val="bottom"/>
          </w:tcPr>
          <w:p w14:paraId="30F25055"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69" w:type="dxa"/>
            <w:vAlign w:val="bottom"/>
          </w:tcPr>
          <w:p w14:paraId="5B00919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3FDE16FC"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4624A62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0707E404"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54C334DC"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5FCFB9BB" w14:textId="77777777" w:rsidR="00487AAA" w:rsidRPr="001B1D85" w:rsidRDefault="00487AAA" w:rsidP="00A26B69">
            <w:pPr>
              <w:pStyle w:val="acctfourfigures"/>
              <w:tabs>
                <w:tab w:val="clear" w:pos="765"/>
                <w:tab w:val="decimal" w:pos="1005"/>
              </w:tabs>
              <w:spacing w:line="240" w:lineRule="auto"/>
              <w:ind w:left="-43" w:right="-86"/>
              <w:rPr>
                <w:rFonts w:cs="Times New Roman"/>
                <w:sz w:val="20"/>
              </w:rPr>
            </w:pPr>
            <w:r w:rsidRPr="001B1D85">
              <w:rPr>
                <w:rFonts w:cs="Times New Roman"/>
                <w:sz w:val="20"/>
              </w:rPr>
              <w:t>52,922</w:t>
            </w:r>
          </w:p>
        </w:tc>
        <w:tc>
          <w:tcPr>
            <w:tcW w:w="270" w:type="dxa"/>
            <w:vAlign w:val="bottom"/>
          </w:tcPr>
          <w:p w14:paraId="3F1524A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292C2630" w14:textId="77777777" w:rsidR="00487AAA" w:rsidRPr="001B1D85" w:rsidRDefault="00487AAA" w:rsidP="00A26B69">
            <w:pPr>
              <w:pStyle w:val="acctfourfigures"/>
              <w:tabs>
                <w:tab w:val="clear" w:pos="765"/>
                <w:tab w:val="decimal" w:pos="915"/>
              </w:tabs>
              <w:spacing w:line="240" w:lineRule="auto"/>
              <w:ind w:left="-43" w:right="-86"/>
              <w:rPr>
                <w:rFonts w:cs="Times New Roman"/>
                <w:sz w:val="20"/>
              </w:rPr>
            </w:pPr>
            <w:r w:rsidRPr="001B1D85">
              <w:rPr>
                <w:rFonts w:cs="Times New Roman"/>
                <w:sz w:val="20"/>
              </w:rPr>
              <w:t>52,</w:t>
            </w:r>
            <w:r w:rsidRPr="0068227F">
              <w:rPr>
                <w:rFonts w:cs="Times New Roman"/>
                <w:sz w:val="20"/>
                <w:lang w:val="en-US"/>
              </w:rPr>
              <w:t>922</w:t>
            </w:r>
          </w:p>
        </w:tc>
        <w:tc>
          <w:tcPr>
            <w:tcW w:w="270" w:type="dxa"/>
            <w:vAlign w:val="bottom"/>
          </w:tcPr>
          <w:p w14:paraId="1DC1BB2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2C35BE75"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24D8489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1865007A" w14:textId="77777777" w:rsidR="00487AAA" w:rsidRPr="001B1D85" w:rsidRDefault="00487AAA" w:rsidP="00A26B69">
            <w:pPr>
              <w:pStyle w:val="acctfourfigures"/>
              <w:tabs>
                <w:tab w:val="clear" w:pos="765"/>
                <w:tab w:val="decimal" w:pos="882"/>
              </w:tabs>
              <w:spacing w:line="240" w:lineRule="auto"/>
              <w:ind w:left="-43" w:right="-86"/>
              <w:rPr>
                <w:rFonts w:cs="Times New Roman"/>
                <w:sz w:val="20"/>
              </w:rPr>
            </w:pPr>
            <w:r w:rsidRPr="001B1D85">
              <w:rPr>
                <w:rFonts w:cs="Times New Roman"/>
                <w:sz w:val="20"/>
                <w:lang w:val="en-US"/>
              </w:rPr>
              <w:t>53,113</w:t>
            </w:r>
          </w:p>
        </w:tc>
        <w:tc>
          <w:tcPr>
            <w:tcW w:w="220" w:type="dxa"/>
            <w:vAlign w:val="bottom"/>
          </w:tcPr>
          <w:p w14:paraId="75D0105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4A0F2F58"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43983216" w14:textId="77777777" w:rsidR="00487AAA" w:rsidRPr="001B1D85" w:rsidRDefault="00487AAA" w:rsidP="00A26B69">
            <w:pPr>
              <w:tabs>
                <w:tab w:val="decimal" w:pos="765"/>
                <w:tab w:val="decimal" w:pos="876"/>
              </w:tabs>
              <w:spacing w:line="240" w:lineRule="auto"/>
              <w:ind w:right="-86"/>
              <w:jc w:val="center"/>
              <w:rPr>
                <w:rFonts w:ascii="Times New Roman" w:hAnsi="Times New Roman" w:cs="Times New Roman"/>
                <w:sz w:val="20"/>
                <w:szCs w:val="20"/>
              </w:rPr>
            </w:pPr>
          </w:p>
        </w:tc>
        <w:tc>
          <w:tcPr>
            <w:tcW w:w="1080" w:type="dxa"/>
            <w:vAlign w:val="bottom"/>
          </w:tcPr>
          <w:p w14:paraId="40C65E25" w14:textId="77777777" w:rsidR="00487AAA" w:rsidRPr="001B1D85" w:rsidRDefault="00487AAA" w:rsidP="00A26B69">
            <w:pPr>
              <w:pStyle w:val="acctfourfigures"/>
              <w:tabs>
                <w:tab w:val="clear" w:pos="765"/>
                <w:tab w:val="decimal" w:pos="886"/>
              </w:tabs>
              <w:spacing w:line="240" w:lineRule="auto"/>
              <w:ind w:left="0" w:right="-86"/>
              <w:rPr>
                <w:rFonts w:cs="Times New Roman"/>
                <w:sz w:val="20"/>
              </w:rPr>
            </w:pPr>
            <w:r w:rsidRPr="001B1D85">
              <w:rPr>
                <w:rFonts w:cs="Times New Roman"/>
                <w:sz w:val="20"/>
              </w:rPr>
              <w:t>53,113</w:t>
            </w:r>
          </w:p>
        </w:tc>
      </w:tr>
      <w:tr w:rsidR="00487AAA" w:rsidRPr="001B1D85" w14:paraId="56B823C3" w14:textId="77777777" w:rsidTr="00326E36">
        <w:trPr>
          <w:gridAfter w:val="1"/>
          <w:wAfter w:w="11" w:type="dxa"/>
          <w:cantSplit/>
        </w:trPr>
        <w:tc>
          <w:tcPr>
            <w:tcW w:w="2907" w:type="dxa"/>
            <w:vAlign w:val="bottom"/>
            <w:hideMark/>
          </w:tcPr>
          <w:p w14:paraId="19ED7D3B" w14:textId="77777777" w:rsidR="00487AAA" w:rsidRPr="001B1D85" w:rsidRDefault="00487AAA" w:rsidP="00A26B69">
            <w:pPr>
              <w:spacing w:line="240" w:lineRule="auto"/>
              <w:ind w:left="0" w:firstLine="10"/>
              <w:rPr>
                <w:rFonts w:ascii="Times New Roman" w:hAnsi="Times New Roman" w:cs="Times New Roman"/>
                <w:sz w:val="20"/>
                <w:szCs w:val="20"/>
              </w:rPr>
            </w:pPr>
          </w:p>
        </w:tc>
        <w:tc>
          <w:tcPr>
            <w:tcW w:w="1169" w:type="dxa"/>
            <w:vAlign w:val="bottom"/>
          </w:tcPr>
          <w:p w14:paraId="46EA097D" w14:textId="77777777" w:rsidR="00487AAA" w:rsidRPr="001B1D85" w:rsidRDefault="00487AAA" w:rsidP="00A26B69">
            <w:pPr>
              <w:spacing w:line="240" w:lineRule="auto"/>
              <w:jc w:val="center"/>
              <w:rPr>
                <w:rFonts w:ascii="Times New Roman" w:hAnsi="Times New Roman" w:cs="Times New Roman"/>
                <w:sz w:val="20"/>
                <w:szCs w:val="20"/>
              </w:rPr>
            </w:pPr>
          </w:p>
        </w:tc>
        <w:tc>
          <w:tcPr>
            <w:tcW w:w="269" w:type="dxa"/>
          </w:tcPr>
          <w:p w14:paraId="1B7ADE1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53A63453" w14:textId="77777777" w:rsidR="00487AAA" w:rsidRPr="001B1D85" w:rsidRDefault="00487AAA" w:rsidP="00A26B69">
            <w:pPr>
              <w:spacing w:line="240" w:lineRule="auto"/>
              <w:jc w:val="center"/>
              <w:rPr>
                <w:rFonts w:ascii="Times New Roman" w:hAnsi="Times New Roman" w:cs="Times New Roman"/>
                <w:sz w:val="20"/>
                <w:szCs w:val="20"/>
              </w:rPr>
            </w:pPr>
          </w:p>
        </w:tc>
        <w:tc>
          <w:tcPr>
            <w:tcW w:w="270" w:type="dxa"/>
            <w:vAlign w:val="bottom"/>
          </w:tcPr>
          <w:p w14:paraId="2A32418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65097930" w14:textId="77777777" w:rsidR="00487AAA" w:rsidRPr="001B1D85" w:rsidRDefault="00487AAA" w:rsidP="00A26B69">
            <w:pPr>
              <w:spacing w:line="240" w:lineRule="auto"/>
              <w:jc w:val="center"/>
              <w:rPr>
                <w:rFonts w:ascii="Times New Roman" w:hAnsi="Times New Roman" w:cs="Times New Roman"/>
                <w:sz w:val="20"/>
                <w:szCs w:val="20"/>
              </w:rPr>
            </w:pPr>
          </w:p>
        </w:tc>
        <w:tc>
          <w:tcPr>
            <w:tcW w:w="180" w:type="dxa"/>
            <w:vAlign w:val="bottom"/>
          </w:tcPr>
          <w:p w14:paraId="377B24C4"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0A3E567D"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1488A06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587D47BC"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5935CE5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003AA22D"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p>
        </w:tc>
        <w:tc>
          <w:tcPr>
            <w:tcW w:w="210" w:type="dxa"/>
            <w:vAlign w:val="bottom"/>
          </w:tcPr>
          <w:p w14:paraId="646C4A66"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296F11C9" w14:textId="77777777" w:rsidR="00487AAA" w:rsidRPr="001B1D85" w:rsidRDefault="00487AAA" w:rsidP="00A26B69">
            <w:pPr>
              <w:pStyle w:val="acctfourfigures"/>
              <w:tabs>
                <w:tab w:val="clear" w:pos="765"/>
                <w:tab w:val="decimal" w:pos="882"/>
              </w:tabs>
              <w:spacing w:line="240" w:lineRule="auto"/>
              <w:ind w:left="-43" w:right="-86"/>
              <w:rPr>
                <w:rFonts w:cs="Times New Roman"/>
                <w:sz w:val="20"/>
              </w:rPr>
            </w:pPr>
          </w:p>
        </w:tc>
        <w:tc>
          <w:tcPr>
            <w:tcW w:w="220" w:type="dxa"/>
            <w:vAlign w:val="bottom"/>
          </w:tcPr>
          <w:p w14:paraId="250A0F0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0DEE820B"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p>
        </w:tc>
        <w:tc>
          <w:tcPr>
            <w:tcW w:w="250" w:type="dxa"/>
            <w:vAlign w:val="bottom"/>
          </w:tcPr>
          <w:p w14:paraId="11FF89F6" w14:textId="77777777" w:rsidR="00487AAA" w:rsidRPr="001B1D85" w:rsidRDefault="00487AAA" w:rsidP="00A26B69">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135C4B0E" w14:textId="77777777" w:rsidR="00487AAA" w:rsidRPr="001B1D85" w:rsidRDefault="00487AAA" w:rsidP="00A26B69">
            <w:pPr>
              <w:pStyle w:val="acctfourfigures"/>
              <w:tabs>
                <w:tab w:val="clear" w:pos="765"/>
                <w:tab w:val="decimal" w:pos="1042"/>
              </w:tabs>
              <w:spacing w:line="240" w:lineRule="auto"/>
              <w:ind w:left="-43" w:right="-86"/>
              <w:rPr>
                <w:rFonts w:cs="Times New Roman"/>
                <w:sz w:val="20"/>
              </w:rPr>
            </w:pPr>
          </w:p>
        </w:tc>
      </w:tr>
      <w:tr w:rsidR="00487AAA" w:rsidRPr="001B1D85" w14:paraId="2CEEF717" w14:textId="77777777" w:rsidTr="00326E36">
        <w:trPr>
          <w:gridAfter w:val="1"/>
          <w:wAfter w:w="11" w:type="dxa"/>
          <w:cantSplit/>
        </w:trPr>
        <w:tc>
          <w:tcPr>
            <w:tcW w:w="2907" w:type="dxa"/>
            <w:vAlign w:val="bottom"/>
          </w:tcPr>
          <w:p w14:paraId="7140DB36" w14:textId="77777777" w:rsidR="00487AAA" w:rsidRPr="001B1D85" w:rsidRDefault="00487AAA" w:rsidP="00A26B69">
            <w:pPr>
              <w:spacing w:line="240" w:lineRule="auto"/>
              <w:ind w:left="0" w:firstLine="10"/>
              <w:rPr>
                <w:rFonts w:ascii="Times New Roman" w:hAnsi="Times New Roman" w:cs="Times New Roman"/>
                <w:sz w:val="20"/>
                <w:szCs w:val="20"/>
              </w:rPr>
            </w:pPr>
            <w:r>
              <w:rPr>
                <w:rFonts w:ascii="Times New Roman" w:hAnsi="Times New Roman" w:cs="Times New Roman"/>
                <w:sz w:val="20"/>
                <w:szCs w:val="20"/>
              </w:rPr>
              <w:t>Long term loan to related parties</w:t>
            </w:r>
          </w:p>
        </w:tc>
        <w:tc>
          <w:tcPr>
            <w:tcW w:w="1169" w:type="dxa"/>
            <w:vAlign w:val="bottom"/>
          </w:tcPr>
          <w:p w14:paraId="60268B9E" w14:textId="77777777" w:rsidR="00487AAA" w:rsidRPr="001B1D85" w:rsidRDefault="00487AAA" w:rsidP="00A26B69">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69" w:type="dxa"/>
          </w:tcPr>
          <w:p w14:paraId="41C726E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102C6B73" w14:textId="77777777" w:rsidR="00487AAA" w:rsidRPr="001B1D85" w:rsidRDefault="00487AAA" w:rsidP="00A26B69">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70" w:type="dxa"/>
            <w:vAlign w:val="bottom"/>
          </w:tcPr>
          <w:p w14:paraId="1322D41A"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3A2F9B33" w14:textId="77777777" w:rsidR="00487AAA" w:rsidRPr="001B1D85" w:rsidRDefault="00487AAA" w:rsidP="00A26B69">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80" w:type="dxa"/>
            <w:vAlign w:val="bottom"/>
          </w:tcPr>
          <w:p w14:paraId="4F61BE61"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73D17AAF" w14:textId="77777777" w:rsidR="00487AAA" w:rsidRPr="001B1D85" w:rsidRDefault="00487AAA" w:rsidP="00A26B69">
            <w:pPr>
              <w:pStyle w:val="acctfourfigures"/>
              <w:tabs>
                <w:tab w:val="clear" w:pos="765"/>
                <w:tab w:val="decimal" w:pos="1005"/>
              </w:tabs>
              <w:spacing w:line="240" w:lineRule="auto"/>
              <w:ind w:left="-43" w:right="-86"/>
              <w:rPr>
                <w:rFonts w:cs="Times New Roman"/>
                <w:sz w:val="20"/>
              </w:rPr>
            </w:pPr>
            <w:r>
              <w:rPr>
                <w:rFonts w:cs="Times New Roman"/>
                <w:sz w:val="20"/>
              </w:rPr>
              <w:t>4,371,059</w:t>
            </w:r>
          </w:p>
        </w:tc>
        <w:tc>
          <w:tcPr>
            <w:tcW w:w="270" w:type="dxa"/>
            <w:vAlign w:val="bottom"/>
          </w:tcPr>
          <w:p w14:paraId="465C778C"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646305F5" w14:textId="77777777" w:rsidR="00487AAA" w:rsidRPr="001B1D85" w:rsidRDefault="00487AAA" w:rsidP="00A26B69">
            <w:pPr>
              <w:pStyle w:val="acctfourfigures"/>
              <w:tabs>
                <w:tab w:val="clear" w:pos="765"/>
                <w:tab w:val="decimal" w:pos="915"/>
              </w:tabs>
              <w:spacing w:line="240" w:lineRule="auto"/>
              <w:ind w:left="-43" w:right="-86"/>
              <w:rPr>
                <w:rFonts w:cs="Times New Roman"/>
                <w:sz w:val="20"/>
              </w:rPr>
            </w:pPr>
            <w:r>
              <w:rPr>
                <w:rFonts w:cs="Times New Roman"/>
                <w:sz w:val="20"/>
              </w:rPr>
              <w:t>4,371,</w:t>
            </w:r>
            <w:r w:rsidRPr="0068227F">
              <w:rPr>
                <w:rFonts w:cs="Times New Roman"/>
                <w:sz w:val="20"/>
                <w:lang w:val="en-US"/>
              </w:rPr>
              <w:t>059</w:t>
            </w:r>
          </w:p>
        </w:tc>
        <w:tc>
          <w:tcPr>
            <w:tcW w:w="270" w:type="dxa"/>
            <w:vAlign w:val="bottom"/>
          </w:tcPr>
          <w:p w14:paraId="45E8688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7FFE41A1"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10" w:type="dxa"/>
            <w:vAlign w:val="bottom"/>
          </w:tcPr>
          <w:p w14:paraId="5828A7BC"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2AB7C704" w14:textId="77777777" w:rsidR="00487AAA" w:rsidRPr="001B1D85" w:rsidRDefault="00487AAA" w:rsidP="00A26B69">
            <w:pPr>
              <w:pStyle w:val="acctfourfigures"/>
              <w:tabs>
                <w:tab w:val="clear" w:pos="765"/>
                <w:tab w:val="decimal" w:pos="882"/>
              </w:tabs>
              <w:spacing w:line="240" w:lineRule="auto"/>
              <w:ind w:left="-43" w:right="-86"/>
              <w:rPr>
                <w:rFonts w:cs="Times New Roman"/>
                <w:sz w:val="20"/>
              </w:rPr>
            </w:pPr>
            <w:r>
              <w:rPr>
                <w:rFonts w:cs="Times New Roman"/>
                <w:sz w:val="20"/>
              </w:rPr>
              <w:t>4,370,945</w:t>
            </w:r>
          </w:p>
        </w:tc>
        <w:tc>
          <w:tcPr>
            <w:tcW w:w="220" w:type="dxa"/>
            <w:vAlign w:val="bottom"/>
          </w:tcPr>
          <w:p w14:paraId="675AB79F"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1E43406E"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50" w:type="dxa"/>
            <w:vAlign w:val="bottom"/>
          </w:tcPr>
          <w:p w14:paraId="150B847F" w14:textId="77777777" w:rsidR="00487AAA" w:rsidRPr="001B1D85" w:rsidRDefault="00487AAA" w:rsidP="00A26B69">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75E6A904" w14:textId="77777777" w:rsidR="00487AAA" w:rsidRPr="001B1D85" w:rsidRDefault="00487AAA" w:rsidP="00A26B69">
            <w:pPr>
              <w:pStyle w:val="acctfourfigures"/>
              <w:tabs>
                <w:tab w:val="clear" w:pos="765"/>
                <w:tab w:val="decimal" w:pos="886"/>
              </w:tabs>
              <w:spacing w:line="240" w:lineRule="auto"/>
              <w:ind w:left="0" w:right="-86"/>
              <w:rPr>
                <w:rFonts w:cs="Times New Roman"/>
                <w:sz w:val="20"/>
              </w:rPr>
            </w:pPr>
            <w:r>
              <w:rPr>
                <w:rFonts w:cs="Times New Roman"/>
                <w:sz w:val="20"/>
              </w:rPr>
              <w:t>4,370,945</w:t>
            </w:r>
          </w:p>
        </w:tc>
      </w:tr>
      <w:tr w:rsidR="00487AAA" w:rsidRPr="001B1D85" w14:paraId="1C1BB90E" w14:textId="77777777" w:rsidTr="00326E36">
        <w:trPr>
          <w:gridAfter w:val="1"/>
          <w:wAfter w:w="11" w:type="dxa"/>
          <w:cantSplit/>
        </w:trPr>
        <w:tc>
          <w:tcPr>
            <w:tcW w:w="2907" w:type="dxa"/>
            <w:vAlign w:val="bottom"/>
          </w:tcPr>
          <w:p w14:paraId="6689F1EA" w14:textId="77777777" w:rsidR="00487AAA" w:rsidRPr="001B1D85" w:rsidRDefault="00487AAA" w:rsidP="00A26B69">
            <w:pPr>
              <w:spacing w:line="240" w:lineRule="auto"/>
              <w:ind w:left="0" w:firstLine="10"/>
              <w:rPr>
                <w:rFonts w:ascii="Times New Roman" w:hAnsi="Times New Roman" w:cs="Times New Roman"/>
                <w:sz w:val="20"/>
                <w:szCs w:val="20"/>
              </w:rPr>
            </w:pPr>
          </w:p>
        </w:tc>
        <w:tc>
          <w:tcPr>
            <w:tcW w:w="1169" w:type="dxa"/>
            <w:vAlign w:val="bottom"/>
          </w:tcPr>
          <w:p w14:paraId="55127F90" w14:textId="77777777" w:rsidR="00487AAA" w:rsidRPr="001B1D85" w:rsidRDefault="00487AAA" w:rsidP="00A26B69">
            <w:pPr>
              <w:spacing w:line="240" w:lineRule="auto"/>
              <w:jc w:val="center"/>
              <w:rPr>
                <w:rFonts w:ascii="Times New Roman" w:hAnsi="Times New Roman" w:cs="Times New Roman"/>
                <w:sz w:val="20"/>
                <w:szCs w:val="20"/>
              </w:rPr>
            </w:pPr>
          </w:p>
        </w:tc>
        <w:tc>
          <w:tcPr>
            <w:tcW w:w="269" w:type="dxa"/>
          </w:tcPr>
          <w:p w14:paraId="41B4A42F"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4A0B75FE" w14:textId="77777777" w:rsidR="00487AAA" w:rsidRPr="001B1D85" w:rsidRDefault="00487AAA" w:rsidP="00A26B69">
            <w:pPr>
              <w:spacing w:line="240" w:lineRule="auto"/>
              <w:jc w:val="center"/>
              <w:rPr>
                <w:rFonts w:ascii="Times New Roman" w:hAnsi="Times New Roman" w:cs="Times New Roman"/>
                <w:sz w:val="20"/>
                <w:szCs w:val="20"/>
              </w:rPr>
            </w:pPr>
          </w:p>
        </w:tc>
        <w:tc>
          <w:tcPr>
            <w:tcW w:w="270" w:type="dxa"/>
            <w:vAlign w:val="bottom"/>
          </w:tcPr>
          <w:p w14:paraId="34BA5FB9"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6CF71CDD" w14:textId="77777777" w:rsidR="00487AAA" w:rsidRPr="001B1D85" w:rsidRDefault="00487AAA" w:rsidP="00A26B69">
            <w:pPr>
              <w:spacing w:line="240" w:lineRule="auto"/>
              <w:jc w:val="center"/>
              <w:rPr>
                <w:rFonts w:ascii="Times New Roman" w:hAnsi="Times New Roman" w:cs="Times New Roman"/>
                <w:sz w:val="20"/>
                <w:szCs w:val="20"/>
              </w:rPr>
            </w:pPr>
          </w:p>
        </w:tc>
        <w:tc>
          <w:tcPr>
            <w:tcW w:w="180" w:type="dxa"/>
            <w:vAlign w:val="bottom"/>
          </w:tcPr>
          <w:p w14:paraId="5F1B304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31175C6C"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68416C28"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30DF1AF7"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7A1A46C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5D1B14D7"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p>
        </w:tc>
        <w:tc>
          <w:tcPr>
            <w:tcW w:w="210" w:type="dxa"/>
            <w:vAlign w:val="bottom"/>
          </w:tcPr>
          <w:p w14:paraId="72FB6B5F"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3253119A" w14:textId="77777777" w:rsidR="00487AAA" w:rsidRPr="001B1D85" w:rsidRDefault="00487AAA" w:rsidP="00A26B69">
            <w:pPr>
              <w:pStyle w:val="acctfourfigures"/>
              <w:tabs>
                <w:tab w:val="clear" w:pos="765"/>
                <w:tab w:val="decimal" w:pos="882"/>
              </w:tabs>
              <w:spacing w:line="240" w:lineRule="auto"/>
              <w:ind w:left="-43" w:right="-86"/>
              <w:rPr>
                <w:rFonts w:cs="Times New Roman"/>
                <w:sz w:val="20"/>
              </w:rPr>
            </w:pPr>
          </w:p>
        </w:tc>
        <w:tc>
          <w:tcPr>
            <w:tcW w:w="220" w:type="dxa"/>
            <w:vAlign w:val="bottom"/>
          </w:tcPr>
          <w:p w14:paraId="37D6FE9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4DF29351"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p>
        </w:tc>
        <w:tc>
          <w:tcPr>
            <w:tcW w:w="250" w:type="dxa"/>
            <w:vAlign w:val="bottom"/>
          </w:tcPr>
          <w:p w14:paraId="6E0A72CC" w14:textId="77777777" w:rsidR="00487AAA" w:rsidRPr="001B1D85" w:rsidRDefault="00487AAA" w:rsidP="00A26B69">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21E2FD4A" w14:textId="77777777" w:rsidR="00487AAA" w:rsidRPr="001B1D85" w:rsidRDefault="00487AAA" w:rsidP="00A26B69">
            <w:pPr>
              <w:pStyle w:val="acctfourfigures"/>
              <w:tabs>
                <w:tab w:val="clear" w:pos="765"/>
                <w:tab w:val="decimal" w:pos="1042"/>
              </w:tabs>
              <w:spacing w:line="240" w:lineRule="auto"/>
              <w:ind w:left="-43" w:right="-86"/>
              <w:rPr>
                <w:rFonts w:cs="Times New Roman"/>
                <w:sz w:val="20"/>
              </w:rPr>
            </w:pPr>
          </w:p>
        </w:tc>
      </w:tr>
      <w:tr w:rsidR="00487AAA" w:rsidRPr="001B1D85" w14:paraId="65999015" w14:textId="77777777" w:rsidTr="00326E36">
        <w:trPr>
          <w:gridAfter w:val="1"/>
          <w:wAfter w:w="11" w:type="dxa"/>
          <w:cantSplit/>
        </w:trPr>
        <w:tc>
          <w:tcPr>
            <w:tcW w:w="2907" w:type="dxa"/>
            <w:vAlign w:val="bottom"/>
          </w:tcPr>
          <w:p w14:paraId="6E971843" w14:textId="77777777" w:rsidR="00487AAA" w:rsidRPr="001B1D85" w:rsidRDefault="00487AAA" w:rsidP="00A26B69">
            <w:pPr>
              <w:spacing w:line="240" w:lineRule="auto"/>
              <w:ind w:left="0" w:firstLine="10"/>
              <w:rPr>
                <w:rFonts w:ascii="Times New Roman" w:hAnsi="Times New Roman" w:cs="Times New Roman"/>
                <w:b/>
                <w:bCs/>
                <w:i/>
                <w:iCs/>
                <w:sz w:val="20"/>
                <w:szCs w:val="20"/>
              </w:rPr>
            </w:pPr>
            <w:r w:rsidRPr="001B1D85">
              <w:rPr>
                <w:rFonts w:ascii="Times New Roman" w:hAnsi="Times New Roman" w:cs="Times New Roman"/>
                <w:b/>
                <w:bCs/>
                <w:i/>
                <w:iCs/>
                <w:sz w:val="20"/>
                <w:szCs w:val="20"/>
              </w:rPr>
              <w:t>Financial liabilities</w:t>
            </w:r>
          </w:p>
        </w:tc>
        <w:tc>
          <w:tcPr>
            <w:tcW w:w="1169" w:type="dxa"/>
            <w:vAlign w:val="bottom"/>
          </w:tcPr>
          <w:p w14:paraId="358ABBCD" w14:textId="77777777" w:rsidR="00487AAA" w:rsidRPr="001B1D85" w:rsidRDefault="00487AAA" w:rsidP="00A26B69">
            <w:pPr>
              <w:spacing w:line="240" w:lineRule="auto"/>
              <w:jc w:val="center"/>
              <w:rPr>
                <w:rFonts w:ascii="Times New Roman" w:hAnsi="Times New Roman" w:cs="Times New Roman"/>
                <w:sz w:val="20"/>
                <w:szCs w:val="20"/>
              </w:rPr>
            </w:pPr>
          </w:p>
        </w:tc>
        <w:tc>
          <w:tcPr>
            <w:tcW w:w="269" w:type="dxa"/>
          </w:tcPr>
          <w:p w14:paraId="26536BE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695E90B8" w14:textId="77777777" w:rsidR="00487AAA" w:rsidRPr="001B1D85" w:rsidRDefault="00487AAA" w:rsidP="00A26B69">
            <w:pPr>
              <w:spacing w:line="240" w:lineRule="auto"/>
              <w:jc w:val="center"/>
              <w:rPr>
                <w:rFonts w:ascii="Times New Roman" w:hAnsi="Times New Roman" w:cs="Times New Roman"/>
                <w:sz w:val="20"/>
                <w:szCs w:val="20"/>
              </w:rPr>
            </w:pPr>
          </w:p>
        </w:tc>
        <w:tc>
          <w:tcPr>
            <w:tcW w:w="270" w:type="dxa"/>
            <w:vAlign w:val="bottom"/>
          </w:tcPr>
          <w:p w14:paraId="6BE2D7F4"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7883A82B" w14:textId="77777777" w:rsidR="00487AAA" w:rsidRPr="001B1D85" w:rsidRDefault="00487AAA" w:rsidP="00A26B69">
            <w:pPr>
              <w:spacing w:line="240" w:lineRule="auto"/>
              <w:jc w:val="center"/>
              <w:rPr>
                <w:rFonts w:ascii="Times New Roman" w:hAnsi="Times New Roman" w:cs="Times New Roman"/>
                <w:sz w:val="20"/>
                <w:szCs w:val="20"/>
              </w:rPr>
            </w:pPr>
          </w:p>
        </w:tc>
        <w:tc>
          <w:tcPr>
            <w:tcW w:w="180" w:type="dxa"/>
            <w:vAlign w:val="bottom"/>
          </w:tcPr>
          <w:p w14:paraId="6DD775A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7DC86CA3"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0CFCB09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55103334"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69892642"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4D8DA00C"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p>
        </w:tc>
        <w:tc>
          <w:tcPr>
            <w:tcW w:w="210" w:type="dxa"/>
            <w:vAlign w:val="bottom"/>
          </w:tcPr>
          <w:p w14:paraId="4D41BFAE"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6E634F73" w14:textId="77777777" w:rsidR="00487AAA" w:rsidRPr="001B1D85" w:rsidRDefault="00487AAA" w:rsidP="00A26B69">
            <w:pPr>
              <w:pStyle w:val="acctfourfigures"/>
              <w:tabs>
                <w:tab w:val="clear" w:pos="765"/>
                <w:tab w:val="decimal" w:pos="882"/>
              </w:tabs>
              <w:spacing w:line="240" w:lineRule="auto"/>
              <w:ind w:left="-43" w:right="-86"/>
              <w:rPr>
                <w:rFonts w:cs="Times New Roman"/>
                <w:sz w:val="20"/>
              </w:rPr>
            </w:pPr>
          </w:p>
        </w:tc>
        <w:tc>
          <w:tcPr>
            <w:tcW w:w="220" w:type="dxa"/>
            <w:vAlign w:val="bottom"/>
          </w:tcPr>
          <w:p w14:paraId="72EBD56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5C67B11B"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p>
        </w:tc>
        <w:tc>
          <w:tcPr>
            <w:tcW w:w="250" w:type="dxa"/>
            <w:vAlign w:val="bottom"/>
          </w:tcPr>
          <w:p w14:paraId="1102320D" w14:textId="77777777" w:rsidR="00487AAA" w:rsidRPr="001B1D85" w:rsidRDefault="00487AAA" w:rsidP="00A26B69">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1C46DD03" w14:textId="77777777" w:rsidR="00487AAA" w:rsidRPr="001B1D85" w:rsidRDefault="00487AAA" w:rsidP="00A26B69">
            <w:pPr>
              <w:pStyle w:val="acctfourfigures"/>
              <w:tabs>
                <w:tab w:val="clear" w:pos="765"/>
                <w:tab w:val="decimal" w:pos="1042"/>
              </w:tabs>
              <w:spacing w:line="240" w:lineRule="auto"/>
              <w:ind w:left="-43" w:right="-86"/>
              <w:rPr>
                <w:rFonts w:cs="Times New Roman"/>
                <w:sz w:val="20"/>
              </w:rPr>
            </w:pPr>
          </w:p>
        </w:tc>
      </w:tr>
      <w:tr w:rsidR="00487AAA" w:rsidRPr="001B1D85" w14:paraId="4AB9340F" w14:textId="77777777" w:rsidTr="00326E36">
        <w:trPr>
          <w:gridAfter w:val="1"/>
          <w:wAfter w:w="11" w:type="dxa"/>
          <w:cantSplit/>
        </w:trPr>
        <w:tc>
          <w:tcPr>
            <w:tcW w:w="2907" w:type="dxa"/>
            <w:vAlign w:val="bottom"/>
          </w:tcPr>
          <w:p w14:paraId="4F396738" w14:textId="77777777" w:rsidR="00487AAA" w:rsidRPr="001B1D85" w:rsidRDefault="00487AAA" w:rsidP="00A26B69">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Long-term loan from financial </w:t>
            </w:r>
            <w:r>
              <w:rPr>
                <w:rFonts w:ascii="Times New Roman" w:hAnsi="Times New Roman" w:cs="Times New Roman"/>
                <w:sz w:val="20"/>
                <w:szCs w:val="20"/>
              </w:rPr>
              <w:t xml:space="preserve">  </w:t>
            </w:r>
          </w:p>
        </w:tc>
        <w:tc>
          <w:tcPr>
            <w:tcW w:w="1169" w:type="dxa"/>
            <w:vAlign w:val="bottom"/>
          </w:tcPr>
          <w:p w14:paraId="6839B744" w14:textId="77777777" w:rsidR="00487AAA" w:rsidRPr="001B1D85" w:rsidRDefault="00487AAA" w:rsidP="00A26B69">
            <w:pPr>
              <w:spacing w:line="240" w:lineRule="auto"/>
              <w:jc w:val="center"/>
              <w:rPr>
                <w:rFonts w:ascii="Times New Roman" w:hAnsi="Times New Roman" w:cs="Times New Roman"/>
                <w:sz w:val="20"/>
                <w:szCs w:val="20"/>
              </w:rPr>
            </w:pPr>
          </w:p>
        </w:tc>
        <w:tc>
          <w:tcPr>
            <w:tcW w:w="269" w:type="dxa"/>
          </w:tcPr>
          <w:p w14:paraId="0938A97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5DC8D938" w14:textId="77777777" w:rsidR="00487AAA" w:rsidRPr="001B1D85" w:rsidRDefault="00487AAA" w:rsidP="00A26B69">
            <w:pPr>
              <w:spacing w:line="240" w:lineRule="auto"/>
              <w:jc w:val="center"/>
              <w:rPr>
                <w:rFonts w:ascii="Times New Roman" w:hAnsi="Times New Roman" w:cs="Times New Roman"/>
                <w:sz w:val="20"/>
                <w:szCs w:val="20"/>
              </w:rPr>
            </w:pPr>
          </w:p>
        </w:tc>
        <w:tc>
          <w:tcPr>
            <w:tcW w:w="270" w:type="dxa"/>
            <w:vAlign w:val="bottom"/>
          </w:tcPr>
          <w:p w14:paraId="7D4227A3"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6DF78070" w14:textId="77777777" w:rsidR="00487AAA" w:rsidRPr="001B1D85" w:rsidRDefault="00487AAA" w:rsidP="00A26B69">
            <w:pPr>
              <w:spacing w:line="240" w:lineRule="auto"/>
              <w:jc w:val="center"/>
              <w:rPr>
                <w:rFonts w:ascii="Times New Roman" w:hAnsi="Times New Roman" w:cs="Times New Roman"/>
                <w:sz w:val="20"/>
                <w:szCs w:val="20"/>
              </w:rPr>
            </w:pPr>
          </w:p>
        </w:tc>
        <w:tc>
          <w:tcPr>
            <w:tcW w:w="180" w:type="dxa"/>
            <w:vAlign w:val="bottom"/>
          </w:tcPr>
          <w:p w14:paraId="4B073C0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6F95BAD1"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5E2CD691"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79304F37"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p>
        </w:tc>
        <w:tc>
          <w:tcPr>
            <w:tcW w:w="270" w:type="dxa"/>
            <w:vAlign w:val="bottom"/>
          </w:tcPr>
          <w:p w14:paraId="4D5BE951"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5A129779"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p>
        </w:tc>
        <w:tc>
          <w:tcPr>
            <w:tcW w:w="210" w:type="dxa"/>
            <w:vAlign w:val="bottom"/>
          </w:tcPr>
          <w:p w14:paraId="1649EF0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2D629803" w14:textId="77777777" w:rsidR="00487AAA" w:rsidRPr="001B1D85" w:rsidRDefault="00487AAA" w:rsidP="00A26B69">
            <w:pPr>
              <w:pStyle w:val="acctfourfigures"/>
              <w:tabs>
                <w:tab w:val="clear" w:pos="765"/>
                <w:tab w:val="decimal" w:pos="882"/>
              </w:tabs>
              <w:spacing w:line="240" w:lineRule="auto"/>
              <w:ind w:left="-43" w:right="-86"/>
              <w:rPr>
                <w:rFonts w:cs="Times New Roman"/>
                <w:sz w:val="20"/>
              </w:rPr>
            </w:pPr>
          </w:p>
        </w:tc>
        <w:tc>
          <w:tcPr>
            <w:tcW w:w="220" w:type="dxa"/>
            <w:vAlign w:val="bottom"/>
          </w:tcPr>
          <w:p w14:paraId="3A6E69BB"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38DAFF14"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p>
        </w:tc>
        <w:tc>
          <w:tcPr>
            <w:tcW w:w="250" w:type="dxa"/>
            <w:vAlign w:val="bottom"/>
          </w:tcPr>
          <w:p w14:paraId="44787B6E" w14:textId="77777777" w:rsidR="00487AAA" w:rsidRPr="001B1D85" w:rsidRDefault="00487AAA" w:rsidP="00A26B69">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5D240AA5" w14:textId="77777777" w:rsidR="00487AAA" w:rsidRPr="001B1D85" w:rsidRDefault="00487AAA" w:rsidP="00A26B69">
            <w:pPr>
              <w:pStyle w:val="acctfourfigures"/>
              <w:tabs>
                <w:tab w:val="clear" w:pos="765"/>
                <w:tab w:val="decimal" w:pos="1042"/>
              </w:tabs>
              <w:spacing w:line="240" w:lineRule="auto"/>
              <w:ind w:left="-43" w:right="-86"/>
              <w:rPr>
                <w:rFonts w:cs="Times New Roman"/>
                <w:sz w:val="20"/>
              </w:rPr>
            </w:pPr>
          </w:p>
        </w:tc>
      </w:tr>
      <w:tr w:rsidR="00487AAA" w:rsidRPr="001B1D85" w14:paraId="20B1D69D" w14:textId="77777777" w:rsidTr="00326E36">
        <w:trPr>
          <w:gridAfter w:val="1"/>
          <w:wAfter w:w="11" w:type="dxa"/>
          <w:cantSplit/>
        </w:trPr>
        <w:tc>
          <w:tcPr>
            <w:tcW w:w="2907" w:type="dxa"/>
            <w:vAlign w:val="bottom"/>
          </w:tcPr>
          <w:p w14:paraId="3E0EEE4E" w14:textId="77777777" w:rsidR="00487AAA" w:rsidRPr="001B1D85" w:rsidRDefault="00487AAA" w:rsidP="00A26B69">
            <w:pPr>
              <w:spacing w:line="240" w:lineRule="auto"/>
              <w:ind w:left="0" w:firstLine="10"/>
              <w:rPr>
                <w:rFonts w:ascii="Times New Roman" w:hAnsi="Times New Roman" w:cs="Times New Roman"/>
                <w:sz w:val="20"/>
                <w:szCs w:val="20"/>
              </w:rPr>
            </w:pPr>
            <w:r>
              <w:rPr>
                <w:rFonts w:ascii="Times New Roman" w:hAnsi="Times New Roman" w:cs="Times New Roman"/>
                <w:sz w:val="20"/>
                <w:szCs w:val="20"/>
              </w:rPr>
              <w:t xml:space="preserve">   </w:t>
            </w:r>
            <w:r w:rsidRPr="001B1D85">
              <w:rPr>
                <w:rFonts w:ascii="Times New Roman" w:hAnsi="Times New Roman" w:cs="Times New Roman"/>
                <w:sz w:val="20"/>
                <w:szCs w:val="20"/>
              </w:rPr>
              <w:t>institution</w:t>
            </w:r>
          </w:p>
        </w:tc>
        <w:tc>
          <w:tcPr>
            <w:tcW w:w="1169" w:type="dxa"/>
            <w:vAlign w:val="bottom"/>
          </w:tcPr>
          <w:p w14:paraId="5DD8EB6B"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69" w:type="dxa"/>
            <w:vAlign w:val="bottom"/>
          </w:tcPr>
          <w:p w14:paraId="65CC53D7"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69" w:type="dxa"/>
            <w:vAlign w:val="bottom"/>
          </w:tcPr>
          <w:p w14:paraId="6AB9557D"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63119C50"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70" w:type="dxa"/>
            <w:vAlign w:val="bottom"/>
          </w:tcPr>
          <w:p w14:paraId="35A6853A"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5051C594"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206" w:type="dxa"/>
            <w:vAlign w:val="bottom"/>
          </w:tcPr>
          <w:p w14:paraId="6C15B1DA" w14:textId="77777777" w:rsidR="00487AAA" w:rsidRPr="001B1D85" w:rsidRDefault="00487AAA" w:rsidP="00A26B69">
            <w:pPr>
              <w:pStyle w:val="acctfourfigures"/>
              <w:tabs>
                <w:tab w:val="clear" w:pos="765"/>
                <w:tab w:val="decimal" w:pos="1005"/>
              </w:tabs>
              <w:spacing w:line="240" w:lineRule="auto"/>
              <w:ind w:left="-43" w:right="-86"/>
              <w:rPr>
                <w:rFonts w:cs="Times New Roman"/>
                <w:sz w:val="20"/>
              </w:rPr>
            </w:pPr>
            <w:r w:rsidRPr="001B1D85">
              <w:rPr>
                <w:rFonts w:cs="Times New Roman"/>
                <w:sz w:val="20"/>
              </w:rPr>
              <w:t>(21,494,937)</w:t>
            </w:r>
          </w:p>
        </w:tc>
        <w:tc>
          <w:tcPr>
            <w:tcW w:w="270" w:type="dxa"/>
            <w:vAlign w:val="bottom"/>
          </w:tcPr>
          <w:p w14:paraId="1754F867"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5" w:type="dxa"/>
            <w:vAlign w:val="bottom"/>
          </w:tcPr>
          <w:p w14:paraId="31CA32CD" w14:textId="77777777" w:rsidR="00487AAA" w:rsidRPr="001B1D85" w:rsidRDefault="00487AAA" w:rsidP="00A26B69">
            <w:pPr>
              <w:pStyle w:val="acctfourfigures"/>
              <w:tabs>
                <w:tab w:val="clear" w:pos="765"/>
                <w:tab w:val="decimal" w:pos="876"/>
              </w:tabs>
              <w:spacing w:line="240" w:lineRule="auto"/>
              <w:ind w:left="-43" w:right="-86"/>
              <w:rPr>
                <w:rFonts w:cs="Times New Roman"/>
                <w:sz w:val="20"/>
              </w:rPr>
            </w:pPr>
            <w:r w:rsidRPr="001B1D85">
              <w:rPr>
                <w:rFonts w:cs="Times New Roman"/>
                <w:sz w:val="20"/>
              </w:rPr>
              <w:t>(21,494,937)</w:t>
            </w:r>
          </w:p>
        </w:tc>
        <w:tc>
          <w:tcPr>
            <w:tcW w:w="270" w:type="dxa"/>
            <w:vAlign w:val="bottom"/>
          </w:tcPr>
          <w:p w14:paraId="350BC2D5"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44" w:type="dxa"/>
            <w:vAlign w:val="bottom"/>
          </w:tcPr>
          <w:p w14:paraId="1F3E2F7C"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2FB0742D"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100" w:type="dxa"/>
            <w:vAlign w:val="bottom"/>
          </w:tcPr>
          <w:p w14:paraId="1F65AACE" w14:textId="77777777" w:rsidR="00487AAA" w:rsidRPr="001B1D85" w:rsidRDefault="00487AAA" w:rsidP="00A26B69">
            <w:pPr>
              <w:pStyle w:val="acctfourfigures"/>
              <w:tabs>
                <w:tab w:val="clear" w:pos="765"/>
                <w:tab w:val="decimal" w:pos="882"/>
              </w:tabs>
              <w:spacing w:line="240" w:lineRule="auto"/>
              <w:ind w:left="-43" w:right="-86"/>
              <w:rPr>
                <w:rFonts w:cs="Times New Roman"/>
                <w:sz w:val="20"/>
              </w:rPr>
            </w:pPr>
            <w:r w:rsidRPr="001B1D85">
              <w:rPr>
                <w:rFonts w:cs="Times New Roman"/>
                <w:sz w:val="20"/>
              </w:rPr>
              <w:t>(21,512,431)</w:t>
            </w:r>
          </w:p>
        </w:tc>
        <w:tc>
          <w:tcPr>
            <w:tcW w:w="220" w:type="dxa"/>
            <w:vAlign w:val="bottom"/>
          </w:tcPr>
          <w:p w14:paraId="1A566D1E" w14:textId="77777777" w:rsidR="00487AAA" w:rsidRPr="001B1D85" w:rsidRDefault="00487AAA" w:rsidP="00A26B69">
            <w:pPr>
              <w:tabs>
                <w:tab w:val="decimal" w:pos="765"/>
              </w:tabs>
              <w:spacing w:line="240" w:lineRule="auto"/>
              <w:jc w:val="center"/>
              <w:rPr>
                <w:rFonts w:ascii="Times New Roman" w:hAnsi="Times New Roman" w:cs="Times New Roman"/>
                <w:sz w:val="20"/>
                <w:szCs w:val="20"/>
              </w:rPr>
            </w:pPr>
          </w:p>
        </w:tc>
        <w:tc>
          <w:tcPr>
            <w:tcW w:w="1080" w:type="dxa"/>
            <w:vAlign w:val="bottom"/>
          </w:tcPr>
          <w:p w14:paraId="00A4C7EF"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4C96B97F" w14:textId="77777777" w:rsidR="00487AAA" w:rsidRPr="001B1D85" w:rsidRDefault="00487AAA" w:rsidP="00A26B69">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4D571447" w14:textId="77777777" w:rsidR="00487AAA" w:rsidRPr="001B1D85" w:rsidRDefault="00487AAA" w:rsidP="00A26B69">
            <w:pPr>
              <w:pStyle w:val="acctfourfigures"/>
              <w:tabs>
                <w:tab w:val="clear" w:pos="765"/>
                <w:tab w:val="decimal" w:pos="744"/>
              </w:tabs>
              <w:spacing w:line="240" w:lineRule="auto"/>
              <w:ind w:left="-43" w:right="-86"/>
              <w:rPr>
                <w:rFonts w:cs="Times New Roman"/>
                <w:sz w:val="20"/>
              </w:rPr>
            </w:pPr>
            <w:r w:rsidRPr="001B1D85">
              <w:rPr>
                <w:rFonts w:cs="Times New Roman"/>
                <w:sz w:val="20"/>
              </w:rPr>
              <w:t>(21,512,431)</w:t>
            </w:r>
          </w:p>
        </w:tc>
      </w:tr>
      <w:tr w:rsidR="00487AAA" w:rsidRPr="001B1D85" w14:paraId="7B0E80CF" w14:textId="77777777" w:rsidTr="00326E36">
        <w:trPr>
          <w:gridAfter w:val="1"/>
          <w:wAfter w:w="11" w:type="dxa"/>
          <w:cantSplit/>
        </w:trPr>
        <w:tc>
          <w:tcPr>
            <w:tcW w:w="2907" w:type="dxa"/>
            <w:vAlign w:val="bottom"/>
            <w:hideMark/>
          </w:tcPr>
          <w:p w14:paraId="6183114F" w14:textId="77777777" w:rsidR="00487AAA" w:rsidRPr="001B1D85" w:rsidRDefault="00487AAA" w:rsidP="00A26B69">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Debentures</w:t>
            </w:r>
          </w:p>
        </w:tc>
        <w:tc>
          <w:tcPr>
            <w:tcW w:w="1169" w:type="dxa"/>
            <w:vAlign w:val="bottom"/>
          </w:tcPr>
          <w:p w14:paraId="7C3C0074"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69" w:type="dxa"/>
            <w:vAlign w:val="bottom"/>
          </w:tcPr>
          <w:p w14:paraId="24EA4C8A" w14:textId="77777777" w:rsidR="00487AAA" w:rsidRPr="001B1D85" w:rsidRDefault="00487AAA" w:rsidP="00A26B69">
            <w:pPr>
              <w:pStyle w:val="acctfourfigures"/>
              <w:spacing w:line="240" w:lineRule="atLeast"/>
              <w:ind w:left="-43" w:right="-86"/>
              <w:jc w:val="center"/>
              <w:rPr>
                <w:rFonts w:cs="Times New Roman"/>
                <w:sz w:val="20"/>
              </w:rPr>
            </w:pPr>
          </w:p>
        </w:tc>
        <w:tc>
          <w:tcPr>
            <w:tcW w:w="1169" w:type="dxa"/>
            <w:vAlign w:val="bottom"/>
          </w:tcPr>
          <w:p w14:paraId="4B872146"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1A145DCA" w14:textId="77777777" w:rsidR="00487AAA" w:rsidRPr="001B1D85" w:rsidRDefault="00487AAA" w:rsidP="00A26B69">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1A5EBC51" w14:textId="77777777" w:rsidR="00487AAA" w:rsidRPr="001B1D85" w:rsidRDefault="00487AAA" w:rsidP="00A26B69">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3F6B302A" w14:textId="77777777" w:rsidR="00487AAA" w:rsidRPr="001B1D85" w:rsidRDefault="00487AAA" w:rsidP="00A26B69">
            <w:pPr>
              <w:pStyle w:val="acctfourfigures"/>
              <w:spacing w:line="240" w:lineRule="atLeast"/>
              <w:ind w:left="-43" w:right="-86"/>
              <w:jc w:val="center"/>
              <w:rPr>
                <w:rFonts w:cs="Times New Roman"/>
                <w:sz w:val="20"/>
              </w:rPr>
            </w:pPr>
          </w:p>
        </w:tc>
        <w:tc>
          <w:tcPr>
            <w:tcW w:w="1206" w:type="dxa"/>
            <w:vAlign w:val="bottom"/>
          </w:tcPr>
          <w:p w14:paraId="0E2392B4" w14:textId="77777777" w:rsidR="00487AAA" w:rsidRPr="001B1D85" w:rsidRDefault="00487AAA" w:rsidP="00A26B69">
            <w:pPr>
              <w:pStyle w:val="acctfourfigures"/>
              <w:tabs>
                <w:tab w:val="clear" w:pos="765"/>
                <w:tab w:val="decimal" w:pos="1005"/>
              </w:tabs>
              <w:spacing w:line="240" w:lineRule="auto"/>
              <w:ind w:left="-43" w:right="-86"/>
              <w:rPr>
                <w:rFonts w:cs="Times New Roman"/>
                <w:sz w:val="20"/>
              </w:rPr>
            </w:pPr>
            <w:r>
              <w:rPr>
                <w:rFonts w:cs="Times New Roman"/>
                <w:sz w:val="20"/>
              </w:rPr>
              <w:t xml:space="preserve">  </w:t>
            </w:r>
            <w:r w:rsidRPr="001B1D85">
              <w:rPr>
                <w:rFonts w:cs="Times New Roman"/>
                <w:sz w:val="20"/>
              </w:rPr>
              <w:t>(7,991,638)</w:t>
            </w:r>
          </w:p>
        </w:tc>
        <w:tc>
          <w:tcPr>
            <w:tcW w:w="270" w:type="dxa"/>
            <w:vAlign w:val="bottom"/>
          </w:tcPr>
          <w:p w14:paraId="05BFB5E5" w14:textId="77777777" w:rsidR="00487AAA" w:rsidRPr="001B1D85" w:rsidRDefault="00487AAA" w:rsidP="00A26B69">
            <w:pPr>
              <w:tabs>
                <w:tab w:val="decimal" w:pos="595"/>
              </w:tabs>
              <w:ind w:left="-43" w:right="-86"/>
              <w:jc w:val="center"/>
              <w:rPr>
                <w:rFonts w:ascii="Times New Roman" w:hAnsi="Times New Roman" w:cs="Times New Roman"/>
                <w:sz w:val="20"/>
                <w:szCs w:val="20"/>
              </w:rPr>
            </w:pPr>
          </w:p>
        </w:tc>
        <w:tc>
          <w:tcPr>
            <w:tcW w:w="1085" w:type="dxa"/>
            <w:vAlign w:val="bottom"/>
          </w:tcPr>
          <w:p w14:paraId="26B1D601" w14:textId="77777777" w:rsidR="00487AAA" w:rsidRPr="001B1D85" w:rsidRDefault="00487AAA" w:rsidP="00A26B69">
            <w:pPr>
              <w:pStyle w:val="acctfourfigures"/>
              <w:tabs>
                <w:tab w:val="clear" w:pos="765"/>
                <w:tab w:val="decimal" w:pos="876"/>
              </w:tabs>
              <w:spacing w:line="240" w:lineRule="auto"/>
              <w:ind w:left="-43" w:right="-86"/>
              <w:jc w:val="center"/>
              <w:rPr>
                <w:rFonts w:cs="Times New Roman"/>
                <w:sz w:val="20"/>
              </w:rPr>
            </w:pPr>
            <w:r w:rsidRPr="001B1D85">
              <w:rPr>
                <w:rFonts w:cs="Times New Roman"/>
                <w:sz w:val="20"/>
              </w:rPr>
              <w:t>(7,991,638)</w:t>
            </w:r>
          </w:p>
        </w:tc>
        <w:tc>
          <w:tcPr>
            <w:tcW w:w="270" w:type="dxa"/>
            <w:vAlign w:val="bottom"/>
          </w:tcPr>
          <w:p w14:paraId="0F6BA69A" w14:textId="77777777" w:rsidR="00487AAA" w:rsidRPr="001B1D85" w:rsidRDefault="00487AAA" w:rsidP="00A26B69">
            <w:pPr>
              <w:pStyle w:val="acctfourfigures"/>
              <w:tabs>
                <w:tab w:val="decimal" w:pos="595"/>
              </w:tabs>
              <w:spacing w:line="240" w:lineRule="atLeast"/>
              <w:ind w:left="-43" w:right="-86"/>
              <w:jc w:val="center"/>
              <w:rPr>
                <w:rFonts w:cs="Times New Roman"/>
                <w:sz w:val="20"/>
              </w:rPr>
            </w:pPr>
          </w:p>
        </w:tc>
        <w:tc>
          <w:tcPr>
            <w:tcW w:w="1044" w:type="dxa"/>
            <w:vAlign w:val="bottom"/>
          </w:tcPr>
          <w:p w14:paraId="2FE32B4D" w14:textId="77777777" w:rsidR="00487AAA" w:rsidRPr="001B1D85" w:rsidRDefault="00487AAA" w:rsidP="00A26B69">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3900FC25" w14:textId="77777777" w:rsidR="00487AAA" w:rsidRPr="001B1D85" w:rsidRDefault="00487AAA" w:rsidP="00A26B69">
            <w:pPr>
              <w:pStyle w:val="acctfourfigures"/>
              <w:tabs>
                <w:tab w:val="decimal" w:pos="595"/>
              </w:tabs>
              <w:spacing w:line="240" w:lineRule="atLeast"/>
              <w:ind w:left="-43" w:right="-86"/>
              <w:jc w:val="center"/>
              <w:rPr>
                <w:rFonts w:cs="Times New Roman"/>
                <w:sz w:val="20"/>
              </w:rPr>
            </w:pPr>
          </w:p>
        </w:tc>
        <w:tc>
          <w:tcPr>
            <w:tcW w:w="1100" w:type="dxa"/>
            <w:vAlign w:val="bottom"/>
          </w:tcPr>
          <w:p w14:paraId="75D5E2BE" w14:textId="77777777" w:rsidR="00487AAA" w:rsidRPr="001B1D85" w:rsidRDefault="00487AAA" w:rsidP="00A26B69">
            <w:pPr>
              <w:pStyle w:val="acctfourfigures"/>
              <w:tabs>
                <w:tab w:val="clear" w:pos="765"/>
                <w:tab w:val="decimal" w:pos="915"/>
              </w:tabs>
              <w:spacing w:line="240" w:lineRule="auto"/>
              <w:ind w:left="-43" w:right="-86"/>
              <w:rPr>
                <w:rFonts w:cs="Times New Roman"/>
                <w:sz w:val="20"/>
              </w:rPr>
            </w:pPr>
            <w:r>
              <w:rPr>
                <w:rFonts w:cs="Times New Roman"/>
                <w:sz w:val="20"/>
              </w:rPr>
              <w:t xml:space="preserve"> </w:t>
            </w:r>
            <w:r w:rsidRPr="001B1D85">
              <w:rPr>
                <w:rFonts w:cs="Times New Roman"/>
                <w:sz w:val="20"/>
              </w:rPr>
              <w:t>(7,654,304)</w:t>
            </w:r>
          </w:p>
        </w:tc>
        <w:tc>
          <w:tcPr>
            <w:tcW w:w="220" w:type="dxa"/>
            <w:vAlign w:val="bottom"/>
          </w:tcPr>
          <w:p w14:paraId="296881EB" w14:textId="77777777" w:rsidR="00487AAA" w:rsidRPr="001B1D85" w:rsidRDefault="00487AAA" w:rsidP="00A26B69">
            <w:pPr>
              <w:tabs>
                <w:tab w:val="decimal" w:pos="595"/>
              </w:tabs>
              <w:ind w:left="-43" w:right="-86"/>
              <w:jc w:val="center"/>
              <w:rPr>
                <w:rFonts w:ascii="Times New Roman" w:hAnsi="Times New Roman" w:cs="Times New Roman"/>
                <w:sz w:val="20"/>
                <w:szCs w:val="20"/>
              </w:rPr>
            </w:pPr>
          </w:p>
        </w:tc>
        <w:tc>
          <w:tcPr>
            <w:tcW w:w="1080" w:type="dxa"/>
            <w:vAlign w:val="bottom"/>
          </w:tcPr>
          <w:p w14:paraId="294CE79E" w14:textId="77777777" w:rsidR="00487AAA" w:rsidRPr="001B1D85" w:rsidRDefault="00487AAA" w:rsidP="00A26B69">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065E6AAC" w14:textId="77777777" w:rsidR="00487AAA" w:rsidRPr="001B1D85" w:rsidRDefault="00487AAA" w:rsidP="00A26B69">
            <w:pPr>
              <w:pStyle w:val="acctfourfigures"/>
              <w:tabs>
                <w:tab w:val="decimal" w:pos="876"/>
              </w:tabs>
              <w:spacing w:line="240" w:lineRule="atLeast"/>
              <w:ind w:left="-43" w:right="-86"/>
              <w:jc w:val="center"/>
              <w:rPr>
                <w:rFonts w:cs="Times New Roman"/>
                <w:sz w:val="20"/>
              </w:rPr>
            </w:pPr>
          </w:p>
        </w:tc>
        <w:tc>
          <w:tcPr>
            <w:tcW w:w="1080" w:type="dxa"/>
            <w:vAlign w:val="bottom"/>
          </w:tcPr>
          <w:p w14:paraId="6F2F0CE4" w14:textId="77777777" w:rsidR="00487AAA" w:rsidRPr="001B1D85" w:rsidRDefault="00487AAA" w:rsidP="00A26B69">
            <w:pPr>
              <w:pStyle w:val="acctfourfigures"/>
              <w:tabs>
                <w:tab w:val="clear" w:pos="765"/>
                <w:tab w:val="decimal" w:pos="886"/>
              </w:tabs>
              <w:spacing w:line="240" w:lineRule="auto"/>
              <w:ind w:left="-43" w:right="-86"/>
              <w:jc w:val="center"/>
              <w:rPr>
                <w:rFonts w:cs="Times New Roman"/>
                <w:sz w:val="20"/>
              </w:rPr>
            </w:pPr>
            <w:r w:rsidRPr="001B1D85">
              <w:rPr>
                <w:rFonts w:cs="Times New Roman"/>
                <w:sz w:val="20"/>
              </w:rPr>
              <w:t>(7,654,304)</w:t>
            </w:r>
          </w:p>
        </w:tc>
      </w:tr>
    </w:tbl>
    <w:p w14:paraId="285BC201" w14:textId="77777777" w:rsidR="00487AAA" w:rsidRPr="00487AAA" w:rsidRDefault="00487AA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imes New Roman"/>
          <w:sz w:val="22"/>
          <w:szCs w:val="22"/>
          <w:cs/>
          <w:lang w:val="en-GB"/>
        </w:rPr>
      </w:pPr>
    </w:p>
    <w:p w14:paraId="274155D3" w14:textId="2E94FA57" w:rsidR="00132B1D" w:rsidRPr="007720C8"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p>
    <w:p w14:paraId="108653CD" w14:textId="77777777" w:rsidR="00132B1D" w:rsidRPr="007720C8" w:rsidRDefault="00132B1D" w:rsidP="0018294E">
      <w:pPr>
        <w:pStyle w:val="block"/>
        <w:spacing w:after="0" w:line="240" w:lineRule="atLeast"/>
        <w:ind w:left="540" w:right="-27"/>
        <w:jc w:val="both"/>
        <w:rPr>
          <w:rFonts w:cs="Times New Roman"/>
          <w:szCs w:val="22"/>
        </w:rPr>
        <w:sectPr w:rsidR="00132B1D" w:rsidRPr="007720C8" w:rsidSect="005F6260">
          <w:headerReference w:type="default" r:id="rId17"/>
          <w:footerReference w:type="default" r:id="rId18"/>
          <w:pgSz w:w="16840" w:h="11907" w:orient="landscape" w:code="9"/>
          <w:pgMar w:top="691" w:right="1152" w:bottom="576" w:left="1152" w:header="720" w:footer="720" w:gutter="0"/>
          <w:cols w:space="708"/>
          <w:docGrid w:linePitch="360"/>
        </w:sectPr>
      </w:pPr>
    </w:p>
    <w:p w14:paraId="59039F4E" w14:textId="701ECFD3" w:rsidR="0018294E" w:rsidRPr="007720C8"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7720C8">
        <w:rPr>
          <w:rFonts w:ascii="Times New Roman" w:hAnsi="Times New Roman" w:cs="Times New Roman"/>
          <w:b/>
          <w:bCs/>
          <w:i/>
          <w:iCs/>
          <w:sz w:val="22"/>
          <w:szCs w:val="22"/>
          <w:lang w:val="en-GB" w:bidi="ar-SA"/>
        </w:rPr>
        <w:lastRenderedPageBreak/>
        <w:t>Interest rate swap and cross currency swap contracts</w:t>
      </w:r>
    </w:p>
    <w:p w14:paraId="7B0348AD" w14:textId="77777777" w:rsidR="0018294E" w:rsidRPr="007720C8" w:rsidRDefault="0018294E" w:rsidP="0018294E">
      <w:pPr>
        <w:pStyle w:val="block"/>
        <w:spacing w:after="0" w:line="240" w:lineRule="atLeast"/>
        <w:ind w:left="540" w:right="-27"/>
        <w:jc w:val="both"/>
        <w:rPr>
          <w:rFonts w:cs="Times New Roman"/>
          <w:szCs w:val="22"/>
        </w:rPr>
      </w:pPr>
    </w:p>
    <w:p w14:paraId="1B36918D" w14:textId="36F4F047" w:rsidR="00873265" w:rsidRPr="007720C8" w:rsidRDefault="00873265" w:rsidP="00873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i/>
          <w:iCs/>
          <w:sz w:val="22"/>
          <w:szCs w:val="22"/>
          <w:lang w:bidi="ar-SA"/>
        </w:rPr>
      </w:pPr>
      <w:bookmarkStart w:id="0" w:name="_Hlk141947482"/>
      <w:r w:rsidRPr="007720C8">
        <w:rPr>
          <w:rFonts w:ascii="Times New Roman" w:hAnsi="Times New Roman" w:cs="Times New Roman"/>
          <w:sz w:val="22"/>
          <w:szCs w:val="22"/>
          <w:lang w:val="en-GB" w:bidi="ar-SA"/>
        </w:rPr>
        <w:t xml:space="preserve">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w:t>
      </w:r>
      <w:r w:rsidRPr="007720C8">
        <w:rPr>
          <w:rFonts w:ascii="Times New Roman" w:hAnsi="Times New Roman" w:cs="Times New Roman"/>
          <w:sz w:val="22"/>
          <w:szCs w:val="22"/>
          <w:lang w:val="en-GB" w:bidi="ar-SA"/>
        </w:rPr>
        <w:br/>
      </w:r>
      <w:r w:rsidR="00EB3B24" w:rsidRPr="007720C8">
        <w:rPr>
          <w:rFonts w:ascii="Times New Roman" w:hAnsi="Times New Roman" w:cs="Times New Roman"/>
          <w:spacing w:val="-4"/>
          <w:sz w:val="22"/>
          <w:szCs w:val="22"/>
          <w:lang w:bidi="ar-SA"/>
        </w:rPr>
        <w:t>30 June</w:t>
      </w:r>
      <w:r w:rsidRPr="007720C8">
        <w:rPr>
          <w:rFonts w:ascii="Times New Roman" w:hAnsi="Times New Roman" w:cs="Times New Roman"/>
          <w:spacing w:val="-4"/>
          <w:sz w:val="22"/>
          <w:szCs w:val="22"/>
          <w:lang w:val="en-GB" w:bidi="ar-SA"/>
        </w:rPr>
        <w:t xml:space="preserve"> </w:t>
      </w:r>
      <w:r w:rsidRPr="007720C8">
        <w:rPr>
          <w:rFonts w:ascii="Times New Roman" w:hAnsi="Times New Roman" w:cs="Times New Roman"/>
          <w:spacing w:val="-4"/>
          <w:sz w:val="22"/>
          <w:szCs w:val="22"/>
          <w:lang w:bidi="ar-SA"/>
        </w:rPr>
        <w:t>202</w:t>
      </w:r>
      <w:r w:rsidR="00064ADD" w:rsidRPr="007720C8">
        <w:rPr>
          <w:rFonts w:ascii="Times New Roman" w:hAnsi="Times New Roman" w:cs="Times New Roman"/>
          <w:spacing w:val="-4"/>
          <w:sz w:val="22"/>
          <w:szCs w:val="22"/>
          <w:lang w:bidi="ar-SA"/>
        </w:rPr>
        <w:t>4</w:t>
      </w:r>
      <w:r w:rsidRPr="007720C8">
        <w:rPr>
          <w:rFonts w:ascii="Times New Roman" w:hAnsi="Times New Roman" w:cs="Times New Roman"/>
          <w:spacing w:val="-4"/>
          <w:sz w:val="22"/>
          <w:szCs w:val="22"/>
          <w:lang w:val="en-GB" w:bidi="ar-SA"/>
        </w:rPr>
        <w:t xml:space="preserve"> comprises Baht currency totalling Baht</w:t>
      </w:r>
      <w:r w:rsidR="000F0543" w:rsidRPr="007720C8">
        <w:rPr>
          <w:rFonts w:ascii="Times New Roman" w:hAnsi="Times New Roman" w:cs="Times New Roman"/>
          <w:spacing w:val="-4"/>
          <w:sz w:val="22"/>
          <w:szCs w:val="22"/>
          <w:lang w:val="en-GB" w:bidi="ar-SA"/>
        </w:rPr>
        <w:t xml:space="preserve"> </w:t>
      </w:r>
      <w:r w:rsidR="00A86FCC">
        <w:rPr>
          <w:rFonts w:ascii="Times New Roman" w:hAnsi="Times New Roman" w:cs="Times New Roman"/>
          <w:sz w:val="22"/>
          <w:szCs w:val="22"/>
          <w:lang w:val="en-GB" w:bidi="ar-SA"/>
        </w:rPr>
        <w:t>3,210.79</w:t>
      </w:r>
      <w:r w:rsidRPr="007720C8">
        <w:rPr>
          <w:rFonts w:ascii="Times New Roman" w:hAnsi="Times New Roman" w:cs="Times New Roman"/>
          <w:spacing w:val="-4"/>
          <w:sz w:val="22"/>
          <w:szCs w:val="28"/>
          <w:lang w:val="en-GB"/>
        </w:rPr>
        <w:t xml:space="preserve"> </w:t>
      </w:r>
      <w:r w:rsidRPr="007720C8">
        <w:rPr>
          <w:rFonts w:ascii="Times New Roman" w:hAnsi="Times New Roman" w:cs="Times New Roman"/>
          <w:spacing w:val="-4"/>
          <w:sz w:val="22"/>
          <w:szCs w:val="22"/>
          <w:lang w:val="en-GB" w:bidi="ar-SA"/>
        </w:rPr>
        <w:t>million,</w:t>
      </w:r>
      <w:r w:rsidRPr="007720C8">
        <w:rPr>
          <w:rFonts w:ascii="Times New Roman" w:hAnsi="Times New Roman" w:cs="Times New Roman"/>
          <w:sz w:val="22"/>
          <w:szCs w:val="22"/>
          <w:lang w:val="en-GB" w:bidi="ar-SA"/>
        </w:rPr>
        <w:t xml:space="preserve"> </w:t>
      </w:r>
      <w:r w:rsidR="00106572" w:rsidRPr="007720C8">
        <w:rPr>
          <w:rFonts w:ascii="Times New Roman" w:hAnsi="Times New Roman" w:cs="Times New Roman"/>
          <w:sz w:val="22"/>
          <w:szCs w:val="22"/>
          <w:lang w:val="en-GB" w:bidi="ar-SA"/>
        </w:rPr>
        <w:t xml:space="preserve">US Dollars currency totalling </w:t>
      </w:r>
      <w:r w:rsidRPr="007720C8">
        <w:rPr>
          <w:rFonts w:ascii="Times New Roman" w:hAnsi="Times New Roman" w:cs="Times New Roman"/>
          <w:sz w:val="22"/>
          <w:szCs w:val="22"/>
          <w:lang w:val="en-GB" w:bidi="ar-SA"/>
        </w:rPr>
        <w:t xml:space="preserve">US Dollars </w:t>
      </w:r>
      <w:r w:rsidR="00A86FCC">
        <w:rPr>
          <w:rFonts w:ascii="Times New Roman" w:hAnsi="Times New Roman" w:cs="Times New Roman"/>
          <w:sz w:val="22"/>
          <w:szCs w:val="22"/>
          <w:lang w:val="en-GB" w:bidi="ar-SA"/>
        </w:rPr>
        <w:t>163.36</w:t>
      </w:r>
      <w:r w:rsidRPr="007720C8">
        <w:rPr>
          <w:rFonts w:ascii="Times New Roman" w:hAnsi="Times New Roman" w:cs="Times New Roman"/>
          <w:sz w:val="22"/>
          <w:szCs w:val="22"/>
          <w:lang w:val="en-GB" w:bidi="ar-SA"/>
        </w:rPr>
        <w:t xml:space="preserve"> million,</w:t>
      </w:r>
      <w:r w:rsidRPr="007720C8">
        <w:rPr>
          <w:rFonts w:ascii="Times New Roman" w:hAnsi="Times New Roman" w:cs="Times New Roman"/>
          <w:spacing w:val="-4"/>
          <w:sz w:val="22"/>
          <w:szCs w:val="22"/>
          <w:lang w:val="en-GB" w:bidi="ar-SA"/>
        </w:rPr>
        <w:t xml:space="preserve"> Japanese Yen currency totalling</w:t>
      </w:r>
      <w:r w:rsidRPr="007720C8">
        <w:rPr>
          <w:rFonts w:ascii="Times New Roman" w:hAnsi="Times New Roman" w:cs="Times New Roman"/>
          <w:sz w:val="22"/>
          <w:szCs w:val="22"/>
          <w:lang w:val="en-GB" w:bidi="ar-SA"/>
        </w:rPr>
        <w:t xml:space="preserve"> Japanese Yen </w:t>
      </w:r>
      <w:r w:rsidR="000F0543" w:rsidRPr="007720C8">
        <w:rPr>
          <w:rFonts w:ascii="Times New Roman" w:hAnsi="Times New Roman" w:cs="Times New Roman"/>
          <w:sz w:val="22"/>
          <w:szCs w:val="22"/>
          <w:lang w:bidi="ar-SA"/>
        </w:rPr>
        <w:t>15,000</w:t>
      </w:r>
      <w:r w:rsidRPr="007720C8">
        <w:rPr>
          <w:rFonts w:ascii="Times New Roman" w:hAnsi="Times New Roman" w:cs="Times New Roman"/>
          <w:sz w:val="22"/>
          <w:szCs w:val="22"/>
          <w:lang w:val="en-GB" w:bidi="ar-SA"/>
        </w:rPr>
        <w:t xml:space="preserve"> million and Australian Dollars currency totalling Australian Dollars</w:t>
      </w:r>
      <w:r w:rsidR="004F0325" w:rsidRPr="007720C8">
        <w:rPr>
          <w:rFonts w:ascii="Times New Roman" w:hAnsi="Times New Roman" w:cs="Times New Roman"/>
          <w:sz w:val="22"/>
          <w:szCs w:val="22"/>
          <w:lang w:val="en-GB" w:bidi="ar-SA"/>
        </w:rPr>
        <w:t xml:space="preserve"> </w:t>
      </w:r>
      <w:r w:rsidR="00A86FCC">
        <w:rPr>
          <w:rFonts w:ascii="Times New Roman" w:hAnsi="Times New Roman" w:cs="Times New Roman"/>
          <w:sz w:val="22"/>
          <w:szCs w:val="22"/>
          <w:lang w:val="en-GB" w:bidi="ar-SA"/>
        </w:rPr>
        <w:t>851.29</w:t>
      </w:r>
      <w:r w:rsidR="000F0543" w:rsidRPr="007720C8">
        <w:rPr>
          <w:rFonts w:ascii="Times New Roman" w:hAnsi="Times New Roman" w:cs="Times New Roman"/>
          <w:sz w:val="22"/>
          <w:szCs w:val="22"/>
          <w:lang w:val="en-GB" w:bidi="ar-SA"/>
        </w:rPr>
        <w:t xml:space="preserve"> </w:t>
      </w:r>
      <w:r w:rsidRPr="007720C8">
        <w:rPr>
          <w:rFonts w:ascii="Times New Roman" w:hAnsi="Times New Roman" w:cs="Times New Roman"/>
          <w:sz w:val="22"/>
          <w:szCs w:val="22"/>
          <w:lang w:val="en-GB" w:bidi="ar-SA"/>
        </w:rPr>
        <w:t xml:space="preserve">million. All counterparties agreed to pay the interest and the principal amount in accordance with the terms and conditions specified in the contracts. </w:t>
      </w:r>
      <w:r w:rsidR="00B02413" w:rsidRPr="007720C8">
        <w:rPr>
          <w:rFonts w:ascii="Times New Roman" w:hAnsi="Times New Roman" w:cs="Times New Roman"/>
          <w:sz w:val="22"/>
          <w:szCs w:val="22"/>
          <w:cs/>
          <w:lang w:val="en-GB" w:bidi="ar-SA"/>
        </w:rPr>
        <w:br/>
      </w:r>
      <w:r w:rsidR="00F74A1E" w:rsidRPr="009C4079">
        <w:rPr>
          <w:rFonts w:ascii="Times New Roman" w:hAnsi="Times New Roman" w:cs="Times New Roman"/>
          <w:i/>
          <w:iCs/>
          <w:sz w:val="22"/>
          <w:szCs w:val="22"/>
          <w:lang w:val="en-GB" w:bidi="ar-SA"/>
        </w:rPr>
        <w:t xml:space="preserve">(31 December </w:t>
      </w:r>
      <w:r w:rsidR="00F74A1E" w:rsidRPr="009C4079">
        <w:rPr>
          <w:rFonts w:ascii="Times New Roman" w:hAnsi="Times New Roman" w:cs="Times New Roman"/>
          <w:i/>
          <w:iCs/>
          <w:sz w:val="22"/>
          <w:szCs w:val="22"/>
          <w:lang w:bidi="ar-SA"/>
        </w:rPr>
        <w:t>202</w:t>
      </w:r>
      <w:r w:rsidR="00F74A1E">
        <w:rPr>
          <w:rFonts w:ascii="Times New Roman" w:hAnsi="Times New Roman" w:cs="Times New Roman"/>
          <w:i/>
          <w:iCs/>
          <w:sz w:val="22"/>
          <w:szCs w:val="22"/>
          <w:lang w:bidi="ar-SA"/>
        </w:rPr>
        <w:t>3</w:t>
      </w:r>
      <w:r w:rsidR="00F74A1E" w:rsidRPr="009C4079">
        <w:rPr>
          <w:rFonts w:ascii="Times New Roman" w:hAnsi="Times New Roman" w:cs="Times New Roman"/>
          <w:i/>
          <w:iCs/>
          <w:sz w:val="22"/>
          <w:szCs w:val="22"/>
          <w:lang w:val="en-GB" w:bidi="ar-SA"/>
        </w:rPr>
        <w:t xml:space="preserve">: Baht currency totalling Baht </w:t>
      </w:r>
      <w:r w:rsidR="00F74A1E" w:rsidRPr="00EE660B">
        <w:rPr>
          <w:rFonts w:ascii="Times New Roman" w:hAnsi="Times New Roman" w:cs="Times New Roman"/>
          <w:i/>
          <w:iCs/>
          <w:sz w:val="22"/>
          <w:szCs w:val="22"/>
          <w:lang w:bidi="ar-SA"/>
        </w:rPr>
        <w:t>3,328.36</w:t>
      </w:r>
      <w:r w:rsidR="00F74A1E">
        <w:rPr>
          <w:rFonts w:ascii="Times New Roman" w:hAnsi="Times New Roman" w:cs="Times New Roman"/>
          <w:i/>
          <w:iCs/>
          <w:sz w:val="22"/>
          <w:szCs w:val="22"/>
          <w:lang w:bidi="ar-SA"/>
        </w:rPr>
        <w:t xml:space="preserve"> </w:t>
      </w:r>
      <w:r w:rsidR="00F74A1E" w:rsidRPr="009C4079">
        <w:rPr>
          <w:rFonts w:ascii="Times New Roman" w:hAnsi="Times New Roman" w:cs="Times New Roman"/>
          <w:i/>
          <w:iCs/>
          <w:sz w:val="22"/>
          <w:szCs w:val="22"/>
          <w:lang w:val="en-GB" w:bidi="ar-SA"/>
        </w:rPr>
        <w:t xml:space="preserve">million, Japanese Yen currency totalling Japanese Yen </w:t>
      </w:r>
      <w:r w:rsidR="00F74A1E" w:rsidRPr="009C4079">
        <w:rPr>
          <w:rFonts w:ascii="Times New Roman" w:hAnsi="Times New Roman" w:cs="Times New Roman"/>
          <w:i/>
          <w:iCs/>
          <w:sz w:val="22"/>
          <w:szCs w:val="22"/>
          <w:lang w:bidi="ar-SA"/>
        </w:rPr>
        <w:t>15</w:t>
      </w:r>
      <w:r w:rsidR="00F74A1E" w:rsidRPr="009C4079">
        <w:rPr>
          <w:rFonts w:ascii="Times New Roman" w:hAnsi="Times New Roman" w:cs="Times New Roman"/>
          <w:i/>
          <w:iCs/>
          <w:sz w:val="22"/>
          <w:szCs w:val="22"/>
          <w:lang w:val="en-GB" w:bidi="ar-SA"/>
        </w:rPr>
        <w:t>,</w:t>
      </w:r>
      <w:r w:rsidR="00F74A1E" w:rsidRPr="009C4079">
        <w:rPr>
          <w:rFonts w:ascii="Times New Roman" w:hAnsi="Times New Roman" w:cs="Times New Roman"/>
          <w:i/>
          <w:iCs/>
          <w:sz w:val="22"/>
          <w:szCs w:val="22"/>
          <w:lang w:bidi="ar-SA"/>
        </w:rPr>
        <w:t>000</w:t>
      </w:r>
      <w:r w:rsidR="00F74A1E" w:rsidRPr="009C4079">
        <w:rPr>
          <w:rFonts w:ascii="Times New Roman" w:hAnsi="Times New Roman" w:cs="Times New Roman"/>
          <w:i/>
          <w:iCs/>
          <w:sz w:val="22"/>
          <w:szCs w:val="22"/>
          <w:lang w:val="en-GB" w:bidi="ar-SA"/>
        </w:rPr>
        <w:t xml:space="preserve"> million</w:t>
      </w:r>
      <w:r w:rsidR="00F74A1E">
        <w:rPr>
          <w:rFonts w:ascii="Times New Roman" w:hAnsi="Times New Roman" w:cs="Times New Roman"/>
          <w:i/>
          <w:iCs/>
          <w:sz w:val="22"/>
          <w:szCs w:val="22"/>
          <w:lang w:val="en-GB" w:bidi="ar-SA"/>
        </w:rPr>
        <w:t xml:space="preserve"> and </w:t>
      </w:r>
      <w:r w:rsidR="00F74A1E" w:rsidRPr="003C4AF3">
        <w:rPr>
          <w:rFonts w:ascii="Times New Roman" w:hAnsi="Times New Roman" w:cs="Times New Roman"/>
          <w:i/>
          <w:iCs/>
          <w:sz w:val="22"/>
          <w:szCs w:val="22"/>
          <w:lang w:val="en-GB" w:bidi="ar-SA"/>
        </w:rPr>
        <w:t xml:space="preserve">Australian Dollars currency totalling Australian Dollars </w:t>
      </w:r>
      <w:r w:rsidR="00F74A1E" w:rsidRPr="00EE660B">
        <w:rPr>
          <w:rFonts w:ascii="Times New Roman" w:hAnsi="Times New Roman" w:cs="Times New Roman"/>
          <w:i/>
          <w:iCs/>
          <w:sz w:val="22"/>
          <w:szCs w:val="22"/>
          <w:lang w:val="en-GB" w:bidi="ar-SA"/>
        </w:rPr>
        <w:t>550.52</w:t>
      </w:r>
      <w:r w:rsidR="00F74A1E">
        <w:rPr>
          <w:rFonts w:ascii="Times New Roman" w:hAnsi="Times New Roman" w:cs="Times New Roman"/>
          <w:i/>
          <w:iCs/>
          <w:sz w:val="22"/>
          <w:szCs w:val="22"/>
          <w:lang w:val="en-GB" w:bidi="ar-SA"/>
        </w:rPr>
        <w:t xml:space="preserve"> </w:t>
      </w:r>
      <w:r w:rsidR="00F74A1E" w:rsidRPr="003C4AF3">
        <w:rPr>
          <w:rFonts w:ascii="Times New Roman" w:hAnsi="Times New Roman" w:cs="Times New Roman"/>
          <w:i/>
          <w:iCs/>
          <w:sz w:val="22"/>
          <w:szCs w:val="22"/>
          <w:lang w:val="en-GB" w:bidi="ar-SA"/>
        </w:rPr>
        <w:t>million</w:t>
      </w:r>
      <w:r w:rsidR="00F74A1E">
        <w:rPr>
          <w:rFonts w:ascii="Times New Roman" w:hAnsi="Times New Roman" w:cs="Times New Roman"/>
          <w:i/>
          <w:iCs/>
          <w:sz w:val="22"/>
          <w:szCs w:val="22"/>
          <w:lang w:val="en-GB" w:bidi="ar-SA"/>
        </w:rPr>
        <w:t xml:space="preserve"> and </w:t>
      </w:r>
      <w:r w:rsidR="00F74A1E" w:rsidRPr="00DA2CEC">
        <w:rPr>
          <w:rFonts w:ascii="Times New Roman" w:hAnsi="Times New Roman" w:cs="Times New Roman"/>
          <w:i/>
          <w:iCs/>
          <w:sz w:val="22"/>
          <w:szCs w:val="22"/>
          <w:lang w:val="en-GB" w:bidi="ar-SA"/>
        </w:rPr>
        <w:t xml:space="preserve">US Dollars currency totalling US Dollars </w:t>
      </w:r>
      <w:r w:rsidR="00F74A1E" w:rsidRPr="00EE660B">
        <w:rPr>
          <w:rFonts w:ascii="Times New Roman" w:hAnsi="Times New Roman" w:cs="Times New Roman"/>
          <w:i/>
          <w:iCs/>
          <w:sz w:val="22"/>
          <w:szCs w:val="22"/>
          <w:lang w:val="en-GB" w:bidi="ar-SA"/>
        </w:rPr>
        <w:t xml:space="preserve">168.43 </w:t>
      </w:r>
      <w:r w:rsidR="00F74A1E" w:rsidRPr="00DA2CEC">
        <w:rPr>
          <w:rFonts w:ascii="Times New Roman" w:hAnsi="Times New Roman" w:cs="Times New Roman"/>
          <w:i/>
          <w:iCs/>
          <w:sz w:val="22"/>
          <w:szCs w:val="22"/>
          <w:lang w:val="en-GB" w:bidi="ar-SA"/>
        </w:rPr>
        <w:t>million</w:t>
      </w:r>
      <w:r w:rsidR="00F74A1E" w:rsidRPr="003C4AF3">
        <w:rPr>
          <w:rFonts w:ascii="Times New Roman" w:hAnsi="Times New Roman" w:cs="Times New Roman"/>
          <w:i/>
          <w:iCs/>
          <w:sz w:val="22"/>
          <w:szCs w:val="22"/>
          <w:lang w:val="en-GB" w:bidi="ar-SA"/>
        </w:rPr>
        <w:t>).</w:t>
      </w:r>
    </w:p>
    <w:bookmarkEnd w:id="0"/>
    <w:p w14:paraId="186E8DF9" w14:textId="439ED6AC" w:rsidR="001C7505" w:rsidRPr="007720C8" w:rsidRDefault="001C7505" w:rsidP="00E47E89">
      <w:pPr>
        <w:pStyle w:val="block"/>
        <w:spacing w:after="0" w:line="240" w:lineRule="auto"/>
        <w:ind w:left="540" w:right="-7"/>
        <w:jc w:val="both"/>
        <w:rPr>
          <w:rFonts w:cs="Times New Roman"/>
          <w:szCs w:val="22"/>
        </w:rPr>
      </w:pPr>
    </w:p>
    <w:p w14:paraId="5EA6DEED" w14:textId="3DFF1BFE" w:rsidR="0018294E" w:rsidRPr="007720C8" w:rsidRDefault="0018294E" w:rsidP="003C4AF3">
      <w:pPr>
        <w:pStyle w:val="block"/>
        <w:numPr>
          <w:ilvl w:val="0"/>
          <w:numId w:val="6"/>
        </w:numPr>
        <w:spacing w:after="0" w:line="240" w:lineRule="atLeast"/>
        <w:ind w:left="540" w:right="-27" w:hanging="540"/>
        <w:jc w:val="thaiDistribute"/>
        <w:rPr>
          <w:rFonts w:cs="Times New Roman"/>
          <w:b/>
          <w:bCs/>
          <w:sz w:val="24"/>
          <w:szCs w:val="24"/>
          <w:lang w:val="en-US"/>
        </w:rPr>
      </w:pPr>
      <w:r w:rsidRPr="007720C8">
        <w:rPr>
          <w:rFonts w:cs="Times New Roman"/>
          <w:b/>
          <w:bCs/>
          <w:sz w:val="24"/>
          <w:szCs w:val="24"/>
          <w:lang w:val="en-US"/>
        </w:rPr>
        <w:t>Commitments with non-related parties</w:t>
      </w:r>
    </w:p>
    <w:p w14:paraId="42C304B0" w14:textId="77777777" w:rsidR="0018294E" w:rsidRPr="007720C8" w:rsidRDefault="0018294E" w:rsidP="0018294E">
      <w:pPr>
        <w:pStyle w:val="block"/>
        <w:spacing w:after="0" w:line="240" w:lineRule="auto"/>
        <w:ind w:left="540" w:right="-7"/>
        <w:jc w:val="both"/>
        <w:rPr>
          <w:rFonts w:cs="Times New Roman"/>
          <w:szCs w:val="22"/>
        </w:rPr>
      </w:pPr>
    </w:p>
    <w:p w14:paraId="4E979E91" w14:textId="7B31B9CD" w:rsidR="0018294E" w:rsidRPr="007720C8" w:rsidRDefault="0018294E" w:rsidP="0018294E">
      <w:pPr>
        <w:pStyle w:val="block"/>
        <w:spacing w:after="0" w:line="240" w:lineRule="atLeast"/>
        <w:ind w:left="540" w:right="-7"/>
        <w:jc w:val="both"/>
        <w:rPr>
          <w:rFonts w:cs="Times New Roman"/>
          <w:b/>
          <w:bCs/>
          <w:i/>
          <w:iCs/>
          <w:szCs w:val="22"/>
          <w:lang w:bidi="th-TH"/>
        </w:rPr>
      </w:pPr>
      <w:r w:rsidRPr="007720C8">
        <w:rPr>
          <w:rFonts w:cs="Times New Roman"/>
          <w:b/>
          <w:bCs/>
          <w:i/>
          <w:iCs/>
          <w:szCs w:val="22"/>
          <w:lang w:bidi="th-TH"/>
        </w:rPr>
        <w:t>Contractual Service Agreement</w:t>
      </w:r>
    </w:p>
    <w:p w14:paraId="29AAF738" w14:textId="77777777" w:rsidR="0018294E" w:rsidRPr="007720C8" w:rsidRDefault="0018294E" w:rsidP="0018294E">
      <w:pPr>
        <w:pStyle w:val="block"/>
        <w:spacing w:after="0" w:line="240" w:lineRule="atLeast"/>
        <w:ind w:left="540" w:right="-7"/>
        <w:jc w:val="both"/>
        <w:rPr>
          <w:rFonts w:cs="Times New Roman"/>
          <w:szCs w:val="22"/>
          <w:lang w:bidi="th-TH"/>
        </w:rPr>
      </w:pPr>
    </w:p>
    <w:p w14:paraId="1EDAF151" w14:textId="55B8474B" w:rsidR="0018294E" w:rsidRPr="007720C8" w:rsidRDefault="0018294E" w:rsidP="00114108">
      <w:pPr>
        <w:pStyle w:val="block"/>
        <w:spacing w:after="0" w:line="240" w:lineRule="atLeast"/>
        <w:ind w:left="540" w:right="-7"/>
        <w:jc w:val="thaiDistribute"/>
        <w:rPr>
          <w:rFonts w:cs="Times New Roman"/>
          <w:szCs w:val="22"/>
          <w:lang w:bidi="th-TH"/>
        </w:rPr>
      </w:pPr>
      <w:r w:rsidRPr="007720C8">
        <w:rPr>
          <w:rFonts w:cs="Times New Roman"/>
          <w:szCs w:val="22"/>
          <w:lang w:bidi="th-TH"/>
        </w:rPr>
        <w:t xml:space="preserve">On </w:t>
      </w:r>
      <w:r w:rsidR="00D66953" w:rsidRPr="007720C8">
        <w:rPr>
          <w:rFonts w:cs="Times New Roman"/>
          <w:szCs w:val="22"/>
          <w:lang w:val="en-US" w:bidi="th-TH"/>
        </w:rPr>
        <w:t>29</w:t>
      </w:r>
      <w:r w:rsidRPr="007720C8">
        <w:rPr>
          <w:rFonts w:cs="Times New Roman"/>
          <w:szCs w:val="22"/>
          <w:lang w:bidi="th-TH"/>
        </w:rPr>
        <w:t xml:space="preserve"> December </w:t>
      </w:r>
      <w:r w:rsidR="00D66953" w:rsidRPr="007720C8">
        <w:rPr>
          <w:rFonts w:cs="Times New Roman"/>
          <w:szCs w:val="22"/>
          <w:lang w:val="en-US" w:bidi="th-TH"/>
        </w:rPr>
        <w:t>2005</w:t>
      </w:r>
      <w:r w:rsidRPr="007720C8">
        <w:rPr>
          <w:rFonts w:cs="Times New Roman"/>
          <w:szCs w:val="22"/>
          <w:lang w:bidi="th-TH"/>
        </w:rPr>
        <w:t xml:space="preserve">, Ratchaburi Electricity Generating Company Limited, a direct subsidiary, entered into a Contractual Service Agreement for the Combined Cycle power plants with </w:t>
      </w:r>
      <w:r w:rsidR="000F6C6A" w:rsidRPr="007720C8">
        <w:rPr>
          <w:rFonts w:cs="Times New Roman"/>
          <w:szCs w:val="22"/>
          <w:lang w:bidi="th-TH"/>
        </w:rPr>
        <w:t>the</w:t>
      </w:r>
      <w:r w:rsidRPr="007720C8">
        <w:rPr>
          <w:rFonts w:cs="Times New Roman"/>
          <w:szCs w:val="22"/>
          <w:lang w:bidi="th-TH"/>
        </w:rPr>
        <w:t xml:space="preserve"> consortium </w:t>
      </w:r>
      <w:r w:rsidR="005C0728" w:rsidRPr="007720C8">
        <w:rPr>
          <w:rFonts w:cs="Times New Roman"/>
          <w:szCs w:val="22"/>
          <w:lang w:bidi="th-TH"/>
        </w:rPr>
        <w:br/>
      </w:r>
      <w:r w:rsidRPr="007720C8">
        <w:rPr>
          <w:rFonts w:cs="Times New Roman"/>
          <w:szCs w:val="22"/>
          <w:lang w:bidi="th-TH"/>
        </w:rPr>
        <w:t xml:space="preserve">of General Electric International Operations Company Inc. and GE Energy Parts, Inc. The agreement </w:t>
      </w:r>
      <w:r w:rsidR="005C0728" w:rsidRPr="007720C8">
        <w:rPr>
          <w:rFonts w:cs="Times New Roman"/>
          <w:szCs w:val="22"/>
          <w:lang w:bidi="th-TH"/>
        </w:rPr>
        <w:br/>
      </w:r>
      <w:r w:rsidRPr="007720C8">
        <w:rPr>
          <w:rFonts w:cs="Times New Roman"/>
          <w:szCs w:val="22"/>
          <w:lang w:bidi="th-TH"/>
        </w:rPr>
        <w:t xml:space="preserve">is effective from the agreement date until the end of the operation of the gas turbine according to </w:t>
      </w:r>
      <w:r w:rsidR="005C0728" w:rsidRPr="007720C8">
        <w:rPr>
          <w:rFonts w:cs="Times New Roman"/>
          <w:szCs w:val="22"/>
          <w:lang w:bidi="th-TH"/>
        </w:rPr>
        <w:br/>
      </w:r>
      <w:r w:rsidRPr="007720C8">
        <w:rPr>
          <w:rFonts w:cs="Times New Roman"/>
          <w:szCs w:val="22"/>
          <w:lang w:bidi="th-TH"/>
        </w:rPr>
        <w:t xml:space="preserve">the Power Purchase Agreement in </w:t>
      </w:r>
      <w:r w:rsidR="00D66953" w:rsidRPr="007720C8">
        <w:rPr>
          <w:rFonts w:cs="Times New Roman"/>
          <w:szCs w:val="22"/>
          <w:lang w:val="en-US" w:bidi="th-TH"/>
        </w:rPr>
        <w:t>2027</w:t>
      </w:r>
      <w:r w:rsidRPr="007720C8">
        <w:rPr>
          <w:rFonts w:cs="Times New Roman"/>
          <w:szCs w:val="22"/>
          <w:lang w:bidi="th-TH"/>
        </w:rPr>
        <w:t xml:space="preserve"> with a total</w:t>
      </w:r>
      <w:r w:rsidRPr="007720C8">
        <w:rPr>
          <w:rFonts w:cs="Times New Roman"/>
          <w:szCs w:val="22"/>
          <w:rtl/>
          <w:cs/>
        </w:rPr>
        <w:t xml:space="preserve"> </w:t>
      </w:r>
      <w:r w:rsidRPr="007720C8">
        <w:rPr>
          <w:rFonts w:cs="Times New Roman"/>
          <w:szCs w:val="22"/>
          <w:lang w:bidi="th-TH"/>
        </w:rPr>
        <w:t xml:space="preserve">value of </w:t>
      </w:r>
      <w:r w:rsidR="000F6C6A" w:rsidRPr="007720C8">
        <w:rPr>
          <w:rFonts w:cs="Times New Roman"/>
          <w:szCs w:val="22"/>
          <w:lang w:bidi="th-TH"/>
        </w:rPr>
        <w:t xml:space="preserve">existing agreement in </w:t>
      </w:r>
      <w:r w:rsidRPr="007720C8">
        <w:rPr>
          <w:rFonts w:cs="Times New Roman"/>
          <w:szCs w:val="22"/>
          <w:lang w:bidi="th-TH"/>
        </w:rPr>
        <w:t xml:space="preserve">US Dollars </w:t>
      </w:r>
      <w:r w:rsidR="00D66953" w:rsidRPr="007720C8">
        <w:rPr>
          <w:rFonts w:cs="Times New Roman"/>
          <w:szCs w:val="22"/>
          <w:lang w:val="en-US" w:bidi="th-TH"/>
        </w:rPr>
        <w:t>428</w:t>
      </w:r>
      <w:r w:rsidRPr="007720C8">
        <w:rPr>
          <w:rFonts w:cs="Times New Roman"/>
          <w:szCs w:val="22"/>
          <w:lang w:bidi="th-TH"/>
        </w:rPr>
        <w:t>.</w:t>
      </w:r>
      <w:r w:rsidR="00D66953" w:rsidRPr="007720C8">
        <w:rPr>
          <w:rFonts w:cs="Times New Roman"/>
          <w:szCs w:val="22"/>
          <w:lang w:val="en-US" w:bidi="th-TH"/>
        </w:rPr>
        <w:t>60</w:t>
      </w:r>
      <w:r w:rsidRPr="007720C8">
        <w:rPr>
          <w:rFonts w:cs="Times New Roman"/>
          <w:szCs w:val="22"/>
          <w:lang w:bidi="th-TH"/>
        </w:rPr>
        <w:t xml:space="preserve"> million. Subsequently </w:t>
      </w:r>
      <w:r w:rsidR="000F6C6A" w:rsidRPr="007720C8">
        <w:rPr>
          <w:rFonts w:cs="Times New Roman"/>
          <w:szCs w:val="22"/>
          <w:lang w:bidi="th-TH"/>
        </w:rPr>
        <w:t xml:space="preserve">on </w:t>
      </w:r>
      <w:r w:rsidR="00D66953" w:rsidRPr="007720C8">
        <w:rPr>
          <w:rFonts w:cs="Times New Roman"/>
          <w:szCs w:val="22"/>
          <w:lang w:val="en-US" w:bidi="th-TH"/>
        </w:rPr>
        <w:t>19</w:t>
      </w:r>
      <w:r w:rsidR="000F6C6A" w:rsidRPr="007720C8">
        <w:rPr>
          <w:rFonts w:cs="Times New Roman"/>
          <w:szCs w:val="22"/>
          <w:lang w:bidi="th-TH"/>
        </w:rPr>
        <w:t xml:space="preserve"> November </w:t>
      </w:r>
      <w:r w:rsidR="00D66953" w:rsidRPr="007720C8">
        <w:rPr>
          <w:rFonts w:cs="Times New Roman"/>
          <w:szCs w:val="22"/>
          <w:lang w:val="en-US" w:bidi="th-TH"/>
        </w:rPr>
        <w:t>2019</w:t>
      </w:r>
      <w:r w:rsidR="00114108" w:rsidRPr="007720C8">
        <w:rPr>
          <w:rFonts w:cs="Times New Roman"/>
          <w:szCs w:val="22"/>
          <w:lang w:bidi="th-TH"/>
        </w:rPr>
        <w:t xml:space="preserve"> and </w:t>
      </w:r>
      <w:r w:rsidR="002C6C4A" w:rsidRPr="007720C8">
        <w:rPr>
          <w:rFonts w:cs="Times New Roman"/>
          <w:szCs w:val="22"/>
          <w:lang w:bidi="th-TH"/>
        </w:rPr>
        <w:t>o</w:t>
      </w:r>
      <w:r w:rsidR="00114108" w:rsidRPr="007720C8">
        <w:rPr>
          <w:rFonts w:cs="Times New Roman"/>
          <w:szCs w:val="22"/>
          <w:lang w:bidi="th-TH"/>
        </w:rPr>
        <w:t xml:space="preserve">n 25 August 2020, all </w:t>
      </w:r>
      <w:r w:rsidR="005E6D86" w:rsidRPr="007720C8">
        <w:rPr>
          <w:rFonts w:cs="Times New Roman"/>
          <w:szCs w:val="22"/>
          <w:lang w:bidi="th-TH"/>
        </w:rPr>
        <w:t>counter</w:t>
      </w:r>
      <w:r w:rsidR="00114108" w:rsidRPr="007720C8">
        <w:rPr>
          <w:rFonts w:cs="Times New Roman"/>
          <w:szCs w:val="22"/>
          <w:lang w:bidi="th-TH"/>
        </w:rPr>
        <w:t xml:space="preserve">parties agreed to amend the conditions of the agreement effective from August </w:t>
      </w:r>
      <w:r w:rsidR="00114108" w:rsidRPr="007720C8">
        <w:rPr>
          <w:rFonts w:cs="Times New Roman"/>
          <w:szCs w:val="22"/>
          <w:lang w:val="en-US" w:bidi="th-TH"/>
        </w:rPr>
        <w:t xml:space="preserve">2020. </w:t>
      </w:r>
      <w:r w:rsidRPr="007720C8">
        <w:rPr>
          <w:rFonts w:cs="Times New Roman"/>
          <w:szCs w:val="22"/>
          <w:lang w:bidi="th-TH"/>
        </w:rPr>
        <w:t>The total</w:t>
      </w:r>
      <w:r w:rsidRPr="007720C8">
        <w:rPr>
          <w:rFonts w:cs="Times New Roman"/>
          <w:szCs w:val="22"/>
          <w:rtl/>
          <w:cs/>
        </w:rPr>
        <w:t xml:space="preserve"> </w:t>
      </w:r>
      <w:r w:rsidRPr="007720C8">
        <w:rPr>
          <w:rFonts w:cs="Times New Roman"/>
          <w:szCs w:val="22"/>
          <w:lang w:bidi="th-TH"/>
        </w:rPr>
        <w:t>value o</w:t>
      </w:r>
      <w:r w:rsidR="008238F6" w:rsidRPr="007720C8">
        <w:rPr>
          <w:rFonts w:cs="Times New Roman"/>
          <w:szCs w:val="22"/>
          <w:lang w:bidi="th-TH"/>
        </w:rPr>
        <w:t xml:space="preserve">f the agreement is </w:t>
      </w:r>
      <w:r w:rsidR="00B02413" w:rsidRPr="007720C8">
        <w:rPr>
          <w:rFonts w:cs="Times New Roman"/>
          <w:szCs w:val="22"/>
          <w:cs/>
          <w:lang w:bidi="th-TH"/>
        </w:rPr>
        <w:br/>
      </w:r>
      <w:r w:rsidR="008238F6" w:rsidRPr="007720C8">
        <w:rPr>
          <w:rFonts w:cs="Times New Roman"/>
          <w:szCs w:val="22"/>
          <w:lang w:bidi="th-TH"/>
        </w:rPr>
        <w:t xml:space="preserve">US Dollars </w:t>
      </w:r>
      <w:r w:rsidR="00D66953" w:rsidRPr="007720C8">
        <w:rPr>
          <w:rFonts w:cs="Times New Roman"/>
          <w:szCs w:val="22"/>
          <w:lang w:val="en-US" w:bidi="th-TH"/>
        </w:rPr>
        <w:t>43</w:t>
      </w:r>
      <w:r w:rsidR="00114108" w:rsidRPr="007720C8">
        <w:rPr>
          <w:rFonts w:cs="Times New Roman"/>
          <w:szCs w:val="22"/>
          <w:lang w:val="en-US" w:bidi="th-TH"/>
        </w:rPr>
        <w:t>6</w:t>
      </w:r>
      <w:r w:rsidR="008238F6" w:rsidRPr="007720C8">
        <w:rPr>
          <w:rFonts w:cs="Times New Roman"/>
          <w:szCs w:val="22"/>
          <w:lang w:bidi="th-TH"/>
        </w:rPr>
        <w:t>.</w:t>
      </w:r>
      <w:r w:rsidR="00114108" w:rsidRPr="007720C8">
        <w:rPr>
          <w:rFonts w:cs="Times New Roman"/>
          <w:szCs w:val="22"/>
          <w:lang w:val="en-US" w:bidi="th-TH"/>
        </w:rPr>
        <w:t>7</w:t>
      </w:r>
      <w:r w:rsidR="00D66953" w:rsidRPr="007720C8">
        <w:rPr>
          <w:rFonts w:cs="Times New Roman"/>
          <w:szCs w:val="22"/>
          <w:lang w:val="en-US" w:bidi="th-TH"/>
        </w:rPr>
        <w:t>5</w:t>
      </w:r>
      <w:r w:rsidRPr="007720C8">
        <w:rPr>
          <w:rFonts w:cs="Times New Roman"/>
          <w:szCs w:val="22"/>
          <w:lang w:bidi="th-TH"/>
        </w:rPr>
        <w:t xml:space="preserve"> million. As at </w:t>
      </w:r>
      <w:r w:rsidR="00E4291F" w:rsidRPr="007720C8">
        <w:rPr>
          <w:rFonts w:cs="Times New Roman"/>
          <w:szCs w:val="22"/>
          <w:lang w:val="en-US" w:bidi="th-TH"/>
        </w:rPr>
        <w:t xml:space="preserve">30 June </w:t>
      </w:r>
      <w:r w:rsidR="00D66953" w:rsidRPr="007720C8">
        <w:rPr>
          <w:rFonts w:cs="Times New Roman"/>
          <w:szCs w:val="22"/>
          <w:lang w:val="en-US" w:bidi="th-TH"/>
        </w:rPr>
        <w:t>202</w:t>
      </w:r>
      <w:r w:rsidR="00122E3F" w:rsidRPr="007720C8">
        <w:rPr>
          <w:rFonts w:cs="Times New Roman"/>
          <w:szCs w:val="22"/>
          <w:lang w:val="en-US" w:bidi="th-TH"/>
        </w:rPr>
        <w:t>4</w:t>
      </w:r>
      <w:r w:rsidRPr="007720C8">
        <w:rPr>
          <w:rFonts w:cs="Times New Roman"/>
          <w:szCs w:val="22"/>
          <w:lang w:bidi="th-TH"/>
        </w:rPr>
        <w:t>, the subsidiary had outstanding commit</w:t>
      </w:r>
      <w:r w:rsidR="001A7F80" w:rsidRPr="007720C8">
        <w:rPr>
          <w:rFonts w:cs="Times New Roman"/>
          <w:szCs w:val="22"/>
          <w:lang w:bidi="th-TH"/>
        </w:rPr>
        <w:t>ments amounting</w:t>
      </w:r>
      <w:r w:rsidR="00114108" w:rsidRPr="007720C8">
        <w:rPr>
          <w:rFonts w:cs="Times New Roman"/>
          <w:szCs w:val="22"/>
          <w:lang w:bidi="th-TH"/>
        </w:rPr>
        <w:t xml:space="preserve"> </w:t>
      </w:r>
      <w:r w:rsidR="001A7F80" w:rsidRPr="007720C8">
        <w:rPr>
          <w:rFonts w:cs="Times New Roman"/>
          <w:szCs w:val="22"/>
          <w:lang w:bidi="th-TH"/>
        </w:rPr>
        <w:t>to US Dollars</w:t>
      </w:r>
      <w:r w:rsidR="001A7F80" w:rsidRPr="007720C8">
        <w:rPr>
          <w:rFonts w:cs="Times New Roman"/>
          <w:szCs w:val="22"/>
          <w:cs/>
          <w:lang w:bidi="th-TH"/>
        </w:rPr>
        <w:t xml:space="preserve"> </w:t>
      </w:r>
      <w:r w:rsidR="00A86FCC">
        <w:rPr>
          <w:rFonts w:cstheme="minorBidi"/>
          <w:szCs w:val="22"/>
          <w:lang w:val="en-US" w:bidi="th-TH"/>
        </w:rPr>
        <w:t>35.13</w:t>
      </w:r>
      <w:r w:rsidR="003C4AF3" w:rsidRPr="007720C8">
        <w:rPr>
          <w:rFonts w:cs="Times New Roman"/>
          <w:szCs w:val="22"/>
          <w:lang w:bidi="th-TH"/>
        </w:rPr>
        <w:t xml:space="preserve"> </w:t>
      </w:r>
      <w:r w:rsidRPr="007720C8">
        <w:rPr>
          <w:rFonts w:cs="Times New Roman"/>
          <w:szCs w:val="22"/>
          <w:lang w:bidi="th-TH"/>
        </w:rPr>
        <w:t>million</w:t>
      </w:r>
      <w:r w:rsidR="001A7F80" w:rsidRPr="007720C8">
        <w:rPr>
          <w:rFonts w:cs="Times New Roman"/>
          <w:i/>
          <w:iCs/>
          <w:spacing w:val="2"/>
          <w:szCs w:val="22"/>
        </w:rPr>
        <w:t xml:space="preserve"> </w:t>
      </w:r>
      <w:r w:rsidR="00F74A1E" w:rsidRPr="00350931">
        <w:rPr>
          <w:rFonts w:cs="Times New Roman"/>
          <w:i/>
          <w:iCs/>
          <w:spacing w:val="2"/>
          <w:szCs w:val="22"/>
        </w:rPr>
        <w:t>(</w:t>
      </w:r>
      <w:r w:rsidR="00F74A1E" w:rsidRPr="00D66953">
        <w:rPr>
          <w:rFonts w:cs="Times New Roman"/>
          <w:i/>
          <w:iCs/>
          <w:szCs w:val="22"/>
          <w:lang w:val="en-US" w:bidi="th-TH"/>
        </w:rPr>
        <w:t>31</w:t>
      </w:r>
      <w:r w:rsidR="00F74A1E" w:rsidRPr="003C4AF3">
        <w:rPr>
          <w:rFonts w:cs="Times New Roman"/>
          <w:i/>
          <w:iCs/>
          <w:szCs w:val="22"/>
          <w:lang w:bidi="th-TH"/>
        </w:rPr>
        <w:t xml:space="preserve"> December </w:t>
      </w:r>
      <w:r w:rsidR="00F74A1E" w:rsidRPr="00D66953">
        <w:rPr>
          <w:rFonts w:cs="Times New Roman"/>
          <w:i/>
          <w:iCs/>
          <w:szCs w:val="22"/>
          <w:lang w:val="en-US" w:bidi="th-TH"/>
        </w:rPr>
        <w:t>202</w:t>
      </w:r>
      <w:r w:rsidR="00F74A1E">
        <w:rPr>
          <w:rFonts w:cs="Times New Roman"/>
          <w:i/>
          <w:iCs/>
          <w:szCs w:val="22"/>
          <w:lang w:val="en-US" w:bidi="th-TH"/>
        </w:rPr>
        <w:t>3</w:t>
      </w:r>
      <w:r w:rsidR="00F74A1E" w:rsidRPr="003C4AF3">
        <w:rPr>
          <w:rFonts w:cs="Times New Roman"/>
          <w:i/>
          <w:iCs/>
          <w:szCs w:val="22"/>
          <w:lang w:bidi="th-TH"/>
        </w:rPr>
        <w:t>: US Dollars</w:t>
      </w:r>
      <w:r w:rsidR="00F74A1E" w:rsidRPr="003C4AF3">
        <w:rPr>
          <w:rFonts w:cs="Times New Roman"/>
          <w:i/>
          <w:iCs/>
          <w:szCs w:val="22"/>
          <w:cs/>
          <w:lang w:bidi="th-TH"/>
        </w:rPr>
        <w:t xml:space="preserve"> </w:t>
      </w:r>
      <w:r w:rsidR="00F74A1E">
        <w:rPr>
          <w:rFonts w:cs="Times New Roman"/>
          <w:i/>
          <w:iCs/>
          <w:szCs w:val="22"/>
          <w:lang w:val="en-US" w:bidi="th-TH"/>
        </w:rPr>
        <w:t>39.83</w:t>
      </w:r>
      <w:r w:rsidR="00F74A1E" w:rsidRPr="00295C8D">
        <w:rPr>
          <w:rFonts w:cs="Times New Roman"/>
          <w:i/>
          <w:iCs/>
          <w:szCs w:val="22"/>
          <w:lang w:val="en-US" w:bidi="th-TH"/>
        </w:rPr>
        <w:t xml:space="preserve"> </w:t>
      </w:r>
      <w:r w:rsidR="00F74A1E" w:rsidRPr="003C4AF3">
        <w:rPr>
          <w:rFonts w:cs="Times New Roman"/>
          <w:i/>
          <w:iCs/>
          <w:szCs w:val="22"/>
          <w:lang w:bidi="th-TH"/>
        </w:rPr>
        <w:t>million)</w:t>
      </w:r>
      <w:r w:rsidR="00F74A1E" w:rsidRPr="003C4AF3">
        <w:rPr>
          <w:rFonts w:cs="Times New Roman"/>
          <w:szCs w:val="22"/>
          <w:lang w:bidi="th-TH"/>
        </w:rPr>
        <w:t>.</w:t>
      </w:r>
    </w:p>
    <w:p w14:paraId="50687F53" w14:textId="77777777" w:rsidR="0018294E" w:rsidRPr="007720C8" w:rsidRDefault="0018294E" w:rsidP="0018294E">
      <w:pPr>
        <w:pStyle w:val="block"/>
        <w:spacing w:after="0" w:line="240" w:lineRule="atLeast"/>
        <w:ind w:left="540" w:right="-7"/>
        <w:jc w:val="thaiDistribute"/>
        <w:rPr>
          <w:rFonts w:cs="Times New Roman"/>
          <w:szCs w:val="22"/>
          <w:cs/>
          <w:lang w:bidi="th-TH"/>
        </w:rPr>
      </w:pPr>
    </w:p>
    <w:p w14:paraId="53E97741" w14:textId="446C7E39" w:rsidR="001A7F80" w:rsidRPr="007720C8" w:rsidRDefault="0018294E" w:rsidP="001A7F80">
      <w:pPr>
        <w:pStyle w:val="block"/>
        <w:spacing w:after="0" w:line="240" w:lineRule="atLeast"/>
        <w:ind w:left="540" w:right="-7"/>
        <w:jc w:val="thaiDistribute"/>
        <w:rPr>
          <w:rFonts w:cs="Times New Roman"/>
          <w:szCs w:val="22"/>
          <w:lang w:bidi="th-TH"/>
        </w:rPr>
      </w:pPr>
      <w:r w:rsidRPr="007720C8">
        <w:rPr>
          <w:rFonts w:cs="Times New Roman"/>
          <w:szCs w:val="22"/>
          <w:lang w:bidi="th-TH"/>
        </w:rPr>
        <w:t xml:space="preserve">In addition, in accordance with the agreement, the subsidiary is required to open a letter of credit amounting to US Dollars </w:t>
      </w:r>
      <w:r w:rsidR="00D66953" w:rsidRPr="007720C8">
        <w:rPr>
          <w:rFonts w:cs="Times New Roman"/>
          <w:szCs w:val="22"/>
          <w:lang w:val="en-US" w:bidi="th-TH"/>
        </w:rPr>
        <w:t>6</w:t>
      </w:r>
      <w:r w:rsidR="001A7F80" w:rsidRPr="007720C8">
        <w:rPr>
          <w:rFonts w:cs="Times New Roman"/>
          <w:szCs w:val="22"/>
          <w:cs/>
          <w:lang w:bidi="th-TH"/>
        </w:rPr>
        <w:t xml:space="preserve"> </w:t>
      </w:r>
      <w:r w:rsidRPr="007720C8">
        <w:rPr>
          <w:rFonts w:cs="Times New Roman"/>
          <w:szCs w:val="22"/>
          <w:lang w:bidi="th-TH"/>
        </w:rPr>
        <w:t xml:space="preserve">million. As at </w:t>
      </w:r>
      <w:r w:rsidR="00E4291F" w:rsidRPr="007720C8">
        <w:rPr>
          <w:rFonts w:cs="Times New Roman"/>
          <w:szCs w:val="22"/>
          <w:lang w:val="en-US" w:bidi="th-TH"/>
        </w:rPr>
        <w:t xml:space="preserve">30 June </w:t>
      </w:r>
      <w:r w:rsidR="00D66953" w:rsidRPr="007720C8">
        <w:rPr>
          <w:rFonts w:cs="Times New Roman"/>
          <w:szCs w:val="22"/>
          <w:lang w:val="en-US" w:bidi="th-TH"/>
        </w:rPr>
        <w:t>202</w:t>
      </w:r>
      <w:r w:rsidR="00F74A1E">
        <w:rPr>
          <w:rFonts w:cs="Times New Roman"/>
          <w:szCs w:val="22"/>
          <w:lang w:val="en-US" w:bidi="th-TH"/>
        </w:rPr>
        <w:t>4</w:t>
      </w:r>
      <w:r w:rsidRPr="007720C8">
        <w:rPr>
          <w:rFonts w:cs="Times New Roman"/>
          <w:szCs w:val="22"/>
          <w:lang w:bidi="th-TH"/>
        </w:rPr>
        <w:t xml:space="preserve">, the subsidiary had an outstanding unused letter of credit amounting to US Dollars </w:t>
      </w:r>
      <w:r w:rsidR="006B5CFD" w:rsidRPr="007720C8">
        <w:rPr>
          <w:rFonts w:cs="Times New Roman"/>
          <w:szCs w:val="22"/>
          <w:lang w:val="en-US" w:bidi="th-TH"/>
        </w:rPr>
        <w:t>6</w:t>
      </w:r>
      <w:r w:rsidR="001A7F80" w:rsidRPr="007720C8">
        <w:rPr>
          <w:rFonts w:cs="Times New Roman"/>
          <w:szCs w:val="22"/>
          <w:cs/>
          <w:lang w:bidi="th-TH"/>
        </w:rPr>
        <w:t xml:space="preserve"> </w:t>
      </w:r>
      <w:r w:rsidRPr="007720C8">
        <w:rPr>
          <w:rFonts w:cs="Times New Roman"/>
          <w:szCs w:val="22"/>
          <w:lang w:bidi="th-TH"/>
        </w:rPr>
        <w:t>million.</w:t>
      </w:r>
      <w:r w:rsidR="00AE0E43" w:rsidRPr="007720C8">
        <w:rPr>
          <w:rFonts w:cs="Times New Roman"/>
          <w:szCs w:val="22"/>
          <w:lang w:bidi="th-TH"/>
        </w:rPr>
        <w:t xml:space="preserve"> </w:t>
      </w:r>
      <w:r w:rsidR="00AE0E43" w:rsidRPr="007720C8">
        <w:rPr>
          <w:rFonts w:cs="Times New Roman"/>
          <w:i/>
          <w:iCs/>
          <w:spacing w:val="2"/>
          <w:szCs w:val="22"/>
        </w:rPr>
        <w:t>(</w:t>
      </w:r>
      <w:r w:rsidR="00D66953" w:rsidRPr="007720C8">
        <w:rPr>
          <w:rFonts w:cs="Times New Roman"/>
          <w:i/>
          <w:iCs/>
          <w:szCs w:val="22"/>
          <w:lang w:val="en-US" w:bidi="th-TH"/>
        </w:rPr>
        <w:t>31</w:t>
      </w:r>
      <w:r w:rsidR="001A7F80" w:rsidRPr="007720C8">
        <w:rPr>
          <w:rFonts w:cs="Times New Roman"/>
          <w:i/>
          <w:iCs/>
          <w:szCs w:val="22"/>
          <w:lang w:bidi="th-TH"/>
        </w:rPr>
        <w:t xml:space="preserve"> December </w:t>
      </w:r>
      <w:r w:rsidR="00D66953" w:rsidRPr="007720C8">
        <w:rPr>
          <w:rFonts w:cs="Times New Roman"/>
          <w:i/>
          <w:iCs/>
          <w:szCs w:val="22"/>
          <w:lang w:val="en-US" w:bidi="th-TH"/>
        </w:rPr>
        <w:t>202</w:t>
      </w:r>
      <w:r w:rsidR="00F74A1E">
        <w:rPr>
          <w:rFonts w:cs="Times New Roman"/>
          <w:i/>
          <w:iCs/>
          <w:szCs w:val="22"/>
          <w:lang w:val="en-US" w:bidi="th-TH"/>
        </w:rPr>
        <w:t>3</w:t>
      </w:r>
      <w:r w:rsidR="001A7F80" w:rsidRPr="007720C8">
        <w:rPr>
          <w:rFonts w:cs="Times New Roman"/>
          <w:i/>
          <w:iCs/>
          <w:szCs w:val="22"/>
          <w:lang w:bidi="th-TH"/>
        </w:rPr>
        <w:t>: US Dollars</w:t>
      </w:r>
      <w:r w:rsidR="001A7F80" w:rsidRPr="007720C8">
        <w:rPr>
          <w:rFonts w:cs="Times New Roman"/>
          <w:i/>
          <w:iCs/>
          <w:szCs w:val="22"/>
          <w:cs/>
          <w:lang w:bidi="th-TH"/>
        </w:rPr>
        <w:t xml:space="preserve"> </w:t>
      </w:r>
      <w:r w:rsidR="00D66953" w:rsidRPr="007720C8">
        <w:rPr>
          <w:rFonts w:cs="Times New Roman"/>
          <w:i/>
          <w:iCs/>
          <w:szCs w:val="22"/>
          <w:lang w:val="en-US" w:bidi="th-TH"/>
        </w:rPr>
        <w:t>6</w:t>
      </w:r>
      <w:r w:rsidR="001A7F80" w:rsidRPr="007720C8">
        <w:rPr>
          <w:rFonts w:cs="Times New Roman"/>
          <w:i/>
          <w:iCs/>
          <w:szCs w:val="22"/>
          <w:lang w:bidi="th-TH"/>
        </w:rPr>
        <w:t xml:space="preserve"> million)</w:t>
      </w:r>
      <w:r w:rsidR="001A7F80" w:rsidRPr="007720C8">
        <w:rPr>
          <w:rFonts w:cs="Times New Roman"/>
          <w:szCs w:val="22"/>
          <w:lang w:bidi="th-TH"/>
        </w:rPr>
        <w:t>.</w:t>
      </w:r>
    </w:p>
    <w:p w14:paraId="3E90EC3A" w14:textId="32A3E053" w:rsidR="0018294E" w:rsidRPr="007720C8" w:rsidRDefault="0018294E" w:rsidP="000B3D93">
      <w:pPr>
        <w:pStyle w:val="block"/>
        <w:spacing w:after="0" w:line="240" w:lineRule="atLeast"/>
        <w:ind w:left="540" w:right="-7"/>
        <w:jc w:val="thaiDistribute"/>
        <w:rPr>
          <w:rFonts w:cs="Times New Roman"/>
          <w:szCs w:val="22"/>
          <w:lang w:bidi="th-TH"/>
        </w:rPr>
      </w:pPr>
    </w:p>
    <w:p w14:paraId="5813B857" w14:textId="29184F89" w:rsidR="00AE0E43" w:rsidRPr="007720C8" w:rsidRDefault="00AE0E43" w:rsidP="00AE0E43">
      <w:pPr>
        <w:pStyle w:val="block"/>
        <w:spacing w:after="0" w:line="240" w:lineRule="atLeast"/>
        <w:ind w:left="540" w:right="-7"/>
        <w:jc w:val="thaiDistribute"/>
        <w:rPr>
          <w:rFonts w:cs="Times New Roman"/>
          <w:spacing w:val="-4"/>
          <w:szCs w:val="22"/>
          <w:cs/>
          <w:lang w:val="en-US" w:bidi="th-TH"/>
        </w:rPr>
      </w:pPr>
      <w:r w:rsidRPr="007720C8">
        <w:rPr>
          <w:rFonts w:cs="Times New Roman"/>
          <w:spacing w:val="-4"/>
          <w:szCs w:val="22"/>
          <w:lang w:bidi="th-TH"/>
        </w:rPr>
        <w:t xml:space="preserve">On </w:t>
      </w:r>
      <w:r w:rsidR="00D66953" w:rsidRPr="007720C8">
        <w:rPr>
          <w:rFonts w:cs="Times New Roman"/>
          <w:spacing w:val="-4"/>
          <w:szCs w:val="22"/>
          <w:lang w:val="en-US" w:bidi="th-TH"/>
        </w:rPr>
        <w:t>29</w:t>
      </w:r>
      <w:r w:rsidRPr="007720C8">
        <w:rPr>
          <w:rFonts w:cs="Times New Roman"/>
          <w:spacing w:val="-4"/>
          <w:szCs w:val="22"/>
          <w:cs/>
          <w:lang w:bidi="th-TH"/>
        </w:rPr>
        <w:t xml:space="preserve"> </w:t>
      </w:r>
      <w:r w:rsidRPr="007720C8">
        <w:rPr>
          <w:rFonts w:cs="Times New Roman"/>
          <w:spacing w:val="-4"/>
          <w:szCs w:val="22"/>
          <w:lang w:bidi="th-TH"/>
        </w:rPr>
        <w:t xml:space="preserve">December </w:t>
      </w:r>
      <w:r w:rsidR="00D66953" w:rsidRPr="007720C8">
        <w:rPr>
          <w:rFonts w:cs="Times New Roman"/>
          <w:spacing w:val="-4"/>
          <w:szCs w:val="22"/>
          <w:lang w:val="en-US" w:bidi="th-TH"/>
        </w:rPr>
        <w:t>2019</w:t>
      </w:r>
      <w:r w:rsidRPr="007720C8">
        <w:rPr>
          <w:rFonts w:cs="Times New Roman"/>
          <w:spacing w:val="-4"/>
          <w:szCs w:val="22"/>
          <w:lang w:bidi="th-TH"/>
        </w:rPr>
        <w:t xml:space="preserve">, RATCH Cogeneration Company Limited, a direct subsidiary, entered into </w:t>
      </w:r>
      <w:r w:rsidRPr="007720C8">
        <w:rPr>
          <w:rFonts w:cs="Times New Roman"/>
          <w:spacing w:val="-4"/>
          <w:szCs w:val="22"/>
          <w:lang w:bidi="th-TH"/>
        </w:rPr>
        <w:br/>
        <w:t xml:space="preserve">a Contractual Service Agreement with a service provider for a period of </w:t>
      </w:r>
      <w:r w:rsidR="00D66953" w:rsidRPr="007720C8">
        <w:rPr>
          <w:rFonts w:cs="Times New Roman"/>
          <w:spacing w:val="-4"/>
          <w:szCs w:val="22"/>
          <w:lang w:val="en-US" w:bidi="th-TH"/>
        </w:rPr>
        <w:t>15</w:t>
      </w:r>
      <w:r w:rsidRPr="007720C8">
        <w:rPr>
          <w:rFonts w:cs="Times New Roman"/>
          <w:spacing w:val="-4"/>
          <w:szCs w:val="22"/>
          <w:cs/>
          <w:lang w:bidi="th-TH"/>
        </w:rPr>
        <w:t xml:space="preserve"> </w:t>
      </w:r>
      <w:r w:rsidRPr="007720C8">
        <w:rPr>
          <w:rFonts w:cs="Times New Roman"/>
          <w:spacing w:val="-4"/>
          <w:szCs w:val="22"/>
          <w:lang w:bidi="th-TH"/>
        </w:rPr>
        <w:t>years from the date specified in the agreement. The total value of the agreement is US D</w:t>
      </w:r>
      <w:r w:rsidR="00744A52" w:rsidRPr="007720C8">
        <w:rPr>
          <w:rFonts w:cs="Times New Roman"/>
          <w:spacing w:val="-4"/>
          <w:szCs w:val="22"/>
          <w:lang w:bidi="th-TH"/>
        </w:rPr>
        <w:t xml:space="preserve">ollars </w:t>
      </w:r>
      <w:r w:rsidR="00D66953" w:rsidRPr="007720C8">
        <w:rPr>
          <w:rFonts w:cs="Times New Roman"/>
          <w:spacing w:val="-4"/>
          <w:szCs w:val="22"/>
          <w:lang w:val="en-US" w:bidi="th-TH"/>
        </w:rPr>
        <w:t>28</w:t>
      </w:r>
      <w:r w:rsidR="00744A52" w:rsidRPr="007720C8">
        <w:rPr>
          <w:rFonts w:cs="Times New Roman"/>
          <w:spacing w:val="-4"/>
          <w:szCs w:val="22"/>
          <w:lang w:bidi="th-TH"/>
        </w:rPr>
        <w:t>.</w:t>
      </w:r>
      <w:r w:rsidR="00114108" w:rsidRPr="007720C8">
        <w:rPr>
          <w:rFonts w:cs="Times New Roman"/>
          <w:spacing w:val="-4"/>
          <w:szCs w:val="22"/>
          <w:lang w:bidi="th-TH"/>
        </w:rPr>
        <w:t>3</w:t>
      </w:r>
      <w:r w:rsidR="00A82F4A" w:rsidRPr="007720C8">
        <w:rPr>
          <w:rFonts w:cs="Times New Roman"/>
          <w:spacing w:val="-4"/>
          <w:szCs w:val="22"/>
          <w:lang w:bidi="th-TH"/>
        </w:rPr>
        <w:t>3</w:t>
      </w:r>
      <w:r w:rsidRPr="007720C8">
        <w:rPr>
          <w:rFonts w:cs="Times New Roman"/>
          <w:spacing w:val="-4"/>
          <w:szCs w:val="22"/>
          <w:lang w:bidi="th-TH"/>
        </w:rPr>
        <w:t xml:space="preserve"> million. As at </w:t>
      </w:r>
      <w:r w:rsidR="00E4291F" w:rsidRPr="007720C8">
        <w:rPr>
          <w:rFonts w:cs="Times New Roman"/>
          <w:spacing w:val="-4"/>
          <w:szCs w:val="22"/>
          <w:lang w:val="en-US" w:bidi="th-TH"/>
        </w:rPr>
        <w:t>30 June</w:t>
      </w:r>
      <w:r w:rsidRPr="007720C8">
        <w:rPr>
          <w:rFonts w:cs="Times New Roman"/>
          <w:spacing w:val="-4"/>
          <w:szCs w:val="22"/>
          <w:lang w:bidi="th-TH"/>
        </w:rPr>
        <w:t xml:space="preserve"> </w:t>
      </w:r>
      <w:r w:rsidR="00D66953" w:rsidRPr="007720C8">
        <w:rPr>
          <w:rFonts w:cs="Times New Roman"/>
          <w:spacing w:val="-4"/>
          <w:szCs w:val="22"/>
          <w:lang w:val="en-US" w:bidi="th-TH"/>
        </w:rPr>
        <w:t>202</w:t>
      </w:r>
      <w:r w:rsidR="00F74A1E">
        <w:rPr>
          <w:rFonts w:cs="Times New Roman"/>
          <w:spacing w:val="-4"/>
          <w:szCs w:val="22"/>
          <w:lang w:val="en-US" w:bidi="th-TH"/>
        </w:rPr>
        <w:t>4</w:t>
      </w:r>
      <w:r w:rsidRPr="007720C8">
        <w:rPr>
          <w:rFonts w:cs="Times New Roman"/>
          <w:spacing w:val="-4"/>
          <w:szCs w:val="22"/>
          <w:lang w:bidi="th-TH"/>
        </w:rPr>
        <w:t xml:space="preserve">, the subsidiary had outstanding commitments amounting to US Dollars </w:t>
      </w:r>
      <w:r w:rsidR="00A86FCC">
        <w:rPr>
          <w:rFonts w:cs="Times New Roman"/>
          <w:spacing w:val="-4"/>
          <w:szCs w:val="22"/>
          <w:lang w:val="en-US" w:bidi="th-TH"/>
        </w:rPr>
        <w:t>7.48</w:t>
      </w:r>
      <w:r w:rsidRPr="007720C8">
        <w:rPr>
          <w:rFonts w:cs="Times New Roman"/>
          <w:spacing w:val="-4"/>
          <w:szCs w:val="22"/>
          <w:lang w:bidi="th-TH"/>
        </w:rPr>
        <w:t xml:space="preserve"> million</w:t>
      </w:r>
      <w:r w:rsidRPr="007720C8">
        <w:rPr>
          <w:rFonts w:cs="Times New Roman"/>
          <w:i/>
          <w:iCs/>
          <w:spacing w:val="-4"/>
          <w:szCs w:val="22"/>
        </w:rPr>
        <w:t xml:space="preserve"> </w:t>
      </w:r>
      <w:r w:rsidR="00F74A1E" w:rsidRPr="00B90E07">
        <w:rPr>
          <w:rFonts w:cs="Times New Roman"/>
          <w:i/>
          <w:iCs/>
          <w:spacing w:val="-4"/>
          <w:szCs w:val="22"/>
        </w:rPr>
        <w:t>(</w:t>
      </w:r>
      <w:r w:rsidR="00F74A1E" w:rsidRPr="00B90E07">
        <w:rPr>
          <w:rFonts w:cs="Times New Roman"/>
          <w:i/>
          <w:iCs/>
          <w:spacing w:val="-4"/>
          <w:szCs w:val="22"/>
          <w:lang w:val="en-US" w:bidi="th-TH"/>
        </w:rPr>
        <w:t>31 December 202</w:t>
      </w:r>
      <w:r w:rsidR="00F74A1E">
        <w:rPr>
          <w:rFonts w:cs="Times New Roman"/>
          <w:i/>
          <w:iCs/>
          <w:spacing w:val="-4"/>
          <w:szCs w:val="22"/>
          <w:lang w:val="en-US" w:bidi="th-TH"/>
        </w:rPr>
        <w:t>3</w:t>
      </w:r>
      <w:r w:rsidR="00F74A1E" w:rsidRPr="00B90E07">
        <w:rPr>
          <w:rFonts w:cs="Times New Roman"/>
          <w:i/>
          <w:iCs/>
          <w:spacing w:val="-4"/>
          <w:szCs w:val="22"/>
          <w:lang w:val="en-US" w:bidi="th-TH"/>
        </w:rPr>
        <w:t>: US Dollars</w:t>
      </w:r>
      <w:r w:rsidR="00F74A1E" w:rsidRPr="00B90E07">
        <w:rPr>
          <w:rFonts w:cs="Times New Roman"/>
          <w:i/>
          <w:iCs/>
          <w:spacing w:val="-4"/>
          <w:szCs w:val="22"/>
          <w:cs/>
          <w:lang w:val="en-US" w:bidi="th-TH"/>
        </w:rPr>
        <w:t xml:space="preserve"> </w:t>
      </w:r>
      <w:r w:rsidR="00F74A1E">
        <w:rPr>
          <w:rFonts w:cs="Times New Roman"/>
          <w:i/>
          <w:iCs/>
          <w:spacing w:val="-4"/>
          <w:szCs w:val="22"/>
          <w:lang w:val="en-US" w:bidi="th-TH"/>
        </w:rPr>
        <w:t xml:space="preserve">9.59 </w:t>
      </w:r>
      <w:r w:rsidR="00F74A1E" w:rsidRPr="00B90E07">
        <w:rPr>
          <w:rFonts w:cs="Times New Roman"/>
          <w:i/>
          <w:iCs/>
          <w:spacing w:val="-4"/>
          <w:szCs w:val="22"/>
          <w:lang w:val="en-US" w:bidi="th-TH"/>
        </w:rPr>
        <w:t>million)</w:t>
      </w:r>
      <w:r w:rsidR="00F74A1E" w:rsidRPr="00B90E07">
        <w:rPr>
          <w:rFonts w:cs="Times New Roman"/>
          <w:spacing w:val="-4"/>
          <w:szCs w:val="22"/>
          <w:lang w:val="en-US" w:bidi="th-TH"/>
        </w:rPr>
        <w:t>.</w:t>
      </w:r>
    </w:p>
    <w:p w14:paraId="0793BD9F" w14:textId="1DC68996" w:rsidR="00AE0E43" w:rsidRPr="007720C8" w:rsidRDefault="00AE0E43" w:rsidP="00AE0E43">
      <w:pPr>
        <w:pStyle w:val="block"/>
        <w:spacing w:after="0" w:line="240" w:lineRule="atLeast"/>
        <w:ind w:left="540" w:right="-7"/>
        <w:jc w:val="thaiDistribute"/>
        <w:rPr>
          <w:rFonts w:cs="Times New Roman"/>
          <w:sz w:val="18"/>
          <w:szCs w:val="18"/>
          <w:highlight w:val="yellow"/>
          <w:lang w:bidi="th-TH"/>
        </w:rPr>
      </w:pPr>
    </w:p>
    <w:p w14:paraId="7D4E6596" w14:textId="2E6056A5" w:rsidR="00F74A1E" w:rsidRPr="00AE23CF" w:rsidRDefault="005A05E6" w:rsidP="00F74A1E">
      <w:pPr>
        <w:pStyle w:val="block"/>
        <w:spacing w:after="0" w:line="240" w:lineRule="atLeast"/>
        <w:ind w:left="540" w:right="-7"/>
        <w:jc w:val="thaiDistribute"/>
        <w:rPr>
          <w:rFonts w:cs="Times New Roman"/>
          <w:i/>
          <w:iCs/>
          <w:spacing w:val="-4"/>
          <w:szCs w:val="22"/>
          <w:lang w:val="en-US" w:bidi="th-TH"/>
        </w:rPr>
      </w:pPr>
      <w:r w:rsidRPr="007720C8">
        <w:rPr>
          <w:rFonts w:cs="Times New Roman"/>
          <w:szCs w:val="22"/>
          <w:lang w:bidi="th-TH"/>
        </w:rPr>
        <w:t>On 13</w:t>
      </w:r>
      <w:r w:rsidRPr="007720C8">
        <w:rPr>
          <w:rFonts w:cs="Times New Roman"/>
          <w:szCs w:val="22"/>
          <w:cs/>
          <w:lang w:bidi="th-TH"/>
        </w:rPr>
        <w:t xml:space="preserve"> </w:t>
      </w:r>
      <w:r w:rsidRPr="007720C8">
        <w:rPr>
          <w:rFonts w:cs="Times New Roman"/>
          <w:szCs w:val="22"/>
          <w:lang w:bidi="th-TH"/>
        </w:rPr>
        <w:t xml:space="preserve">December 2022, RATCH Cogeneration Company Limited, a direct subsidiary, entered into </w:t>
      </w:r>
      <w:r w:rsidRPr="007720C8">
        <w:rPr>
          <w:rFonts w:cs="Times New Roman"/>
          <w:szCs w:val="22"/>
          <w:lang w:bidi="th-TH"/>
        </w:rPr>
        <w:br/>
        <w:t>Contractual Service Agreements for acquisition of equipment and maintenance generating electricity from natural gas machine and service maintenance for generating electricity from natural gas machine with 2 service providers for a period of 15</w:t>
      </w:r>
      <w:r w:rsidRPr="007720C8">
        <w:rPr>
          <w:rFonts w:cs="Times New Roman"/>
          <w:szCs w:val="22"/>
          <w:cs/>
          <w:lang w:bidi="th-TH"/>
        </w:rPr>
        <w:t xml:space="preserve"> </w:t>
      </w:r>
      <w:r w:rsidRPr="007720C8">
        <w:rPr>
          <w:rFonts w:cs="Times New Roman"/>
          <w:szCs w:val="22"/>
          <w:lang w:bidi="th-TH"/>
        </w:rPr>
        <w:t xml:space="preserve">years from the date specified in the agreement. The total value of the agreement is Bath 24.90 million and Japanese Yen 854.00 million. As at </w:t>
      </w:r>
      <w:r w:rsidR="00E4291F" w:rsidRPr="007720C8">
        <w:rPr>
          <w:rFonts w:cs="Times New Roman"/>
          <w:szCs w:val="22"/>
          <w:lang w:bidi="th-TH"/>
        </w:rPr>
        <w:t xml:space="preserve">30 June </w:t>
      </w:r>
      <w:r w:rsidRPr="007720C8">
        <w:rPr>
          <w:rFonts w:cs="Times New Roman"/>
          <w:szCs w:val="22"/>
          <w:lang w:bidi="th-TH"/>
        </w:rPr>
        <w:t>202</w:t>
      </w:r>
      <w:r w:rsidR="00E952A7" w:rsidRPr="007720C8">
        <w:rPr>
          <w:rFonts w:cs="Times New Roman"/>
          <w:szCs w:val="22"/>
          <w:lang w:bidi="th-TH"/>
        </w:rPr>
        <w:t>4</w:t>
      </w:r>
      <w:r w:rsidRPr="007720C8">
        <w:rPr>
          <w:rFonts w:cs="Times New Roman"/>
          <w:szCs w:val="22"/>
          <w:lang w:bidi="th-TH"/>
        </w:rPr>
        <w:t xml:space="preserve">, </w:t>
      </w:r>
      <w:r w:rsidR="00B02413" w:rsidRPr="007720C8">
        <w:rPr>
          <w:rFonts w:cs="Times New Roman"/>
          <w:szCs w:val="22"/>
          <w:cs/>
          <w:lang w:bidi="th-TH"/>
        </w:rPr>
        <w:br/>
      </w:r>
      <w:r w:rsidRPr="007720C8">
        <w:rPr>
          <w:rFonts w:cs="Times New Roman"/>
          <w:szCs w:val="22"/>
          <w:lang w:bidi="th-TH"/>
        </w:rPr>
        <w:t xml:space="preserve">the subsidiary had outstanding commitments amounting to Baht </w:t>
      </w:r>
      <w:r w:rsidR="00A86FCC">
        <w:rPr>
          <w:rFonts w:cs="Times New Roman"/>
          <w:szCs w:val="22"/>
          <w:lang w:bidi="th-TH"/>
        </w:rPr>
        <w:t>23.45</w:t>
      </w:r>
      <w:r w:rsidR="006B5CFD" w:rsidRPr="007720C8">
        <w:rPr>
          <w:rFonts w:cs="Times New Roman"/>
          <w:szCs w:val="22"/>
          <w:lang w:bidi="th-TH"/>
        </w:rPr>
        <w:t xml:space="preserve"> </w:t>
      </w:r>
      <w:r w:rsidRPr="007720C8">
        <w:rPr>
          <w:rFonts w:cs="Times New Roman"/>
          <w:szCs w:val="22"/>
          <w:lang w:bidi="th-TH"/>
        </w:rPr>
        <w:t>million and Japanese Yen</w:t>
      </w:r>
      <w:r w:rsidR="00A86FCC">
        <w:rPr>
          <w:rFonts w:cs="Times New Roman"/>
          <w:szCs w:val="22"/>
          <w:lang w:bidi="th-TH"/>
        </w:rPr>
        <w:t xml:space="preserve"> 805.77</w:t>
      </w:r>
      <w:r w:rsidRPr="007720C8">
        <w:rPr>
          <w:rFonts w:cs="Times New Roman"/>
          <w:szCs w:val="22"/>
          <w:lang w:bidi="th-TH"/>
        </w:rPr>
        <w:t xml:space="preserve"> million </w:t>
      </w:r>
      <w:r w:rsidR="00F74A1E" w:rsidRPr="007A248B">
        <w:rPr>
          <w:rFonts w:cs="Times New Roman"/>
          <w:i/>
          <w:iCs/>
          <w:spacing w:val="-4"/>
          <w:szCs w:val="22"/>
        </w:rPr>
        <w:t>(</w:t>
      </w:r>
      <w:r w:rsidR="00F74A1E" w:rsidRPr="007A248B">
        <w:rPr>
          <w:rFonts w:cs="Times New Roman"/>
          <w:i/>
          <w:iCs/>
          <w:spacing w:val="-4"/>
          <w:szCs w:val="22"/>
          <w:lang w:val="en-US" w:bidi="th-TH"/>
        </w:rPr>
        <w:t>31 December 202</w:t>
      </w:r>
      <w:r w:rsidR="00F74A1E">
        <w:rPr>
          <w:rFonts w:cs="Times New Roman"/>
          <w:i/>
          <w:iCs/>
          <w:spacing w:val="-4"/>
          <w:szCs w:val="22"/>
          <w:lang w:val="en-US" w:bidi="th-TH"/>
        </w:rPr>
        <w:t>3</w:t>
      </w:r>
      <w:r w:rsidR="00F74A1E" w:rsidRPr="007A248B">
        <w:rPr>
          <w:rFonts w:cs="Times New Roman"/>
          <w:i/>
          <w:iCs/>
          <w:spacing w:val="-4"/>
          <w:szCs w:val="22"/>
          <w:lang w:val="en-US" w:bidi="th-TH"/>
        </w:rPr>
        <w:t xml:space="preserve">: Baht </w:t>
      </w:r>
      <w:r w:rsidR="00F74A1E">
        <w:rPr>
          <w:rFonts w:cs="Times New Roman"/>
          <w:i/>
          <w:iCs/>
          <w:spacing w:val="-4"/>
          <w:szCs w:val="22"/>
          <w:lang w:val="en-US" w:bidi="th-TH"/>
        </w:rPr>
        <w:t>23.91</w:t>
      </w:r>
      <w:r w:rsidR="00F74A1E" w:rsidRPr="00295C8D">
        <w:rPr>
          <w:rFonts w:cs="Times New Roman"/>
          <w:i/>
          <w:iCs/>
          <w:spacing w:val="-4"/>
          <w:szCs w:val="22"/>
          <w:lang w:val="en-US" w:bidi="th-TH"/>
        </w:rPr>
        <w:t xml:space="preserve"> </w:t>
      </w:r>
      <w:r w:rsidR="00F74A1E" w:rsidRPr="007A248B">
        <w:rPr>
          <w:rFonts w:cs="Times New Roman"/>
          <w:i/>
          <w:iCs/>
          <w:spacing w:val="-4"/>
          <w:szCs w:val="22"/>
          <w:lang w:val="en-US" w:bidi="th-TH"/>
        </w:rPr>
        <w:t>million and Japanese Yen</w:t>
      </w:r>
      <w:r w:rsidR="00F74A1E">
        <w:rPr>
          <w:rFonts w:cs="Times New Roman"/>
          <w:i/>
          <w:iCs/>
          <w:spacing w:val="-4"/>
          <w:szCs w:val="22"/>
          <w:lang w:val="en-US" w:bidi="th-TH"/>
        </w:rPr>
        <w:t xml:space="preserve"> 820.40</w:t>
      </w:r>
      <w:r w:rsidR="00F74A1E" w:rsidRPr="00295C8D">
        <w:rPr>
          <w:rFonts w:cs="Times New Roman"/>
          <w:i/>
          <w:iCs/>
          <w:spacing w:val="-4"/>
          <w:szCs w:val="22"/>
          <w:lang w:val="en-US" w:bidi="th-TH"/>
        </w:rPr>
        <w:t xml:space="preserve"> </w:t>
      </w:r>
      <w:r w:rsidR="00F74A1E">
        <w:rPr>
          <w:rFonts w:cs="Times New Roman"/>
          <w:i/>
          <w:iCs/>
          <w:spacing w:val="-4"/>
          <w:szCs w:val="22"/>
          <w:lang w:val="en-US" w:bidi="th-TH"/>
        </w:rPr>
        <w:t>million</w:t>
      </w:r>
      <w:r w:rsidR="00F74A1E" w:rsidRPr="00B90E07">
        <w:rPr>
          <w:rFonts w:cs="Times New Roman"/>
          <w:i/>
          <w:iCs/>
          <w:spacing w:val="-4"/>
          <w:szCs w:val="22"/>
          <w:lang w:val="en-US" w:bidi="th-TH"/>
        </w:rPr>
        <w:t>)</w:t>
      </w:r>
      <w:r w:rsidR="00F74A1E" w:rsidRPr="00B90E07">
        <w:rPr>
          <w:rFonts w:cs="Times New Roman"/>
          <w:spacing w:val="-4"/>
          <w:szCs w:val="22"/>
          <w:lang w:val="en-US" w:bidi="th-TH"/>
        </w:rPr>
        <w:t>.</w:t>
      </w:r>
    </w:p>
    <w:p w14:paraId="462B20F6" w14:textId="439C368F" w:rsidR="005A05E6" w:rsidRPr="007720C8" w:rsidRDefault="005A05E6" w:rsidP="005A05E6">
      <w:pPr>
        <w:pStyle w:val="block"/>
        <w:spacing w:after="0" w:line="240" w:lineRule="atLeast"/>
        <w:ind w:left="540" w:right="-7"/>
        <w:jc w:val="thaiDistribute"/>
        <w:rPr>
          <w:rFonts w:cs="Times New Roman"/>
          <w:i/>
          <w:iCs/>
          <w:szCs w:val="22"/>
          <w:lang w:bidi="th-TH"/>
        </w:rPr>
      </w:pPr>
    </w:p>
    <w:p w14:paraId="64991189" w14:textId="73A1BFCC" w:rsidR="00FA1A65" w:rsidRPr="007720C8" w:rsidRDefault="00FA1A65" w:rsidP="00AE0E43">
      <w:pPr>
        <w:pStyle w:val="block"/>
        <w:spacing w:after="0" w:line="240" w:lineRule="atLeast"/>
        <w:ind w:left="540" w:right="-7"/>
        <w:jc w:val="thaiDistribute"/>
        <w:rPr>
          <w:rFonts w:cs="Times New Roman"/>
          <w:sz w:val="18"/>
          <w:szCs w:val="18"/>
          <w:highlight w:val="yellow"/>
          <w:lang w:bidi="th-TH"/>
        </w:rPr>
      </w:pPr>
    </w:p>
    <w:p w14:paraId="1F47E641" w14:textId="245909E1" w:rsidR="00563C09" w:rsidRPr="007720C8" w:rsidRDefault="00563C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highlight w:val="yellow"/>
          <w:lang w:val="en-GB"/>
        </w:rPr>
      </w:pPr>
      <w:r w:rsidRPr="007720C8">
        <w:rPr>
          <w:rFonts w:ascii="Times New Roman" w:hAnsi="Times New Roman" w:cs="Times New Roman"/>
          <w:highlight w:val="yellow"/>
        </w:rPr>
        <w:br w:type="page"/>
      </w:r>
    </w:p>
    <w:p w14:paraId="648561EC" w14:textId="77777777" w:rsidR="0018294E" w:rsidRPr="007720C8" w:rsidRDefault="0018294E" w:rsidP="007E3F1B">
      <w:pPr>
        <w:pStyle w:val="block"/>
        <w:spacing w:after="0" w:line="240" w:lineRule="atLeast"/>
        <w:ind w:left="540" w:right="0"/>
        <w:jc w:val="both"/>
        <w:rPr>
          <w:rFonts w:cs="Times New Roman"/>
          <w:b/>
          <w:bCs/>
          <w:i/>
          <w:iCs/>
          <w:szCs w:val="22"/>
          <w:lang w:bidi="th-TH"/>
        </w:rPr>
      </w:pPr>
      <w:r w:rsidRPr="007720C8">
        <w:rPr>
          <w:rFonts w:cs="Times New Roman"/>
          <w:b/>
          <w:bCs/>
          <w:i/>
          <w:iCs/>
          <w:szCs w:val="22"/>
          <w:lang w:val="en-US" w:bidi="th-TH"/>
        </w:rPr>
        <w:lastRenderedPageBreak/>
        <w:t>Unused of credit facilities</w:t>
      </w:r>
    </w:p>
    <w:p w14:paraId="4F45C554" w14:textId="77777777" w:rsidR="00E952A7" w:rsidRPr="007720C8" w:rsidRDefault="00E952A7" w:rsidP="000C465B">
      <w:pPr>
        <w:pStyle w:val="block"/>
        <w:spacing w:after="0" w:line="240" w:lineRule="atLeast"/>
        <w:ind w:left="540"/>
        <w:jc w:val="both"/>
        <w:rPr>
          <w:rFonts w:cs="Times New Roman"/>
          <w:spacing w:val="-4"/>
          <w:szCs w:val="22"/>
          <w:lang w:bidi="th-TH"/>
        </w:rPr>
      </w:pPr>
    </w:p>
    <w:p w14:paraId="6B153B51" w14:textId="1F1832E9" w:rsidR="000C465B" w:rsidRPr="007720C8" w:rsidRDefault="000C465B" w:rsidP="00E952A7">
      <w:pPr>
        <w:pStyle w:val="block"/>
        <w:spacing w:after="0" w:line="240" w:lineRule="atLeast"/>
        <w:ind w:left="540" w:right="-25"/>
        <w:jc w:val="both"/>
        <w:rPr>
          <w:rFonts w:cs="Times New Roman"/>
          <w:b/>
          <w:bCs/>
          <w:i/>
          <w:iCs/>
          <w:spacing w:val="-4"/>
          <w:szCs w:val="22"/>
          <w:lang w:val="en-US" w:bidi="th-TH"/>
        </w:rPr>
      </w:pPr>
      <w:r w:rsidRPr="007720C8">
        <w:rPr>
          <w:rFonts w:cs="Times New Roman"/>
          <w:spacing w:val="-4"/>
          <w:szCs w:val="22"/>
          <w:lang w:bidi="th-TH"/>
        </w:rPr>
        <w:t xml:space="preserve">As at </w:t>
      </w:r>
      <w:r w:rsidR="00E4291F" w:rsidRPr="007720C8">
        <w:rPr>
          <w:rFonts w:cs="Times New Roman"/>
          <w:spacing w:val="-4"/>
          <w:szCs w:val="22"/>
          <w:lang w:val="en-US" w:bidi="th-TH"/>
        </w:rPr>
        <w:t>30 June</w:t>
      </w:r>
      <w:r w:rsidRPr="007720C8">
        <w:rPr>
          <w:rFonts w:cs="Times New Roman"/>
          <w:spacing w:val="-4"/>
          <w:szCs w:val="22"/>
          <w:lang w:bidi="th-TH"/>
        </w:rPr>
        <w:t xml:space="preserve"> </w:t>
      </w:r>
      <w:r w:rsidR="00D66953" w:rsidRPr="007720C8">
        <w:rPr>
          <w:rFonts w:cs="Times New Roman"/>
          <w:spacing w:val="-4"/>
          <w:szCs w:val="22"/>
          <w:lang w:val="en-US" w:bidi="th-TH"/>
        </w:rPr>
        <w:t>202</w:t>
      </w:r>
      <w:r w:rsidR="00E952A7" w:rsidRPr="007720C8">
        <w:rPr>
          <w:rFonts w:cs="Times New Roman"/>
          <w:spacing w:val="-4"/>
          <w:szCs w:val="22"/>
          <w:lang w:val="en-US" w:bidi="th-TH"/>
        </w:rPr>
        <w:t>4</w:t>
      </w:r>
      <w:r w:rsidR="0018294E" w:rsidRPr="007720C8">
        <w:rPr>
          <w:rFonts w:cs="Times New Roman"/>
          <w:spacing w:val="-4"/>
          <w:szCs w:val="22"/>
        </w:rPr>
        <w:t xml:space="preserve">, the Group and its subsidiaries had unused of credit facilities totalling </w:t>
      </w:r>
      <w:r w:rsidRPr="007720C8">
        <w:rPr>
          <w:rFonts w:cs="Times New Roman"/>
          <w:spacing w:val="-4"/>
          <w:szCs w:val="22"/>
          <w:lang w:bidi="th-TH"/>
        </w:rPr>
        <w:t>Baht</w:t>
      </w:r>
      <w:r w:rsidR="00A86FCC">
        <w:rPr>
          <w:rFonts w:cs="Times New Roman"/>
          <w:spacing w:val="-4"/>
          <w:szCs w:val="22"/>
          <w:lang w:bidi="th-TH"/>
        </w:rPr>
        <w:t xml:space="preserve"> 2,430.17</w:t>
      </w:r>
      <w:r w:rsidR="006F47D9" w:rsidRPr="007720C8">
        <w:rPr>
          <w:rFonts w:cs="Times New Roman"/>
          <w:spacing w:val="-4"/>
          <w:szCs w:val="22"/>
          <w:lang w:bidi="th-TH"/>
        </w:rPr>
        <w:t xml:space="preserve"> million</w:t>
      </w:r>
      <w:r w:rsidR="00A86FCC">
        <w:rPr>
          <w:rFonts w:cs="Times New Roman"/>
          <w:spacing w:val="-4"/>
          <w:szCs w:val="22"/>
          <w:lang w:bidi="th-TH"/>
        </w:rPr>
        <w:t xml:space="preserve"> and</w:t>
      </w:r>
      <w:r w:rsidR="00461833" w:rsidRPr="007720C8">
        <w:rPr>
          <w:rFonts w:cs="Times New Roman"/>
          <w:spacing w:val="-4"/>
          <w:szCs w:val="22"/>
          <w:lang w:bidi="th-TH"/>
        </w:rPr>
        <w:t xml:space="preserve"> </w:t>
      </w:r>
      <w:r w:rsidR="006F47D9" w:rsidRPr="007720C8">
        <w:rPr>
          <w:rFonts w:cs="Times New Roman"/>
          <w:spacing w:val="-4"/>
          <w:szCs w:val="22"/>
          <w:lang w:bidi="th-TH"/>
        </w:rPr>
        <w:t>US Dollars</w:t>
      </w:r>
      <w:r w:rsidR="00A86FCC">
        <w:rPr>
          <w:rFonts w:cs="Times New Roman"/>
          <w:spacing w:val="-4"/>
          <w:szCs w:val="22"/>
          <w:lang w:bidi="th-TH"/>
        </w:rPr>
        <w:t xml:space="preserve"> 813.42 </w:t>
      </w:r>
      <w:r w:rsidR="006F47D9" w:rsidRPr="007720C8">
        <w:rPr>
          <w:rFonts w:cs="Times New Roman"/>
          <w:spacing w:val="-4"/>
          <w:szCs w:val="22"/>
          <w:lang w:bidi="th-TH"/>
        </w:rPr>
        <w:t>million</w:t>
      </w:r>
      <w:r w:rsidR="00A86FCC">
        <w:rPr>
          <w:rFonts w:cs="Times New Roman"/>
          <w:spacing w:val="-4"/>
          <w:szCs w:val="22"/>
          <w:lang w:bidi="th-TH"/>
        </w:rPr>
        <w:t xml:space="preserve">. </w:t>
      </w:r>
      <w:r w:rsidR="00F74A1E" w:rsidRPr="00A15211">
        <w:rPr>
          <w:rFonts w:cs="Times New Roman"/>
          <w:i/>
          <w:iCs/>
          <w:spacing w:val="-4"/>
          <w:szCs w:val="22"/>
          <w:lang w:bidi="th-TH"/>
        </w:rPr>
        <w:t>(</w:t>
      </w:r>
      <w:r w:rsidR="00F74A1E" w:rsidRPr="007A248B">
        <w:rPr>
          <w:rFonts w:cs="Times New Roman"/>
          <w:i/>
          <w:iCs/>
          <w:spacing w:val="-4"/>
          <w:szCs w:val="22"/>
          <w:lang w:val="en-US" w:bidi="th-TH"/>
        </w:rPr>
        <w:t xml:space="preserve">31 December </w:t>
      </w:r>
      <w:r w:rsidR="00F74A1E" w:rsidRPr="00A15211">
        <w:rPr>
          <w:rFonts w:cs="Times New Roman"/>
          <w:i/>
          <w:iCs/>
          <w:spacing w:val="-4"/>
          <w:szCs w:val="22"/>
          <w:lang w:val="en-US" w:bidi="th-TH"/>
        </w:rPr>
        <w:t>2023</w:t>
      </w:r>
      <w:r w:rsidR="00F74A1E" w:rsidRPr="00A15211">
        <w:rPr>
          <w:rFonts w:cs="Times New Roman"/>
          <w:i/>
          <w:iCs/>
          <w:spacing w:val="-4"/>
          <w:szCs w:val="22"/>
          <w:lang w:bidi="th-TH"/>
        </w:rPr>
        <w:t xml:space="preserve">: Baht </w:t>
      </w:r>
      <w:r w:rsidR="00F74A1E" w:rsidRPr="00A15211">
        <w:rPr>
          <w:rFonts w:cs="Times New Roman"/>
          <w:i/>
          <w:iCs/>
          <w:spacing w:val="-4"/>
          <w:szCs w:val="22"/>
          <w:lang w:val="en-US" w:bidi="th-TH"/>
        </w:rPr>
        <w:t xml:space="preserve">5,570.10 </w:t>
      </w:r>
      <w:r w:rsidR="00F74A1E" w:rsidRPr="00A15211">
        <w:rPr>
          <w:rFonts w:cs="Times New Roman"/>
          <w:i/>
          <w:iCs/>
          <w:spacing w:val="-4"/>
          <w:szCs w:val="22"/>
          <w:lang w:bidi="th-TH"/>
        </w:rPr>
        <w:t xml:space="preserve">million and US Dollars </w:t>
      </w:r>
      <w:r w:rsidR="00F74A1E" w:rsidRPr="00A15211">
        <w:rPr>
          <w:rFonts w:cs="Times New Roman"/>
          <w:i/>
          <w:iCs/>
          <w:spacing w:val="-4"/>
          <w:szCs w:val="22"/>
          <w:lang w:val="en-US" w:bidi="th-TH"/>
        </w:rPr>
        <w:t>679</w:t>
      </w:r>
      <w:r w:rsidR="00F74A1E" w:rsidRPr="00A15211">
        <w:rPr>
          <w:rFonts w:cs="Times New Roman"/>
          <w:i/>
          <w:iCs/>
          <w:spacing w:val="-4"/>
          <w:szCs w:val="22"/>
          <w:lang w:bidi="th-TH"/>
        </w:rPr>
        <w:t xml:space="preserve"> million).</w:t>
      </w:r>
    </w:p>
    <w:p w14:paraId="289190D5" w14:textId="77777777" w:rsidR="000C465B" w:rsidRPr="007720C8" w:rsidRDefault="000C465B" w:rsidP="000C465B">
      <w:pPr>
        <w:pStyle w:val="block"/>
        <w:spacing w:after="0" w:line="240" w:lineRule="atLeast"/>
        <w:ind w:left="540"/>
        <w:jc w:val="both"/>
        <w:rPr>
          <w:rFonts w:cs="Times New Roman"/>
          <w:sz w:val="18"/>
          <w:szCs w:val="18"/>
          <w:lang w:bidi="th-TH"/>
        </w:rPr>
      </w:pPr>
    </w:p>
    <w:tbl>
      <w:tblPr>
        <w:tblW w:w="9183" w:type="dxa"/>
        <w:tblInd w:w="450" w:type="dxa"/>
        <w:tblLayout w:type="fixed"/>
        <w:tblLook w:val="0000" w:firstRow="0" w:lastRow="0" w:firstColumn="0" w:lastColumn="0" w:noHBand="0" w:noVBand="0"/>
      </w:tblPr>
      <w:tblGrid>
        <w:gridCol w:w="6390"/>
        <w:gridCol w:w="1262"/>
        <w:gridCol w:w="242"/>
        <w:gridCol w:w="1289"/>
      </w:tblGrid>
      <w:tr w:rsidR="009A66E0" w:rsidRPr="007720C8" w14:paraId="1E7E04B7" w14:textId="77777777" w:rsidTr="00D51B05">
        <w:trPr>
          <w:trHeight w:val="659"/>
          <w:tblHeader/>
        </w:trPr>
        <w:tc>
          <w:tcPr>
            <w:tcW w:w="3479" w:type="pct"/>
            <w:vAlign w:val="bottom"/>
          </w:tcPr>
          <w:p w14:paraId="380F0D9A" w14:textId="77777777" w:rsidR="009A66E0" w:rsidRPr="007720C8" w:rsidRDefault="009A66E0" w:rsidP="00D51B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
              <w:rPr>
                <w:rFonts w:ascii="Times New Roman" w:hAnsi="Times New Roman" w:cs="Times New Roman"/>
                <w:i/>
                <w:iCs/>
                <w:color w:val="0000FF"/>
                <w:sz w:val="22"/>
                <w:szCs w:val="22"/>
              </w:rPr>
            </w:pPr>
          </w:p>
          <w:p w14:paraId="3489A716" w14:textId="375D68C0" w:rsidR="009A66E0" w:rsidRPr="007720C8" w:rsidRDefault="009A66E0" w:rsidP="00D51B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
              <w:rPr>
                <w:rFonts w:ascii="Times New Roman" w:hAnsi="Times New Roman" w:cs="Times New Roman"/>
                <w:b/>
                <w:bCs/>
                <w:i/>
                <w:iCs/>
                <w:sz w:val="22"/>
                <w:szCs w:val="22"/>
                <w:cs/>
              </w:rPr>
            </w:pPr>
            <w:r w:rsidRPr="007720C8">
              <w:rPr>
                <w:rFonts w:ascii="Times New Roman" w:hAnsi="Times New Roman" w:cs="Times New Roman"/>
                <w:b/>
                <w:bCs/>
                <w:i/>
                <w:iCs/>
                <w:sz w:val="22"/>
                <w:szCs w:val="22"/>
              </w:rPr>
              <w:t>As at 30 June 202</w:t>
            </w:r>
            <w:r w:rsidR="00E952A7" w:rsidRPr="007720C8">
              <w:rPr>
                <w:rFonts w:ascii="Times New Roman" w:hAnsi="Times New Roman" w:cs="Times New Roman"/>
                <w:b/>
                <w:bCs/>
                <w:i/>
                <w:iCs/>
                <w:sz w:val="22"/>
                <w:szCs w:val="22"/>
              </w:rPr>
              <w:t>4</w:t>
            </w:r>
          </w:p>
        </w:tc>
        <w:tc>
          <w:tcPr>
            <w:tcW w:w="687" w:type="pct"/>
            <w:vAlign w:val="bottom"/>
          </w:tcPr>
          <w:p w14:paraId="1FDBBE2D" w14:textId="7BB145B7" w:rsidR="009A66E0" w:rsidRPr="007720C8" w:rsidRDefault="0032660C"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r w:rsidRPr="007720C8">
              <w:rPr>
                <w:rFonts w:ascii="Times New Roman" w:hAnsi="Times New Roman" w:cs="Times New Roman"/>
                <w:b/>
                <w:bCs/>
                <w:sz w:val="22"/>
                <w:szCs w:val="22"/>
              </w:rPr>
              <w:t>Consolidated financial statements</w:t>
            </w:r>
            <w:r w:rsidR="009A66E0" w:rsidRPr="007720C8">
              <w:rPr>
                <w:rFonts w:ascii="Times New Roman" w:hAnsi="Times New Roman" w:cs="Times New Roman"/>
                <w:b/>
                <w:bCs/>
                <w:sz w:val="22"/>
                <w:szCs w:val="22"/>
              </w:rPr>
              <w:t xml:space="preserve"> </w:t>
            </w:r>
          </w:p>
        </w:tc>
        <w:tc>
          <w:tcPr>
            <w:tcW w:w="132" w:type="pct"/>
            <w:vAlign w:val="bottom"/>
          </w:tcPr>
          <w:p w14:paraId="4C1B8D41" w14:textId="77777777" w:rsidR="009A66E0" w:rsidRPr="007720C8" w:rsidRDefault="009A66E0"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p>
        </w:tc>
        <w:tc>
          <w:tcPr>
            <w:tcW w:w="702" w:type="pct"/>
            <w:vAlign w:val="bottom"/>
          </w:tcPr>
          <w:p w14:paraId="16F3B546" w14:textId="02473270" w:rsidR="009A66E0" w:rsidRPr="007720C8" w:rsidRDefault="0032660C" w:rsidP="00A60F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b/>
                <w:bCs/>
                <w:sz w:val="22"/>
                <w:szCs w:val="22"/>
              </w:rPr>
            </w:pPr>
            <w:r w:rsidRPr="007720C8">
              <w:rPr>
                <w:rFonts w:ascii="Times New Roman" w:hAnsi="Times New Roman" w:cs="Times New Roman"/>
                <w:b/>
                <w:bCs/>
                <w:sz w:val="22"/>
                <w:szCs w:val="22"/>
              </w:rPr>
              <w:t>Separate financial statements</w:t>
            </w:r>
            <w:r w:rsidR="009A66E0" w:rsidRPr="007720C8">
              <w:rPr>
                <w:rFonts w:ascii="Times New Roman" w:hAnsi="Times New Roman" w:cs="Times New Roman"/>
                <w:b/>
                <w:bCs/>
                <w:sz w:val="22"/>
                <w:szCs w:val="22"/>
                <w:cs/>
              </w:rPr>
              <w:t xml:space="preserve"> </w:t>
            </w:r>
          </w:p>
        </w:tc>
      </w:tr>
      <w:tr w:rsidR="009A66E0" w:rsidRPr="007720C8" w14:paraId="51AAD806" w14:textId="77777777" w:rsidTr="00D51B05">
        <w:trPr>
          <w:tblHeader/>
        </w:trPr>
        <w:tc>
          <w:tcPr>
            <w:tcW w:w="3479" w:type="pct"/>
          </w:tcPr>
          <w:p w14:paraId="6387A27E" w14:textId="77777777" w:rsidR="009A66E0" w:rsidRPr="007720C8" w:rsidRDefault="009A66E0" w:rsidP="00D5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sz w:val="22"/>
                <w:szCs w:val="22"/>
                <w:cs/>
              </w:rPr>
            </w:pPr>
          </w:p>
        </w:tc>
        <w:tc>
          <w:tcPr>
            <w:tcW w:w="1521" w:type="pct"/>
            <w:gridSpan w:val="3"/>
          </w:tcPr>
          <w:p w14:paraId="65719696" w14:textId="5B9E8316" w:rsidR="009A66E0" w:rsidRPr="007720C8" w:rsidRDefault="009A66E0" w:rsidP="00A60F73">
            <w:pPr>
              <w:pStyle w:val="acctfourfigures"/>
              <w:tabs>
                <w:tab w:val="clear" w:pos="765"/>
              </w:tabs>
              <w:spacing w:line="240" w:lineRule="auto"/>
              <w:jc w:val="center"/>
              <w:rPr>
                <w:rFonts w:cs="Times New Roman"/>
                <w:i/>
                <w:iCs/>
                <w:szCs w:val="22"/>
                <w:lang w:bidi="th-TH"/>
              </w:rPr>
            </w:pPr>
            <w:r w:rsidRPr="007720C8">
              <w:rPr>
                <w:rFonts w:cs="Times New Roman"/>
                <w:i/>
                <w:iCs/>
                <w:szCs w:val="22"/>
                <w:cs/>
                <w:lang w:bidi="th-TH"/>
              </w:rPr>
              <w:t>(</w:t>
            </w:r>
            <w:r w:rsidR="0032660C" w:rsidRPr="007720C8">
              <w:rPr>
                <w:rFonts w:cs="Times New Roman"/>
                <w:i/>
                <w:iCs/>
                <w:szCs w:val="22"/>
                <w:lang w:bidi="th-TH"/>
              </w:rPr>
              <w:t>in million Baht</w:t>
            </w:r>
            <w:r w:rsidRPr="007720C8">
              <w:rPr>
                <w:rFonts w:cs="Times New Roman"/>
                <w:i/>
                <w:iCs/>
                <w:szCs w:val="22"/>
                <w:cs/>
                <w:lang w:bidi="th-TH"/>
              </w:rPr>
              <w:t>)</w:t>
            </w:r>
          </w:p>
        </w:tc>
      </w:tr>
      <w:tr w:rsidR="009A66E0" w:rsidRPr="007720C8" w14:paraId="7418F695" w14:textId="77777777" w:rsidTr="00D51B05">
        <w:tc>
          <w:tcPr>
            <w:tcW w:w="3479" w:type="pct"/>
          </w:tcPr>
          <w:p w14:paraId="222E4EB9" w14:textId="56DF0BBF" w:rsidR="009A66E0" w:rsidRPr="007720C8" w:rsidRDefault="009A66E0" w:rsidP="00D5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sz w:val="22"/>
                <w:szCs w:val="22"/>
                <w:cs/>
              </w:rPr>
            </w:pPr>
            <w:r w:rsidRPr="007720C8">
              <w:rPr>
                <w:rFonts w:ascii="Times New Roman" w:hAnsi="Times New Roman" w:cs="Times New Roman"/>
                <w:b/>
                <w:bCs/>
                <w:i/>
                <w:iCs/>
                <w:sz w:val="22"/>
                <w:szCs w:val="22"/>
              </w:rPr>
              <w:t>Capital commitment</w:t>
            </w:r>
            <w:r w:rsidR="00E47810" w:rsidRPr="007720C8">
              <w:rPr>
                <w:rFonts w:ascii="Times New Roman" w:hAnsi="Times New Roman" w:cs="Times New Roman"/>
                <w:b/>
                <w:bCs/>
                <w:i/>
                <w:iCs/>
                <w:sz w:val="22"/>
                <w:szCs w:val="22"/>
              </w:rPr>
              <w:t>s</w:t>
            </w:r>
            <w:r w:rsidRPr="007720C8">
              <w:rPr>
                <w:rFonts w:ascii="Times New Roman" w:hAnsi="Times New Roman" w:cs="Times New Roman"/>
                <w:b/>
                <w:bCs/>
                <w:i/>
                <w:iCs/>
                <w:sz w:val="22"/>
                <w:szCs w:val="22"/>
              </w:rPr>
              <w:t xml:space="preserve"> </w:t>
            </w:r>
          </w:p>
        </w:tc>
        <w:tc>
          <w:tcPr>
            <w:tcW w:w="687" w:type="pct"/>
          </w:tcPr>
          <w:p w14:paraId="658EE24D" w14:textId="77777777" w:rsidR="009A66E0" w:rsidRPr="007720C8" w:rsidRDefault="009A66E0" w:rsidP="00A60F73">
            <w:pPr>
              <w:pStyle w:val="acctfourfigures"/>
              <w:tabs>
                <w:tab w:val="clear" w:pos="765"/>
              </w:tabs>
              <w:spacing w:line="240" w:lineRule="auto"/>
              <w:jc w:val="right"/>
              <w:rPr>
                <w:rFonts w:cs="Times New Roman"/>
                <w:szCs w:val="22"/>
              </w:rPr>
            </w:pPr>
          </w:p>
        </w:tc>
        <w:tc>
          <w:tcPr>
            <w:tcW w:w="132" w:type="pct"/>
          </w:tcPr>
          <w:p w14:paraId="358C8EAC" w14:textId="77777777" w:rsidR="009A66E0" w:rsidRPr="007720C8" w:rsidRDefault="009A66E0" w:rsidP="00A60F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02" w:type="pct"/>
          </w:tcPr>
          <w:p w14:paraId="6C4A2922" w14:textId="77777777" w:rsidR="009A66E0" w:rsidRPr="007720C8" w:rsidRDefault="009A66E0" w:rsidP="00A60F73">
            <w:pPr>
              <w:pStyle w:val="acctfourfigures"/>
              <w:tabs>
                <w:tab w:val="clear" w:pos="765"/>
              </w:tabs>
              <w:spacing w:line="240" w:lineRule="auto"/>
              <w:jc w:val="right"/>
              <w:rPr>
                <w:rFonts w:cs="Times New Roman"/>
                <w:szCs w:val="22"/>
              </w:rPr>
            </w:pPr>
          </w:p>
        </w:tc>
      </w:tr>
      <w:tr w:rsidR="00A86FCC" w:rsidRPr="007720C8" w14:paraId="48E51426" w14:textId="77777777" w:rsidTr="00D51B05">
        <w:tc>
          <w:tcPr>
            <w:tcW w:w="3479" w:type="pct"/>
          </w:tcPr>
          <w:p w14:paraId="7CB8AE6E" w14:textId="3E673785" w:rsidR="00A86FCC" w:rsidRPr="007720C8" w:rsidRDefault="00A86FCC" w:rsidP="00A86F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sz w:val="22"/>
                <w:szCs w:val="22"/>
                <w:cs/>
              </w:rPr>
            </w:pPr>
            <w:r w:rsidRPr="007720C8">
              <w:rPr>
                <w:rFonts w:ascii="Times New Roman" w:hAnsi="Times New Roman" w:cs="Times New Roman"/>
                <w:sz w:val="22"/>
                <w:szCs w:val="22"/>
              </w:rPr>
              <w:t>Power plants and other constructions</w:t>
            </w:r>
          </w:p>
        </w:tc>
        <w:tc>
          <w:tcPr>
            <w:tcW w:w="687" w:type="pct"/>
          </w:tcPr>
          <w:p w14:paraId="5408BF5A" w14:textId="6F43AEE5" w:rsidR="00A86FCC" w:rsidRPr="00A86FCC" w:rsidRDefault="00A86FCC" w:rsidP="00A86FCC">
            <w:pPr>
              <w:pStyle w:val="block"/>
              <w:tabs>
                <w:tab w:val="decimal" w:pos="696"/>
              </w:tabs>
              <w:spacing w:after="0" w:line="240" w:lineRule="auto"/>
              <w:ind w:left="-96" w:right="-75"/>
              <w:jc w:val="center"/>
              <w:rPr>
                <w:rFonts w:cs="Times New Roman"/>
                <w:szCs w:val="22"/>
              </w:rPr>
            </w:pPr>
            <w:r w:rsidRPr="00A86FCC">
              <w:rPr>
                <w:rFonts w:cs="Times New Roman"/>
                <w:szCs w:val="22"/>
              </w:rPr>
              <w:t>1,165.34</w:t>
            </w:r>
          </w:p>
        </w:tc>
        <w:tc>
          <w:tcPr>
            <w:tcW w:w="132" w:type="pct"/>
          </w:tcPr>
          <w:p w14:paraId="6EA1B03E" w14:textId="77777777" w:rsidR="00A86FCC" w:rsidRPr="00A86FCC" w:rsidRDefault="00A86FCC" w:rsidP="00A86F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02" w:type="pct"/>
          </w:tcPr>
          <w:p w14:paraId="4BF31E7A" w14:textId="12997D82" w:rsidR="00A86FCC" w:rsidRPr="00A86FCC" w:rsidRDefault="00A86FCC" w:rsidP="001A707C">
            <w:pPr>
              <w:pStyle w:val="block"/>
              <w:tabs>
                <w:tab w:val="decimal" w:pos="696"/>
              </w:tabs>
              <w:spacing w:after="0" w:line="240" w:lineRule="auto"/>
              <w:ind w:left="-96" w:right="255"/>
              <w:jc w:val="center"/>
              <w:rPr>
                <w:rFonts w:cs="Times New Roman"/>
                <w:szCs w:val="22"/>
              </w:rPr>
            </w:pPr>
            <w:r w:rsidRPr="00A86FCC">
              <w:rPr>
                <w:rFonts w:cs="Times New Roman"/>
                <w:szCs w:val="22"/>
              </w:rPr>
              <w:t>-</w:t>
            </w:r>
          </w:p>
        </w:tc>
      </w:tr>
      <w:tr w:rsidR="00A86FCC" w:rsidRPr="007720C8" w14:paraId="402A6FFE" w14:textId="77777777" w:rsidTr="00D51B05">
        <w:tc>
          <w:tcPr>
            <w:tcW w:w="3479" w:type="pct"/>
          </w:tcPr>
          <w:p w14:paraId="1742C9E1" w14:textId="70B20980" w:rsidR="00A86FCC" w:rsidRPr="007720C8" w:rsidRDefault="00A86FCC" w:rsidP="00A86F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sz w:val="22"/>
                <w:szCs w:val="22"/>
                <w:cs/>
              </w:rPr>
            </w:pPr>
            <w:r w:rsidRPr="007720C8">
              <w:rPr>
                <w:rFonts w:ascii="Times New Roman" w:hAnsi="Times New Roman" w:cs="Times New Roman"/>
                <w:sz w:val="22"/>
                <w:szCs w:val="22"/>
              </w:rPr>
              <w:t>Machinery and equipment</w:t>
            </w:r>
          </w:p>
        </w:tc>
        <w:tc>
          <w:tcPr>
            <w:tcW w:w="687" w:type="pct"/>
          </w:tcPr>
          <w:p w14:paraId="78476891" w14:textId="25709083" w:rsidR="00A86FCC" w:rsidRPr="00A86FCC" w:rsidRDefault="00A86FCC" w:rsidP="00A86FCC">
            <w:pPr>
              <w:pStyle w:val="block"/>
              <w:tabs>
                <w:tab w:val="decimal" w:pos="696"/>
              </w:tabs>
              <w:spacing w:after="0" w:line="240" w:lineRule="auto"/>
              <w:ind w:left="-96" w:right="-75"/>
              <w:jc w:val="center"/>
              <w:rPr>
                <w:rFonts w:cs="Times New Roman"/>
                <w:szCs w:val="22"/>
              </w:rPr>
            </w:pPr>
            <w:r w:rsidRPr="00A86FCC">
              <w:rPr>
                <w:rFonts w:cs="Times New Roman"/>
                <w:szCs w:val="22"/>
              </w:rPr>
              <w:t>1.84</w:t>
            </w:r>
          </w:p>
        </w:tc>
        <w:tc>
          <w:tcPr>
            <w:tcW w:w="132" w:type="pct"/>
          </w:tcPr>
          <w:p w14:paraId="66838CD7" w14:textId="77777777" w:rsidR="00A86FCC" w:rsidRPr="00A86FCC" w:rsidRDefault="00A86FCC" w:rsidP="00A86F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02" w:type="pct"/>
          </w:tcPr>
          <w:p w14:paraId="5FBF1235" w14:textId="6A64B27A" w:rsidR="00A86FCC" w:rsidRPr="00A86FCC" w:rsidRDefault="00A86FCC" w:rsidP="00A86FCC">
            <w:pPr>
              <w:pStyle w:val="block"/>
              <w:tabs>
                <w:tab w:val="decimal" w:pos="696"/>
              </w:tabs>
              <w:spacing w:after="0" w:line="240" w:lineRule="auto"/>
              <w:ind w:left="-96" w:right="-75"/>
              <w:jc w:val="center"/>
              <w:rPr>
                <w:rFonts w:cs="Times New Roman"/>
                <w:szCs w:val="22"/>
              </w:rPr>
            </w:pPr>
            <w:r w:rsidRPr="00A86FCC">
              <w:rPr>
                <w:rFonts w:cs="Times New Roman"/>
                <w:szCs w:val="22"/>
              </w:rPr>
              <w:t>0.66</w:t>
            </w:r>
          </w:p>
        </w:tc>
      </w:tr>
      <w:tr w:rsidR="00A86FCC" w:rsidRPr="007720C8" w14:paraId="50C22FA3" w14:textId="77777777" w:rsidTr="00D51B05">
        <w:tc>
          <w:tcPr>
            <w:tcW w:w="3479" w:type="pct"/>
          </w:tcPr>
          <w:p w14:paraId="37173CF7" w14:textId="0FC8BCC3" w:rsidR="00A86FCC" w:rsidRPr="007720C8" w:rsidRDefault="00A86FCC" w:rsidP="00A86F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b/>
                <w:bCs/>
                <w:sz w:val="22"/>
                <w:szCs w:val="22"/>
                <w:cs/>
              </w:rPr>
            </w:pPr>
            <w:r w:rsidRPr="007720C8">
              <w:rPr>
                <w:rFonts w:ascii="Times New Roman" w:hAnsi="Times New Roman" w:cs="Times New Roman"/>
                <w:b/>
                <w:bCs/>
                <w:sz w:val="22"/>
                <w:szCs w:val="22"/>
              </w:rPr>
              <w:t>Total</w:t>
            </w:r>
          </w:p>
        </w:tc>
        <w:tc>
          <w:tcPr>
            <w:tcW w:w="687" w:type="pct"/>
            <w:tcBorders>
              <w:top w:val="single" w:sz="4" w:space="0" w:color="auto"/>
              <w:bottom w:val="double" w:sz="4" w:space="0" w:color="auto"/>
            </w:tcBorders>
          </w:tcPr>
          <w:p w14:paraId="118A9378" w14:textId="341FD7B3" w:rsidR="00A86FCC" w:rsidRPr="00A86FCC" w:rsidRDefault="00A86FCC" w:rsidP="00A86FCC">
            <w:pPr>
              <w:pStyle w:val="block"/>
              <w:tabs>
                <w:tab w:val="decimal" w:pos="696"/>
              </w:tabs>
              <w:spacing w:after="0" w:line="240" w:lineRule="auto"/>
              <w:ind w:left="-96" w:right="-75"/>
              <w:jc w:val="center"/>
              <w:rPr>
                <w:rFonts w:cs="Times New Roman"/>
                <w:b/>
                <w:bCs/>
                <w:szCs w:val="22"/>
              </w:rPr>
            </w:pPr>
            <w:r w:rsidRPr="00A86FCC">
              <w:rPr>
                <w:rFonts w:cs="Times New Roman"/>
                <w:b/>
                <w:bCs/>
                <w:szCs w:val="22"/>
              </w:rPr>
              <w:t>1,167.18</w:t>
            </w:r>
          </w:p>
        </w:tc>
        <w:tc>
          <w:tcPr>
            <w:tcW w:w="132" w:type="pct"/>
          </w:tcPr>
          <w:p w14:paraId="0C481DDE" w14:textId="77777777" w:rsidR="00A86FCC" w:rsidRPr="00A86FCC" w:rsidRDefault="00A86FCC" w:rsidP="00A86F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bCs/>
                <w:sz w:val="22"/>
                <w:szCs w:val="22"/>
              </w:rPr>
            </w:pPr>
          </w:p>
        </w:tc>
        <w:tc>
          <w:tcPr>
            <w:tcW w:w="702" w:type="pct"/>
            <w:tcBorders>
              <w:top w:val="single" w:sz="4" w:space="0" w:color="auto"/>
              <w:bottom w:val="double" w:sz="4" w:space="0" w:color="auto"/>
            </w:tcBorders>
          </w:tcPr>
          <w:p w14:paraId="45AE74C3" w14:textId="44A2BEA6" w:rsidR="00A86FCC" w:rsidRPr="00A86FCC" w:rsidRDefault="00A86FCC" w:rsidP="00A86FCC">
            <w:pPr>
              <w:pStyle w:val="block"/>
              <w:tabs>
                <w:tab w:val="decimal" w:pos="696"/>
              </w:tabs>
              <w:spacing w:after="0" w:line="240" w:lineRule="auto"/>
              <w:ind w:left="-96" w:right="-75"/>
              <w:jc w:val="center"/>
              <w:rPr>
                <w:rFonts w:cs="Times New Roman"/>
                <w:b/>
                <w:bCs/>
                <w:szCs w:val="22"/>
              </w:rPr>
            </w:pPr>
            <w:r w:rsidRPr="00A86FCC">
              <w:rPr>
                <w:rFonts w:cs="Times New Roman"/>
                <w:b/>
                <w:bCs/>
                <w:szCs w:val="22"/>
              </w:rPr>
              <w:t>0.66</w:t>
            </w:r>
          </w:p>
        </w:tc>
      </w:tr>
      <w:tr w:rsidR="00A86FCC" w:rsidRPr="007720C8" w14:paraId="0407CAE4" w14:textId="77777777" w:rsidTr="00D51B05">
        <w:tc>
          <w:tcPr>
            <w:tcW w:w="3479" w:type="pct"/>
          </w:tcPr>
          <w:p w14:paraId="44AA4F0A" w14:textId="77777777" w:rsidR="00A86FCC" w:rsidRPr="007720C8" w:rsidRDefault="00A86FCC" w:rsidP="00A86FCC">
            <w:pPr>
              <w:pStyle w:val="NoSpacing"/>
              <w:ind w:left="-21"/>
              <w:rPr>
                <w:rFonts w:ascii="Times New Roman" w:hAnsi="Times New Roman" w:cs="Times New Roman"/>
                <w:sz w:val="22"/>
              </w:rPr>
            </w:pPr>
          </w:p>
        </w:tc>
        <w:tc>
          <w:tcPr>
            <w:tcW w:w="687" w:type="pct"/>
            <w:tcBorders>
              <w:top w:val="double" w:sz="4" w:space="0" w:color="auto"/>
            </w:tcBorders>
          </w:tcPr>
          <w:p w14:paraId="54A70FC5" w14:textId="77777777" w:rsidR="00A86FCC" w:rsidRPr="00A86FCC" w:rsidRDefault="00A86FCC" w:rsidP="00A86FCC">
            <w:pPr>
              <w:pStyle w:val="NoSpacing"/>
              <w:rPr>
                <w:rFonts w:ascii="Times New Roman" w:hAnsi="Times New Roman" w:cs="Times New Roman"/>
                <w:sz w:val="22"/>
              </w:rPr>
            </w:pPr>
          </w:p>
        </w:tc>
        <w:tc>
          <w:tcPr>
            <w:tcW w:w="132" w:type="pct"/>
          </w:tcPr>
          <w:p w14:paraId="2814C9F1" w14:textId="77777777" w:rsidR="00A86FCC" w:rsidRPr="00A86FCC" w:rsidRDefault="00A86FCC" w:rsidP="00A86FCC">
            <w:pPr>
              <w:pStyle w:val="NoSpacing"/>
              <w:rPr>
                <w:rFonts w:ascii="Times New Roman" w:hAnsi="Times New Roman" w:cs="Times New Roman"/>
                <w:b/>
                <w:sz w:val="22"/>
              </w:rPr>
            </w:pPr>
          </w:p>
        </w:tc>
        <w:tc>
          <w:tcPr>
            <w:tcW w:w="702" w:type="pct"/>
            <w:tcBorders>
              <w:top w:val="double" w:sz="4" w:space="0" w:color="auto"/>
            </w:tcBorders>
          </w:tcPr>
          <w:p w14:paraId="4093E011" w14:textId="77777777" w:rsidR="00A86FCC" w:rsidRPr="00A86FCC" w:rsidRDefault="00A86FCC" w:rsidP="00A86FCC">
            <w:pPr>
              <w:pStyle w:val="NoSpacing"/>
              <w:rPr>
                <w:rFonts w:ascii="Times New Roman" w:hAnsi="Times New Roman" w:cs="Times New Roman"/>
                <w:sz w:val="22"/>
              </w:rPr>
            </w:pPr>
          </w:p>
        </w:tc>
      </w:tr>
      <w:tr w:rsidR="00A86FCC" w:rsidRPr="007720C8" w14:paraId="4AA833A0" w14:textId="77777777" w:rsidTr="00D51B05">
        <w:tc>
          <w:tcPr>
            <w:tcW w:w="3479" w:type="pct"/>
          </w:tcPr>
          <w:p w14:paraId="39FF30B8" w14:textId="726252CB" w:rsidR="00A86FCC" w:rsidRPr="007720C8" w:rsidRDefault="00A86FCC" w:rsidP="00A86F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sz w:val="22"/>
                <w:szCs w:val="22"/>
              </w:rPr>
            </w:pPr>
            <w:r w:rsidRPr="007720C8">
              <w:rPr>
                <w:rFonts w:ascii="Times New Roman" w:hAnsi="Times New Roman" w:cs="Times New Roman"/>
                <w:b/>
                <w:bCs/>
                <w:i/>
                <w:iCs/>
                <w:sz w:val="22"/>
                <w:szCs w:val="22"/>
              </w:rPr>
              <w:t>Other commitments</w:t>
            </w:r>
          </w:p>
        </w:tc>
        <w:tc>
          <w:tcPr>
            <w:tcW w:w="687" w:type="pct"/>
          </w:tcPr>
          <w:p w14:paraId="0DFCDCE9" w14:textId="77777777" w:rsidR="00A86FCC" w:rsidRPr="00A86FCC" w:rsidRDefault="00A86FCC" w:rsidP="00A86FCC">
            <w:pPr>
              <w:pStyle w:val="acctfourfigures"/>
              <w:tabs>
                <w:tab w:val="clear" w:pos="765"/>
              </w:tabs>
              <w:spacing w:line="240" w:lineRule="auto"/>
              <w:jc w:val="right"/>
              <w:rPr>
                <w:rFonts w:cs="Times New Roman"/>
                <w:szCs w:val="22"/>
              </w:rPr>
            </w:pPr>
          </w:p>
        </w:tc>
        <w:tc>
          <w:tcPr>
            <w:tcW w:w="132" w:type="pct"/>
          </w:tcPr>
          <w:p w14:paraId="38B396DC" w14:textId="77777777" w:rsidR="00A86FCC" w:rsidRPr="00A86FCC" w:rsidRDefault="00A86FCC" w:rsidP="00A86F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sz w:val="22"/>
                <w:szCs w:val="22"/>
              </w:rPr>
            </w:pPr>
          </w:p>
        </w:tc>
        <w:tc>
          <w:tcPr>
            <w:tcW w:w="702" w:type="pct"/>
          </w:tcPr>
          <w:p w14:paraId="5CAF42F2" w14:textId="77777777" w:rsidR="00A86FCC" w:rsidRPr="00A86FCC" w:rsidRDefault="00A86FCC" w:rsidP="00A86FCC">
            <w:pPr>
              <w:pStyle w:val="acctfourfigures"/>
              <w:tabs>
                <w:tab w:val="clear" w:pos="765"/>
              </w:tabs>
              <w:spacing w:line="240" w:lineRule="auto"/>
              <w:jc w:val="right"/>
              <w:rPr>
                <w:rFonts w:cs="Times New Roman"/>
                <w:szCs w:val="22"/>
              </w:rPr>
            </w:pPr>
          </w:p>
        </w:tc>
      </w:tr>
      <w:tr w:rsidR="00A86FCC" w:rsidRPr="007720C8" w14:paraId="4732E7E0" w14:textId="77777777" w:rsidTr="00D51B05">
        <w:tc>
          <w:tcPr>
            <w:tcW w:w="3479" w:type="pct"/>
          </w:tcPr>
          <w:p w14:paraId="31D168AD" w14:textId="138BCB86" w:rsidR="00A86FCC" w:rsidRPr="007720C8" w:rsidRDefault="00A86FCC" w:rsidP="00A86F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sz w:val="22"/>
                <w:szCs w:val="22"/>
                <w:cs/>
              </w:rPr>
            </w:pPr>
            <w:r w:rsidRPr="007720C8">
              <w:rPr>
                <w:rFonts w:ascii="Times New Roman" w:hAnsi="Times New Roman" w:cs="Times New Roman"/>
                <w:sz w:val="22"/>
                <w:szCs w:val="22"/>
              </w:rPr>
              <w:t>Letter of guarantee</w:t>
            </w:r>
          </w:p>
        </w:tc>
        <w:tc>
          <w:tcPr>
            <w:tcW w:w="687" w:type="pct"/>
          </w:tcPr>
          <w:p w14:paraId="49A98FBC" w14:textId="3E69C200" w:rsidR="00A86FCC" w:rsidRPr="00A86FCC" w:rsidRDefault="00A86FCC" w:rsidP="00A86FCC">
            <w:pPr>
              <w:pStyle w:val="block"/>
              <w:tabs>
                <w:tab w:val="decimal" w:pos="696"/>
              </w:tabs>
              <w:spacing w:after="0" w:line="240" w:lineRule="auto"/>
              <w:ind w:left="-96" w:right="-75"/>
              <w:jc w:val="center"/>
              <w:rPr>
                <w:rFonts w:cs="Times New Roman"/>
                <w:szCs w:val="22"/>
              </w:rPr>
            </w:pPr>
            <w:r w:rsidRPr="00A86FCC">
              <w:rPr>
                <w:rFonts w:cs="Times New Roman"/>
                <w:szCs w:val="22"/>
                <w:lang w:val="en-US" w:bidi="th-TH"/>
              </w:rPr>
              <w:t>1,143.92</w:t>
            </w:r>
          </w:p>
        </w:tc>
        <w:tc>
          <w:tcPr>
            <w:tcW w:w="132" w:type="pct"/>
          </w:tcPr>
          <w:p w14:paraId="08FC05CD" w14:textId="77777777" w:rsidR="00A86FCC" w:rsidRPr="00A86FCC" w:rsidRDefault="00A86FCC" w:rsidP="00A86F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hAnsi="Times New Roman" w:cs="Times New Roman"/>
                <w:sz w:val="22"/>
                <w:szCs w:val="22"/>
              </w:rPr>
            </w:pPr>
          </w:p>
        </w:tc>
        <w:tc>
          <w:tcPr>
            <w:tcW w:w="702" w:type="pct"/>
          </w:tcPr>
          <w:p w14:paraId="47774F88" w14:textId="7A44619F" w:rsidR="00A86FCC" w:rsidRPr="00A86FCC" w:rsidRDefault="00A86FCC" w:rsidP="00A86FCC">
            <w:pPr>
              <w:pStyle w:val="block"/>
              <w:tabs>
                <w:tab w:val="decimal" w:pos="696"/>
              </w:tabs>
              <w:spacing w:after="0" w:line="240" w:lineRule="auto"/>
              <w:ind w:left="-96" w:right="-75"/>
              <w:jc w:val="center"/>
              <w:rPr>
                <w:rFonts w:cs="Times New Roman"/>
                <w:szCs w:val="22"/>
              </w:rPr>
            </w:pPr>
            <w:r w:rsidRPr="00A86FCC">
              <w:rPr>
                <w:rFonts w:cs="Times New Roman"/>
                <w:szCs w:val="22"/>
                <w:lang w:val="en-US" w:bidi="th-TH"/>
              </w:rPr>
              <w:t>129.03</w:t>
            </w:r>
          </w:p>
        </w:tc>
      </w:tr>
      <w:tr w:rsidR="00A86FCC" w:rsidRPr="007720C8" w14:paraId="12569249" w14:textId="77777777" w:rsidTr="00D51B05">
        <w:tc>
          <w:tcPr>
            <w:tcW w:w="3479" w:type="pct"/>
          </w:tcPr>
          <w:p w14:paraId="06F6638E" w14:textId="77777777" w:rsidR="00A86FCC" w:rsidRPr="007720C8" w:rsidRDefault="00A86FCC" w:rsidP="00A86F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sz w:val="22"/>
                <w:szCs w:val="22"/>
                <w:cs/>
              </w:rPr>
            </w:pPr>
            <w:r w:rsidRPr="007720C8">
              <w:rPr>
                <w:rFonts w:ascii="Times New Roman" w:hAnsi="Times New Roman" w:cs="Times New Roman"/>
                <w:sz w:val="22"/>
                <w:szCs w:val="22"/>
              </w:rPr>
              <w:t>Standby Letters of Credit</w:t>
            </w:r>
          </w:p>
        </w:tc>
        <w:tc>
          <w:tcPr>
            <w:tcW w:w="687" w:type="pct"/>
          </w:tcPr>
          <w:p w14:paraId="3555F6A2" w14:textId="2C6218FC" w:rsidR="00A86FCC" w:rsidRPr="00A86FCC" w:rsidRDefault="00A86FCC" w:rsidP="00A86FCC">
            <w:pPr>
              <w:pStyle w:val="block"/>
              <w:tabs>
                <w:tab w:val="decimal" w:pos="696"/>
              </w:tabs>
              <w:spacing w:after="0" w:line="240" w:lineRule="auto"/>
              <w:ind w:left="-96" w:right="-75"/>
              <w:jc w:val="center"/>
              <w:rPr>
                <w:rFonts w:cs="Times New Roman"/>
                <w:szCs w:val="22"/>
              </w:rPr>
            </w:pPr>
            <w:r w:rsidRPr="00A86FCC">
              <w:rPr>
                <w:rFonts w:cs="Times New Roman"/>
                <w:szCs w:val="22"/>
                <w:lang w:val="en-US" w:bidi="th-TH"/>
              </w:rPr>
              <w:t>3,640.66</w:t>
            </w:r>
          </w:p>
        </w:tc>
        <w:tc>
          <w:tcPr>
            <w:tcW w:w="132" w:type="pct"/>
          </w:tcPr>
          <w:p w14:paraId="3DE37999" w14:textId="77777777" w:rsidR="00A86FCC" w:rsidRPr="00A86FCC" w:rsidRDefault="00A86FCC" w:rsidP="00A86F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hAnsi="Times New Roman" w:cs="Times New Roman"/>
                <w:sz w:val="22"/>
                <w:szCs w:val="22"/>
              </w:rPr>
            </w:pPr>
          </w:p>
        </w:tc>
        <w:tc>
          <w:tcPr>
            <w:tcW w:w="702" w:type="pct"/>
          </w:tcPr>
          <w:p w14:paraId="5ABCA6C4" w14:textId="4A6537B7" w:rsidR="00A86FCC" w:rsidRPr="00A86FCC" w:rsidRDefault="00A86FCC" w:rsidP="00A86FCC">
            <w:pPr>
              <w:pStyle w:val="block"/>
              <w:tabs>
                <w:tab w:val="decimal" w:pos="696"/>
              </w:tabs>
              <w:spacing w:after="0" w:line="240" w:lineRule="auto"/>
              <w:ind w:left="-96" w:right="-75"/>
              <w:jc w:val="center"/>
              <w:rPr>
                <w:rFonts w:cs="Times New Roman"/>
                <w:szCs w:val="22"/>
              </w:rPr>
            </w:pPr>
            <w:r w:rsidRPr="00A86FCC">
              <w:rPr>
                <w:rFonts w:cs="Times New Roman"/>
                <w:szCs w:val="22"/>
                <w:lang w:val="en-US" w:bidi="th-TH"/>
              </w:rPr>
              <w:t>242.54</w:t>
            </w:r>
          </w:p>
        </w:tc>
      </w:tr>
      <w:tr w:rsidR="00A86FCC" w:rsidRPr="007720C8" w14:paraId="63084227" w14:textId="77777777" w:rsidTr="00D51B05">
        <w:tc>
          <w:tcPr>
            <w:tcW w:w="3479" w:type="pct"/>
          </w:tcPr>
          <w:p w14:paraId="1E36AF45" w14:textId="663FC8E3" w:rsidR="00A86FCC" w:rsidRPr="007720C8" w:rsidRDefault="00A86FCC" w:rsidP="00A86F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131"/>
              <w:rPr>
                <w:rFonts w:ascii="Times New Roman" w:hAnsi="Times New Roman" w:cs="Times New Roman"/>
                <w:b/>
                <w:bCs/>
                <w:sz w:val="22"/>
                <w:szCs w:val="22"/>
                <w:cs/>
              </w:rPr>
            </w:pPr>
            <w:r w:rsidRPr="007720C8">
              <w:rPr>
                <w:rFonts w:ascii="Times New Roman" w:hAnsi="Times New Roman" w:cs="Times New Roman"/>
                <w:b/>
                <w:bCs/>
                <w:sz w:val="22"/>
                <w:szCs w:val="22"/>
              </w:rPr>
              <w:t>Total</w:t>
            </w:r>
          </w:p>
        </w:tc>
        <w:tc>
          <w:tcPr>
            <w:tcW w:w="687" w:type="pct"/>
            <w:tcBorders>
              <w:top w:val="single" w:sz="4" w:space="0" w:color="auto"/>
              <w:bottom w:val="double" w:sz="4" w:space="0" w:color="auto"/>
            </w:tcBorders>
          </w:tcPr>
          <w:p w14:paraId="32EEBF1C" w14:textId="28173BDA" w:rsidR="00A86FCC" w:rsidRPr="00A86FCC" w:rsidRDefault="00A86FCC" w:rsidP="00A86FCC">
            <w:pPr>
              <w:pStyle w:val="block"/>
              <w:tabs>
                <w:tab w:val="decimal" w:pos="696"/>
              </w:tabs>
              <w:spacing w:after="0" w:line="240" w:lineRule="auto"/>
              <w:ind w:left="-96" w:right="-75"/>
              <w:jc w:val="center"/>
              <w:rPr>
                <w:rFonts w:cs="Times New Roman"/>
                <w:b/>
                <w:bCs/>
                <w:szCs w:val="22"/>
              </w:rPr>
            </w:pPr>
            <w:r w:rsidRPr="00A86FCC">
              <w:rPr>
                <w:rFonts w:cs="Times New Roman"/>
                <w:b/>
                <w:bCs/>
                <w:szCs w:val="22"/>
              </w:rPr>
              <w:t>4,784.58</w:t>
            </w:r>
          </w:p>
        </w:tc>
        <w:tc>
          <w:tcPr>
            <w:tcW w:w="132" w:type="pct"/>
          </w:tcPr>
          <w:p w14:paraId="0C26753C" w14:textId="77777777" w:rsidR="00A86FCC" w:rsidRPr="00A86FCC" w:rsidRDefault="00A86FCC" w:rsidP="00A86F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b/>
                <w:bCs/>
                <w:sz w:val="22"/>
                <w:szCs w:val="22"/>
              </w:rPr>
            </w:pPr>
          </w:p>
        </w:tc>
        <w:tc>
          <w:tcPr>
            <w:tcW w:w="702" w:type="pct"/>
            <w:tcBorders>
              <w:top w:val="single" w:sz="4" w:space="0" w:color="auto"/>
              <w:bottom w:val="double" w:sz="4" w:space="0" w:color="auto"/>
            </w:tcBorders>
          </w:tcPr>
          <w:p w14:paraId="3A6C2D07" w14:textId="1E5FE1E7" w:rsidR="00A86FCC" w:rsidRPr="00A86FCC" w:rsidRDefault="00A86FCC" w:rsidP="00A86FCC">
            <w:pPr>
              <w:pStyle w:val="block"/>
              <w:tabs>
                <w:tab w:val="decimal" w:pos="696"/>
              </w:tabs>
              <w:spacing w:after="0" w:line="240" w:lineRule="auto"/>
              <w:ind w:left="-96" w:right="-75"/>
              <w:jc w:val="center"/>
              <w:rPr>
                <w:rFonts w:cs="Times New Roman"/>
                <w:b/>
                <w:bCs/>
                <w:szCs w:val="22"/>
              </w:rPr>
            </w:pPr>
            <w:r w:rsidRPr="00A86FCC">
              <w:rPr>
                <w:rFonts w:cs="Times New Roman"/>
                <w:b/>
                <w:bCs/>
                <w:szCs w:val="22"/>
              </w:rPr>
              <w:t>371.57</w:t>
            </w:r>
          </w:p>
        </w:tc>
      </w:tr>
    </w:tbl>
    <w:p w14:paraId="66B13A1B" w14:textId="77777777" w:rsidR="009A66E0" w:rsidRPr="007720C8" w:rsidRDefault="009A66E0" w:rsidP="00594D50">
      <w:pPr>
        <w:pStyle w:val="block"/>
        <w:spacing w:after="0"/>
        <w:jc w:val="thaiDistribute"/>
        <w:rPr>
          <w:rFonts w:cs="Times New Roman"/>
          <w:i/>
          <w:iCs/>
          <w:color w:val="FF0000"/>
          <w:szCs w:val="22"/>
          <w:cs/>
        </w:rPr>
      </w:pPr>
    </w:p>
    <w:p w14:paraId="0B3AF4F3" w14:textId="77777777" w:rsidR="00F73A95" w:rsidRPr="007720C8" w:rsidRDefault="00F73A95" w:rsidP="00F73A95">
      <w:pPr>
        <w:pStyle w:val="block"/>
        <w:spacing w:after="0" w:line="240" w:lineRule="atLeast"/>
        <w:ind w:left="540"/>
        <w:jc w:val="both"/>
        <w:rPr>
          <w:rFonts w:cs="Times New Roman"/>
          <w:b/>
          <w:bCs/>
          <w:i/>
          <w:iCs/>
          <w:szCs w:val="22"/>
          <w:lang w:bidi="th-TH"/>
        </w:rPr>
      </w:pPr>
      <w:r w:rsidRPr="007720C8">
        <w:rPr>
          <w:rFonts w:cs="Times New Roman"/>
          <w:b/>
          <w:bCs/>
          <w:i/>
          <w:iCs/>
          <w:szCs w:val="22"/>
          <w:lang w:bidi="th-TH"/>
        </w:rPr>
        <w:t>Pledge of share certificate agreements</w:t>
      </w:r>
    </w:p>
    <w:p w14:paraId="6FD3C6FF" w14:textId="77777777" w:rsidR="00F73A95" w:rsidRPr="007720C8" w:rsidRDefault="00F73A95" w:rsidP="00F73A95">
      <w:pPr>
        <w:pStyle w:val="block"/>
        <w:spacing w:after="0" w:line="240" w:lineRule="atLeast"/>
        <w:ind w:left="540"/>
        <w:jc w:val="thaiDistribute"/>
        <w:rPr>
          <w:rFonts w:cs="Times New Roman"/>
          <w:szCs w:val="22"/>
          <w:lang w:bidi="th-TH"/>
        </w:rPr>
      </w:pPr>
    </w:p>
    <w:p w14:paraId="40B790DB" w14:textId="77777777" w:rsidR="00F74A1E" w:rsidRPr="007D2953" w:rsidRDefault="00F74A1E" w:rsidP="00F74A1E">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1" w:name="_Hlk95404528"/>
      <w:r w:rsidRPr="007D2953">
        <w:rPr>
          <w:rFonts w:cs="Times New Roman"/>
          <w:szCs w:val="22"/>
          <w:lang w:bidi="th-TH"/>
        </w:rPr>
        <w:t>Cogeneration Company Limited, a direct subsidiary,</w:t>
      </w:r>
      <w:bookmarkEnd w:id="1"/>
      <w:r w:rsidRPr="007D2953">
        <w:rPr>
          <w:rFonts w:cs="Times New Roman"/>
          <w:szCs w:val="22"/>
          <w:lang w:bidi="th-TH"/>
        </w:rPr>
        <w:t xml:space="preserve"> as collateral for loans to the lender of the subsidiary.</w:t>
      </w:r>
    </w:p>
    <w:p w14:paraId="5D3D07D6" w14:textId="77777777" w:rsidR="00F74A1E" w:rsidRPr="007D2953" w:rsidRDefault="00F74A1E" w:rsidP="00F74A1E">
      <w:pPr>
        <w:pStyle w:val="block"/>
        <w:spacing w:after="0" w:line="240" w:lineRule="atLeast"/>
        <w:ind w:left="540"/>
        <w:jc w:val="thaiDistribute"/>
        <w:rPr>
          <w:rFonts w:cs="Times New Roman"/>
          <w:szCs w:val="22"/>
          <w:lang w:bidi="th-TH"/>
        </w:rPr>
      </w:pPr>
    </w:p>
    <w:p w14:paraId="09627443" w14:textId="77777777" w:rsidR="00F74A1E" w:rsidRPr="007D2953" w:rsidRDefault="00F74A1E" w:rsidP="00F74A1E">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2112E7D0" w14:textId="77777777" w:rsidR="00F74A1E" w:rsidRPr="007D2953" w:rsidRDefault="00F74A1E" w:rsidP="00F74A1E">
      <w:pPr>
        <w:pStyle w:val="block"/>
        <w:spacing w:after="0" w:line="240" w:lineRule="atLeast"/>
        <w:ind w:left="540"/>
        <w:jc w:val="thaiDistribute"/>
        <w:rPr>
          <w:rFonts w:cs="Times New Roman"/>
          <w:szCs w:val="22"/>
          <w:lang w:bidi="th-TH"/>
        </w:rPr>
      </w:pPr>
    </w:p>
    <w:p w14:paraId="6D53D640" w14:textId="77777777" w:rsidR="00F74A1E" w:rsidRPr="007D2953" w:rsidRDefault="00F74A1E" w:rsidP="00F74A1E">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w:t>
      </w:r>
      <w:proofErr w:type="spellStart"/>
      <w:r w:rsidRPr="007D2953">
        <w:rPr>
          <w:rFonts w:cs="Times New Roman"/>
          <w:spacing w:val="-4"/>
          <w:szCs w:val="22"/>
          <w:lang w:bidi="th-TH"/>
        </w:rPr>
        <w:t>Namnoy</w:t>
      </w:r>
      <w:proofErr w:type="spellEnd"/>
      <w:r w:rsidRPr="007D2953">
        <w:rPr>
          <w:rFonts w:cs="Times New Roman"/>
          <w:spacing w:val="-4"/>
          <w:szCs w:val="22"/>
          <w:lang w:bidi="th-TH"/>
        </w:rPr>
        <w:t xml:space="preserve"> Power Company Limited, Ratchaburi World Cogeneration Company Limited and Hongsa Power Company Limited, joint ventures, as collateral for loans to the lender of those joint ventures.</w:t>
      </w:r>
    </w:p>
    <w:p w14:paraId="444F3E39" w14:textId="77777777" w:rsidR="00F74A1E" w:rsidRPr="007D2953" w:rsidRDefault="00F74A1E" w:rsidP="00F74A1E">
      <w:pPr>
        <w:pStyle w:val="block"/>
        <w:spacing w:after="0" w:line="240" w:lineRule="atLeast"/>
        <w:ind w:left="540"/>
        <w:jc w:val="thaiDistribute"/>
        <w:rPr>
          <w:rFonts w:cs="Times New Roman"/>
          <w:szCs w:val="22"/>
          <w:lang w:bidi="th-TH"/>
        </w:rPr>
      </w:pPr>
    </w:p>
    <w:p w14:paraId="2F12FCFB" w14:textId="77777777" w:rsidR="00F74A1E" w:rsidRPr="007D2953" w:rsidRDefault="00F74A1E" w:rsidP="00F74A1E">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w:t>
      </w:r>
      <w:proofErr w:type="spellStart"/>
      <w:r w:rsidRPr="007D2953">
        <w:rPr>
          <w:rFonts w:cs="Times New Roman"/>
          <w:szCs w:val="22"/>
          <w:lang w:bidi="th-TH"/>
        </w:rPr>
        <w:t>Pte.</w:t>
      </w:r>
      <w:proofErr w:type="spellEnd"/>
      <w:r w:rsidRPr="007D2953">
        <w:rPr>
          <w:rFonts w:cs="Times New Roman"/>
          <w:szCs w:val="22"/>
          <w:lang w:bidi="th-TH"/>
        </w:rPr>
        <w:t xml:space="preserve"> Ltd., an indirect subsidiary, has pledged partial share certificates of 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 xml:space="preserve">, a subsidiary of the subsidiary, as collateral for loans to the lender of </w:t>
      </w:r>
      <w:r w:rsidRPr="007D2953">
        <w:rPr>
          <w:rFonts w:cs="Times New Roman"/>
          <w:szCs w:val="22"/>
          <w:lang w:bidi="th-TH"/>
        </w:rPr>
        <w:br/>
        <w:t xml:space="preserve">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w:t>
      </w:r>
    </w:p>
    <w:p w14:paraId="067FEEB9" w14:textId="77777777" w:rsidR="00F74A1E" w:rsidRPr="0032660C" w:rsidRDefault="00F74A1E" w:rsidP="00F74A1E">
      <w:pPr>
        <w:pStyle w:val="block"/>
        <w:spacing w:after="0" w:line="240" w:lineRule="atLeast"/>
        <w:ind w:left="540"/>
        <w:jc w:val="thaiDistribute"/>
        <w:rPr>
          <w:rFonts w:cstheme="minorBidi"/>
          <w:szCs w:val="22"/>
          <w:highlight w:val="yellow"/>
          <w:cs/>
          <w:lang w:bidi="th-TH"/>
        </w:rPr>
      </w:pPr>
    </w:p>
    <w:p w14:paraId="74F5D1E5" w14:textId="77777777" w:rsidR="00F74A1E" w:rsidRPr="007D2953" w:rsidRDefault="00F74A1E" w:rsidP="00F74A1E">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 direct associates, as collateral for loans to the lender of those companies.</w:t>
      </w:r>
    </w:p>
    <w:p w14:paraId="15824238" w14:textId="77777777" w:rsidR="00F74A1E" w:rsidRPr="007D2953" w:rsidRDefault="00F74A1E" w:rsidP="00F74A1E">
      <w:pPr>
        <w:pStyle w:val="block"/>
        <w:spacing w:after="0" w:line="240" w:lineRule="atLeast"/>
        <w:ind w:left="540"/>
        <w:jc w:val="thaiDistribute"/>
        <w:rPr>
          <w:rFonts w:cs="Times New Roman"/>
          <w:szCs w:val="22"/>
          <w:lang w:bidi="th-TH"/>
        </w:rPr>
      </w:pPr>
    </w:p>
    <w:p w14:paraId="413313EB" w14:textId="77777777" w:rsidR="00F74A1E" w:rsidRPr="007D2953" w:rsidRDefault="00F74A1E" w:rsidP="00F74A1E">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NEXIF RATCH ENERGY SINGAPORE PTE. LTD., an indirect subsidiary, has pledged all share certificates of Ratch Energy Rayong Company Limited, a subsidiary of the subsidiary, as collateral for loans to the lender of Ratch Energy Rayong Company Limited.</w:t>
      </w:r>
    </w:p>
    <w:p w14:paraId="5F8FF357" w14:textId="77777777" w:rsidR="00F74A1E" w:rsidRPr="007D2953" w:rsidRDefault="00F74A1E" w:rsidP="00F74A1E">
      <w:pPr>
        <w:pStyle w:val="block"/>
        <w:spacing w:after="0" w:line="240" w:lineRule="atLeast"/>
        <w:ind w:left="540" w:right="-7"/>
        <w:jc w:val="both"/>
        <w:rPr>
          <w:rFonts w:cs="Times New Roman"/>
          <w:spacing w:val="-2"/>
          <w:szCs w:val="22"/>
          <w:lang w:bidi="th-TH"/>
        </w:rPr>
      </w:pPr>
    </w:p>
    <w:p w14:paraId="307729B2" w14:textId="77777777" w:rsidR="00F74A1E" w:rsidRPr="007E7F28" w:rsidRDefault="00F74A1E" w:rsidP="00F74A1E">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Hin Kong Power Company Limited, a direct joint venture, as collateral for loans to the lender of the joint venture.</w:t>
      </w:r>
    </w:p>
    <w:p w14:paraId="66876A61" w14:textId="77777777" w:rsidR="00F74A1E" w:rsidRPr="007D2953" w:rsidRDefault="00F74A1E" w:rsidP="00F74A1E">
      <w:pPr>
        <w:pStyle w:val="block"/>
        <w:spacing w:after="0" w:line="240" w:lineRule="atLeast"/>
        <w:ind w:left="540" w:right="-7"/>
        <w:jc w:val="both"/>
        <w:rPr>
          <w:rFonts w:cs="Times New Roman"/>
          <w:spacing w:val="-2"/>
          <w:szCs w:val="22"/>
          <w:lang w:bidi="th-TH"/>
        </w:rPr>
      </w:pPr>
    </w:p>
    <w:p w14:paraId="7408E779" w14:textId="77777777" w:rsidR="00F74A1E" w:rsidRDefault="00F74A1E" w:rsidP="00F74A1E">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The Company has pledged all share certificates of </w:t>
      </w:r>
      <w:r w:rsidRPr="006A557A">
        <w:rPr>
          <w:rFonts w:cs="Times New Roman"/>
          <w:spacing w:val="-2"/>
          <w:szCs w:val="22"/>
          <w:lang w:bidi="th-TH"/>
        </w:rPr>
        <w:t>R E N Korat Energy Company Limited</w:t>
      </w:r>
      <w:r w:rsidRPr="007D2953">
        <w:rPr>
          <w:rFonts w:cs="Times New Roman"/>
          <w:spacing w:val="-2"/>
          <w:szCs w:val="22"/>
          <w:lang w:bidi="th-TH"/>
        </w:rPr>
        <w:t>, a direct joint venture, as collateral for loans to the lender of the joint venture.</w:t>
      </w:r>
    </w:p>
    <w:p w14:paraId="686FB19D" w14:textId="77777777" w:rsidR="00F9356E" w:rsidRPr="007D2953" w:rsidRDefault="00F9356E" w:rsidP="00F9356E">
      <w:pPr>
        <w:pStyle w:val="block"/>
        <w:spacing w:after="0" w:line="240" w:lineRule="atLeast"/>
        <w:ind w:left="540"/>
        <w:jc w:val="thaiDistribute"/>
        <w:rPr>
          <w:rFonts w:cs="Times New Roman"/>
          <w:szCs w:val="22"/>
          <w:lang w:bidi="th-TH"/>
        </w:rPr>
      </w:pPr>
    </w:p>
    <w:p w14:paraId="023AEE09" w14:textId="703DA712" w:rsidR="00521C75" w:rsidRPr="00F9356E" w:rsidRDefault="00F9356E" w:rsidP="00F9356E">
      <w:pPr>
        <w:pStyle w:val="block"/>
        <w:ind w:left="540" w:right="-7"/>
        <w:jc w:val="both"/>
        <w:rPr>
          <w:rFonts w:cs="Times New Roman"/>
          <w:spacing w:val="-2"/>
          <w:szCs w:val="22"/>
          <w:lang w:bidi="th-TH"/>
        </w:rPr>
      </w:pPr>
      <w:r w:rsidRPr="00F9356E">
        <w:rPr>
          <w:rFonts w:cs="Times New Roman"/>
          <w:spacing w:val="-2"/>
          <w:szCs w:val="22"/>
          <w:lang w:bidi="th-TH"/>
        </w:rPr>
        <w:t>RH International (Singapore)</w:t>
      </w:r>
      <w:r>
        <w:rPr>
          <w:rFonts w:cs="Times New Roman"/>
          <w:spacing w:val="-2"/>
          <w:szCs w:val="22"/>
          <w:lang w:bidi="th-TH"/>
        </w:rPr>
        <w:t xml:space="preserve"> </w:t>
      </w:r>
      <w:r w:rsidRPr="00F9356E">
        <w:rPr>
          <w:rFonts w:cs="Times New Roman"/>
          <w:spacing w:val="-2"/>
          <w:szCs w:val="22"/>
          <w:lang w:bidi="th-TH"/>
        </w:rPr>
        <w:t xml:space="preserve">Corporation </w:t>
      </w:r>
      <w:proofErr w:type="spellStart"/>
      <w:r w:rsidRPr="00F9356E">
        <w:rPr>
          <w:rFonts w:cs="Times New Roman"/>
          <w:spacing w:val="-2"/>
          <w:szCs w:val="22"/>
          <w:lang w:bidi="th-TH"/>
        </w:rPr>
        <w:t>Pte.</w:t>
      </w:r>
      <w:proofErr w:type="spellEnd"/>
      <w:r w:rsidRPr="00F9356E">
        <w:rPr>
          <w:rFonts w:cs="Times New Roman"/>
          <w:spacing w:val="-2"/>
          <w:szCs w:val="22"/>
          <w:lang w:bidi="th-TH"/>
        </w:rPr>
        <w:t xml:space="preserve"> Ltd.</w:t>
      </w:r>
      <w:r w:rsidRPr="007D2953">
        <w:rPr>
          <w:rFonts w:cs="Times New Roman"/>
          <w:spacing w:val="-2"/>
          <w:szCs w:val="22"/>
          <w:lang w:bidi="th-TH"/>
        </w:rPr>
        <w:t xml:space="preserve">, an indirect subsidiary, has pledged </w:t>
      </w:r>
      <w:r w:rsidR="002F1865">
        <w:rPr>
          <w:rFonts w:cs="Times New Roman"/>
          <w:spacing w:val="-2"/>
          <w:szCs w:val="22"/>
          <w:lang w:bidi="th-TH"/>
        </w:rPr>
        <w:t>the</w:t>
      </w:r>
      <w:r w:rsidRPr="007D2953">
        <w:rPr>
          <w:rFonts w:cs="Times New Roman"/>
          <w:spacing w:val="-2"/>
          <w:szCs w:val="22"/>
          <w:lang w:bidi="th-TH"/>
        </w:rPr>
        <w:t xml:space="preserve"> share certificates of </w:t>
      </w:r>
      <w:proofErr w:type="spellStart"/>
      <w:r w:rsidR="00D518B3" w:rsidRPr="00D518B3">
        <w:rPr>
          <w:rFonts w:cs="Times New Roman"/>
          <w:spacing w:val="-2"/>
          <w:szCs w:val="22"/>
          <w:lang w:bidi="th-TH"/>
        </w:rPr>
        <w:t>Minejesa</w:t>
      </w:r>
      <w:proofErr w:type="spellEnd"/>
      <w:r w:rsidR="00D518B3" w:rsidRPr="00D518B3">
        <w:rPr>
          <w:rFonts w:cs="Times New Roman"/>
          <w:spacing w:val="-2"/>
          <w:szCs w:val="22"/>
          <w:lang w:bidi="th-TH"/>
        </w:rPr>
        <w:t xml:space="preserve"> Capital B.V.</w:t>
      </w:r>
      <w:r w:rsidRPr="007D2953">
        <w:rPr>
          <w:rFonts w:cs="Times New Roman"/>
          <w:spacing w:val="-2"/>
          <w:szCs w:val="22"/>
          <w:lang w:bidi="th-TH"/>
        </w:rPr>
        <w:t xml:space="preserve">, a </w:t>
      </w:r>
      <w:r w:rsidR="00D518B3">
        <w:rPr>
          <w:rFonts w:cs="Times New Roman"/>
          <w:spacing w:val="-2"/>
          <w:szCs w:val="22"/>
          <w:lang w:bidi="th-TH"/>
        </w:rPr>
        <w:t>direct joint venture</w:t>
      </w:r>
      <w:r w:rsidRPr="007D2953">
        <w:rPr>
          <w:rFonts w:cs="Times New Roman"/>
          <w:spacing w:val="-2"/>
          <w:szCs w:val="22"/>
          <w:lang w:bidi="th-TH"/>
        </w:rPr>
        <w:t xml:space="preserve"> of the subsidiary, as collateral for loans to the lender of </w:t>
      </w:r>
      <w:r w:rsidR="00D518B3">
        <w:rPr>
          <w:rFonts w:cs="Times New Roman"/>
          <w:spacing w:val="-2"/>
          <w:szCs w:val="22"/>
          <w:lang w:bidi="th-TH"/>
        </w:rPr>
        <w:t>the joint venture</w:t>
      </w:r>
      <w:r w:rsidRPr="007D2953">
        <w:rPr>
          <w:rFonts w:cs="Times New Roman"/>
          <w:spacing w:val="-2"/>
          <w:szCs w:val="22"/>
          <w:lang w:bidi="th-TH"/>
        </w:rPr>
        <w:t>.</w:t>
      </w:r>
    </w:p>
    <w:p w14:paraId="458499CF" w14:textId="0C35AD02" w:rsidR="0018294E" w:rsidRPr="007720C8" w:rsidRDefault="0018294E" w:rsidP="0018294E">
      <w:pPr>
        <w:pStyle w:val="block"/>
        <w:spacing w:after="0" w:line="240" w:lineRule="atLeast"/>
        <w:ind w:left="540" w:right="-7"/>
        <w:jc w:val="both"/>
        <w:rPr>
          <w:rFonts w:cs="Times New Roman"/>
          <w:b/>
          <w:bCs/>
          <w:i/>
          <w:iCs/>
          <w:szCs w:val="22"/>
          <w:lang w:bidi="th-TH"/>
        </w:rPr>
      </w:pPr>
      <w:r w:rsidRPr="007720C8">
        <w:rPr>
          <w:rFonts w:cs="Times New Roman"/>
          <w:b/>
          <w:bCs/>
          <w:i/>
          <w:iCs/>
          <w:szCs w:val="22"/>
          <w:lang w:bidi="th-TH"/>
        </w:rPr>
        <w:lastRenderedPageBreak/>
        <w:t>Significant litigation</w:t>
      </w:r>
    </w:p>
    <w:p w14:paraId="0B0D711F" w14:textId="77777777" w:rsidR="0018294E" w:rsidRPr="007720C8" w:rsidRDefault="0018294E" w:rsidP="00F3098C">
      <w:pPr>
        <w:pStyle w:val="block"/>
        <w:spacing w:after="0" w:line="240" w:lineRule="atLeast"/>
        <w:ind w:left="540"/>
        <w:jc w:val="thaiDistribute"/>
        <w:rPr>
          <w:rFonts w:cs="Times New Roman"/>
          <w:szCs w:val="22"/>
          <w:lang w:bidi="th-TH"/>
        </w:rPr>
      </w:pPr>
    </w:p>
    <w:p w14:paraId="6BA9D9E5" w14:textId="77777777" w:rsidR="00F73A95" w:rsidRPr="007720C8" w:rsidRDefault="00F73A95" w:rsidP="00F73A95">
      <w:pPr>
        <w:ind w:left="540" w:right="-25"/>
        <w:jc w:val="thaiDistribute"/>
        <w:rPr>
          <w:rFonts w:ascii="Times New Roman" w:hAnsi="Times New Roman" w:cs="Times New Roman"/>
          <w:sz w:val="22"/>
          <w:szCs w:val="22"/>
        </w:rPr>
      </w:pPr>
      <w:r w:rsidRPr="007720C8">
        <w:rPr>
          <w:rFonts w:ascii="Times New Roman" w:hAnsi="Times New Roman" w:cs="Times New Roman"/>
          <w:sz w:val="22"/>
          <w:szCs w:val="22"/>
        </w:rPr>
        <w:t xml:space="preserve">In 2019, the Company was the defendant in a civil case where the plaintiff requested the Company to pay Baht 5,271.10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On 30 September 2020, the Central Intellectual Property and International Trade Court issued a judgement to dismiss the claim since the trade secrets information claimed by the plaintiff has ceased. The plaintiff appealed the judgment to the Court of Appeal for Specialized Cases. Subsequently on 12 July 2022, the Court of Appeal for Specialized Cases issued a judgement to dismiss the claim made by the plaintiff upheld the Central Intellectual Property and International Trade Court. Therefore, the Company did not </w:t>
      </w:r>
      <w:proofErr w:type="spellStart"/>
      <w:r w:rsidRPr="007720C8">
        <w:rPr>
          <w:rFonts w:ascii="Times New Roman" w:hAnsi="Times New Roman" w:cs="Times New Roman"/>
          <w:sz w:val="22"/>
          <w:szCs w:val="22"/>
        </w:rPr>
        <w:t>recognise</w:t>
      </w:r>
      <w:proofErr w:type="spellEnd"/>
      <w:r w:rsidRPr="007720C8">
        <w:rPr>
          <w:rFonts w:ascii="Times New Roman" w:hAnsi="Times New Roman" w:cs="Times New Roman"/>
          <w:sz w:val="22"/>
          <w:szCs w:val="22"/>
        </w:rPr>
        <w:t xml:space="preserve"> a contingent liability in respect of this case.</w:t>
      </w:r>
    </w:p>
    <w:p w14:paraId="04A86CF7" w14:textId="77777777" w:rsidR="00FE69B1" w:rsidRPr="007720C8" w:rsidRDefault="00FE69B1" w:rsidP="008B725A">
      <w:pPr>
        <w:pStyle w:val="block"/>
        <w:spacing w:after="0" w:line="240" w:lineRule="atLeast"/>
        <w:ind w:left="0" w:right="-27"/>
        <w:jc w:val="thaiDistribute"/>
        <w:rPr>
          <w:rFonts w:cs="Times New Roman"/>
          <w:szCs w:val="22"/>
        </w:rPr>
      </w:pPr>
    </w:p>
    <w:sectPr w:rsidR="00FE69B1" w:rsidRPr="007720C8" w:rsidSect="00A90DC2">
      <w:headerReference w:type="default" r:id="rId19"/>
      <w:footerReference w:type="default" r:id="rId20"/>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3FB6A" w14:textId="77777777" w:rsidR="00754EEA" w:rsidRDefault="00754EEA">
      <w:r>
        <w:separator/>
      </w:r>
    </w:p>
  </w:endnote>
  <w:endnote w:type="continuationSeparator" w:id="0">
    <w:p w14:paraId="28D47147" w14:textId="77777777" w:rsidR="00754EEA" w:rsidRDefault="0075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4A71E546"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66953" w:rsidRPr="00D66953">
          <w:rPr>
            <w:rFonts w:ascii="Times New Roman" w:hAnsi="Times New Roman" w:cs="Times New Roman"/>
            <w:noProof/>
            <w:sz w:val="22"/>
            <w:szCs w:val="22"/>
          </w:rPr>
          <w:t>0</w:t>
        </w:r>
        <w:r w:rsidRPr="00225D74">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51889210" w14:textId="77777777" w:rsidR="009F299A" w:rsidRPr="00225D74" w:rsidRDefault="009F299A">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Pr="00D66953">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12FEEBC2"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66953" w:rsidRPr="00D66953">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1891947"/>
      <w:docPartObj>
        <w:docPartGallery w:val="Page Numbers (Bottom of Page)"/>
        <w:docPartUnique/>
      </w:docPartObj>
    </w:sdtPr>
    <w:sdtEndPr>
      <w:rPr>
        <w:rFonts w:ascii="Times New Roman" w:hAnsi="Times New Roman" w:cs="Times New Roman"/>
        <w:noProof/>
        <w:sz w:val="22"/>
        <w:szCs w:val="22"/>
      </w:rPr>
    </w:sdtEndPr>
    <w:sdtContent>
      <w:p w14:paraId="4A0B4747" w14:textId="77777777" w:rsidR="00326E36" w:rsidRPr="00225D74" w:rsidRDefault="00326E36">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Pr="00D66953">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528647"/>
      <w:docPartObj>
        <w:docPartGallery w:val="Page Numbers (Bottom of Page)"/>
        <w:docPartUnique/>
      </w:docPartObj>
    </w:sdtPr>
    <w:sdtEndPr>
      <w:rPr>
        <w:rFonts w:ascii="Times New Roman" w:hAnsi="Times New Roman" w:cs="Times New Roman"/>
        <w:noProof/>
        <w:sz w:val="22"/>
        <w:szCs w:val="22"/>
      </w:rPr>
    </w:sdtEndPr>
    <w:sdtContent>
      <w:p w14:paraId="784A68E8" w14:textId="77777777" w:rsidR="00326E36" w:rsidRPr="00225D74" w:rsidRDefault="00326E36">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Pr="00D66953">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BF82" w14:textId="77777777" w:rsidR="00754EEA" w:rsidRDefault="00754EEA">
      <w:r>
        <w:separator/>
      </w:r>
    </w:p>
  </w:footnote>
  <w:footnote w:type="continuationSeparator" w:id="0">
    <w:p w14:paraId="5901F368" w14:textId="77777777" w:rsidR="00754EEA" w:rsidRDefault="00754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8C1A" w14:textId="77777777" w:rsidR="00150C4E" w:rsidRPr="004554A2"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150C4E" w:rsidRPr="00F838FB" w:rsidRDefault="00150C4E"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71E3A39F" w14:textId="436E52FE" w:rsidR="009F299A" w:rsidRPr="001160EB" w:rsidRDefault="001B66F2" w:rsidP="009F299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009F299A">
      <w:rPr>
        <w:rFonts w:ascii="Times New Roman" w:hAnsi="Times New Roman" w:cs="Times New Roman"/>
        <w:b/>
        <w:bCs/>
        <w:sz w:val="24"/>
        <w:szCs w:val="24"/>
      </w:rPr>
      <w:t xml:space="preserve"> </w:t>
    </w:r>
    <w:r w:rsidR="009F299A" w:rsidRPr="00D66953">
      <w:rPr>
        <w:rFonts w:ascii="Times New Roman" w:hAnsi="Times New Roman" w:cs="Times New Roman"/>
        <w:b/>
        <w:bCs/>
        <w:sz w:val="24"/>
        <w:szCs w:val="24"/>
      </w:rPr>
      <w:t>202</w:t>
    </w:r>
    <w:r w:rsidR="000A753D">
      <w:rPr>
        <w:rFonts w:ascii="Times New Roman" w:hAnsi="Times New Roman" w:cs="Times New Roman"/>
        <w:b/>
        <w:bCs/>
        <w:sz w:val="24"/>
        <w:szCs w:val="24"/>
      </w:rPr>
      <w:t>4</w:t>
    </w:r>
    <w:r w:rsidR="009F299A">
      <w:rPr>
        <w:rFonts w:ascii="Times New Roman" w:hAnsi="Times New Roman" w:cs="Times New Roman"/>
        <w:b/>
        <w:bCs/>
        <w:sz w:val="24"/>
        <w:szCs w:val="24"/>
      </w:rPr>
      <w:t xml:space="preserve"> </w:t>
    </w:r>
    <w:r w:rsidR="009F299A" w:rsidRPr="00542200">
      <w:rPr>
        <w:rFonts w:ascii="Times New Roman" w:hAnsi="Times New Roman" w:cs="Times New Roman"/>
        <w:b/>
        <w:bCs/>
        <w:sz w:val="24"/>
        <w:szCs w:val="24"/>
      </w:rPr>
      <w:t>(Unaudited)</w:t>
    </w:r>
  </w:p>
  <w:p w14:paraId="3AD72AF3" w14:textId="77777777" w:rsidR="00150C4E"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150C4E" w:rsidRPr="00F77FD0"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9306F" w14:textId="77777777" w:rsidR="009F299A" w:rsidRPr="004554A2" w:rsidRDefault="009F299A" w:rsidP="005F6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19400D8" w14:textId="77777777" w:rsidR="009F299A" w:rsidRPr="00F838FB" w:rsidRDefault="009F299A" w:rsidP="005F6260">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5F1353C" w14:textId="2FB05560" w:rsidR="009F299A" w:rsidRPr="001160EB" w:rsidRDefault="00B57463" w:rsidP="005F6260">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9F299A" w:rsidRPr="00D66953">
      <w:rPr>
        <w:rFonts w:ascii="Times New Roman" w:hAnsi="Times New Roman" w:cs="Times New Roman"/>
        <w:b/>
        <w:bCs/>
        <w:sz w:val="24"/>
        <w:szCs w:val="24"/>
      </w:rPr>
      <w:t>202</w:t>
    </w:r>
    <w:r w:rsidR="005F6260">
      <w:rPr>
        <w:rFonts w:ascii="Times New Roman" w:hAnsi="Times New Roman" w:cs="Times New Roman"/>
        <w:b/>
        <w:bCs/>
        <w:sz w:val="24"/>
        <w:szCs w:val="24"/>
      </w:rPr>
      <w:t>4</w:t>
    </w:r>
    <w:r w:rsidR="009F299A">
      <w:rPr>
        <w:rFonts w:ascii="Times New Roman" w:hAnsi="Times New Roman" w:cs="Times New Roman"/>
        <w:b/>
        <w:bCs/>
        <w:sz w:val="24"/>
        <w:szCs w:val="24"/>
      </w:rPr>
      <w:t xml:space="preserve"> </w:t>
    </w:r>
    <w:r w:rsidR="009F299A" w:rsidRPr="00542200">
      <w:rPr>
        <w:rFonts w:ascii="Times New Roman" w:hAnsi="Times New Roman" w:cs="Times New Roman"/>
        <w:b/>
        <w:bCs/>
        <w:sz w:val="24"/>
        <w:szCs w:val="24"/>
      </w:rPr>
      <w:t>(Unaudited)</w:t>
    </w:r>
  </w:p>
  <w:p w14:paraId="519425AC" w14:textId="77777777" w:rsidR="009F299A"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3B762062" w14:textId="77777777" w:rsidR="009F299A" w:rsidRPr="00F77FD0"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6D16" w14:textId="77777777" w:rsidR="00150C4E" w:rsidRPr="004554A2" w:rsidRDefault="00150C4E" w:rsidP="005F6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F68C846" w14:textId="77777777" w:rsidR="00150C4E" w:rsidRPr="00F838FB" w:rsidRDefault="00150C4E" w:rsidP="005F6260">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4ED9459" w14:textId="07F84060" w:rsidR="000E45B4" w:rsidRPr="000E45B4" w:rsidRDefault="00B57463" w:rsidP="005F6260">
    <w:pPr>
      <w:pStyle w:val="Header"/>
      <w:ind w:left="0"/>
      <w:rPr>
        <w:rFonts w:ascii="Times New Roman" w:hAnsi="Times New Roman" w:cs="Times New Roman"/>
        <w:b/>
        <w:bCs/>
        <w:sz w:val="24"/>
        <w:szCs w:val="24"/>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5F6260">
      <w:rPr>
        <w:rFonts w:ascii="Times New Roman" w:hAnsi="Times New Roman" w:cs="Times New Roman"/>
        <w:b/>
        <w:bCs/>
        <w:sz w:val="24"/>
        <w:szCs w:val="24"/>
      </w:rPr>
      <w:t>4</w:t>
    </w:r>
    <w:r w:rsidR="000E45B4">
      <w:rPr>
        <w:rFonts w:ascii="Times New Roman" w:hAnsi="Times New Roman" w:cs="Times New Roman"/>
        <w:b/>
        <w:bCs/>
        <w:sz w:val="24"/>
        <w:szCs w:val="24"/>
      </w:rPr>
      <w:t xml:space="preserve"> </w:t>
    </w:r>
    <w:r w:rsidR="000E45B4" w:rsidRPr="00542200">
      <w:rPr>
        <w:rFonts w:ascii="Times New Roman" w:hAnsi="Times New Roman" w:cs="Times New Roman"/>
        <w:b/>
        <w:bCs/>
        <w:sz w:val="24"/>
        <w:szCs w:val="24"/>
      </w:rPr>
      <w:t>(Unaudited)</w:t>
    </w:r>
  </w:p>
  <w:p w14:paraId="4488C156" w14:textId="77777777"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D6DD74F" w14:textId="77777777" w:rsidR="00150C4E" w:rsidRPr="00F77FD0"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FA68" w14:textId="77777777" w:rsidR="00150C4E" w:rsidRPr="004554A2"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150C4E" w:rsidRPr="00F838FB" w:rsidRDefault="00150C4E"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659DAC1" w14:textId="0D3892F0" w:rsidR="000E45B4" w:rsidRPr="001160EB" w:rsidRDefault="00B57463" w:rsidP="000E45B4">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5F6260">
      <w:rPr>
        <w:rFonts w:ascii="Times New Roman" w:hAnsi="Times New Roman" w:cs="Times New Roman"/>
        <w:b/>
        <w:bCs/>
        <w:sz w:val="24"/>
        <w:szCs w:val="24"/>
      </w:rPr>
      <w:t>4</w:t>
    </w:r>
    <w:r w:rsidR="000E45B4">
      <w:rPr>
        <w:rFonts w:ascii="Times New Roman" w:hAnsi="Times New Roman" w:cs="Times New Roman"/>
        <w:b/>
        <w:bCs/>
        <w:sz w:val="24"/>
        <w:szCs w:val="24"/>
      </w:rPr>
      <w:t xml:space="preserve"> </w:t>
    </w:r>
    <w:r w:rsidR="000E45B4" w:rsidRPr="00542200">
      <w:rPr>
        <w:rFonts w:ascii="Times New Roman" w:hAnsi="Times New Roman" w:cs="Times New Roman"/>
        <w:b/>
        <w:bCs/>
        <w:sz w:val="24"/>
        <w:szCs w:val="24"/>
      </w:rPr>
      <w:t>(Unaudited)</w:t>
    </w:r>
  </w:p>
  <w:p w14:paraId="50B49B0F" w14:textId="77777777" w:rsidR="00150C4E"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150C4E" w:rsidRPr="00F77FD0"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5509" w14:textId="77777777" w:rsidR="00150C4E" w:rsidRPr="005457E6" w:rsidRDefault="00150C4E" w:rsidP="005F6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150C4E" w:rsidRPr="005457E6" w:rsidRDefault="00150C4E" w:rsidP="005F6260">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029ED9E" w14:textId="157533C1" w:rsidR="000E45B4" w:rsidRDefault="004D2D17" w:rsidP="005F6260">
    <w:pPr>
      <w:pStyle w:val="Header"/>
      <w:ind w:left="0"/>
      <w:rPr>
        <w:rFonts w:ascii="Times New Roman" w:hAnsi="Times New Roman" w:cs="Times New Roman"/>
        <w:b/>
        <w:bCs/>
        <w:sz w:val="24"/>
        <w:szCs w:val="24"/>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5F6260">
      <w:rPr>
        <w:rFonts w:ascii="Times New Roman" w:hAnsi="Times New Roman" w:cs="Times New Roman"/>
        <w:b/>
        <w:bCs/>
        <w:sz w:val="24"/>
        <w:szCs w:val="24"/>
      </w:rPr>
      <w:t>4</w:t>
    </w:r>
    <w:r w:rsidR="000E45B4">
      <w:rPr>
        <w:rFonts w:ascii="Times New Roman" w:hAnsi="Times New Roman" w:cs="Times New Roman"/>
        <w:b/>
        <w:bCs/>
        <w:sz w:val="24"/>
        <w:szCs w:val="24"/>
      </w:rPr>
      <w:t xml:space="preserve"> </w:t>
    </w:r>
    <w:r w:rsidR="000E45B4" w:rsidRPr="00542200">
      <w:rPr>
        <w:rFonts w:ascii="Times New Roman" w:hAnsi="Times New Roman" w:cs="Times New Roman"/>
        <w:b/>
        <w:bCs/>
        <w:sz w:val="24"/>
        <w:szCs w:val="24"/>
      </w:rPr>
      <w:t>(Unaudited)</w:t>
    </w:r>
  </w:p>
  <w:p w14:paraId="4C4F3C05" w14:textId="16BE5B8B" w:rsidR="005F6260" w:rsidRDefault="005F6260" w:rsidP="005F6260">
    <w:pPr>
      <w:pStyle w:val="Header"/>
      <w:ind w:left="0"/>
      <w:rPr>
        <w:rFonts w:ascii="Times New Roman" w:hAnsi="Times New Roman" w:cs="Times New Roman"/>
        <w:b/>
        <w:bCs/>
        <w:sz w:val="24"/>
        <w:szCs w:val="24"/>
      </w:rPr>
    </w:pPr>
  </w:p>
  <w:p w14:paraId="1FCAA12A" w14:textId="77777777" w:rsidR="005F6260" w:rsidRPr="000E45B4" w:rsidRDefault="005F6260" w:rsidP="005F6260">
    <w:pPr>
      <w:pStyle w:val="Header"/>
      <w:ind w:left="0"/>
      <w:rPr>
        <w:rFonts w:ascii="Times New Roman" w:hAnsi="Times New Roman" w:cs="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115F"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150C4E" w:rsidRPr="005457E6" w:rsidRDefault="00150C4E"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E7D86BD" w14:textId="738A2C81" w:rsidR="000E45B4" w:rsidRPr="001160EB" w:rsidRDefault="00EB3B24" w:rsidP="000E45B4">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six-month periods ended </w:t>
    </w:r>
    <w:r w:rsidRPr="00D66953">
      <w:rPr>
        <w:rFonts w:ascii="Times New Roman" w:hAnsi="Times New Roman" w:cs="Times New Roman"/>
        <w:b/>
        <w:bCs/>
        <w:sz w:val="24"/>
        <w:szCs w:val="24"/>
      </w:rPr>
      <w:t>3</w:t>
    </w:r>
    <w:r>
      <w:rPr>
        <w:rFonts w:ascii="Times New Roman" w:hAnsi="Times New Roman" w:cs="Times New Roman"/>
        <w:b/>
        <w:bCs/>
        <w:sz w:val="24"/>
        <w:szCs w:val="24"/>
      </w:rPr>
      <w:t>0 June</w:t>
    </w:r>
    <w:r w:rsidRPr="00D66953">
      <w:rPr>
        <w:rFonts w:ascii="Times New Roman" w:hAnsi="Times New Roman" w:cs="Times New Roman"/>
        <w:b/>
        <w:bCs/>
        <w:sz w:val="24"/>
        <w:szCs w:val="24"/>
      </w:rPr>
      <w:t xml:space="preserve"> </w:t>
    </w:r>
    <w:r w:rsidR="000E45B4" w:rsidRPr="00D66953">
      <w:rPr>
        <w:rFonts w:ascii="Times New Roman" w:hAnsi="Times New Roman" w:cs="Times New Roman"/>
        <w:b/>
        <w:bCs/>
        <w:sz w:val="24"/>
        <w:szCs w:val="24"/>
      </w:rPr>
      <w:t>202</w:t>
    </w:r>
    <w:r w:rsidR="005F6260">
      <w:rPr>
        <w:rFonts w:ascii="Times New Roman" w:hAnsi="Times New Roman" w:cs="Times New Roman"/>
        <w:b/>
        <w:bCs/>
        <w:sz w:val="24"/>
        <w:szCs w:val="24"/>
      </w:rPr>
      <w:t>4</w:t>
    </w:r>
    <w:r w:rsidR="000E45B4">
      <w:rPr>
        <w:rFonts w:ascii="Times New Roman" w:hAnsi="Times New Roman" w:cs="Times New Roman"/>
        <w:b/>
        <w:bCs/>
        <w:sz w:val="24"/>
        <w:szCs w:val="24"/>
      </w:rPr>
      <w:t xml:space="preserve"> </w:t>
    </w:r>
    <w:r w:rsidR="000E45B4" w:rsidRPr="00542200">
      <w:rPr>
        <w:rFonts w:ascii="Times New Roman" w:hAnsi="Times New Roman" w:cs="Times New Roman"/>
        <w:b/>
        <w:bCs/>
        <w:sz w:val="24"/>
        <w:szCs w:val="24"/>
      </w:rPr>
      <w:t>(Unaudited)</w:t>
    </w:r>
  </w:p>
  <w:p w14:paraId="2878207D" w14:textId="16DA520B"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508A292A" w14:textId="77777777" w:rsidR="005F6260" w:rsidRPr="005457E6" w:rsidRDefault="005F6260"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F454E94A"/>
    <w:lvl w:ilvl="0" w:tplc="8E56E27A">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2F5135C"/>
    <w:multiLevelType w:val="hybridMultilevel"/>
    <w:tmpl w:val="4344D8A8"/>
    <w:lvl w:ilvl="0" w:tplc="1FB00028">
      <w:start w:val="30"/>
      <w:numFmt w:val="bullet"/>
      <w:lvlText w:val="-"/>
      <w:lvlJc w:val="left"/>
      <w:pPr>
        <w:ind w:left="696" w:hanging="876"/>
      </w:pPr>
      <w:rPr>
        <w:rFonts w:ascii="Times New Roman" w:eastAsia="Times New Roman"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7"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4"/>
  </w:num>
  <w:num w:numId="2" w16cid:durableId="1500268389">
    <w:abstractNumId w:val="26"/>
  </w:num>
  <w:num w:numId="3" w16cid:durableId="116141859">
    <w:abstractNumId w:val="25"/>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3"/>
  </w:num>
  <w:num w:numId="10" w16cid:durableId="458451432">
    <w:abstractNumId w:val="27"/>
  </w:num>
  <w:num w:numId="11" w16cid:durableId="1421945607">
    <w:abstractNumId w:val="16"/>
  </w:num>
  <w:num w:numId="12" w16cid:durableId="584151792">
    <w:abstractNumId w:val="0"/>
  </w:num>
  <w:num w:numId="13" w16cid:durableId="1017125066">
    <w:abstractNumId w:val="6"/>
  </w:num>
  <w:num w:numId="14" w16cid:durableId="2110613475">
    <w:abstractNumId w:val="22"/>
  </w:num>
  <w:num w:numId="15" w16cid:durableId="46809288">
    <w:abstractNumId w:val="11"/>
  </w:num>
  <w:num w:numId="16" w16cid:durableId="2056005274">
    <w:abstractNumId w:val="24"/>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8"/>
  </w:num>
  <w:num w:numId="23" w16cid:durableId="108819440">
    <w:abstractNumId w:val="17"/>
  </w:num>
  <w:num w:numId="24" w16cid:durableId="379982103">
    <w:abstractNumId w:val="21"/>
  </w:num>
  <w:num w:numId="25" w16cid:durableId="742917613">
    <w:abstractNumId w:val="29"/>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 w:numId="31" w16cid:durableId="1721781856">
    <w:abstractNumId w:val="20"/>
  </w:num>
  <w:num w:numId="32" w16cid:durableId="342049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835"/>
    <w:rsid w:val="00012E84"/>
    <w:rsid w:val="00013103"/>
    <w:rsid w:val="00013793"/>
    <w:rsid w:val="000137CD"/>
    <w:rsid w:val="00013838"/>
    <w:rsid w:val="00013BAC"/>
    <w:rsid w:val="00013CA3"/>
    <w:rsid w:val="00013D99"/>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687"/>
    <w:rsid w:val="000407D5"/>
    <w:rsid w:val="00040B1B"/>
    <w:rsid w:val="000410D4"/>
    <w:rsid w:val="00041259"/>
    <w:rsid w:val="0004139A"/>
    <w:rsid w:val="0004161E"/>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3A0E"/>
    <w:rsid w:val="00064248"/>
    <w:rsid w:val="00064ADD"/>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C04"/>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43E"/>
    <w:rsid w:val="00084559"/>
    <w:rsid w:val="00084971"/>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4EB"/>
    <w:rsid w:val="00094542"/>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97CE3"/>
    <w:rsid w:val="000A010D"/>
    <w:rsid w:val="000A04BA"/>
    <w:rsid w:val="000A08B7"/>
    <w:rsid w:val="000A08C5"/>
    <w:rsid w:val="000A0F2C"/>
    <w:rsid w:val="000A0FBB"/>
    <w:rsid w:val="000A1003"/>
    <w:rsid w:val="000A1049"/>
    <w:rsid w:val="000A10FF"/>
    <w:rsid w:val="000A129E"/>
    <w:rsid w:val="000A12A1"/>
    <w:rsid w:val="000A131F"/>
    <w:rsid w:val="000A171A"/>
    <w:rsid w:val="000A1754"/>
    <w:rsid w:val="000A17F9"/>
    <w:rsid w:val="000A1B22"/>
    <w:rsid w:val="000A20A5"/>
    <w:rsid w:val="000A2634"/>
    <w:rsid w:val="000A271B"/>
    <w:rsid w:val="000A2BCD"/>
    <w:rsid w:val="000A2D59"/>
    <w:rsid w:val="000A3182"/>
    <w:rsid w:val="000A4064"/>
    <w:rsid w:val="000A4195"/>
    <w:rsid w:val="000A4501"/>
    <w:rsid w:val="000A4B91"/>
    <w:rsid w:val="000A4DED"/>
    <w:rsid w:val="000A4E2C"/>
    <w:rsid w:val="000A5A4A"/>
    <w:rsid w:val="000A60C9"/>
    <w:rsid w:val="000A61A5"/>
    <w:rsid w:val="000A6405"/>
    <w:rsid w:val="000A669C"/>
    <w:rsid w:val="000A6A96"/>
    <w:rsid w:val="000A7174"/>
    <w:rsid w:val="000A7271"/>
    <w:rsid w:val="000A72DF"/>
    <w:rsid w:val="000A753D"/>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ECE"/>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2D3"/>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DAE"/>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64A"/>
    <w:rsid w:val="000E2888"/>
    <w:rsid w:val="000E2A73"/>
    <w:rsid w:val="000E2D39"/>
    <w:rsid w:val="000E30BD"/>
    <w:rsid w:val="000E3168"/>
    <w:rsid w:val="000E31C8"/>
    <w:rsid w:val="000E4253"/>
    <w:rsid w:val="000E45B4"/>
    <w:rsid w:val="000E4934"/>
    <w:rsid w:val="000E4984"/>
    <w:rsid w:val="000E49D5"/>
    <w:rsid w:val="000E49FD"/>
    <w:rsid w:val="000E4D34"/>
    <w:rsid w:val="000E4DC5"/>
    <w:rsid w:val="000E4E15"/>
    <w:rsid w:val="000E52F2"/>
    <w:rsid w:val="000E560A"/>
    <w:rsid w:val="000E563C"/>
    <w:rsid w:val="000E5B13"/>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543"/>
    <w:rsid w:val="000F078F"/>
    <w:rsid w:val="000F0928"/>
    <w:rsid w:val="000F092C"/>
    <w:rsid w:val="000F0B25"/>
    <w:rsid w:val="000F15A3"/>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2E"/>
    <w:rsid w:val="000F3130"/>
    <w:rsid w:val="000F3172"/>
    <w:rsid w:val="000F3268"/>
    <w:rsid w:val="000F38B2"/>
    <w:rsid w:val="000F39B6"/>
    <w:rsid w:val="000F3AB3"/>
    <w:rsid w:val="000F3BC1"/>
    <w:rsid w:val="000F3C12"/>
    <w:rsid w:val="000F3C44"/>
    <w:rsid w:val="000F41DE"/>
    <w:rsid w:val="000F4660"/>
    <w:rsid w:val="000F4A12"/>
    <w:rsid w:val="000F4E74"/>
    <w:rsid w:val="000F4E9B"/>
    <w:rsid w:val="000F5038"/>
    <w:rsid w:val="000F560A"/>
    <w:rsid w:val="000F5686"/>
    <w:rsid w:val="000F5A90"/>
    <w:rsid w:val="000F5B40"/>
    <w:rsid w:val="000F5DAF"/>
    <w:rsid w:val="000F618D"/>
    <w:rsid w:val="000F624B"/>
    <w:rsid w:val="000F63B4"/>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F3"/>
    <w:rsid w:val="00112219"/>
    <w:rsid w:val="001123C0"/>
    <w:rsid w:val="00112E6B"/>
    <w:rsid w:val="00113120"/>
    <w:rsid w:val="00113246"/>
    <w:rsid w:val="00113587"/>
    <w:rsid w:val="001136C6"/>
    <w:rsid w:val="0011392E"/>
    <w:rsid w:val="00113FF0"/>
    <w:rsid w:val="001140BA"/>
    <w:rsid w:val="00114108"/>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E3F"/>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630"/>
    <w:rsid w:val="001278F5"/>
    <w:rsid w:val="00127AA4"/>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78D"/>
    <w:rsid w:val="00145EEB"/>
    <w:rsid w:val="001463D0"/>
    <w:rsid w:val="001466FA"/>
    <w:rsid w:val="00146EA9"/>
    <w:rsid w:val="00146FD8"/>
    <w:rsid w:val="00147129"/>
    <w:rsid w:val="00147706"/>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553C"/>
    <w:rsid w:val="001555BC"/>
    <w:rsid w:val="00155648"/>
    <w:rsid w:val="00155D8C"/>
    <w:rsid w:val="00156194"/>
    <w:rsid w:val="0015650C"/>
    <w:rsid w:val="001566B3"/>
    <w:rsid w:val="00156A7B"/>
    <w:rsid w:val="00157664"/>
    <w:rsid w:val="001576A7"/>
    <w:rsid w:val="00157842"/>
    <w:rsid w:val="00157B20"/>
    <w:rsid w:val="001601D5"/>
    <w:rsid w:val="00160807"/>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1F1B"/>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47E"/>
    <w:rsid w:val="00177643"/>
    <w:rsid w:val="00177699"/>
    <w:rsid w:val="001777D6"/>
    <w:rsid w:val="00177E5C"/>
    <w:rsid w:val="00180462"/>
    <w:rsid w:val="00180628"/>
    <w:rsid w:val="001808CF"/>
    <w:rsid w:val="00180B65"/>
    <w:rsid w:val="00180BC9"/>
    <w:rsid w:val="00180BE9"/>
    <w:rsid w:val="00180C3C"/>
    <w:rsid w:val="00180C57"/>
    <w:rsid w:val="00180CD5"/>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2E5"/>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44A"/>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A7"/>
    <w:rsid w:val="001932E0"/>
    <w:rsid w:val="001936F2"/>
    <w:rsid w:val="00193A65"/>
    <w:rsid w:val="00193BFA"/>
    <w:rsid w:val="00193CC3"/>
    <w:rsid w:val="001943D1"/>
    <w:rsid w:val="001945FD"/>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B11"/>
    <w:rsid w:val="001A455E"/>
    <w:rsid w:val="001A4A0B"/>
    <w:rsid w:val="001A4FE8"/>
    <w:rsid w:val="001A505D"/>
    <w:rsid w:val="001A53BA"/>
    <w:rsid w:val="001A5526"/>
    <w:rsid w:val="001A5BEA"/>
    <w:rsid w:val="001A6681"/>
    <w:rsid w:val="001A66EC"/>
    <w:rsid w:val="001A6B73"/>
    <w:rsid w:val="001A6CAE"/>
    <w:rsid w:val="001A6E72"/>
    <w:rsid w:val="001A6EF2"/>
    <w:rsid w:val="001A707C"/>
    <w:rsid w:val="001A7116"/>
    <w:rsid w:val="001A74CA"/>
    <w:rsid w:val="001A7AA0"/>
    <w:rsid w:val="001A7CB3"/>
    <w:rsid w:val="001A7F80"/>
    <w:rsid w:val="001B013D"/>
    <w:rsid w:val="001B0903"/>
    <w:rsid w:val="001B0AF4"/>
    <w:rsid w:val="001B0EE3"/>
    <w:rsid w:val="001B116C"/>
    <w:rsid w:val="001B1370"/>
    <w:rsid w:val="001B181A"/>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3DD3"/>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60"/>
    <w:rsid w:val="001B63C6"/>
    <w:rsid w:val="001B662B"/>
    <w:rsid w:val="001B66A7"/>
    <w:rsid w:val="001B66F2"/>
    <w:rsid w:val="001B6B26"/>
    <w:rsid w:val="001B6DF3"/>
    <w:rsid w:val="001B6E7E"/>
    <w:rsid w:val="001B6F9F"/>
    <w:rsid w:val="001B769E"/>
    <w:rsid w:val="001B7BD9"/>
    <w:rsid w:val="001C028F"/>
    <w:rsid w:val="001C069E"/>
    <w:rsid w:val="001C0AB4"/>
    <w:rsid w:val="001C0C5B"/>
    <w:rsid w:val="001C10B3"/>
    <w:rsid w:val="001C1839"/>
    <w:rsid w:val="001C18E5"/>
    <w:rsid w:val="001C2054"/>
    <w:rsid w:val="001C23BC"/>
    <w:rsid w:val="001C2952"/>
    <w:rsid w:val="001C2E97"/>
    <w:rsid w:val="001C3169"/>
    <w:rsid w:val="001C36CF"/>
    <w:rsid w:val="001C3B71"/>
    <w:rsid w:val="001C3C8D"/>
    <w:rsid w:val="001C4462"/>
    <w:rsid w:val="001C44F3"/>
    <w:rsid w:val="001C45CE"/>
    <w:rsid w:val="001C4972"/>
    <w:rsid w:val="001C4F2A"/>
    <w:rsid w:val="001C5309"/>
    <w:rsid w:val="001C5541"/>
    <w:rsid w:val="001C5B63"/>
    <w:rsid w:val="001C6951"/>
    <w:rsid w:val="001C6B2D"/>
    <w:rsid w:val="001C6E7C"/>
    <w:rsid w:val="001C6EAF"/>
    <w:rsid w:val="001C6F6E"/>
    <w:rsid w:val="001C72F8"/>
    <w:rsid w:val="001C7488"/>
    <w:rsid w:val="001C7505"/>
    <w:rsid w:val="001C77B8"/>
    <w:rsid w:val="001C7855"/>
    <w:rsid w:val="001C78D8"/>
    <w:rsid w:val="001C78FB"/>
    <w:rsid w:val="001C7D03"/>
    <w:rsid w:val="001C7D91"/>
    <w:rsid w:val="001D0076"/>
    <w:rsid w:val="001D02C7"/>
    <w:rsid w:val="001D0C3A"/>
    <w:rsid w:val="001D10BE"/>
    <w:rsid w:val="001D1889"/>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48E7"/>
    <w:rsid w:val="001D5315"/>
    <w:rsid w:val="001D5B1C"/>
    <w:rsid w:val="001D5BB1"/>
    <w:rsid w:val="001D5D99"/>
    <w:rsid w:val="001D67BF"/>
    <w:rsid w:val="001D67FF"/>
    <w:rsid w:val="001D69B1"/>
    <w:rsid w:val="001D6F94"/>
    <w:rsid w:val="001D70C8"/>
    <w:rsid w:val="001D71FB"/>
    <w:rsid w:val="001D73BE"/>
    <w:rsid w:val="001D745E"/>
    <w:rsid w:val="001D74CA"/>
    <w:rsid w:val="001D77F3"/>
    <w:rsid w:val="001D7AA9"/>
    <w:rsid w:val="001D7E51"/>
    <w:rsid w:val="001E001C"/>
    <w:rsid w:val="001E02C5"/>
    <w:rsid w:val="001E0335"/>
    <w:rsid w:val="001E05E1"/>
    <w:rsid w:val="001E08FF"/>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5C0"/>
    <w:rsid w:val="001E3B0D"/>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473"/>
    <w:rsid w:val="0020394C"/>
    <w:rsid w:val="00203952"/>
    <w:rsid w:val="00203B9F"/>
    <w:rsid w:val="00203BCE"/>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EDC"/>
    <w:rsid w:val="0021779E"/>
    <w:rsid w:val="00217892"/>
    <w:rsid w:val="00217F40"/>
    <w:rsid w:val="00217FF1"/>
    <w:rsid w:val="00220004"/>
    <w:rsid w:val="00220309"/>
    <w:rsid w:val="002204F1"/>
    <w:rsid w:val="00220BCC"/>
    <w:rsid w:val="00220DE1"/>
    <w:rsid w:val="00220E6C"/>
    <w:rsid w:val="00221134"/>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099F"/>
    <w:rsid w:val="0023170D"/>
    <w:rsid w:val="002318D7"/>
    <w:rsid w:val="00231DE9"/>
    <w:rsid w:val="00231E0D"/>
    <w:rsid w:val="002327E8"/>
    <w:rsid w:val="00232AE1"/>
    <w:rsid w:val="00232F76"/>
    <w:rsid w:val="00233169"/>
    <w:rsid w:val="0023344B"/>
    <w:rsid w:val="002334E8"/>
    <w:rsid w:val="002338AE"/>
    <w:rsid w:val="00233D9A"/>
    <w:rsid w:val="00234013"/>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7D0"/>
    <w:rsid w:val="00243935"/>
    <w:rsid w:val="00243EEC"/>
    <w:rsid w:val="00243F4D"/>
    <w:rsid w:val="002447DC"/>
    <w:rsid w:val="002448B7"/>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52"/>
    <w:rsid w:val="0025607B"/>
    <w:rsid w:val="002568AC"/>
    <w:rsid w:val="00256964"/>
    <w:rsid w:val="002570D9"/>
    <w:rsid w:val="00257722"/>
    <w:rsid w:val="002579EB"/>
    <w:rsid w:val="0026011D"/>
    <w:rsid w:val="002603F5"/>
    <w:rsid w:val="002604AF"/>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353"/>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529"/>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1525"/>
    <w:rsid w:val="002816A2"/>
    <w:rsid w:val="00281B15"/>
    <w:rsid w:val="0028223F"/>
    <w:rsid w:val="0028230C"/>
    <w:rsid w:val="002824AC"/>
    <w:rsid w:val="00282638"/>
    <w:rsid w:val="00282BC4"/>
    <w:rsid w:val="002832D9"/>
    <w:rsid w:val="0028336E"/>
    <w:rsid w:val="00283571"/>
    <w:rsid w:val="0028366B"/>
    <w:rsid w:val="00283769"/>
    <w:rsid w:val="002839D0"/>
    <w:rsid w:val="00284571"/>
    <w:rsid w:val="002846C5"/>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92E"/>
    <w:rsid w:val="00291ACE"/>
    <w:rsid w:val="00291AE7"/>
    <w:rsid w:val="00291BEE"/>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97B20"/>
    <w:rsid w:val="00297CDC"/>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3F5A"/>
    <w:rsid w:val="002A447F"/>
    <w:rsid w:val="002A4874"/>
    <w:rsid w:val="002A4D7B"/>
    <w:rsid w:val="002A50B9"/>
    <w:rsid w:val="002A598B"/>
    <w:rsid w:val="002A5B46"/>
    <w:rsid w:val="002A5BDA"/>
    <w:rsid w:val="002A5E2C"/>
    <w:rsid w:val="002A6085"/>
    <w:rsid w:val="002A61C7"/>
    <w:rsid w:val="002A633E"/>
    <w:rsid w:val="002A63BA"/>
    <w:rsid w:val="002A6930"/>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D7E"/>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DE2"/>
    <w:rsid w:val="002C2509"/>
    <w:rsid w:val="002C272F"/>
    <w:rsid w:val="002C2775"/>
    <w:rsid w:val="002C2818"/>
    <w:rsid w:val="002C28BD"/>
    <w:rsid w:val="002C336D"/>
    <w:rsid w:val="002C3940"/>
    <w:rsid w:val="002C4413"/>
    <w:rsid w:val="002C4CCE"/>
    <w:rsid w:val="002C4E41"/>
    <w:rsid w:val="002C4F0F"/>
    <w:rsid w:val="002C4FDE"/>
    <w:rsid w:val="002C522D"/>
    <w:rsid w:val="002C54BA"/>
    <w:rsid w:val="002C57FB"/>
    <w:rsid w:val="002C5B3E"/>
    <w:rsid w:val="002C60B0"/>
    <w:rsid w:val="002C60E5"/>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3D"/>
    <w:rsid w:val="002D1179"/>
    <w:rsid w:val="002D1385"/>
    <w:rsid w:val="002D16B3"/>
    <w:rsid w:val="002D198F"/>
    <w:rsid w:val="002D19BC"/>
    <w:rsid w:val="002D202F"/>
    <w:rsid w:val="002D2034"/>
    <w:rsid w:val="002D20D0"/>
    <w:rsid w:val="002D20FF"/>
    <w:rsid w:val="002D2475"/>
    <w:rsid w:val="002D2D4C"/>
    <w:rsid w:val="002D2E64"/>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CD4"/>
    <w:rsid w:val="002E23D4"/>
    <w:rsid w:val="002E2538"/>
    <w:rsid w:val="002E267C"/>
    <w:rsid w:val="002E2DC2"/>
    <w:rsid w:val="002E3722"/>
    <w:rsid w:val="002E388A"/>
    <w:rsid w:val="002E3A08"/>
    <w:rsid w:val="002E3ED0"/>
    <w:rsid w:val="002E3FA1"/>
    <w:rsid w:val="002E4818"/>
    <w:rsid w:val="002E48E4"/>
    <w:rsid w:val="002E4941"/>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997"/>
    <w:rsid w:val="002E7E49"/>
    <w:rsid w:val="002F0089"/>
    <w:rsid w:val="002F0A11"/>
    <w:rsid w:val="002F0BB8"/>
    <w:rsid w:val="002F0C45"/>
    <w:rsid w:val="002F0CE3"/>
    <w:rsid w:val="002F0D09"/>
    <w:rsid w:val="002F0E3F"/>
    <w:rsid w:val="002F0F0B"/>
    <w:rsid w:val="002F11E9"/>
    <w:rsid w:val="002F16FE"/>
    <w:rsid w:val="002F1727"/>
    <w:rsid w:val="002F182A"/>
    <w:rsid w:val="002F1865"/>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B8D"/>
    <w:rsid w:val="002F7CE1"/>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07F64"/>
    <w:rsid w:val="0031038C"/>
    <w:rsid w:val="003104C9"/>
    <w:rsid w:val="0031061A"/>
    <w:rsid w:val="003108A4"/>
    <w:rsid w:val="00310C13"/>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A6C"/>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0C"/>
    <w:rsid w:val="003266C5"/>
    <w:rsid w:val="00326D6A"/>
    <w:rsid w:val="00326E36"/>
    <w:rsid w:val="00326F07"/>
    <w:rsid w:val="003273A3"/>
    <w:rsid w:val="003273F7"/>
    <w:rsid w:val="00327693"/>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47EEC"/>
    <w:rsid w:val="003501A3"/>
    <w:rsid w:val="00350327"/>
    <w:rsid w:val="00350360"/>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616"/>
    <w:rsid w:val="00356663"/>
    <w:rsid w:val="003568CC"/>
    <w:rsid w:val="003568E6"/>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5F8"/>
    <w:rsid w:val="00364689"/>
    <w:rsid w:val="00364A58"/>
    <w:rsid w:val="00364CEA"/>
    <w:rsid w:val="00364EAB"/>
    <w:rsid w:val="003650BE"/>
    <w:rsid w:val="003651EC"/>
    <w:rsid w:val="00365684"/>
    <w:rsid w:val="003657ED"/>
    <w:rsid w:val="00365964"/>
    <w:rsid w:val="00365C20"/>
    <w:rsid w:val="00365DA1"/>
    <w:rsid w:val="00365EF3"/>
    <w:rsid w:val="00365F94"/>
    <w:rsid w:val="0036618D"/>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AC6"/>
    <w:rsid w:val="00373EE8"/>
    <w:rsid w:val="00373FB5"/>
    <w:rsid w:val="00373FEF"/>
    <w:rsid w:val="003744D0"/>
    <w:rsid w:val="0037464C"/>
    <w:rsid w:val="00374C5B"/>
    <w:rsid w:val="00374DFD"/>
    <w:rsid w:val="00374EBB"/>
    <w:rsid w:val="0037558E"/>
    <w:rsid w:val="0037559B"/>
    <w:rsid w:val="00375771"/>
    <w:rsid w:val="0037586B"/>
    <w:rsid w:val="00375934"/>
    <w:rsid w:val="00375CAD"/>
    <w:rsid w:val="0037626F"/>
    <w:rsid w:val="003765EF"/>
    <w:rsid w:val="003766CC"/>
    <w:rsid w:val="0037696A"/>
    <w:rsid w:val="00376B07"/>
    <w:rsid w:val="00376EC6"/>
    <w:rsid w:val="003773FE"/>
    <w:rsid w:val="003774F4"/>
    <w:rsid w:val="0037754B"/>
    <w:rsid w:val="0037796C"/>
    <w:rsid w:val="00377CE9"/>
    <w:rsid w:val="00377F74"/>
    <w:rsid w:val="0038006D"/>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7B6"/>
    <w:rsid w:val="00392B50"/>
    <w:rsid w:val="00392B75"/>
    <w:rsid w:val="00393129"/>
    <w:rsid w:val="00393654"/>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D9B"/>
    <w:rsid w:val="003A0EF4"/>
    <w:rsid w:val="003A0F35"/>
    <w:rsid w:val="003A0FD4"/>
    <w:rsid w:val="003A133B"/>
    <w:rsid w:val="003A13C1"/>
    <w:rsid w:val="003A1A18"/>
    <w:rsid w:val="003A1A37"/>
    <w:rsid w:val="003A1EE9"/>
    <w:rsid w:val="003A20B0"/>
    <w:rsid w:val="003A265F"/>
    <w:rsid w:val="003A2785"/>
    <w:rsid w:val="003A28AE"/>
    <w:rsid w:val="003A2D9C"/>
    <w:rsid w:val="003A31F7"/>
    <w:rsid w:val="003A395B"/>
    <w:rsid w:val="003A3FFF"/>
    <w:rsid w:val="003A4044"/>
    <w:rsid w:val="003A41D3"/>
    <w:rsid w:val="003A4876"/>
    <w:rsid w:val="003A4B0F"/>
    <w:rsid w:val="003A4F08"/>
    <w:rsid w:val="003A50B9"/>
    <w:rsid w:val="003A50FD"/>
    <w:rsid w:val="003A510E"/>
    <w:rsid w:val="003A6123"/>
    <w:rsid w:val="003A639C"/>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ED"/>
    <w:rsid w:val="003B3B7D"/>
    <w:rsid w:val="003B3B82"/>
    <w:rsid w:val="003B48F7"/>
    <w:rsid w:val="003B4975"/>
    <w:rsid w:val="003B50D2"/>
    <w:rsid w:val="003B51CF"/>
    <w:rsid w:val="003B5559"/>
    <w:rsid w:val="003B55D6"/>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B30"/>
    <w:rsid w:val="003C2DF7"/>
    <w:rsid w:val="003C30A8"/>
    <w:rsid w:val="003C30FC"/>
    <w:rsid w:val="003C3235"/>
    <w:rsid w:val="003C3236"/>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645D"/>
    <w:rsid w:val="003C6B93"/>
    <w:rsid w:val="003C6D77"/>
    <w:rsid w:val="003C6E74"/>
    <w:rsid w:val="003C6FBB"/>
    <w:rsid w:val="003C722C"/>
    <w:rsid w:val="003C780A"/>
    <w:rsid w:val="003C7842"/>
    <w:rsid w:val="003D0469"/>
    <w:rsid w:val="003D056B"/>
    <w:rsid w:val="003D0690"/>
    <w:rsid w:val="003D069D"/>
    <w:rsid w:val="003D08C9"/>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73D"/>
    <w:rsid w:val="003D793B"/>
    <w:rsid w:val="003D7966"/>
    <w:rsid w:val="003E0021"/>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B25"/>
    <w:rsid w:val="003F1B90"/>
    <w:rsid w:val="003F1D11"/>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402"/>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0C3F"/>
    <w:rsid w:val="0041114A"/>
    <w:rsid w:val="004119AB"/>
    <w:rsid w:val="004119E6"/>
    <w:rsid w:val="0041204F"/>
    <w:rsid w:val="00412068"/>
    <w:rsid w:val="0041232C"/>
    <w:rsid w:val="004123DD"/>
    <w:rsid w:val="00412712"/>
    <w:rsid w:val="004127FE"/>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3D4"/>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CFC"/>
    <w:rsid w:val="00427612"/>
    <w:rsid w:val="00427949"/>
    <w:rsid w:val="00427AF1"/>
    <w:rsid w:val="00430426"/>
    <w:rsid w:val="00430462"/>
    <w:rsid w:val="004306B5"/>
    <w:rsid w:val="00430B64"/>
    <w:rsid w:val="00431389"/>
    <w:rsid w:val="0043142B"/>
    <w:rsid w:val="00431730"/>
    <w:rsid w:val="00431B3B"/>
    <w:rsid w:val="00431ED3"/>
    <w:rsid w:val="0043211F"/>
    <w:rsid w:val="004321C1"/>
    <w:rsid w:val="004326FD"/>
    <w:rsid w:val="00432A2B"/>
    <w:rsid w:val="00432B27"/>
    <w:rsid w:val="00432CD8"/>
    <w:rsid w:val="00432D0E"/>
    <w:rsid w:val="00433411"/>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1C8"/>
    <w:rsid w:val="00440222"/>
    <w:rsid w:val="004403C5"/>
    <w:rsid w:val="004404C1"/>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0ECC"/>
    <w:rsid w:val="004512A4"/>
    <w:rsid w:val="004512B4"/>
    <w:rsid w:val="00451924"/>
    <w:rsid w:val="00451CC0"/>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190"/>
    <w:rsid w:val="00454271"/>
    <w:rsid w:val="004550BD"/>
    <w:rsid w:val="004554A2"/>
    <w:rsid w:val="00455628"/>
    <w:rsid w:val="00455845"/>
    <w:rsid w:val="00455AE6"/>
    <w:rsid w:val="00455C54"/>
    <w:rsid w:val="00455EAF"/>
    <w:rsid w:val="00455ECA"/>
    <w:rsid w:val="00455EE3"/>
    <w:rsid w:val="00455FEE"/>
    <w:rsid w:val="00456278"/>
    <w:rsid w:val="00456495"/>
    <w:rsid w:val="00456731"/>
    <w:rsid w:val="00456944"/>
    <w:rsid w:val="00456968"/>
    <w:rsid w:val="00456BFA"/>
    <w:rsid w:val="00456D47"/>
    <w:rsid w:val="00456D7F"/>
    <w:rsid w:val="00456F07"/>
    <w:rsid w:val="004570D0"/>
    <w:rsid w:val="004571EF"/>
    <w:rsid w:val="004571F5"/>
    <w:rsid w:val="00457855"/>
    <w:rsid w:val="00457A49"/>
    <w:rsid w:val="00457EC5"/>
    <w:rsid w:val="00460436"/>
    <w:rsid w:val="00460510"/>
    <w:rsid w:val="004608A4"/>
    <w:rsid w:val="004609F9"/>
    <w:rsid w:val="00461833"/>
    <w:rsid w:val="00461D36"/>
    <w:rsid w:val="00462748"/>
    <w:rsid w:val="00462874"/>
    <w:rsid w:val="00462C32"/>
    <w:rsid w:val="00462DAF"/>
    <w:rsid w:val="00462E89"/>
    <w:rsid w:val="004632CA"/>
    <w:rsid w:val="00463489"/>
    <w:rsid w:val="0046349F"/>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FC8"/>
    <w:rsid w:val="004674AE"/>
    <w:rsid w:val="004676E5"/>
    <w:rsid w:val="004679B5"/>
    <w:rsid w:val="00467A8E"/>
    <w:rsid w:val="00467D5D"/>
    <w:rsid w:val="00470387"/>
    <w:rsid w:val="00470444"/>
    <w:rsid w:val="00470AC8"/>
    <w:rsid w:val="00470B9E"/>
    <w:rsid w:val="00470E45"/>
    <w:rsid w:val="00470EB5"/>
    <w:rsid w:val="00471013"/>
    <w:rsid w:val="0047107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15E"/>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AAA"/>
    <w:rsid w:val="00487E7C"/>
    <w:rsid w:val="004901CA"/>
    <w:rsid w:val="004904DE"/>
    <w:rsid w:val="00490CD9"/>
    <w:rsid w:val="00490CFB"/>
    <w:rsid w:val="004910C0"/>
    <w:rsid w:val="00491282"/>
    <w:rsid w:val="0049134D"/>
    <w:rsid w:val="00491579"/>
    <w:rsid w:val="00491674"/>
    <w:rsid w:val="004917D8"/>
    <w:rsid w:val="004919A9"/>
    <w:rsid w:val="00491AC3"/>
    <w:rsid w:val="00492471"/>
    <w:rsid w:val="00492531"/>
    <w:rsid w:val="004925A0"/>
    <w:rsid w:val="00492B3C"/>
    <w:rsid w:val="00492C25"/>
    <w:rsid w:val="004935A7"/>
    <w:rsid w:val="0049380F"/>
    <w:rsid w:val="00493892"/>
    <w:rsid w:val="00493A05"/>
    <w:rsid w:val="00493DB4"/>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97AE9"/>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387"/>
    <w:rsid w:val="004A3669"/>
    <w:rsid w:val="004A3EC3"/>
    <w:rsid w:val="004A3F7F"/>
    <w:rsid w:val="004A4042"/>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522"/>
    <w:rsid w:val="004C5C84"/>
    <w:rsid w:val="004C5F28"/>
    <w:rsid w:val="004C610D"/>
    <w:rsid w:val="004C62FA"/>
    <w:rsid w:val="004C6426"/>
    <w:rsid w:val="004C68F2"/>
    <w:rsid w:val="004C6BA7"/>
    <w:rsid w:val="004C74D9"/>
    <w:rsid w:val="004C7502"/>
    <w:rsid w:val="004C75F1"/>
    <w:rsid w:val="004C7767"/>
    <w:rsid w:val="004C7831"/>
    <w:rsid w:val="004C7B76"/>
    <w:rsid w:val="004D0002"/>
    <w:rsid w:val="004D00E2"/>
    <w:rsid w:val="004D01C2"/>
    <w:rsid w:val="004D03B6"/>
    <w:rsid w:val="004D0534"/>
    <w:rsid w:val="004D1117"/>
    <w:rsid w:val="004D12C8"/>
    <w:rsid w:val="004D1547"/>
    <w:rsid w:val="004D18B1"/>
    <w:rsid w:val="004D1B22"/>
    <w:rsid w:val="004D1BE3"/>
    <w:rsid w:val="004D1DA6"/>
    <w:rsid w:val="004D2342"/>
    <w:rsid w:val="004D269C"/>
    <w:rsid w:val="004D2A0F"/>
    <w:rsid w:val="004D2D17"/>
    <w:rsid w:val="004D3574"/>
    <w:rsid w:val="004D3821"/>
    <w:rsid w:val="004D3D75"/>
    <w:rsid w:val="004D44C8"/>
    <w:rsid w:val="004D468E"/>
    <w:rsid w:val="004D582F"/>
    <w:rsid w:val="004D58DB"/>
    <w:rsid w:val="004D5C6A"/>
    <w:rsid w:val="004D5D57"/>
    <w:rsid w:val="004D5E3E"/>
    <w:rsid w:val="004D62F1"/>
    <w:rsid w:val="004D655F"/>
    <w:rsid w:val="004D6779"/>
    <w:rsid w:val="004D68BE"/>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0AC6"/>
    <w:rsid w:val="004F139C"/>
    <w:rsid w:val="004F1925"/>
    <w:rsid w:val="004F1C99"/>
    <w:rsid w:val="004F1CC1"/>
    <w:rsid w:val="004F1D23"/>
    <w:rsid w:val="004F1FED"/>
    <w:rsid w:val="004F22AA"/>
    <w:rsid w:val="004F243D"/>
    <w:rsid w:val="004F27EB"/>
    <w:rsid w:val="004F2887"/>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CA0"/>
    <w:rsid w:val="00501DC5"/>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D3C"/>
    <w:rsid w:val="00512F2A"/>
    <w:rsid w:val="0051349E"/>
    <w:rsid w:val="00513A62"/>
    <w:rsid w:val="00513B73"/>
    <w:rsid w:val="00513C02"/>
    <w:rsid w:val="00513E90"/>
    <w:rsid w:val="005141DF"/>
    <w:rsid w:val="00514234"/>
    <w:rsid w:val="00514435"/>
    <w:rsid w:val="00514455"/>
    <w:rsid w:val="005145FB"/>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C75"/>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A"/>
    <w:rsid w:val="00526023"/>
    <w:rsid w:val="0052620F"/>
    <w:rsid w:val="005263E6"/>
    <w:rsid w:val="0052685E"/>
    <w:rsid w:val="00526D39"/>
    <w:rsid w:val="00526DF1"/>
    <w:rsid w:val="00526FC2"/>
    <w:rsid w:val="0052701A"/>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FB9"/>
    <w:rsid w:val="005364AC"/>
    <w:rsid w:val="00536954"/>
    <w:rsid w:val="00536CE2"/>
    <w:rsid w:val="00536D52"/>
    <w:rsid w:val="00536E37"/>
    <w:rsid w:val="00536F67"/>
    <w:rsid w:val="00537270"/>
    <w:rsid w:val="00537347"/>
    <w:rsid w:val="0053745F"/>
    <w:rsid w:val="0053755F"/>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09"/>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43"/>
    <w:rsid w:val="00586253"/>
    <w:rsid w:val="00586575"/>
    <w:rsid w:val="005865E9"/>
    <w:rsid w:val="0058662F"/>
    <w:rsid w:val="005867AC"/>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2E8A"/>
    <w:rsid w:val="005931DD"/>
    <w:rsid w:val="0059334C"/>
    <w:rsid w:val="00593A23"/>
    <w:rsid w:val="00593DE9"/>
    <w:rsid w:val="0059447B"/>
    <w:rsid w:val="00594669"/>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34A"/>
    <w:rsid w:val="005A03B1"/>
    <w:rsid w:val="005A0439"/>
    <w:rsid w:val="005A04DB"/>
    <w:rsid w:val="005A05E6"/>
    <w:rsid w:val="005A0646"/>
    <w:rsid w:val="005A06FB"/>
    <w:rsid w:val="005A088A"/>
    <w:rsid w:val="005A0B38"/>
    <w:rsid w:val="005A0D6A"/>
    <w:rsid w:val="005A0E68"/>
    <w:rsid w:val="005A130D"/>
    <w:rsid w:val="005A1437"/>
    <w:rsid w:val="005A1913"/>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0A83"/>
    <w:rsid w:val="005B143A"/>
    <w:rsid w:val="005B17A9"/>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045"/>
    <w:rsid w:val="005C71D9"/>
    <w:rsid w:val="005C7348"/>
    <w:rsid w:val="005C75B6"/>
    <w:rsid w:val="005C7873"/>
    <w:rsid w:val="005C7CCA"/>
    <w:rsid w:val="005D02FF"/>
    <w:rsid w:val="005D053A"/>
    <w:rsid w:val="005D0567"/>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99F"/>
    <w:rsid w:val="005D7C23"/>
    <w:rsid w:val="005D7C9E"/>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D56"/>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26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1C4B"/>
    <w:rsid w:val="00612148"/>
    <w:rsid w:val="00612315"/>
    <w:rsid w:val="0061269D"/>
    <w:rsid w:val="00612873"/>
    <w:rsid w:val="00612902"/>
    <w:rsid w:val="00612AF8"/>
    <w:rsid w:val="00612E3A"/>
    <w:rsid w:val="006135AD"/>
    <w:rsid w:val="0061372E"/>
    <w:rsid w:val="00613B4D"/>
    <w:rsid w:val="006140DA"/>
    <w:rsid w:val="006141B5"/>
    <w:rsid w:val="0061436B"/>
    <w:rsid w:val="006143D7"/>
    <w:rsid w:val="00614403"/>
    <w:rsid w:val="00614A40"/>
    <w:rsid w:val="0061537B"/>
    <w:rsid w:val="0061579A"/>
    <w:rsid w:val="00615830"/>
    <w:rsid w:val="00615872"/>
    <w:rsid w:val="00615E9F"/>
    <w:rsid w:val="0061639E"/>
    <w:rsid w:val="0061664D"/>
    <w:rsid w:val="00616BF9"/>
    <w:rsid w:val="00617393"/>
    <w:rsid w:val="0061748F"/>
    <w:rsid w:val="00617593"/>
    <w:rsid w:val="006176B0"/>
    <w:rsid w:val="00617BAE"/>
    <w:rsid w:val="00617E1C"/>
    <w:rsid w:val="00617F0B"/>
    <w:rsid w:val="00617F5D"/>
    <w:rsid w:val="00617F8A"/>
    <w:rsid w:val="006201A1"/>
    <w:rsid w:val="00620299"/>
    <w:rsid w:val="0062053D"/>
    <w:rsid w:val="00620955"/>
    <w:rsid w:val="00620EFC"/>
    <w:rsid w:val="00621118"/>
    <w:rsid w:val="00621200"/>
    <w:rsid w:val="00621217"/>
    <w:rsid w:val="00621D16"/>
    <w:rsid w:val="00622016"/>
    <w:rsid w:val="00622A83"/>
    <w:rsid w:val="00622A94"/>
    <w:rsid w:val="00622D3D"/>
    <w:rsid w:val="00622D83"/>
    <w:rsid w:val="00622FDC"/>
    <w:rsid w:val="006233E8"/>
    <w:rsid w:val="006238A7"/>
    <w:rsid w:val="006238A9"/>
    <w:rsid w:val="00623BA6"/>
    <w:rsid w:val="00623C36"/>
    <w:rsid w:val="006242D8"/>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2B"/>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A30"/>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984"/>
    <w:rsid w:val="006419D5"/>
    <w:rsid w:val="00641B2D"/>
    <w:rsid w:val="00641C18"/>
    <w:rsid w:val="00641CE1"/>
    <w:rsid w:val="00641D1E"/>
    <w:rsid w:val="00641D51"/>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678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E4F"/>
    <w:rsid w:val="00652098"/>
    <w:rsid w:val="0065211A"/>
    <w:rsid w:val="00652131"/>
    <w:rsid w:val="00652240"/>
    <w:rsid w:val="00652541"/>
    <w:rsid w:val="00652796"/>
    <w:rsid w:val="0065299F"/>
    <w:rsid w:val="00652DD4"/>
    <w:rsid w:val="00652DFE"/>
    <w:rsid w:val="00653658"/>
    <w:rsid w:val="006538B0"/>
    <w:rsid w:val="00653BC3"/>
    <w:rsid w:val="00653CAB"/>
    <w:rsid w:val="00653E5B"/>
    <w:rsid w:val="00653E94"/>
    <w:rsid w:val="00653EA3"/>
    <w:rsid w:val="00653FE8"/>
    <w:rsid w:val="00654A8B"/>
    <w:rsid w:val="00654C2F"/>
    <w:rsid w:val="00654DB6"/>
    <w:rsid w:val="00654DBB"/>
    <w:rsid w:val="00655670"/>
    <w:rsid w:val="0065597A"/>
    <w:rsid w:val="00655B53"/>
    <w:rsid w:val="00655F14"/>
    <w:rsid w:val="00655F2A"/>
    <w:rsid w:val="00656369"/>
    <w:rsid w:val="00656A6C"/>
    <w:rsid w:val="00657577"/>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995"/>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9F0"/>
    <w:rsid w:val="00696A7C"/>
    <w:rsid w:val="00696EB2"/>
    <w:rsid w:val="006971FC"/>
    <w:rsid w:val="00697364"/>
    <w:rsid w:val="006973FF"/>
    <w:rsid w:val="006974C8"/>
    <w:rsid w:val="006974E4"/>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5CFD"/>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8EF"/>
    <w:rsid w:val="006C4EDB"/>
    <w:rsid w:val="006C4F56"/>
    <w:rsid w:val="006C51D7"/>
    <w:rsid w:val="006C5380"/>
    <w:rsid w:val="006C557C"/>
    <w:rsid w:val="006C5710"/>
    <w:rsid w:val="006C5A6B"/>
    <w:rsid w:val="006C5BED"/>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863"/>
    <w:rsid w:val="006D1B6E"/>
    <w:rsid w:val="006D239F"/>
    <w:rsid w:val="006D2539"/>
    <w:rsid w:val="006D25CD"/>
    <w:rsid w:val="006D2F59"/>
    <w:rsid w:val="006D4264"/>
    <w:rsid w:val="006D4694"/>
    <w:rsid w:val="006D4F5F"/>
    <w:rsid w:val="006D50DE"/>
    <w:rsid w:val="006D517D"/>
    <w:rsid w:val="006D55D0"/>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EE5"/>
    <w:rsid w:val="006E0F09"/>
    <w:rsid w:val="006E0FB5"/>
    <w:rsid w:val="006E102C"/>
    <w:rsid w:val="006E1363"/>
    <w:rsid w:val="006E1898"/>
    <w:rsid w:val="006E1EEC"/>
    <w:rsid w:val="006E2352"/>
    <w:rsid w:val="006E2389"/>
    <w:rsid w:val="006E2985"/>
    <w:rsid w:val="006E2A5E"/>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4EC"/>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2A5"/>
    <w:rsid w:val="006F045A"/>
    <w:rsid w:val="006F0DC2"/>
    <w:rsid w:val="006F0E1F"/>
    <w:rsid w:val="006F0F24"/>
    <w:rsid w:val="006F11E4"/>
    <w:rsid w:val="006F1998"/>
    <w:rsid w:val="006F1FAE"/>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6F7F28"/>
    <w:rsid w:val="00700060"/>
    <w:rsid w:val="0070009B"/>
    <w:rsid w:val="00700612"/>
    <w:rsid w:val="00701122"/>
    <w:rsid w:val="00701153"/>
    <w:rsid w:val="007013EB"/>
    <w:rsid w:val="00701488"/>
    <w:rsid w:val="00701494"/>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6266"/>
    <w:rsid w:val="00706317"/>
    <w:rsid w:val="00706499"/>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0C25"/>
    <w:rsid w:val="00710D0E"/>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A1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2406"/>
    <w:rsid w:val="00722485"/>
    <w:rsid w:val="0072260F"/>
    <w:rsid w:val="007226B2"/>
    <w:rsid w:val="00722920"/>
    <w:rsid w:val="00722A94"/>
    <w:rsid w:val="00722C8F"/>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701"/>
    <w:rsid w:val="007268F3"/>
    <w:rsid w:val="00726A50"/>
    <w:rsid w:val="00726DC6"/>
    <w:rsid w:val="00726E66"/>
    <w:rsid w:val="00727388"/>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A32"/>
    <w:rsid w:val="00733AAC"/>
    <w:rsid w:val="00733C2E"/>
    <w:rsid w:val="007345D7"/>
    <w:rsid w:val="00734850"/>
    <w:rsid w:val="00734CD4"/>
    <w:rsid w:val="00735244"/>
    <w:rsid w:val="00735427"/>
    <w:rsid w:val="00735513"/>
    <w:rsid w:val="00735642"/>
    <w:rsid w:val="007359D5"/>
    <w:rsid w:val="00735DCE"/>
    <w:rsid w:val="00735E2E"/>
    <w:rsid w:val="0073610F"/>
    <w:rsid w:val="00736C28"/>
    <w:rsid w:val="00736F65"/>
    <w:rsid w:val="00737106"/>
    <w:rsid w:val="0073768F"/>
    <w:rsid w:val="007378ED"/>
    <w:rsid w:val="00737BC9"/>
    <w:rsid w:val="00737BDF"/>
    <w:rsid w:val="00737E4D"/>
    <w:rsid w:val="007400E2"/>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0C8"/>
    <w:rsid w:val="00747344"/>
    <w:rsid w:val="00747354"/>
    <w:rsid w:val="0074786D"/>
    <w:rsid w:val="00747873"/>
    <w:rsid w:val="00747A34"/>
    <w:rsid w:val="00747AD6"/>
    <w:rsid w:val="00750199"/>
    <w:rsid w:val="007501BE"/>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E43"/>
    <w:rsid w:val="00754235"/>
    <w:rsid w:val="00754667"/>
    <w:rsid w:val="00754673"/>
    <w:rsid w:val="00754E40"/>
    <w:rsid w:val="00754EEA"/>
    <w:rsid w:val="007554EF"/>
    <w:rsid w:val="007555D0"/>
    <w:rsid w:val="007557DA"/>
    <w:rsid w:val="007557DD"/>
    <w:rsid w:val="00755C72"/>
    <w:rsid w:val="00755DF9"/>
    <w:rsid w:val="00755E30"/>
    <w:rsid w:val="00755F17"/>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06"/>
    <w:rsid w:val="007617C7"/>
    <w:rsid w:val="00761993"/>
    <w:rsid w:val="00761A05"/>
    <w:rsid w:val="00761CBA"/>
    <w:rsid w:val="007620B1"/>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70DE"/>
    <w:rsid w:val="00767AED"/>
    <w:rsid w:val="00770155"/>
    <w:rsid w:val="00770263"/>
    <w:rsid w:val="00770389"/>
    <w:rsid w:val="00770549"/>
    <w:rsid w:val="00771030"/>
    <w:rsid w:val="00771435"/>
    <w:rsid w:val="007716C6"/>
    <w:rsid w:val="007717AB"/>
    <w:rsid w:val="00771C21"/>
    <w:rsid w:val="00771C30"/>
    <w:rsid w:val="00772031"/>
    <w:rsid w:val="007720C8"/>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3B58"/>
    <w:rsid w:val="0079403F"/>
    <w:rsid w:val="00794145"/>
    <w:rsid w:val="00794222"/>
    <w:rsid w:val="0079423C"/>
    <w:rsid w:val="00794571"/>
    <w:rsid w:val="0079485A"/>
    <w:rsid w:val="00794FEF"/>
    <w:rsid w:val="007951C2"/>
    <w:rsid w:val="00795473"/>
    <w:rsid w:val="0079552F"/>
    <w:rsid w:val="007956B3"/>
    <w:rsid w:val="007958A6"/>
    <w:rsid w:val="00795E09"/>
    <w:rsid w:val="00795E2C"/>
    <w:rsid w:val="00796887"/>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C3"/>
    <w:rsid w:val="007A2C7B"/>
    <w:rsid w:val="007A309C"/>
    <w:rsid w:val="007A372F"/>
    <w:rsid w:val="007A3A4B"/>
    <w:rsid w:val="007A3B2D"/>
    <w:rsid w:val="007A3BA2"/>
    <w:rsid w:val="007A3BEA"/>
    <w:rsid w:val="007A403D"/>
    <w:rsid w:val="007A4492"/>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4D0"/>
    <w:rsid w:val="007B0503"/>
    <w:rsid w:val="007B09E2"/>
    <w:rsid w:val="007B106F"/>
    <w:rsid w:val="007B12AA"/>
    <w:rsid w:val="007B12B8"/>
    <w:rsid w:val="007B1472"/>
    <w:rsid w:val="007B1611"/>
    <w:rsid w:val="007B1D30"/>
    <w:rsid w:val="007B22D6"/>
    <w:rsid w:val="007B23CB"/>
    <w:rsid w:val="007B24C3"/>
    <w:rsid w:val="007B260D"/>
    <w:rsid w:val="007B2BF0"/>
    <w:rsid w:val="007B2C00"/>
    <w:rsid w:val="007B2E6E"/>
    <w:rsid w:val="007B2F9D"/>
    <w:rsid w:val="007B3048"/>
    <w:rsid w:val="007B30E5"/>
    <w:rsid w:val="007B312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3BC"/>
    <w:rsid w:val="007D046E"/>
    <w:rsid w:val="007D0531"/>
    <w:rsid w:val="007D06CA"/>
    <w:rsid w:val="007D07F0"/>
    <w:rsid w:val="007D07FC"/>
    <w:rsid w:val="007D09FD"/>
    <w:rsid w:val="007D0C84"/>
    <w:rsid w:val="007D0D8C"/>
    <w:rsid w:val="007D1146"/>
    <w:rsid w:val="007D1333"/>
    <w:rsid w:val="007D1EE3"/>
    <w:rsid w:val="007D245C"/>
    <w:rsid w:val="007D251A"/>
    <w:rsid w:val="007D2953"/>
    <w:rsid w:val="007D2A67"/>
    <w:rsid w:val="007D2A76"/>
    <w:rsid w:val="007D2ABD"/>
    <w:rsid w:val="007D2B47"/>
    <w:rsid w:val="007D2DD5"/>
    <w:rsid w:val="007D3178"/>
    <w:rsid w:val="007D327A"/>
    <w:rsid w:val="007D3459"/>
    <w:rsid w:val="007D3C2B"/>
    <w:rsid w:val="007D40B6"/>
    <w:rsid w:val="007D4155"/>
    <w:rsid w:val="007D4498"/>
    <w:rsid w:val="007D4720"/>
    <w:rsid w:val="007D4911"/>
    <w:rsid w:val="007D5076"/>
    <w:rsid w:val="007D51B4"/>
    <w:rsid w:val="007D52CB"/>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D2"/>
    <w:rsid w:val="007E4908"/>
    <w:rsid w:val="007E510E"/>
    <w:rsid w:val="007E52DE"/>
    <w:rsid w:val="007E57EB"/>
    <w:rsid w:val="007E5F8B"/>
    <w:rsid w:val="007E62DD"/>
    <w:rsid w:val="007E63AD"/>
    <w:rsid w:val="007E6421"/>
    <w:rsid w:val="007E65FB"/>
    <w:rsid w:val="007E667C"/>
    <w:rsid w:val="007E679D"/>
    <w:rsid w:val="007E6A5A"/>
    <w:rsid w:val="007E6B4A"/>
    <w:rsid w:val="007E6F26"/>
    <w:rsid w:val="007E7190"/>
    <w:rsid w:val="007E71AC"/>
    <w:rsid w:val="007E72F1"/>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6EE"/>
    <w:rsid w:val="007F5A04"/>
    <w:rsid w:val="007F5A8B"/>
    <w:rsid w:val="007F5BFB"/>
    <w:rsid w:val="007F604D"/>
    <w:rsid w:val="007F622A"/>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2E3B"/>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6838"/>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0ED3"/>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5D8D"/>
    <w:rsid w:val="008261E4"/>
    <w:rsid w:val="00826268"/>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A5C"/>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93"/>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07"/>
    <w:rsid w:val="0085286E"/>
    <w:rsid w:val="00852CF1"/>
    <w:rsid w:val="00852DCB"/>
    <w:rsid w:val="00853109"/>
    <w:rsid w:val="008531F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8D3"/>
    <w:rsid w:val="0085693C"/>
    <w:rsid w:val="00856A03"/>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36"/>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C0"/>
    <w:rsid w:val="00873485"/>
    <w:rsid w:val="00873DCA"/>
    <w:rsid w:val="0087418A"/>
    <w:rsid w:val="008741BC"/>
    <w:rsid w:val="00874386"/>
    <w:rsid w:val="008745F9"/>
    <w:rsid w:val="00874BAB"/>
    <w:rsid w:val="00874CB4"/>
    <w:rsid w:val="00874F11"/>
    <w:rsid w:val="00874FB3"/>
    <w:rsid w:val="0087517E"/>
    <w:rsid w:val="008753BF"/>
    <w:rsid w:val="0087552B"/>
    <w:rsid w:val="00875AA2"/>
    <w:rsid w:val="00875C5B"/>
    <w:rsid w:val="008764AC"/>
    <w:rsid w:val="008767BD"/>
    <w:rsid w:val="00876AFB"/>
    <w:rsid w:val="00876B7C"/>
    <w:rsid w:val="008772F3"/>
    <w:rsid w:val="008775E9"/>
    <w:rsid w:val="00877C18"/>
    <w:rsid w:val="00880478"/>
    <w:rsid w:val="0088098D"/>
    <w:rsid w:val="00880A8E"/>
    <w:rsid w:val="00880C4E"/>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14"/>
    <w:rsid w:val="00897242"/>
    <w:rsid w:val="008973B1"/>
    <w:rsid w:val="00897534"/>
    <w:rsid w:val="00897619"/>
    <w:rsid w:val="00897795"/>
    <w:rsid w:val="008A03C3"/>
    <w:rsid w:val="008A0628"/>
    <w:rsid w:val="008A08F8"/>
    <w:rsid w:val="008A0969"/>
    <w:rsid w:val="008A0A0A"/>
    <w:rsid w:val="008A0D36"/>
    <w:rsid w:val="008A0D50"/>
    <w:rsid w:val="008A0E0F"/>
    <w:rsid w:val="008A1495"/>
    <w:rsid w:val="008A15C6"/>
    <w:rsid w:val="008A180D"/>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B6A"/>
    <w:rsid w:val="008B1DA6"/>
    <w:rsid w:val="008B1FE1"/>
    <w:rsid w:val="008B23F4"/>
    <w:rsid w:val="008B24BC"/>
    <w:rsid w:val="008B2AEF"/>
    <w:rsid w:val="008B2B7B"/>
    <w:rsid w:val="008B2BC8"/>
    <w:rsid w:val="008B330D"/>
    <w:rsid w:val="008B33B9"/>
    <w:rsid w:val="008B36A5"/>
    <w:rsid w:val="008B381A"/>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3B8"/>
    <w:rsid w:val="008B5B22"/>
    <w:rsid w:val="008B651A"/>
    <w:rsid w:val="008B6A86"/>
    <w:rsid w:val="008B6BC8"/>
    <w:rsid w:val="008B6E1B"/>
    <w:rsid w:val="008B7139"/>
    <w:rsid w:val="008B725A"/>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429"/>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A2E"/>
    <w:rsid w:val="008D30C2"/>
    <w:rsid w:val="008D3288"/>
    <w:rsid w:val="008D32F9"/>
    <w:rsid w:val="008D345A"/>
    <w:rsid w:val="008D3ADA"/>
    <w:rsid w:val="008D3D0C"/>
    <w:rsid w:val="008D3DC7"/>
    <w:rsid w:val="008D4356"/>
    <w:rsid w:val="008D4668"/>
    <w:rsid w:val="008D4680"/>
    <w:rsid w:val="008D4823"/>
    <w:rsid w:val="008D5693"/>
    <w:rsid w:val="008D594D"/>
    <w:rsid w:val="008D60C0"/>
    <w:rsid w:val="008D6F18"/>
    <w:rsid w:val="008D7057"/>
    <w:rsid w:val="008D7120"/>
    <w:rsid w:val="008D721B"/>
    <w:rsid w:val="008D722E"/>
    <w:rsid w:val="008D77A4"/>
    <w:rsid w:val="008D7AA9"/>
    <w:rsid w:val="008E008F"/>
    <w:rsid w:val="008E0297"/>
    <w:rsid w:val="008E06BB"/>
    <w:rsid w:val="008E0B3E"/>
    <w:rsid w:val="008E0FFE"/>
    <w:rsid w:val="008E1139"/>
    <w:rsid w:val="008E169D"/>
    <w:rsid w:val="008E1E2D"/>
    <w:rsid w:val="008E2454"/>
    <w:rsid w:val="008E25D9"/>
    <w:rsid w:val="008E2E9B"/>
    <w:rsid w:val="008E30FA"/>
    <w:rsid w:val="008E330E"/>
    <w:rsid w:val="008E3663"/>
    <w:rsid w:val="008E37C6"/>
    <w:rsid w:val="008E3818"/>
    <w:rsid w:val="008E3C1A"/>
    <w:rsid w:val="008E3D26"/>
    <w:rsid w:val="008E3D90"/>
    <w:rsid w:val="008E43F9"/>
    <w:rsid w:val="008E4455"/>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C32"/>
    <w:rsid w:val="008F0DC0"/>
    <w:rsid w:val="008F0E31"/>
    <w:rsid w:val="008F0ED8"/>
    <w:rsid w:val="008F1612"/>
    <w:rsid w:val="008F1826"/>
    <w:rsid w:val="008F1B35"/>
    <w:rsid w:val="008F1B3F"/>
    <w:rsid w:val="008F2120"/>
    <w:rsid w:val="008F21D4"/>
    <w:rsid w:val="008F222D"/>
    <w:rsid w:val="008F39E6"/>
    <w:rsid w:val="008F3EA6"/>
    <w:rsid w:val="008F3F48"/>
    <w:rsid w:val="008F4A8D"/>
    <w:rsid w:val="008F5274"/>
    <w:rsid w:val="008F5B18"/>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773"/>
    <w:rsid w:val="009079E5"/>
    <w:rsid w:val="00907D37"/>
    <w:rsid w:val="0091022F"/>
    <w:rsid w:val="00910517"/>
    <w:rsid w:val="009113C0"/>
    <w:rsid w:val="00911699"/>
    <w:rsid w:val="00911B97"/>
    <w:rsid w:val="00911DB1"/>
    <w:rsid w:val="00911E66"/>
    <w:rsid w:val="00911EC9"/>
    <w:rsid w:val="00911FF2"/>
    <w:rsid w:val="00912AFF"/>
    <w:rsid w:val="00913119"/>
    <w:rsid w:val="0091315A"/>
    <w:rsid w:val="00913607"/>
    <w:rsid w:val="00913802"/>
    <w:rsid w:val="00913875"/>
    <w:rsid w:val="00913D42"/>
    <w:rsid w:val="0091452F"/>
    <w:rsid w:val="00915606"/>
    <w:rsid w:val="00915626"/>
    <w:rsid w:val="00915B4F"/>
    <w:rsid w:val="00915F0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0FAA"/>
    <w:rsid w:val="009211A5"/>
    <w:rsid w:val="009211DE"/>
    <w:rsid w:val="009213BA"/>
    <w:rsid w:val="0092147F"/>
    <w:rsid w:val="009216FF"/>
    <w:rsid w:val="00921903"/>
    <w:rsid w:val="00921BDC"/>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5F7"/>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8A9"/>
    <w:rsid w:val="00934AFF"/>
    <w:rsid w:val="00934CF5"/>
    <w:rsid w:val="009351E7"/>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196"/>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622A"/>
    <w:rsid w:val="009464C0"/>
    <w:rsid w:val="00946682"/>
    <w:rsid w:val="009466B1"/>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8CE"/>
    <w:rsid w:val="0097631F"/>
    <w:rsid w:val="00976474"/>
    <w:rsid w:val="009765CD"/>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944"/>
    <w:rsid w:val="0098329A"/>
    <w:rsid w:val="0098360E"/>
    <w:rsid w:val="00983882"/>
    <w:rsid w:val="00983982"/>
    <w:rsid w:val="00983A8A"/>
    <w:rsid w:val="00983F01"/>
    <w:rsid w:val="00984158"/>
    <w:rsid w:val="0098439E"/>
    <w:rsid w:val="00984400"/>
    <w:rsid w:val="00984416"/>
    <w:rsid w:val="00984752"/>
    <w:rsid w:val="00985129"/>
    <w:rsid w:val="009851AD"/>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6E0"/>
    <w:rsid w:val="009A6870"/>
    <w:rsid w:val="009A73E1"/>
    <w:rsid w:val="009A75F1"/>
    <w:rsid w:val="009A7793"/>
    <w:rsid w:val="009A7972"/>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06"/>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53EC"/>
    <w:rsid w:val="009C54BE"/>
    <w:rsid w:val="009C580B"/>
    <w:rsid w:val="009C5CF2"/>
    <w:rsid w:val="009C5D18"/>
    <w:rsid w:val="009C5D37"/>
    <w:rsid w:val="009C611D"/>
    <w:rsid w:val="009C624D"/>
    <w:rsid w:val="009C6B7B"/>
    <w:rsid w:val="009C6BB7"/>
    <w:rsid w:val="009C71D1"/>
    <w:rsid w:val="009C7234"/>
    <w:rsid w:val="009C7496"/>
    <w:rsid w:val="009C7705"/>
    <w:rsid w:val="009C794D"/>
    <w:rsid w:val="009C7AE3"/>
    <w:rsid w:val="009C7CC1"/>
    <w:rsid w:val="009D014C"/>
    <w:rsid w:val="009D0395"/>
    <w:rsid w:val="009D06C2"/>
    <w:rsid w:val="009D07F9"/>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3D3B"/>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72D0"/>
    <w:rsid w:val="009D7A2E"/>
    <w:rsid w:val="009D7C09"/>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41FF"/>
    <w:rsid w:val="009F44B6"/>
    <w:rsid w:val="009F453D"/>
    <w:rsid w:val="009F47E3"/>
    <w:rsid w:val="009F4851"/>
    <w:rsid w:val="009F4908"/>
    <w:rsid w:val="009F4E73"/>
    <w:rsid w:val="009F5023"/>
    <w:rsid w:val="009F50AB"/>
    <w:rsid w:val="009F52CF"/>
    <w:rsid w:val="009F5768"/>
    <w:rsid w:val="009F5799"/>
    <w:rsid w:val="009F5A76"/>
    <w:rsid w:val="009F5B5F"/>
    <w:rsid w:val="009F5EB5"/>
    <w:rsid w:val="009F6413"/>
    <w:rsid w:val="009F6763"/>
    <w:rsid w:val="009F6DE1"/>
    <w:rsid w:val="009F75B7"/>
    <w:rsid w:val="009F78A7"/>
    <w:rsid w:val="009F7F2A"/>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62F"/>
    <w:rsid w:val="00A05804"/>
    <w:rsid w:val="00A05847"/>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694B"/>
    <w:rsid w:val="00A170A3"/>
    <w:rsid w:val="00A1720B"/>
    <w:rsid w:val="00A17A20"/>
    <w:rsid w:val="00A17FEB"/>
    <w:rsid w:val="00A20336"/>
    <w:rsid w:val="00A21234"/>
    <w:rsid w:val="00A217E5"/>
    <w:rsid w:val="00A21811"/>
    <w:rsid w:val="00A21D3A"/>
    <w:rsid w:val="00A21D4E"/>
    <w:rsid w:val="00A21E61"/>
    <w:rsid w:val="00A22040"/>
    <w:rsid w:val="00A220A5"/>
    <w:rsid w:val="00A220A7"/>
    <w:rsid w:val="00A22245"/>
    <w:rsid w:val="00A222CA"/>
    <w:rsid w:val="00A22430"/>
    <w:rsid w:val="00A225DF"/>
    <w:rsid w:val="00A22BF0"/>
    <w:rsid w:val="00A2386D"/>
    <w:rsid w:val="00A24681"/>
    <w:rsid w:val="00A24A68"/>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856"/>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6D2"/>
    <w:rsid w:val="00A437E7"/>
    <w:rsid w:val="00A4387A"/>
    <w:rsid w:val="00A43A98"/>
    <w:rsid w:val="00A43E09"/>
    <w:rsid w:val="00A44063"/>
    <w:rsid w:val="00A4443A"/>
    <w:rsid w:val="00A44536"/>
    <w:rsid w:val="00A4457F"/>
    <w:rsid w:val="00A44750"/>
    <w:rsid w:val="00A44850"/>
    <w:rsid w:val="00A4496B"/>
    <w:rsid w:val="00A44A3D"/>
    <w:rsid w:val="00A44AA2"/>
    <w:rsid w:val="00A44CAD"/>
    <w:rsid w:val="00A45558"/>
    <w:rsid w:val="00A456B1"/>
    <w:rsid w:val="00A4587C"/>
    <w:rsid w:val="00A458A1"/>
    <w:rsid w:val="00A4594A"/>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149"/>
    <w:rsid w:val="00A51664"/>
    <w:rsid w:val="00A5167A"/>
    <w:rsid w:val="00A51824"/>
    <w:rsid w:val="00A51E24"/>
    <w:rsid w:val="00A520C7"/>
    <w:rsid w:val="00A52246"/>
    <w:rsid w:val="00A527ED"/>
    <w:rsid w:val="00A528C8"/>
    <w:rsid w:val="00A52AB3"/>
    <w:rsid w:val="00A5337F"/>
    <w:rsid w:val="00A535D9"/>
    <w:rsid w:val="00A5372A"/>
    <w:rsid w:val="00A53A46"/>
    <w:rsid w:val="00A53A72"/>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43A"/>
    <w:rsid w:val="00A62631"/>
    <w:rsid w:val="00A62908"/>
    <w:rsid w:val="00A62CE5"/>
    <w:rsid w:val="00A62CE6"/>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6A3"/>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1FC"/>
    <w:rsid w:val="00A81995"/>
    <w:rsid w:val="00A819FE"/>
    <w:rsid w:val="00A825EA"/>
    <w:rsid w:val="00A82D70"/>
    <w:rsid w:val="00A82ED5"/>
    <w:rsid w:val="00A82F4A"/>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6FCC"/>
    <w:rsid w:val="00A8771C"/>
    <w:rsid w:val="00A87840"/>
    <w:rsid w:val="00A87B80"/>
    <w:rsid w:val="00A87DE6"/>
    <w:rsid w:val="00A902E2"/>
    <w:rsid w:val="00A90552"/>
    <w:rsid w:val="00A906EF"/>
    <w:rsid w:val="00A907D4"/>
    <w:rsid w:val="00A9081C"/>
    <w:rsid w:val="00A90867"/>
    <w:rsid w:val="00A90990"/>
    <w:rsid w:val="00A90DC2"/>
    <w:rsid w:val="00A90E13"/>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C44"/>
    <w:rsid w:val="00A97CAC"/>
    <w:rsid w:val="00A97FC0"/>
    <w:rsid w:val="00AA028D"/>
    <w:rsid w:val="00AA03C8"/>
    <w:rsid w:val="00AA066F"/>
    <w:rsid w:val="00AA080D"/>
    <w:rsid w:val="00AA0AE8"/>
    <w:rsid w:val="00AA0B8A"/>
    <w:rsid w:val="00AA113D"/>
    <w:rsid w:val="00AA1226"/>
    <w:rsid w:val="00AA1595"/>
    <w:rsid w:val="00AA1BE4"/>
    <w:rsid w:val="00AA221A"/>
    <w:rsid w:val="00AA24B0"/>
    <w:rsid w:val="00AA2566"/>
    <w:rsid w:val="00AA2653"/>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781"/>
    <w:rsid w:val="00AA6ADD"/>
    <w:rsid w:val="00AA6B77"/>
    <w:rsid w:val="00AA6E88"/>
    <w:rsid w:val="00AA7584"/>
    <w:rsid w:val="00AA77F9"/>
    <w:rsid w:val="00AA7988"/>
    <w:rsid w:val="00AA79D3"/>
    <w:rsid w:val="00AA7AD4"/>
    <w:rsid w:val="00AA7D05"/>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3E60"/>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C5D"/>
    <w:rsid w:val="00AC1060"/>
    <w:rsid w:val="00AC1111"/>
    <w:rsid w:val="00AC136C"/>
    <w:rsid w:val="00AC16A5"/>
    <w:rsid w:val="00AC1B9B"/>
    <w:rsid w:val="00AC1BEA"/>
    <w:rsid w:val="00AC1C1D"/>
    <w:rsid w:val="00AC1D58"/>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8D5"/>
    <w:rsid w:val="00AD09D0"/>
    <w:rsid w:val="00AD0C61"/>
    <w:rsid w:val="00AD0DB1"/>
    <w:rsid w:val="00AD0E16"/>
    <w:rsid w:val="00AD1593"/>
    <w:rsid w:val="00AD16BA"/>
    <w:rsid w:val="00AD17CD"/>
    <w:rsid w:val="00AD1891"/>
    <w:rsid w:val="00AD1A1A"/>
    <w:rsid w:val="00AD1AA6"/>
    <w:rsid w:val="00AD1BBE"/>
    <w:rsid w:val="00AD2494"/>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2D9"/>
    <w:rsid w:val="00AE4633"/>
    <w:rsid w:val="00AE48BC"/>
    <w:rsid w:val="00AE4A79"/>
    <w:rsid w:val="00AE4A96"/>
    <w:rsid w:val="00AE4FFB"/>
    <w:rsid w:val="00AE516B"/>
    <w:rsid w:val="00AE51C9"/>
    <w:rsid w:val="00AE5847"/>
    <w:rsid w:val="00AE5CBB"/>
    <w:rsid w:val="00AE5E0A"/>
    <w:rsid w:val="00AE5EE5"/>
    <w:rsid w:val="00AE6E99"/>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1F4"/>
    <w:rsid w:val="00B018CD"/>
    <w:rsid w:val="00B02026"/>
    <w:rsid w:val="00B022C6"/>
    <w:rsid w:val="00B023EE"/>
    <w:rsid w:val="00B02413"/>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442"/>
    <w:rsid w:val="00B16B67"/>
    <w:rsid w:val="00B16B88"/>
    <w:rsid w:val="00B16DE6"/>
    <w:rsid w:val="00B16E8C"/>
    <w:rsid w:val="00B16E93"/>
    <w:rsid w:val="00B16ED0"/>
    <w:rsid w:val="00B16F09"/>
    <w:rsid w:val="00B16FB6"/>
    <w:rsid w:val="00B17073"/>
    <w:rsid w:val="00B171B8"/>
    <w:rsid w:val="00B1738C"/>
    <w:rsid w:val="00B1766F"/>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2A"/>
    <w:rsid w:val="00B33A80"/>
    <w:rsid w:val="00B33CFA"/>
    <w:rsid w:val="00B33ED0"/>
    <w:rsid w:val="00B34137"/>
    <w:rsid w:val="00B3417E"/>
    <w:rsid w:val="00B3487B"/>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55F"/>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3AD2"/>
    <w:rsid w:val="00B541AD"/>
    <w:rsid w:val="00B544E3"/>
    <w:rsid w:val="00B54721"/>
    <w:rsid w:val="00B5482A"/>
    <w:rsid w:val="00B54F38"/>
    <w:rsid w:val="00B559E9"/>
    <w:rsid w:val="00B55BB4"/>
    <w:rsid w:val="00B55E8E"/>
    <w:rsid w:val="00B5613E"/>
    <w:rsid w:val="00B56DF3"/>
    <w:rsid w:val="00B56E22"/>
    <w:rsid w:val="00B5731D"/>
    <w:rsid w:val="00B57463"/>
    <w:rsid w:val="00B5757F"/>
    <w:rsid w:val="00B577A1"/>
    <w:rsid w:val="00B57984"/>
    <w:rsid w:val="00B60048"/>
    <w:rsid w:val="00B60153"/>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75D"/>
    <w:rsid w:val="00B72FED"/>
    <w:rsid w:val="00B73070"/>
    <w:rsid w:val="00B7323C"/>
    <w:rsid w:val="00B733E5"/>
    <w:rsid w:val="00B73859"/>
    <w:rsid w:val="00B73908"/>
    <w:rsid w:val="00B73A7A"/>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93B"/>
    <w:rsid w:val="00B76D49"/>
    <w:rsid w:val="00B76E41"/>
    <w:rsid w:val="00B77093"/>
    <w:rsid w:val="00B7714E"/>
    <w:rsid w:val="00B773C2"/>
    <w:rsid w:val="00B776D9"/>
    <w:rsid w:val="00B7797E"/>
    <w:rsid w:val="00B77BA3"/>
    <w:rsid w:val="00B80002"/>
    <w:rsid w:val="00B802D7"/>
    <w:rsid w:val="00B80881"/>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68"/>
    <w:rsid w:val="00B825E6"/>
    <w:rsid w:val="00B82891"/>
    <w:rsid w:val="00B82999"/>
    <w:rsid w:val="00B834A6"/>
    <w:rsid w:val="00B83CB3"/>
    <w:rsid w:val="00B83CF9"/>
    <w:rsid w:val="00B840D2"/>
    <w:rsid w:val="00B84178"/>
    <w:rsid w:val="00B8457E"/>
    <w:rsid w:val="00B84F5D"/>
    <w:rsid w:val="00B84FAE"/>
    <w:rsid w:val="00B852B0"/>
    <w:rsid w:val="00B8584B"/>
    <w:rsid w:val="00B858B0"/>
    <w:rsid w:val="00B85E69"/>
    <w:rsid w:val="00B860C1"/>
    <w:rsid w:val="00B8618C"/>
    <w:rsid w:val="00B861A7"/>
    <w:rsid w:val="00B866FA"/>
    <w:rsid w:val="00B8691C"/>
    <w:rsid w:val="00B86922"/>
    <w:rsid w:val="00B86AB0"/>
    <w:rsid w:val="00B86B2A"/>
    <w:rsid w:val="00B86B46"/>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20B4"/>
    <w:rsid w:val="00B920C9"/>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EAC"/>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876"/>
    <w:rsid w:val="00BA2A07"/>
    <w:rsid w:val="00BA2E38"/>
    <w:rsid w:val="00BA2EE6"/>
    <w:rsid w:val="00BA3601"/>
    <w:rsid w:val="00BA39C1"/>
    <w:rsid w:val="00BA39E3"/>
    <w:rsid w:val="00BA3CCD"/>
    <w:rsid w:val="00BA3F40"/>
    <w:rsid w:val="00BA44BE"/>
    <w:rsid w:val="00BA46C0"/>
    <w:rsid w:val="00BA48CF"/>
    <w:rsid w:val="00BA4EFD"/>
    <w:rsid w:val="00BA502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951"/>
    <w:rsid w:val="00BB32E1"/>
    <w:rsid w:val="00BB340B"/>
    <w:rsid w:val="00BB3497"/>
    <w:rsid w:val="00BB362F"/>
    <w:rsid w:val="00BB3A58"/>
    <w:rsid w:val="00BB3C65"/>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1A"/>
    <w:rsid w:val="00BB6EF8"/>
    <w:rsid w:val="00BB734A"/>
    <w:rsid w:val="00BB765E"/>
    <w:rsid w:val="00BB7BEC"/>
    <w:rsid w:val="00BC052A"/>
    <w:rsid w:val="00BC087E"/>
    <w:rsid w:val="00BC08C5"/>
    <w:rsid w:val="00BC0D97"/>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7"/>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0E01"/>
    <w:rsid w:val="00BE10C3"/>
    <w:rsid w:val="00BE115A"/>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C4B"/>
    <w:rsid w:val="00BE5D13"/>
    <w:rsid w:val="00BE6E9C"/>
    <w:rsid w:val="00BE725A"/>
    <w:rsid w:val="00BE7673"/>
    <w:rsid w:val="00BE7CDA"/>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3F5F"/>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896"/>
    <w:rsid w:val="00C1689E"/>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830"/>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A44"/>
    <w:rsid w:val="00C42D18"/>
    <w:rsid w:val="00C4301A"/>
    <w:rsid w:val="00C431B9"/>
    <w:rsid w:val="00C432E7"/>
    <w:rsid w:val="00C433AC"/>
    <w:rsid w:val="00C435CA"/>
    <w:rsid w:val="00C436E1"/>
    <w:rsid w:val="00C43AE4"/>
    <w:rsid w:val="00C43C99"/>
    <w:rsid w:val="00C43D15"/>
    <w:rsid w:val="00C43DA4"/>
    <w:rsid w:val="00C443D4"/>
    <w:rsid w:val="00C4450B"/>
    <w:rsid w:val="00C4463A"/>
    <w:rsid w:val="00C44914"/>
    <w:rsid w:val="00C44CB0"/>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8BA"/>
    <w:rsid w:val="00C51950"/>
    <w:rsid w:val="00C51BE2"/>
    <w:rsid w:val="00C51C08"/>
    <w:rsid w:val="00C53218"/>
    <w:rsid w:val="00C5365B"/>
    <w:rsid w:val="00C536B1"/>
    <w:rsid w:val="00C53B19"/>
    <w:rsid w:val="00C53C5E"/>
    <w:rsid w:val="00C53DFC"/>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6155"/>
    <w:rsid w:val="00C86424"/>
    <w:rsid w:val="00C86781"/>
    <w:rsid w:val="00C870DA"/>
    <w:rsid w:val="00C87291"/>
    <w:rsid w:val="00C878D3"/>
    <w:rsid w:val="00C878FA"/>
    <w:rsid w:val="00C8799F"/>
    <w:rsid w:val="00C901BA"/>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516"/>
    <w:rsid w:val="00CA7A4D"/>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715"/>
    <w:rsid w:val="00CB2FEA"/>
    <w:rsid w:val="00CB333B"/>
    <w:rsid w:val="00CB36A2"/>
    <w:rsid w:val="00CB376E"/>
    <w:rsid w:val="00CB40CE"/>
    <w:rsid w:val="00CB411C"/>
    <w:rsid w:val="00CB4429"/>
    <w:rsid w:val="00CB478C"/>
    <w:rsid w:val="00CB4DFF"/>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0A"/>
    <w:rsid w:val="00CC0EF6"/>
    <w:rsid w:val="00CC1442"/>
    <w:rsid w:val="00CC1659"/>
    <w:rsid w:val="00CC17EA"/>
    <w:rsid w:val="00CC19CD"/>
    <w:rsid w:val="00CC1ADC"/>
    <w:rsid w:val="00CC1FEC"/>
    <w:rsid w:val="00CC22C1"/>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D01"/>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2E"/>
    <w:rsid w:val="00CD3E4E"/>
    <w:rsid w:val="00CD3F51"/>
    <w:rsid w:val="00CD4173"/>
    <w:rsid w:val="00CD4522"/>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A24"/>
    <w:rsid w:val="00CD7C3D"/>
    <w:rsid w:val="00CD7D3B"/>
    <w:rsid w:val="00CD7F6D"/>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E88"/>
    <w:rsid w:val="00CF1144"/>
    <w:rsid w:val="00CF164C"/>
    <w:rsid w:val="00CF1A47"/>
    <w:rsid w:val="00CF1A57"/>
    <w:rsid w:val="00CF1B77"/>
    <w:rsid w:val="00CF1DB2"/>
    <w:rsid w:val="00CF226C"/>
    <w:rsid w:val="00CF22D2"/>
    <w:rsid w:val="00CF22FC"/>
    <w:rsid w:val="00CF23F3"/>
    <w:rsid w:val="00CF2622"/>
    <w:rsid w:val="00CF27BB"/>
    <w:rsid w:val="00CF2A24"/>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893"/>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11A"/>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DE5"/>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26B"/>
    <w:rsid w:val="00D30394"/>
    <w:rsid w:val="00D303BE"/>
    <w:rsid w:val="00D305FF"/>
    <w:rsid w:val="00D3077E"/>
    <w:rsid w:val="00D31286"/>
    <w:rsid w:val="00D3128C"/>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67E"/>
    <w:rsid w:val="00D36848"/>
    <w:rsid w:val="00D36DA1"/>
    <w:rsid w:val="00D3706A"/>
    <w:rsid w:val="00D37686"/>
    <w:rsid w:val="00D37874"/>
    <w:rsid w:val="00D37C9F"/>
    <w:rsid w:val="00D37EBE"/>
    <w:rsid w:val="00D409D2"/>
    <w:rsid w:val="00D40B05"/>
    <w:rsid w:val="00D4112D"/>
    <w:rsid w:val="00D413E5"/>
    <w:rsid w:val="00D414CB"/>
    <w:rsid w:val="00D41788"/>
    <w:rsid w:val="00D41882"/>
    <w:rsid w:val="00D41892"/>
    <w:rsid w:val="00D421E5"/>
    <w:rsid w:val="00D42400"/>
    <w:rsid w:val="00D425E9"/>
    <w:rsid w:val="00D42870"/>
    <w:rsid w:val="00D42AAD"/>
    <w:rsid w:val="00D433EC"/>
    <w:rsid w:val="00D434AB"/>
    <w:rsid w:val="00D43681"/>
    <w:rsid w:val="00D438E3"/>
    <w:rsid w:val="00D43C9D"/>
    <w:rsid w:val="00D43F3B"/>
    <w:rsid w:val="00D44251"/>
    <w:rsid w:val="00D442E5"/>
    <w:rsid w:val="00D44514"/>
    <w:rsid w:val="00D445A4"/>
    <w:rsid w:val="00D45335"/>
    <w:rsid w:val="00D45577"/>
    <w:rsid w:val="00D4572E"/>
    <w:rsid w:val="00D45B20"/>
    <w:rsid w:val="00D45C9E"/>
    <w:rsid w:val="00D462B0"/>
    <w:rsid w:val="00D46367"/>
    <w:rsid w:val="00D465E3"/>
    <w:rsid w:val="00D46C3E"/>
    <w:rsid w:val="00D47373"/>
    <w:rsid w:val="00D47DB3"/>
    <w:rsid w:val="00D50461"/>
    <w:rsid w:val="00D50946"/>
    <w:rsid w:val="00D50988"/>
    <w:rsid w:val="00D509A7"/>
    <w:rsid w:val="00D50C86"/>
    <w:rsid w:val="00D50CAE"/>
    <w:rsid w:val="00D50E95"/>
    <w:rsid w:val="00D516A5"/>
    <w:rsid w:val="00D518B3"/>
    <w:rsid w:val="00D5192E"/>
    <w:rsid w:val="00D51AB9"/>
    <w:rsid w:val="00D51AC9"/>
    <w:rsid w:val="00D51B05"/>
    <w:rsid w:val="00D52045"/>
    <w:rsid w:val="00D520EE"/>
    <w:rsid w:val="00D52194"/>
    <w:rsid w:val="00D522E5"/>
    <w:rsid w:val="00D523F1"/>
    <w:rsid w:val="00D524D4"/>
    <w:rsid w:val="00D52707"/>
    <w:rsid w:val="00D52898"/>
    <w:rsid w:val="00D52AB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DF2"/>
    <w:rsid w:val="00D741E4"/>
    <w:rsid w:val="00D742DC"/>
    <w:rsid w:val="00D74653"/>
    <w:rsid w:val="00D74AA0"/>
    <w:rsid w:val="00D74AC6"/>
    <w:rsid w:val="00D74C21"/>
    <w:rsid w:val="00D74E31"/>
    <w:rsid w:val="00D74F59"/>
    <w:rsid w:val="00D75558"/>
    <w:rsid w:val="00D755AA"/>
    <w:rsid w:val="00D757AD"/>
    <w:rsid w:val="00D75A2C"/>
    <w:rsid w:val="00D75B2D"/>
    <w:rsid w:val="00D7617C"/>
    <w:rsid w:val="00D761C5"/>
    <w:rsid w:val="00D76221"/>
    <w:rsid w:val="00D76AC0"/>
    <w:rsid w:val="00D772C2"/>
    <w:rsid w:val="00D77401"/>
    <w:rsid w:val="00D7755E"/>
    <w:rsid w:val="00D77753"/>
    <w:rsid w:val="00D77A80"/>
    <w:rsid w:val="00D77EE7"/>
    <w:rsid w:val="00D80094"/>
    <w:rsid w:val="00D80441"/>
    <w:rsid w:val="00D805D2"/>
    <w:rsid w:val="00D8089D"/>
    <w:rsid w:val="00D80AD4"/>
    <w:rsid w:val="00D80C31"/>
    <w:rsid w:val="00D80FE0"/>
    <w:rsid w:val="00D81454"/>
    <w:rsid w:val="00D81B64"/>
    <w:rsid w:val="00D823CA"/>
    <w:rsid w:val="00D8246C"/>
    <w:rsid w:val="00D824CE"/>
    <w:rsid w:val="00D82700"/>
    <w:rsid w:val="00D82798"/>
    <w:rsid w:val="00D82B05"/>
    <w:rsid w:val="00D82B5C"/>
    <w:rsid w:val="00D82BE2"/>
    <w:rsid w:val="00D83184"/>
    <w:rsid w:val="00D83672"/>
    <w:rsid w:val="00D838DB"/>
    <w:rsid w:val="00D8394C"/>
    <w:rsid w:val="00D83D06"/>
    <w:rsid w:val="00D83E08"/>
    <w:rsid w:val="00D8422D"/>
    <w:rsid w:val="00D84287"/>
    <w:rsid w:val="00D842E3"/>
    <w:rsid w:val="00D842FD"/>
    <w:rsid w:val="00D84499"/>
    <w:rsid w:val="00D844AA"/>
    <w:rsid w:val="00D8455F"/>
    <w:rsid w:val="00D8493A"/>
    <w:rsid w:val="00D84A3B"/>
    <w:rsid w:val="00D84C1D"/>
    <w:rsid w:val="00D84D7D"/>
    <w:rsid w:val="00D8510A"/>
    <w:rsid w:val="00D85297"/>
    <w:rsid w:val="00D8546B"/>
    <w:rsid w:val="00D854C6"/>
    <w:rsid w:val="00D85B07"/>
    <w:rsid w:val="00D85B2C"/>
    <w:rsid w:val="00D85C46"/>
    <w:rsid w:val="00D85FCB"/>
    <w:rsid w:val="00D86236"/>
    <w:rsid w:val="00D86294"/>
    <w:rsid w:val="00D8684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B0"/>
    <w:rsid w:val="00D9759A"/>
    <w:rsid w:val="00D97709"/>
    <w:rsid w:val="00D97FF6"/>
    <w:rsid w:val="00DA0047"/>
    <w:rsid w:val="00DA010A"/>
    <w:rsid w:val="00DA06AA"/>
    <w:rsid w:val="00DA07FC"/>
    <w:rsid w:val="00DA1046"/>
    <w:rsid w:val="00DA10D6"/>
    <w:rsid w:val="00DA1138"/>
    <w:rsid w:val="00DA11BF"/>
    <w:rsid w:val="00DA1998"/>
    <w:rsid w:val="00DA1A67"/>
    <w:rsid w:val="00DA1F08"/>
    <w:rsid w:val="00DA207E"/>
    <w:rsid w:val="00DA20CE"/>
    <w:rsid w:val="00DA248D"/>
    <w:rsid w:val="00DA24A3"/>
    <w:rsid w:val="00DA25B9"/>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74A"/>
    <w:rsid w:val="00DA685E"/>
    <w:rsid w:val="00DA6893"/>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EF3"/>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81F"/>
    <w:rsid w:val="00DD1CC1"/>
    <w:rsid w:val="00DD1CCC"/>
    <w:rsid w:val="00DD2233"/>
    <w:rsid w:val="00DD2993"/>
    <w:rsid w:val="00DD2A0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5A8"/>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554"/>
    <w:rsid w:val="00DF4E88"/>
    <w:rsid w:val="00DF52FA"/>
    <w:rsid w:val="00DF565B"/>
    <w:rsid w:val="00DF5A8B"/>
    <w:rsid w:val="00DF5DBC"/>
    <w:rsid w:val="00DF62F5"/>
    <w:rsid w:val="00DF6568"/>
    <w:rsid w:val="00DF678B"/>
    <w:rsid w:val="00DF6937"/>
    <w:rsid w:val="00DF6EE6"/>
    <w:rsid w:val="00DF72E2"/>
    <w:rsid w:val="00DF7302"/>
    <w:rsid w:val="00DF7361"/>
    <w:rsid w:val="00DF73FC"/>
    <w:rsid w:val="00DF7438"/>
    <w:rsid w:val="00DF76E4"/>
    <w:rsid w:val="00DF7832"/>
    <w:rsid w:val="00DF7A0E"/>
    <w:rsid w:val="00DF7DE1"/>
    <w:rsid w:val="00E0036F"/>
    <w:rsid w:val="00E00496"/>
    <w:rsid w:val="00E012E4"/>
    <w:rsid w:val="00E01A1C"/>
    <w:rsid w:val="00E01BDC"/>
    <w:rsid w:val="00E02002"/>
    <w:rsid w:val="00E020B3"/>
    <w:rsid w:val="00E02432"/>
    <w:rsid w:val="00E02651"/>
    <w:rsid w:val="00E026CD"/>
    <w:rsid w:val="00E02C84"/>
    <w:rsid w:val="00E02DAB"/>
    <w:rsid w:val="00E037D4"/>
    <w:rsid w:val="00E03A10"/>
    <w:rsid w:val="00E03B10"/>
    <w:rsid w:val="00E03DD7"/>
    <w:rsid w:val="00E043C6"/>
    <w:rsid w:val="00E044E1"/>
    <w:rsid w:val="00E04BFB"/>
    <w:rsid w:val="00E04DD8"/>
    <w:rsid w:val="00E051CE"/>
    <w:rsid w:val="00E05238"/>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496E"/>
    <w:rsid w:val="00E14A97"/>
    <w:rsid w:val="00E15103"/>
    <w:rsid w:val="00E15509"/>
    <w:rsid w:val="00E15E5A"/>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16C"/>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5A3"/>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91F"/>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810"/>
    <w:rsid w:val="00E47D36"/>
    <w:rsid w:val="00E47E89"/>
    <w:rsid w:val="00E47FD1"/>
    <w:rsid w:val="00E500C9"/>
    <w:rsid w:val="00E506BA"/>
    <w:rsid w:val="00E507EE"/>
    <w:rsid w:val="00E50BB1"/>
    <w:rsid w:val="00E51934"/>
    <w:rsid w:val="00E51B66"/>
    <w:rsid w:val="00E51C3F"/>
    <w:rsid w:val="00E51E4D"/>
    <w:rsid w:val="00E5219C"/>
    <w:rsid w:val="00E521AA"/>
    <w:rsid w:val="00E524DC"/>
    <w:rsid w:val="00E529C3"/>
    <w:rsid w:val="00E52A28"/>
    <w:rsid w:val="00E52AE8"/>
    <w:rsid w:val="00E52E98"/>
    <w:rsid w:val="00E52F43"/>
    <w:rsid w:val="00E53059"/>
    <w:rsid w:val="00E530E2"/>
    <w:rsid w:val="00E53DF5"/>
    <w:rsid w:val="00E53E33"/>
    <w:rsid w:val="00E5409F"/>
    <w:rsid w:val="00E540B9"/>
    <w:rsid w:val="00E54249"/>
    <w:rsid w:val="00E5464C"/>
    <w:rsid w:val="00E5490A"/>
    <w:rsid w:val="00E54B58"/>
    <w:rsid w:val="00E54CB8"/>
    <w:rsid w:val="00E54F6F"/>
    <w:rsid w:val="00E55099"/>
    <w:rsid w:val="00E55A64"/>
    <w:rsid w:val="00E55B74"/>
    <w:rsid w:val="00E55C6A"/>
    <w:rsid w:val="00E55FCF"/>
    <w:rsid w:val="00E5613D"/>
    <w:rsid w:val="00E5634F"/>
    <w:rsid w:val="00E56BE4"/>
    <w:rsid w:val="00E56E06"/>
    <w:rsid w:val="00E56F0C"/>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CD8"/>
    <w:rsid w:val="00E62D29"/>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989"/>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0FBA"/>
    <w:rsid w:val="00E81422"/>
    <w:rsid w:val="00E815EE"/>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0C"/>
    <w:rsid w:val="00E847B1"/>
    <w:rsid w:val="00E849DE"/>
    <w:rsid w:val="00E855FD"/>
    <w:rsid w:val="00E858C6"/>
    <w:rsid w:val="00E859A7"/>
    <w:rsid w:val="00E85BA8"/>
    <w:rsid w:val="00E85E03"/>
    <w:rsid w:val="00E860C0"/>
    <w:rsid w:val="00E869F9"/>
    <w:rsid w:val="00E86A52"/>
    <w:rsid w:val="00E87292"/>
    <w:rsid w:val="00E87653"/>
    <w:rsid w:val="00E87752"/>
    <w:rsid w:val="00E878EA"/>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2A7"/>
    <w:rsid w:val="00E95417"/>
    <w:rsid w:val="00E95AC1"/>
    <w:rsid w:val="00E95C08"/>
    <w:rsid w:val="00E96275"/>
    <w:rsid w:val="00E967B1"/>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08B"/>
    <w:rsid w:val="00EB229E"/>
    <w:rsid w:val="00EB2460"/>
    <w:rsid w:val="00EB2542"/>
    <w:rsid w:val="00EB257B"/>
    <w:rsid w:val="00EB283B"/>
    <w:rsid w:val="00EB2AB1"/>
    <w:rsid w:val="00EB2AF6"/>
    <w:rsid w:val="00EB2D2A"/>
    <w:rsid w:val="00EB3804"/>
    <w:rsid w:val="00EB383B"/>
    <w:rsid w:val="00EB3B24"/>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5C"/>
    <w:rsid w:val="00EB5AF4"/>
    <w:rsid w:val="00EB663C"/>
    <w:rsid w:val="00EB6654"/>
    <w:rsid w:val="00EB693D"/>
    <w:rsid w:val="00EB6A68"/>
    <w:rsid w:val="00EB6BE8"/>
    <w:rsid w:val="00EB6C35"/>
    <w:rsid w:val="00EB716D"/>
    <w:rsid w:val="00EB7210"/>
    <w:rsid w:val="00EB773A"/>
    <w:rsid w:val="00EB77CD"/>
    <w:rsid w:val="00EB7DC5"/>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088"/>
    <w:rsid w:val="00EC624B"/>
    <w:rsid w:val="00EC6293"/>
    <w:rsid w:val="00EC679D"/>
    <w:rsid w:val="00EC697C"/>
    <w:rsid w:val="00EC6A8A"/>
    <w:rsid w:val="00EC6C1A"/>
    <w:rsid w:val="00EC6D48"/>
    <w:rsid w:val="00EC6EC2"/>
    <w:rsid w:val="00EC70F5"/>
    <w:rsid w:val="00EC72A8"/>
    <w:rsid w:val="00EC7335"/>
    <w:rsid w:val="00EC752A"/>
    <w:rsid w:val="00EC7599"/>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2EFE"/>
    <w:rsid w:val="00ED30C4"/>
    <w:rsid w:val="00ED3149"/>
    <w:rsid w:val="00ED332F"/>
    <w:rsid w:val="00ED39E7"/>
    <w:rsid w:val="00ED3CA5"/>
    <w:rsid w:val="00ED4068"/>
    <w:rsid w:val="00ED4384"/>
    <w:rsid w:val="00ED45CA"/>
    <w:rsid w:val="00ED4D02"/>
    <w:rsid w:val="00ED4D7D"/>
    <w:rsid w:val="00ED5032"/>
    <w:rsid w:val="00ED50A5"/>
    <w:rsid w:val="00ED5829"/>
    <w:rsid w:val="00ED5B4F"/>
    <w:rsid w:val="00ED5C0E"/>
    <w:rsid w:val="00ED63A2"/>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DE4"/>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D4F"/>
    <w:rsid w:val="00F02EF5"/>
    <w:rsid w:val="00F02F0C"/>
    <w:rsid w:val="00F02FC6"/>
    <w:rsid w:val="00F03063"/>
    <w:rsid w:val="00F03162"/>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A8D"/>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707"/>
    <w:rsid w:val="00F168B8"/>
    <w:rsid w:val="00F16969"/>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EFA"/>
    <w:rsid w:val="00F33F95"/>
    <w:rsid w:val="00F34684"/>
    <w:rsid w:val="00F34811"/>
    <w:rsid w:val="00F348C6"/>
    <w:rsid w:val="00F359A7"/>
    <w:rsid w:val="00F360D2"/>
    <w:rsid w:val="00F361AD"/>
    <w:rsid w:val="00F36627"/>
    <w:rsid w:val="00F3662C"/>
    <w:rsid w:val="00F36AE4"/>
    <w:rsid w:val="00F36BBD"/>
    <w:rsid w:val="00F36C4E"/>
    <w:rsid w:val="00F36C6C"/>
    <w:rsid w:val="00F3710F"/>
    <w:rsid w:val="00F37110"/>
    <w:rsid w:val="00F375D0"/>
    <w:rsid w:val="00F37B96"/>
    <w:rsid w:val="00F37FB0"/>
    <w:rsid w:val="00F40202"/>
    <w:rsid w:val="00F4060B"/>
    <w:rsid w:val="00F40C49"/>
    <w:rsid w:val="00F40D22"/>
    <w:rsid w:val="00F40EBC"/>
    <w:rsid w:val="00F4100B"/>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55A"/>
    <w:rsid w:val="00F537F2"/>
    <w:rsid w:val="00F5383F"/>
    <w:rsid w:val="00F53924"/>
    <w:rsid w:val="00F54079"/>
    <w:rsid w:val="00F54599"/>
    <w:rsid w:val="00F54D07"/>
    <w:rsid w:val="00F54EE6"/>
    <w:rsid w:val="00F54F51"/>
    <w:rsid w:val="00F5554E"/>
    <w:rsid w:val="00F55592"/>
    <w:rsid w:val="00F555DA"/>
    <w:rsid w:val="00F55DF7"/>
    <w:rsid w:val="00F55EC7"/>
    <w:rsid w:val="00F56467"/>
    <w:rsid w:val="00F56588"/>
    <w:rsid w:val="00F56600"/>
    <w:rsid w:val="00F572BF"/>
    <w:rsid w:val="00F5787D"/>
    <w:rsid w:val="00F57940"/>
    <w:rsid w:val="00F57D71"/>
    <w:rsid w:val="00F60385"/>
    <w:rsid w:val="00F607F8"/>
    <w:rsid w:val="00F608E9"/>
    <w:rsid w:val="00F60A7D"/>
    <w:rsid w:val="00F60E66"/>
    <w:rsid w:val="00F60FDF"/>
    <w:rsid w:val="00F6193A"/>
    <w:rsid w:val="00F61A49"/>
    <w:rsid w:val="00F61B9C"/>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F91"/>
    <w:rsid w:val="00F6606A"/>
    <w:rsid w:val="00F661C1"/>
    <w:rsid w:val="00F66234"/>
    <w:rsid w:val="00F66318"/>
    <w:rsid w:val="00F666E0"/>
    <w:rsid w:val="00F66743"/>
    <w:rsid w:val="00F66E9B"/>
    <w:rsid w:val="00F66F1C"/>
    <w:rsid w:val="00F6728B"/>
    <w:rsid w:val="00F67387"/>
    <w:rsid w:val="00F67686"/>
    <w:rsid w:val="00F67731"/>
    <w:rsid w:val="00F67779"/>
    <w:rsid w:val="00F67EDF"/>
    <w:rsid w:val="00F702B3"/>
    <w:rsid w:val="00F708A5"/>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D41"/>
    <w:rsid w:val="00F7403E"/>
    <w:rsid w:val="00F74643"/>
    <w:rsid w:val="00F7479E"/>
    <w:rsid w:val="00F7496F"/>
    <w:rsid w:val="00F74A1E"/>
    <w:rsid w:val="00F74E0F"/>
    <w:rsid w:val="00F75284"/>
    <w:rsid w:val="00F75566"/>
    <w:rsid w:val="00F7563C"/>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BE7"/>
    <w:rsid w:val="00F84F9B"/>
    <w:rsid w:val="00F8517E"/>
    <w:rsid w:val="00F853C7"/>
    <w:rsid w:val="00F8553E"/>
    <w:rsid w:val="00F85674"/>
    <w:rsid w:val="00F8586E"/>
    <w:rsid w:val="00F85939"/>
    <w:rsid w:val="00F85A4C"/>
    <w:rsid w:val="00F85AA2"/>
    <w:rsid w:val="00F868EE"/>
    <w:rsid w:val="00F869EE"/>
    <w:rsid w:val="00F86B0D"/>
    <w:rsid w:val="00F86B38"/>
    <w:rsid w:val="00F870C0"/>
    <w:rsid w:val="00F87760"/>
    <w:rsid w:val="00F8799B"/>
    <w:rsid w:val="00F87B7B"/>
    <w:rsid w:val="00F87D48"/>
    <w:rsid w:val="00F87EB7"/>
    <w:rsid w:val="00F9047A"/>
    <w:rsid w:val="00F906D0"/>
    <w:rsid w:val="00F9083C"/>
    <w:rsid w:val="00F908ED"/>
    <w:rsid w:val="00F9100A"/>
    <w:rsid w:val="00F91162"/>
    <w:rsid w:val="00F9117A"/>
    <w:rsid w:val="00F913A4"/>
    <w:rsid w:val="00F91976"/>
    <w:rsid w:val="00F91ACC"/>
    <w:rsid w:val="00F91DC1"/>
    <w:rsid w:val="00F91FA4"/>
    <w:rsid w:val="00F922AB"/>
    <w:rsid w:val="00F92429"/>
    <w:rsid w:val="00F9267B"/>
    <w:rsid w:val="00F92732"/>
    <w:rsid w:val="00F92768"/>
    <w:rsid w:val="00F92D01"/>
    <w:rsid w:val="00F92EB3"/>
    <w:rsid w:val="00F9356E"/>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DD8"/>
    <w:rsid w:val="00FA0BDC"/>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289"/>
    <w:rsid w:val="00FA45AC"/>
    <w:rsid w:val="00FA47D8"/>
    <w:rsid w:val="00FA4BB6"/>
    <w:rsid w:val="00FA4E50"/>
    <w:rsid w:val="00FA5378"/>
    <w:rsid w:val="00FA55E2"/>
    <w:rsid w:val="00FA56B9"/>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5C0"/>
    <w:rsid w:val="00FB0A13"/>
    <w:rsid w:val="00FB0AE8"/>
    <w:rsid w:val="00FB1140"/>
    <w:rsid w:val="00FB12FF"/>
    <w:rsid w:val="00FB13A2"/>
    <w:rsid w:val="00FB14E7"/>
    <w:rsid w:val="00FB1735"/>
    <w:rsid w:val="00FB17E5"/>
    <w:rsid w:val="00FB1847"/>
    <w:rsid w:val="00FB18F7"/>
    <w:rsid w:val="00FB1B06"/>
    <w:rsid w:val="00FB23C7"/>
    <w:rsid w:val="00FB270C"/>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2B5"/>
    <w:rsid w:val="00FC345B"/>
    <w:rsid w:val="00FC37DF"/>
    <w:rsid w:val="00FC3A18"/>
    <w:rsid w:val="00FC3CA0"/>
    <w:rsid w:val="00FC4052"/>
    <w:rsid w:val="00FC43D1"/>
    <w:rsid w:val="00FC4556"/>
    <w:rsid w:val="00FC4741"/>
    <w:rsid w:val="00FC47EB"/>
    <w:rsid w:val="00FC4CA1"/>
    <w:rsid w:val="00FC4D5E"/>
    <w:rsid w:val="00FC4DA5"/>
    <w:rsid w:val="00FC4FAF"/>
    <w:rsid w:val="00FC598E"/>
    <w:rsid w:val="00FC626E"/>
    <w:rsid w:val="00FC62CF"/>
    <w:rsid w:val="00FC62E0"/>
    <w:rsid w:val="00FC636D"/>
    <w:rsid w:val="00FC643A"/>
    <w:rsid w:val="00FC6549"/>
    <w:rsid w:val="00FC657D"/>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B75"/>
    <w:rsid w:val="00FD3CDB"/>
    <w:rsid w:val="00FD3D25"/>
    <w:rsid w:val="00FD3FE7"/>
    <w:rsid w:val="00FD415C"/>
    <w:rsid w:val="00FD418B"/>
    <w:rsid w:val="00FD458B"/>
    <w:rsid w:val="00FD492F"/>
    <w:rsid w:val="00FD4A42"/>
    <w:rsid w:val="00FD4AF6"/>
    <w:rsid w:val="00FD4DC1"/>
    <w:rsid w:val="00FD4E65"/>
    <w:rsid w:val="00FD4F24"/>
    <w:rsid w:val="00FD59BF"/>
    <w:rsid w:val="00FD5ACC"/>
    <w:rsid w:val="00FD5F4A"/>
    <w:rsid w:val="00FD6579"/>
    <w:rsid w:val="00FD6E04"/>
    <w:rsid w:val="00FD708B"/>
    <w:rsid w:val="00FD7248"/>
    <w:rsid w:val="00FD7491"/>
    <w:rsid w:val="00FD7866"/>
    <w:rsid w:val="00FD7AED"/>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C6F"/>
    <w:rsid w:val="00FE4E43"/>
    <w:rsid w:val="00FE5224"/>
    <w:rsid w:val="00FE533F"/>
    <w:rsid w:val="00FE5C94"/>
    <w:rsid w:val="00FE5CA9"/>
    <w:rsid w:val="00FE5D48"/>
    <w:rsid w:val="00FE5DD5"/>
    <w:rsid w:val="00FE61E1"/>
    <w:rsid w:val="00FE6200"/>
    <w:rsid w:val="00FE62D4"/>
    <w:rsid w:val="00FE66C4"/>
    <w:rsid w:val="00FE69B1"/>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E2A890FF-EDF1-4417-B529-B6C85D7F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A8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rsid w:val="001E5CCE"/>
    <w:rPr>
      <w:sz w:val="20"/>
      <w:szCs w:val="20"/>
    </w:rPr>
  </w:style>
  <w:style w:type="character" w:customStyle="1" w:styleId="CommentTextChar">
    <w:name w:val="Comment Text Char"/>
    <w:link w:val="CommentText"/>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9186">
      <w:bodyDiv w:val="1"/>
      <w:marLeft w:val="0"/>
      <w:marRight w:val="0"/>
      <w:marTop w:val="0"/>
      <w:marBottom w:val="0"/>
      <w:divBdr>
        <w:top w:val="none" w:sz="0" w:space="0" w:color="auto"/>
        <w:left w:val="none" w:sz="0" w:space="0" w:color="auto"/>
        <w:bottom w:val="none" w:sz="0" w:space="0" w:color="auto"/>
        <w:right w:val="none" w:sz="0" w:space="0" w:color="auto"/>
      </w:divBdr>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690650214">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783691543">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558122">
      <w:bodyDiv w:val="1"/>
      <w:marLeft w:val="0"/>
      <w:marRight w:val="0"/>
      <w:marTop w:val="0"/>
      <w:marBottom w:val="0"/>
      <w:divBdr>
        <w:top w:val="none" w:sz="0" w:space="0" w:color="auto"/>
        <w:left w:val="none" w:sz="0" w:space="0" w:color="auto"/>
        <w:bottom w:val="none" w:sz="0" w:space="0" w:color="auto"/>
        <w:right w:val="none" w:sz="0" w:space="0" w:color="auto"/>
      </w:divBdr>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64041761">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41057691">
      <w:bodyDiv w:val="1"/>
      <w:marLeft w:val="0"/>
      <w:marRight w:val="0"/>
      <w:marTop w:val="0"/>
      <w:marBottom w:val="0"/>
      <w:divBdr>
        <w:top w:val="none" w:sz="0" w:space="0" w:color="auto"/>
        <w:left w:val="none" w:sz="0" w:space="0" w:color="auto"/>
        <w:bottom w:val="none" w:sz="0" w:space="0" w:color="auto"/>
        <w:right w:val="none" w:sz="0" w:space="0" w:color="auto"/>
      </w:divBdr>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51286473">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381973433">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02317647">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296636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1BFD65-AEF9-4776-81B7-FBC522641ECB}">
  <ds:schemaRefs>
    <ds:schemaRef ds:uri="http://schemas.microsoft.com/sharepoint/v3/contenttype/forms"/>
  </ds:schemaRefs>
</ds:datastoreItem>
</file>

<file path=customXml/itemProps2.xml><?xml version="1.0" encoding="utf-8"?>
<ds:datastoreItem xmlns:ds="http://schemas.openxmlformats.org/officeDocument/2006/customXml" ds:itemID="{64AF2E5F-F3A5-433A-B39C-1327B3486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82</TotalTime>
  <Pages>22</Pages>
  <Words>5914</Words>
  <Characters>33710</Characters>
  <Application>Microsoft Office Word</Application>
  <DocSecurity>0</DocSecurity>
  <Lines>280</Lines>
  <Paragraphs>79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39545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Suphanat, Supadulchai</cp:lastModifiedBy>
  <cp:revision>35</cp:revision>
  <cp:lastPrinted>2024-08-09T07:48:00Z</cp:lastPrinted>
  <dcterms:created xsi:type="dcterms:W3CDTF">2024-08-07T08:40:00Z</dcterms:created>
  <dcterms:modified xsi:type="dcterms:W3CDTF">2024-08-13T06:47:00Z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