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D7219A7" w14:textId="77777777" w:rsidR="007042CD" w:rsidRPr="004F2B2C" w:rsidRDefault="0054220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bCs/>
          <w:sz w:val="22"/>
          <w:szCs w:val="22"/>
        </w:rPr>
      </w:pPr>
      <w:r w:rsidRPr="004F2B2C">
        <w:rPr>
          <w:rFonts w:ascii="Times New Roman" w:hAnsi="Times New Roman" w:cs="Times New Roman"/>
          <w:b/>
          <w:bCs/>
          <w:sz w:val="22"/>
          <w:szCs w:val="22"/>
        </w:rPr>
        <w:t>Note</w:t>
      </w:r>
      <w:r w:rsidR="00773681" w:rsidRPr="004F2B2C">
        <w:rPr>
          <w:rFonts w:ascii="Times New Roman" w:hAnsi="Times New Roman" w:cs="Times New Roman"/>
          <w:b/>
          <w:bCs/>
          <w:sz w:val="22"/>
          <w:szCs w:val="22"/>
        </w:rPr>
        <w:tab/>
      </w:r>
      <w:r w:rsidRPr="004F2B2C">
        <w:rPr>
          <w:rFonts w:ascii="Times New Roman" w:hAnsi="Times New Roman" w:cs="Times New Roman"/>
          <w:b/>
          <w:bCs/>
          <w:sz w:val="22"/>
          <w:szCs w:val="22"/>
          <w:shd w:val="clear" w:color="auto" w:fill="FFFFFF"/>
        </w:rPr>
        <w:t>Contents</w:t>
      </w:r>
    </w:p>
    <w:p w14:paraId="6D4ECEEB" w14:textId="77777777" w:rsidR="00AA7E19" w:rsidRPr="004F2B2C" w:rsidRDefault="00AA7E19"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cs/>
        </w:rPr>
      </w:pPr>
    </w:p>
    <w:p w14:paraId="526B4454" w14:textId="77777777" w:rsidR="001A5BEA" w:rsidRPr="004F2B2C" w:rsidRDefault="009934B8" w:rsidP="00257722">
      <w:pPr>
        <w:pStyle w:val="index"/>
        <w:numPr>
          <w:ilvl w:val="0"/>
          <w:numId w:val="2"/>
        </w:numPr>
        <w:spacing w:after="0" w:line="240" w:lineRule="atLeast"/>
        <w:ind w:left="0" w:right="-45" w:firstLine="0"/>
        <w:outlineLvl w:val="0"/>
        <w:rPr>
          <w:rFonts w:cs="Times New Roman"/>
          <w:szCs w:val="22"/>
        </w:rPr>
      </w:pPr>
      <w:r w:rsidRPr="004F2B2C">
        <w:rPr>
          <w:rFonts w:cs="Times New Roman"/>
          <w:szCs w:val="22"/>
        </w:rPr>
        <w:t xml:space="preserve">Basis of </w:t>
      </w:r>
      <w:r w:rsidR="00542200" w:rsidRPr="004F2B2C">
        <w:rPr>
          <w:rFonts w:cs="Times New Roman"/>
          <w:szCs w:val="22"/>
        </w:rPr>
        <w:t>preparation of the interim financial statements</w:t>
      </w:r>
    </w:p>
    <w:p w14:paraId="78291E95" w14:textId="681CB552" w:rsidR="001A5BEA" w:rsidRDefault="00542200" w:rsidP="00257722">
      <w:pPr>
        <w:pStyle w:val="index"/>
        <w:numPr>
          <w:ilvl w:val="0"/>
          <w:numId w:val="2"/>
        </w:numPr>
        <w:spacing w:after="0" w:line="240" w:lineRule="atLeast"/>
        <w:ind w:left="0" w:right="-45" w:firstLine="0"/>
        <w:outlineLvl w:val="0"/>
        <w:rPr>
          <w:rFonts w:cs="Times New Roman"/>
          <w:szCs w:val="22"/>
        </w:rPr>
      </w:pPr>
      <w:r w:rsidRPr="004F2B2C">
        <w:rPr>
          <w:rFonts w:cs="Times New Roman"/>
          <w:szCs w:val="22"/>
        </w:rPr>
        <w:t>Related parties</w:t>
      </w:r>
    </w:p>
    <w:p w14:paraId="3064F2DE" w14:textId="2B03F6C3" w:rsidR="001079EB" w:rsidRPr="004F2B2C" w:rsidRDefault="001079EB" w:rsidP="00257722">
      <w:pPr>
        <w:pStyle w:val="index"/>
        <w:numPr>
          <w:ilvl w:val="0"/>
          <w:numId w:val="2"/>
        </w:numPr>
        <w:spacing w:after="0" w:line="240" w:lineRule="atLeast"/>
        <w:ind w:left="0" w:right="-45" w:firstLine="0"/>
        <w:outlineLvl w:val="0"/>
        <w:rPr>
          <w:rFonts w:cs="Times New Roman"/>
          <w:szCs w:val="22"/>
        </w:rPr>
      </w:pPr>
      <w:r>
        <w:rPr>
          <w:rFonts w:cs="Times New Roman"/>
          <w:szCs w:val="22"/>
        </w:rPr>
        <w:t>Trade accounts receivable</w:t>
      </w:r>
    </w:p>
    <w:p w14:paraId="49B06DD1" w14:textId="27186868" w:rsidR="00284571" w:rsidRPr="004F2B2C" w:rsidRDefault="00284571" w:rsidP="00257722">
      <w:pPr>
        <w:pStyle w:val="index"/>
        <w:numPr>
          <w:ilvl w:val="0"/>
          <w:numId w:val="2"/>
        </w:numPr>
        <w:spacing w:after="0" w:line="240" w:lineRule="atLeast"/>
        <w:ind w:left="0" w:right="-45" w:firstLine="0"/>
        <w:outlineLvl w:val="0"/>
        <w:rPr>
          <w:rFonts w:cs="Times New Roman"/>
          <w:szCs w:val="22"/>
        </w:rPr>
      </w:pPr>
      <w:r w:rsidRPr="004F2B2C">
        <w:rPr>
          <w:rFonts w:cs="Times New Roman"/>
          <w:szCs w:val="22"/>
        </w:rPr>
        <w:t>Investments i</w:t>
      </w:r>
      <w:r w:rsidR="00CE0F3F" w:rsidRPr="004F2B2C">
        <w:rPr>
          <w:rFonts w:cs="Times New Roman"/>
          <w:szCs w:val="22"/>
        </w:rPr>
        <w:t>n associates and joint ventures</w:t>
      </w:r>
    </w:p>
    <w:p w14:paraId="1071C9A3" w14:textId="77777777" w:rsidR="000B4D83" w:rsidRPr="004F2B2C" w:rsidRDefault="00284571" w:rsidP="00257722">
      <w:pPr>
        <w:pStyle w:val="index"/>
        <w:numPr>
          <w:ilvl w:val="0"/>
          <w:numId w:val="2"/>
        </w:numPr>
        <w:spacing w:after="0" w:line="240" w:lineRule="atLeast"/>
        <w:ind w:left="0" w:right="-45" w:firstLine="0"/>
        <w:outlineLvl w:val="0"/>
        <w:rPr>
          <w:rFonts w:cs="Times New Roman"/>
          <w:szCs w:val="22"/>
        </w:rPr>
      </w:pPr>
      <w:r w:rsidRPr="004F2B2C">
        <w:rPr>
          <w:rFonts w:cs="Times New Roman"/>
          <w:szCs w:val="22"/>
        </w:rPr>
        <w:t>Investments in subsidiaries</w:t>
      </w:r>
    </w:p>
    <w:p w14:paraId="5F89A1A8" w14:textId="77777777" w:rsidR="001A5BEA" w:rsidRPr="004F2B2C" w:rsidRDefault="00B026F6" w:rsidP="00257722">
      <w:pPr>
        <w:pStyle w:val="index"/>
        <w:numPr>
          <w:ilvl w:val="0"/>
          <w:numId w:val="2"/>
        </w:numPr>
        <w:spacing w:after="0" w:line="240" w:lineRule="atLeast"/>
        <w:ind w:left="0" w:right="-45" w:firstLine="0"/>
        <w:outlineLvl w:val="0"/>
        <w:rPr>
          <w:rFonts w:cs="Times New Roman"/>
          <w:szCs w:val="22"/>
        </w:rPr>
      </w:pPr>
      <w:r w:rsidRPr="004F2B2C">
        <w:rPr>
          <w:rFonts w:cs="Times New Roman"/>
          <w:szCs w:val="22"/>
        </w:rPr>
        <w:t>Property, plant and</w:t>
      </w:r>
      <w:r w:rsidR="00542200" w:rsidRPr="004F2B2C">
        <w:rPr>
          <w:rFonts w:cs="Times New Roman"/>
          <w:szCs w:val="22"/>
        </w:rPr>
        <w:t xml:space="preserve"> equipment</w:t>
      </w:r>
    </w:p>
    <w:p w14:paraId="3E0B90C2" w14:textId="0F8881A3" w:rsidR="001A5BEA" w:rsidRDefault="00542200" w:rsidP="00257722">
      <w:pPr>
        <w:pStyle w:val="index"/>
        <w:numPr>
          <w:ilvl w:val="0"/>
          <w:numId w:val="2"/>
        </w:numPr>
        <w:spacing w:after="0" w:line="240" w:lineRule="atLeast"/>
        <w:ind w:left="0" w:right="-45" w:firstLine="0"/>
        <w:outlineLvl w:val="0"/>
        <w:rPr>
          <w:rFonts w:cs="Times New Roman"/>
          <w:szCs w:val="22"/>
          <w:lang w:bidi="th-TH"/>
        </w:rPr>
      </w:pPr>
      <w:r w:rsidRPr="004F2B2C">
        <w:rPr>
          <w:rFonts w:cs="Times New Roman"/>
          <w:szCs w:val="22"/>
        </w:rPr>
        <w:t>Interest-bearing liabilities</w:t>
      </w:r>
    </w:p>
    <w:p w14:paraId="5CBD3D70" w14:textId="77777777" w:rsidR="001A5BEA" w:rsidRPr="004F2B2C" w:rsidRDefault="00542200" w:rsidP="00257722">
      <w:pPr>
        <w:pStyle w:val="index"/>
        <w:numPr>
          <w:ilvl w:val="0"/>
          <w:numId w:val="2"/>
        </w:numPr>
        <w:spacing w:after="0" w:line="240" w:lineRule="atLeast"/>
        <w:ind w:left="0" w:right="-45" w:firstLine="0"/>
        <w:outlineLvl w:val="0"/>
        <w:rPr>
          <w:rFonts w:cs="Times New Roman"/>
          <w:szCs w:val="22"/>
        </w:rPr>
      </w:pPr>
      <w:r w:rsidRPr="004F2B2C">
        <w:rPr>
          <w:rFonts w:cs="Times New Roman"/>
          <w:szCs w:val="22"/>
        </w:rPr>
        <w:t>Segment information</w:t>
      </w:r>
      <w:r w:rsidR="00DD7A94" w:rsidRPr="004F2B2C">
        <w:rPr>
          <w:rFonts w:cs="Times New Roman"/>
          <w:szCs w:val="22"/>
        </w:rPr>
        <w:t xml:space="preserve"> </w:t>
      </w:r>
      <w:r w:rsidR="009171CF" w:rsidRPr="004F2B2C">
        <w:rPr>
          <w:rFonts w:cs="Times New Roman"/>
          <w:szCs w:val="22"/>
        </w:rPr>
        <w:t>and disaggregation of revenue</w:t>
      </w:r>
    </w:p>
    <w:p w14:paraId="3965F443" w14:textId="6B5468FF" w:rsidR="008F0E31" w:rsidRPr="008F0E31" w:rsidRDefault="008F0E31" w:rsidP="008F0E31">
      <w:pPr>
        <w:pStyle w:val="index"/>
        <w:numPr>
          <w:ilvl w:val="0"/>
          <w:numId w:val="2"/>
        </w:numPr>
        <w:spacing w:after="0" w:line="240" w:lineRule="atLeast"/>
        <w:ind w:left="0" w:right="-45" w:firstLine="0"/>
        <w:outlineLvl w:val="0"/>
        <w:rPr>
          <w:rFonts w:cs="Times New Roman"/>
          <w:szCs w:val="22"/>
        </w:rPr>
      </w:pPr>
      <w:r>
        <w:rPr>
          <w:rFonts w:cs="Times New Roman"/>
          <w:szCs w:val="22"/>
        </w:rPr>
        <w:t>Dividends</w:t>
      </w:r>
    </w:p>
    <w:p w14:paraId="313A643A" w14:textId="77777777" w:rsidR="00FD022B" w:rsidRPr="004F2B2C" w:rsidRDefault="00FD022B" w:rsidP="00257722">
      <w:pPr>
        <w:pStyle w:val="ListParagraph"/>
        <w:numPr>
          <w:ilvl w:val="0"/>
          <w:numId w:val="2"/>
        </w:numPr>
        <w:ind w:hanging="720"/>
        <w:rPr>
          <w:szCs w:val="22"/>
        </w:rPr>
      </w:pPr>
      <w:r w:rsidRPr="004F2B2C">
        <w:rPr>
          <w:szCs w:val="22"/>
        </w:rPr>
        <w:t>Financial instruments</w:t>
      </w:r>
    </w:p>
    <w:p w14:paraId="2823C25D" w14:textId="77777777" w:rsidR="00996BD6" w:rsidRPr="004F2B2C" w:rsidRDefault="00996BD6" w:rsidP="00257722">
      <w:pPr>
        <w:pStyle w:val="ListParagraph"/>
        <w:numPr>
          <w:ilvl w:val="0"/>
          <w:numId w:val="2"/>
        </w:numPr>
        <w:ind w:hanging="720"/>
        <w:rPr>
          <w:szCs w:val="22"/>
        </w:rPr>
      </w:pPr>
      <w:r w:rsidRPr="004F2B2C">
        <w:rPr>
          <w:szCs w:val="22"/>
        </w:rPr>
        <w:t>Commitments with non-related parties</w:t>
      </w:r>
    </w:p>
    <w:p w14:paraId="7EE43396" w14:textId="72E4CF67" w:rsidR="00267256" w:rsidRDefault="00542200" w:rsidP="00001B96">
      <w:pPr>
        <w:pStyle w:val="index"/>
        <w:numPr>
          <w:ilvl w:val="0"/>
          <w:numId w:val="2"/>
        </w:numPr>
        <w:spacing w:after="0" w:line="240" w:lineRule="atLeast"/>
        <w:ind w:left="0" w:right="-45" w:firstLine="0"/>
        <w:outlineLvl w:val="0"/>
        <w:rPr>
          <w:rFonts w:cs="Times New Roman"/>
          <w:szCs w:val="22"/>
        </w:rPr>
      </w:pPr>
      <w:r w:rsidRPr="004F2B2C">
        <w:rPr>
          <w:rFonts w:cs="Times New Roman"/>
          <w:szCs w:val="22"/>
        </w:rPr>
        <w:t>Event after the reporting period</w:t>
      </w:r>
    </w:p>
    <w:p w14:paraId="490C6306" w14:textId="77777777" w:rsidR="000E6BE2" w:rsidRPr="004F2B2C" w:rsidRDefault="000E6BE2" w:rsidP="000E6BE2">
      <w:pPr>
        <w:pStyle w:val="index"/>
        <w:tabs>
          <w:tab w:val="clear" w:pos="1134"/>
        </w:tabs>
        <w:spacing w:after="0" w:line="240" w:lineRule="atLeast"/>
        <w:ind w:left="0" w:right="-45" w:firstLine="0"/>
        <w:outlineLvl w:val="0"/>
        <w:rPr>
          <w:rFonts w:cs="Times New Roman"/>
          <w:szCs w:val="22"/>
          <w:rtl/>
          <w:cs/>
        </w:rPr>
      </w:pPr>
    </w:p>
    <w:p w14:paraId="139BFE7A" w14:textId="77777777" w:rsidR="005457E6" w:rsidRPr="001B7BD9" w:rsidRDefault="00542200" w:rsidP="00257722">
      <w:pPr>
        <w:pStyle w:val="block"/>
        <w:spacing w:after="0" w:line="240" w:lineRule="atLeast"/>
        <w:ind w:left="540" w:right="-27"/>
        <w:jc w:val="thaiDistribute"/>
        <w:rPr>
          <w:rFonts w:cstheme="minorBidi"/>
          <w:szCs w:val="28"/>
          <w:cs/>
          <w:lang w:bidi="th-TH"/>
        </w:rPr>
      </w:pPr>
      <w:r w:rsidRPr="004F2B2C">
        <w:rPr>
          <w:rFonts w:cs="Times New Roman"/>
          <w:szCs w:val="22"/>
          <w:rtl/>
          <w:cs/>
        </w:rPr>
        <w:br w:type="page"/>
      </w:r>
    </w:p>
    <w:p w14:paraId="627E40E5" w14:textId="77777777" w:rsidR="005457E6" w:rsidRPr="004F2B2C" w:rsidRDefault="005457E6" w:rsidP="00EC6088">
      <w:pPr>
        <w:pStyle w:val="block"/>
        <w:spacing w:after="0" w:line="160" w:lineRule="atLeast"/>
        <w:ind w:left="547" w:right="475"/>
        <w:jc w:val="thaiDistribute"/>
        <w:rPr>
          <w:rFonts w:cs="Times New Roman"/>
          <w:szCs w:val="22"/>
          <w:lang w:val="en-US"/>
        </w:rPr>
      </w:pPr>
      <w:r w:rsidRPr="004F2B2C">
        <w:rPr>
          <w:rFonts w:cs="Times New Roman"/>
          <w:szCs w:val="22"/>
          <w:lang w:val="en-US"/>
        </w:rPr>
        <w:lastRenderedPageBreak/>
        <w:t>These notes form an integral part of the interim financial statements.</w:t>
      </w:r>
    </w:p>
    <w:p w14:paraId="208C8256" w14:textId="77777777" w:rsidR="005457E6" w:rsidRPr="00497DFF" w:rsidRDefault="005457E6" w:rsidP="00EC6088">
      <w:pPr>
        <w:pStyle w:val="BodyText"/>
        <w:spacing w:after="0" w:line="160" w:lineRule="atLeast"/>
        <w:ind w:left="547" w:right="475"/>
        <w:jc w:val="thaiDistribute"/>
        <w:rPr>
          <w:rFonts w:ascii="Times New Roman" w:hAnsi="Times New Roman" w:cs="Times New Roman"/>
        </w:rPr>
      </w:pPr>
    </w:p>
    <w:p w14:paraId="4970DB5C" w14:textId="53D7344E" w:rsidR="005457E6" w:rsidRPr="004F2B2C" w:rsidRDefault="005457E6" w:rsidP="00EC6088">
      <w:pPr>
        <w:pStyle w:val="block"/>
        <w:spacing w:after="0" w:line="160" w:lineRule="atLeast"/>
        <w:ind w:left="547" w:right="475"/>
        <w:jc w:val="thaiDistribute"/>
        <w:rPr>
          <w:rFonts w:cs="Times New Roman"/>
          <w:szCs w:val="22"/>
          <w:rtl/>
          <w:cs/>
          <w:lang w:val="en-US"/>
        </w:rPr>
      </w:pPr>
      <w:r w:rsidRPr="00C05089">
        <w:rPr>
          <w:rFonts w:cs="Times New Roman"/>
          <w:szCs w:val="22"/>
          <w:lang w:val="en-US"/>
        </w:rPr>
        <w:t>The interim financial statements issued for Thai regulatory reporting purposes are prepared in the Thai language. These English language financial statements have been prepared from the Thai language</w:t>
      </w:r>
      <w:r w:rsidR="001F1D33" w:rsidRPr="00C05089">
        <w:rPr>
          <w:rFonts w:cs="Times New Roman"/>
          <w:szCs w:val="22"/>
          <w:lang w:val="en-US"/>
        </w:rPr>
        <w:t xml:space="preserve"> </w:t>
      </w:r>
      <w:r w:rsidRPr="00C05089">
        <w:rPr>
          <w:rFonts w:cs="Times New Roman"/>
          <w:szCs w:val="22"/>
          <w:lang w:val="en-US"/>
        </w:rPr>
        <w:t>financial statements and were approved and authorised for issue by</w:t>
      </w:r>
      <w:r w:rsidR="00074583" w:rsidRPr="00C05089">
        <w:rPr>
          <w:rFonts w:cs="Times New Roman"/>
          <w:szCs w:val="22"/>
          <w:lang w:val="en-US"/>
        </w:rPr>
        <w:t xml:space="preserve"> Audit Committee, as appointed by</w:t>
      </w:r>
      <w:r w:rsidRPr="00C05089">
        <w:rPr>
          <w:rFonts w:cs="Times New Roman"/>
          <w:szCs w:val="22"/>
          <w:cs/>
          <w:lang w:val="en-US" w:bidi="th-TH"/>
        </w:rPr>
        <w:t xml:space="preserve"> </w:t>
      </w:r>
      <w:r w:rsidRPr="00C05089">
        <w:rPr>
          <w:rFonts w:cs="Times New Roman"/>
          <w:szCs w:val="22"/>
          <w:lang w:val="en-US"/>
        </w:rPr>
        <w:t>the Board of Directors</w:t>
      </w:r>
      <w:r w:rsidR="00E31FDF" w:rsidRPr="00C05089">
        <w:rPr>
          <w:rFonts w:cs="Times New Roman"/>
          <w:szCs w:val="22"/>
          <w:lang w:val="en-US"/>
        </w:rPr>
        <w:t xml:space="preserve"> </w:t>
      </w:r>
      <w:r w:rsidRPr="00C05089">
        <w:rPr>
          <w:rFonts w:cs="Times New Roman"/>
          <w:szCs w:val="22"/>
          <w:lang w:val="en-US"/>
        </w:rPr>
        <w:t>o</w:t>
      </w:r>
      <w:r w:rsidR="00AA7AD4">
        <w:rPr>
          <w:rFonts w:cs="Times New Roman"/>
          <w:szCs w:val="22"/>
          <w:lang w:val="en-US"/>
        </w:rPr>
        <w:t xml:space="preserve">n </w:t>
      </w:r>
      <w:r w:rsidR="00B53E35">
        <w:rPr>
          <w:rFonts w:cs="Times New Roman"/>
          <w:szCs w:val="22"/>
          <w:lang w:val="en-US"/>
        </w:rPr>
        <w:t>13</w:t>
      </w:r>
      <w:r w:rsidR="005B3451" w:rsidRPr="00C27EFF">
        <w:rPr>
          <w:rFonts w:cs="Times New Roman"/>
          <w:szCs w:val="22"/>
          <w:lang w:val="en-US"/>
        </w:rPr>
        <w:t xml:space="preserve"> November 202</w:t>
      </w:r>
      <w:r w:rsidR="005B3451">
        <w:rPr>
          <w:rFonts w:cs="Times New Roman"/>
          <w:szCs w:val="22"/>
          <w:lang w:val="en-US"/>
        </w:rPr>
        <w:t>3</w:t>
      </w:r>
      <w:r w:rsidRPr="00C05089">
        <w:rPr>
          <w:rFonts w:cs="Times New Roman"/>
          <w:szCs w:val="22"/>
          <w:lang w:val="en-US"/>
        </w:rPr>
        <w:t>.</w:t>
      </w:r>
    </w:p>
    <w:p w14:paraId="099C2228" w14:textId="77777777" w:rsidR="002F22D5" w:rsidRPr="00497DFF" w:rsidRDefault="002F22D5" w:rsidP="00EC6088">
      <w:pPr>
        <w:pStyle w:val="BodyText"/>
        <w:spacing w:after="0" w:line="160" w:lineRule="atLeast"/>
        <w:ind w:left="547" w:right="475"/>
        <w:jc w:val="thaiDistribute"/>
        <w:rPr>
          <w:rFonts w:ascii="Times New Roman" w:hAnsi="Times New Roman" w:cs="Times New Roman"/>
        </w:rPr>
      </w:pPr>
    </w:p>
    <w:p w14:paraId="5E54FBF3" w14:textId="77777777" w:rsidR="001A5BEA" w:rsidRPr="004F2B2C" w:rsidRDefault="00542200" w:rsidP="0092402F">
      <w:pPr>
        <w:pStyle w:val="block"/>
        <w:numPr>
          <w:ilvl w:val="0"/>
          <w:numId w:val="6"/>
        </w:numPr>
        <w:spacing w:after="0" w:line="240" w:lineRule="atLeast"/>
        <w:ind w:left="540" w:right="472" w:hanging="540"/>
        <w:jc w:val="thaiDistribute"/>
        <w:rPr>
          <w:rFonts w:cs="Times New Roman"/>
          <w:b/>
          <w:bCs/>
          <w:sz w:val="24"/>
          <w:szCs w:val="24"/>
          <w:lang w:val="en-US"/>
        </w:rPr>
      </w:pPr>
      <w:r w:rsidRPr="004F2B2C">
        <w:rPr>
          <w:rFonts w:cs="Times New Roman"/>
          <w:b/>
          <w:bCs/>
          <w:sz w:val="24"/>
          <w:szCs w:val="24"/>
          <w:lang w:val="en-US"/>
        </w:rPr>
        <w:t>Basis of preparation of the interim financial statements</w:t>
      </w:r>
    </w:p>
    <w:p w14:paraId="7D528A31" w14:textId="77777777" w:rsidR="001A5BEA" w:rsidRPr="00497DFF" w:rsidRDefault="001A5BEA" w:rsidP="0092402F">
      <w:pPr>
        <w:pStyle w:val="BodyText"/>
        <w:spacing w:after="0"/>
        <w:ind w:left="540" w:right="472"/>
        <w:jc w:val="thaiDistribute"/>
        <w:rPr>
          <w:rFonts w:ascii="Times New Roman" w:hAnsi="Times New Roman" w:cs="Times New Roman"/>
        </w:rPr>
      </w:pPr>
    </w:p>
    <w:p w14:paraId="6D3FAF71" w14:textId="3FF5B187" w:rsidR="005F7DD6" w:rsidRPr="004F2B2C" w:rsidRDefault="004E3305" w:rsidP="0092402F">
      <w:pPr>
        <w:pStyle w:val="BodyText"/>
        <w:spacing w:after="0" w:line="240" w:lineRule="auto"/>
        <w:ind w:left="540" w:right="472"/>
        <w:jc w:val="thaiDistribute"/>
        <w:rPr>
          <w:rFonts w:ascii="Times New Roman" w:hAnsi="Times New Roman" w:cs="Times New Roman"/>
          <w:sz w:val="22"/>
          <w:szCs w:val="22"/>
          <w:lang w:val="en-GB" w:bidi="ar-SA"/>
        </w:rPr>
      </w:pPr>
      <w:r w:rsidRPr="00150C4E">
        <w:rPr>
          <w:rFonts w:ascii="Times New Roman" w:hAnsi="Times New Roman" w:cs="Times New Roman"/>
          <w:sz w:val="22"/>
          <w:szCs w:val="22"/>
        </w:rPr>
        <w:t xml:space="preserve">The condensed interim financial statements are presented in the same format as the annual financial statements </w:t>
      </w:r>
      <w:r w:rsidR="009B2C6D" w:rsidRPr="00150C4E">
        <w:rPr>
          <w:rFonts w:ascii="Times New Roman" w:hAnsi="Times New Roman" w:cs="Times New Roman"/>
          <w:sz w:val="22"/>
          <w:szCs w:val="22"/>
        </w:rPr>
        <w:t>together with</w:t>
      </w:r>
      <w:r w:rsidRPr="00150C4E">
        <w:rPr>
          <w:rFonts w:ascii="Times New Roman" w:hAnsi="Times New Roman" w:cs="Times New Roman"/>
          <w:sz w:val="22"/>
          <w:szCs w:val="22"/>
        </w:rPr>
        <w:t xml:space="preserve"> notes to the interim financial statements on a condensed basis (“interim financial statements”) in accordance with Thai Accounting Standard (TAS) No. </w:t>
      </w:r>
      <w:r w:rsidR="00D66953" w:rsidRPr="00D66953">
        <w:rPr>
          <w:rFonts w:ascii="Times New Roman" w:hAnsi="Times New Roman" w:cs="Times New Roman"/>
          <w:sz w:val="22"/>
          <w:szCs w:val="22"/>
        </w:rPr>
        <w:t>34</w:t>
      </w:r>
      <w:r w:rsidRPr="00150C4E">
        <w:rPr>
          <w:rFonts w:ascii="Times New Roman" w:hAnsi="Times New Roman" w:cs="Times New Roman"/>
          <w:sz w:val="22"/>
          <w:szCs w:val="22"/>
        </w:rPr>
        <w:t xml:space="preserve"> </w:t>
      </w:r>
      <w:r w:rsidRPr="00150C4E">
        <w:rPr>
          <w:rFonts w:ascii="Times New Roman" w:hAnsi="Times New Roman" w:cs="Times New Roman"/>
          <w:i/>
          <w:iCs/>
          <w:sz w:val="22"/>
          <w:szCs w:val="22"/>
        </w:rPr>
        <w:t xml:space="preserve">Interim Financial Reporting, </w:t>
      </w:r>
      <w:r w:rsidRPr="00150C4E">
        <w:rPr>
          <w:rFonts w:ascii="Times New Roman" w:hAnsi="Times New Roman" w:cs="Times New Roman"/>
          <w:sz w:val="22"/>
          <w:szCs w:val="22"/>
        </w:rPr>
        <w:t>guidelines promulgated by the Federation of Accounting Professions and applicable rules and regulations of the Thai Securities and Exchange Commission.</w:t>
      </w:r>
      <w:r w:rsidR="00150C4E" w:rsidRPr="00150C4E">
        <w:rPr>
          <w:rFonts w:ascii="Times New Roman" w:hAnsi="Times New Roman" w:cs="Times New Roman"/>
          <w:sz w:val="22"/>
          <w:szCs w:val="22"/>
        </w:rPr>
        <w:t xml:space="preserve"> </w:t>
      </w:r>
      <w:r w:rsidR="00150C4E" w:rsidRPr="00150C4E">
        <w:rPr>
          <w:rFonts w:ascii="Times New Roman" w:hAnsi="Times New Roman" w:cs="Times New Roman"/>
          <w:sz w:val="22"/>
          <w:szCs w:val="22"/>
          <w:lang w:val="en-GB" w:bidi="ar-SA"/>
        </w:rPr>
        <w:t xml:space="preserve">The interim financial statements focus on new activities, events and circumstances to avoid repetition of information previously reported in annual financial statements. Accordingly, these interim financial statements should be read in conjunction with the financial statements of the Company and its subsidiaries for the year ended </w:t>
      </w:r>
      <w:r w:rsidR="00D66953" w:rsidRPr="00D66953">
        <w:rPr>
          <w:rFonts w:ascii="Times New Roman" w:hAnsi="Times New Roman" w:cs="Times New Roman"/>
          <w:sz w:val="22"/>
          <w:szCs w:val="22"/>
          <w:lang w:bidi="ar-SA"/>
        </w:rPr>
        <w:t>31</w:t>
      </w:r>
      <w:r w:rsidR="00150C4E" w:rsidRPr="00150C4E">
        <w:rPr>
          <w:rFonts w:ascii="Times New Roman" w:hAnsi="Times New Roman" w:cs="Times New Roman"/>
          <w:sz w:val="22"/>
          <w:szCs w:val="22"/>
          <w:lang w:val="en-GB" w:bidi="ar-SA"/>
        </w:rPr>
        <w:t xml:space="preserve"> December </w:t>
      </w:r>
      <w:r w:rsidR="00D66953" w:rsidRPr="00D66953">
        <w:rPr>
          <w:rFonts w:ascii="Times New Roman" w:hAnsi="Times New Roman" w:cs="Times New Roman"/>
          <w:sz w:val="22"/>
          <w:szCs w:val="22"/>
          <w:lang w:bidi="ar-SA"/>
        </w:rPr>
        <w:t>202</w:t>
      </w:r>
      <w:r w:rsidR="008D19A6">
        <w:rPr>
          <w:rFonts w:ascii="Times New Roman" w:hAnsi="Times New Roman" w:cs="Times New Roman"/>
          <w:sz w:val="22"/>
          <w:szCs w:val="22"/>
          <w:lang w:bidi="ar-SA"/>
        </w:rPr>
        <w:t>2</w:t>
      </w:r>
      <w:r w:rsidR="005F7DD6" w:rsidRPr="004F2B2C">
        <w:rPr>
          <w:rFonts w:ascii="Times New Roman" w:hAnsi="Times New Roman" w:cs="Times New Roman"/>
          <w:sz w:val="22"/>
          <w:szCs w:val="22"/>
          <w:lang w:val="en-GB" w:bidi="ar-SA"/>
        </w:rPr>
        <w:t>.</w:t>
      </w:r>
    </w:p>
    <w:p w14:paraId="3F3A645B" w14:textId="77777777" w:rsidR="00A3212F" w:rsidRPr="00497DFF" w:rsidRDefault="00A3212F" w:rsidP="00EC6088">
      <w:pPr>
        <w:pStyle w:val="BodyText"/>
        <w:spacing w:after="0"/>
        <w:ind w:left="540" w:right="472"/>
        <w:jc w:val="thaiDistribute"/>
        <w:rPr>
          <w:rFonts w:ascii="Times New Roman" w:hAnsi="Times New Roman" w:cs="Times New Roman"/>
        </w:rPr>
      </w:pPr>
    </w:p>
    <w:p w14:paraId="2403474B" w14:textId="07BA840E" w:rsidR="00192949" w:rsidRPr="00150C4E" w:rsidRDefault="009D0395" w:rsidP="0092402F">
      <w:pPr>
        <w:pStyle w:val="BodyText"/>
        <w:spacing w:after="0"/>
        <w:ind w:left="540" w:right="472"/>
        <w:jc w:val="thaiDistribute"/>
        <w:rPr>
          <w:rFonts w:ascii="Times New Roman" w:hAnsi="Times New Roman" w:cs="Times New Roman"/>
          <w:sz w:val="22"/>
          <w:szCs w:val="22"/>
        </w:rPr>
      </w:pPr>
      <w:r w:rsidRPr="00150C4E">
        <w:rPr>
          <w:rFonts w:ascii="Times New Roman" w:hAnsi="Times New Roman" w:cs="Times New Roman"/>
          <w:sz w:val="22"/>
          <w:szCs w:val="22"/>
        </w:rPr>
        <w:t>In preparing these interim financial statements</w:t>
      </w:r>
      <w:r w:rsidR="00C92ABA" w:rsidRPr="00150C4E">
        <w:rPr>
          <w:rFonts w:ascii="Times New Roman" w:hAnsi="Times New Roman" w:cs="Times New Roman"/>
          <w:sz w:val="22"/>
          <w:szCs w:val="22"/>
        </w:rPr>
        <w:t>, judgements and estimates</w:t>
      </w:r>
      <w:r w:rsidR="00180BE9" w:rsidRPr="00150C4E">
        <w:rPr>
          <w:rFonts w:ascii="Times New Roman" w:hAnsi="Times New Roman" w:cs="Times New Roman"/>
          <w:sz w:val="22"/>
          <w:szCs w:val="22"/>
        </w:rPr>
        <w:t xml:space="preserve"> are</w:t>
      </w:r>
      <w:r w:rsidRPr="00150C4E">
        <w:rPr>
          <w:rFonts w:ascii="Times New Roman" w:hAnsi="Times New Roman" w:cs="Times New Roman"/>
          <w:sz w:val="22"/>
          <w:szCs w:val="22"/>
        </w:rPr>
        <w:t xml:space="preserve"> made by management in applying the Group’s accounting policies</w:t>
      </w:r>
      <w:r w:rsidR="00C92ABA" w:rsidRPr="00150C4E">
        <w:rPr>
          <w:rFonts w:ascii="Times New Roman" w:hAnsi="Times New Roman" w:cs="Times New Roman"/>
          <w:sz w:val="22"/>
          <w:szCs w:val="22"/>
        </w:rPr>
        <w:t>. Actual results may differ from these estimates</w:t>
      </w:r>
      <w:r w:rsidR="00574661" w:rsidRPr="00150C4E">
        <w:rPr>
          <w:rFonts w:ascii="Times New Roman" w:hAnsi="Times New Roman" w:cs="Times New Roman"/>
          <w:sz w:val="22"/>
          <w:szCs w:val="22"/>
        </w:rPr>
        <w:t xml:space="preserve">. </w:t>
      </w:r>
      <w:r w:rsidR="00C92ABA" w:rsidRPr="00150C4E">
        <w:rPr>
          <w:rFonts w:ascii="Times New Roman" w:hAnsi="Times New Roman" w:cs="Times New Roman"/>
          <w:sz w:val="22"/>
          <w:szCs w:val="22"/>
        </w:rPr>
        <w:t>The</w:t>
      </w:r>
      <w:r w:rsidR="00574661" w:rsidRPr="00150C4E">
        <w:rPr>
          <w:rFonts w:ascii="Times New Roman" w:hAnsi="Times New Roman" w:cs="Times New Roman"/>
          <w:sz w:val="22"/>
          <w:szCs w:val="22"/>
        </w:rPr>
        <w:t xml:space="preserve"> </w:t>
      </w:r>
      <w:r w:rsidR="00C92ABA" w:rsidRPr="00150C4E">
        <w:rPr>
          <w:rFonts w:ascii="Times New Roman" w:hAnsi="Times New Roman" w:cs="Times New Roman"/>
          <w:sz w:val="22"/>
          <w:szCs w:val="22"/>
        </w:rPr>
        <w:t>accounting policies, methods of computation</w:t>
      </w:r>
      <w:r w:rsidR="00BD4261" w:rsidRPr="00150C4E">
        <w:rPr>
          <w:rFonts w:ascii="Times New Roman" w:hAnsi="Times New Roman" w:cs="Times New Roman"/>
          <w:sz w:val="22"/>
          <w:szCs w:val="22"/>
        </w:rPr>
        <w:t xml:space="preserve"> </w:t>
      </w:r>
      <w:r w:rsidRPr="00150C4E">
        <w:rPr>
          <w:rFonts w:ascii="Times New Roman" w:hAnsi="Times New Roman" w:cs="Times New Roman"/>
          <w:sz w:val="22"/>
          <w:szCs w:val="22"/>
        </w:rPr>
        <w:t xml:space="preserve">and the key sources of estimation uncertainty were the same as those that </w:t>
      </w:r>
      <w:r w:rsidR="006F31C0" w:rsidRPr="00150C4E">
        <w:rPr>
          <w:rFonts w:ascii="Times New Roman" w:hAnsi="Times New Roman" w:cs="Times New Roman"/>
          <w:sz w:val="22"/>
          <w:szCs w:val="22"/>
        </w:rPr>
        <w:t>described</w:t>
      </w:r>
      <w:r w:rsidRPr="00150C4E">
        <w:rPr>
          <w:rFonts w:ascii="Times New Roman" w:hAnsi="Times New Roman" w:cs="Times New Roman"/>
          <w:sz w:val="22"/>
          <w:szCs w:val="22"/>
        </w:rPr>
        <w:t xml:space="preserve"> the financial statements for the year ended </w:t>
      </w:r>
      <w:r w:rsidR="00D66953" w:rsidRPr="00D66953">
        <w:rPr>
          <w:rFonts w:ascii="Times New Roman" w:hAnsi="Times New Roman" w:cs="Times New Roman"/>
          <w:sz w:val="22"/>
          <w:szCs w:val="22"/>
        </w:rPr>
        <w:t>31</w:t>
      </w:r>
      <w:r w:rsidRPr="00150C4E">
        <w:rPr>
          <w:rFonts w:ascii="Times New Roman" w:hAnsi="Times New Roman" w:cs="Times New Roman"/>
          <w:sz w:val="22"/>
          <w:szCs w:val="22"/>
        </w:rPr>
        <w:t xml:space="preserve"> December </w:t>
      </w:r>
      <w:r w:rsidR="00D66953" w:rsidRPr="00D66953">
        <w:rPr>
          <w:rFonts w:ascii="Times New Roman" w:hAnsi="Times New Roman" w:cs="Times New Roman"/>
          <w:sz w:val="22"/>
          <w:szCs w:val="22"/>
        </w:rPr>
        <w:t>202</w:t>
      </w:r>
      <w:r w:rsidR="008D19A6">
        <w:rPr>
          <w:rFonts w:ascii="Times New Roman" w:hAnsi="Times New Roman" w:cs="Times New Roman"/>
          <w:sz w:val="22"/>
          <w:szCs w:val="22"/>
        </w:rPr>
        <w:t>2</w:t>
      </w:r>
      <w:r w:rsidR="0044016A" w:rsidRPr="00150C4E">
        <w:rPr>
          <w:rFonts w:ascii="Times New Roman" w:hAnsi="Times New Roman" w:cs="Times New Roman"/>
          <w:sz w:val="22"/>
          <w:szCs w:val="22"/>
        </w:rPr>
        <w:t>.</w:t>
      </w:r>
    </w:p>
    <w:p w14:paraId="57750DC6" w14:textId="77777777" w:rsidR="00E47E89" w:rsidRPr="00497DFF" w:rsidRDefault="00E47E89" w:rsidP="0092402F">
      <w:pPr>
        <w:pStyle w:val="BodyText"/>
        <w:spacing w:after="0"/>
        <w:ind w:left="540" w:right="472"/>
        <w:jc w:val="thaiDistribute"/>
        <w:rPr>
          <w:rFonts w:ascii="Times New Roman" w:hAnsi="Times New Roman" w:cs="Times New Roman"/>
        </w:rPr>
      </w:pPr>
    </w:p>
    <w:p w14:paraId="2D4A24EE" w14:textId="77777777" w:rsidR="007717AB" w:rsidRPr="004F2B2C" w:rsidRDefault="00542200" w:rsidP="0092402F">
      <w:pPr>
        <w:pStyle w:val="block"/>
        <w:numPr>
          <w:ilvl w:val="0"/>
          <w:numId w:val="6"/>
        </w:numPr>
        <w:spacing w:after="0" w:line="240" w:lineRule="atLeast"/>
        <w:ind w:left="540" w:right="472" w:hanging="540"/>
        <w:jc w:val="thaiDistribute"/>
        <w:rPr>
          <w:rFonts w:cs="Times New Roman"/>
          <w:b/>
          <w:bCs/>
          <w:sz w:val="24"/>
          <w:szCs w:val="24"/>
          <w:lang w:val="en-US"/>
        </w:rPr>
      </w:pPr>
      <w:r w:rsidRPr="004F2B2C">
        <w:rPr>
          <w:rFonts w:cs="Times New Roman"/>
          <w:b/>
          <w:bCs/>
          <w:sz w:val="24"/>
          <w:szCs w:val="24"/>
          <w:lang w:val="en-US"/>
        </w:rPr>
        <w:t>Related parties</w:t>
      </w:r>
    </w:p>
    <w:p w14:paraId="1077886B" w14:textId="77777777" w:rsidR="007042CD" w:rsidRPr="00497DFF" w:rsidRDefault="007042CD" w:rsidP="00EC6088">
      <w:pPr>
        <w:pStyle w:val="BodyText"/>
        <w:spacing w:after="0"/>
        <w:ind w:left="540" w:right="472"/>
        <w:jc w:val="thaiDistribute"/>
        <w:rPr>
          <w:rFonts w:ascii="Times New Roman" w:hAnsi="Times New Roman" w:cs="Times New Roman"/>
        </w:rPr>
      </w:pPr>
    </w:p>
    <w:p w14:paraId="54B92F10" w14:textId="7DFB5B1F" w:rsidR="001E7837" w:rsidRPr="004F2B2C" w:rsidRDefault="00C712CA" w:rsidP="0092402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472"/>
        <w:jc w:val="thaiDistribute"/>
        <w:rPr>
          <w:rFonts w:ascii="Times New Roman" w:hAnsi="Times New Roman" w:cs="Times New Roman"/>
          <w:sz w:val="22"/>
          <w:szCs w:val="22"/>
          <w:cs/>
        </w:rPr>
      </w:pPr>
      <w:r w:rsidRPr="00150C4E">
        <w:rPr>
          <w:rFonts w:ascii="Times New Roman" w:hAnsi="Times New Roman" w:cs="Times New Roman"/>
          <w:sz w:val="22"/>
          <w:szCs w:val="22"/>
        </w:rPr>
        <w:t xml:space="preserve">Relationships with subsidiaries, associates and joint ventures </w:t>
      </w:r>
      <w:r w:rsidR="00074583">
        <w:rPr>
          <w:rFonts w:ascii="Times New Roman" w:hAnsi="Times New Roman" w:cs="Times New Roman"/>
          <w:sz w:val="22"/>
          <w:szCs w:val="22"/>
        </w:rPr>
        <w:t xml:space="preserve">that have material changes </w:t>
      </w:r>
      <w:r w:rsidRPr="00150C4E">
        <w:rPr>
          <w:rFonts w:ascii="Times New Roman" w:hAnsi="Times New Roman" w:cs="Times New Roman"/>
          <w:sz w:val="22"/>
          <w:szCs w:val="22"/>
        </w:rPr>
        <w:t xml:space="preserve">are described in notes </w:t>
      </w:r>
      <w:r w:rsidR="008D19A6">
        <w:rPr>
          <w:rFonts w:ascii="Times New Roman" w:hAnsi="Times New Roman" w:cs="Times New Roman"/>
          <w:sz w:val="22"/>
          <w:szCs w:val="22"/>
        </w:rPr>
        <w:t>4</w:t>
      </w:r>
      <w:r w:rsidRPr="00150C4E">
        <w:rPr>
          <w:rFonts w:ascii="Times New Roman" w:hAnsi="Times New Roman" w:cs="Times New Roman"/>
          <w:sz w:val="22"/>
          <w:szCs w:val="22"/>
        </w:rPr>
        <w:t xml:space="preserve"> and </w:t>
      </w:r>
      <w:r w:rsidR="008D19A6">
        <w:rPr>
          <w:rFonts w:ascii="Times New Roman" w:hAnsi="Times New Roman" w:cs="Times New Roman"/>
          <w:sz w:val="22"/>
          <w:szCs w:val="22"/>
        </w:rPr>
        <w:t>5</w:t>
      </w:r>
      <w:r w:rsidR="00543333" w:rsidRPr="00150C4E">
        <w:rPr>
          <w:rFonts w:ascii="Times New Roman" w:hAnsi="Times New Roman" w:cs="Times New Roman"/>
          <w:sz w:val="22"/>
          <w:szCs w:val="22"/>
        </w:rPr>
        <w:t>.</w:t>
      </w:r>
      <w:r w:rsidR="00494498" w:rsidRPr="00150C4E">
        <w:rPr>
          <w:rFonts w:ascii="Times New Roman" w:hAnsi="Times New Roman" w:cs="Times New Roman"/>
          <w:sz w:val="22"/>
          <w:szCs w:val="22"/>
        </w:rPr>
        <w:t xml:space="preserve"> </w:t>
      </w:r>
      <w:r w:rsidR="00576707" w:rsidRPr="00150C4E">
        <w:rPr>
          <w:rFonts w:ascii="Times New Roman" w:hAnsi="Times New Roman" w:cs="Times New Roman"/>
          <w:sz w:val="22"/>
          <w:szCs w:val="22"/>
        </w:rPr>
        <w:t>O</w:t>
      </w:r>
      <w:r w:rsidR="003B12A0" w:rsidRPr="00150C4E">
        <w:rPr>
          <w:rFonts w:ascii="Times New Roman" w:hAnsi="Times New Roman" w:cs="Times New Roman"/>
          <w:sz w:val="22"/>
          <w:szCs w:val="22"/>
        </w:rPr>
        <w:t xml:space="preserve">ther </w:t>
      </w:r>
      <w:r w:rsidR="00A91512" w:rsidRPr="00150C4E">
        <w:rPr>
          <w:rFonts w:ascii="Times New Roman" w:hAnsi="Times New Roman" w:cs="Times New Roman"/>
          <w:sz w:val="22"/>
          <w:szCs w:val="22"/>
        </w:rPr>
        <w:t>r</w:t>
      </w:r>
      <w:r w:rsidR="003B12A0" w:rsidRPr="00150C4E">
        <w:rPr>
          <w:rFonts w:ascii="Times New Roman" w:hAnsi="Times New Roman" w:cs="Times New Roman"/>
          <w:sz w:val="22"/>
          <w:szCs w:val="22"/>
        </w:rPr>
        <w:t xml:space="preserve">elated parties </w:t>
      </w:r>
      <w:r w:rsidR="00576707" w:rsidRPr="00150C4E">
        <w:rPr>
          <w:rFonts w:ascii="Times New Roman" w:hAnsi="Times New Roman" w:cs="Times New Roman"/>
          <w:sz w:val="22"/>
          <w:szCs w:val="22"/>
        </w:rPr>
        <w:t xml:space="preserve">have no material changes </w:t>
      </w:r>
      <w:r w:rsidR="00074583">
        <w:rPr>
          <w:rFonts w:ascii="Times New Roman" w:hAnsi="Times New Roman" w:cs="Times New Roman"/>
          <w:sz w:val="22"/>
          <w:szCs w:val="22"/>
        </w:rPr>
        <w:t xml:space="preserve">in relationships </w:t>
      </w:r>
      <w:r w:rsidR="005838C7" w:rsidRPr="00150C4E">
        <w:rPr>
          <w:rFonts w:ascii="Times New Roman" w:hAnsi="Times New Roman" w:cs="Times New Roman"/>
          <w:sz w:val="22"/>
          <w:szCs w:val="22"/>
        </w:rPr>
        <w:t>during the period.</w:t>
      </w:r>
    </w:p>
    <w:p w14:paraId="1E9D8FFC" w14:textId="760F228F" w:rsidR="00597A0F" w:rsidRPr="00497DFF" w:rsidRDefault="00597A0F" w:rsidP="00890299">
      <w:pPr>
        <w:ind w:left="547"/>
        <w:jc w:val="thaiDistribute"/>
        <w:rPr>
          <w:rFonts w:ascii="Times New Roman" w:hAnsi="Times New Roman" w:cs="Times New Roman"/>
        </w:rPr>
      </w:pPr>
    </w:p>
    <w:p w14:paraId="3B3D7BD4" w14:textId="468F12EC" w:rsidR="005B3451" w:rsidRPr="00FA0BDC" w:rsidRDefault="005B3451" w:rsidP="005B34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472"/>
        <w:jc w:val="thaiDistribute"/>
        <w:rPr>
          <w:rFonts w:ascii="Times New Roman" w:hAnsi="Times New Roman" w:cs="Times New Roman"/>
          <w:spacing w:val="-2"/>
          <w:sz w:val="22"/>
          <w:szCs w:val="22"/>
        </w:rPr>
      </w:pPr>
      <w:r w:rsidRPr="00FA0BDC">
        <w:rPr>
          <w:rFonts w:ascii="Times New Roman" w:hAnsi="Times New Roman" w:cs="Times New Roman"/>
          <w:spacing w:val="-2"/>
          <w:sz w:val="22"/>
          <w:szCs w:val="22"/>
        </w:rPr>
        <w:t>There are no material changes in pricing policies during the nine-month period ended 30 September 202</w:t>
      </w:r>
      <w:r>
        <w:rPr>
          <w:rFonts w:ascii="Times New Roman" w:hAnsi="Times New Roman" w:cs="Times New Roman"/>
          <w:spacing w:val="-2"/>
          <w:sz w:val="22"/>
          <w:szCs w:val="22"/>
        </w:rPr>
        <w:t>3</w:t>
      </w:r>
      <w:r w:rsidRPr="00FA0BDC">
        <w:rPr>
          <w:rFonts w:ascii="Times New Roman" w:hAnsi="Times New Roman" w:cs="Times New Roman"/>
          <w:spacing w:val="-2"/>
          <w:sz w:val="22"/>
          <w:szCs w:val="22"/>
        </w:rPr>
        <w:t>.</w:t>
      </w:r>
    </w:p>
    <w:p w14:paraId="40C438F3" w14:textId="77777777" w:rsidR="005B3451" w:rsidRPr="00497DFF" w:rsidRDefault="005B3451" w:rsidP="005B34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472"/>
        <w:jc w:val="thaiDistribute"/>
        <w:rPr>
          <w:rFonts w:ascii="Times New Roman" w:hAnsi="Times New Roman" w:cs="Times New Roman"/>
        </w:rPr>
      </w:pPr>
    </w:p>
    <w:tbl>
      <w:tblPr>
        <w:tblW w:w="9360" w:type="dxa"/>
        <w:tblInd w:w="450" w:type="dxa"/>
        <w:tblLayout w:type="fixed"/>
        <w:tblLook w:val="0000" w:firstRow="0" w:lastRow="0" w:firstColumn="0" w:lastColumn="0" w:noHBand="0" w:noVBand="0"/>
      </w:tblPr>
      <w:tblGrid>
        <w:gridCol w:w="4140"/>
        <w:gridCol w:w="1170"/>
        <w:gridCol w:w="268"/>
        <w:gridCol w:w="1183"/>
        <w:gridCol w:w="268"/>
        <w:gridCol w:w="1073"/>
        <w:gridCol w:w="271"/>
        <w:gridCol w:w="987"/>
      </w:tblGrid>
      <w:tr w:rsidR="005B3451" w:rsidRPr="004F2B2C" w14:paraId="707E8FB1" w14:textId="77777777" w:rsidTr="003407A6">
        <w:trPr>
          <w:tblHeader/>
        </w:trPr>
        <w:tc>
          <w:tcPr>
            <w:tcW w:w="2212" w:type="pct"/>
            <w:vAlign w:val="bottom"/>
          </w:tcPr>
          <w:p w14:paraId="42C9A050" w14:textId="77777777" w:rsidR="005B3451" w:rsidRPr="004F2B2C" w:rsidRDefault="005B3451" w:rsidP="003C5D1B">
            <w:pPr>
              <w:tabs>
                <w:tab w:val="clear" w:pos="227"/>
                <w:tab w:val="left" w:pos="336"/>
              </w:tabs>
              <w:ind w:left="0"/>
              <w:rPr>
                <w:rFonts w:ascii="Times New Roman" w:hAnsi="Times New Roman" w:cs="Times New Roman"/>
                <w:b/>
                <w:bCs/>
                <w:i/>
                <w:iCs/>
                <w:sz w:val="22"/>
                <w:szCs w:val="22"/>
              </w:rPr>
            </w:pPr>
            <w:r w:rsidRPr="004F2B2C">
              <w:rPr>
                <w:rFonts w:ascii="Times New Roman" w:hAnsi="Times New Roman" w:cs="Times New Roman"/>
                <w:b/>
                <w:bCs/>
                <w:i/>
                <w:iCs/>
                <w:sz w:val="22"/>
                <w:szCs w:val="22"/>
              </w:rPr>
              <w:t>Significant transactions with related parties</w:t>
            </w:r>
          </w:p>
        </w:tc>
        <w:tc>
          <w:tcPr>
            <w:tcW w:w="1400" w:type="pct"/>
            <w:gridSpan w:val="3"/>
            <w:vAlign w:val="bottom"/>
          </w:tcPr>
          <w:p w14:paraId="4C17F554" w14:textId="77777777" w:rsidR="005B3451" w:rsidRPr="004F2B2C" w:rsidRDefault="005B3451" w:rsidP="003C5D1B">
            <w:pPr>
              <w:pStyle w:val="acctmergecolhdg"/>
              <w:spacing w:line="240" w:lineRule="atLeast"/>
              <w:rPr>
                <w:rFonts w:cs="Times New Roman"/>
                <w:szCs w:val="22"/>
              </w:rPr>
            </w:pPr>
            <w:r w:rsidRPr="004F2B2C">
              <w:rPr>
                <w:rFonts w:cs="Times New Roman"/>
                <w:szCs w:val="22"/>
              </w:rPr>
              <w:t>Consolidated</w:t>
            </w:r>
          </w:p>
          <w:p w14:paraId="4E2B704E" w14:textId="77777777" w:rsidR="005B3451" w:rsidRPr="004F2B2C" w:rsidRDefault="005B3451" w:rsidP="003C5D1B">
            <w:pPr>
              <w:pStyle w:val="acctmergecolhdg"/>
              <w:spacing w:line="240" w:lineRule="atLeast"/>
              <w:rPr>
                <w:rFonts w:cs="Times New Roman"/>
                <w:szCs w:val="22"/>
              </w:rPr>
            </w:pPr>
            <w:r w:rsidRPr="004F2B2C">
              <w:rPr>
                <w:rFonts w:cs="Times New Roman"/>
                <w:szCs w:val="22"/>
              </w:rPr>
              <w:t>financial statements</w:t>
            </w:r>
          </w:p>
        </w:tc>
        <w:tc>
          <w:tcPr>
            <w:tcW w:w="143" w:type="pct"/>
            <w:vAlign w:val="bottom"/>
          </w:tcPr>
          <w:p w14:paraId="7380438A" w14:textId="77777777" w:rsidR="005B3451" w:rsidRPr="004F2B2C" w:rsidRDefault="005B3451" w:rsidP="003C5D1B">
            <w:pPr>
              <w:pStyle w:val="acctmergecolhdg"/>
              <w:spacing w:line="240" w:lineRule="atLeast"/>
              <w:rPr>
                <w:rFonts w:cs="Times New Roman"/>
                <w:szCs w:val="22"/>
              </w:rPr>
            </w:pPr>
          </w:p>
        </w:tc>
        <w:tc>
          <w:tcPr>
            <w:tcW w:w="1245" w:type="pct"/>
            <w:gridSpan w:val="3"/>
            <w:vAlign w:val="bottom"/>
          </w:tcPr>
          <w:p w14:paraId="1AABF1DB" w14:textId="77777777" w:rsidR="005B3451" w:rsidRPr="004F2B2C" w:rsidRDefault="005B3451" w:rsidP="003C5D1B">
            <w:pPr>
              <w:pStyle w:val="acctmergecolhdg"/>
              <w:spacing w:line="240" w:lineRule="atLeast"/>
              <w:rPr>
                <w:rFonts w:cs="Times New Roman"/>
                <w:szCs w:val="22"/>
                <w:lang w:val="en-US"/>
              </w:rPr>
            </w:pPr>
            <w:r w:rsidRPr="004F2B2C">
              <w:rPr>
                <w:rFonts w:cs="Times New Roman"/>
                <w:szCs w:val="22"/>
              </w:rPr>
              <w:t>Separate</w:t>
            </w:r>
          </w:p>
          <w:p w14:paraId="516A279D" w14:textId="77777777" w:rsidR="005B3451" w:rsidRPr="004F2B2C" w:rsidRDefault="005B3451" w:rsidP="003C5D1B">
            <w:pPr>
              <w:pStyle w:val="acctmergecolhdg"/>
              <w:spacing w:line="240" w:lineRule="atLeast"/>
              <w:rPr>
                <w:rFonts w:cs="Times New Roman"/>
                <w:szCs w:val="22"/>
              </w:rPr>
            </w:pPr>
            <w:r w:rsidRPr="004F2B2C">
              <w:rPr>
                <w:rFonts w:cs="Times New Roman"/>
                <w:szCs w:val="22"/>
              </w:rPr>
              <w:t>financial statements</w:t>
            </w:r>
          </w:p>
        </w:tc>
      </w:tr>
      <w:tr w:rsidR="005B3451" w:rsidRPr="004F2B2C" w14:paraId="796F0A37" w14:textId="77777777" w:rsidTr="003407A6">
        <w:trPr>
          <w:tblHeader/>
        </w:trPr>
        <w:tc>
          <w:tcPr>
            <w:tcW w:w="2212" w:type="pct"/>
            <w:vAlign w:val="bottom"/>
          </w:tcPr>
          <w:p w14:paraId="425B7B74" w14:textId="77777777" w:rsidR="005B3451" w:rsidRPr="004F2B2C" w:rsidRDefault="005B3451" w:rsidP="005B3451">
            <w:pPr>
              <w:pStyle w:val="BodyText"/>
              <w:spacing w:after="0"/>
              <w:ind w:left="0" w:right="-131"/>
              <w:jc w:val="both"/>
              <w:rPr>
                <w:rFonts w:ascii="Times New Roman" w:hAnsi="Times New Roman" w:cs="Times New Roman"/>
                <w:b/>
                <w:bCs/>
                <w:i/>
                <w:iCs/>
                <w:sz w:val="22"/>
                <w:szCs w:val="22"/>
              </w:rPr>
            </w:pPr>
            <w:r>
              <w:rPr>
                <w:rFonts w:ascii="Times New Roman" w:hAnsi="Times New Roman" w:cs="Times New Roman"/>
                <w:b/>
                <w:bCs/>
                <w:i/>
                <w:iCs/>
                <w:sz w:val="22"/>
                <w:szCs w:val="22"/>
              </w:rPr>
              <w:t>Nine</w:t>
            </w:r>
            <w:r w:rsidRPr="004F2B2C">
              <w:rPr>
                <w:rFonts w:ascii="Times New Roman" w:hAnsi="Times New Roman" w:cs="Times New Roman"/>
                <w:b/>
                <w:bCs/>
                <w:i/>
                <w:iCs/>
                <w:sz w:val="22"/>
                <w:szCs w:val="22"/>
              </w:rPr>
              <w:t xml:space="preserve">-month period ended </w:t>
            </w:r>
            <w:r w:rsidRPr="00D66953">
              <w:rPr>
                <w:rFonts w:ascii="Times New Roman" w:hAnsi="Times New Roman" w:cs="Times New Roman"/>
                <w:b/>
                <w:bCs/>
                <w:i/>
                <w:iCs/>
                <w:sz w:val="22"/>
                <w:szCs w:val="22"/>
              </w:rPr>
              <w:t>3</w:t>
            </w:r>
            <w:r>
              <w:rPr>
                <w:rFonts w:ascii="Times New Roman" w:hAnsi="Times New Roman" w:cs="Times New Roman"/>
                <w:b/>
                <w:bCs/>
                <w:i/>
                <w:iCs/>
                <w:sz w:val="22"/>
                <w:szCs w:val="22"/>
              </w:rPr>
              <w:t>0 September</w:t>
            </w:r>
          </w:p>
        </w:tc>
        <w:tc>
          <w:tcPr>
            <w:tcW w:w="625" w:type="pct"/>
            <w:shd w:val="clear" w:color="auto" w:fill="auto"/>
            <w:vAlign w:val="bottom"/>
          </w:tcPr>
          <w:p w14:paraId="4A9BD83F" w14:textId="19EE44E0" w:rsidR="005B3451" w:rsidRPr="004F2B2C" w:rsidRDefault="005B3451" w:rsidP="005B3451">
            <w:pPr>
              <w:pStyle w:val="BodyText"/>
              <w:spacing w:after="0"/>
              <w:ind w:left="-108" w:right="-110"/>
              <w:jc w:val="center"/>
              <w:rPr>
                <w:rFonts w:ascii="Times New Roman" w:hAnsi="Times New Roman" w:cs="Times New Roman"/>
                <w:sz w:val="22"/>
                <w:szCs w:val="22"/>
              </w:rPr>
            </w:pPr>
            <w:r w:rsidRPr="00D66953">
              <w:rPr>
                <w:rFonts w:ascii="Times New Roman" w:hAnsi="Times New Roman" w:cs="Times New Roman"/>
                <w:sz w:val="22"/>
                <w:szCs w:val="22"/>
              </w:rPr>
              <w:t>202</w:t>
            </w:r>
            <w:r>
              <w:rPr>
                <w:rFonts w:ascii="Times New Roman" w:hAnsi="Times New Roman" w:cs="Times New Roman"/>
                <w:sz w:val="22"/>
                <w:szCs w:val="22"/>
              </w:rPr>
              <w:t>3</w:t>
            </w:r>
          </w:p>
        </w:tc>
        <w:tc>
          <w:tcPr>
            <w:tcW w:w="143" w:type="pct"/>
            <w:vAlign w:val="bottom"/>
          </w:tcPr>
          <w:p w14:paraId="57C3D130" w14:textId="77777777" w:rsidR="005B3451" w:rsidRPr="004F2B2C" w:rsidRDefault="005B3451" w:rsidP="005B3451">
            <w:pPr>
              <w:pStyle w:val="BodyText"/>
              <w:spacing w:after="0"/>
              <w:ind w:left="-108" w:right="-110"/>
              <w:jc w:val="center"/>
              <w:rPr>
                <w:rFonts w:ascii="Times New Roman" w:hAnsi="Times New Roman" w:cs="Times New Roman"/>
                <w:sz w:val="22"/>
                <w:szCs w:val="22"/>
              </w:rPr>
            </w:pPr>
          </w:p>
        </w:tc>
        <w:tc>
          <w:tcPr>
            <w:tcW w:w="632" w:type="pct"/>
            <w:shd w:val="clear" w:color="auto" w:fill="auto"/>
            <w:vAlign w:val="bottom"/>
          </w:tcPr>
          <w:p w14:paraId="0E3CF249" w14:textId="5D66664F" w:rsidR="005B3451" w:rsidRPr="004F2B2C" w:rsidRDefault="005B3451" w:rsidP="005B3451">
            <w:pPr>
              <w:pStyle w:val="BodyText"/>
              <w:spacing w:after="0"/>
              <w:ind w:left="-108" w:right="-110"/>
              <w:jc w:val="center"/>
              <w:rPr>
                <w:rFonts w:ascii="Times New Roman" w:hAnsi="Times New Roman" w:cs="Times New Roman"/>
                <w:sz w:val="22"/>
                <w:szCs w:val="22"/>
              </w:rPr>
            </w:pPr>
            <w:r w:rsidRPr="00D66953">
              <w:rPr>
                <w:rFonts w:ascii="Times New Roman" w:hAnsi="Times New Roman" w:cs="Times New Roman"/>
                <w:sz w:val="22"/>
                <w:szCs w:val="22"/>
              </w:rPr>
              <w:t>202</w:t>
            </w:r>
            <w:r>
              <w:rPr>
                <w:rFonts w:ascii="Times New Roman" w:hAnsi="Times New Roman" w:cs="Times New Roman"/>
                <w:sz w:val="22"/>
                <w:szCs w:val="22"/>
              </w:rPr>
              <w:t>2</w:t>
            </w:r>
          </w:p>
        </w:tc>
        <w:tc>
          <w:tcPr>
            <w:tcW w:w="143" w:type="pct"/>
            <w:vAlign w:val="bottom"/>
          </w:tcPr>
          <w:p w14:paraId="532797CF" w14:textId="77777777" w:rsidR="005B3451" w:rsidRPr="004F2B2C" w:rsidRDefault="005B3451" w:rsidP="005B3451">
            <w:pPr>
              <w:pStyle w:val="BodyText"/>
              <w:spacing w:after="0"/>
              <w:ind w:left="-108" w:right="-110"/>
              <w:jc w:val="center"/>
              <w:rPr>
                <w:rFonts w:ascii="Times New Roman" w:hAnsi="Times New Roman" w:cs="Times New Roman"/>
                <w:sz w:val="22"/>
                <w:szCs w:val="22"/>
              </w:rPr>
            </w:pPr>
          </w:p>
        </w:tc>
        <w:tc>
          <w:tcPr>
            <w:tcW w:w="573" w:type="pct"/>
            <w:shd w:val="clear" w:color="auto" w:fill="auto"/>
            <w:vAlign w:val="bottom"/>
          </w:tcPr>
          <w:p w14:paraId="30F7D05E" w14:textId="0D5385A7" w:rsidR="005B3451" w:rsidRPr="004F2B2C" w:rsidRDefault="005B3451" w:rsidP="005B3451">
            <w:pPr>
              <w:pStyle w:val="BodyText"/>
              <w:spacing w:after="0"/>
              <w:ind w:left="-108" w:right="-110"/>
              <w:jc w:val="center"/>
              <w:rPr>
                <w:rFonts w:ascii="Times New Roman" w:hAnsi="Times New Roman" w:cs="Times New Roman"/>
                <w:sz w:val="22"/>
                <w:szCs w:val="22"/>
              </w:rPr>
            </w:pPr>
            <w:r w:rsidRPr="00D66953">
              <w:rPr>
                <w:rFonts w:ascii="Times New Roman" w:hAnsi="Times New Roman" w:cs="Times New Roman"/>
                <w:sz w:val="22"/>
                <w:szCs w:val="22"/>
              </w:rPr>
              <w:t>202</w:t>
            </w:r>
            <w:r>
              <w:rPr>
                <w:rFonts w:ascii="Times New Roman" w:hAnsi="Times New Roman" w:cs="Times New Roman"/>
                <w:sz w:val="22"/>
                <w:szCs w:val="22"/>
              </w:rPr>
              <w:t>3</w:t>
            </w:r>
          </w:p>
        </w:tc>
        <w:tc>
          <w:tcPr>
            <w:tcW w:w="145" w:type="pct"/>
            <w:vAlign w:val="bottom"/>
          </w:tcPr>
          <w:p w14:paraId="2E017CC4" w14:textId="77777777" w:rsidR="005B3451" w:rsidRPr="004F2B2C" w:rsidRDefault="005B3451" w:rsidP="005B3451">
            <w:pPr>
              <w:pStyle w:val="BodyText"/>
              <w:spacing w:after="0"/>
              <w:ind w:left="-108" w:right="-110"/>
              <w:jc w:val="center"/>
              <w:rPr>
                <w:rFonts w:ascii="Times New Roman" w:hAnsi="Times New Roman" w:cs="Times New Roman"/>
                <w:sz w:val="22"/>
                <w:szCs w:val="22"/>
              </w:rPr>
            </w:pPr>
          </w:p>
        </w:tc>
        <w:tc>
          <w:tcPr>
            <w:tcW w:w="527" w:type="pct"/>
            <w:shd w:val="clear" w:color="auto" w:fill="auto"/>
            <w:vAlign w:val="bottom"/>
          </w:tcPr>
          <w:p w14:paraId="0A1C4426" w14:textId="6C161CE3" w:rsidR="005B3451" w:rsidRPr="004F2B2C" w:rsidRDefault="005B3451" w:rsidP="005B3451">
            <w:pPr>
              <w:pStyle w:val="BodyText"/>
              <w:spacing w:after="0"/>
              <w:ind w:left="-108" w:right="-110"/>
              <w:jc w:val="center"/>
              <w:rPr>
                <w:rFonts w:ascii="Times New Roman" w:hAnsi="Times New Roman" w:cs="Times New Roman"/>
                <w:sz w:val="22"/>
                <w:szCs w:val="22"/>
              </w:rPr>
            </w:pPr>
            <w:r w:rsidRPr="00D66953">
              <w:rPr>
                <w:rFonts w:ascii="Times New Roman" w:hAnsi="Times New Roman" w:cs="Times New Roman"/>
                <w:sz w:val="22"/>
                <w:szCs w:val="22"/>
              </w:rPr>
              <w:t>202</w:t>
            </w:r>
            <w:r>
              <w:rPr>
                <w:rFonts w:ascii="Times New Roman" w:hAnsi="Times New Roman" w:cs="Times New Roman"/>
                <w:sz w:val="22"/>
                <w:szCs w:val="22"/>
              </w:rPr>
              <w:t>2</w:t>
            </w:r>
          </w:p>
        </w:tc>
      </w:tr>
      <w:tr w:rsidR="005B3451" w:rsidRPr="004F2B2C" w14:paraId="2088E120" w14:textId="77777777" w:rsidTr="003407A6">
        <w:trPr>
          <w:tblHeader/>
        </w:trPr>
        <w:tc>
          <w:tcPr>
            <w:tcW w:w="2212" w:type="pct"/>
            <w:vAlign w:val="bottom"/>
          </w:tcPr>
          <w:p w14:paraId="33E7EAD3" w14:textId="77777777" w:rsidR="005B3451" w:rsidRPr="004F2B2C" w:rsidRDefault="005B3451" w:rsidP="005B3451">
            <w:pPr>
              <w:pStyle w:val="BodyText"/>
              <w:spacing w:after="0"/>
              <w:ind w:left="0" w:right="-131"/>
              <w:jc w:val="both"/>
              <w:rPr>
                <w:rFonts w:ascii="Times New Roman" w:hAnsi="Times New Roman" w:cs="Times New Roman"/>
                <w:b/>
                <w:bCs/>
                <w:sz w:val="22"/>
                <w:szCs w:val="22"/>
              </w:rPr>
            </w:pPr>
          </w:p>
        </w:tc>
        <w:tc>
          <w:tcPr>
            <w:tcW w:w="2788" w:type="pct"/>
            <w:gridSpan w:val="7"/>
            <w:vAlign w:val="bottom"/>
          </w:tcPr>
          <w:p w14:paraId="63286A74" w14:textId="77777777" w:rsidR="005B3451" w:rsidRPr="004F2B2C" w:rsidRDefault="005B3451" w:rsidP="005B3451">
            <w:pPr>
              <w:pStyle w:val="BodyText"/>
              <w:spacing w:after="0"/>
              <w:ind w:left="-108" w:right="-110"/>
              <w:jc w:val="center"/>
              <w:rPr>
                <w:rFonts w:ascii="Times New Roman" w:hAnsi="Times New Roman" w:cs="Times New Roman"/>
                <w:sz w:val="22"/>
                <w:szCs w:val="22"/>
              </w:rPr>
            </w:pPr>
            <w:r w:rsidRPr="004F2B2C">
              <w:rPr>
                <w:rFonts w:ascii="Times New Roman" w:hAnsi="Times New Roman" w:cs="Times New Roman"/>
                <w:i/>
                <w:iCs/>
                <w:sz w:val="22"/>
                <w:szCs w:val="22"/>
              </w:rPr>
              <w:t>(in thousand Baht)</w:t>
            </w:r>
          </w:p>
        </w:tc>
      </w:tr>
      <w:tr w:rsidR="005B3451" w:rsidRPr="004F2B2C" w14:paraId="6F49017B" w14:textId="77777777" w:rsidTr="003407A6">
        <w:tc>
          <w:tcPr>
            <w:tcW w:w="2212" w:type="pct"/>
            <w:vAlign w:val="bottom"/>
          </w:tcPr>
          <w:p w14:paraId="3E313B34" w14:textId="77777777" w:rsidR="005B3451" w:rsidRPr="004F2B2C" w:rsidRDefault="005B3451" w:rsidP="005B3451">
            <w:pPr>
              <w:ind w:left="0"/>
              <w:jc w:val="thaiDistribute"/>
              <w:rPr>
                <w:rFonts w:ascii="Times New Roman" w:hAnsi="Times New Roman" w:cs="Times New Roman"/>
                <w:b/>
                <w:bCs/>
                <w:sz w:val="22"/>
                <w:szCs w:val="22"/>
                <w:cs/>
              </w:rPr>
            </w:pPr>
            <w:r w:rsidRPr="004F2B2C">
              <w:rPr>
                <w:rFonts w:ascii="Times New Roman" w:hAnsi="Times New Roman" w:cs="Times New Roman"/>
                <w:b/>
                <w:bCs/>
                <w:sz w:val="22"/>
                <w:szCs w:val="22"/>
              </w:rPr>
              <w:t>Major shareholder</w:t>
            </w:r>
          </w:p>
        </w:tc>
        <w:tc>
          <w:tcPr>
            <w:tcW w:w="625" w:type="pct"/>
            <w:vAlign w:val="bottom"/>
          </w:tcPr>
          <w:p w14:paraId="01B904AC" w14:textId="77777777" w:rsidR="005B3451" w:rsidRPr="004F2B2C" w:rsidRDefault="005B3451" w:rsidP="005B34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cs/>
              </w:rPr>
            </w:pPr>
          </w:p>
        </w:tc>
        <w:tc>
          <w:tcPr>
            <w:tcW w:w="143" w:type="pct"/>
            <w:vAlign w:val="bottom"/>
          </w:tcPr>
          <w:p w14:paraId="31F4F89A" w14:textId="77777777" w:rsidR="005B3451" w:rsidRPr="004F2B2C" w:rsidRDefault="005B3451" w:rsidP="005B34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2" w:type="pct"/>
            <w:vAlign w:val="bottom"/>
          </w:tcPr>
          <w:p w14:paraId="1DF1F5AE" w14:textId="77777777" w:rsidR="005B3451" w:rsidRPr="004F2B2C" w:rsidRDefault="005B3451" w:rsidP="005B34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cs/>
              </w:rPr>
            </w:pPr>
          </w:p>
        </w:tc>
        <w:tc>
          <w:tcPr>
            <w:tcW w:w="143" w:type="pct"/>
            <w:vAlign w:val="bottom"/>
          </w:tcPr>
          <w:p w14:paraId="666AD47F" w14:textId="77777777" w:rsidR="005B3451" w:rsidRPr="004F2B2C" w:rsidRDefault="005B3451" w:rsidP="005B34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73" w:type="pct"/>
            <w:vAlign w:val="bottom"/>
          </w:tcPr>
          <w:p w14:paraId="2B67067F" w14:textId="77777777" w:rsidR="005B3451" w:rsidRPr="004F2B2C" w:rsidRDefault="005B3451" w:rsidP="005B34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cs/>
              </w:rPr>
            </w:pPr>
          </w:p>
        </w:tc>
        <w:tc>
          <w:tcPr>
            <w:tcW w:w="145" w:type="pct"/>
            <w:vAlign w:val="bottom"/>
          </w:tcPr>
          <w:p w14:paraId="2A71015E" w14:textId="77777777" w:rsidR="005B3451" w:rsidRPr="004F2B2C" w:rsidRDefault="005B3451" w:rsidP="005B34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27" w:type="pct"/>
            <w:vAlign w:val="bottom"/>
          </w:tcPr>
          <w:p w14:paraId="4C4E34B6" w14:textId="77777777" w:rsidR="005B3451" w:rsidRPr="00FA0BDC" w:rsidRDefault="005B3451" w:rsidP="005B34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cs/>
              </w:rPr>
            </w:pPr>
          </w:p>
        </w:tc>
      </w:tr>
      <w:tr w:rsidR="00BC10BE" w:rsidRPr="004F2B2C" w14:paraId="3B200C8A" w14:textId="77777777" w:rsidTr="003407A6">
        <w:tc>
          <w:tcPr>
            <w:tcW w:w="2212" w:type="pct"/>
            <w:vAlign w:val="bottom"/>
          </w:tcPr>
          <w:p w14:paraId="5ECAC3F1" w14:textId="77777777" w:rsidR="00BC10BE" w:rsidRPr="004F2B2C" w:rsidRDefault="00BC10BE" w:rsidP="00BC10BE">
            <w:pPr>
              <w:ind w:left="0"/>
              <w:jc w:val="thaiDistribute"/>
              <w:rPr>
                <w:rFonts w:ascii="Times New Roman" w:hAnsi="Times New Roman" w:cs="Times New Roman"/>
                <w:sz w:val="22"/>
                <w:szCs w:val="22"/>
                <w:cs/>
              </w:rPr>
            </w:pPr>
            <w:r w:rsidRPr="004F2B2C">
              <w:rPr>
                <w:rFonts w:ascii="Times New Roman" w:hAnsi="Times New Roman" w:cs="Times New Roman"/>
                <w:sz w:val="22"/>
                <w:szCs w:val="22"/>
              </w:rPr>
              <w:t>Revenue from sales of electricity</w:t>
            </w:r>
          </w:p>
        </w:tc>
        <w:tc>
          <w:tcPr>
            <w:tcW w:w="625" w:type="pct"/>
            <w:shd w:val="clear" w:color="auto" w:fill="auto"/>
            <w:vAlign w:val="bottom"/>
          </w:tcPr>
          <w:p w14:paraId="23CBE2EC" w14:textId="5C87120B" w:rsidR="00BC10BE" w:rsidRPr="00BC10BE" w:rsidRDefault="00CB53E9"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CB53E9">
              <w:rPr>
                <w:rFonts w:ascii="Times New Roman" w:hAnsi="Times New Roman" w:cs="Times New Roman"/>
                <w:sz w:val="22"/>
                <w:szCs w:val="22"/>
              </w:rPr>
              <w:t>25</w:t>
            </w:r>
            <w:r w:rsidR="00BC10BE" w:rsidRPr="00BC10BE">
              <w:rPr>
                <w:rFonts w:ascii="Times New Roman" w:hAnsi="Times New Roman" w:cs="Times New Roman"/>
                <w:sz w:val="22"/>
                <w:szCs w:val="22"/>
              </w:rPr>
              <w:t>,</w:t>
            </w:r>
            <w:r w:rsidR="006D72D6">
              <w:rPr>
                <w:rFonts w:ascii="Times New Roman" w:hAnsi="Times New Roman" w:cs="Times New Roman"/>
                <w:sz w:val="22"/>
                <w:szCs w:val="22"/>
              </w:rPr>
              <w:t>627</w:t>
            </w:r>
            <w:r w:rsidR="00BC10BE" w:rsidRPr="00BC10BE">
              <w:rPr>
                <w:rFonts w:ascii="Times New Roman" w:hAnsi="Times New Roman" w:cs="Times New Roman"/>
                <w:sz w:val="22"/>
                <w:szCs w:val="22"/>
              </w:rPr>
              <w:t>,</w:t>
            </w:r>
            <w:r w:rsidR="006D72D6">
              <w:rPr>
                <w:rFonts w:ascii="Times New Roman" w:hAnsi="Times New Roman" w:cs="Times New Roman"/>
                <w:sz w:val="22"/>
                <w:szCs w:val="22"/>
              </w:rPr>
              <w:t>252</w:t>
            </w:r>
          </w:p>
        </w:tc>
        <w:tc>
          <w:tcPr>
            <w:tcW w:w="143" w:type="pct"/>
            <w:shd w:val="clear" w:color="auto" w:fill="auto"/>
            <w:vAlign w:val="bottom"/>
          </w:tcPr>
          <w:p w14:paraId="5FCD4090"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2" w:type="pct"/>
            <w:shd w:val="clear" w:color="auto" w:fill="auto"/>
            <w:vAlign w:val="bottom"/>
          </w:tcPr>
          <w:p w14:paraId="6032C36E" w14:textId="2E9585A1"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BC10BE">
              <w:rPr>
                <w:rFonts w:ascii="Times New Roman" w:hAnsi="Times New Roman" w:cs="Times New Roman"/>
                <w:sz w:val="22"/>
                <w:szCs w:val="22"/>
              </w:rPr>
              <w:t>47,230,506</w:t>
            </w:r>
          </w:p>
        </w:tc>
        <w:tc>
          <w:tcPr>
            <w:tcW w:w="143" w:type="pct"/>
            <w:vAlign w:val="bottom"/>
          </w:tcPr>
          <w:p w14:paraId="16803B1D"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73" w:type="pct"/>
            <w:vAlign w:val="bottom"/>
          </w:tcPr>
          <w:p w14:paraId="50688D71" w14:textId="43375185"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6"/>
              </w:tabs>
              <w:spacing w:after="0"/>
              <w:ind w:left="-108" w:right="-81"/>
              <w:rPr>
                <w:rFonts w:ascii="Times New Roman" w:hAnsi="Times New Roman" w:cs="Times New Roman"/>
                <w:sz w:val="22"/>
                <w:szCs w:val="22"/>
                <w:cs/>
                <w:lang w:val="en-GB"/>
              </w:rPr>
            </w:pPr>
            <w:r w:rsidRPr="00BC10BE">
              <w:rPr>
                <w:rFonts w:ascii="Times New Roman" w:hAnsi="Times New Roman" w:cs="Times New Roman"/>
                <w:sz w:val="22"/>
                <w:szCs w:val="22"/>
              </w:rPr>
              <w:t>-</w:t>
            </w:r>
          </w:p>
        </w:tc>
        <w:tc>
          <w:tcPr>
            <w:tcW w:w="145" w:type="pct"/>
            <w:vAlign w:val="bottom"/>
          </w:tcPr>
          <w:p w14:paraId="560713F2" w14:textId="77777777" w:rsidR="00BC10BE" w:rsidRPr="004F2B2C" w:rsidRDefault="00BC10BE" w:rsidP="00BC10BE">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527" w:type="pct"/>
            <w:vAlign w:val="bottom"/>
          </w:tcPr>
          <w:p w14:paraId="68951A55" w14:textId="1AA8C4FC" w:rsidR="00BC10BE" w:rsidRPr="00FA0BDC"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4"/>
              </w:tabs>
              <w:spacing w:after="0"/>
              <w:ind w:left="-108" w:right="-81"/>
              <w:rPr>
                <w:rFonts w:ascii="Times New Roman" w:hAnsi="Times New Roman" w:cs="Times New Roman"/>
                <w:sz w:val="22"/>
                <w:szCs w:val="22"/>
                <w:lang w:val="en-GB"/>
              </w:rPr>
            </w:pPr>
            <w:r w:rsidRPr="00FA0BDC">
              <w:rPr>
                <w:rFonts w:ascii="Times New Roman" w:hAnsi="Times New Roman" w:cs="Times New Roman"/>
                <w:sz w:val="22"/>
                <w:szCs w:val="22"/>
                <w:lang w:val="en-GB"/>
              </w:rPr>
              <w:t>-</w:t>
            </w:r>
          </w:p>
        </w:tc>
      </w:tr>
      <w:tr w:rsidR="00BC10BE" w:rsidRPr="004F2B2C" w14:paraId="67A8AD0A" w14:textId="77777777" w:rsidTr="003407A6">
        <w:tc>
          <w:tcPr>
            <w:tcW w:w="2212" w:type="pct"/>
            <w:vAlign w:val="bottom"/>
          </w:tcPr>
          <w:p w14:paraId="578DE5EB" w14:textId="77777777" w:rsidR="00BC10BE" w:rsidRPr="004F2B2C" w:rsidRDefault="00BC10BE" w:rsidP="00BC10BE">
            <w:pPr>
              <w:ind w:left="0"/>
              <w:jc w:val="thaiDistribute"/>
              <w:rPr>
                <w:rFonts w:ascii="Times New Roman" w:hAnsi="Times New Roman" w:cs="Times New Roman"/>
                <w:sz w:val="22"/>
                <w:szCs w:val="22"/>
              </w:rPr>
            </w:pPr>
            <w:r w:rsidRPr="004F2B2C">
              <w:rPr>
                <w:rFonts w:ascii="Times New Roman" w:hAnsi="Times New Roman" w:cs="Times New Roman"/>
                <w:sz w:val="22"/>
                <w:szCs w:val="22"/>
              </w:rPr>
              <w:t>Operation and maintenance service income</w:t>
            </w:r>
          </w:p>
        </w:tc>
        <w:tc>
          <w:tcPr>
            <w:tcW w:w="625" w:type="pct"/>
            <w:shd w:val="clear" w:color="auto" w:fill="auto"/>
            <w:vAlign w:val="bottom"/>
          </w:tcPr>
          <w:p w14:paraId="79BA55C3" w14:textId="53C66639"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BC10BE">
              <w:rPr>
                <w:rFonts w:ascii="Times New Roman" w:hAnsi="Times New Roman" w:cs="Times New Roman"/>
                <w:sz w:val="22"/>
                <w:szCs w:val="22"/>
              </w:rPr>
              <w:t>62,950</w:t>
            </w:r>
          </w:p>
        </w:tc>
        <w:tc>
          <w:tcPr>
            <w:tcW w:w="143" w:type="pct"/>
            <w:shd w:val="clear" w:color="auto" w:fill="auto"/>
            <w:vAlign w:val="bottom"/>
          </w:tcPr>
          <w:p w14:paraId="7C792188" w14:textId="77777777" w:rsidR="00BC10BE" w:rsidRPr="00BC10BE" w:rsidRDefault="00BC10BE" w:rsidP="00BC10BE">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32" w:type="pct"/>
            <w:shd w:val="clear" w:color="auto" w:fill="auto"/>
            <w:vAlign w:val="bottom"/>
          </w:tcPr>
          <w:p w14:paraId="4E085CCF" w14:textId="22E4ED99"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BC10BE">
              <w:rPr>
                <w:rFonts w:ascii="Times New Roman" w:hAnsi="Times New Roman" w:cs="Times New Roman"/>
                <w:sz w:val="22"/>
                <w:szCs w:val="22"/>
              </w:rPr>
              <w:t>53,958</w:t>
            </w:r>
          </w:p>
        </w:tc>
        <w:tc>
          <w:tcPr>
            <w:tcW w:w="143" w:type="pct"/>
            <w:vAlign w:val="bottom"/>
          </w:tcPr>
          <w:p w14:paraId="31DD5B86" w14:textId="77777777" w:rsidR="00BC10BE" w:rsidRPr="00BC10BE" w:rsidRDefault="00BC10BE" w:rsidP="00BC10BE">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573" w:type="pct"/>
            <w:vAlign w:val="bottom"/>
          </w:tcPr>
          <w:p w14:paraId="140CF3DB" w14:textId="3C3F20B3"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6"/>
              </w:tabs>
              <w:spacing w:after="0"/>
              <w:ind w:left="-108" w:right="-81"/>
              <w:rPr>
                <w:rFonts w:ascii="Times New Roman" w:hAnsi="Times New Roman" w:cs="Times New Roman"/>
                <w:sz w:val="22"/>
                <w:szCs w:val="22"/>
                <w:lang w:val="en-GB"/>
              </w:rPr>
            </w:pPr>
            <w:r w:rsidRPr="00BC10BE">
              <w:rPr>
                <w:rFonts w:ascii="Times New Roman" w:hAnsi="Times New Roman" w:cs="Times New Roman"/>
                <w:sz w:val="22"/>
                <w:szCs w:val="22"/>
              </w:rPr>
              <w:t>-</w:t>
            </w:r>
          </w:p>
        </w:tc>
        <w:tc>
          <w:tcPr>
            <w:tcW w:w="145" w:type="pct"/>
            <w:vAlign w:val="bottom"/>
          </w:tcPr>
          <w:p w14:paraId="4FF3D9AC" w14:textId="77777777" w:rsidR="00BC10BE" w:rsidRPr="004F2B2C" w:rsidRDefault="00BC10BE" w:rsidP="00BC10BE">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527" w:type="pct"/>
            <w:vAlign w:val="bottom"/>
          </w:tcPr>
          <w:p w14:paraId="58F26F67" w14:textId="40ACAF89" w:rsidR="00BC10BE" w:rsidRPr="00FA0BDC"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4"/>
              </w:tabs>
              <w:spacing w:after="0"/>
              <w:ind w:left="-108" w:right="-81"/>
              <w:rPr>
                <w:rFonts w:ascii="Times New Roman" w:hAnsi="Times New Roman" w:cs="Times New Roman"/>
                <w:sz w:val="22"/>
                <w:szCs w:val="22"/>
                <w:lang w:val="en-GB"/>
              </w:rPr>
            </w:pPr>
            <w:r w:rsidRPr="00FA0BDC">
              <w:rPr>
                <w:rFonts w:ascii="Times New Roman" w:hAnsi="Times New Roman" w:cs="Times New Roman"/>
                <w:sz w:val="22"/>
                <w:szCs w:val="22"/>
                <w:lang w:val="en-GB"/>
              </w:rPr>
              <w:t>-</w:t>
            </w:r>
          </w:p>
        </w:tc>
      </w:tr>
      <w:tr w:rsidR="00BC10BE" w:rsidRPr="004F2B2C" w14:paraId="51292549" w14:textId="77777777" w:rsidTr="003407A6">
        <w:tc>
          <w:tcPr>
            <w:tcW w:w="2212" w:type="pct"/>
            <w:vAlign w:val="bottom"/>
          </w:tcPr>
          <w:p w14:paraId="4D0344AE" w14:textId="77777777" w:rsidR="00BC10BE" w:rsidRPr="004F2B2C" w:rsidRDefault="00BC10BE" w:rsidP="00BC10BE">
            <w:pPr>
              <w:ind w:left="0"/>
              <w:jc w:val="thaiDistribute"/>
              <w:rPr>
                <w:rFonts w:ascii="Times New Roman" w:hAnsi="Times New Roman" w:cs="Times New Roman"/>
                <w:b/>
                <w:bCs/>
                <w:sz w:val="22"/>
                <w:szCs w:val="22"/>
                <w:cs/>
              </w:rPr>
            </w:pPr>
            <w:r w:rsidRPr="004F2B2C">
              <w:rPr>
                <w:rFonts w:ascii="Times New Roman" w:hAnsi="Times New Roman" w:cs="Times New Roman"/>
                <w:sz w:val="22"/>
                <w:szCs w:val="22"/>
              </w:rPr>
              <w:t>Revenue from lease contracts</w:t>
            </w:r>
          </w:p>
        </w:tc>
        <w:tc>
          <w:tcPr>
            <w:tcW w:w="625" w:type="pct"/>
            <w:shd w:val="clear" w:color="auto" w:fill="auto"/>
            <w:vAlign w:val="bottom"/>
          </w:tcPr>
          <w:p w14:paraId="116E9E35" w14:textId="7D4C7132"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r w:rsidRPr="00BC10BE">
              <w:rPr>
                <w:rFonts w:ascii="Times New Roman" w:hAnsi="Times New Roman" w:cs="Times New Roman"/>
                <w:sz w:val="22"/>
                <w:szCs w:val="22"/>
              </w:rPr>
              <w:t>902,874</w:t>
            </w:r>
          </w:p>
        </w:tc>
        <w:tc>
          <w:tcPr>
            <w:tcW w:w="143" w:type="pct"/>
            <w:shd w:val="clear" w:color="auto" w:fill="auto"/>
            <w:vAlign w:val="bottom"/>
          </w:tcPr>
          <w:p w14:paraId="5BB8064F"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2" w:type="pct"/>
            <w:shd w:val="clear" w:color="auto" w:fill="auto"/>
            <w:vAlign w:val="bottom"/>
          </w:tcPr>
          <w:p w14:paraId="3DD6E13C" w14:textId="01BF4806"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r w:rsidRPr="00BC10BE">
              <w:rPr>
                <w:rFonts w:ascii="Times New Roman" w:hAnsi="Times New Roman" w:cs="Times New Roman"/>
                <w:sz w:val="22"/>
                <w:szCs w:val="22"/>
              </w:rPr>
              <w:t>1,193,780</w:t>
            </w:r>
          </w:p>
        </w:tc>
        <w:tc>
          <w:tcPr>
            <w:tcW w:w="143" w:type="pct"/>
            <w:vAlign w:val="bottom"/>
          </w:tcPr>
          <w:p w14:paraId="778BA125"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73" w:type="pct"/>
            <w:vAlign w:val="bottom"/>
          </w:tcPr>
          <w:p w14:paraId="42B20D4A" w14:textId="5CD65482"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6"/>
              </w:tabs>
              <w:spacing w:after="0"/>
              <w:ind w:left="-108" w:right="-81"/>
              <w:rPr>
                <w:rFonts w:ascii="Times New Roman" w:hAnsi="Times New Roman" w:cs="Times New Roman"/>
                <w:sz w:val="22"/>
                <w:szCs w:val="22"/>
                <w:lang w:val="en-GB"/>
              </w:rPr>
            </w:pPr>
            <w:r w:rsidRPr="00BC10BE">
              <w:rPr>
                <w:rFonts w:ascii="Times New Roman" w:hAnsi="Times New Roman" w:cs="Times New Roman"/>
                <w:sz w:val="22"/>
                <w:szCs w:val="22"/>
              </w:rPr>
              <w:t>-</w:t>
            </w:r>
          </w:p>
        </w:tc>
        <w:tc>
          <w:tcPr>
            <w:tcW w:w="145" w:type="pct"/>
            <w:vAlign w:val="bottom"/>
          </w:tcPr>
          <w:p w14:paraId="43B4ABAC" w14:textId="77777777" w:rsidR="00BC10BE" w:rsidRPr="004F2B2C"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27" w:type="pct"/>
            <w:vAlign w:val="bottom"/>
          </w:tcPr>
          <w:p w14:paraId="052AAC85" w14:textId="425B805C" w:rsidR="00BC10BE" w:rsidRPr="00FA0BDC"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4"/>
              </w:tabs>
              <w:spacing w:after="0"/>
              <w:ind w:left="-108" w:right="-81"/>
              <w:rPr>
                <w:rFonts w:ascii="Times New Roman" w:hAnsi="Times New Roman" w:cs="Times New Roman"/>
                <w:sz w:val="22"/>
                <w:szCs w:val="22"/>
                <w:lang w:val="en-GB"/>
              </w:rPr>
            </w:pPr>
            <w:r w:rsidRPr="00FA0BDC">
              <w:rPr>
                <w:rFonts w:ascii="Times New Roman" w:hAnsi="Times New Roman" w:cs="Times New Roman"/>
                <w:sz w:val="22"/>
                <w:szCs w:val="22"/>
                <w:lang w:val="en-GB"/>
              </w:rPr>
              <w:t>-</w:t>
            </w:r>
          </w:p>
        </w:tc>
      </w:tr>
      <w:tr w:rsidR="00BC10BE" w:rsidRPr="004F2B2C" w14:paraId="66EE9AA8" w14:textId="77777777" w:rsidTr="003407A6">
        <w:tc>
          <w:tcPr>
            <w:tcW w:w="2212" w:type="pct"/>
            <w:vAlign w:val="bottom"/>
          </w:tcPr>
          <w:p w14:paraId="5F20BE99" w14:textId="349AFD40" w:rsidR="00BC10BE" w:rsidRPr="004F2B2C" w:rsidRDefault="00BC10BE" w:rsidP="00BC10BE">
            <w:pPr>
              <w:ind w:left="0"/>
              <w:jc w:val="thaiDistribute"/>
              <w:rPr>
                <w:rFonts w:ascii="Times New Roman" w:hAnsi="Times New Roman" w:cs="Times New Roman"/>
                <w:sz w:val="22"/>
                <w:szCs w:val="22"/>
              </w:rPr>
            </w:pPr>
            <w:r>
              <w:rPr>
                <w:rFonts w:ascii="Times New Roman" w:hAnsi="Times New Roman" w:cs="Times New Roman"/>
                <w:sz w:val="22"/>
                <w:szCs w:val="22"/>
              </w:rPr>
              <w:t>Other income</w:t>
            </w:r>
          </w:p>
        </w:tc>
        <w:tc>
          <w:tcPr>
            <w:tcW w:w="625" w:type="pct"/>
            <w:shd w:val="clear" w:color="auto" w:fill="auto"/>
            <w:vAlign w:val="bottom"/>
          </w:tcPr>
          <w:p w14:paraId="063CE088" w14:textId="789F78DB"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r w:rsidRPr="00BC10BE">
              <w:rPr>
                <w:rFonts w:ascii="Times New Roman" w:hAnsi="Times New Roman" w:cs="Times New Roman"/>
                <w:sz w:val="22"/>
                <w:szCs w:val="22"/>
              </w:rPr>
              <w:t>13,087</w:t>
            </w:r>
          </w:p>
        </w:tc>
        <w:tc>
          <w:tcPr>
            <w:tcW w:w="143" w:type="pct"/>
            <w:shd w:val="clear" w:color="auto" w:fill="auto"/>
            <w:vAlign w:val="bottom"/>
          </w:tcPr>
          <w:p w14:paraId="687E78ED"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2" w:type="pct"/>
            <w:shd w:val="clear" w:color="auto" w:fill="auto"/>
            <w:vAlign w:val="bottom"/>
          </w:tcPr>
          <w:p w14:paraId="56F20CCA" w14:textId="38F26016" w:rsidR="00BC10BE" w:rsidRPr="00BC10BE" w:rsidRDefault="00BC10BE" w:rsidP="001501C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6"/>
              </w:tabs>
              <w:spacing w:after="0"/>
              <w:ind w:left="-108" w:right="-81"/>
              <w:rPr>
                <w:rFonts w:ascii="Times New Roman" w:hAnsi="Times New Roman" w:cs="Times New Roman"/>
                <w:sz w:val="22"/>
                <w:szCs w:val="22"/>
              </w:rPr>
            </w:pPr>
            <w:r w:rsidRPr="00BC10BE">
              <w:rPr>
                <w:rFonts w:ascii="Times New Roman" w:hAnsi="Times New Roman" w:cs="Times New Roman"/>
                <w:sz w:val="22"/>
                <w:szCs w:val="22"/>
              </w:rPr>
              <w:t>-</w:t>
            </w:r>
          </w:p>
        </w:tc>
        <w:tc>
          <w:tcPr>
            <w:tcW w:w="143" w:type="pct"/>
            <w:vAlign w:val="bottom"/>
          </w:tcPr>
          <w:p w14:paraId="1EE1826B"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73" w:type="pct"/>
            <w:vAlign w:val="bottom"/>
          </w:tcPr>
          <w:p w14:paraId="4C54FEF7" w14:textId="2574E522" w:rsidR="00BC10BE" w:rsidRPr="00BC10BE" w:rsidRDefault="00BC10BE" w:rsidP="001501C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spacing w:after="0"/>
              <w:ind w:left="-108" w:right="-81"/>
              <w:rPr>
                <w:rFonts w:ascii="Times New Roman" w:hAnsi="Times New Roman" w:cs="Times New Roman"/>
                <w:sz w:val="22"/>
                <w:szCs w:val="22"/>
                <w:lang w:val="en-GB"/>
              </w:rPr>
            </w:pPr>
            <w:r w:rsidRPr="00BC10BE">
              <w:rPr>
                <w:rFonts w:ascii="Times New Roman" w:hAnsi="Times New Roman" w:cs="Times New Roman"/>
                <w:sz w:val="22"/>
                <w:szCs w:val="22"/>
              </w:rPr>
              <w:t>13,087</w:t>
            </w:r>
          </w:p>
        </w:tc>
        <w:tc>
          <w:tcPr>
            <w:tcW w:w="145" w:type="pct"/>
            <w:vAlign w:val="bottom"/>
          </w:tcPr>
          <w:p w14:paraId="73C61721" w14:textId="77777777" w:rsidR="00BC10BE" w:rsidRPr="004F2B2C"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27" w:type="pct"/>
            <w:vAlign w:val="bottom"/>
          </w:tcPr>
          <w:p w14:paraId="11723F2F" w14:textId="455CEBAE" w:rsidR="00BC10BE" w:rsidRPr="00FA0BDC"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4"/>
              </w:tabs>
              <w:spacing w:after="0"/>
              <w:ind w:left="-108" w:right="-81"/>
              <w:rPr>
                <w:rFonts w:ascii="Times New Roman" w:hAnsi="Times New Roman" w:cs="Times New Roman"/>
                <w:sz w:val="22"/>
                <w:szCs w:val="22"/>
                <w:lang w:val="en-GB"/>
              </w:rPr>
            </w:pPr>
            <w:r>
              <w:rPr>
                <w:rFonts w:ascii="Times New Roman" w:hAnsi="Times New Roman" w:cs="Times New Roman"/>
                <w:sz w:val="22"/>
                <w:szCs w:val="22"/>
                <w:lang w:val="en-GB"/>
              </w:rPr>
              <w:t>-</w:t>
            </w:r>
          </w:p>
        </w:tc>
      </w:tr>
      <w:tr w:rsidR="003407A6" w:rsidRPr="004F2B2C" w14:paraId="0DB7486B" w14:textId="77777777" w:rsidTr="003407A6">
        <w:tc>
          <w:tcPr>
            <w:tcW w:w="2212" w:type="pct"/>
            <w:vAlign w:val="bottom"/>
          </w:tcPr>
          <w:p w14:paraId="3288397D" w14:textId="07C0B77D" w:rsidR="003407A6" w:rsidRPr="004F2B2C" w:rsidRDefault="003407A6" w:rsidP="00BC10BE">
            <w:pPr>
              <w:ind w:left="0"/>
              <w:jc w:val="thaiDistribute"/>
              <w:rPr>
                <w:rFonts w:ascii="Times New Roman" w:hAnsi="Times New Roman" w:cs="Times New Roman"/>
                <w:sz w:val="22"/>
                <w:szCs w:val="22"/>
              </w:rPr>
            </w:pPr>
            <w:r w:rsidRPr="004F2B2C">
              <w:rPr>
                <w:rFonts w:ascii="Times New Roman" w:hAnsi="Times New Roman" w:cs="Times New Roman"/>
                <w:sz w:val="22"/>
                <w:szCs w:val="22"/>
              </w:rPr>
              <w:t>Purchase of electricity</w:t>
            </w:r>
          </w:p>
        </w:tc>
        <w:tc>
          <w:tcPr>
            <w:tcW w:w="625" w:type="pct"/>
            <w:vAlign w:val="bottom"/>
          </w:tcPr>
          <w:p w14:paraId="2F122D54" w14:textId="08E21DEA" w:rsidR="003407A6" w:rsidRPr="00BC10BE" w:rsidRDefault="003407A6" w:rsidP="001501C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9"/>
              </w:tabs>
              <w:spacing w:after="0"/>
              <w:ind w:left="-108" w:right="-81"/>
              <w:rPr>
                <w:rFonts w:ascii="Times New Roman" w:hAnsi="Times New Roman" w:cs="Times New Roman"/>
                <w:sz w:val="22"/>
                <w:szCs w:val="22"/>
                <w:cs/>
              </w:rPr>
            </w:pPr>
            <w:r w:rsidRPr="00BC10BE">
              <w:rPr>
                <w:rFonts w:ascii="Times New Roman" w:hAnsi="Times New Roman" w:cs="Times New Roman"/>
                <w:sz w:val="22"/>
                <w:szCs w:val="22"/>
              </w:rPr>
              <w:t>162,781</w:t>
            </w:r>
          </w:p>
        </w:tc>
        <w:tc>
          <w:tcPr>
            <w:tcW w:w="143" w:type="pct"/>
            <w:vAlign w:val="bottom"/>
          </w:tcPr>
          <w:p w14:paraId="6761BCD7" w14:textId="77777777" w:rsidR="003407A6" w:rsidRPr="00BC10BE" w:rsidRDefault="003407A6"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2" w:type="pct"/>
            <w:vAlign w:val="bottom"/>
          </w:tcPr>
          <w:p w14:paraId="2B966F54" w14:textId="1CD9F2DD" w:rsidR="003407A6" w:rsidRPr="00BC10BE" w:rsidRDefault="003407A6" w:rsidP="001501C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spacing w:after="0"/>
              <w:ind w:left="-108" w:right="-81"/>
              <w:rPr>
                <w:rFonts w:ascii="Times New Roman" w:hAnsi="Times New Roman" w:cs="Times New Roman"/>
                <w:sz w:val="22"/>
                <w:szCs w:val="22"/>
              </w:rPr>
            </w:pPr>
            <w:r w:rsidRPr="00BC10BE">
              <w:rPr>
                <w:rFonts w:ascii="Times New Roman" w:hAnsi="Times New Roman" w:cs="Times New Roman"/>
                <w:sz w:val="22"/>
                <w:szCs w:val="22"/>
              </w:rPr>
              <w:t>143,178</w:t>
            </w:r>
          </w:p>
        </w:tc>
        <w:tc>
          <w:tcPr>
            <w:tcW w:w="143" w:type="pct"/>
            <w:vAlign w:val="bottom"/>
          </w:tcPr>
          <w:p w14:paraId="4539C095" w14:textId="77777777" w:rsidR="003407A6" w:rsidRPr="00BC10BE" w:rsidRDefault="003407A6"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73" w:type="pct"/>
            <w:vAlign w:val="bottom"/>
          </w:tcPr>
          <w:p w14:paraId="539DF084" w14:textId="63F74103" w:rsidR="003407A6" w:rsidRPr="00BC10BE" w:rsidRDefault="003407A6"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6"/>
              </w:tabs>
              <w:spacing w:after="0"/>
              <w:ind w:left="-108" w:right="-81"/>
              <w:rPr>
                <w:rFonts w:ascii="Times New Roman" w:hAnsi="Times New Roman" w:cs="Times New Roman"/>
                <w:sz w:val="22"/>
                <w:szCs w:val="22"/>
              </w:rPr>
            </w:pPr>
            <w:r w:rsidRPr="00BC10BE">
              <w:rPr>
                <w:rFonts w:ascii="Times New Roman" w:hAnsi="Times New Roman" w:cs="Times New Roman"/>
                <w:sz w:val="22"/>
                <w:szCs w:val="22"/>
              </w:rPr>
              <w:t>-</w:t>
            </w:r>
          </w:p>
        </w:tc>
        <w:tc>
          <w:tcPr>
            <w:tcW w:w="145" w:type="pct"/>
            <w:vAlign w:val="bottom"/>
          </w:tcPr>
          <w:p w14:paraId="6D20D05E" w14:textId="77777777" w:rsidR="003407A6" w:rsidRPr="004F2B2C" w:rsidRDefault="003407A6"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27" w:type="pct"/>
            <w:vAlign w:val="bottom"/>
          </w:tcPr>
          <w:p w14:paraId="1EE68CE1" w14:textId="70AE12A5" w:rsidR="003407A6" w:rsidRPr="00FA0BDC" w:rsidRDefault="003407A6"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4"/>
              </w:tabs>
              <w:spacing w:after="0"/>
              <w:ind w:left="-108" w:right="-81"/>
              <w:rPr>
                <w:rFonts w:ascii="Times New Roman" w:hAnsi="Times New Roman" w:cs="Times New Roman"/>
                <w:sz w:val="22"/>
                <w:szCs w:val="22"/>
                <w:lang w:val="en-GB"/>
              </w:rPr>
            </w:pPr>
            <w:r w:rsidRPr="00FA0BDC">
              <w:rPr>
                <w:rFonts w:ascii="Times New Roman" w:hAnsi="Times New Roman" w:cs="Times New Roman"/>
                <w:sz w:val="22"/>
                <w:szCs w:val="22"/>
                <w:lang w:val="en-GB"/>
              </w:rPr>
              <w:t>-</w:t>
            </w:r>
          </w:p>
        </w:tc>
      </w:tr>
      <w:tr w:rsidR="003407A6" w:rsidRPr="004F2B2C" w14:paraId="283E8A24" w14:textId="77777777" w:rsidTr="003407A6">
        <w:tc>
          <w:tcPr>
            <w:tcW w:w="2212" w:type="pct"/>
            <w:vAlign w:val="bottom"/>
          </w:tcPr>
          <w:p w14:paraId="4B61D895" w14:textId="7B19D408" w:rsidR="003407A6" w:rsidRPr="004F2B2C" w:rsidRDefault="003407A6" w:rsidP="00BC10BE">
            <w:pPr>
              <w:ind w:left="0"/>
              <w:jc w:val="thaiDistribute"/>
              <w:rPr>
                <w:rFonts w:ascii="Times New Roman" w:hAnsi="Times New Roman" w:cs="Times New Roman"/>
                <w:sz w:val="22"/>
                <w:szCs w:val="22"/>
              </w:rPr>
            </w:pPr>
            <w:r w:rsidRPr="004F2B2C">
              <w:rPr>
                <w:rFonts w:ascii="Times New Roman" w:hAnsi="Times New Roman" w:cs="Times New Roman"/>
                <w:sz w:val="22"/>
                <w:szCs w:val="22"/>
              </w:rPr>
              <w:t>Operation and maintenance service fee</w:t>
            </w:r>
          </w:p>
        </w:tc>
        <w:tc>
          <w:tcPr>
            <w:tcW w:w="625" w:type="pct"/>
            <w:vAlign w:val="bottom"/>
          </w:tcPr>
          <w:p w14:paraId="03BEB050" w14:textId="6CE7FDC0" w:rsidR="003407A6" w:rsidRPr="00BC10BE" w:rsidRDefault="003407A6"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BC10BE">
              <w:rPr>
                <w:rFonts w:ascii="Times New Roman" w:hAnsi="Times New Roman" w:cs="Times New Roman"/>
                <w:sz w:val="22"/>
                <w:szCs w:val="22"/>
              </w:rPr>
              <w:t>992,350</w:t>
            </w:r>
          </w:p>
        </w:tc>
        <w:tc>
          <w:tcPr>
            <w:tcW w:w="143" w:type="pct"/>
            <w:vAlign w:val="bottom"/>
          </w:tcPr>
          <w:p w14:paraId="457E9AEB" w14:textId="77777777" w:rsidR="003407A6" w:rsidRPr="00BC10BE" w:rsidRDefault="003407A6"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2" w:type="pct"/>
            <w:vAlign w:val="bottom"/>
          </w:tcPr>
          <w:p w14:paraId="250A0982" w14:textId="35994ED6" w:rsidR="003407A6" w:rsidRPr="00BC10BE" w:rsidRDefault="003407A6"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BC10BE">
              <w:rPr>
                <w:rFonts w:ascii="Times New Roman" w:hAnsi="Times New Roman" w:cs="Times New Roman"/>
                <w:sz w:val="22"/>
                <w:szCs w:val="22"/>
              </w:rPr>
              <w:t>931,837</w:t>
            </w:r>
          </w:p>
        </w:tc>
        <w:tc>
          <w:tcPr>
            <w:tcW w:w="143" w:type="pct"/>
            <w:vAlign w:val="bottom"/>
          </w:tcPr>
          <w:p w14:paraId="0D1B756E" w14:textId="77777777" w:rsidR="003407A6" w:rsidRPr="00BC10BE" w:rsidRDefault="003407A6"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73" w:type="pct"/>
            <w:vAlign w:val="bottom"/>
          </w:tcPr>
          <w:p w14:paraId="7174AF16" w14:textId="1AEBE712" w:rsidR="003407A6" w:rsidRPr="00BC10BE" w:rsidRDefault="003407A6"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6"/>
              </w:tabs>
              <w:spacing w:after="0"/>
              <w:ind w:left="-108" w:right="-81"/>
              <w:rPr>
                <w:rFonts w:ascii="Times New Roman" w:hAnsi="Times New Roman" w:cs="Times New Roman"/>
                <w:sz w:val="22"/>
                <w:szCs w:val="22"/>
                <w:lang w:val="en-GB"/>
              </w:rPr>
            </w:pPr>
            <w:r w:rsidRPr="00BC10BE">
              <w:rPr>
                <w:rFonts w:ascii="Times New Roman" w:hAnsi="Times New Roman" w:cs="Times New Roman"/>
                <w:sz w:val="22"/>
                <w:szCs w:val="22"/>
              </w:rPr>
              <w:t>-</w:t>
            </w:r>
          </w:p>
        </w:tc>
        <w:tc>
          <w:tcPr>
            <w:tcW w:w="145" w:type="pct"/>
            <w:vAlign w:val="bottom"/>
          </w:tcPr>
          <w:p w14:paraId="246DCCB0" w14:textId="77777777" w:rsidR="003407A6" w:rsidRPr="004F2B2C" w:rsidRDefault="003407A6" w:rsidP="00BC10BE">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527" w:type="pct"/>
            <w:vAlign w:val="bottom"/>
          </w:tcPr>
          <w:p w14:paraId="235252C8" w14:textId="619D94D1" w:rsidR="003407A6" w:rsidRPr="00FA0BDC" w:rsidRDefault="003407A6"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4"/>
              </w:tabs>
              <w:spacing w:after="0"/>
              <w:ind w:left="-108" w:right="-81"/>
              <w:rPr>
                <w:rFonts w:ascii="Times New Roman" w:hAnsi="Times New Roman" w:cs="Times New Roman"/>
                <w:sz w:val="22"/>
                <w:szCs w:val="22"/>
                <w:lang w:val="en-GB"/>
              </w:rPr>
            </w:pPr>
            <w:r w:rsidRPr="00FA0BDC">
              <w:rPr>
                <w:rFonts w:ascii="Times New Roman" w:hAnsi="Times New Roman" w:cs="Times New Roman"/>
                <w:sz w:val="22"/>
                <w:szCs w:val="22"/>
                <w:lang w:val="en-GB"/>
              </w:rPr>
              <w:t>-</w:t>
            </w:r>
          </w:p>
        </w:tc>
      </w:tr>
      <w:tr w:rsidR="003407A6" w:rsidRPr="004F2B2C" w14:paraId="50E1FC40" w14:textId="77777777" w:rsidTr="003407A6">
        <w:tc>
          <w:tcPr>
            <w:tcW w:w="2212" w:type="pct"/>
            <w:vAlign w:val="bottom"/>
          </w:tcPr>
          <w:p w14:paraId="0246457F" w14:textId="73637808" w:rsidR="003407A6" w:rsidRPr="004F2B2C" w:rsidRDefault="003407A6" w:rsidP="00BC10BE">
            <w:pPr>
              <w:ind w:left="0"/>
              <w:jc w:val="thaiDistribute"/>
              <w:rPr>
                <w:rFonts w:ascii="Times New Roman" w:hAnsi="Times New Roman" w:cs="Times New Roman"/>
                <w:sz w:val="22"/>
                <w:szCs w:val="22"/>
              </w:rPr>
            </w:pPr>
            <w:r w:rsidRPr="004F2B2C">
              <w:rPr>
                <w:rFonts w:ascii="Times New Roman" w:hAnsi="Times New Roman" w:cs="Times New Roman"/>
                <w:sz w:val="22"/>
                <w:szCs w:val="22"/>
              </w:rPr>
              <w:t>Management service of fuel</w:t>
            </w:r>
          </w:p>
        </w:tc>
        <w:tc>
          <w:tcPr>
            <w:tcW w:w="625" w:type="pct"/>
            <w:vAlign w:val="bottom"/>
          </w:tcPr>
          <w:p w14:paraId="5CE4D860" w14:textId="190A1F1D" w:rsidR="003407A6" w:rsidRPr="00BC10BE" w:rsidRDefault="003407A6"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BC10BE">
              <w:rPr>
                <w:rFonts w:ascii="Times New Roman" w:hAnsi="Times New Roman" w:cs="Times New Roman"/>
                <w:sz w:val="22"/>
                <w:szCs w:val="22"/>
              </w:rPr>
              <w:t>1,095</w:t>
            </w:r>
          </w:p>
        </w:tc>
        <w:tc>
          <w:tcPr>
            <w:tcW w:w="143" w:type="pct"/>
            <w:vAlign w:val="bottom"/>
          </w:tcPr>
          <w:p w14:paraId="524DC068" w14:textId="77777777" w:rsidR="003407A6" w:rsidRPr="00BC10BE" w:rsidRDefault="003407A6" w:rsidP="00BC10BE">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32" w:type="pct"/>
            <w:vAlign w:val="bottom"/>
          </w:tcPr>
          <w:p w14:paraId="0BDB24FC" w14:textId="3E3D30D6" w:rsidR="003407A6" w:rsidRPr="00BC10BE" w:rsidRDefault="003407A6"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BC10BE">
              <w:rPr>
                <w:rFonts w:ascii="Times New Roman" w:hAnsi="Times New Roman" w:cs="Times New Roman"/>
                <w:sz w:val="22"/>
                <w:szCs w:val="22"/>
              </w:rPr>
              <w:t>1,629</w:t>
            </w:r>
          </w:p>
        </w:tc>
        <w:tc>
          <w:tcPr>
            <w:tcW w:w="143" w:type="pct"/>
            <w:vAlign w:val="bottom"/>
          </w:tcPr>
          <w:p w14:paraId="71268ACC" w14:textId="77777777" w:rsidR="003407A6" w:rsidRPr="00BC10BE" w:rsidRDefault="003407A6" w:rsidP="00BC10BE">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573" w:type="pct"/>
            <w:vAlign w:val="bottom"/>
          </w:tcPr>
          <w:p w14:paraId="6EA7973D" w14:textId="7DD46BB0" w:rsidR="003407A6" w:rsidRPr="00BC10BE" w:rsidRDefault="003407A6"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6"/>
              </w:tabs>
              <w:spacing w:after="0"/>
              <w:ind w:left="-108" w:right="-81"/>
              <w:rPr>
                <w:rFonts w:ascii="Times New Roman" w:hAnsi="Times New Roman" w:cs="Times New Roman"/>
                <w:sz w:val="22"/>
                <w:szCs w:val="22"/>
                <w:lang w:val="en-GB"/>
              </w:rPr>
            </w:pPr>
            <w:r w:rsidRPr="00BC10BE">
              <w:rPr>
                <w:rFonts w:ascii="Times New Roman" w:hAnsi="Times New Roman" w:cs="Times New Roman"/>
                <w:sz w:val="22"/>
                <w:szCs w:val="22"/>
              </w:rPr>
              <w:t>-</w:t>
            </w:r>
          </w:p>
        </w:tc>
        <w:tc>
          <w:tcPr>
            <w:tcW w:w="145" w:type="pct"/>
            <w:vAlign w:val="bottom"/>
          </w:tcPr>
          <w:p w14:paraId="2E61E4FD" w14:textId="77777777" w:rsidR="003407A6" w:rsidRPr="004F2B2C" w:rsidRDefault="003407A6" w:rsidP="00BC10BE">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527" w:type="pct"/>
            <w:vAlign w:val="bottom"/>
          </w:tcPr>
          <w:p w14:paraId="7C9A920D" w14:textId="4469F99F" w:rsidR="003407A6" w:rsidRPr="00FA0BDC" w:rsidRDefault="003407A6"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4"/>
              </w:tabs>
              <w:spacing w:after="0"/>
              <w:ind w:left="-108" w:right="-81"/>
              <w:rPr>
                <w:rFonts w:ascii="Times New Roman" w:hAnsi="Times New Roman" w:cs="Times New Roman"/>
                <w:sz w:val="22"/>
                <w:szCs w:val="22"/>
                <w:lang w:val="en-GB"/>
              </w:rPr>
            </w:pPr>
            <w:r w:rsidRPr="00FA0BDC">
              <w:rPr>
                <w:rFonts w:ascii="Times New Roman" w:hAnsi="Times New Roman" w:cs="Times New Roman"/>
                <w:sz w:val="22"/>
                <w:szCs w:val="22"/>
                <w:lang w:val="en-GB"/>
              </w:rPr>
              <w:t>-</w:t>
            </w:r>
          </w:p>
        </w:tc>
      </w:tr>
      <w:tr w:rsidR="003407A6" w:rsidRPr="004F2B2C" w14:paraId="1D9227B8" w14:textId="77777777" w:rsidTr="003407A6">
        <w:tc>
          <w:tcPr>
            <w:tcW w:w="2212" w:type="pct"/>
            <w:vAlign w:val="bottom"/>
          </w:tcPr>
          <w:p w14:paraId="08970316" w14:textId="237EE782" w:rsidR="003407A6" w:rsidRPr="004F2B2C" w:rsidRDefault="003407A6" w:rsidP="00BC10BE">
            <w:pPr>
              <w:ind w:left="0"/>
              <w:jc w:val="thaiDistribute"/>
              <w:rPr>
                <w:rFonts w:ascii="Times New Roman" w:hAnsi="Times New Roman" w:cs="Times New Roman"/>
                <w:sz w:val="22"/>
                <w:szCs w:val="22"/>
              </w:rPr>
            </w:pPr>
            <w:r w:rsidRPr="004F2B2C">
              <w:rPr>
                <w:rFonts w:ascii="Times New Roman" w:hAnsi="Times New Roman" w:cs="Times New Roman"/>
                <w:sz w:val="22"/>
                <w:szCs w:val="22"/>
              </w:rPr>
              <w:t>Other service fee</w:t>
            </w:r>
          </w:p>
        </w:tc>
        <w:tc>
          <w:tcPr>
            <w:tcW w:w="625" w:type="pct"/>
            <w:vAlign w:val="bottom"/>
          </w:tcPr>
          <w:p w14:paraId="245E22AF" w14:textId="27F71C3E" w:rsidR="003407A6" w:rsidRPr="00BC10BE" w:rsidRDefault="003407A6"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BC10BE">
              <w:rPr>
                <w:rFonts w:ascii="Times New Roman" w:hAnsi="Times New Roman" w:cs="Times New Roman"/>
                <w:sz w:val="22"/>
                <w:szCs w:val="22"/>
              </w:rPr>
              <w:t>2,411</w:t>
            </w:r>
          </w:p>
        </w:tc>
        <w:tc>
          <w:tcPr>
            <w:tcW w:w="143" w:type="pct"/>
            <w:vAlign w:val="bottom"/>
          </w:tcPr>
          <w:p w14:paraId="4A65562F" w14:textId="77777777" w:rsidR="003407A6" w:rsidRPr="00BC10BE" w:rsidRDefault="003407A6" w:rsidP="00BC10BE">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32" w:type="pct"/>
            <w:vAlign w:val="bottom"/>
          </w:tcPr>
          <w:p w14:paraId="2CA83546" w14:textId="6BC52448" w:rsidR="003407A6" w:rsidRPr="00BC10BE" w:rsidRDefault="003407A6"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BC10BE">
              <w:rPr>
                <w:rFonts w:ascii="Times New Roman" w:hAnsi="Times New Roman" w:cs="Times New Roman"/>
                <w:sz w:val="22"/>
                <w:szCs w:val="22"/>
              </w:rPr>
              <w:t>2,595</w:t>
            </w:r>
          </w:p>
        </w:tc>
        <w:tc>
          <w:tcPr>
            <w:tcW w:w="143" w:type="pct"/>
            <w:vAlign w:val="bottom"/>
          </w:tcPr>
          <w:p w14:paraId="4C107CFF" w14:textId="77777777" w:rsidR="003407A6" w:rsidRPr="00BC10BE" w:rsidRDefault="003407A6" w:rsidP="00BC10BE">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573" w:type="pct"/>
            <w:vAlign w:val="bottom"/>
          </w:tcPr>
          <w:p w14:paraId="2F980FD0" w14:textId="7B8655BA" w:rsidR="003407A6" w:rsidRPr="00BC10BE" w:rsidRDefault="003407A6" w:rsidP="001501C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7"/>
              </w:tabs>
              <w:spacing w:after="0"/>
              <w:ind w:left="-108" w:right="-81"/>
              <w:rPr>
                <w:rFonts w:ascii="Times New Roman" w:hAnsi="Times New Roman" w:cs="Times New Roman"/>
                <w:sz w:val="22"/>
                <w:szCs w:val="22"/>
                <w:lang w:val="en-GB"/>
              </w:rPr>
            </w:pPr>
            <w:r w:rsidRPr="00BC10BE">
              <w:rPr>
                <w:rFonts w:ascii="Times New Roman" w:hAnsi="Times New Roman" w:cs="Times New Roman"/>
                <w:sz w:val="22"/>
                <w:szCs w:val="22"/>
              </w:rPr>
              <w:t>562</w:t>
            </w:r>
          </w:p>
        </w:tc>
        <w:tc>
          <w:tcPr>
            <w:tcW w:w="145" w:type="pct"/>
            <w:vAlign w:val="bottom"/>
          </w:tcPr>
          <w:p w14:paraId="77A37BD8" w14:textId="77777777" w:rsidR="003407A6" w:rsidRPr="004F2B2C" w:rsidRDefault="003407A6" w:rsidP="00BC10BE">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527" w:type="pct"/>
            <w:vAlign w:val="bottom"/>
          </w:tcPr>
          <w:p w14:paraId="55D31324" w14:textId="1CAAF106" w:rsidR="003407A6" w:rsidRPr="00FA0BDC" w:rsidRDefault="003407A6" w:rsidP="001501C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5"/>
              </w:tabs>
              <w:spacing w:after="0"/>
              <w:ind w:left="-108" w:right="-81"/>
              <w:rPr>
                <w:rFonts w:ascii="Times New Roman" w:hAnsi="Times New Roman" w:cs="Times New Roman"/>
                <w:sz w:val="22"/>
                <w:szCs w:val="22"/>
                <w:lang w:val="en-GB"/>
              </w:rPr>
            </w:pPr>
            <w:r w:rsidRPr="00BC41C6">
              <w:rPr>
                <w:rFonts w:ascii="Times New Roman" w:hAnsi="Times New Roman" w:cs="Times New Roman"/>
                <w:sz w:val="22"/>
                <w:szCs w:val="22"/>
              </w:rPr>
              <w:t>967</w:t>
            </w:r>
          </w:p>
        </w:tc>
      </w:tr>
      <w:tr w:rsidR="003407A6" w:rsidRPr="00497DFF" w14:paraId="2C8B2C3E" w14:textId="77777777" w:rsidTr="003407A6">
        <w:tc>
          <w:tcPr>
            <w:tcW w:w="2212" w:type="pct"/>
            <w:vAlign w:val="bottom"/>
          </w:tcPr>
          <w:p w14:paraId="0B0A76F1" w14:textId="64ED3471" w:rsidR="003407A6" w:rsidRPr="00497DFF" w:rsidRDefault="003407A6" w:rsidP="00BC10BE">
            <w:pPr>
              <w:ind w:left="0"/>
              <w:jc w:val="thaiDistribute"/>
              <w:rPr>
                <w:rFonts w:ascii="Times New Roman" w:hAnsi="Times New Roman" w:cs="Times New Roman"/>
              </w:rPr>
            </w:pPr>
          </w:p>
        </w:tc>
        <w:tc>
          <w:tcPr>
            <w:tcW w:w="625" w:type="pct"/>
            <w:vAlign w:val="bottom"/>
          </w:tcPr>
          <w:p w14:paraId="2B81BEC3" w14:textId="7B01B4E7" w:rsidR="003407A6" w:rsidRPr="00497DFF" w:rsidRDefault="003407A6"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rPr>
            </w:pPr>
          </w:p>
        </w:tc>
        <w:tc>
          <w:tcPr>
            <w:tcW w:w="143" w:type="pct"/>
            <w:vAlign w:val="bottom"/>
          </w:tcPr>
          <w:p w14:paraId="2B80160F" w14:textId="77777777" w:rsidR="003407A6" w:rsidRPr="00497DFF" w:rsidRDefault="003407A6" w:rsidP="00BC10BE">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rPr>
            </w:pPr>
          </w:p>
        </w:tc>
        <w:tc>
          <w:tcPr>
            <w:tcW w:w="632" w:type="pct"/>
            <w:vAlign w:val="bottom"/>
          </w:tcPr>
          <w:p w14:paraId="6BDB0168" w14:textId="0B860AAA" w:rsidR="003407A6" w:rsidRPr="00497DFF" w:rsidRDefault="003407A6"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rPr>
            </w:pPr>
          </w:p>
        </w:tc>
        <w:tc>
          <w:tcPr>
            <w:tcW w:w="143" w:type="pct"/>
            <w:vAlign w:val="bottom"/>
          </w:tcPr>
          <w:p w14:paraId="4BD1E951" w14:textId="77777777" w:rsidR="003407A6" w:rsidRPr="00497DFF" w:rsidRDefault="003407A6" w:rsidP="00BC10BE">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rPr>
            </w:pPr>
          </w:p>
        </w:tc>
        <w:tc>
          <w:tcPr>
            <w:tcW w:w="573" w:type="pct"/>
            <w:vAlign w:val="bottom"/>
          </w:tcPr>
          <w:p w14:paraId="4EF0B00D" w14:textId="3053E244" w:rsidR="003407A6" w:rsidRPr="00497DFF" w:rsidRDefault="003407A6"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lang w:val="en-GB"/>
              </w:rPr>
            </w:pPr>
          </w:p>
        </w:tc>
        <w:tc>
          <w:tcPr>
            <w:tcW w:w="145" w:type="pct"/>
            <w:vAlign w:val="bottom"/>
          </w:tcPr>
          <w:p w14:paraId="029EC495" w14:textId="77777777" w:rsidR="003407A6" w:rsidRPr="00497DFF" w:rsidRDefault="003407A6" w:rsidP="00BC10BE">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lang w:val="en-GB"/>
              </w:rPr>
            </w:pPr>
          </w:p>
        </w:tc>
        <w:tc>
          <w:tcPr>
            <w:tcW w:w="527" w:type="pct"/>
            <w:vAlign w:val="bottom"/>
          </w:tcPr>
          <w:p w14:paraId="1FE84426" w14:textId="1D1C219F" w:rsidR="003407A6" w:rsidRPr="00497DFF" w:rsidRDefault="003407A6"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rPr>
            </w:pPr>
          </w:p>
        </w:tc>
      </w:tr>
      <w:tr w:rsidR="005B3451" w:rsidRPr="0088319C" w14:paraId="04210B51" w14:textId="77777777" w:rsidTr="003C5D1B">
        <w:tc>
          <w:tcPr>
            <w:tcW w:w="2212" w:type="pct"/>
            <w:vAlign w:val="bottom"/>
          </w:tcPr>
          <w:p w14:paraId="021BCDCA" w14:textId="77777777" w:rsidR="005B3451" w:rsidRPr="0088319C" w:rsidRDefault="005B3451" w:rsidP="003C5D1B">
            <w:pPr>
              <w:ind w:left="0"/>
              <w:jc w:val="thaiDistribute"/>
              <w:rPr>
                <w:rFonts w:ascii="Times New Roman" w:hAnsi="Times New Roman" w:cs="Times New Roman"/>
                <w:sz w:val="22"/>
                <w:szCs w:val="22"/>
              </w:rPr>
            </w:pPr>
            <w:r w:rsidRPr="0088319C">
              <w:rPr>
                <w:rFonts w:ascii="Times New Roman" w:hAnsi="Times New Roman" w:cs="Times New Roman"/>
                <w:b/>
                <w:bCs/>
                <w:sz w:val="22"/>
                <w:szCs w:val="22"/>
              </w:rPr>
              <w:t>Subsidiaries</w:t>
            </w:r>
          </w:p>
        </w:tc>
        <w:tc>
          <w:tcPr>
            <w:tcW w:w="625" w:type="pct"/>
            <w:vAlign w:val="bottom"/>
          </w:tcPr>
          <w:p w14:paraId="7FB2718E" w14:textId="77777777" w:rsidR="005B3451" w:rsidRPr="00326AB8" w:rsidRDefault="005B3451" w:rsidP="003C5D1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 w:val="decimal" w:pos="1044"/>
              </w:tabs>
              <w:spacing w:after="0"/>
              <w:ind w:left="-108" w:right="-81"/>
              <w:rPr>
                <w:rFonts w:ascii="Times New Roman" w:hAnsi="Times New Roman" w:cstheme="minorBidi"/>
                <w:sz w:val="22"/>
                <w:szCs w:val="22"/>
                <w:cs/>
                <w:lang w:val="en-GB"/>
              </w:rPr>
            </w:pPr>
          </w:p>
        </w:tc>
        <w:tc>
          <w:tcPr>
            <w:tcW w:w="143" w:type="pct"/>
            <w:vAlign w:val="bottom"/>
          </w:tcPr>
          <w:p w14:paraId="7BBB571C" w14:textId="77777777" w:rsidR="005B3451" w:rsidRPr="0088319C" w:rsidRDefault="005B3451" w:rsidP="003C5D1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2" w:type="pct"/>
            <w:vAlign w:val="bottom"/>
          </w:tcPr>
          <w:p w14:paraId="5D09CE1F" w14:textId="77777777" w:rsidR="005B3451" w:rsidRPr="0088319C" w:rsidRDefault="005B3451" w:rsidP="003C5D1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 w:val="decimal" w:pos="1044"/>
              </w:tabs>
              <w:spacing w:after="0"/>
              <w:ind w:left="-108" w:right="-81"/>
              <w:rPr>
                <w:rFonts w:ascii="Times New Roman" w:hAnsi="Times New Roman" w:cs="Times New Roman"/>
                <w:sz w:val="22"/>
                <w:szCs w:val="22"/>
                <w:cs/>
                <w:lang w:val="en-GB"/>
              </w:rPr>
            </w:pPr>
          </w:p>
        </w:tc>
        <w:tc>
          <w:tcPr>
            <w:tcW w:w="143" w:type="pct"/>
            <w:vAlign w:val="bottom"/>
          </w:tcPr>
          <w:p w14:paraId="5C356C54" w14:textId="77777777" w:rsidR="005B3451" w:rsidRPr="0088319C" w:rsidRDefault="005B3451" w:rsidP="003C5D1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73" w:type="pct"/>
            <w:vAlign w:val="bottom"/>
          </w:tcPr>
          <w:p w14:paraId="0889B008" w14:textId="77777777" w:rsidR="005B3451" w:rsidRPr="0088319C" w:rsidRDefault="005B3451" w:rsidP="003C5D1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3"/>
              </w:tabs>
              <w:spacing w:after="0"/>
              <w:ind w:left="-108" w:right="-81"/>
              <w:rPr>
                <w:rFonts w:ascii="Times New Roman" w:hAnsi="Times New Roman" w:cs="Times New Roman"/>
                <w:sz w:val="22"/>
                <w:szCs w:val="22"/>
                <w:cs/>
              </w:rPr>
            </w:pPr>
          </w:p>
        </w:tc>
        <w:tc>
          <w:tcPr>
            <w:tcW w:w="145" w:type="pct"/>
            <w:vAlign w:val="bottom"/>
          </w:tcPr>
          <w:p w14:paraId="2532CA65" w14:textId="77777777" w:rsidR="005B3451" w:rsidRPr="0088319C" w:rsidRDefault="005B3451" w:rsidP="003C5D1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27" w:type="pct"/>
            <w:vAlign w:val="bottom"/>
          </w:tcPr>
          <w:p w14:paraId="288B53F8" w14:textId="77777777" w:rsidR="005B3451" w:rsidRPr="0088319C" w:rsidRDefault="005B3451" w:rsidP="003C5D1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sz w:val="22"/>
                <w:szCs w:val="22"/>
                <w:cs/>
                <w:lang w:val="en-GB"/>
              </w:rPr>
            </w:pPr>
          </w:p>
        </w:tc>
      </w:tr>
      <w:tr w:rsidR="00BC10BE" w:rsidRPr="0088319C" w14:paraId="2BA9794E" w14:textId="77777777" w:rsidTr="003C5D1B">
        <w:tc>
          <w:tcPr>
            <w:tcW w:w="2212" w:type="pct"/>
            <w:vAlign w:val="bottom"/>
          </w:tcPr>
          <w:p w14:paraId="02BBDB13" w14:textId="77777777" w:rsidR="00BC10BE" w:rsidRPr="0088319C" w:rsidRDefault="00BC10BE" w:rsidP="00BC10BE">
            <w:pPr>
              <w:ind w:left="0"/>
              <w:jc w:val="thaiDistribute"/>
              <w:rPr>
                <w:rFonts w:ascii="Times New Roman" w:hAnsi="Times New Roman" w:cs="Times New Roman"/>
                <w:b/>
                <w:bCs/>
                <w:sz w:val="22"/>
                <w:szCs w:val="22"/>
                <w:cs/>
              </w:rPr>
            </w:pPr>
            <w:r w:rsidRPr="0088319C">
              <w:rPr>
                <w:rFonts w:ascii="Times New Roman" w:hAnsi="Times New Roman" w:cs="Times New Roman"/>
                <w:sz w:val="22"/>
                <w:szCs w:val="22"/>
              </w:rPr>
              <w:t>Management service income</w:t>
            </w:r>
          </w:p>
        </w:tc>
        <w:tc>
          <w:tcPr>
            <w:tcW w:w="625" w:type="pct"/>
            <w:vAlign w:val="bottom"/>
          </w:tcPr>
          <w:p w14:paraId="7BD027AA" w14:textId="5A2E3FF5" w:rsidR="00BC10BE" w:rsidRPr="00BC10BE" w:rsidRDefault="00BC10BE" w:rsidP="00FB0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cs/>
                <w:lang w:val="en-GB"/>
              </w:rPr>
            </w:pPr>
            <w:r w:rsidRPr="00BC10BE">
              <w:rPr>
                <w:rFonts w:ascii="Times New Roman" w:hAnsi="Times New Roman" w:cs="Times New Roman"/>
                <w:sz w:val="22"/>
                <w:szCs w:val="22"/>
                <w:lang w:val="en-GB"/>
              </w:rPr>
              <w:t>-</w:t>
            </w:r>
          </w:p>
        </w:tc>
        <w:tc>
          <w:tcPr>
            <w:tcW w:w="143" w:type="pct"/>
            <w:vAlign w:val="bottom"/>
          </w:tcPr>
          <w:p w14:paraId="7B8E94B3"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2" w:type="pct"/>
            <w:vAlign w:val="bottom"/>
          </w:tcPr>
          <w:p w14:paraId="27EB962F" w14:textId="767173C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BC10BE">
              <w:rPr>
                <w:rFonts w:ascii="Times New Roman" w:hAnsi="Times New Roman" w:cs="Times New Roman"/>
                <w:sz w:val="22"/>
                <w:szCs w:val="22"/>
                <w:lang w:val="en-GB"/>
              </w:rPr>
              <w:t>-</w:t>
            </w:r>
          </w:p>
        </w:tc>
        <w:tc>
          <w:tcPr>
            <w:tcW w:w="143" w:type="pct"/>
            <w:vAlign w:val="bottom"/>
          </w:tcPr>
          <w:p w14:paraId="13ED45FE"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73" w:type="pct"/>
            <w:vAlign w:val="bottom"/>
          </w:tcPr>
          <w:p w14:paraId="10A2EE9A" w14:textId="3FBDB679"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81"/>
              <w:rPr>
                <w:rFonts w:ascii="Times New Roman" w:hAnsi="Times New Roman" w:cs="Times New Roman"/>
                <w:sz w:val="22"/>
                <w:szCs w:val="22"/>
                <w:cs/>
                <w:lang w:val="en-GB"/>
              </w:rPr>
            </w:pPr>
            <w:r w:rsidRPr="00BC10BE">
              <w:rPr>
                <w:rFonts w:ascii="Times New Roman" w:hAnsi="Times New Roman" w:cs="Times New Roman"/>
                <w:sz w:val="22"/>
                <w:szCs w:val="22"/>
              </w:rPr>
              <w:t>129,371</w:t>
            </w:r>
          </w:p>
        </w:tc>
        <w:tc>
          <w:tcPr>
            <w:tcW w:w="145" w:type="pct"/>
            <w:vAlign w:val="bottom"/>
          </w:tcPr>
          <w:p w14:paraId="55A84ECE" w14:textId="77777777" w:rsidR="00BC10BE" w:rsidRPr="0088319C"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27" w:type="pct"/>
            <w:vAlign w:val="bottom"/>
          </w:tcPr>
          <w:p w14:paraId="34E40BE7" w14:textId="265B2E3D" w:rsidR="00BC10BE" w:rsidRPr="0088319C" w:rsidRDefault="00BC10BE" w:rsidP="00FB0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sz w:val="22"/>
                <w:szCs w:val="22"/>
                <w:cs/>
                <w:lang w:val="en-GB"/>
              </w:rPr>
            </w:pPr>
            <w:r w:rsidRPr="00BC41C6">
              <w:rPr>
                <w:rFonts w:ascii="Times New Roman" w:hAnsi="Times New Roman" w:cs="Times New Roman"/>
                <w:sz w:val="22"/>
                <w:szCs w:val="22"/>
                <w:lang w:val="en-GB"/>
              </w:rPr>
              <w:t>136,441</w:t>
            </w:r>
          </w:p>
        </w:tc>
      </w:tr>
      <w:tr w:rsidR="00BC10BE" w:rsidRPr="0088319C" w14:paraId="460880EF" w14:textId="77777777" w:rsidTr="003C5D1B">
        <w:tc>
          <w:tcPr>
            <w:tcW w:w="2212" w:type="pct"/>
            <w:vAlign w:val="bottom"/>
          </w:tcPr>
          <w:p w14:paraId="1F9F7DC1" w14:textId="77777777" w:rsidR="00BC10BE" w:rsidRPr="0088319C" w:rsidRDefault="00BC10BE" w:rsidP="00BC10BE">
            <w:pPr>
              <w:tabs>
                <w:tab w:val="clear" w:pos="4451"/>
                <w:tab w:val="clear" w:pos="4678"/>
              </w:tabs>
              <w:ind w:left="0" w:right="0"/>
              <w:jc w:val="thaiDistribute"/>
              <w:rPr>
                <w:rFonts w:ascii="Times New Roman" w:hAnsi="Times New Roman" w:cs="Times New Roman"/>
                <w:sz w:val="22"/>
                <w:szCs w:val="22"/>
                <w:cs/>
              </w:rPr>
            </w:pPr>
            <w:r w:rsidRPr="0088319C">
              <w:rPr>
                <w:rFonts w:ascii="Times New Roman" w:hAnsi="Times New Roman" w:cs="Times New Roman"/>
                <w:sz w:val="22"/>
                <w:szCs w:val="22"/>
              </w:rPr>
              <w:t>Interest income</w:t>
            </w:r>
          </w:p>
        </w:tc>
        <w:tc>
          <w:tcPr>
            <w:tcW w:w="625" w:type="pct"/>
            <w:vAlign w:val="bottom"/>
          </w:tcPr>
          <w:p w14:paraId="44A8157A" w14:textId="3B588201"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BC10BE">
              <w:rPr>
                <w:rFonts w:ascii="Times New Roman" w:hAnsi="Times New Roman" w:cs="Times New Roman"/>
                <w:sz w:val="22"/>
                <w:szCs w:val="22"/>
                <w:lang w:val="en-GB"/>
              </w:rPr>
              <w:t>-</w:t>
            </w:r>
          </w:p>
        </w:tc>
        <w:tc>
          <w:tcPr>
            <w:tcW w:w="143" w:type="pct"/>
            <w:vAlign w:val="bottom"/>
          </w:tcPr>
          <w:p w14:paraId="7F4CC448"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b/>
                <w:bCs/>
                <w:sz w:val="22"/>
                <w:szCs w:val="22"/>
              </w:rPr>
            </w:pPr>
          </w:p>
        </w:tc>
        <w:tc>
          <w:tcPr>
            <w:tcW w:w="632" w:type="pct"/>
            <w:vAlign w:val="bottom"/>
          </w:tcPr>
          <w:p w14:paraId="3F12EBA0" w14:textId="5F7055F0"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BC10BE">
              <w:rPr>
                <w:rFonts w:ascii="Times New Roman" w:hAnsi="Times New Roman" w:cs="Times New Roman"/>
                <w:sz w:val="22"/>
                <w:szCs w:val="22"/>
                <w:lang w:val="en-GB"/>
              </w:rPr>
              <w:t>-</w:t>
            </w:r>
          </w:p>
        </w:tc>
        <w:tc>
          <w:tcPr>
            <w:tcW w:w="143" w:type="pct"/>
            <w:vAlign w:val="bottom"/>
          </w:tcPr>
          <w:p w14:paraId="53E64180"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73" w:type="pct"/>
            <w:vAlign w:val="bottom"/>
          </w:tcPr>
          <w:p w14:paraId="436BA650" w14:textId="6C0E26AE"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81"/>
              <w:rPr>
                <w:rFonts w:ascii="Times New Roman" w:hAnsi="Times New Roman" w:cs="Times New Roman"/>
                <w:sz w:val="22"/>
                <w:szCs w:val="22"/>
              </w:rPr>
            </w:pPr>
            <w:r w:rsidRPr="00BC10BE">
              <w:rPr>
                <w:rFonts w:ascii="Times New Roman" w:hAnsi="Times New Roman" w:cs="Times New Roman"/>
                <w:sz w:val="22"/>
                <w:szCs w:val="22"/>
              </w:rPr>
              <w:t>95,062</w:t>
            </w:r>
          </w:p>
        </w:tc>
        <w:tc>
          <w:tcPr>
            <w:tcW w:w="145" w:type="pct"/>
            <w:vAlign w:val="bottom"/>
          </w:tcPr>
          <w:p w14:paraId="13D82A99" w14:textId="77777777" w:rsidR="00BC10BE" w:rsidRPr="0088319C"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27" w:type="pct"/>
            <w:vAlign w:val="bottom"/>
          </w:tcPr>
          <w:p w14:paraId="66E6F9C2" w14:textId="74CCE6DF" w:rsidR="00BC10BE" w:rsidRPr="0088319C"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sz w:val="22"/>
                <w:szCs w:val="22"/>
                <w:lang w:val="en-GB"/>
              </w:rPr>
            </w:pPr>
            <w:r w:rsidRPr="00BC41C6">
              <w:rPr>
                <w:rFonts w:ascii="Times New Roman" w:hAnsi="Times New Roman" w:cs="Times New Roman"/>
                <w:sz w:val="22"/>
                <w:szCs w:val="22"/>
                <w:lang w:val="en-GB"/>
              </w:rPr>
              <w:t>79,04</w:t>
            </w:r>
            <w:r>
              <w:rPr>
                <w:rFonts w:ascii="Times New Roman" w:hAnsi="Times New Roman" w:cs="Times New Roman"/>
                <w:sz w:val="22"/>
                <w:szCs w:val="22"/>
              </w:rPr>
              <w:t>3</w:t>
            </w:r>
          </w:p>
        </w:tc>
      </w:tr>
      <w:tr w:rsidR="00BC10BE" w:rsidRPr="0088319C" w14:paraId="3B5887AA" w14:textId="77777777" w:rsidTr="003C5D1B">
        <w:tc>
          <w:tcPr>
            <w:tcW w:w="2212" w:type="pct"/>
            <w:vAlign w:val="bottom"/>
          </w:tcPr>
          <w:p w14:paraId="4F473B86" w14:textId="77777777" w:rsidR="00BC10BE" w:rsidRPr="0088319C" w:rsidRDefault="00BC10BE" w:rsidP="00BC10BE">
            <w:pPr>
              <w:ind w:left="0"/>
              <w:jc w:val="thaiDistribute"/>
              <w:rPr>
                <w:rFonts w:ascii="Times New Roman" w:hAnsi="Times New Roman" w:cs="Times New Roman"/>
                <w:sz w:val="22"/>
                <w:szCs w:val="22"/>
              </w:rPr>
            </w:pPr>
            <w:r w:rsidRPr="0088319C">
              <w:rPr>
                <w:rFonts w:ascii="Times New Roman" w:hAnsi="Times New Roman" w:cs="Times New Roman"/>
                <w:sz w:val="22"/>
                <w:szCs w:val="22"/>
              </w:rPr>
              <w:t>Dividend income</w:t>
            </w:r>
          </w:p>
        </w:tc>
        <w:tc>
          <w:tcPr>
            <w:tcW w:w="625" w:type="pct"/>
            <w:vAlign w:val="bottom"/>
          </w:tcPr>
          <w:p w14:paraId="7AC35054" w14:textId="4D803EB3"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BC10BE">
              <w:rPr>
                <w:rFonts w:ascii="Times New Roman" w:hAnsi="Times New Roman" w:cs="Times New Roman"/>
                <w:sz w:val="22"/>
                <w:szCs w:val="22"/>
                <w:lang w:val="en-GB"/>
              </w:rPr>
              <w:t>-</w:t>
            </w:r>
          </w:p>
        </w:tc>
        <w:tc>
          <w:tcPr>
            <w:tcW w:w="143" w:type="pct"/>
            <w:vAlign w:val="bottom"/>
          </w:tcPr>
          <w:p w14:paraId="31ED9FC0"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b/>
                <w:bCs/>
                <w:sz w:val="22"/>
                <w:szCs w:val="22"/>
              </w:rPr>
            </w:pPr>
          </w:p>
        </w:tc>
        <w:tc>
          <w:tcPr>
            <w:tcW w:w="632" w:type="pct"/>
            <w:vAlign w:val="bottom"/>
          </w:tcPr>
          <w:p w14:paraId="04165EB2" w14:textId="074A1F9C"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BC10BE">
              <w:rPr>
                <w:rFonts w:ascii="Times New Roman" w:hAnsi="Times New Roman" w:cs="Times New Roman"/>
                <w:sz w:val="22"/>
                <w:szCs w:val="22"/>
                <w:lang w:val="en-GB"/>
              </w:rPr>
              <w:t>-</w:t>
            </w:r>
          </w:p>
        </w:tc>
        <w:tc>
          <w:tcPr>
            <w:tcW w:w="143" w:type="pct"/>
            <w:vAlign w:val="bottom"/>
          </w:tcPr>
          <w:p w14:paraId="693B9340"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73" w:type="pct"/>
            <w:vAlign w:val="bottom"/>
          </w:tcPr>
          <w:p w14:paraId="2D8CEE1F" w14:textId="75EEE289"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81"/>
              <w:rPr>
                <w:rFonts w:ascii="Times New Roman" w:hAnsi="Times New Roman" w:cs="Times New Roman"/>
                <w:sz w:val="22"/>
                <w:szCs w:val="22"/>
                <w:lang w:val="en-GB"/>
              </w:rPr>
            </w:pPr>
            <w:r w:rsidRPr="00BC10BE">
              <w:rPr>
                <w:rFonts w:ascii="Times New Roman" w:hAnsi="Times New Roman" w:cs="Times New Roman"/>
                <w:sz w:val="22"/>
                <w:szCs w:val="22"/>
              </w:rPr>
              <w:t>1,511,320</w:t>
            </w:r>
          </w:p>
        </w:tc>
        <w:tc>
          <w:tcPr>
            <w:tcW w:w="145" w:type="pct"/>
            <w:vAlign w:val="bottom"/>
          </w:tcPr>
          <w:p w14:paraId="1297D602" w14:textId="77777777" w:rsidR="00BC10BE" w:rsidRPr="0088319C"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27" w:type="pct"/>
            <w:vAlign w:val="bottom"/>
          </w:tcPr>
          <w:p w14:paraId="65F9CDC9" w14:textId="6F5814A1" w:rsidR="00BC10BE" w:rsidRPr="0088319C"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sz w:val="22"/>
                <w:szCs w:val="22"/>
                <w:lang w:val="en-GB"/>
              </w:rPr>
            </w:pPr>
            <w:r w:rsidRPr="00BC41C6">
              <w:rPr>
                <w:rFonts w:ascii="Times New Roman" w:hAnsi="Times New Roman" w:cs="Times New Roman"/>
                <w:sz w:val="22"/>
                <w:szCs w:val="22"/>
                <w:lang w:val="en-GB"/>
              </w:rPr>
              <w:t>1,859,202</w:t>
            </w:r>
          </w:p>
        </w:tc>
      </w:tr>
      <w:tr w:rsidR="00BC10BE" w:rsidRPr="0088319C" w14:paraId="44C3FA62" w14:textId="77777777" w:rsidTr="003C5D1B">
        <w:tc>
          <w:tcPr>
            <w:tcW w:w="2212" w:type="pct"/>
            <w:shd w:val="clear" w:color="auto" w:fill="auto"/>
            <w:vAlign w:val="bottom"/>
          </w:tcPr>
          <w:p w14:paraId="4E5950F6" w14:textId="77777777" w:rsidR="00BC10BE" w:rsidRPr="0088319C" w:rsidRDefault="00BC10BE" w:rsidP="00BC10BE">
            <w:pPr>
              <w:ind w:left="0"/>
              <w:jc w:val="thaiDistribute"/>
              <w:rPr>
                <w:rFonts w:ascii="Times New Roman" w:hAnsi="Times New Roman" w:cs="Times New Roman"/>
                <w:sz w:val="22"/>
                <w:szCs w:val="22"/>
                <w:cs/>
              </w:rPr>
            </w:pPr>
            <w:r w:rsidRPr="0088319C">
              <w:rPr>
                <w:rFonts w:ascii="Times New Roman" w:hAnsi="Times New Roman" w:cs="Times New Roman"/>
                <w:sz w:val="22"/>
                <w:szCs w:val="22"/>
              </w:rPr>
              <w:t>Interest expense</w:t>
            </w:r>
          </w:p>
        </w:tc>
        <w:tc>
          <w:tcPr>
            <w:tcW w:w="625" w:type="pct"/>
            <w:shd w:val="clear" w:color="auto" w:fill="auto"/>
            <w:vAlign w:val="bottom"/>
          </w:tcPr>
          <w:p w14:paraId="5383BCCA" w14:textId="4BF226CD"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BC10BE">
              <w:rPr>
                <w:rFonts w:ascii="Times New Roman" w:hAnsi="Times New Roman" w:cs="Times New Roman"/>
                <w:sz w:val="22"/>
                <w:szCs w:val="22"/>
                <w:lang w:val="en-GB"/>
              </w:rPr>
              <w:t>-</w:t>
            </w:r>
          </w:p>
        </w:tc>
        <w:tc>
          <w:tcPr>
            <w:tcW w:w="143" w:type="pct"/>
            <w:shd w:val="clear" w:color="auto" w:fill="auto"/>
            <w:vAlign w:val="bottom"/>
          </w:tcPr>
          <w:p w14:paraId="7FEE7FE6"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b/>
                <w:bCs/>
                <w:sz w:val="22"/>
                <w:szCs w:val="22"/>
              </w:rPr>
            </w:pPr>
          </w:p>
        </w:tc>
        <w:tc>
          <w:tcPr>
            <w:tcW w:w="632" w:type="pct"/>
            <w:shd w:val="clear" w:color="auto" w:fill="auto"/>
            <w:vAlign w:val="bottom"/>
          </w:tcPr>
          <w:p w14:paraId="7BAD97AE" w14:textId="66B68D6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BC10BE">
              <w:rPr>
                <w:rFonts w:ascii="Times New Roman" w:hAnsi="Times New Roman" w:cs="Times New Roman"/>
                <w:sz w:val="22"/>
                <w:szCs w:val="22"/>
                <w:lang w:val="en-GB"/>
              </w:rPr>
              <w:t>-</w:t>
            </w:r>
          </w:p>
        </w:tc>
        <w:tc>
          <w:tcPr>
            <w:tcW w:w="143" w:type="pct"/>
            <w:shd w:val="clear" w:color="auto" w:fill="auto"/>
            <w:vAlign w:val="bottom"/>
          </w:tcPr>
          <w:p w14:paraId="4DA0FB9A"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73" w:type="pct"/>
            <w:shd w:val="clear" w:color="auto" w:fill="auto"/>
            <w:vAlign w:val="bottom"/>
          </w:tcPr>
          <w:p w14:paraId="33E1137F" w14:textId="68758F63"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81"/>
              <w:rPr>
                <w:rFonts w:ascii="Times New Roman" w:hAnsi="Times New Roman" w:cs="Times New Roman"/>
                <w:sz w:val="22"/>
                <w:szCs w:val="22"/>
                <w:lang w:val="en-GB"/>
              </w:rPr>
            </w:pPr>
            <w:r w:rsidRPr="00BC10BE">
              <w:rPr>
                <w:rFonts w:ascii="Times New Roman" w:hAnsi="Times New Roman" w:cs="Times New Roman"/>
                <w:sz w:val="22"/>
                <w:szCs w:val="22"/>
              </w:rPr>
              <w:t>70,947</w:t>
            </w:r>
          </w:p>
        </w:tc>
        <w:tc>
          <w:tcPr>
            <w:tcW w:w="145" w:type="pct"/>
            <w:shd w:val="clear" w:color="auto" w:fill="auto"/>
            <w:vAlign w:val="bottom"/>
          </w:tcPr>
          <w:p w14:paraId="5CB5ACBA" w14:textId="77777777" w:rsidR="00BC10BE" w:rsidRPr="0088319C"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27" w:type="pct"/>
            <w:shd w:val="clear" w:color="auto" w:fill="auto"/>
            <w:vAlign w:val="bottom"/>
          </w:tcPr>
          <w:p w14:paraId="40B04140" w14:textId="5869B664" w:rsidR="00BC10BE" w:rsidRPr="0088319C"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sz w:val="22"/>
                <w:szCs w:val="22"/>
                <w:lang w:val="en-GB"/>
              </w:rPr>
            </w:pPr>
            <w:r w:rsidRPr="00BC41C6">
              <w:rPr>
                <w:rFonts w:ascii="Times New Roman" w:hAnsi="Times New Roman" w:cs="Times New Roman"/>
                <w:sz w:val="22"/>
                <w:szCs w:val="22"/>
                <w:lang w:val="en-GB"/>
              </w:rPr>
              <w:t>30,563</w:t>
            </w:r>
          </w:p>
        </w:tc>
      </w:tr>
      <w:tr w:rsidR="00BC10BE" w:rsidRPr="00497DFF" w14:paraId="1EA4CCE0" w14:textId="77777777" w:rsidTr="003C5D1B">
        <w:tc>
          <w:tcPr>
            <w:tcW w:w="2212" w:type="pct"/>
            <w:shd w:val="clear" w:color="auto" w:fill="auto"/>
            <w:vAlign w:val="bottom"/>
          </w:tcPr>
          <w:p w14:paraId="2D695C0B" w14:textId="77777777" w:rsidR="00BC10BE" w:rsidRPr="00497DFF" w:rsidRDefault="00BC10BE" w:rsidP="00BC10BE">
            <w:pPr>
              <w:ind w:left="0"/>
              <w:jc w:val="thaiDistribute"/>
              <w:rPr>
                <w:rFonts w:ascii="Times New Roman" w:hAnsi="Times New Roman" w:cs="Times New Roman"/>
              </w:rPr>
            </w:pPr>
          </w:p>
        </w:tc>
        <w:tc>
          <w:tcPr>
            <w:tcW w:w="625" w:type="pct"/>
            <w:shd w:val="clear" w:color="auto" w:fill="auto"/>
            <w:vAlign w:val="bottom"/>
          </w:tcPr>
          <w:p w14:paraId="3DFCCEB0" w14:textId="77777777" w:rsidR="00BC10BE" w:rsidRPr="00497DFF"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lang w:val="en-GB"/>
              </w:rPr>
            </w:pPr>
          </w:p>
        </w:tc>
        <w:tc>
          <w:tcPr>
            <w:tcW w:w="143" w:type="pct"/>
            <w:shd w:val="clear" w:color="auto" w:fill="auto"/>
            <w:vAlign w:val="bottom"/>
          </w:tcPr>
          <w:p w14:paraId="269214B9" w14:textId="77777777" w:rsidR="00BC10BE" w:rsidRPr="00497DFF"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b/>
                <w:bCs/>
              </w:rPr>
            </w:pPr>
          </w:p>
        </w:tc>
        <w:tc>
          <w:tcPr>
            <w:tcW w:w="632" w:type="pct"/>
            <w:shd w:val="clear" w:color="auto" w:fill="auto"/>
            <w:vAlign w:val="bottom"/>
          </w:tcPr>
          <w:p w14:paraId="4D31CE6E" w14:textId="77777777" w:rsidR="00BC10BE" w:rsidRPr="00497DFF"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lang w:val="en-GB"/>
              </w:rPr>
            </w:pPr>
          </w:p>
        </w:tc>
        <w:tc>
          <w:tcPr>
            <w:tcW w:w="143" w:type="pct"/>
            <w:shd w:val="clear" w:color="auto" w:fill="auto"/>
            <w:vAlign w:val="bottom"/>
          </w:tcPr>
          <w:p w14:paraId="0AC927E8" w14:textId="77777777" w:rsidR="00BC10BE" w:rsidRPr="00497DFF"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rPr>
            </w:pPr>
          </w:p>
        </w:tc>
        <w:tc>
          <w:tcPr>
            <w:tcW w:w="573" w:type="pct"/>
            <w:shd w:val="clear" w:color="auto" w:fill="auto"/>
            <w:vAlign w:val="bottom"/>
          </w:tcPr>
          <w:p w14:paraId="620CAFDE" w14:textId="77777777" w:rsidR="00BC10BE" w:rsidRPr="00497DFF"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81"/>
              <w:rPr>
                <w:rFonts w:ascii="Times New Roman" w:hAnsi="Times New Roman" w:cs="Times New Roman"/>
              </w:rPr>
            </w:pPr>
          </w:p>
        </w:tc>
        <w:tc>
          <w:tcPr>
            <w:tcW w:w="145" w:type="pct"/>
            <w:shd w:val="clear" w:color="auto" w:fill="auto"/>
            <w:vAlign w:val="bottom"/>
          </w:tcPr>
          <w:p w14:paraId="1BC3C785" w14:textId="77777777" w:rsidR="00BC10BE" w:rsidRPr="00497DFF"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rPr>
            </w:pPr>
          </w:p>
        </w:tc>
        <w:tc>
          <w:tcPr>
            <w:tcW w:w="527" w:type="pct"/>
            <w:shd w:val="clear" w:color="auto" w:fill="auto"/>
            <w:vAlign w:val="bottom"/>
          </w:tcPr>
          <w:p w14:paraId="40C9F40F" w14:textId="77777777" w:rsidR="00BC10BE" w:rsidRPr="00497DFF"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rPr>
            </w:pPr>
          </w:p>
        </w:tc>
      </w:tr>
      <w:tr w:rsidR="00BC10BE" w:rsidRPr="0088319C" w14:paraId="197D3E96" w14:textId="77777777" w:rsidTr="003C5D1B">
        <w:tc>
          <w:tcPr>
            <w:tcW w:w="2212" w:type="pct"/>
            <w:shd w:val="clear" w:color="auto" w:fill="auto"/>
            <w:vAlign w:val="bottom"/>
          </w:tcPr>
          <w:p w14:paraId="335476A8" w14:textId="77777777" w:rsidR="00BC10BE" w:rsidRPr="0088319C" w:rsidRDefault="00BC10BE" w:rsidP="00BC10BE">
            <w:pPr>
              <w:ind w:left="0"/>
              <w:jc w:val="thaiDistribute"/>
              <w:rPr>
                <w:rFonts w:ascii="Times New Roman" w:hAnsi="Times New Roman" w:cs="Times New Roman"/>
                <w:sz w:val="22"/>
                <w:szCs w:val="22"/>
              </w:rPr>
            </w:pPr>
            <w:r w:rsidRPr="0088319C">
              <w:rPr>
                <w:rFonts w:ascii="Times New Roman" w:hAnsi="Times New Roman" w:cs="Times New Roman"/>
                <w:b/>
                <w:bCs/>
                <w:sz w:val="22"/>
                <w:szCs w:val="22"/>
              </w:rPr>
              <w:t>Associates</w:t>
            </w:r>
          </w:p>
        </w:tc>
        <w:tc>
          <w:tcPr>
            <w:tcW w:w="625" w:type="pct"/>
            <w:shd w:val="clear" w:color="auto" w:fill="auto"/>
            <w:vAlign w:val="bottom"/>
          </w:tcPr>
          <w:p w14:paraId="4A58D73C"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4"/>
                <w:tab w:val="decimal" w:pos="1044"/>
              </w:tabs>
              <w:spacing w:after="0"/>
              <w:ind w:left="-108" w:right="-81"/>
              <w:rPr>
                <w:rFonts w:ascii="Times New Roman" w:hAnsi="Times New Roman" w:cs="Times New Roman"/>
                <w:sz w:val="22"/>
                <w:szCs w:val="22"/>
                <w:lang w:val="en-GB"/>
              </w:rPr>
            </w:pPr>
          </w:p>
        </w:tc>
        <w:tc>
          <w:tcPr>
            <w:tcW w:w="143" w:type="pct"/>
            <w:shd w:val="clear" w:color="auto" w:fill="auto"/>
            <w:vAlign w:val="bottom"/>
          </w:tcPr>
          <w:p w14:paraId="4D45E838"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2" w:type="pct"/>
            <w:shd w:val="clear" w:color="auto" w:fill="auto"/>
            <w:vAlign w:val="bottom"/>
          </w:tcPr>
          <w:p w14:paraId="0DEA9ADE"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 w:val="decimal" w:pos="1073"/>
              </w:tabs>
              <w:spacing w:after="0"/>
              <w:ind w:left="-108" w:right="-81"/>
              <w:rPr>
                <w:rFonts w:ascii="Times New Roman" w:hAnsi="Times New Roman" w:cs="Times New Roman"/>
                <w:sz w:val="22"/>
                <w:szCs w:val="22"/>
                <w:cs/>
                <w:lang w:val="en-GB"/>
              </w:rPr>
            </w:pPr>
          </w:p>
        </w:tc>
        <w:tc>
          <w:tcPr>
            <w:tcW w:w="143" w:type="pct"/>
            <w:shd w:val="clear" w:color="auto" w:fill="auto"/>
            <w:vAlign w:val="bottom"/>
          </w:tcPr>
          <w:p w14:paraId="7C43E70C"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73" w:type="pct"/>
            <w:shd w:val="clear" w:color="auto" w:fill="auto"/>
            <w:vAlign w:val="bottom"/>
          </w:tcPr>
          <w:p w14:paraId="5403C499"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3"/>
              </w:tabs>
              <w:spacing w:after="0"/>
              <w:ind w:left="-108" w:right="-81"/>
              <w:rPr>
                <w:rFonts w:ascii="Times New Roman" w:hAnsi="Times New Roman" w:cs="Times New Roman"/>
                <w:sz w:val="22"/>
                <w:szCs w:val="22"/>
                <w:cs/>
              </w:rPr>
            </w:pPr>
          </w:p>
        </w:tc>
        <w:tc>
          <w:tcPr>
            <w:tcW w:w="145" w:type="pct"/>
            <w:shd w:val="clear" w:color="auto" w:fill="auto"/>
            <w:vAlign w:val="bottom"/>
          </w:tcPr>
          <w:p w14:paraId="2F9A0A8F" w14:textId="77777777" w:rsidR="00BC10BE" w:rsidRPr="0088319C"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27" w:type="pct"/>
            <w:shd w:val="clear" w:color="auto" w:fill="auto"/>
            <w:vAlign w:val="bottom"/>
          </w:tcPr>
          <w:p w14:paraId="4393D5C8" w14:textId="77777777" w:rsidR="00BC10BE" w:rsidRPr="0088319C"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 w:val="decimal" w:pos="1048"/>
              </w:tabs>
              <w:spacing w:after="0"/>
              <w:ind w:left="-108" w:right="-81"/>
              <w:rPr>
                <w:rFonts w:ascii="Times New Roman" w:hAnsi="Times New Roman" w:cs="Times New Roman"/>
                <w:sz w:val="22"/>
                <w:szCs w:val="22"/>
                <w:cs/>
                <w:lang w:val="en-GB"/>
              </w:rPr>
            </w:pPr>
          </w:p>
        </w:tc>
      </w:tr>
      <w:tr w:rsidR="00BC10BE" w:rsidRPr="0088319C" w14:paraId="18B9D25A" w14:textId="77777777" w:rsidTr="003C5D1B">
        <w:tc>
          <w:tcPr>
            <w:tcW w:w="2212" w:type="pct"/>
            <w:shd w:val="clear" w:color="auto" w:fill="auto"/>
            <w:vAlign w:val="bottom"/>
          </w:tcPr>
          <w:p w14:paraId="74D6CDAA" w14:textId="77777777" w:rsidR="00BC10BE" w:rsidRPr="0088319C" w:rsidRDefault="00BC10BE" w:rsidP="00BC10BE">
            <w:pPr>
              <w:ind w:left="0"/>
              <w:jc w:val="thaiDistribute"/>
              <w:rPr>
                <w:rFonts w:ascii="Times New Roman" w:hAnsi="Times New Roman" w:cs="Times New Roman"/>
                <w:b/>
                <w:bCs/>
                <w:sz w:val="22"/>
                <w:szCs w:val="22"/>
              </w:rPr>
            </w:pPr>
            <w:r w:rsidRPr="0088319C">
              <w:rPr>
                <w:rFonts w:ascii="Times New Roman" w:hAnsi="Times New Roman" w:cs="Times New Roman"/>
                <w:sz w:val="22"/>
                <w:szCs w:val="22"/>
              </w:rPr>
              <w:t>Management service income</w:t>
            </w:r>
          </w:p>
        </w:tc>
        <w:tc>
          <w:tcPr>
            <w:tcW w:w="625" w:type="pct"/>
            <w:shd w:val="clear" w:color="auto" w:fill="auto"/>
            <w:vAlign w:val="bottom"/>
          </w:tcPr>
          <w:p w14:paraId="6F9CF667" w14:textId="42DE5A82"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81"/>
              <w:rPr>
                <w:rFonts w:ascii="Times New Roman" w:hAnsi="Times New Roman" w:cs="Times New Roman"/>
                <w:sz w:val="22"/>
                <w:szCs w:val="22"/>
                <w:cs/>
                <w:lang w:val="en-GB"/>
              </w:rPr>
            </w:pPr>
            <w:r w:rsidRPr="00BC10BE">
              <w:rPr>
                <w:rFonts w:ascii="Times New Roman" w:hAnsi="Times New Roman" w:cs="Times New Roman"/>
                <w:sz w:val="22"/>
                <w:szCs w:val="22"/>
              </w:rPr>
              <w:t>1,750</w:t>
            </w:r>
          </w:p>
        </w:tc>
        <w:tc>
          <w:tcPr>
            <w:tcW w:w="143" w:type="pct"/>
            <w:shd w:val="clear" w:color="auto" w:fill="auto"/>
            <w:vAlign w:val="bottom"/>
          </w:tcPr>
          <w:p w14:paraId="73A5D32A"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81"/>
              <w:rPr>
                <w:rFonts w:ascii="Times New Roman" w:hAnsi="Times New Roman" w:cs="Times New Roman"/>
                <w:sz w:val="22"/>
                <w:szCs w:val="22"/>
                <w:lang w:val="en-GB"/>
              </w:rPr>
            </w:pPr>
          </w:p>
        </w:tc>
        <w:tc>
          <w:tcPr>
            <w:tcW w:w="632" w:type="pct"/>
            <w:shd w:val="clear" w:color="auto" w:fill="auto"/>
            <w:vAlign w:val="bottom"/>
          </w:tcPr>
          <w:p w14:paraId="3BA2D4F0" w14:textId="4A46FA1B"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r w:rsidRPr="00BC10BE">
              <w:rPr>
                <w:rFonts w:ascii="Times New Roman" w:hAnsi="Times New Roman" w:cs="Times New Roman"/>
                <w:sz w:val="22"/>
                <w:szCs w:val="22"/>
                <w:lang w:val="en-GB"/>
              </w:rPr>
              <w:t>1,707</w:t>
            </w:r>
          </w:p>
        </w:tc>
        <w:tc>
          <w:tcPr>
            <w:tcW w:w="143" w:type="pct"/>
            <w:shd w:val="clear" w:color="auto" w:fill="auto"/>
            <w:vAlign w:val="bottom"/>
          </w:tcPr>
          <w:p w14:paraId="70CFDD91"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73" w:type="pct"/>
            <w:shd w:val="clear" w:color="auto" w:fill="auto"/>
            <w:vAlign w:val="bottom"/>
          </w:tcPr>
          <w:p w14:paraId="7173F078" w14:textId="60902B1B"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81"/>
              <w:rPr>
                <w:rFonts w:ascii="Times New Roman" w:hAnsi="Times New Roman" w:cs="Times New Roman"/>
                <w:sz w:val="22"/>
                <w:szCs w:val="22"/>
                <w:cs/>
                <w:lang w:val="en-GB"/>
              </w:rPr>
            </w:pPr>
            <w:r w:rsidRPr="00BC10BE">
              <w:rPr>
                <w:rFonts w:ascii="Times New Roman" w:hAnsi="Times New Roman" w:cs="Times New Roman"/>
                <w:sz w:val="22"/>
                <w:szCs w:val="22"/>
              </w:rPr>
              <w:t>1,750</w:t>
            </w:r>
          </w:p>
        </w:tc>
        <w:tc>
          <w:tcPr>
            <w:tcW w:w="145" w:type="pct"/>
            <w:shd w:val="clear" w:color="auto" w:fill="auto"/>
            <w:vAlign w:val="bottom"/>
          </w:tcPr>
          <w:p w14:paraId="07DD21E9" w14:textId="77777777" w:rsidR="00BC10BE" w:rsidRPr="0088319C"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27" w:type="pct"/>
            <w:shd w:val="clear" w:color="auto" w:fill="auto"/>
            <w:vAlign w:val="bottom"/>
          </w:tcPr>
          <w:p w14:paraId="496A93ED" w14:textId="5AB5D4BA" w:rsidR="00BC10BE" w:rsidRPr="0088319C"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sz w:val="22"/>
                <w:szCs w:val="22"/>
                <w:cs/>
                <w:lang w:val="en-GB"/>
              </w:rPr>
            </w:pPr>
            <w:r w:rsidRPr="00BC41C6">
              <w:rPr>
                <w:rFonts w:ascii="Times New Roman" w:hAnsi="Times New Roman" w:cs="Times New Roman"/>
                <w:sz w:val="22"/>
                <w:szCs w:val="22"/>
                <w:lang w:val="en-GB"/>
              </w:rPr>
              <w:t>1,707</w:t>
            </w:r>
          </w:p>
        </w:tc>
      </w:tr>
      <w:tr w:rsidR="00BC10BE" w:rsidRPr="0088319C" w14:paraId="3AC1F6F6" w14:textId="77777777" w:rsidTr="003C5D1B">
        <w:tc>
          <w:tcPr>
            <w:tcW w:w="2212" w:type="pct"/>
            <w:shd w:val="clear" w:color="auto" w:fill="auto"/>
            <w:vAlign w:val="bottom"/>
          </w:tcPr>
          <w:p w14:paraId="2BC785B6" w14:textId="77777777" w:rsidR="00BC10BE" w:rsidRPr="0088319C" w:rsidRDefault="00BC10BE" w:rsidP="00BC10BE">
            <w:pPr>
              <w:ind w:left="0"/>
              <w:jc w:val="thaiDistribute"/>
              <w:rPr>
                <w:rFonts w:ascii="Times New Roman" w:hAnsi="Times New Roman" w:cs="Times New Roman"/>
                <w:sz w:val="22"/>
                <w:szCs w:val="22"/>
              </w:rPr>
            </w:pPr>
            <w:r>
              <w:rPr>
                <w:rFonts w:ascii="Times New Roman" w:hAnsi="Times New Roman" w:cs="Times New Roman"/>
                <w:sz w:val="22"/>
                <w:szCs w:val="22"/>
              </w:rPr>
              <w:t>Interest income</w:t>
            </w:r>
          </w:p>
        </w:tc>
        <w:tc>
          <w:tcPr>
            <w:tcW w:w="625" w:type="pct"/>
            <w:shd w:val="clear" w:color="auto" w:fill="auto"/>
            <w:vAlign w:val="bottom"/>
          </w:tcPr>
          <w:p w14:paraId="206167BE" w14:textId="6742F9A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81"/>
              <w:rPr>
                <w:rFonts w:ascii="Times New Roman" w:hAnsi="Times New Roman" w:cs="Times New Roman"/>
                <w:sz w:val="22"/>
                <w:szCs w:val="22"/>
                <w:cs/>
                <w:lang w:val="en-GB"/>
              </w:rPr>
            </w:pPr>
            <w:r w:rsidRPr="00BC10BE">
              <w:rPr>
                <w:rFonts w:ascii="Times New Roman" w:hAnsi="Times New Roman" w:cs="Times New Roman"/>
                <w:sz w:val="22"/>
                <w:szCs w:val="22"/>
              </w:rPr>
              <w:t>6,093</w:t>
            </w:r>
          </w:p>
        </w:tc>
        <w:tc>
          <w:tcPr>
            <w:tcW w:w="143" w:type="pct"/>
            <w:shd w:val="clear" w:color="auto" w:fill="auto"/>
            <w:vAlign w:val="bottom"/>
          </w:tcPr>
          <w:p w14:paraId="53D5A895"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81"/>
              <w:rPr>
                <w:rFonts w:ascii="Times New Roman" w:hAnsi="Times New Roman" w:cs="Times New Roman"/>
                <w:sz w:val="22"/>
                <w:szCs w:val="22"/>
                <w:lang w:val="en-GB"/>
              </w:rPr>
            </w:pPr>
          </w:p>
        </w:tc>
        <w:tc>
          <w:tcPr>
            <w:tcW w:w="632" w:type="pct"/>
            <w:shd w:val="clear" w:color="auto" w:fill="auto"/>
            <w:vAlign w:val="bottom"/>
          </w:tcPr>
          <w:p w14:paraId="46B13DAF" w14:textId="338A0AD6"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BC10BE">
              <w:rPr>
                <w:rFonts w:ascii="Times New Roman" w:hAnsi="Times New Roman" w:cs="Times New Roman"/>
                <w:sz w:val="22"/>
                <w:szCs w:val="22"/>
                <w:lang w:val="en-GB"/>
              </w:rPr>
              <w:t>1,343</w:t>
            </w:r>
          </w:p>
        </w:tc>
        <w:tc>
          <w:tcPr>
            <w:tcW w:w="143" w:type="pct"/>
            <w:shd w:val="clear" w:color="auto" w:fill="auto"/>
            <w:vAlign w:val="bottom"/>
          </w:tcPr>
          <w:p w14:paraId="18984F73"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73" w:type="pct"/>
            <w:shd w:val="clear" w:color="auto" w:fill="auto"/>
            <w:vAlign w:val="bottom"/>
          </w:tcPr>
          <w:p w14:paraId="262C9F55" w14:textId="15D2A505"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81"/>
              <w:rPr>
                <w:rFonts w:ascii="Times New Roman" w:hAnsi="Times New Roman" w:cs="Times New Roman"/>
                <w:sz w:val="22"/>
                <w:szCs w:val="22"/>
                <w:cs/>
                <w:lang w:val="en-GB"/>
              </w:rPr>
            </w:pPr>
            <w:r w:rsidRPr="00BC10BE">
              <w:rPr>
                <w:rFonts w:ascii="Times New Roman" w:hAnsi="Times New Roman" w:cs="Times New Roman"/>
                <w:sz w:val="22"/>
                <w:szCs w:val="22"/>
              </w:rPr>
              <w:t>6,093</w:t>
            </w:r>
          </w:p>
        </w:tc>
        <w:tc>
          <w:tcPr>
            <w:tcW w:w="145" w:type="pct"/>
            <w:shd w:val="clear" w:color="auto" w:fill="auto"/>
            <w:vAlign w:val="bottom"/>
          </w:tcPr>
          <w:p w14:paraId="18E94E55" w14:textId="77777777" w:rsidR="00BC10BE" w:rsidRPr="0088319C"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27" w:type="pct"/>
            <w:shd w:val="clear" w:color="auto" w:fill="auto"/>
            <w:vAlign w:val="bottom"/>
          </w:tcPr>
          <w:p w14:paraId="496ECD2C" w14:textId="269117B9" w:rsidR="00BC10BE" w:rsidRPr="0088319C"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sz w:val="22"/>
                <w:szCs w:val="22"/>
                <w:lang w:val="en-GB"/>
              </w:rPr>
            </w:pPr>
            <w:r w:rsidRPr="00BC41C6">
              <w:rPr>
                <w:rFonts w:ascii="Times New Roman" w:hAnsi="Times New Roman" w:cs="Times New Roman"/>
                <w:sz w:val="22"/>
                <w:szCs w:val="22"/>
                <w:lang w:val="en-GB"/>
              </w:rPr>
              <w:t>1,343</w:t>
            </w:r>
          </w:p>
        </w:tc>
      </w:tr>
      <w:tr w:rsidR="00BC10BE" w:rsidRPr="0088319C" w14:paraId="5C42799D" w14:textId="77777777" w:rsidTr="003C5D1B">
        <w:tc>
          <w:tcPr>
            <w:tcW w:w="2212" w:type="pct"/>
            <w:vAlign w:val="bottom"/>
          </w:tcPr>
          <w:p w14:paraId="3E2C1D60" w14:textId="77777777" w:rsidR="00BC10BE" w:rsidRPr="0088319C" w:rsidRDefault="00BC10BE" w:rsidP="00BC10BE">
            <w:pPr>
              <w:ind w:left="0"/>
              <w:jc w:val="thaiDistribute"/>
              <w:rPr>
                <w:rFonts w:ascii="Times New Roman" w:hAnsi="Times New Roman" w:cs="Times New Roman"/>
                <w:b/>
                <w:bCs/>
                <w:sz w:val="22"/>
                <w:szCs w:val="22"/>
              </w:rPr>
            </w:pPr>
            <w:r w:rsidRPr="0088319C">
              <w:rPr>
                <w:rFonts w:ascii="Times New Roman" w:hAnsi="Times New Roman" w:cs="Times New Roman"/>
                <w:sz w:val="22"/>
                <w:szCs w:val="22"/>
              </w:rPr>
              <w:t>Dividend income</w:t>
            </w:r>
          </w:p>
        </w:tc>
        <w:tc>
          <w:tcPr>
            <w:tcW w:w="625" w:type="pct"/>
            <w:vAlign w:val="bottom"/>
          </w:tcPr>
          <w:p w14:paraId="3D6FB5D4" w14:textId="0F706000"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08" w:right="-81"/>
              <w:rPr>
                <w:rFonts w:ascii="Times New Roman" w:hAnsi="Times New Roman" w:cs="Times New Roman"/>
                <w:sz w:val="22"/>
                <w:szCs w:val="22"/>
                <w:cs/>
              </w:rPr>
            </w:pPr>
            <w:r w:rsidRPr="00BC10BE">
              <w:rPr>
                <w:rFonts w:ascii="Times New Roman" w:hAnsi="Times New Roman" w:cs="Times New Roman"/>
                <w:sz w:val="22"/>
                <w:szCs w:val="22"/>
              </w:rPr>
              <w:t>-</w:t>
            </w:r>
          </w:p>
        </w:tc>
        <w:tc>
          <w:tcPr>
            <w:tcW w:w="143" w:type="pct"/>
            <w:vAlign w:val="bottom"/>
          </w:tcPr>
          <w:p w14:paraId="019F6A93"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2" w:type="pct"/>
            <w:vAlign w:val="bottom"/>
          </w:tcPr>
          <w:p w14:paraId="5BC833BC" w14:textId="79F8375F"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cs/>
                <w:lang w:val="en-GB"/>
              </w:rPr>
            </w:pPr>
            <w:r w:rsidRPr="00BC10BE">
              <w:rPr>
                <w:rFonts w:ascii="Times New Roman" w:hAnsi="Times New Roman" w:cs="Times New Roman"/>
                <w:sz w:val="22"/>
                <w:szCs w:val="22"/>
              </w:rPr>
              <w:t>-</w:t>
            </w:r>
          </w:p>
        </w:tc>
        <w:tc>
          <w:tcPr>
            <w:tcW w:w="143" w:type="pct"/>
            <w:vAlign w:val="bottom"/>
          </w:tcPr>
          <w:p w14:paraId="2A75A531"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2"/>
              </w:tabs>
              <w:spacing w:after="0" w:line="240" w:lineRule="auto"/>
              <w:ind w:left="-108" w:right="-131"/>
              <w:jc w:val="both"/>
              <w:rPr>
                <w:rFonts w:ascii="Times New Roman" w:hAnsi="Times New Roman" w:cs="Times New Roman"/>
                <w:sz w:val="22"/>
                <w:szCs w:val="22"/>
              </w:rPr>
            </w:pPr>
          </w:p>
        </w:tc>
        <w:tc>
          <w:tcPr>
            <w:tcW w:w="573" w:type="pct"/>
            <w:vAlign w:val="bottom"/>
          </w:tcPr>
          <w:p w14:paraId="7E4F0B55" w14:textId="4D116E1B"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81"/>
              <w:rPr>
                <w:rFonts w:ascii="Times New Roman" w:hAnsi="Times New Roman" w:cs="Times New Roman"/>
                <w:sz w:val="22"/>
                <w:szCs w:val="22"/>
                <w:lang w:val="en-GB"/>
              </w:rPr>
            </w:pPr>
            <w:r w:rsidRPr="00BC10BE">
              <w:rPr>
                <w:rFonts w:ascii="Times New Roman" w:hAnsi="Times New Roman" w:cs="Times New Roman"/>
                <w:sz w:val="22"/>
                <w:szCs w:val="22"/>
              </w:rPr>
              <w:t>37,115</w:t>
            </w:r>
          </w:p>
        </w:tc>
        <w:tc>
          <w:tcPr>
            <w:tcW w:w="145" w:type="pct"/>
            <w:vAlign w:val="bottom"/>
          </w:tcPr>
          <w:p w14:paraId="3972C779" w14:textId="77777777" w:rsidR="00BC10BE" w:rsidRPr="0088319C"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3"/>
                <w:tab w:val="decimal" w:pos="892"/>
              </w:tabs>
              <w:spacing w:after="0"/>
              <w:ind w:left="-108" w:right="-131"/>
              <w:jc w:val="both"/>
              <w:rPr>
                <w:rFonts w:ascii="Times New Roman" w:hAnsi="Times New Roman" w:cs="Times New Roman"/>
                <w:sz w:val="22"/>
                <w:szCs w:val="22"/>
              </w:rPr>
            </w:pPr>
          </w:p>
        </w:tc>
        <w:tc>
          <w:tcPr>
            <w:tcW w:w="527" w:type="pct"/>
            <w:vAlign w:val="bottom"/>
          </w:tcPr>
          <w:p w14:paraId="035B2FB9" w14:textId="0C05C53C" w:rsidR="00BC10BE" w:rsidRPr="0088319C"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sz w:val="22"/>
                <w:szCs w:val="22"/>
                <w:lang w:val="en-GB"/>
              </w:rPr>
            </w:pPr>
            <w:r w:rsidRPr="00BC41C6">
              <w:rPr>
                <w:rFonts w:ascii="Times New Roman" w:hAnsi="Times New Roman" w:cs="Times New Roman"/>
                <w:sz w:val="22"/>
                <w:szCs w:val="22"/>
                <w:lang w:val="en-GB"/>
              </w:rPr>
              <w:t>18,200</w:t>
            </w:r>
          </w:p>
        </w:tc>
      </w:tr>
      <w:tr w:rsidR="00BC10BE" w:rsidRPr="0088319C" w14:paraId="137BC157" w14:textId="77777777" w:rsidTr="003C5D1B">
        <w:tc>
          <w:tcPr>
            <w:tcW w:w="2212" w:type="pct"/>
            <w:vAlign w:val="bottom"/>
          </w:tcPr>
          <w:p w14:paraId="6C308326" w14:textId="77777777" w:rsidR="00BC10BE" w:rsidRPr="0088319C" w:rsidRDefault="00BC10BE" w:rsidP="00BC10BE">
            <w:pPr>
              <w:ind w:left="0"/>
              <w:jc w:val="thaiDistribute"/>
              <w:rPr>
                <w:rFonts w:ascii="Times New Roman" w:hAnsi="Times New Roman" w:cs="Times New Roman"/>
                <w:sz w:val="22"/>
                <w:szCs w:val="22"/>
              </w:rPr>
            </w:pPr>
            <w:r w:rsidRPr="0088319C">
              <w:rPr>
                <w:rFonts w:ascii="Times New Roman" w:hAnsi="Times New Roman" w:cs="Times New Roman"/>
                <w:b/>
                <w:bCs/>
                <w:sz w:val="22"/>
                <w:szCs w:val="22"/>
              </w:rPr>
              <w:lastRenderedPageBreak/>
              <w:t>Joint ventures</w:t>
            </w:r>
          </w:p>
        </w:tc>
        <w:tc>
          <w:tcPr>
            <w:tcW w:w="625" w:type="pct"/>
            <w:vAlign w:val="bottom"/>
          </w:tcPr>
          <w:p w14:paraId="1C243CB9"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81"/>
              <w:rPr>
                <w:rFonts w:ascii="Times New Roman" w:hAnsi="Times New Roman" w:cs="Times New Roman"/>
                <w:sz w:val="22"/>
                <w:szCs w:val="22"/>
                <w:cs/>
              </w:rPr>
            </w:pPr>
          </w:p>
        </w:tc>
        <w:tc>
          <w:tcPr>
            <w:tcW w:w="143" w:type="pct"/>
            <w:vAlign w:val="bottom"/>
          </w:tcPr>
          <w:p w14:paraId="353A38AF"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2" w:type="pct"/>
            <w:vAlign w:val="bottom"/>
          </w:tcPr>
          <w:p w14:paraId="159D6340"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p>
        </w:tc>
        <w:tc>
          <w:tcPr>
            <w:tcW w:w="143" w:type="pct"/>
            <w:vAlign w:val="bottom"/>
          </w:tcPr>
          <w:p w14:paraId="51F54147"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2"/>
              </w:tabs>
              <w:spacing w:after="0" w:line="240" w:lineRule="auto"/>
              <w:ind w:left="-108" w:right="-131"/>
              <w:jc w:val="both"/>
              <w:rPr>
                <w:rFonts w:ascii="Times New Roman" w:hAnsi="Times New Roman" w:cs="Times New Roman"/>
                <w:sz w:val="22"/>
                <w:szCs w:val="22"/>
              </w:rPr>
            </w:pPr>
          </w:p>
        </w:tc>
        <w:tc>
          <w:tcPr>
            <w:tcW w:w="573" w:type="pct"/>
            <w:vAlign w:val="bottom"/>
          </w:tcPr>
          <w:p w14:paraId="48D60F05"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left="-108" w:right="-81"/>
              <w:rPr>
                <w:rFonts w:ascii="Times New Roman" w:hAnsi="Times New Roman" w:cs="Times New Roman"/>
                <w:sz w:val="22"/>
                <w:szCs w:val="22"/>
                <w:lang w:val="en-GB"/>
              </w:rPr>
            </w:pPr>
          </w:p>
        </w:tc>
        <w:tc>
          <w:tcPr>
            <w:tcW w:w="145" w:type="pct"/>
            <w:vAlign w:val="bottom"/>
          </w:tcPr>
          <w:p w14:paraId="570AFE91" w14:textId="77777777" w:rsidR="00BC10BE" w:rsidRPr="0088319C"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3"/>
                <w:tab w:val="decimal" w:pos="892"/>
              </w:tabs>
              <w:spacing w:after="0"/>
              <w:ind w:left="-108" w:right="-131"/>
              <w:jc w:val="both"/>
              <w:rPr>
                <w:rFonts w:ascii="Times New Roman" w:hAnsi="Times New Roman" w:cs="Times New Roman"/>
                <w:sz w:val="22"/>
                <w:szCs w:val="22"/>
              </w:rPr>
            </w:pPr>
          </w:p>
        </w:tc>
        <w:tc>
          <w:tcPr>
            <w:tcW w:w="527" w:type="pct"/>
            <w:vAlign w:val="bottom"/>
          </w:tcPr>
          <w:p w14:paraId="5BD4F304" w14:textId="77777777" w:rsidR="00BC10BE" w:rsidRPr="0088319C"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4"/>
              </w:tabs>
              <w:spacing w:after="0"/>
              <w:ind w:left="-108" w:right="-81"/>
              <w:rPr>
                <w:rFonts w:ascii="Times New Roman" w:hAnsi="Times New Roman" w:cs="Times New Roman"/>
                <w:sz w:val="22"/>
                <w:szCs w:val="22"/>
                <w:lang w:val="en-GB"/>
              </w:rPr>
            </w:pPr>
          </w:p>
        </w:tc>
      </w:tr>
      <w:tr w:rsidR="00BC10BE" w:rsidRPr="0088319C" w14:paraId="5391E618" w14:textId="77777777" w:rsidTr="003C5D1B">
        <w:tc>
          <w:tcPr>
            <w:tcW w:w="2212" w:type="pct"/>
            <w:vAlign w:val="bottom"/>
          </w:tcPr>
          <w:p w14:paraId="0DB4D4C4" w14:textId="77777777" w:rsidR="00BC10BE" w:rsidRPr="0088319C" w:rsidRDefault="00BC10BE" w:rsidP="00BC10BE">
            <w:pPr>
              <w:ind w:left="0"/>
              <w:jc w:val="thaiDistribute"/>
              <w:rPr>
                <w:rFonts w:ascii="Times New Roman" w:hAnsi="Times New Roman" w:cs="Times New Roman"/>
                <w:sz w:val="22"/>
                <w:szCs w:val="22"/>
              </w:rPr>
            </w:pPr>
            <w:r w:rsidRPr="0088319C">
              <w:rPr>
                <w:rFonts w:ascii="Times New Roman" w:hAnsi="Times New Roman" w:cs="Times New Roman"/>
                <w:sz w:val="22"/>
                <w:szCs w:val="22"/>
              </w:rPr>
              <w:t>Operation and maintenance service income</w:t>
            </w:r>
          </w:p>
        </w:tc>
        <w:tc>
          <w:tcPr>
            <w:tcW w:w="625" w:type="pct"/>
            <w:vAlign w:val="bottom"/>
          </w:tcPr>
          <w:p w14:paraId="6D53127B" w14:textId="2E3C0419"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tl/>
                <w:cs/>
                <w:lang w:val="en-GB"/>
              </w:rPr>
            </w:pPr>
            <w:r w:rsidRPr="00BC10BE">
              <w:rPr>
                <w:rFonts w:ascii="Times New Roman" w:hAnsi="Times New Roman" w:cs="Times New Roman"/>
                <w:sz w:val="22"/>
                <w:szCs w:val="22"/>
              </w:rPr>
              <w:t>1,104</w:t>
            </w:r>
          </w:p>
        </w:tc>
        <w:tc>
          <w:tcPr>
            <w:tcW w:w="143" w:type="pct"/>
            <w:vAlign w:val="bottom"/>
          </w:tcPr>
          <w:p w14:paraId="26F8EA20"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spacing w:after="0"/>
              <w:ind w:left="-108" w:right="-81"/>
              <w:jc w:val="right"/>
              <w:rPr>
                <w:rFonts w:ascii="Times New Roman" w:hAnsi="Times New Roman" w:cs="Times New Roman"/>
                <w:sz w:val="22"/>
                <w:szCs w:val="22"/>
              </w:rPr>
            </w:pPr>
          </w:p>
        </w:tc>
        <w:tc>
          <w:tcPr>
            <w:tcW w:w="632" w:type="pct"/>
            <w:vAlign w:val="bottom"/>
          </w:tcPr>
          <w:p w14:paraId="363AA7C4" w14:textId="08FDE110"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lang w:val="en-GB"/>
              </w:rPr>
            </w:pPr>
            <w:r w:rsidRPr="00BC10BE">
              <w:rPr>
                <w:rFonts w:ascii="Times New Roman" w:hAnsi="Times New Roman" w:cs="Times New Roman"/>
                <w:sz w:val="22"/>
                <w:szCs w:val="22"/>
                <w:lang w:val="en-GB"/>
              </w:rPr>
              <w:t>1,364</w:t>
            </w:r>
          </w:p>
        </w:tc>
        <w:tc>
          <w:tcPr>
            <w:tcW w:w="143" w:type="pct"/>
            <w:vAlign w:val="bottom"/>
          </w:tcPr>
          <w:p w14:paraId="0342D164"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73" w:type="pct"/>
            <w:vAlign w:val="bottom"/>
          </w:tcPr>
          <w:p w14:paraId="35678BDF" w14:textId="6ECC7BEC"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4"/>
              </w:tabs>
              <w:spacing w:after="0"/>
              <w:ind w:left="-108" w:right="-81"/>
              <w:rPr>
                <w:rFonts w:ascii="Times New Roman" w:hAnsi="Times New Roman" w:cs="Times New Roman"/>
                <w:sz w:val="22"/>
                <w:szCs w:val="22"/>
                <w:cs/>
              </w:rPr>
            </w:pPr>
            <w:r w:rsidRPr="00BC10BE">
              <w:rPr>
                <w:rFonts w:ascii="Times New Roman" w:hAnsi="Times New Roman" w:cs="Times New Roman"/>
                <w:sz w:val="22"/>
                <w:szCs w:val="22"/>
              </w:rPr>
              <w:t>-</w:t>
            </w:r>
          </w:p>
        </w:tc>
        <w:tc>
          <w:tcPr>
            <w:tcW w:w="145" w:type="pct"/>
            <w:vAlign w:val="bottom"/>
          </w:tcPr>
          <w:p w14:paraId="606DB9BC" w14:textId="77777777" w:rsidR="00BC10BE" w:rsidRPr="0088319C"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27" w:type="pct"/>
            <w:vAlign w:val="bottom"/>
          </w:tcPr>
          <w:p w14:paraId="6C7B5C54" w14:textId="59CC96DE" w:rsidR="00BC10BE" w:rsidRPr="0088319C"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4"/>
              </w:tabs>
              <w:spacing w:after="0"/>
              <w:ind w:left="-108" w:right="-81"/>
              <w:rPr>
                <w:rFonts w:ascii="Times New Roman" w:hAnsi="Times New Roman" w:cs="Times New Roman"/>
                <w:sz w:val="22"/>
                <w:szCs w:val="22"/>
                <w:lang w:val="en-GB"/>
              </w:rPr>
            </w:pPr>
            <w:r w:rsidRPr="006F0DC2">
              <w:rPr>
                <w:rFonts w:ascii="Times New Roman" w:hAnsi="Times New Roman" w:cs="Times New Roman"/>
                <w:sz w:val="22"/>
                <w:szCs w:val="22"/>
              </w:rPr>
              <w:t>-</w:t>
            </w:r>
          </w:p>
        </w:tc>
      </w:tr>
      <w:tr w:rsidR="00BC10BE" w:rsidRPr="0088319C" w14:paraId="6450B0B5" w14:textId="77777777" w:rsidTr="003C5D1B">
        <w:tc>
          <w:tcPr>
            <w:tcW w:w="2212" w:type="pct"/>
            <w:vAlign w:val="bottom"/>
          </w:tcPr>
          <w:p w14:paraId="1F350FFF" w14:textId="77777777" w:rsidR="00BC10BE" w:rsidRPr="0088319C" w:rsidRDefault="00BC10BE" w:rsidP="00BC10BE">
            <w:pPr>
              <w:ind w:left="0"/>
              <w:jc w:val="thaiDistribute"/>
              <w:rPr>
                <w:rFonts w:ascii="Times New Roman" w:hAnsi="Times New Roman" w:cs="Times New Roman"/>
                <w:sz w:val="22"/>
                <w:szCs w:val="22"/>
              </w:rPr>
            </w:pPr>
            <w:r w:rsidRPr="0088319C">
              <w:rPr>
                <w:rFonts w:ascii="Times New Roman" w:hAnsi="Times New Roman" w:cs="Times New Roman"/>
                <w:sz w:val="22"/>
                <w:szCs w:val="22"/>
              </w:rPr>
              <w:t>Management service income</w:t>
            </w:r>
          </w:p>
        </w:tc>
        <w:tc>
          <w:tcPr>
            <w:tcW w:w="625" w:type="pct"/>
            <w:vAlign w:val="bottom"/>
          </w:tcPr>
          <w:p w14:paraId="51B364FB" w14:textId="4F75EEA6"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lang w:val="en-GB"/>
              </w:rPr>
            </w:pPr>
            <w:r w:rsidRPr="00BC10BE">
              <w:rPr>
                <w:rFonts w:ascii="Times New Roman" w:hAnsi="Times New Roman" w:cs="Times New Roman"/>
                <w:sz w:val="22"/>
                <w:szCs w:val="22"/>
              </w:rPr>
              <w:t>180,549</w:t>
            </w:r>
          </w:p>
        </w:tc>
        <w:tc>
          <w:tcPr>
            <w:tcW w:w="143" w:type="pct"/>
            <w:vAlign w:val="bottom"/>
          </w:tcPr>
          <w:p w14:paraId="6A35C5A0"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spacing w:after="0"/>
              <w:ind w:left="-108" w:right="-81"/>
              <w:jc w:val="right"/>
              <w:rPr>
                <w:rFonts w:ascii="Times New Roman" w:hAnsi="Times New Roman" w:cs="Times New Roman"/>
                <w:sz w:val="22"/>
                <w:szCs w:val="22"/>
              </w:rPr>
            </w:pPr>
          </w:p>
        </w:tc>
        <w:tc>
          <w:tcPr>
            <w:tcW w:w="632" w:type="pct"/>
            <w:vAlign w:val="bottom"/>
          </w:tcPr>
          <w:p w14:paraId="2BEB802A" w14:textId="0C35359E"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BC10BE">
              <w:rPr>
                <w:rFonts w:ascii="Times New Roman" w:hAnsi="Times New Roman" w:cs="Times New Roman"/>
                <w:sz w:val="22"/>
                <w:szCs w:val="22"/>
                <w:lang w:val="en-GB"/>
              </w:rPr>
              <w:t>211,364</w:t>
            </w:r>
          </w:p>
        </w:tc>
        <w:tc>
          <w:tcPr>
            <w:tcW w:w="143" w:type="pct"/>
            <w:vAlign w:val="bottom"/>
          </w:tcPr>
          <w:p w14:paraId="04A09A76"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73" w:type="pct"/>
            <w:vAlign w:val="bottom"/>
          </w:tcPr>
          <w:p w14:paraId="2052541F" w14:textId="35BAF75C"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81"/>
              <w:rPr>
                <w:rFonts w:ascii="Times New Roman" w:hAnsi="Times New Roman" w:cs="Times New Roman"/>
                <w:sz w:val="22"/>
                <w:szCs w:val="22"/>
                <w:cs/>
                <w:lang w:val="en-GB"/>
              </w:rPr>
            </w:pPr>
            <w:r w:rsidRPr="00BC10BE">
              <w:rPr>
                <w:rFonts w:ascii="Times New Roman" w:hAnsi="Times New Roman" w:cs="Times New Roman"/>
                <w:sz w:val="22"/>
                <w:szCs w:val="22"/>
              </w:rPr>
              <w:t>167,421</w:t>
            </w:r>
          </w:p>
        </w:tc>
        <w:tc>
          <w:tcPr>
            <w:tcW w:w="145" w:type="pct"/>
            <w:vAlign w:val="bottom"/>
          </w:tcPr>
          <w:p w14:paraId="1171E608" w14:textId="77777777" w:rsidR="00BC10BE" w:rsidRPr="0088319C"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27" w:type="pct"/>
            <w:vAlign w:val="bottom"/>
          </w:tcPr>
          <w:p w14:paraId="5992804B" w14:textId="48CB638F" w:rsidR="00BC10BE" w:rsidRPr="0088319C"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sz w:val="22"/>
                <w:szCs w:val="22"/>
              </w:rPr>
            </w:pPr>
            <w:r w:rsidRPr="00BC41C6">
              <w:rPr>
                <w:rFonts w:ascii="Times New Roman" w:hAnsi="Times New Roman" w:cs="Times New Roman"/>
                <w:sz w:val="22"/>
                <w:szCs w:val="22"/>
                <w:lang w:val="en-GB"/>
              </w:rPr>
              <w:t>209,507</w:t>
            </w:r>
          </w:p>
        </w:tc>
      </w:tr>
      <w:tr w:rsidR="00BC10BE" w:rsidRPr="0088319C" w14:paraId="1F425503" w14:textId="77777777" w:rsidTr="003C5D1B">
        <w:tc>
          <w:tcPr>
            <w:tcW w:w="2212" w:type="pct"/>
            <w:vAlign w:val="bottom"/>
          </w:tcPr>
          <w:p w14:paraId="06980C70" w14:textId="77777777" w:rsidR="00BC10BE" w:rsidRPr="0088319C" w:rsidRDefault="00BC10BE" w:rsidP="00BC10BE">
            <w:pPr>
              <w:ind w:left="0"/>
              <w:jc w:val="thaiDistribute"/>
              <w:rPr>
                <w:rFonts w:ascii="Times New Roman" w:hAnsi="Times New Roman" w:cs="Times New Roman"/>
                <w:sz w:val="22"/>
                <w:szCs w:val="22"/>
              </w:rPr>
            </w:pPr>
            <w:r w:rsidRPr="0088319C">
              <w:rPr>
                <w:rFonts w:ascii="Times New Roman" w:hAnsi="Times New Roman" w:cs="Times New Roman"/>
                <w:sz w:val="22"/>
                <w:szCs w:val="22"/>
              </w:rPr>
              <w:t>Interest income</w:t>
            </w:r>
          </w:p>
        </w:tc>
        <w:tc>
          <w:tcPr>
            <w:tcW w:w="625" w:type="pct"/>
            <w:vAlign w:val="bottom"/>
          </w:tcPr>
          <w:p w14:paraId="1221E1C2" w14:textId="7A513FA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lang w:val="en-GB"/>
              </w:rPr>
            </w:pPr>
            <w:r w:rsidRPr="00BC10BE">
              <w:rPr>
                <w:rFonts w:ascii="Times New Roman" w:hAnsi="Times New Roman" w:cs="Times New Roman"/>
                <w:sz w:val="22"/>
                <w:szCs w:val="22"/>
              </w:rPr>
              <w:t>56,697</w:t>
            </w:r>
          </w:p>
        </w:tc>
        <w:tc>
          <w:tcPr>
            <w:tcW w:w="143" w:type="pct"/>
            <w:vAlign w:val="bottom"/>
          </w:tcPr>
          <w:p w14:paraId="38DE8460"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spacing w:after="0"/>
              <w:ind w:left="-108" w:right="-81"/>
              <w:jc w:val="right"/>
              <w:rPr>
                <w:rFonts w:ascii="Times New Roman" w:hAnsi="Times New Roman" w:cs="Times New Roman"/>
                <w:sz w:val="22"/>
                <w:szCs w:val="22"/>
              </w:rPr>
            </w:pPr>
          </w:p>
        </w:tc>
        <w:tc>
          <w:tcPr>
            <w:tcW w:w="632" w:type="pct"/>
            <w:vAlign w:val="bottom"/>
          </w:tcPr>
          <w:p w14:paraId="4B8939DB" w14:textId="4611459C"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BC10BE">
              <w:rPr>
                <w:rFonts w:ascii="Times New Roman" w:hAnsi="Times New Roman" w:cs="Times New Roman"/>
                <w:sz w:val="22"/>
                <w:szCs w:val="22"/>
                <w:lang w:val="en-GB"/>
              </w:rPr>
              <w:t>39,538</w:t>
            </w:r>
          </w:p>
        </w:tc>
        <w:tc>
          <w:tcPr>
            <w:tcW w:w="143" w:type="pct"/>
            <w:vAlign w:val="bottom"/>
          </w:tcPr>
          <w:p w14:paraId="6A7D5E5F"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73" w:type="pct"/>
            <w:vAlign w:val="bottom"/>
          </w:tcPr>
          <w:p w14:paraId="669A5E37" w14:textId="60B04A2E"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81"/>
              <w:rPr>
                <w:rFonts w:ascii="Times New Roman" w:hAnsi="Times New Roman" w:cs="Times New Roman"/>
                <w:sz w:val="22"/>
                <w:szCs w:val="22"/>
                <w:lang w:val="en-GB"/>
              </w:rPr>
            </w:pPr>
            <w:r w:rsidRPr="00BC10BE">
              <w:rPr>
                <w:rFonts w:ascii="Times New Roman" w:hAnsi="Times New Roman" w:cs="Times New Roman"/>
                <w:sz w:val="22"/>
                <w:szCs w:val="22"/>
              </w:rPr>
              <w:t>56,697</w:t>
            </w:r>
          </w:p>
        </w:tc>
        <w:tc>
          <w:tcPr>
            <w:tcW w:w="145" w:type="pct"/>
            <w:vAlign w:val="bottom"/>
          </w:tcPr>
          <w:p w14:paraId="4B1D5FE9" w14:textId="77777777" w:rsidR="00BC10BE" w:rsidRPr="0088319C"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27" w:type="pct"/>
            <w:vAlign w:val="bottom"/>
          </w:tcPr>
          <w:p w14:paraId="40F5581E" w14:textId="3827919E" w:rsidR="00BC10BE" w:rsidRPr="0088319C"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sz w:val="22"/>
                <w:szCs w:val="22"/>
                <w:cs/>
              </w:rPr>
            </w:pPr>
            <w:r w:rsidRPr="00BC41C6">
              <w:rPr>
                <w:rFonts w:ascii="Times New Roman" w:hAnsi="Times New Roman" w:cs="Times New Roman"/>
                <w:sz w:val="22"/>
                <w:szCs w:val="22"/>
                <w:lang w:val="en-GB"/>
              </w:rPr>
              <w:t>39,538</w:t>
            </w:r>
          </w:p>
        </w:tc>
      </w:tr>
      <w:tr w:rsidR="00BC10BE" w:rsidRPr="0088319C" w14:paraId="59D23A27" w14:textId="77777777" w:rsidTr="003C5D1B">
        <w:tc>
          <w:tcPr>
            <w:tcW w:w="2212" w:type="pct"/>
            <w:vAlign w:val="bottom"/>
          </w:tcPr>
          <w:p w14:paraId="4EC40CF6" w14:textId="77777777" w:rsidR="00BC10BE" w:rsidRPr="0088319C" w:rsidRDefault="00BC10BE" w:rsidP="00BC10BE">
            <w:pPr>
              <w:ind w:left="0"/>
              <w:jc w:val="thaiDistribute"/>
              <w:rPr>
                <w:rFonts w:ascii="Times New Roman" w:hAnsi="Times New Roman" w:cs="Times New Roman"/>
                <w:sz w:val="22"/>
                <w:szCs w:val="22"/>
              </w:rPr>
            </w:pPr>
            <w:r w:rsidRPr="0088319C">
              <w:rPr>
                <w:rFonts w:ascii="Times New Roman" w:hAnsi="Times New Roman" w:cs="Times New Roman"/>
                <w:sz w:val="22"/>
                <w:szCs w:val="22"/>
              </w:rPr>
              <w:t>Dividend income</w:t>
            </w:r>
          </w:p>
        </w:tc>
        <w:tc>
          <w:tcPr>
            <w:tcW w:w="625" w:type="pct"/>
            <w:vAlign w:val="bottom"/>
          </w:tcPr>
          <w:p w14:paraId="52320E09" w14:textId="1A03D258"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08" w:right="-81"/>
              <w:rPr>
                <w:rFonts w:ascii="Times New Roman" w:hAnsi="Times New Roman" w:cs="Times New Roman"/>
                <w:sz w:val="22"/>
                <w:szCs w:val="22"/>
              </w:rPr>
            </w:pPr>
            <w:r w:rsidRPr="00BC10BE">
              <w:rPr>
                <w:rFonts w:ascii="Times New Roman" w:hAnsi="Times New Roman" w:cs="Times New Roman"/>
                <w:sz w:val="22"/>
                <w:szCs w:val="22"/>
              </w:rPr>
              <w:t>-</w:t>
            </w:r>
          </w:p>
        </w:tc>
        <w:tc>
          <w:tcPr>
            <w:tcW w:w="143" w:type="pct"/>
            <w:vAlign w:val="bottom"/>
          </w:tcPr>
          <w:p w14:paraId="655152D9"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4"/>
                <w:tab w:val="decimal" w:pos="620"/>
              </w:tabs>
              <w:spacing w:after="0"/>
              <w:ind w:left="-108" w:right="-81"/>
              <w:jc w:val="right"/>
              <w:rPr>
                <w:rFonts w:ascii="Times New Roman" w:hAnsi="Times New Roman" w:cs="Times New Roman"/>
                <w:sz w:val="22"/>
                <w:szCs w:val="22"/>
              </w:rPr>
            </w:pPr>
          </w:p>
        </w:tc>
        <w:tc>
          <w:tcPr>
            <w:tcW w:w="632" w:type="pct"/>
            <w:vAlign w:val="bottom"/>
          </w:tcPr>
          <w:p w14:paraId="7BE43807" w14:textId="1426CC21"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6"/>
              </w:tabs>
              <w:spacing w:after="0"/>
              <w:ind w:left="-108" w:right="-81"/>
              <w:rPr>
                <w:rFonts w:ascii="Times New Roman" w:hAnsi="Times New Roman" w:cs="Times New Roman"/>
                <w:sz w:val="22"/>
                <w:szCs w:val="22"/>
              </w:rPr>
            </w:pPr>
            <w:r w:rsidRPr="00BC10BE">
              <w:rPr>
                <w:rFonts w:ascii="Times New Roman" w:hAnsi="Times New Roman" w:cs="Times New Roman"/>
                <w:sz w:val="22"/>
                <w:szCs w:val="22"/>
              </w:rPr>
              <w:t>-</w:t>
            </w:r>
          </w:p>
        </w:tc>
        <w:tc>
          <w:tcPr>
            <w:tcW w:w="143" w:type="pct"/>
            <w:vAlign w:val="bottom"/>
          </w:tcPr>
          <w:p w14:paraId="7D4665A4"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jc w:val="right"/>
              <w:rPr>
                <w:rFonts w:ascii="Times New Roman" w:hAnsi="Times New Roman" w:cs="Times New Roman"/>
                <w:sz w:val="22"/>
                <w:szCs w:val="22"/>
              </w:rPr>
            </w:pPr>
          </w:p>
        </w:tc>
        <w:tc>
          <w:tcPr>
            <w:tcW w:w="573" w:type="pct"/>
            <w:vAlign w:val="bottom"/>
          </w:tcPr>
          <w:p w14:paraId="10B64396" w14:textId="661AA4AB"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81"/>
              <w:rPr>
                <w:rFonts w:ascii="Times New Roman" w:hAnsi="Times New Roman" w:cs="Times New Roman"/>
                <w:sz w:val="22"/>
                <w:szCs w:val="22"/>
                <w:lang w:val="en-GB"/>
              </w:rPr>
            </w:pPr>
            <w:r w:rsidRPr="00BC10BE">
              <w:rPr>
                <w:rFonts w:ascii="Times New Roman" w:hAnsi="Times New Roman" w:cs="Times New Roman"/>
                <w:sz w:val="22"/>
                <w:szCs w:val="22"/>
              </w:rPr>
              <w:t>59,045</w:t>
            </w:r>
          </w:p>
        </w:tc>
        <w:tc>
          <w:tcPr>
            <w:tcW w:w="145" w:type="pct"/>
            <w:vAlign w:val="bottom"/>
          </w:tcPr>
          <w:p w14:paraId="3B4B8079" w14:textId="77777777" w:rsidR="00BC10BE" w:rsidRPr="0088319C" w:rsidRDefault="00BC10BE" w:rsidP="00BC10BE">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jc w:val="right"/>
              <w:rPr>
                <w:rFonts w:ascii="Times New Roman" w:hAnsi="Times New Roman" w:cs="Times New Roman"/>
                <w:sz w:val="22"/>
                <w:szCs w:val="22"/>
              </w:rPr>
            </w:pPr>
          </w:p>
        </w:tc>
        <w:tc>
          <w:tcPr>
            <w:tcW w:w="527" w:type="pct"/>
            <w:vAlign w:val="bottom"/>
          </w:tcPr>
          <w:p w14:paraId="5A8C7786" w14:textId="5FE7754E" w:rsidR="00BC10BE" w:rsidRPr="0088319C"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sz w:val="22"/>
                <w:szCs w:val="22"/>
              </w:rPr>
            </w:pPr>
            <w:r w:rsidRPr="00765897">
              <w:rPr>
                <w:rFonts w:ascii="Times New Roman" w:hAnsi="Times New Roman" w:cs="Times New Roman"/>
                <w:sz w:val="22"/>
                <w:szCs w:val="22"/>
                <w:lang w:val="en-GB"/>
              </w:rPr>
              <w:t>59,045</w:t>
            </w:r>
          </w:p>
        </w:tc>
      </w:tr>
      <w:tr w:rsidR="00BC10BE" w:rsidRPr="0088319C" w14:paraId="6F8AAFC6" w14:textId="77777777" w:rsidTr="003C5D1B">
        <w:tc>
          <w:tcPr>
            <w:tcW w:w="2212" w:type="pct"/>
            <w:vAlign w:val="bottom"/>
          </w:tcPr>
          <w:p w14:paraId="710DC846" w14:textId="77777777" w:rsidR="00BC10BE" w:rsidRPr="0088319C" w:rsidRDefault="00BC10BE" w:rsidP="00BC10BE">
            <w:pPr>
              <w:ind w:left="0"/>
              <w:jc w:val="thaiDistribute"/>
              <w:rPr>
                <w:rFonts w:ascii="Times New Roman" w:hAnsi="Times New Roman" w:cs="Times New Roman"/>
                <w:sz w:val="22"/>
                <w:szCs w:val="22"/>
              </w:rPr>
            </w:pPr>
            <w:r w:rsidRPr="0088319C">
              <w:rPr>
                <w:rFonts w:ascii="Times New Roman" w:hAnsi="Times New Roman" w:cs="Times New Roman"/>
                <w:sz w:val="22"/>
                <w:szCs w:val="22"/>
              </w:rPr>
              <w:t>Rental income</w:t>
            </w:r>
          </w:p>
        </w:tc>
        <w:tc>
          <w:tcPr>
            <w:tcW w:w="625" w:type="pct"/>
            <w:vAlign w:val="bottom"/>
          </w:tcPr>
          <w:p w14:paraId="38C92B07" w14:textId="1FA94A5E"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lang w:val="en-GB"/>
              </w:rPr>
            </w:pPr>
            <w:r w:rsidRPr="00BC10BE">
              <w:rPr>
                <w:rFonts w:ascii="Times New Roman" w:hAnsi="Times New Roman" w:cs="Times New Roman"/>
                <w:sz w:val="22"/>
                <w:szCs w:val="22"/>
              </w:rPr>
              <w:t>41,133</w:t>
            </w:r>
          </w:p>
        </w:tc>
        <w:tc>
          <w:tcPr>
            <w:tcW w:w="143" w:type="pct"/>
            <w:vAlign w:val="bottom"/>
          </w:tcPr>
          <w:p w14:paraId="1884804A"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spacing w:after="0"/>
              <w:ind w:left="-108" w:right="-81"/>
              <w:jc w:val="right"/>
              <w:rPr>
                <w:rFonts w:ascii="Times New Roman" w:hAnsi="Times New Roman" w:cs="Times New Roman"/>
                <w:sz w:val="22"/>
                <w:szCs w:val="22"/>
              </w:rPr>
            </w:pPr>
          </w:p>
        </w:tc>
        <w:tc>
          <w:tcPr>
            <w:tcW w:w="632" w:type="pct"/>
            <w:vAlign w:val="bottom"/>
          </w:tcPr>
          <w:p w14:paraId="2E3A5B12" w14:textId="3CCF649B"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BC10BE">
              <w:rPr>
                <w:rFonts w:ascii="Times New Roman" w:hAnsi="Times New Roman" w:cs="Times New Roman"/>
                <w:sz w:val="22"/>
                <w:szCs w:val="22"/>
                <w:lang w:val="en-GB"/>
              </w:rPr>
              <w:t>40,663</w:t>
            </w:r>
          </w:p>
        </w:tc>
        <w:tc>
          <w:tcPr>
            <w:tcW w:w="143" w:type="pct"/>
            <w:vAlign w:val="bottom"/>
          </w:tcPr>
          <w:p w14:paraId="0FC48042"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73" w:type="pct"/>
            <w:vAlign w:val="bottom"/>
          </w:tcPr>
          <w:p w14:paraId="007918BB" w14:textId="272C2BC9"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4"/>
              </w:tabs>
              <w:spacing w:after="0"/>
              <w:ind w:left="-108" w:right="-81"/>
              <w:rPr>
                <w:rFonts w:ascii="Times New Roman" w:hAnsi="Times New Roman" w:cs="Times New Roman"/>
                <w:sz w:val="22"/>
                <w:szCs w:val="22"/>
              </w:rPr>
            </w:pPr>
            <w:r w:rsidRPr="00BC10BE">
              <w:rPr>
                <w:rFonts w:ascii="Times New Roman" w:hAnsi="Times New Roman" w:cs="Times New Roman"/>
                <w:sz w:val="22"/>
                <w:szCs w:val="22"/>
              </w:rPr>
              <w:t>-</w:t>
            </w:r>
          </w:p>
        </w:tc>
        <w:tc>
          <w:tcPr>
            <w:tcW w:w="145" w:type="pct"/>
            <w:vAlign w:val="bottom"/>
          </w:tcPr>
          <w:p w14:paraId="40B66C9D" w14:textId="77777777" w:rsidR="00BC10BE" w:rsidRPr="0088319C" w:rsidRDefault="00BC10BE" w:rsidP="00BC10BE">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527" w:type="pct"/>
            <w:vAlign w:val="bottom"/>
          </w:tcPr>
          <w:p w14:paraId="3171A318" w14:textId="11E5DFE4" w:rsidR="00BC10BE" w:rsidRPr="0088319C"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4"/>
              </w:tabs>
              <w:spacing w:after="0"/>
              <w:ind w:left="-108" w:right="-81"/>
              <w:rPr>
                <w:rFonts w:ascii="Times New Roman" w:hAnsi="Times New Roman" w:cs="Times New Roman"/>
                <w:sz w:val="22"/>
                <w:szCs w:val="22"/>
              </w:rPr>
            </w:pPr>
            <w:r w:rsidRPr="006F0DC2">
              <w:rPr>
                <w:rFonts w:ascii="Times New Roman" w:hAnsi="Times New Roman" w:cs="Times New Roman"/>
                <w:sz w:val="22"/>
                <w:szCs w:val="22"/>
              </w:rPr>
              <w:t>-</w:t>
            </w:r>
          </w:p>
        </w:tc>
      </w:tr>
      <w:tr w:rsidR="00BC10BE" w:rsidRPr="0088319C" w14:paraId="25170A2E" w14:textId="77777777" w:rsidTr="003C5D1B">
        <w:tc>
          <w:tcPr>
            <w:tcW w:w="2212" w:type="pct"/>
            <w:vAlign w:val="bottom"/>
          </w:tcPr>
          <w:p w14:paraId="368639E3" w14:textId="77777777" w:rsidR="00BC10BE" w:rsidRPr="0088319C" w:rsidRDefault="00BC10BE" w:rsidP="00BC10BE">
            <w:pPr>
              <w:ind w:left="0"/>
              <w:jc w:val="thaiDistribute"/>
              <w:rPr>
                <w:rFonts w:ascii="Times New Roman" w:hAnsi="Times New Roman" w:cs="Times New Roman"/>
                <w:sz w:val="22"/>
                <w:szCs w:val="22"/>
              </w:rPr>
            </w:pPr>
            <w:r w:rsidRPr="0088319C">
              <w:rPr>
                <w:rFonts w:ascii="Times New Roman" w:hAnsi="Times New Roman" w:cs="Times New Roman"/>
                <w:sz w:val="22"/>
                <w:szCs w:val="22"/>
              </w:rPr>
              <w:t>Other income</w:t>
            </w:r>
          </w:p>
        </w:tc>
        <w:tc>
          <w:tcPr>
            <w:tcW w:w="625" w:type="pct"/>
            <w:vAlign w:val="bottom"/>
          </w:tcPr>
          <w:p w14:paraId="56679626" w14:textId="3C96CE2B"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lang w:val="en-GB"/>
              </w:rPr>
            </w:pPr>
            <w:r w:rsidRPr="00BC10BE">
              <w:rPr>
                <w:rFonts w:ascii="Times New Roman" w:hAnsi="Times New Roman" w:cs="Times New Roman"/>
                <w:sz w:val="22"/>
                <w:szCs w:val="22"/>
              </w:rPr>
              <w:t>10,384</w:t>
            </w:r>
          </w:p>
        </w:tc>
        <w:tc>
          <w:tcPr>
            <w:tcW w:w="143" w:type="pct"/>
            <w:vAlign w:val="bottom"/>
          </w:tcPr>
          <w:p w14:paraId="5EF82418"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spacing w:after="0"/>
              <w:ind w:left="-108" w:right="-81"/>
              <w:jc w:val="right"/>
              <w:rPr>
                <w:rFonts w:ascii="Times New Roman" w:hAnsi="Times New Roman" w:cs="Times New Roman"/>
                <w:sz w:val="22"/>
                <w:szCs w:val="22"/>
              </w:rPr>
            </w:pPr>
          </w:p>
        </w:tc>
        <w:tc>
          <w:tcPr>
            <w:tcW w:w="632" w:type="pct"/>
            <w:vAlign w:val="bottom"/>
          </w:tcPr>
          <w:p w14:paraId="708D82F5" w14:textId="49C3CBFE"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r w:rsidRPr="00BC10BE">
              <w:rPr>
                <w:rFonts w:ascii="Times New Roman" w:hAnsi="Times New Roman" w:cs="Times New Roman"/>
                <w:sz w:val="22"/>
                <w:szCs w:val="22"/>
                <w:lang w:val="en-GB"/>
              </w:rPr>
              <w:t>12,204</w:t>
            </w:r>
          </w:p>
        </w:tc>
        <w:tc>
          <w:tcPr>
            <w:tcW w:w="143" w:type="pct"/>
            <w:vAlign w:val="bottom"/>
          </w:tcPr>
          <w:p w14:paraId="7FE5F3D3"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73" w:type="pct"/>
            <w:vAlign w:val="bottom"/>
          </w:tcPr>
          <w:p w14:paraId="33C7EB8D" w14:textId="64987491"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4"/>
              </w:tabs>
              <w:spacing w:after="0"/>
              <w:ind w:left="-108" w:right="-81"/>
              <w:rPr>
                <w:rFonts w:ascii="Times New Roman" w:hAnsi="Times New Roman" w:cs="Times New Roman"/>
                <w:sz w:val="22"/>
                <w:szCs w:val="22"/>
              </w:rPr>
            </w:pPr>
            <w:r w:rsidRPr="00BC10BE">
              <w:rPr>
                <w:rFonts w:ascii="Times New Roman" w:hAnsi="Times New Roman" w:cs="Times New Roman"/>
                <w:sz w:val="22"/>
                <w:szCs w:val="22"/>
              </w:rPr>
              <w:t>-</w:t>
            </w:r>
          </w:p>
        </w:tc>
        <w:tc>
          <w:tcPr>
            <w:tcW w:w="145" w:type="pct"/>
            <w:vAlign w:val="bottom"/>
          </w:tcPr>
          <w:p w14:paraId="17A44A7B" w14:textId="77777777" w:rsidR="00BC10BE" w:rsidRPr="0088319C" w:rsidRDefault="00BC10BE" w:rsidP="00BC10BE">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527" w:type="pct"/>
            <w:vAlign w:val="bottom"/>
          </w:tcPr>
          <w:p w14:paraId="14CA0463" w14:textId="169C4335" w:rsidR="00BC10BE" w:rsidRPr="0088319C"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4"/>
              </w:tabs>
              <w:spacing w:after="0"/>
              <w:ind w:left="-108" w:right="-81"/>
              <w:rPr>
                <w:rFonts w:ascii="Times New Roman" w:hAnsi="Times New Roman" w:cs="Times New Roman"/>
                <w:sz w:val="22"/>
                <w:szCs w:val="22"/>
              </w:rPr>
            </w:pPr>
            <w:r w:rsidRPr="006F0DC2">
              <w:rPr>
                <w:rFonts w:ascii="Times New Roman" w:hAnsi="Times New Roman" w:cs="Times New Roman"/>
                <w:sz w:val="22"/>
                <w:szCs w:val="22"/>
              </w:rPr>
              <w:t>-</w:t>
            </w:r>
          </w:p>
        </w:tc>
      </w:tr>
      <w:tr w:rsidR="00BC10BE" w:rsidRPr="0088319C" w14:paraId="0CF6F9F6" w14:textId="77777777" w:rsidTr="003C5D1B">
        <w:tc>
          <w:tcPr>
            <w:tcW w:w="2212" w:type="pct"/>
            <w:vAlign w:val="bottom"/>
          </w:tcPr>
          <w:p w14:paraId="27ED0C6E" w14:textId="1D9DD557" w:rsidR="00BC10BE" w:rsidRPr="0088319C" w:rsidRDefault="00BC10BE" w:rsidP="00BC10BE">
            <w:pPr>
              <w:ind w:left="0"/>
              <w:jc w:val="thaiDistribute"/>
              <w:rPr>
                <w:rFonts w:ascii="Times New Roman" w:hAnsi="Times New Roman" w:cs="Times New Roman"/>
                <w:sz w:val="22"/>
                <w:szCs w:val="22"/>
              </w:rPr>
            </w:pPr>
            <w:r w:rsidRPr="00063A0E">
              <w:rPr>
                <w:rFonts w:ascii="Times New Roman" w:hAnsi="Times New Roman" w:cs="Times New Roman"/>
                <w:position w:val="2"/>
                <w:sz w:val="22"/>
                <w:szCs w:val="22"/>
              </w:rPr>
              <w:t>Management service expense</w:t>
            </w:r>
          </w:p>
        </w:tc>
        <w:tc>
          <w:tcPr>
            <w:tcW w:w="625" w:type="pct"/>
            <w:vAlign w:val="bottom"/>
          </w:tcPr>
          <w:p w14:paraId="4C02A835" w14:textId="0004B599"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lang w:val="en-GB"/>
              </w:rPr>
            </w:pPr>
            <w:r w:rsidRPr="00BC10BE">
              <w:rPr>
                <w:rFonts w:ascii="Times New Roman" w:hAnsi="Times New Roman" w:cs="Times New Roman"/>
                <w:sz w:val="22"/>
                <w:szCs w:val="22"/>
              </w:rPr>
              <w:t>27,292</w:t>
            </w:r>
          </w:p>
        </w:tc>
        <w:tc>
          <w:tcPr>
            <w:tcW w:w="143" w:type="pct"/>
            <w:vAlign w:val="bottom"/>
          </w:tcPr>
          <w:p w14:paraId="1CFBE7B3"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spacing w:after="0"/>
              <w:ind w:left="-108" w:right="-81"/>
              <w:jc w:val="right"/>
              <w:rPr>
                <w:rFonts w:ascii="Times New Roman" w:hAnsi="Times New Roman" w:cs="Times New Roman"/>
                <w:sz w:val="22"/>
                <w:szCs w:val="22"/>
              </w:rPr>
            </w:pPr>
          </w:p>
        </w:tc>
        <w:tc>
          <w:tcPr>
            <w:tcW w:w="632" w:type="pct"/>
            <w:vAlign w:val="bottom"/>
          </w:tcPr>
          <w:p w14:paraId="06F48DD4" w14:textId="29ED8DDE" w:rsidR="00BC10BE" w:rsidRPr="00BC10BE" w:rsidRDefault="00BC10BE" w:rsidP="00FB0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6"/>
              </w:tabs>
              <w:spacing w:after="0"/>
              <w:ind w:left="-108" w:right="-81"/>
              <w:rPr>
                <w:rFonts w:ascii="Times New Roman" w:hAnsi="Times New Roman" w:cs="Times New Roman"/>
                <w:sz w:val="22"/>
                <w:szCs w:val="22"/>
              </w:rPr>
            </w:pPr>
            <w:r w:rsidRPr="00BC10BE">
              <w:rPr>
                <w:rFonts w:ascii="Times New Roman" w:hAnsi="Times New Roman" w:cs="Times New Roman"/>
                <w:sz w:val="22"/>
                <w:szCs w:val="22"/>
              </w:rPr>
              <w:t>-</w:t>
            </w:r>
          </w:p>
        </w:tc>
        <w:tc>
          <w:tcPr>
            <w:tcW w:w="143" w:type="pct"/>
            <w:vAlign w:val="bottom"/>
          </w:tcPr>
          <w:p w14:paraId="6EF1C2A6"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73" w:type="pct"/>
            <w:vAlign w:val="bottom"/>
          </w:tcPr>
          <w:p w14:paraId="4BC542D4" w14:textId="4E2B9868"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4"/>
              </w:tabs>
              <w:spacing w:after="0"/>
              <w:ind w:left="-108" w:right="-81"/>
              <w:rPr>
                <w:rFonts w:ascii="Times New Roman" w:hAnsi="Times New Roman" w:cs="Times New Roman"/>
                <w:sz w:val="22"/>
                <w:szCs w:val="22"/>
              </w:rPr>
            </w:pPr>
            <w:r w:rsidRPr="00BC10BE">
              <w:rPr>
                <w:rFonts w:ascii="Times New Roman" w:hAnsi="Times New Roman" w:cs="Times New Roman"/>
                <w:sz w:val="22"/>
                <w:szCs w:val="22"/>
              </w:rPr>
              <w:t>-</w:t>
            </w:r>
          </w:p>
        </w:tc>
        <w:tc>
          <w:tcPr>
            <w:tcW w:w="145" w:type="pct"/>
            <w:vAlign w:val="bottom"/>
          </w:tcPr>
          <w:p w14:paraId="69A1A7D7" w14:textId="77777777" w:rsidR="00BC10BE" w:rsidRPr="0088319C" w:rsidRDefault="00BC10BE" w:rsidP="00BC10BE">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527" w:type="pct"/>
            <w:vAlign w:val="bottom"/>
          </w:tcPr>
          <w:p w14:paraId="79B0C15D" w14:textId="525E8EAD" w:rsidR="00BC10BE" w:rsidRPr="006F0DC2"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4"/>
              </w:tabs>
              <w:spacing w:after="0"/>
              <w:ind w:left="-108" w:right="-81"/>
              <w:rPr>
                <w:rFonts w:ascii="Times New Roman" w:hAnsi="Times New Roman" w:cs="Times New Roman"/>
                <w:sz w:val="22"/>
                <w:szCs w:val="22"/>
              </w:rPr>
            </w:pPr>
            <w:r>
              <w:rPr>
                <w:rFonts w:ascii="Times New Roman" w:hAnsi="Times New Roman" w:cs="Times New Roman"/>
                <w:sz w:val="22"/>
                <w:szCs w:val="22"/>
              </w:rPr>
              <w:t>-</w:t>
            </w:r>
          </w:p>
        </w:tc>
      </w:tr>
      <w:tr w:rsidR="00BC10BE" w:rsidRPr="0088319C" w14:paraId="71131EBE" w14:textId="77777777" w:rsidTr="003C5D1B">
        <w:tc>
          <w:tcPr>
            <w:tcW w:w="2212" w:type="pct"/>
            <w:vAlign w:val="bottom"/>
          </w:tcPr>
          <w:p w14:paraId="710B65AF" w14:textId="4B0E292C" w:rsidR="00BC10BE" w:rsidRPr="0088319C" w:rsidRDefault="00BC10BE" w:rsidP="00BC10BE">
            <w:pPr>
              <w:ind w:left="0"/>
              <w:jc w:val="thaiDistribute"/>
              <w:rPr>
                <w:rFonts w:ascii="Times New Roman" w:hAnsi="Times New Roman" w:cs="Times New Roman"/>
                <w:sz w:val="22"/>
                <w:szCs w:val="22"/>
              </w:rPr>
            </w:pPr>
            <w:r>
              <w:rPr>
                <w:rFonts w:ascii="Times New Roman" w:hAnsi="Times New Roman" w:cs="Times New Roman"/>
                <w:position w:val="2"/>
                <w:sz w:val="22"/>
                <w:szCs w:val="22"/>
              </w:rPr>
              <w:t>Interest expense</w:t>
            </w:r>
          </w:p>
        </w:tc>
        <w:tc>
          <w:tcPr>
            <w:tcW w:w="625" w:type="pct"/>
            <w:vAlign w:val="bottom"/>
          </w:tcPr>
          <w:p w14:paraId="5D48E29C" w14:textId="4FB76295"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lang w:val="en-GB"/>
              </w:rPr>
            </w:pPr>
            <w:r w:rsidRPr="00BC10BE">
              <w:rPr>
                <w:rFonts w:ascii="Times New Roman" w:hAnsi="Times New Roman" w:cs="Times New Roman"/>
                <w:sz w:val="22"/>
                <w:szCs w:val="22"/>
              </w:rPr>
              <w:t>2,154</w:t>
            </w:r>
          </w:p>
        </w:tc>
        <w:tc>
          <w:tcPr>
            <w:tcW w:w="143" w:type="pct"/>
            <w:vAlign w:val="bottom"/>
          </w:tcPr>
          <w:p w14:paraId="502A5436"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spacing w:after="0"/>
              <w:ind w:left="-108" w:right="-81"/>
              <w:jc w:val="right"/>
              <w:rPr>
                <w:rFonts w:ascii="Times New Roman" w:hAnsi="Times New Roman" w:cs="Times New Roman"/>
                <w:sz w:val="22"/>
                <w:szCs w:val="22"/>
              </w:rPr>
            </w:pPr>
          </w:p>
        </w:tc>
        <w:tc>
          <w:tcPr>
            <w:tcW w:w="632" w:type="pct"/>
            <w:vAlign w:val="bottom"/>
          </w:tcPr>
          <w:p w14:paraId="02ED77C8" w14:textId="196853AB"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6"/>
              </w:tabs>
              <w:spacing w:after="0"/>
              <w:ind w:left="-108" w:right="-81"/>
              <w:rPr>
                <w:rFonts w:ascii="Times New Roman" w:hAnsi="Times New Roman" w:cs="Times New Roman"/>
                <w:sz w:val="22"/>
                <w:szCs w:val="22"/>
              </w:rPr>
            </w:pPr>
            <w:r w:rsidRPr="00BC10BE">
              <w:rPr>
                <w:rFonts w:ascii="Times New Roman" w:hAnsi="Times New Roman" w:cs="Times New Roman"/>
                <w:sz w:val="22"/>
                <w:szCs w:val="22"/>
              </w:rPr>
              <w:t>-</w:t>
            </w:r>
          </w:p>
        </w:tc>
        <w:tc>
          <w:tcPr>
            <w:tcW w:w="143" w:type="pct"/>
            <w:vAlign w:val="bottom"/>
          </w:tcPr>
          <w:p w14:paraId="6B18F72A"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73" w:type="pct"/>
            <w:vAlign w:val="bottom"/>
          </w:tcPr>
          <w:p w14:paraId="37CEF95A" w14:textId="79829EDA"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81"/>
              <w:rPr>
                <w:rFonts w:ascii="Times New Roman" w:hAnsi="Times New Roman" w:cs="Times New Roman"/>
                <w:sz w:val="22"/>
                <w:szCs w:val="22"/>
              </w:rPr>
            </w:pPr>
            <w:r w:rsidRPr="00BC10BE">
              <w:rPr>
                <w:rFonts w:ascii="Times New Roman" w:hAnsi="Times New Roman" w:cs="Times New Roman"/>
                <w:sz w:val="22"/>
                <w:szCs w:val="22"/>
              </w:rPr>
              <w:t>2,154</w:t>
            </w:r>
          </w:p>
        </w:tc>
        <w:tc>
          <w:tcPr>
            <w:tcW w:w="145" w:type="pct"/>
            <w:vAlign w:val="bottom"/>
          </w:tcPr>
          <w:p w14:paraId="1A40BC40" w14:textId="77777777" w:rsidR="00BC10BE" w:rsidRPr="0088319C" w:rsidRDefault="00BC10BE" w:rsidP="00BC10BE">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527" w:type="pct"/>
            <w:vAlign w:val="bottom"/>
          </w:tcPr>
          <w:p w14:paraId="4082B2D3" w14:textId="10946E99" w:rsidR="00BC10BE" w:rsidRPr="006F0DC2"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4"/>
              </w:tabs>
              <w:spacing w:after="0"/>
              <w:ind w:left="-108" w:right="-81"/>
              <w:rPr>
                <w:rFonts w:ascii="Times New Roman" w:hAnsi="Times New Roman" w:cs="Times New Roman"/>
                <w:sz w:val="22"/>
                <w:szCs w:val="22"/>
              </w:rPr>
            </w:pPr>
            <w:r>
              <w:rPr>
                <w:rFonts w:ascii="Times New Roman" w:hAnsi="Times New Roman" w:cs="Times New Roman"/>
                <w:sz w:val="22"/>
                <w:szCs w:val="22"/>
              </w:rPr>
              <w:t>-</w:t>
            </w:r>
          </w:p>
        </w:tc>
      </w:tr>
      <w:tr w:rsidR="00BC10BE" w:rsidRPr="0088319C" w14:paraId="25DEF8BC" w14:textId="77777777" w:rsidTr="003C5D1B">
        <w:tc>
          <w:tcPr>
            <w:tcW w:w="2212" w:type="pct"/>
            <w:vAlign w:val="bottom"/>
          </w:tcPr>
          <w:p w14:paraId="7FEE53BC" w14:textId="77777777" w:rsidR="00BC10BE" w:rsidRPr="0088319C" w:rsidRDefault="00BC10BE" w:rsidP="00BC10BE">
            <w:pPr>
              <w:ind w:left="0"/>
              <w:jc w:val="thaiDistribute"/>
              <w:rPr>
                <w:rFonts w:ascii="Times New Roman" w:hAnsi="Times New Roman" w:cs="Times New Roman"/>
                <w:sz w:val="22"/>
                <w:szCs w:val="22"/>
              </w:rPr>
            </w:pPr>
          </w:p>
        </w:tc>
        <w:tc>
          <w:tcPr>
            <w:tcW w:w="625" w:type="pct"/>
            <w:vAlign w:val="bottom"/>
          </w:tcPr>
          <w:p w14:paraId="750F4902"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81"/>
              <w:rPr>
                <w:rFonts w:ascii="Times New Roman" w:hAnsi="Times New Roman" w:cs="Times New Roman"/>
                <w:sz w:val="22"/>
                <w:szCs w:val="22"/>
                <w:cs/>
                <w:lang w:val="en-GB"/>
              </w:rPr>
            </w:pPr>
          </w:p>
        </w:tc>
        <w:tc>
          <w:tcPr>
            <w:tcW w:w="143" w:type="pct"/>
            <w:vAlign w:val="bottom"/>
          </w:tcPr>
          <w:p w14:paraId="6670B95A"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2" w:type="pct"/>
            <w:vAlign w:val="bottom"/>
          </w:tcPr>
          <w:p w14:paraId="0D8393A1"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p>
        </w:tc>
        <w:tc>
          <w:tcPr>
            <w:tcW w:w="143" w:type="pct"/>
            <w:vAlign w:val="bottom"/>
          </w:tcPr>
          <w:p w14:paraId="0BC34A7A"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73" w:type="pct"/>
            <w:vAlign w:val="bottom"/>
          </w:tcPr>
          <w:p w14:paraId="5E0CECA1"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spacing w:after="0"/>
              <w:ind w:left="-108" w:right="-81"/>
              <w:rPr>
                <w:rFonts w:ascii="Times New Roman" w:hAnsi="Times New Roman" w:cs="Times New Roman"/>
                <w:sz w:val="22"/>
                <w:szCs w:val="22"/>
              </w:rPr>
            </w:pPr>
          </w:p>
        </w:tc>
        <w:tc>
          <w:tcPr>
            <w:tcW w:w="145" w:type="pct"/>
            <w:vAlign w:val="bottom"/>
          </w:tcPr>
          <w:p w14:paraId="30DED32D" w14:textId="77777777" w:rsidR="00BC10BE" w:rsidRPr="0088319C" w:rsidRDefault="00BC10BE" w:rsidP="00BC10BE">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527" w:type="pct"/>
            <w:vAlign w:val="bottom"/>
          </w:tcPr>
          <w:p w14:paraId="6F583465" w14:textId="77777777" w:rsidR="00BC10BE" w:rsidRPr="0088319C"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spacing w:after="0"/>
              <w:ind w:left="-108" w:right="-81"/>
              <w:rPr>
                <w:rFonts w:ascii="Times New Roman" w:hAnsi="Times New Roman" w:cs="Times New Roman"/>
                <w:sz w:val="22"/>
                <w:szCs w:val="22"/>
              </w:rPr>
            </w:pPr>
          </w:p>
        </w:tc>
      </w:tr>
      <w:tr w:rsidR="00BC10BE" w:rsidRPr="0088319C" w14:paraId="3D0C97AB" w14:textId="77777777" w:rsidTr="003C5D1B">
        <w:tc>
          <w:tcPr>
            <w:tcW w:w="2212" w:type="pct"/>
            <w:vAlign w:val="bottom"/>
          </w:tcPr>
          <w:p w14:paraId="601058DA" w14:textId="22A99C88" w:rsidR="00BC10BE" w:rsidRPr="0088319C" w:rsidRDefault="00BC10BE" w:rsidP="00BC10BE">
            <w:pPr>
              <w:ind w:left="0"/>
              <w:jc w:val="thaiDistribute"/>
              <w:rPr>
                <w:rFonts w:ascii="Times New Roman" w:hAnsi="Times New Roman" w:cs="Times New Roman"/>
                <w:sz w:val="22"/>
                <w:szCs w:val="22"/>
              </w:rPr>
            </w:pPr>
            <w:r w:rsidRPr="0088319C">
              <w:rPr>
                <w:rFonts w:ascii="Times New Roman" w:hAnsi="Times New Roman" w:cs="Times New Roman"/>
                <w:b/>
                <w:bCs/>
                <w:sz w:val="22"/>
                <w:szCs w:val="22"/>
              </w:rPr>
              <w:t>Other related parties</w:t>
            </w:r>
          </w:p>
        </w:tc>
        <w:tc>
          <w:tcPr>
            <w:tcW w:w="625" w:type="pct"/>
            <w:vAlign w:val="bottom"/>
          </w:tcPr>
          <w:p w14:paraId="6E2D9CE0"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81"/>
              <w:rPr>
                <w:rFonts w:ascii="Times New Roman" w:hAnsi="Times New Roman" w:cs="Times New Roman"/>
                <w:sz w:val="22"/>
                <w:szCs w:val="22"/>
                <w:cs/>
                <w:lang w:val="en-GB"/>
              </w:rPr>
            </w:pPr>
          </w:p>
        </w:tc>
        <w:tc>
          <w:tcPr>
            <w:tcW w:w="143" w:type="pct"/>
            <w:vAlign w:val="bottom"/>
          </w:tcPr>
          <w:p w14:paraId="66E83CFA"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2" w:type="pct"/>
            <w:vAlign w:val="bottom"/>
          </w:tcPr>
          <w:p w14:paraId="7678298B"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p>
        </w:tc>
        <w:tc>
          <w:tcPr>
            <w:tcW w:w="143" w:type="pct"/>
            <w:vAlign w:val="bottom"/>
          </w:tcPr>
          <w:p w14:paraId="7ADEBAD2"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73" w:type="pct"/>
            <w:vAlign w:val="bottom"/>
          </w:tcPr>
          <w:p w14:paraId="4DB1F7E9"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spacing w:after="0"/>
              <w:ind w:left="-108" w:right="-81"/>
              <w:rPr>
                <w:rFonts w:ascii="Times New Roman" w:hAnsi="Times New Roman" w:cs="Times New Roman"/>
                <w:sz w:val="22"/>
                <w:szCs w:val="22"/>
              </w:rPr>
            </w:pPr>
          </w:p>
        </w:tc>
        <w:tc>
          <w:tcPr>
            <w:tcW w:w="145" w:type="pct"/>
            <w:vAlign w:val="bottom"/>
          </w:tcPr>
          <w:p w14:paraId="3F807598" w14:textId="77777777" w:rsidR="00BC10BE" w:rsidRPr="0088319C" w:rsidRDefault="00BC10BE" w:rsidP="00BC10BE">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527" w:type="pct"/>
            <w:vAlign w:val="bottom"/>
          </w:tcPr>
          <w:p w14:paraId="3E2C1ACA" w14:textId="77777777" w:rsidR="00BC10BE" w:rsidRPr="0088319C"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spacing w:after="0"/>
              <w:ind w:left="-108" w:right="-81"/>
              <w:rPr>
                <w:rFonts w:ascii="Times New Roman" w:hAnsi="Times New Roman" w:cs="Times New Roman"/>
                <w:sz w:val="22"/>
                <w:szCs w:val="22"/>
              </w:rPr>
            </w:pPr>
          </w:p>
        </w:tc>
      </w:tr>
      <w:tr w:rsidR="00BC10BE" w:rsidRPr="0088319C" w14:paraId="39F8615F" w14:textId="77777777" w:rsidTr="003C5D1B">
        <w:tc>
          <w:tcPr>
            <w:tcW w:w="2212" w:type="pct"/>
            <w:vAlign w:val="bottom"/>
          </w:tcPr>
          <w:p w14:paraId="5A47ACCE" w14:textId="5FE6C108" w:rsidR="00BC10BE" w:rsidRPr="0088319C" w:rsidRDefault="00BC10BE" w:rsidP="00BC10BE">
            <w:pPr>
              <w:ind w:left="0"/>
              <w:jc w:val="thaiDistribute"/>
              <w:rPr>
                <w:rFonts w:ascii="Times New Roman" w:hAnsi="Times New Roman" w:cs="Times New Roman"/>
                <w:sz w:val="22"/>
                <w:szCs w:val="22"/>
              </w:rPr>
            </w:pPr>
            <w:r w:rsidRPr="0088319C">
              <w:rPr>
                <w:rFonts w:ascii="Times New Roman" w:hAnsi="Times New Roman" w:cs="Times New Roman"/>
                <w:sz w:val="22"/>
                <w:szCs w:val="22"/>
              </w:rPr>
              <w:t>Dividend income</w:t>
            </w:r>
          </w:p>
        </w:tc>
        <w:tc>
          <w:tcPr>
            <w:tcW w:w="625" w:type="pct"/>
            <w:vAlign w:val="bottom"/>
          </w:tcPr>
          <w:p w14:paraId="0ABD3BB9" w14:textId="78A27B3A"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81"/>
              <w:rPr>
                <w:rFonts w:ascii="Times New Roman" w:hAnsi="Times New Roman" w:cs="Times New Roman"/>
                <w:sz w:val="22"/>
                <w:szCs w:val="22"/>
                <w:cs/>
                <w:lang w:val="en-GB"/>
              </w:rPr>
            </w:pPr>
            <w:r w:rsidRPr="00BC10BE">
              <w:rPr>
                <w:rFonts w:ascii="Times New Roman" w:hAnsi="Times New Roman" w:cs="Times New Roman"/>
                <w:sz w:val="22"/>
                <w:szCs w:val="22"/>
              </w:rPr>
              <w:t>12</w:t>
            </w:r>
          </w:p>
        </w:tc>
        <w:tc>
          <w:tcPr>
            <w:tcW w:w="143" w:type="pct"/>
            <w:vAlign w:val="bottom"/>
          </w:tcPr>
          <w:p w14:paraId="18A8D65E"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2" w:type="pct"/>
            <w:vAlign w:val="bottom"/>
          </w:tcPr>
          <w:p w14:paraId="2034836E" w14:textId="32882F84"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r w:rsidRPr="00BC10BE">
              <w:rPr>
                <w:rFonts w:ascii="Times New Roman" w:hAnsi="Times New Roman" w:cs="Times New Roman"/>
                <w:sz w:val="22"/>
                <w:szCs w:val="22"/>
              </w:rPr>
              <w:t>2,318</w:t>
            </w:r>
          </w:p>
        </w:tc>
        <w:tc>
          <w:tcPr>
            <w:tcW w:w="143" w:type="pct"/>
            <w:vAlign w:val="bottom"/>
          </w:tcPr>
          <w:p w14:paraId="19A2DE0B"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73" w:type="pct"/>
            <w:vAlign w:val="bottom"/>
          </w:tcPr>
          <w:p w14:paraId="182CFFA0" w14:textId="464BBB1D"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spacing w:after="0"/>
              <w:ind w:left="-108" w:right="-81"/>
              <w:rPr>
                <w:rFonts w:ascii="Times New Roman" w:hAnsi="Times New Roman" w:cs="Times New Roman"/>
                <w:sz w:val="22"/>
                <w:szCs w:val="22"/>
              </w:rPr>
            </w:pPr>
            <w:r w:rsidRPr="00BC10BE">
              <w:rPr>
                <w:rFonts w:ascii="Times New Roman" w:hAnsi="Times New Roman" w:cs="Times New Roman"/>
                <w:sz w:val="22"/>
                <w:szCs w:val="22"/>
              </w:rPr>
              <w:t>12</w:t>
            </w:r>
          </w:p>
        </w:tc>
        <w:tc>
          <w:tcPr>
            <w:tcW w:w="145" w:type="pct"/>
            <w:vAlign w:val="bottom"/>
          </w:tcPr>
          <w:p w14:paraId="11575660" w14:textId="77777777" w:rsidR="00BC10BE" w:rsidRPr="0088319C" w:rsidRDefault="00BC10BE" w:rsidP="00BC10BE">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527" w:type="pct"/>
            <w:vAlign w:val="bottom"/>
          </w:tcPr>
          <w:p w14:paraId="5E994BA8" w14:textId="2D93AC1A" w:rsidR="00BC10BE" w:rsidRPr="0088319C" w:rsidRDefault="00BC10BE" w:rsidP="00FB0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8"/>
              </w:tabs>
              <w:spacing w:after="0"/>
              <w:ind w:left="-108" w:right="-81"/>
              <w:rPr>
                <w:rFonts w:ascii="Times New Roman" w:hAnsi="Times New Roman" w:cs="Times New Roman"/>
                <w:sz w:val="22"/>
                <w:szCs w:val="22"/>
              </w:rPr>
            </w:pPr>
            <w:r w:rsidRPr="006F0DC2">
              <w:rPr>
                <w:rFonts w:ascii="Times New Roman" w:hAnsi="Times New Roman" w:cs="Times New Roman"/>
                <w:sz w:val="22"/>
                <w:szCs w:val="22"/>
              </w:rPr>
              <w:t>2,318</w:t>
            </w:r>
          </w:p>
        </w:tc>
      </w:tr>
      <w:tr w:rsidR="00BC10BE" w:rsidRPr="0088319C" w14:paraId="4E0FD85B" w14:textId="77777777" w:rsidTr="003C5D1B">
        <w:tc>
          <w:tcPr>
            <w:tcW w:w="2212" w:type="pct"/>
            <w:vAlign w:val="bottom"/>
          </w:tcPr>
          <w:p w14:paraId="59B8175C" w14:textId="3E3ABB06" w:rsidR="00BC10BE" w:rsidRPr="0088319C" w:rsidRDefault="00BC10BE" w:rsidP="00BC10BE">
            <w:pPr>
              <w:ind w:left="0"/>
              <w:jc w:val="thaiDistribute"/>
              <w:rPr>
                <w:rFonts w:ascii="Times New Roman" w:hAnsi="Times New Roman" w:cs="Times New Roman"/>
                <w:sz w:val="22"/>
                <w:szCs w:val="22"/>
              </w:rPr>
            </w:pPr>
            <w:r w:rsidRPr="0088319C">
              <w:rPr>
                <w:rFonts w:ascii="Times New Roman" w:hAnsi="Times New Roman" w:cs="Times New Roman"/>
                <w:sz w:val="22"/>
                <w:szCs w:val="22"/>
              </w:rPr>
              <w:t>Other service</w:t>
            </w:r>
            <w:r w:rsidR="008A0DC7">
              <w:rPr>
                <w:rFonts w:ascii="Times New Roman" w:hAnsi="Times New Roman" w:cs="Times New Roman"/>
                <w:sz w:val="22"/>
                <w:szCs w:val="22"/>
              </w:rPr>
              <w:t xml:space="preserve"> fee</w:t>
            </w:r>
          </w:p>
        </w:tc>
        <w:tc>
          <w:tcPr>
            <w:tcW w:w="625" w:type="pct"/>
            <w:vAlign w:val="bottom"/>
          </w:tcPr>
          <w:p w14:paraId="06651498" w14:textId="0C5E5BDB" w:rsidR="00BC10BE" w:rsidRPr="00BC10BE" w:rsidRDefault="00BC10BE" w:rsidP="00FB0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7"/>
              </w:tabs>
              <w:spacing w:after="0"/>
              <w:ind w:left="-108" w:right="-81"/>
              <w:rPr>
                <w:rFonts w:ascii="Times New Roman" w:hAnsi="Times New Roman" w:cs="Times New Roman"/>
                <w:sz w:val="22"/>
                <w:szCs w:val="22"/>
                <w:cs/>
                <w:lang w:val="en-GB"/>
              </w:rPr>
            </w:pPr>
            <w:r w:rsidRPr="00BC10BE">
              <w:rPr>
                <w:rFonts w:ascii="Times New Roman" w:hAnsi="Times New Roman" w:cs="Times New Roman"/>
                <w:sz w:val="22"/>
                <w:szCs w:val="22"/>
              </w:rPr>
              <w:t>-</w:t>
            </w:r>
          </w:p>
        </w:tc>
        <w:tc>
          <w:tcPr>
            <w:tcW w:w="143" w:type="pct"/>
            <w:vAlign w:val="bottom"/>
          </w:tcPr>
          <w:p w14:paraId="6ED3BB78"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2" w:type="pct"/>
            <w:vAlign w:val="bottom"/>
          </w:tcPr>
          <w:p w14:paraId="4BCBE9E6" w14:textId="0DD463F2"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r w:rsidRPr="00BC10BE">
              <w:rPr>
                <w:rFonts w:ascii="Times New Roman" w:hAnsi="Times New Roman" w:cs="Times New Roman"/>
                <w:sz w:val="22"/>
                <w:szCs w:val="22"/>
              </w:rPr>
              <w:t>5,857</w:t>
            </w:r>
          </w:p>
        </w:tc>
        <w:tc>
          <w:tcPr>
            <w:tcW w:w="143" w:type="pct"/>
            <w:vAlign w:val="bottom"/>
          </w:tcPr>
          <w:p w14:paraId="68D8E768"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73" w:type="pct"/>
            <w:vAlign w:val="bottom"/>
          </w:tcPr>
          <w:p w14:paraId="64326C3A" w14:textId="62562A37" w:rsidR="00BC10BE" w:rsidRPr="00BC10BE" w:rsidRDefault="00BC10BE" w:rsidP="00FB0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8"/>
              </w:tabs>
              <w:spacing w:after="0"/>
              <w:ind w:left="-108" w:right="-81"/>
              <w:rPr>
                <w:rFonts w:ascii="Times New Roman" w:hAnsi="Times New Roman" w:cs="Times New Roman"/>
                <w:sz w:val="22"/>
                <w:szCs w:val="22"/>
              </w:rPr>
            </w:pPr>
            <w:r w:rsidRPr="00BC10BE">
              <w:rPr>
                <w:rFonts w:ascii="Times New Roman" w:hAnsi="Times New Roman" w:cs="Times New Roman"/>
                <w:sz w:val="22"/>
                <w:szCs w:val="22"/>
              </w:rPr>
              <w:t>-</w:t>
            </w:r>
          </w:p>
        </w:tc>
        <w:tc>
          <w:tcPr>
            <w:tcW w:w="145" w:type="pct"/>
            <w:vAlign w:val="bottom"/>
          </w:tcPr>
          <w:p w14:paraId="7D6ED90A" w14:textId="77777777" w:rsidR="00BC10BE" w:rsidRPr="0088319C" w:rsidRDefault="00BC10BE" w:rsidP="00BC10BE">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527" w:type="pct"/>
            <w:vAlign w:val="bottom"/>
          </w:tcPr>
          <w:p w14:paraId="20894B06" w14:textId="280B040C" w:rsidR="00BC10BE" w:rsidRPr="0088319C" w:rsidRDefault="00BC10BE" w:rsidP="00FB0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8"/>
              </w:tabs>
              <w:spacing w:after="0"/>
              <w:ind w:left="-108" w:right="-81"/>
              <w:rPr>
                <w:rFonts w:ascii="Times New Roman" w:hAnsi="Times New Roman" w:cs="Times New Roman"/>
                <w:sz w:val="22"/>
                <w:szCs w:val="22"/>
              </w:rPr>
            </w:pPr>
            <w:r w:rsidRPr="006F0DC2">
              <w:rPr>
                <w:rFonts w:ascii="Times New Roman" w:hAnsi="Times New Roman" w:cs="Times New Roman"/>
                <w:sz w:val="22"/>
                <w:szCs w:val="22"/>
              </w:rPr>
              <w:t>5,857</w:t>
            </w:r>
          </w:p>
        </w:tc>
      </w:tr>
      <w:tr w:rsidR="00BC10BE" w:rsidRPr="0088319C" w14:paraId="7204260D" w14:textId="77777777" w:rsidTr="003C5D1B">
        <w:tc>
          <w:tcPr>
            <w:tcW w:w="2212" w:type="pct"/>
            <w:vAlign w:val="bottom"/>
          </w:tcPr>
          <w:p w14:paraId="2B235A95" w14:textId="77777777" w:rsidR="00BC10BE" w:rsidRPr="0088319C" w:rsidRDefault="00BC10BE" w:rsidP="00BC10BE">
            <w:pPr>
              <w:ind w:left="0"/>
              <w:jc w:val="thaiDistribute"/>
              <w:rPr>
                <w:rFonts w:ascii="Times New Roman" w:hAnsi="Times New Roman" w:cs="Times New Roman"/>
                <w:sz w:val="22"/>
                <w:szCs w:val="22"/>
              </w:rPr>
            </w:pPr>
          </w:p>
        </w:tc>
        <w:tc>
          <w:tcPr>
            <w:tcW w:w="625" w:type="pct"/>
            <w:vAlign w:val="bottom"/>
          </w:tcPr>
          <w:p w14:paraId="0656DAE0"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81"/>
              <w:rPr>
                <w:rFonts w:ascii="Times New Roman" w:hAnsi="Times New Roman" w:cs="Times New Roman"/>
                <w:sz w:val="22"/>
                <w:szCs w:val="22"/>
                <w:cs/>
                <w:lang w:val="en-GB"/>
              </w:rPr>
            </w:pPr>
          </w:p>
        </w:tc>
        <w:tc>
          <w:tcPr>
            <w:tcW w:w="143" w:type="pct"/>
            <w:vAlign w:val="bottom"/>
          </w:tcPr>
          <w:p w14:paraId="4D17878F"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2" w:type="pct"/>
            <w:vAlign w:val="bottom"/>
          </w:tcPr>
          <w:p w14:paraId="1AB85E08"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p>
        </w:tc>
        <w:tc>
          <w:tcPr>
            <w:tcW w:w="143" w:type="pct"/>
            <w:vAlign w:val="bottom"/>
          </w:tcPr>
          <w:p w14:paraId="2DFC0DA8"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73" w:type="pct"/>
            <w:vAlign w:val="bottom"/>
          </w:tcPr>
          <w:p w14:paraId="39A4BB13"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spacing w:after="0"/>
              <w:ind w:left="-108" w:right="-81"/>
              <w:rPr>
                <w:rFonts w:ascii="Times New Roman" w:hAnsi="Times New Roman" w:cs="Times New Roman"/>
                <w:sz w:val="22"/>
                <w:szCs w:val="22"/>
              </w:rPr>
            </w:pPr>
          </w:p>
        </w:tc>
        <w:tc>
          <w:tcPr>
            <w:tcW w:w="145" w:type="pct"/>
            <w:vAlign w:val="bottom"/>
          </w:tcPr>
          <w:p w14:paraId="7FA9A7F5" w14:textId="77777777" w:rsidR="00BC10BE" w:rsidRPr="0088319C" w:rsidRDefault="00BC10BE" w:rsidP="00BC10BE">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527" w:type="pct"/>
            <w:vAlign w:val="bottom"/>
          </w:tcPr>
          <w:p w14:paraId="2A9D5CF6" w14:textId="77777777" w:rsidR="00BC10BE" w:rsidRPr="0088319C"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spacing w:after="0"/>
              <w:ind w:left="-108" w:right="-81"/>
              <w:rPr>
                <w:rFonts w:ascii="Times New Roman" w:hAnsi="Times New Roman" w:cs="Times New Roman"/>
                <w:sz w:val="22"/>
                <w:szCs w:val="22"/>
              </w:rPr>
            </w:pPr>
          </w:p>
        </w:tc>
      </w:tr>
      <w:tr w:rsidR="00BC10BE" w:rsidRPr="0088319C" w14:paraId="046F0FAB" w14:textId="77777777" w:rsidTr="003C5D1B">
        <w:tc>
          <w:tcPr>
            <w:tcW w:w="2212" w:type="pct"/>
            <w:vAlign w:val="bottom"/>
          </w:tcPr>
          <w:p w14:paraId="75F90974" w14:textId="77777777" w:rsidR="00BC10BE" w:rsidRPr="0088319C" w:rsidRDefault="00BC10BE" w:rsidP="00BC10BE">
            <w:pPr>
              <w:ind w:left="0"/>
              <w:jc w:val="thaiDistribute"/>
              <w:rPr>
                <w:rFonts w:ascii="Times New Roman" w:hAnsi="Times New Roman" w:cs="Times New Roman"/>
                <w:sz w:val="22"/>
                <w:szCs w:val="22"/>
              </w:rPr>
            </w:pPr>
            <w:r w:rsidRPr="0088319C">
              <w:rPr>
                <w:rFonts w:ascii="Times New Roman" w:hAnsi="Times New Roman" w:cs="Times New Roman"/>
                <w:b/>
                <w:bCs/>
                <w:sz w:val="22"/>
                <w:szCs w:val="22"/>
              </w:rPr>
              <w:t>Key management personnel</w:t>
            </w:r>
          </w:p>
        </w:tc>
        <w:tc>
          <w:tcPr>
            <w:tcW w:w="625" w:type="pct"/>
            <w:vAlign w:val="bottom"/>
          </w:tcPr>
          <w:p w14:paraId="6DEC9A14"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81"/>
              <w:rPr>
                <w:rFonts w:ascii="Times New Roman" w:hAnsi="Times New Roman" w:cs="Times New Roman"/>
                <w:sz w:val="22"/>
                <w:szCs w:val="22"/>
                <w:cs/>
                <w:lang w:val="en-GB"/>
              </w:rPr>
            </w:pPr>
          </w:p>
        </w:tc>
        <w:tc>
          <w:tcPr>
            <w:tcW w:w="143" w:type="pct"/>
            <w:vAlign w:val="bottom"/>
          </w:tcPr>
          <w:p w14:paraId="28DFE3AF"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2" w:type="pct"/>
            <w:vAlign w:val="bottom"/>
          </w:tcPr>
          <w:p w14:paraId="302E7223"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p>
        </w:tc>
        <w:tc>
          <w:tcPr>
            <w:tcW w:w="143" w:type="pct"/>
            <w:vAlign w:val="bottom"/>
          </w:tcPr>
          <w:p w14:paraId="00DD8016"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73" w:type="pct"/>
            <w:vAlign w:val="bottom"/>
          </w:tcPr>
          <w:p w14:paraId="4C877786"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spacing w:after="0"/>
              <w:ind w:left="-108" w:right="-81"/>
              <w:rPr>
                <w:rFonts w:ascii="Times New Roman" w:hAnsi="Times New Roman" w:cs="Times New Roman"/>
                <w:sz w:val="22"/>
                <w:szCs w:val="22"/>
              </w:rPr>
            </w:pPr>
          </w:p>
        </w:tc>
        <w:tc>
          <w:tcPr>
            <w:tcW w:w="145" w:type="pct"/>
            <w:vAlign w:val="bottom"/>
          </w:tcPr>
          <w:p w14:paraId="04013DFB" w14:textId="77777777" w:rsidR="00BC10BE" w:rsidRPr="0088319C" w:rsidRDefault="00BC10BE" w:rsidP="00BC10BE">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527" w:type="pct"/>
            <w:vAlign w:val="bottom"/>
          </w:tcPr>
          <w:p w14:paraId="3EB36D26" w14:textId="77777777" w:rsidR="00BC10BE" w:rsidRPr="0088319C"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spacing w:after="0"/>
              <w:ind w:left="-108" w:right="-81"/>
              <w:rPr>
                <w:rFonts w:ascii="Times New Roman" w:hAnsi="Times New Roman" w:cs="Times New Roman"/>
                <w:sz w:val="22"/>
                <w:szCs w:val="22"/>
              </w:rPr>
            </w:pPr>
          </w:p>
        </w:tc>
      </w:tr>
      <w:tr w:rsidR="00BC10BE" w:rsidRPr="0088319C" w14:paraId="69948C20" w14:textId="77777777" w:rsidTr="003C5D1B">
        <w:tc>
          <w:tcPr>
            <w:tcW w:w="2212" w:type="pct"/>
            <w:vAlign w:val="bottom"/>
          </w:tcPr>
          <w:p w14:paraId="33B8C3D3" w14:textId="77777777" w:rsidR="00BC10BE" w:rsidRPr="0088319C" w:rsidRDefault="00BC10BE" w:rsidP="00BC10BE">
            <w:pPr>
              <w:ind w:left="0"/>
              <w:jc w:val="thaiDistribute"/>
              <w:rPr>
                <w:rFonts w:ascii="Times New Roman" w:hAnsi="Times New Roman" w:cs="Times New Roman"/>
                <w:sz w:val="22"/>
                <w:szCs w:val="22"/>
              </w:rPr>
            </w:pPr>
            <w:r w:rsidRPr="0088319C">
              <w:rPr>
                <w:rFonts w:ascii="Times New Roman" w:hAnsi="Times New Roman" w:cs="Times New Roman"/>
                <w:sz w:val="22"/>
                <w:szCs w:val="22"/>
              </w:rPr>
              <w:t>Key management personnel compensation</w:t>
            </w:r>
          </w:p>
        </w:tc>
        <w:tc>
          <w:tcPr>
            <w:tcW w:w="625" w:type="pct"/>
            <w:vAlign w:val="bottom"/>
          </w:tcPr>
          <w:p w14:paraId="523D520A"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81"/>
              <w:rPr>
                <w:rFonts w:ascii="Times New Roman" w:hAnsi="Times New Roman" w:cs="Times New Roman"/>
                <w:sz w:val="22"/>
                <w:szCs w:val="22"/>
                <w:cs/>
                <w:lang w:val="en-GB"/>
              </w:rPr>
            </w:pPr>
          </w:p>
        </w:tc>
        <w:tc>
          <w:tcPr>
            <w:tcW w:w="143" w:type="pct"/>
            <w:vAlign w:val="bottom"/>
          </w:tcPr>
          <w:p w14:paraId="1581220D"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2" w:type="pct"/>
            <w:vAlign w:val="bottom"/>
          </w:tcPr>
          <w:p w14:paraId="16040D17"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p>
        </w:tc>
        <w:tc>
          <w:tcPr>
            <w:tcW w:w="143" w:type="pct"/>
            <w:vAlign w:val="bottom"/>
          </w:tcPr>
          <w:p w14:paraId="3476DFF5"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73" w:type="pct"/>
            <w:vAlign w:val="bottom"/>
          </w:tcPr>
          <w:p w14:paraId="4F7A811C"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spacing w:after="0"/>
              <w:ind w:left="-108" w:right="-81"/>
              <w:rPr>
                <w:rFonts w:ascii="Times New Roman" w:hAnsi="Times New Roman" w:cs="Times New Roman"/>
                <w:sz w:val="22"/>
                <w:szCs w:val="22"/>
              </w:rPr>
            </w:pPr>
          </w:p>
        </w:tc>
        <w:tc>
          <w:tcPr>
            <w:tcW w:w="145" w:type="pct"/>
            <w:vAlign w:val="bottom"/>
          </w:tcPr>
          <w:p w14:paraId="29B7F779" w14:textId="77777777" w:rsidR="00BC10BE" w:rsidRPr="0088319C" w:rsidRDefault="00BC10BE" w:rsidP="00BC10BE">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527" w:type="pct"/>
            <w:vAlign w:val="bottom"/>
          </w:tcPr>
          <w:p w14:paraId="119DB0CE" w14:textId="77777777" w:rsidR="00BC10BE" w:rsidRPr="0088319C"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spacing w:after="0"/>
              <w:ind w:left="-108" w:right="-81"/>
              <w:rPr>
                <w:rFonts w:ascii="Times New Roman" w:hAnsi="Times New Roman" w:cs="Times New Roman"/>
                <w:sz w:val="22"/>
                <w:szCs w:val="22"/>
              </w:rPr>
            </w:pPr>
          </w:p>
        </w:tc>
      </w:tr>
      <w:tr w:rsidR="00BC10BE" w:rsidRPr="0088319C" w14:paraId="3A8D544C" w14:textId="77777777" w:rsidTr="003C5D1B">
        <w:tc>
          <w:tcPr>
            <w:tcW w:w="2212" w:type="pct"/>
            <w:vAlign w:val="bottom"/>
          </w:tcPr>
          <w:p w14:paraId="02D097CC" w14:textId="77777777" w:rsidR="00BC10BE" w:rsidRPr="0088319C" w:rsidRDefault="00BC10BE" w:rsidP="00201A1B">
            <w:pPr>
              <w:tabs>
                <w:tab w:val="clear" w:pos="227"/>
                <w:tab w:val="clear" w:pos="454"/>
                <w:tab w:val="clear" w:pos="680"/>
                <w:tab w:val="clear" w:pos="907"/>
                <w:tab w:val="left" w:pos="361"/>
                <w:tab w:val="left" w:pos="541"/>
                <w:tab w:val="left" w:pos="811"/>
                <w:tab w:val="left" w:pos="991"/>
              </w:tabs>
              <w:ind w:left="361" w:hanging="270"/>
              <w:jc w:val="thaiDistribute"/>
              <w:rPr>
                <w:rFonts w:ascii="Times New Roman" w:hAnsi="Times New Roman" w:cs="Times New Roman"/>
                <w:sz w:val="22"/>
                <w:szCs w:val="22"/>
              </w:rPr>
            </w:pPr>
            <w:r w:rsidRPr="0088319C">
              <w:rPr>
                <w:rFonts w:ascii="Times New Roman" w:hAnsi="Times New Roman" w:cs="Times New Roman"/>
                <w:sz w:val="22"/>
                <w:szCs w:val="22"/>
              </w:rPr>
              <w:t>Short-term employee benefits</w:t>
            </w:r>
          </w:p>
        </w:tc>
        <w:tc>
          <w:tcPr>
            <w:tcW w:w="625" w:type="pct"/>
            <w:vAlign w:val="bottom"/>
          </w:tcPr>
          <w:p w14:paraId="175C1D5E" w14:textId="5BDF5AA0"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81"/>
              <w:rPr>
                <w:rFonts w:ascii="Times New Roman" w:hAnsi="Times New Roman" w:cs="Times New Roman"/>
                <w:sz w:val="22"/>
                <w:szCs w:val="22"/>
                <w:cs/>
              </w:rPr>
            </w:pPr>
            <w:r w:rsidRPr="00BC10BE">
              <w:rPr>
                <w:rFonts w:ascii="Times New Roman" w:hAnsi="Times New Roman" w:cs="Times New Roman"/>
                <w:sz w:val="22"/>
                <w:szCs w:val="22"/>
              </w:rPr>
              <w:t>157,621</w:t>
            </w:r>
          </w:p>
        </w:tc>
        <w:tc>
          <w:tcPr>
            <w:tcW w:w="143" w:type="pct"/>
            <w:vAlign w:val="bottom"/>
          </w:tcPr>
          <w:p w14:paraId="43DF51BA"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2" w:type="pct"/>
            <w:vAlign w:val="bottom"/>
          </w:tcPr>
          <w:p w14:paraId="694F2E59" w14:textId="7A527345"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r w:rsidRPr="00BC10BE">
              <w:rPr>
                <w:rFonts w:ascii="Times New Roman" w:hAnsi="Times New Roman" w:cs="Times New Roman"/>
                <w:sz w:val="22"/>
                <w:szCs w:val="22"/>
              </w:rPr>
              <w:t>137,720</w:t>
            </w:r>
          </w:p>
        </w:tc>
        <w:tc>
          <w:tcPr>
            <w:tcW w:w="143" w:type="pct"/>
            <w:vAlign w:val="bottom"/>
          </w:tcPr>
          <w:p w14:paraId="1DB20E1C"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73" w:type="pct"/>
            <w:vAlign w:val="bottom"/>
          </w:tcPr>
          <w:p w14:paraId="52D412BA" w14:textId="39FFFE30"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81"/>
              <w:rPr>
                <w:rFonts w:ascii="Times New Roman" w:hAnsi="Times New Roman" w:cs="Times New Roman"/>
                <w:sz w:val="22"/>
                <w:szCs w:val="22"/>
              </w:rPr>
            </w:pPr>
            <w:r w:rsidRPr="00BC10BE">
              <w:rPr>
                <w:rFonts w:ascii="Times New Roman" w:hAnsi="Times New Roman" w:cs="Times New Roman"/>
                <w:sz w:val="22"/>
                <w:szCs w:val="22"/>
              </w:rPr>
              <w:t>72,882</w:t>
            </w:r>
          </w:p>
        </w:tc>
        <w:tc>
          <w:tcPr>
            <w:tcW w:w="145" w:type="pct"/>
            <w:vAlign w:val="bottom"/>
          </w:tcPr>
          <w:p w14:paraId="2CDF3925" w14:textId="77777777" w:rsidR="00BC10BE" w:rsidRPr="0088319C" w:rsidRDefault="00BC10BE" w:rsidP="00BC10BE">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527" w:type="pct"/>
            <w:vAlign w:val="bottom"/>
          </w:tcPr>
          <w:p w14:paraId="0AA0168A" w14:textId="1C89EDB9" w:rsidR="00BC10BE" w:rsidRPr="0088319C"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sz w:val="22"/>
                <w:szCs w:val="22"/>
              </w:rPr>
            </w:pPr>
            <w:r w:rsidRPr="006F0DC2">
              <w:rPr>
                <w:rFonts w:ascii="Times New Roman" w:hAnsi="Times New Roman" w:cs="Times New Roman"/>
                <w:sz w:val="22"/>
                <w:szCs w:val="22"/>
              </w:rPr>
              <w:t>65,437</w:t>
            </w:r>
          </w:p>
        </w:tc>
      </w:tr>
      <w:tr w:rsidR="00BC10BE" w:rsidRPr="0088319C" w14:paraId="1BF90810" w14:textId="77777777" w:rsidTr="003C5D1B">
        <w:tc>
          <w:tcPr>
            <w:tcW w:w="2212" w:type="pct"/>
            <w:vAlign w:val="bottom"/>
          </w:tcPr>
          <w:p w14:paraId="5AE7A8DF" w14:textId="77777777" w:rsidR="00BC10BE" w:rsidRPr="0088319C" w:rsidRDefault="00BC10BE" w:rsidP="00201A1B">
            <w:pPr>
              <w:tabs>
                <w:tab w:val="clear" w:pos="227"/>
                <w:tab w:val="clear" w:pos="454"/>
                <w:tab w:val="clear" w:pos="680"/>
                <w:tab w:val="clear" w:pos="907"/>
                <w:tab w:val="left" w:pos="361"/>
                <w:tab w:val="left" w:pos="541"/>
                <w:tab w:val="left" w:pos="811"/>
                <w:tab w:val="left" w:pos="991"/>
              </w:tabs>
              <w:ind w:left="361" w:hanging="270"/>
              <w:jc w:val="thaiDistribute"/>
              <w:rPr>
                <w:rFonts w:ascii="Times New Roman" w:hAnsi="Times New Roman" w:cs="Times New Roman"/>
                <w:sz w:val="22"/>
                <w:szCs w:val="22"/>
              </w:rPr>
            </w:pPr>
            <w:r w:rsidRPr="0088319C">
              <w:rPr>
                <w:rFonts w:ascii="Times New Roman" w:hAnsi="Times New Roman" w:cs="Times New Roman"/>
                <w:sz w:val="22"/>
                <w:szCs w:val="22"/>
              </w:rPr>
              <w:t>Defined contribution plan</w:t>
            </w:r>
          </w:p>
        </w:tc>
        <w:tc>
          <w:tcPr>
            <w:tcW w:w="625" w:type="pct"/>
            <w:vAlign w:val="bottom"/>
          </w:tcPr>
          <w:p w14:paraId="044654DF" w14:textId="22A48BF6"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81"/>
              <w:rPr>
                <w:rFonts w:ascii="Times New Roman" w:hAnsi="Times New Roman" w:cs="Times New Roman"/>
                <w:sz w:val="22"/>
                <w:szCs w:val="22"/>
                <w:cs/>
              </w:rPr>
            </w:pPr>
            <w:r w:rsidRPr="00BC10BE">
              <w:rPr>
                <w:rFonts w:ascii="Times New Roman" w:hAnsi="Times New Roman" w:cs="Times New Roman"/>
                <w:sz w:val="22"/>
                <w:szCs w:val="22"/>
              </w:rPr>
              <w:t>8,501</w:t>
            </w:r>
          </w:p>
        </w:tc>
        <w:tc>
          <w:tcPr>
            <w:tcW w:w="143" w:type="pct"/>
            <w:vAlign w:val="bottom"/>
          </w:tcPr>
          <w:p w14:paraId="1932AB08"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2" w:type="pct"/>
            <w:vAlign w:val="bottom"/>
          </w:tcPr>
          <w:p w14:paraId="47D81857" w14:textId="1EE89CC8"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r w:rsidRPr="00BC10BE">
              <w:rPr>
                <w:rFonts w:ascii="Times New Roman" w:hAnsi="Times New Roman" w:cs="Times New Roman"/>
                <w:sz w:val="22"/>
                <w:szCs w:val="22"/>
              </w:rPr>
              <w:t>6,600</w:t>
            </w:r>
          </w:p>
        </w:tc>
        <w:tc>
          <w:tcPr>
            <w:tcW w:w="143" w:type="pct"/>
            <w:vAlign w:val="bottom"/>
          </w:tcPr>
          <w:p w14:paraId="482A918E"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73" w:type="pct"/>
            <w:vAlign w:val="bottom"/>
          </w:tcPr>
          <w:p w14:paraId="241EC729" w14:textId="2CC74716"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81"/>
              <w:rPr>
                <w:rFonts w:ascii="Times New Roman" w:hAnsi="Times New Roman" w:cs="Times New Roman"/>
                <w:sz w:val="22"/>
                <w:szCs w:val="22"/>
              </w:rPr>
            </w:pPr>
            <w:r w:rsidRPr="00BC10BE">
              <w:rPr>
                <w:rFonts w:ascii="Times New Roman" w:hAnsi="Times New Roman" w:cs="Times New Roman"/>
                <w:sz w:val="22"/>
                <w:szCs w:val="22"/>
              </w:rPr>
              <w:t>3,643</w:t>
            </w:r>
          </w:p>
        </w:tc>
        <w:tc>
          <w:tcPr>
            <w:tcW w:w="145" w:type="pct"/>
            <w:vAlign w:val="bottom"/>
          </w:tcPr>
          <w:p w14:paraId="4BCB29D0" w14:textId="77777777" w:rsidR="00BC10BE" w:rsidRPr="0088319C" w:rsidRDefault="00BC10BE" w:rsidP="00BC10BE">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527" w:type="pct"/>
            <w:vAlign w:val="bottom"/>
          </w:tcPr>
          <w:p w14:paraId="4C0FFA10" w14:textId="078A031B" w:rsidR="00BC10BE" w:rsidRPr="0088319C"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sz w:val="22"/>
                <w:szCs w:val="22"/>
              </w:rPr>
            </w:pPr>
            <w:r w:rsidRPr="006F0DC2">
              <w:rPr>
                <w:rFonts w:ascii="Times New Roman" w:hAnsi="Times New Roman" w:cs="Times New Roman"/>
                <w:sz w:val="22"/>
                <w:szCs w:val="22"/>
              </w:rPr>
              <w:t>1,991</w:t>
            </w:r>
          </w:p>
        </w:tc>
      </w:tr>
      <w:tr w:rsidR="00BC10BE" w:rsidRPr="0088319C" w14:paraId="79BDDE5D" w14:textId="77777777" w:rsidTr="003C5D1B">
        <w:tc>
          <w:tcPr>
            <w:tcW w:w="2212" w:type="pct"/>
            <w:vAlign w:val="bottom"/>
          </w:tcPr>
          <w:p w14:paraId="3BB715E5" w14:textId="77777777" w:rsidR="00BC10BE" w:rsidRPr="0088319C" w:rsidRDefault="00BC10BE" w:rsidP="00201A1B">
            <w:pPr>
              <w:tabs>
                <w:tab w:val="clear" w:pos="227"/>
                <w:tab w:val="clear" w:pos="454"/>
                <w:tab w:val="clear" w:pos="680"/>
                <w:tab w:val="clear" w:pos="907"/>
                <w:tab w:val="left" w:pos="361"/>
                <w:tab w:val="left" w:pos="541"/>
                <w:tab w:val="left" w:pos="811"/>
                <w:tab w:val="left" w:pos="991"/>
              </w:tabs>
              <w:ind w:left="361" w:hanging="270"/>
              <w:jc w:val="thaiDistribute"/>
              <w:rPr>
                <w:rFonts w:ascii="Times New Roman" w:hAnsi="Times New Roman" w:cs="Times New Roman"/>
                <w:sz w:val="22"/>
                <w:szCs w:val="22"/>
              </w:rPr>
            </w:pPr>
            <w:r w:rsidRPr="0088319C">
              <w:rPr>
                <w:rFonts w:ascii="Times New Roman" w:hAnsi="Times New Roman" w:cs="Times New Roman"/>
                <w:sz w:val="22"/>
                <w:szCs w:val="22"/>
              </w:rPr>
              <w:t>Defined benefit plan</w:t>
            </w:r>
          </w:p>
        </w:tc>
        <w:tc>
          <w:tcPr>
            <w:tcW w:w="625" w:type="pct"/>
            <w:tcBorders>
              <w:bottom w:val="single" w:sz="4" w:space="0" w:color="auto"/>
            </w:tcBorders>
            <w:vAlign w:val="bottom"/>
          </w:tcPr>
          <w:p w14:paraId="79CFC1FD" w14:textId="1D9A1C0F"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81"/>
              <w:rPr>
                <w:rFonts w:ascii="Times New Roman" w:hAnsi="Times New Roman" w:cs="Times New Roman"/>
                <w:sz w:val="22"/>
                <w:szCs w:val="22"/>
                <w:cs/>
              </w:rPr>
            </w:pPr>
            <w:r w:rsidRPr="00BC10BE">
              <w:rPr>
                <w:rFonts w:ascii="Times New Roman" w:hAnsi="Times New Roman" w:cs="Times New Roman"/>
                <w:sz w:val="22"/>
                <w:szCs w:val="22"/>
              </w:rPr>
              <w:t>3,251</w:t>
            </w:r>
          </w:p>
        </w:tc>
        <w:tc>
          <w:tcPr>
            <w:tcW w:w="143" w:type="pct"/>
            <w:vAlign w:val="bottom"/>
          </w:tcPr>
          <w:p w14:paraId="3251F1E9"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2" w:type="pct"/>
            <w:tcBorders>
              <w:bottom w:val="single" w:sz="4" w:space="0" w:color="auto"/>
            </w:tcBorders>
            <w:vAlign w:val="bottom"/>
          </w:tcPr>
          <w:p w14:paraId="0CBA39CF" w14:textId="37584EF1"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r w:rsidRPr="00BC10BE">
              <w:rPr>
                <w:rFonts w:ascii="Times New Roman" w:hAnsi="Times New Roman" w:cs="Times New Roman"/>
                <w:sz w:val="22"/>
                <w:szCs w:val="22"/>
              </w:rPr>
              <w:t>3,770</w:t>
            </w:r>
          </w:p>
        </w:tc>
        <w:tc>
          <w:tcPr>
            <w:tcW w:w="143" w:type="pct"/>
            <w:vAlign w:val="bottom"/>
          </w:tcPr>
          <w:p w14:paraId="5F487C96"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73" w:type="pct"/>
            <w:tcBorders>
              <w:bottom w:val="single" w:sz="4" w:space="0" w:color="auto"/>
            </w:tcBorders>
            <w:vAlign w:val="bottom"/>
          </w:tcPr>
          <w:p w14:paraId="7AE05DC8" w14:textId="73FEF40D"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81"/>
              <w:rPr>
                <w:rFonts w:ascii="Times New Roman" w:hAnsi="Times New Roman" w:cs="Times New Roman"/>
                <w:sz w:val="22"/>
                <w:szCs w:val="22"/>
              </w:rPr>
            </w:pPr>
            <w:r w:rsidRPr="00BC10BE">
              <w:rPr>
                <w:rFonts w:ascii="Times New Roman" w:hAnsi="Times New Roman" w:cs="Times New Roman"/>
                <w:sz w:val="22"/>
                <w:szCs w:val="22"/>
              </w:rPr>
              <w:t>1,647</w:t>
            </w:r>
          </w:p>
        </w:tc>
        <w:tc>
          <w:tcPr>
            <w:tcW w:w="145" w:type="pct"/>
            <w:vAlign w:val="bottom"/>
          </w:tcPr>
          <w:p w14:paraId="0C7AB2F4" w14:textId="77777777" w:rsidR="00BC10BE" w:rsidRPr="0088319C" w:rsidRDefault="00BC10BE" w:rsidP="00BC10BE">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527" w:type="pct"/>
            <w:tcBorders>
              <w:bottom w:val="single" w:sz="4" w:space="0" w:color="auto"/>
            </w:tcBorders>
            <w:vAlign w:val="bottom"/>
          </w:tcPr>
          <w:p w14:paraId="5A2FE054" w14:textId="7748D524" w:rsidR="00BC10BE" w:rsidRPr="0088319C"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sz w:val="22"/>
                <w:szCs w:val="22"/>
              </w:rPr>
            </w:pPr>
            <w:r w:rsidRPr="006F0DC2">
              <w:rPr>
                <w:rFonts w:ascii="Times New Roman" w:hAnsi="Times New Roman" w:cs="Times New Roman"/>
                <w:sz w:val="22"/>
                <w:szCs w:val="22"/>
              </w:rPr>
              <w:t>1,802</w:t>
            </w:r>
          </w:p>
        </w:tc>
      </w:tr>
      <w:tr w:rsidR="00BC10BE" w:rsidRPr="0088319C" w14:paraId="762B0B1B" w14:textId="77777777" w:rsidTr="003C5D1B">
        <w:tc>
          <w:tcPr>
            <w:tcW w:w="2212" w:type="pct"/>
            <w:vAlign w:val="bottom"/>
          </w:tcPr>
          <w:p w14:paraId="04088C8D" w14:textId="77777777" w:rsidR="00BC10BE" w:rsidRPr="0088319C" w:rsidRDefault="00BC10BE" w:rsidP="00BC10BE">
            <w:pPr>
              <w:ind w:left="0"/>
              <w:jc w:val="thaiDistribute"/>
              <w:rPr>
                <w:rFonts w:ascii="Times New Roman" w:hAnsi="Times New Roman" w:cs="Times New Roman"/>
                <w:b/>
                <w:bCs/>
                <w:sz w:val="22"/>
                <w:szCs w:val="22"/>
              </w:rPr>
            </w:pPr>
            <w:r w:rsidRPr="0088319C">
              <w:rPr>
                <w:rFonts w:ascii="Times New Roman" w:hAnsi="Times New Roman" w:cs="Times New Roman"/>
                <w:b/>
                <w:bCs/>
                <w:sz w:val="22"/>
                <w:szCs w:val="22"/>
              </w:rPr>
              <w:t>Total key management personnel</w:t>
            </w:r>
          </w:p>
          <w:p w14:paraId="5704ACF3" w14:textId="77777777" w:rsidR="00BC10BE" w:rsidRPr="0088319C" w:rsidRDefault="00BC10BE" w:rsidP="00BC10BE">
            <w:pPr>
              <w:ind w:left="0"/>
              <w:jc w:val="thaiDistribute"/>
              <w:rPr>
                <w:rFonts w:ascii="Times New Roman" w:hAnsi="Times New Roman" w:cs="Times New Roman"/>
                <w:sz w:val="22"/>
                <w:szCs w:val="22"/>
              </w:rPr>
            </w:pPr>
            <w:r w:rsidRPr="0088319C">
              <w:rPr>
                <w:rFonts w:ascii="Times New Roman" w:hAnsi="Times New Roman" w:cs="Times New Roman"/>
                <w:b/>
                <w:bCs/>
                <w:sz w:val="22"/>
                <w:szCs w:val="22"/>
              </w:rPr>
              <w:t xml:space="preserve">   compensation</w:t>
            </w:r>
          </w:p>
        </w:tc>
        <w:tc>
          <w:tcPr>
            <w:tcW w:w="625" w:type="pct"/>
            <w:tcBorders>
              <w:top w:val="single" w:sz="4" w:space="0" w:color="auto"/>
              <w:bottom w:val="double" w:sz="4" w:space="0" w:color="auto"/>
            </w:tcBorders>
            <w:vAlign w:val="bottom"/>
          </w:tcPr>
          <w:p w14:paraId="696BDB2A" w14:textId="3C332E10"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81"/>
              <w:rPr>
                <w:rFonts w:ascii="Times New Roman" w:hAnsi="Times New Roman" w:cs="Times New Roman"/>
                <w:b/>
                <w:bCs/>
                <w:sz w:val="22"/>
                <w:szCs w:val="22"/>
                <w:cs/>
                <w:lang w:val="en-GB"/>
              </w:rPr>
            </w:pPr>
            <w:r w:rsidRPr="00BC10BE">
              <w:rPr>
                <w:rFonts w:ascii="Times New Roman" w:hAnsi="Times New Roman" w:cs="Times New Roman"/>
                <w:b/>
                <w:bCs/>
                <w:sz w:val="22"/>
                <w:szCs w:val="22"/>
              </w:rPr>
              <w:t>169,373</w:t>
            </w:r>
          </w:p>
        </w:tc>
        <w:tc>
          <w:tcPr>
            <w:tcW w:w="143" w:type="pct"/>
            <w:vAlign w:val="bottom"/>
          </w:tcPr>
          <w:p w14:paraId="69C3C1E2"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2" w:type="pct"/>
            <w:tcBorders>
              <w:top w:val="single" w:sz="4" w:space="0" w:color="auto"/>
              <w:bottom w:val="double" w:sz="4" w:space="0" w:color="auto"/>
            </w:tcBorders>
            <w:vAlign w:val="bottom"/>
          </w:tcPr>
          <w:p w14:paraId="15F1DCF6" w14:textId="15EE445C"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r w:rsidRPr="00BC10BE">
              <w:rPr>
                <w:rFonts w:ascii="Times New Roman" w:hAnsi="Times New Roman" w:cs="Times New Roman"/>
                <w:b/>
                <w:bCs/>
                <w:sz w:val="22"/>
                <w:szCs w:val="22"/>
                <w:lang w:val="en-GB"/>
              </w:rPr>
              <w:t>148,090</w:t>
            </w:r>
          </w:p>
        </w:tc>
        <w:tc>
          <w:tcPr>
            <w:tcW w:w="143" w:type="pct"/>
            <w:vAlign w:val="bottom"/>
          </w:tcPr>
          <w:p w14:paraId="7AB68562" w14:textId="77777777"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73" w:type="pct"/>
            <w:tcBorders>
              <w:top w:val="single" w:sz="4" w:space="0" w:color="auto"/>
              <w:bottom w:val="double" w:sz="4" w:space="0" w:color="auto"/>
            </w:tcBorders>
            <w:vAlign w:val="bottom"/>
          </w:tcPr>
          <w:p w14:paraId="4727ED66" w14:textId="16E5877E" w:rsidR="00BC10BE" w:rsidRPr="00BC10BE"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81"/>
              <w:rPr>
                <w:rFonts w:ascii="Times New Roman" w:hAnsi="Times New Roman" w:cs="Times New Roman"/>
                <w:b/>
                <w:bCs/>
                <w:sz w:val="22"/>
                <w:szCs w:val="22"/>
                <w:lang w:val="en-GB"/>
              </w:rPr>
            </w:pPr>
            <w:r w:rsidRPr="00BC10BE">
              <w:rPr>
                <w:rFonts w:ascii="Times New Roman" w:hAnsi="Times New Roman" w:cs="Times New Roman"/>
                <w:b/>
                <w:bCs/>
                <w:sz w:val="22"/>
                <w:szCs w:val="22"/>
              </w:rPr>
              <w:t>78,172</w:t>
            </w:r>
          </w:p>
        </w:tc>
        <w:tc>
          <w:tcPr>
            <w:tcW w:w="145" w:type="pct"/>
            <w:vAlign w:val="bottom"/>
          </w:tcPr>
          <w:p w14:paraId="61CB3200" w14:textId="77777777" w:rsidR="00BC10BE" w:rsidRPr="0088319C" w:rsidRDefault="00BC10BE" w:rsidP="00BC10BE">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527" w:type="pct"/>
            <w:tcBorders>
              <w:top w:val="single" w:sz="4" w:space="0" w:color="auto"/>
              <w:bottom w:val="double" w:sz="4" w:space="0" w:color="auto"/>
            </w:tcBorders>
            <w:vAlign w:val="bottom"/>
          </w:tcPr>
          <w:p w14:paraId="4B4A22EF" w14:textId="00B3B242" w:rsidR="00BC10BE" w:rsidRPr="0088319C" w:rsidRDefault="00BC10BE" w:rsidP="00BC1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spacing w:after="0"/>
              <w:ind w:left="-108" w:right="-81"/>
              <w:rPr>
                <w:rFonts w:ascii="Times New Roman" w:hAnsi="Times New Roman" w:cs="Times New Roman"/>
                <w:sz w:val="22"/>
                <w:szCs w:val="22"/>
              </w:rPr>
            </w:pPr>
            <w:r w:rsidRPr="006F0DC2">
              <w:rPr>
                <w:rFonts w:ascii="Times New Roman" w:hAnsi="Times New Roman" w:cs="Times New Roman"/>
                <w:b/>
                <w:bCs/>
                <w:sz w:val="22"/>
                <w:szCs w:val="22"/>
                <w:lang w:val="en-GB"/>
              </w:rPr>
              <w:t>69,230</w:t>
            </w:r>
          </w:p>
        </w:tc>
      </w:tr>
    </w:tbl>
    <w:p w14:paraId="0B917C76" w14:textId="77777777" w:rsidR="005B3451" w:rsidRPr="008C34DD" w:rsidRDefault="005B3451" w:rsidP="00890299">
      <w:pPr>
        <w:ind w:left="547"/>
        <w:jc w:val="thaiDistribute"/>
        <w:rPr>
          <w:rFonts w:cs="Times New Roman"/>
        </w:rPr>
      </w:pPr>
    </w:p>
    <w:tbl>
      <w:tblPr>
        <w:tblW w:w="9625" w:type="dxa"/>
        <w:tblInd w:w="450" w:type="dxa"/>
        <w:tblLayout w:type="fixed"/>
        <w:tblLook w:val="0000" w:firstRow="0" w:lastRow="0" w:firstColumn="0" w:lastColumn="0" w:noHBand="0" w:noVBand="0"/>
      </w:tblPr>
      <w:tblGrid>
        <w:gridCol w:w="3965"/>
        <w:gridCol w:w="1263"/>
        <w:gridCol w:w="275"/>
        <w:gridCol w:w="1145"/>
        <w:gridCol w:w="19"/>
        <w:gridCol w:w="250"/>
        <w:gridCol w:w="21"/>
        <w:gridCol w:w="1259"/>
        <w:gridCol w:w="21"/>
        <w:gridCol w:w="246"/>
        <w:gridCol w:w="23"/>
        <w:gridCol w:w="1138"/>
      </w:tblGrid>
      <w:tr w:rsidR="00597A0F" w:rsidRPr="00597A0F" w14:paraId="02757BAD" w14:textId="77777777" w:rsidTr="00497DFF">
        <w:trPr>
          <w:tblHeader/>
        </w:trPr>
        <w:tc>
          <w:tcPr>
            <w:tcW w:w="2059" w:type="pct"/>
            <w:vAlign w:val="bottom"/>
          </w:tcPr>
          <w:p w14:paraId="1DA98599" w14:textId="4F1AA95E" w:rsidR="00597A0F" w:rsidRPr="00597A0F" w:rsidRDefault="00597A0F" w:rsidP="00597A0F">
            <w:pPr>
              <w:ind w:left="-18"/>
              <w:rPr>
                <w:rFonts w:ascii="Times New Roman" w:hAnsi="Times New Roman" w:cs="Times New Roman"/>
                <w:b/>
                <w:bCs/>
                <w:i/>
                <w:iCs/>
                <w:spacing w:val="-6"/>
                <w:sz w:val="22"/>
                <w:szCs w:val="22"/>
              </w:rPr>
            </w:pPr>
          </w:p>
        </w:tc>
        <w:tc>
          <w:tcPr>
            <w:tcW w:w="1394" w:type="pct"/>
            <w:gridSpan w:val="3"/>
          </w:tcPr>
          <w:p w14:paraId="0B770A43" w14:textId="77777777" w:rsidR="00597A0F" w:rsidRPr="00597A0F" w:rsidRDefault="00597A0F" w:rsidP="003C5D1B">
            <w:pPr>
              <w:pStyle w:val="acctmergecolhdg"/>
              <w:spacing w:line="240" w:lineRule="atLeast"/>
              <w:ind w:left="-89" w:right="-34"/>
              <w:rPr>
                <w:rFonts w:cs="Times New Roman"/>
                <w:szCs w:val="22"/>
              </w:rPr>
            </w:pPr>
            <w:r w:rsidRPr="00597A0F">
              <w:rPr>
                <w:rFonts w:cs="Times New Roman"/>
                <w:szCs w:val="22"/>
              </w:rPr>
              <w:t xml:space="preserve">Consolidated </w:t>
            </w:r>
          </w:p>
          <w:p w14:paraId="70D17159" w14:textId="77777777" w:rsidR="00597A0F" w:rsidRPr="00597A0F" w:rsidRDefault="00597A0F" w:rsidP="003C5D1B">
            <w:pPr>
              <w:pStyle w:val="acctmergecolhdg"/>
              <w:spacing w:line="240" w:lineRule="atLeast"/>
              <w:ind w:left="-89" w:right="-34"/>
              <w:rPr>
                <w:rFonts w:cs="Times New Roman"/>
                <w:szCs w:val="22"/>
              </w:rPr>
            </w:pPr>
            <w:r w:rsidRPr="00597A0F">
              <w:rPr>
                <w:rFonts w:cs="Times New Roman"/>
                <w:szCs w:val="22"/>
              </w:rPr>
              <w:t>financial statements</w:t>
            </w:r>
          </w:p>
        </w:tc>
        <w:tc>
          <w:tcPr>
            <w:tcW w:w="140" w:type="pct"/>
            <w:gridSpan w:val="2"/>
          </w:tcPr>
          <w:p w14:paraId="2DF64856" w14:textId="77777777" w:rsidR="00597A0F" w:rsidRPr="00597A0F" w:rsidRDefault="00597A0F" w:rsidP="003C5D1B">
            <w:pPr>
              <w:pStyle w:val="acctmergecolhdg"/>
              <w:spacing w:line="240" w:lineRule="atLeast"/>
              <w:rPr>
                <w:rFonts w:cs="Times New Roman"/>
                <w:szCs w:val="22"/>
              </w:rPr>
            </w:pPr>
          </w:p>
        </w:tc>
        <w:tc>
          <w:tcPr>
            <w:tcW w:w="1408" w:type="pct"/>
            <w:gridSpan w:val="6"/>
          </w:tcPr>
          <w:p w14:paraId="5C41DF63" w14:textId="77777777" w:rsidR="00597A0F" w:rsidRPr="00597A0F" w:rsidRDefault="00597A0F" w:rsidP="003C5D1B">
            <w:pPr>
              <w:pStyle w:val="acctmergecolhdg"/>
              <w:spacing w:line="240" w:lineRule="atLeast"/>
              <w:ind w:left="-98" w:right="-126"/>
              <w:rPr>
                <w:rFonts w:cs="Times New Roman"/>
                <w:szCs w:val="22"/>
              </w:rPr>
            </w:pPr>
            <w:r w:rsidRPr="00597A0F">
              <w:rPr>
                <w:rFonts w:cs="Times New Roman"/>
                <w:szCs w:val="22"/>
              </w:rPr>
              <w:t xml:space="preserve">Separate </w:t>
            </w:r>
          </w:p>
          <w:p w14:paraId="6623B221" w14:textId="77777777" w:rsidR="00597A0F" w:rsidRPr="00597A0F" w:rsidRDefault="00597A0F" w:rsidP="003C5D1B">
            <w:pPr>
              <w:pStyle w:val="acctmergecolhdg"/>
              <w:spacing w:line="240" w:lineRule="atLeast"/>
              <w:ind w:left="-98" w:right="-126"/>
              <w:rPr>
                <w:rFonts w:cs="Times New Roman"/>
                <w:szCs w:val="22"/>
              </w:rPr>
            </w:pPr>
            <w:r w:rsidRPr="00597A0F">
              <w:rPr>
                <w:rFonts w:cs="Times New Roman"/>
                <w:szCs w:val="22"/>
              </w:rPr>
              <w:t>financial statements</w:t>
            </w:r>
          </w:p>
        </w:tc>
      </w:tr>
      <w:tr w:rsidR="005B3451" w:rsidRPr="00597A0F" w14:paraId="09BFB8E2" w14:textId="77777777" w:rsidTr="00497DFF">
        <w:trPr>
          <w:tblHeader/>
        </w:trPr>
        <w:tc>
          <w:tcPr>
            <w:tcW w:w="2059" w:type="pct"/>
          </w:tcPr>
          <w:p w14:paraId="02FBD94D" w14:textId="4CE05536" w:rsidR="005B3451" w:rsidRPr="00597A0F" w:rsidRDefault="005B3451" w:rsidP="005B3451">
            <w:pPr>
              <w:pStyle w:val="BodyText"/>
              <w:spacing w:after="0"/>
              <w:ind w:left="-18" w:right="-131"/>
              <w:jc w:val="both"/>
              <w:rPr>
                <w:rFonts w:ascii="Times New Roman" w:hAnsi="Times New Roman" w:cs="Times New Roman"/>
                <w:b/>
                <w:bCs/>
                <w:i/>
                <w:iCs/>
                <w:sz w:val="22"/>
                <w:szCs w:val="22"/>
                <w:lang w:val="en-GB"/>
              </w:rPr>
            </w:pPr>
            <w:r w:rsidRPr="00597A0F">
              <w:rPr>
                <w:rFonts w:ascii="Times New Roman" w:hAnsi="Times New Roman" w:cs="Times New Roman"/>
                <w:b/>
                <w:bCs/>
                <w:i/>
                <w:iCs/>
                <w:spacing w:val="-6"/>
                <w:sz w:val="22"/>
                <w:szCs w:val="22"/>
              </w:rPr>
              <w:t>Balances with related parties</w:t>
            </w:r>
            <w:r>
              <w:rPr>
                <w:rFonts w:ascii="Times New Roman" w:hAnsi="Times New Roman" w:cs="Times New Roman"/>
                <w:b/>
                <w:bCs/>
                <w:i/>
                <w:iCs/>
                <w:spacing w:val="-6"/>
                <w:sz w:val="22"/>
                <w:szCs w:val="22"/>
              </w:rPr>
              <w:t xml:space="preserve"> as at</w:t>
            </w:r>
          </w:p>
        </w:tc>
        <w:tc>
          <w:tcPr>
            <w:tcW w:w="656" w:type="pct"/>
            <w:shd w:val="clear" w:color="auto" w:fill="auto"/>
          </w:tcPr>
          <w:p w14:paraId="12CC0411" w14:textId="78B363A6" w:rsidR="005B3451" w:rsidRPr="00597A0F" w:rsidRDefault="005B3451" w:rsidP="005B3451">
            <w:pPr>
              <w:pStyle w:val="BodyText"/>
              <w:spacing w:after="0"/>
              <w:ind w:left="-108" w:right="-110"/>
              <w:jc w:val="center"/>
              <w:rPr>
                <w:rFonts w:ascii="Times New Roman" w:hAnsi="Times New Roman" w:cs="Times New Roman"/>
                <w:sz w:val="22"/>
                <w:szCs w:val="22"/>
                <w:lang w:val="en-GB"/>
              </w:rPr>
            </w:pPr>
            <w:r>
              <w:rPr>
                <w:rFonts w:ascii="Times New Roman" w:hAnsi="Times New Roman" w:cs="Times New Roman"/>
                <w:sz w:val="22"/>
                <w:szCs w:val="22"/>
                <w:lang w:val="en-GB"/>
              </w:rPr>
              <w:t>30 September</w:t>
            </w:r>
          </w:p>
        </w:tc>
        <w:tc>
          <w:tcPr>
            <w:tcW w:w="143" w:type="pct"/>
          </w:tcPr>
          <w:p w14:paraId="37C4B048" w14:textId="77777777" w:rsidR="005B3451" w:rsidRPr="00597A0F" w:rsidRDefault="005B3451" w:rsidP="005B3451">
            <w:pPr>
              <w:pStyle w:val="BodyText"/>
              <w:spacing w:after="0"/>
              <w:ind w:left="-108" w:right="-110"/>
              <w:jc w:val="center"/>
              <w:rPr>
                <w:rFonts w:ascii="Times New Roman" w:hAnsi="Times New Roman" w:cs="Times New Roman"/>
                <w:sz w:val="22"/>
                <w:szCs w:val="22"/>
                <w:lang w:val="en-GB"/>
              </w:rPr>
            </w:pPr>
          </w:p>
        </w:tc>
        <w:tc>
          <w:tcPr>
            <w:tcW w:w="595" w:type="pct"/>
            <w:shd w:val="clear" w:color="auto" w:fill="auto"/>
          </w:tcPr>
          <w:p w14:paraId="0FAB9C2A" w14:textId="30D2E361" w:rsidR="005B3451" w:rsidRPr="00C901BA" w:rsidRDefault="005B3451" w:rsidP="005B3451">
            <w:pPr>
              <w:pStyle w:val="BodyText"/>
              <w:spacing w:after="0"/>
              <w:ind w:left="-108" w:right="-110"/>
              <w:jc w:val="center"/>
              <w:rPr>
                <w:rFonts w:ascii="Times New Roman" w:hAnsi="Times New Roman" w:cs="Times New Roman"/>
                <w:spacing w:val="-4"/>
                <w:sz w:val="22"/>
                <w:szCs w:val="22"/>
                <w:lang w:val="en-GB"/>
              </w:rPr>
            </w:pPr>
            <w:r w:rsidRPr="00C901BA">
              <w:rPr>
                <w:rFonts w:ascii="Times New Roman" w:hAnsi="Times New Roman" w:cs="Times New Roman"/>
                <w:spacing w:val="-4"/>
                <w:sz w:val="22"/>
                <w:szCs w:val="22"/>
                <w:lang w:val="en-GB"/>
              </w:rPr>
              <w:t>31 December</w:t>
            </w:r>
          </w:p>
        </w:tc>
        <w:tc>
          <w:tcPr>
            <w:tcW w:w="140" w:type="pct"/>
            <w:gridSpan w:val="2"/>
          </w:tcPr>
          <w:p w14:paraId="4592C136" w14:textId="77777777" w:rsidR="005B3451" w:rsidRPr="00597A0F" w:rsidRDefault="005B3451" w:rsidP="005B3451">
            <w:pPr>
              <w:pStyle w:val="BodyText"/>
              <w:spacing w:after="0"/>
              <w:ind w:left="-108" w:right="-110"/>
              <w:jc w:val="center"/>
              <w:rPr>
                <w:rFonts w:ascii="Times New Roman" w:hAnsi="Times New Roman" w:cs="Times New Roman"/>
                <w:sz w:val="22"/>
                <w:szCs w:val="22"/>
                <w:lang w:val="en-GB"/>
              </w:rPr>
            </w:pPr>
          </w:p>
        </w:tc>
        <w:tc>
          <w:tcPr>
            <w:tcW w:w="665" w:type="pct"/>
            <w:gridSpan w:val="2"/>
            <w:shd w:val="clear" w:color="auto" w:fill="auto"/>
          </w:tcPr>
          <w:p w14:paraId="2A0B192C" w14:textId="0BCD774E" w:rsidR="005B3451" w:rsidRPr="00597A0F" w:rsidRDefault="005B3451" w:rsidP="005B3451">
            <w:pPr>
              <w:pStyle w:val="BodyText"/>
              <w:spacing w:after="0"/>
              <w:ind w:left="-108" w:right="-110"/>
              <w:jc w:val="center"/>
              <w:rPr>
                <w:rFonts w:ascii="Times New Roman" w:hAnsi="Times New Roman" w:cs="Times New Roman"/>
                <w:sz w:val="22"/>
                <w:szCs w:val="22"/>
                <w:lang w:val="en-GB"/>
              </w:rPr>
            </w:pPr>
            <w:r>
              <w:rPr>
                <w:rFonts w:ascii="Times New Roman" w:hAnsi="Times New Roman" w:cs="Times New Roman"/>
                <w:sz w:val="22"/>
                <w:szCs w:val="22"/>
                <w:lang w:val="en-GB"/>
              </w:rPr>
              <w:t>30 September</w:t>
            </w:r>
          </w:p>
        </w:tc>
        <w:tc>
          <w:tcPr>
            <w:tcW w:w="139" w:type="pct"/>
            <w:gridSpan w:val="2"/>
          </w:tcPr>
          <w:p w14:paraId="06D17DB0" w14:textId="77777777" w:rsidR="005B3451" w:rsidRPr="00597A0F" w:rsidRDefault="005B3451" w:rsidP="005B3451">
            <w:pPr>
              <w:pStyle w:val="BodyText"/>
              <w:spacing w:after="0"/>
              <w:ind w:left="-108" w:right="-110"/>
              <w:jc w:val="center"/>
              <w:rPr>
                <w:rFonts w:ascii="Times New Roman" w:hAnsi="Times New Roman" w:cs="Times New Roman"/>
                <w:sz w:val="22"/>
                <w:szCs w:val="22"/>
                <w:lang w:val="en-GB"/>
              </w:rPr>
            </w:pPr>
          </w:p>
        </w:tc>
        <w:tc>
          <w:tcPr>
            <w:tcW w:w="604" w:type="pct"/>
            <w:gridSpan w:val="2"/>
            <w:shd w:val="clear" w:color="auto" w:fill="auto"/>
          </w:tcPr>
          <w:p w14:paraId="2DCF6E1A" w14:textId="43DA15AF" w:rsidR="005B3451" w:rsidRPr="00C901BA" w:rsidRDefault="005B3451" w:rsidP="005B3451">
            <w:pPr>
              <w:pStyle w:val="BodyText"/>
              <w:spacing w:after="0"/>
              <w:ind w:left="-108" w:right="-110"/>
              <w:jc w:val="center"/>
              <w:rPr>
                <w:rFonts w:ascii="Times New Roman" w:hAnsi="Times New Roman" w:cs="Times New Roman"/>
                <w:spacing w:val="-4"/>
                <w:sz w:val="22"/>
                <w:szCs w:val="22"/>
                <w:lang w:val="en-GB"/>
              </w:rPr>
            </w:pPr>
            <w:r w:rsidRPr="00C901BA">
              <w:rPr>
                <w:rFonts w:ascii="Times New Roman" w:hAnsi="Times New Roman" w:cs="Times New Roman"/>
                <w:spacing w:val="-4"/>
                <w:sz w:val="22"/>
                <w:szCs w:val="22"/>
                <w:lang w:val="en-GB"/>
              </w:rPr>
              <w:t>31 December</w:t>
            </w:r>
          </w:p>
        </w:tc>
      </w:tr>
      <w:tr w:rsidR="005B3451" w:rsidRPr="00597A0F" w14:paraId="4CB789B6" w14:textId="77777777" w:rsidTr="00497DFF">
        <w:trPr>
          <w:tblHeader/>
        </w:trPr>
        <w:tc>
          <w:tcPr>
            <w:tcW w:w="2059" w:type="pct"/>
          </w:tcPr>
          <w:p w14:paraId="70164D99" w14:textId="0839B295" w:rsidR="005B3451" w:rsidRPr="00597A0F" w:rsidRDefault="005B3451" w:rsidP="005B3451">
            <w:pPr>
              <w:pStyle w:val="BodyText"/>
              <w:spacing w:after="0"/>
              <w:ind w:left="-18" w:right="-131"/>
              <w:jc w:val="both"/>
              <w:rPr>
                <w:rFonts w:ascii="Times New Roman" w:hAnsi="Times New Roman" w:cs="Times New Roman"/>
                <w:b/>
                <w:bCs/>
                <w:i/>
                <w:iCs/>
                <w:sz w:val="22"/>
                <w:szCs w:val="22"/>
                <w:lang w:val="en-GB"/>
              </w:rPr>
            </w:pPr>
          </w:p>
        </w:tc>
        <w:tc>
          <w:tcPr>
            <w:tcW w:w="656" w:type="pct"/>
            <w:shd w:val="clear" w:color="auto" w:fill="auto"/>
          </w:tcPr>
          <w:p w14:paraId="22ABD7CE" w14:textId="7F145683" w:rsidR="005B3451" w:rsidRPr="00597A0F" w:rsidRDefault="005B3451" w:rsidP="005B3451">
            <w:pPr>
              <w:pStyle w:val="BodyText"/>
              <w:spacing w:after="0"/>
              <w:ind w:left="-108" w:right="-110"/>
              <w:jc w:val="center"/>
              <w:rPr>
                <w:rFonts w:ascii="Times New Roman" w:hAnsi="Times New Roman" w:cs="Times New Roman"/>
                <w:sz w:val="22"/>
                <w:szCs w:val="22"/>
                <w:lang w:val="en-GB"/>
              </w:rPr>
            </w:pPr>
            <w:r w:rsidRPr="00597A0F">
              <w:rPr>
                <w:rFonts w:ascii="Times New Roman" w:hAnsi="Times New Roman" w:cs="Times New Roman"/>
                <w:sz w:val="22"/>
                <w:szCs w:val="22"/>
                <w:lang w:val="en-GB"/>
              </w:rPr>
              <w:t>202</w:t>
            </w:r>
            <w:r>
              <w:rPr>
                <w:rFonts w:ascii="Times New Roman" w:hAnsi="Times New Roman" w:cs="Times New Roman"/>
                <w:sz w:val="22"/>
                <w:szCs w:val="22"/>
                <w:lang w:val="en-GB"/>
              </w:rPr>
              <w:t>3</w:t>
            </w:r>
          </w:p>
        </w:tc>
        <w:tc>
          <w:tcPr>
            <w:tcW w:w="143" w:type="pct"/>
          </w:tcPr>
          <w:p w14:paraId="3582AF8F" w14:textId="77777777" w:rsidR="005B3451" w:rsidRPr="00597A0F" w:rsidRDefault="005B3451" w:rsidP="005B3451">
            <w:pPr>
              <w:pStyle w:val="BodyText"/>
              <w:spacing w:after="0"/>
              <w:ind w:left="-108" w:right="-110"/>
              <w:jc w:val="center"/>
              <w:rPr>
                <w:rFonts w:ascii="Times New Roman" w:hAnsi="Times New Roman" w:cs="Times New Roman"/>
                <w:sz w:val="22"/>
                <w:szCs w:val="22"/>
                <w:lang w:val="en-GB"/>
              </w:rPr>
            </w:pPr>
          </w:p>
        </w:tc>
        <w:tc>
          <w:tcPr>
            <w:tcW w:w="595" w:type="pct"/>
            <w:shd w:val="clear" w:color="auto" w:fill="auto"/>
          </w:tcPr>
          <w:p w14:paraId="7195E3DA" w14:textId="4369B498" w:rsidR="005B3451" w:rsidRPr="00597A0F" w:rsidRDefault="005B3451" w:rsidP="005B3451">
            <w:pPr>
              <w:pStyle w:val="BodyText"/>
              <w:spacing w:after="0"/>
              <w:ind w:left="-108" w:right="-110"/>
              <w:jc w:val="center"/>
              <w:rPr>
                <w:rFonts w:ascii="Times New Roman" w:hAnsi="Times New Roman" w:cs="Times New Roman"/>
                <w:sz w:val="22"/>
                <w:szCs w:val="22"/>
                <w:lang w:val="en-GB"/>
              </w:rPr>
            </w:pPr>
            <w:r w:rsidRPr="00597A0F">
              <w:rPr>
                <w:rFonts w:ascii="Times New Roman" w:hAnsi="Times New Roman" w:cs="Times New Roman"/>
                <w:sz w:val="22"/>
                <w:szCs w:val="22"/>
                <w:lang w:val="en-GB"/>
              </w:rPr>
              <w:t>202</w:t>
            </w:r>
            <w:r>
              <w:rPr>
                <w:rFonts w:ascii="Times New Roman" w:hAnsi="Times New Roman" w:cs="Times New Roman"/>
                <w:sz w:val="22"/>
                <w:szCs w:val="22"/>
                <w:lang w:val="en-GB"/>
              </w:rPr>
              <w:t>2</w:t>
            </w:r>
          </w:p>
        </w:tc>
        <w:tc>
          <w:tcPr>
            <w:tcW w:w="140" w:type="pct"/>
            <w:gridSpan w:val="2"/>
          </w:tcPr>
          <w:p w14:paraId="1E531969" w14:textId="77777777" w:rsidR="005B3451" w:rsidRPr="00597A0F" w:rsidRDefault="005B3451" w:rsidP="005B3451">
            <w:pPr>
              <w:pStyle w:val="BodyText"/>
              <w:spacing w:after="0"/>
              <w:ind w:left="-108" w:right="-110"/>
              <w:jc w:val="center"/>
              <w:rPr>
                <w:rFonts w:ascii="Times New Roman" w:hAnsi="Times New Roman" w:cs="Times New Roman"/>
                <w:sz w:val="22"/>
                <w:szCs w:val="22"/>
                <w:lang w:val="en-GB"/>
              </w:rPr>
            </w:pPr>
          </w:p>
        </w:tc>
        <w:tc>
          <w:tcPr>
            <w:tcW w:w="665" w:type="pct"/>
            <w:gridSpan w:val="2"/>
            <w:shd w:val="clear" w:color="auto" w:fill="auto"/>
          </w:tcPr>
          <w:p w14:paraId="75028451" w14:textId="50014212" w:rsidR="005B3451" w:rsidRPr="00597A0F" w:rsidRDefault="005B3451" w:rsidP="005B3451">
            <w:pPr>
              <w:pStyle w:val="BodyText"/>
              <w:spacing w:after="0"/>
              <w:ind w:left="-108" w:right="-110"/>
              <w:jc w:val="center"/>
              <w:rPr>
                <w:rFonts w:ascii="Times New Roman" w:hAnsi="Times New Roman" w:cs="Times New Roman"/>
                <w:sz w:val="22"/>
                <w:szCs w:val="22"/>
                <w:lang w:val="en-GB"/>
              </w:rPr>
            </w:pPr>
            <w:r w:rsidRPr="00597A0F">
              <w:rPr>
                <w:rFonts w:ascii="Times New Roman" w:hAnsi="Times New Roman" w:cs="Times New Roman"/>
                <w:sz w:val="22"/>
                <w:szCs w:val="22"/>
                <w:lang w:val="en-GB"/>
              </w:rPr>
              <w:t>202</w:t>
            </w:r>
            <w:r>
              <w:rPr>
                <w:rFonts w:ascii="Times New Roman" w:hAnsi="Times New Roman" w:cs="Times New Roman"/>
                <w:sz w:val="22"/>
                <w:szCs w:val="22"/>
                <w:lang w:val="en-GB"/>
              </w:rPr>
              <w:t>3</w:t>
            </w:r>
          </w:p>
        </w:tc>
        <w:tc>
          <w:tcPr>
            <w:tcW w:w="139" w:type="pct"/>
            <w:gridSpan w:val="2"/>
          </w:tcPr>
          <w:p w14:paraId="7C9B19F3" w14:textId="77777777" w:rsidR="005B3451" w:rsidRPr="00597A0F" w:rsidRDefault="005B3451" w:rsidP="005B3451">
            <w:pPr>
              <w:pStyle w:val="BodyText"/>
              <w:spacing w:after="0"/>
              <w:ind w:left="-108" w:right="-110"/>
              <w:jc w:val="center"/>
              <w:rPr>
                <w:rFonts w:ascii="Times New Roman" w:hAnsi="Times New Roman" w:cs="Times New Roman"/>
                <w:sz w:val="22"/>
                <w:szCs w:val="22"/>
                <w:lang w:val="en-GB"/>
              </w:rPr>
            </w:pPr>
          </w:p>
        </w:tc>
        <w:tc>
          <w:tcPr>
            <w:tcW w:w="604" w:type="pct"/>
            <w:gridSpan w:val="2"/>
            <w:shd w:val="clear" w:color="auto" w:fill="auto"/>
          </w:tcPr>
          <w:p w14:paraId="653F694D" w14:textId="397B63E5" w:rsidR="005B3451" w:rsidRPr="00597A0F" w:rsidRDefault="005B3451" w:rsidP="005B3451">
            <w:pPr>
              <w:pStyle w:val="BodyText"/>
              <w:spacing w:after="0"/>
              <w:ind w:left="-108" w:right="-110"/>
              <w:jc w:val="center"/>
              <w:rPr>
                <w:rFonts w:ascii="Times New Roman" w:hAnsi="Times New Roman" w:cs="Times New Roman"/>
                <w:sz w:val="22"/>
                <w:szCs w:val="22"/>
                <w:lang w:val="en-GB"/>
              </w:rPr>
            </w:pPr>
            <w:r w:rsidRPr="00597A0F">
              <w:rPr>
                <w:rFonts w:ascii="Times New Roman" w:hAnsi="Times New Roman" w:cs="Times New Roman"/>
                <w:sz w:val="22"/>
                <w:szCs w:val="22"/>
                <w:lang w:val="en-GB"/>
              </w:rPr>
              <w:t>202</w:t>
            </w:r>
            <w:r>
              <w:rPr>
                <w:rFonts w:ascii="Times New Roman" w:hAnsi="Times New Roman" w:cs="Times New Roman"/>
                <w:sz w:val="22"/>
                <w:szCs w:val="22"/>
                <w:lang w:val="en-GB"/>
              </w:rPr>
              <w:t>2</w:t>
            </w:r>
          </w:p>
        </w:tc>
      </w:tr>
      <w:tr w:rsidR="005B3451" w:rsidRPr="00597A0F" w14:paraId="63A92A18" w14:textId="77777777" w:rsidTr="00497DFF">
        <w:trPr>
          <w:tblHeader/>
        </w:trPr>
        <w:tc>
          <w:tcPr>
            <w:tcW w:w="2059" w:type="pct"/>
          </w:tcPr>
          <w:p w14:paraId="382AE3AF" w14:textId="77777777" w:rsidR="005B3451" w:rsidRPr="00597A0F" w:rsidRDefault="005B3451" w:rsidP="005B3451">
            <w:pPr>
              <w:pStyle w:val="BodyText"/>
              <w:spacing w:after="0"/>
              <w:ind w:left="-18" w:right="-131"/>
              <w:jc w:val="both"/>
              <w:rPr>
                <w:rFonts w:ascii="Times New Roman" w:hAnsi="Times New Roman" w:cs="Times New Roman"/>
                <w:b/>
                <w:bCs/>
                <w:sz w:val="22"/>
                <w:szCs w:val="22"/>
                <w:lang w:val="en-GB"/>
              </w:rPr>
            </w:pPr>
          </w:p>
        </w:tc>
        <w:tc>
          <w:tcPr>
            <w:tcW w:w="2941" w:type="pct"/>
            <w:gridSpan w:val="11"/>
          </w:tcPr>
          <w:p w14:paraId="606D7EDF" w14:textId="77777777" w:rsidR="005B3451" w:rsidRPr="00597A0F" w:rsidRDefault="005B3451" w:rsidP="005B3451">
            <w:pPr>
              <w:pStyle w:val="BodyText"/>
              <w:spacing w:after="0"/>
              <w:ind w:left="-108" w:right="-110"/>
              <w:jc w:val="center"/>
              <w:rPr>
                <w:rFonts w:ascii="Times New Roman" w:hAnsi="Times New Roman" w:cs="Times New Roman"/>
                <w:sz w:val="22"/>
                <w:szCs w:val="22"/>
                <w:lang w:val="en-GB"/>
              </w:rPr>
            </w:pPr>
            <w:r w:rsidRPr="00597A0F">
              <w:rPr>
                <w:rFonts w:ascii="Times New Roman" w:hAnsi="Times New Roman" w:cs="Times New Roman"/>
                <w:i/>
                <w:iCs/>
                <w:sz w:val="22"/>
                <w:szCs w:val="22"/>
                <w:lang w:val="en-GB"/>
              </w:rPr>
              <w:t>(in thousand Baht)</w:t>
            </w:r>
          </w:p>
        </w:tc>
      </w:tr>
      <w:tr w:rsidR="005B3451" w:rsidRPr="00597A0F" w14:paraId="61F1668F" w14:textId="77777777" w:rsidTr="00497DFF">
        <w:tc>
          <w:tcPr>
            <w:tcW w:w="2059" w:type="pct"/>
          </w:tcPr>
          <w:p w14:paraId="6BC0C8F0" w14:textId="77777777" w:rsidR="005B3451" w:rsidRPr="00597A0F" w:rsidRDefault="005B3451" w:rsidP="005B3451">
            <w:pPr>
              <w:pStyle w:val="BodyText"/>
              <w:spacing w:after="0"/>
              <w:ind w:left="-18" w:right="-131"/>
              <w:jc w:val="both"/>
              <w:rPr>
                <w:rFonts w:ascii="Times New Roman" w:hAnsi="Times New Roman" w:cs="Times New Roman"/>
                <w:b/>
                <w:bCs/>
                <w:i/>
                <w:iCs/>
                <w:sz w:val="22"/>
                <w:szCs w:val="22"/>
                <w:lang w:val="en-GB"/>
              </w:rPr>
            </w:pPr>
            <w:r w:rsidRPr="00597A0F">
              <w:rPr>
                <w:rFonts w:ascii="Times New Roman" w:hAnsi="Times New Roman" w:cs="Times New Roman"/>
                <w:b/>
                <w:bCs/>
                <w:i/>
                <w:iCs/>
                <w:sz w:val="22"/>
                <w:szCs w:val="22"/>
                <w:lang w:val="en-GB"/>
              </w:rPr>
              <w:t>Trade accounts receivable</w:t>
            </w:r>
          </w:p>
        </w:tc>
        <w:tc>
          <w:tcPr>
            <w:tcW w:w="2941" w:type="pct"/>
            <w:gridSpan w:val="11"/>
          </w:tcPr>
          <w:p w14:paraId="5DE98071" w14:textId="77777777" w:rsidR="005B3451" w:rsidRPr="00597A0F" w:rsidRDefault="005B3451" w:rsidP="005B3451">
            <w:pPr>
              <w:pStyle w:val="BodyText"/>
              <w:spacing w:after="0"/>
              <w:ind w:left="-108" w:right="-110"/>
              <w:jc w:val="center"/>
              <w:rPr>
                <w:rFonts w:ascii="Times New Roman" w:hAnsi="Times New Roman" w:cs="Times New Roman"/>
                <w:i/>
                <w:iCs/>
                <w:sz w:val="22"/>
                <w:szCs w:val="22"/>
                <w:lang w:val="en-GB"/>
              </w:rPr>
            </w:pPr>
          </w:p>
        </w:tc>
      </w:tr>
      <w:tr w:rsidR="007805EA" w:rsidRPr="00597A0F" w14:paraId="4D029844" w14:textId="77777777" w:rsidTr="00497DFF">
        <w:tc>
          <w:tcPr>
            <w:tcW w:w="2059" w:type="pct"/>
          </w:tcPr>
          <w:p w14:paraId="04F8714A" w14:textId="77777777" w:rsidR="007805EA" w:rsidRPr="00597A0F" w:rsidRDefault="007805EA" w:rsidP="007805EA">
            <w:pPr>
              <w:ind w:left="-18"/>
              <w:jc w:val="thaiDistribute"/>
              <w:rPr>
                <w:rFonts w:ascii="Times New Roman" w:hAnsi="Times New Roman" w:cs="Times New Roman"/>
                <w:spacing w:val="-4"/>
                <w:sz w:val="22"/>
                <w:szCs w:val="22"/>
              </w:rPr>
            </w:pPr>
            <w:r w:rsidRPr="00597A0F">
              <w:rPr>
                <w:rFonts w:ascii="Times New Roman" w:hAnsi="Times New Roman" w:cs="Times New Roman"/>
                <w:spacing w:val="-4"/>
                <w:sz w:val="22"/>
                <w:szCs w:val="22"/>
              </w:rPr>
              <w:t>Major shareholder</w:t>
            </w:r>
          </w:p>
        </w:tc>
        <w:tc>
          <w:tcPr>
            <w:tcW w:w="656" w:type="pct"/>
            <w:vAlign w:val="bottom"/>
          </w:tcPr>
          <w:p w14:paraId="4A1EE897" w14:textId="77CF1162"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cs/>
                <w:lang w:val="en-GB"/>
              </w:rPr>
            </w:pPr>
            <w:r w:rsidRPr="007805EA">
              <w:rPr>
                <w:rFonts w:ascii="Times New Roman" w:hAnsi="Times New Roman" w:cs="Times New Roman"/>
                <w:sz w:val="22"/>
                <w:szCs w:val="22"/>
              </w:rPr>
              <w:t>4,670,718</w:t>
            </w:r>
          </w:p>
        </w:tc>
        <w:tc>
          <w:tcPr>
            <w:tcW w:w="143" w:type="pct"/>
          </w:tcPr>
          <w:p w14:paraId="1ECDD85A"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595" w:type="pct"/>
            <w:vAlign w:val="bottom"/>
          </w:tcPr>
          <w:p w14:paraId="59F1B2F6" w14:textId="245B1655"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597A0F">
              <w:rPr>
                <w:rFonts w:ascii="Times New Roman" w:hAnsi="Times New Roman" w:cs="Times New Roman"/>
                <w:sz w:val="22"/>
                <w:szCs w:val="22"/>
                <w:lang w:val="en-GB"/>
              </w:rPr>
              <w:t>11,515,948</w:t>
            </w:r>
          </w:p>
        </w:tc>
        <w:tc>
          <w:tcPr>
            <w:tcW w:w="140" w:type="pct"/>
            <w:gridSpan w:val="2"/>
          </w:tcPr>
          <w:p w14:paraId="286B5F09"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65" w:type="pct"/>
            <w:gridSpan w:val="2"/>
            <w:vAlign w:val="bottom"/>
          </w:tcPr>
          <w:p w14:paraId="3A29A3AD" w14:textId="5DFA5526"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ind w:left="-108" w:right="-131"/>
              <w:rPr>
                <w:rFonts w:ascii="Times New Roman" w:hAnsi="Times New Roman" w:cs="Times New Roman"/>
                <w:sz w:val="22"/>
                <w:szCs w:val="22"/>
                <w:lang w:val="en-GB"/>
              </w:rPr>
            </w:pPr>
            <w:r w:rsidRPr="00D25DE5">
              <w:rPr>
                <w:rFonts w:ascii="Times New Roman" w:hAnsi="Times New Roman" w:cs="Times New Roman"/>
                <w:sz w:val="22"/>
                <w:szCs w:val="22"/>
                <w:lang w:val="en-GB"/>
              </w:rPr>
              <w:t>-</w:t>
            </w:r>
          </w:p>
        </w:tc>
        <w:tc>
          <w:tcPr>
            <w:tcW w:w="139" w:type="pct"/>
            <w:gridSpan w:val="2"/>
            <w:vAlign w:val="bottom"/>
          </w:tcPr>
          <w:p w14:paraId="6A7901A8"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4" w:type="pct"/>
            <w:gridSpan w:val="2"/>
            <w:vAlign w:val="bottom"/>
          </w:tcPr>
          <w:p w14:paraId="3F4173C1" w14:textId="4DFC5E77" w:rsidR="007805EA" w:rsidRPr="00D25DE5"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8"/>
              </w:tabs>
              <w:spacing w:after="0"/>
              <w:ind w:left="-108" w:right="-131"/>
              <w:rPr>
                <w:rFonts w:ascii="Times New Roman" w:hAnsi="Times New Roman" w:cs="Times New Roman"/>
                <w:sz w:val="22"/>
                <w:szCs w:val="22"/>
                <w:lang w:val="en-GB"/>
              </w:rPr>
            </w:pPr>
            <w:r w:rsidRPr="00D25DE5">
              <w:rPr>
                <w:rFonts w:ascii="Times New Roman" w:hAnsi="Times New Roman" w:cs="Times New Roman"/>
                <w:sz w:val="22"/>
                <w:szCs w:val="22"/>
                <w:lang w:val="en-GB"/>
              </w:rPr>
              <w:t>-</w:t>
            </w:r>
          </w:p>
        </w:tc>
      </w:tr>
      <w:tr w:rsidR="007805EA" w:rsidRPr="00597A0F" w14:paraId="0C2FA39B" w14:textId="77777777" w:rsidTr="00497DFF">
        <w:tc>
          <w:tcPr>
            <w:tcW w:w="2059" w:type="pct"/>
          </w:tcPr>
          <w:p w14:paraId="77984AC8" w14:textId="77777777" w:rsidR="007805EA" w:rsidRPr="00597A0F" w:rsidRDefault="007805EA" w:rsidP="007805EA">
            <w:pPr>
              <w:ind w:left="-18"/>
              <w:jc w:val="thaiDistribute"/>
              <w:rPr>
                <w:rFonts w:ascii="Times New Roman" w:hAnsi="Times New Roman" w:cs="Times New Roman"/>
                <w:spacing w:val="-4"/>
                <w:sz w:val="22"/>
                <w:szCs w:val="22"/>
              </w:rPr>
            </w:pPr>
            <w:r w:rsidRPr="00597A0F">
              <w:rPr>
                <w:rFonts w:ascii="Times New Roman" w:hAnsi="Times New Roman" w:cs="Times New Roman"/>
                <w:spacing w:val="-4"/>
                <w:sz w:val="22"/>
                <w:szCs w:val="22"/>
              </w:rPr>
              <w:t>Associate</w:t>
            </w:r>
          </w:p>
        </w:tc>
        <w:tc>
          <w:tcPr>
            <w:tcW w:w="656" w:type="pct"/>
            <w:vAlign w:val="bottom"/>
          </w:tcPr>
          <w:p w14:paraId="2879D1F2" w14:textId="5DDAD1DD"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7805EA">
              <w:rPr>
                <w:rFonts w:ascii="Times New Roman" w:hAnsi="Times New Roman" w:cs="Times New Roman"/>
                <w:sz w:val="22"/>
                <w:szCs w:val="22"/>
              </w:rPr>
              <w:t>1,724</w:t>
            </w:r>
          </w:p>
        </w:tc>
        <w:tc>
          <w:tcPr>
            <w:tcW w:w="143" w:type="pct"/>
          </w:tcPr>
          <w:p w14:paraId="6477EAFB"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595" w:type="pct"/>
            <w:vAlign w:val="bottom"/>
          </w:tcPr>
          <w:p w14:paraId="677E969E" w14:textId="716C4BB1"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597A0F">
              <w:rPr>
                <w:rFonts w:ascii="Times New Roman" w:hAnsi="Times New Roman" w:cs="Times New Roman"/>
                <w:sz w:val="22"/>
                <w:szCs w:val="22"/>
                <w:lang w:val="en-GB"/>
              </w:rPr>
              <w:t>1,597</w:t>
            </w:r>
          </w:p>
        </w:tc>
        <w:tc>
          <w:tcPr>
            <w:tcW w:w="140" w:type="pct"/>
            <w:gridSpan w:val="2"/>
          </w:tcPr>
          <w:p w14:paraId="7E6519C4"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65" w:type="pct"/>
            <w:gridSpan w:val="2"/>
            <w:vAlign w:val="bottom"/>
          </w:tcPr>
          <w:p w14:paraId="079A6367" w14:textId="67A18C09"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ind w:left="-108" w:right="-131"/>
              <w:rPr>
                <w:rFonts w:ascii="Times New Roman" w:hAnsi="Times New Roman" w:cs="Times New Roman"/>
                <w:sz w:val="22"/>
                <w:szCs w:val="22"/>
                <w:lang w:val="en-GB"/>
              </w:rPr>
            </w:pPr>
            <w:r w:rsidRPr="00D25DE5">
              <w:rPr>
                <w:rFonts w:ascii="Times New Roman" w:hAnsi="Times New Roman" w:cs="Times New Roman"/>
                <w:sz w:val="22"/>
                <w:szCs w:val="22"/>
                <w:lang w:val="en-GB"/>
              </w:rPr>
              <w:t>-</w:t>
            </w:r>
          </w:p>
        </w:tc>
        <w:tc>
          <w:tcPr>
            <w:tcW w:w="139" w:type="pct"/>
            <w:gridSpan w:val="2"/>
            <w:vAlign w:val="bottom"/>
          </w:tcPr>
          <w:p w14:paraId="48E408CF"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4" w:type="pct"/>
            <w:gridSpan w:val="2"/>
            <w:vAlign w:val="bottom"/>
          </w:tcPr>
          <w:p w14:paraId="6F32D559" w14:textId="34B1C312" w:rsidR="007805EA" w:rsidRPr="00D25DE5"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lang w:val="en-GB"/>
              </w:rPr>
            </w:pPr>
            <w:r w:rsidRPr="00D25DE5">
              <w:rPr>
                <w:rFonts w:ascii="Times New Roman" w:hAnsi="Times New Roman" w:cs="Times New Roman"/>
                <w:sz w:val="22"/>
                <w:szCs w:val="22"/>
                <w:lang w:val="en-GB"/>
              </w:rPr>
              <w:t>-</w:t>
            </w:r>
          </w:p>
        </w:tc>
      </w:tr>
      <w:tr w:rsidR="007805EA" w:rsidRPr="00597A0F" w14:paraId="5A4E0A1C" w14:textId="77777777" w:rsidTr="00497DFF">
        <w:tc>
          <w:tcPr>
            <w:tcW w:w="2059" w:type="pct"/>
          </w:tcPr>
          <w:p w14:paraId="1AA436EB" w14:textId="77777777" w:rsidR="007805EA" w:rsidRPr="00597A0F" w:rsidRDefault="007805EA" w:rsidP="007805EA">
            <w:pPr>
              <w:ind w:left="-18"/>
              <w:jc w:val="thaiDistribute"/>
              <w:rPr>
                <w:rFonts w:ascii="Times New Roman" w:hAnsi="Times New Roman" w:cs="Times New Roman"/>
                <w:spacing w:val="-4"/>
                <w:sz w:val="22"/>
                <w:szCs w:val="22"/>
              </w:rPr>
            </w:pPr>
            <w:r w:rsidRPr="00597A0F">
              <w:rPr>
                <w:rFonts w:ascii="Times New Roman" w:hAnsi="Times New Roman" w:cs="Times New Roman"/>
                <w:sz w:val="22"/>
                <w:szCs w:val="22"/>
              </w:rPr>
              <w:t>Joint venture</w:t>
            </w:r>
          </w:p>
        </w:tc>
        <w:tc>
          <w:tcPr>
            <w:tcW w:w="656" w:type="pct"/>
            <w:vAlign w:val="bottom"/>
          </w:tcPr>
          <w:p w14:paraId="28DBA565" w14:textId="2EB1EF77"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7805EA">
              <w:rPr>
                <w:rFonts w:ascii="Times New Roman" w:hAnsi="Times New Roman" w:cs="Times New Roman"/>
                <w:sz w:val="22"/>
                <w:szCs w:val="22"/>
              </w:rPr>
              <w:t>129</w:t>
            </w:r>
          </w:p>
        </w:tc>
        <w:tc>
          <w:tcPr>
            <w:tcW w:w="143" w:type="pct"/>
            <w:vAlign w:val="bottom"/>
          </w:tcPr>
          <w:p w14:paraId="0D64ED3C"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595" w:type="pct"/>
            <w:vAlign w:val="bottom"/>
          </w:tcPr>
          <w:p w14:paraId="73EDCC98" w14:textId="4836AC1E"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597A0F">
              <w:rPr>
                <w:rFonts w:ascii="Times New Roman" w:hAnsi="Times New Roman" w:cs="Times New Roman"/>
                <w:sz w:val="22"/>
                <w:szCs w:val="22"/>
                <w:lang w:val="en-GB"/>
              </w:rPr>
              <w:t>133</w:t>
            </w:r>
          </w:p>
        </w:tc>
        <w:tc>
          <w:tcPr>
            <w:tcW w:w="140" w:type="pct"/>
            <w:gridSpan w:val="2"/>
          </w:tcPr>
          <w:p w14:paraId="04CECD19"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65" w:type="pct"/>
            <w:gridSpan w:val="2"/>
            <w:vAlign w:val="bottom"/>
          </w:tcPr>
          <w:p w14:paraId="0C9EDE86" w14:textId="3B86316D"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ind w:left="-108" w:right="-131"/>
              <w:rPr>
                <w:rFonts w:ascii="Times New Roman" w:hAnsi="Times New Roman" w:cs="Times New Roman"/>
                <w:sz w:val="22"/>
                <w:szCs w:val="22"/>
                <w:lang w:val="en-GB"/>
              </w:rPr>
            </w:pPr>
            <w:r w:rsidRPr="00D25DE5">
              <w:rPr>
                <w:rFonts w:ascii="Times New Roman" w:hAnsi="Times New Roman" w:cs="Times New Roman"/>
                <w:sz w:val="22"/>
                <w:szCs w:val="22"/>
                <w:lang w:val="en-GB"/>
              </w:rPr>
              <w:t>-</w:t>
            </w:r>
          </w:p>
        </w:tc>
        <w:tc>
          <w:tcPr>
            <w:tcW w:w="139" w:type="pct"/>
            <w:gridSpan w:val="2"/>
            <w:vAlign w:val="bottom"/>
          </w:tcPr>
          <w:p w14:paraId="45CB7520"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4" w:type="pct"/>
            <w:gridSpan w:val="2"/>
            <w:vAlign w:val="bottom"/>
          </w:tcPr>
          <w:p w14:paraId="29591A2D" w14:textId="55F02A7B" w:rsidR="007805EA" w:rsidRPr="00D25DE5"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lang w:val="en-GB"/>
              </w:rPr>
            </w:pPr>
            <w:r w:rsidRPr="00D25DE5">
              <w:rPr>
                <w:rFonts w:ascii="Times New Roman" w:hAnsi="Times New Roman" w:cs="Times New Roman"/>
                <w:sz w:val="22"/>
                <w:szCs w:val="22"/>
                <w:lang w:val="en-GB"/>
              </w:rPr>
              <w:t>-</w:t>
            </w:r>
          </w:p>
        </w:tc>
      </w:tr>
      <w:tr w:rsidR="007805EA" w:rsidRPr="00597A0F" w14:paraId="04E0448C" w14:textId="77777777" w:rsidTr="00497DFF">
        <w:tc>
          <w:tcPr>
            <w:tcW w:w="2059" w:type="pct"/>
          </w:tcPr>
          <w:p w14:paraId="7EE6C53C" w14:textId="16D0F825" w:rsidR="007805EA" w:rsidRPr="009B132E" w:rsidRDefault="007805EA" w:rsidP="007805EA">
            <w:pPr>
              <w:ind w:left="-18"/>
              <w:jc w:val="thaiDistribute"/>
              <w:rPr>
                <w:rFonts w:ascii="Times New Roman" w:hAnsi="Times New Roman" w:cs="Times New Roman"/>
                <w:b/>
                <w:bCs/>
                <w:sz w:val="22"/>
                <w:szCs w:val="22"/>
              </w:rPr>
            </w:pPr>
            <w:r w:rsidRPr="009B132E">
              <w:rPr>
                <w:rFonts w:ascii="Times New Roman" w:hAnsi="Times New Roman" w:cs="Times New Roman"/>
                <w:b/>
                <w:bCs/>
                <w:sz w:val="22"/>
                <w:szCs w:val="22"/>
              </w:rPr>
              <w:t>Total</w:t>
            </w:r>
          </w:p>
        </w:tc>
        <w:tc>
          <w:tcPr>
            <w:tcW w:w="656" w:type="pct"/>
            <w:tcBorders>
              <w:top w:val="single" w:sz="4" w:space="0" w:color="auto"/>
            </w:tcBorders>
            <w:vAlign w:val="bottom"/>
          </w:tcPr>
          <w:p w14:paraId="762992AB" w14:textId="7B3C7C72"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r w:rsidRPr="007805EA">
              <w:rPr>
                <w:rFonts w:ascii="Times New Roman" w:hAnsi="Times New Roman" w:cs="Times New Roman"/>
                <w:b/>
                <w:bCs/>
                <w:sz w:val="22"/>
                <w:szCs w:val="22"/>
              </w:rPr>
              <w:t>4,672,571</w:t>
            </w:r>
          </w:p>
        </w:tc>
        <w:tc>
          <w:tcPr>
            <w:tcW w:w="143" w:type="pct"/>
            <w:vAlign w:val="bottom"/>
          </w:tcPr>
          <w:p w14:paraId="33EC9E56"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595" w:type="pct"/>
            <w:tcBorders>
              <w:top w:val="single" w:sz="4" w:space="0" w:color="auto"/>
            </w:tcBorders>
            <w:vAlign w:val="bottom"/>
          </w:tcPr>
          <w:p w14:paraId="17831898" w14:textId="663016AF"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r w:rsidRPr="00597A0F">
              <w:rPr>
                <w:rFonts w:ascii="Times New Roman" w:hAnsi="Times New Roman" w:cs="Times New Roman"/>
                <w:b/>
                <w:bCs/>
                <w:sz w:val="22"/>
                <w:szCs w:val="22"/>
                <w:lang w:val="en-GB"/>
              </w:rPr>
              <w:t>11,517,678</w:t>
            </w:r>
          </w:p>
        </w:tc>
        <w:tc>
          <w:tcPr>
            <w:tcW w:w="140" w:type="pct"/>
            <w:gridSpan w:val="2"/>
          </w:tcPr>
          <w:p w14:paraId="1B534069"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65" w:type="pct"/>
            <w:gridSpan w:val="2"/>
            <w:tcBorders>
              <w:top w:val="single" w:sz="4" w:space="0" w:color="auto"/>
            </w:tcBorders>
            <w:vAlign w:val="bottom"/>
          </w:tcPr>
          <w:p w14:paraId="63DAB0AB" w14:textId="2622FB9D" w:rsidR="007805EA" w:rsidRPr="00633B2C"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ind w:left="-108" w:right="-131"/>
              <w:rPr>
                <w:rFonts w:ascii="Times New Roman" w:hAnsi="Times New Roman" w:cs="Times New Roman"/>
                <w:b/>
                <w:bCs/>
                <w:sz w:val="22"/>
                <w:szCs w:val="22"/>
                <w:lang w:val="en-GB"/>
              </w:rPr>
            </w:pPr>
            <w:r w:rsidRPr="00D25DE5">
              <w:rPr>
                <w:rFonts w:ascii="Times New Roman" w:hAnsi="Times New Roman" w:cs="Times New Roman"/>
                <w:b/>
                <w:bCs/>
                <w:sz w:val="22"/>
                <w:szCs w:val="22"/>
                <w:lang w:val="en-GB"/>
              </w:rPr>
              <w:t>-</w:t>
            </w:r>
          </w:p>
        </w:tc>
        <w:tc>
          <w:tcPr>
            <w:tcW w:w="139" w:type="pct"/>
            <w:gridSpan w:val="2"/>
            <w:vAlign w:val="bottom"/>
          </w:tcPr>
          <w:p w14:paraId="57B8769F" w14:textId="77777777" w:rsidR="007805EA" w:rsidRPr="00633B2C"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4" w:type="pct"/>
            <w:gridSpan w:val="2"/>
            <w:tcBorders>
              <w:top w:val="single" w:sz="4" w:space="0" w:color="auto"/>
            </w:tcBorders>
            <w:vAlign w:val="bottom"/>
          </w:tcPr>
          <w:p w14:paraId="5AAB9E2F" w14:textId="3B0B6DF8" w:rsidR="007805EA" w:rsidRPr="00D25DE5"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b/>
                <w:bCs/>
                <w:sz w:val="22"/>
                <w:szCs w:val="22"/>
                <w:lang w:val="en-GB"/>
              </w:rPr>
            </w:pPr>
            <w:r w:rsidRPr="00D25DE5">
              <w:rPr>
                <w:rFonts w:ascii="Times New Roman" w:hAnsi="Times New Roman" w:cs="Times New Roman"/>
                <w:b/>
                <w:bCs/>
                <w:sz w:val="22"/>
                <w:szCs w:val="22"/>
                <w:lang w:val="en-GB"/>
              </w:rPr>
              <w:t>-</w:t>
            </w:r>
          </w:p>
        </w:tc>
      </w:tr>
      <w:tr w:rsidR="007805EA" w:rsidRPr="00597A0F" w14:paraId="55B0F4AC" w14:textId="77777777" w:rsidTr="00497DFF">
        <w:tc>
          <w:tcPr>
            <w:tcW w:w="2059" w:type="pct"/>
          </w:tcPr>
          <w:p w14:paraId="2AB26FAD" w14:textId="77777777" w:rsidR="007805EA" w:rsidRPr="00597A0F" w:rsidRDefault="007805EA" w:rsidP="007805EA">
            <w:pPr>
              <w:ind w:left="-18"/>
              <w:rPr>
                <w:rFonts w:ascii="Times New Roman" w:hAnsi="Times New Roman" w:cs="Times New Roman"/>
                <w:sz w:val="22"/>
                <w:szCs w:val="22"/>
                <w:rtl/>
                <w:cs/>
              </w:rPr>
            </w:pPr>
            <w:r w:rsidRPr="00597A0F">
              <w:rPr>
                <w:rFonts w:ascii="Times New Roman" w:hAnsi="Times New Roman" w:cs="Times New Roman"/>
                <w:i/>
                <w:iCs/>
                <w:sz w:val="22"/>
                <w:szCs w:val="22"/>
              </w:rPr>
              <w:t xml:space="preserve">Less </w:t>
            </w:r>
            <w:r w:rsidRPr="00597A0F">
              <w:rPr>
                <w:rFonts w:ascii="Times New Roman" w:hAnsi="Times New Roman" w:cs="Times New Roman"/>
                <w:sz w:val="22"/>
                <w:szCs w:val="22"/>
              </w:rPr>
              <w:t xml:space="preserve">allowance for expected credit loss </w:t>
            </w:r>
          </w:p>
        </w:tc>
        <w:tc>
          <w:tcPr>
            <w:tcW w:w="656" w:type="pct"/>
            <w:tcBorders>
              <w:bottom w:val="single" w:sz="4" w:space="0" w:color="auto"/>
            </w:tcBorders>
            <w:vAlign w:val="bottom"/>
          </w:tcPr>
          <w:p w14:paraId="1A72F7E6" w14:textId="5A7F27E9"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lang w:val="en-GB"/>
              </w:rPr>
            </w:pPr>
            <w:r w:rsidRPr="007805EA">
              <w:rPr>
                <w:rFonts w:ascii="Times New Roman" w:hAnsi="Times New Roman" w:cs="Times New Roman"/>
                <w:sz w:val="22"/>
                <w:szCs w:val="22"/>
              </w:rPr>
              <w:t>-</w:t>
            </w:r>
          </w:p>
        </w:tc>
        <w:tc>
          <w:tcPr>
            <w:tcW w:w="143" w:type="pct"/>
            <w:vAlign w:val="bottom"/>
          </w:tcPr>
          <w:p w14:paraId="479CE0EF"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595" w:type="pct"/>
            <w:tcBorders>
              <w:bottom w:val="single" w:sz="4" w:space="0" w:color="auto"/>
            </w:tcBorders>
            <w:vAlign w:val="bottom"/>
          </w:tcPr>
          <w:p w14:paraId="686E1B5F" w14:textId="706124A7" w:rsidR="007805EA" w:rsidRPr="00597A0F" w:rsidRDefault="007805EA" w:rsidP="00C428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lang w:val="en-GB"/>
              </w:rPr>
            </w:pPr>
            <w:r w:rsidRPr="00597A0F">
              <w:rPr>
                <w:rFonts w:ascii="Times New Roman" w:hAnsi="Times New Roman" w:cs="Times New Roman"/>
                <w:sz w:val="22"/>
                <w:szCs w:val="22"/>
                <w:lang w:val="en-GB"/>
              </w:rPr>
              <w:t>-</w:t>
            </w:r>
          </w:p>
        </w:tc>
        <w:tc>
          <w:tcPr>
            <w:tcW w:w="140" w:type="pct"/>
            <w:gridSpan w:val="2"/>
            <w:vAlign w:val="bottom"/>
          </w:tcPr>
          <w:p w14:paraId="631CF097"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65" w:type="pct"/>
            <w:gridSpan w:val="2"/>
            <w:tcBorders>
              <w:bottom w:val="single" w:sz="4" w:space="0" w:color="auto"/>
            </w:tcBorders>
            <w:vAlign w:val="bottom"/>
          </w:tcPr>
          <w:p w14:paraId="6846ABF7" w14:textId="271B87C9"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ind w:left="-108" w:right="-131"/>
              <w:rPr>
                <w:rFonts w:ascii="Times New Roman" w:hAnsi="Times New Roman" w:cs="Times New Roman"/>
                <w:sz w:val="22"/>
                <w:szCs w:val="22"/>
                <w:lang w:val="en-GB"/>
              </w:rPr>
            </w:pPr>
            <w:r w:rsidRPr="00D25DE5">
              <w:rPr>
                <w:rFonts w:ascii="Times New Roman" w:hAnsi="Times New Roman" w:cs="Times New Roman"/>
                <w:sz w:val="22"/>
                <w:szCs w:val="22"/>
                <w:lang w:val="en-GB"/>
              </w:rPr>
              <w:t>-</w:t>
            </w:r>
          </w:p>
        </w:tc>
        <w:tc>
          <w:tcPr>
            <w:tcW w:w="139" w:type="pct"/>
            <w:gridSpan w:val="2"/>
            <w:vAlign w:val="bottom"/>
          </w:tcPr>
          <w:p w14:paraId="7A401E22"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04" w:type="pct"/>
            <w:gridSpan w:val="2"/>
            <w:tcBorders>
              <w:bottom w:val="single" w:sz="4" w:space="0" w:color="auto"/>
            </w:tcBorders>
            <w:vAlign w:val="bottom"/>
          </w:tcPr>
          <w:p w14:paraId="08D104C7" w14:textId="07B24954" w:rsidR="007805EA" w:rsidRPr="00D25DE5"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lang w:val="en-GB"/>
              </w:rPr>
            </w:pPr>
            <w:r w:rsidRPr="00D25DE5">
              <w:rPr>
                <w:rFonts w:ascii="Times New Roman" w:hAnsi="Times New Roman" w:cs="Times New Roman"/>
                <w:sz w:val="22"/>
                <w:szCs w:val="22"/>
                <w:lang w:val="en-GB"/>
              </w:rPr>
              <w:t>-</w:t>
            </w:r>
          </w:p>
        </w:tc>
      </w:tr>
      <w:tr w:rsidR="007805EA" w:rsidRPr="00597A0F" w14:paraId="72EC69BB" w14:textId="77777777" w:rsidTr="00497DFF">
        <w:tc>
          <w:tcPr>
            <w:tcW w:w="2059" w:type="pct"/>
          </w:tcPr>
          <w:p w14:paraId="00A75509" w14:textId="77777777" w:rsidR="007805EA" w:rsidRPr="00597A0F" w:rsidRDefault="007805EA" w:rsidP="007805EA">
            <w:pPr>
              <w:ind w:left="-18"/>
              <w:jc w:val="thaiDistribute"/>
              <w:rPr>
                <w:rFonts w:ascii="Times New Roman" w:hAnsi="Times New Roman" w:cs="Times New Roman"/>
                <w:b/>
                <w:bCs/>
                <w:sz w:val="22"/>
                <w:szCs w:val="22"/>
                <w:rtl/>
                <w:cs/>
              </w:rPr>
            </w:pPr>
            <w:r w:rsidRPr="00597A0F">
              <w:rPr>
                <w:rFonts w:ascii="Times New Roman" w:hAnsi="Times New Roman" w:cs="Times New Roman"/>
                <w:b/>
                <w:bCs/>
                <w:sz w:val="22"/>
                <w:szCs w:val="22"/>
              </w:rPr>
              <w:t>Net</w:t>
            </w:r>
          </w:p>
        </w:tc>
        <w:tc>
          <w:tcPr>
            <w:tcW w:w="656" w:type="pct"/>
            <w:tcBorders>
              <w:top w:val="single" w:sz="4" w:space="0" w:color="auto"/>
              <w:bottom w:val="double" w:sz="4" w:space="0" w:color="auto"/>
            </w:tcBorders>
            <w:vAlign w:val="bottom"/>
          </w:tcPr>
          <w:p w14:paraId="2E75F8FC" w14:textId="5B2AF148"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r w:rsidRPr="007805EA">
              <w:rPr>
                <w:rFonts w:ascii="Times New Roman" w:hAnsi="Times New Roman" w:cs="Times New Roman"/>
                <w:b/>
                <w:bCs/>
                <w:sz w:val="22"/>
                <w:szCs w:val="22"/>
              </w:rPr>
              <w:t>4,672,571</w:t>
            </w:r>
          </w:p>
        </w:tc>
        <w:tc>
          <w:tcPr>
            <w:tcW w:w="143" w:type="pct"/>
            <w:vAlign w:val="bottom"/>
          </w:tcPr>
          <w:p w14:paraId="7EDDB6A8" w14:textId="77777777" w:rsidR="007805EA" w:rsidRPr="00597A0F"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595" w:type="pct"/>
            <w:tcBorders>
              <w:top w:val="single" w:sz="4" w:space="0" w:color="auto"/>
              <w:bottom w:val="double" w:sz="4" w:space="0" w:color="auto"/>
            </w:tcBorders>
            <w:vAlign w:val="bottom"/>
          </w:tcPr>
          <w:p w14:paraId="1AB551F1" w14:textId="6B1801A3"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r w:rsidRPr="00597A0F">
              <w:rPr>
                <w:rFonts w:ascii="Times New Roman" w:hAnsi="Times New Roman" w:cs="Times New Roman"/>
                <w:b/>
                <w:bCs/>
                <w:sz w:val="22"/>
                <w:szCs w:val="22"/>
                <w:lang w:val="en-GB"/>
              </w:rPr>
              <w:t>11,517,678</w:t>
            </w:r>
          </w:p>
        </w:tc>
        <w:tc>
          <w:tcPr>
            <w:tcW w:w="140" w:type="pct"/>
            <w:gridSpan w:val="2"/>
            <w:vAlign w:val="bottom"/>
          </w:tcPr>
          <w:p w14:paraId="39155302" w14:textId="77777777" w:rsidR="007805EA" w:rsidRPr="00597A0F"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65" w:type="pct"/>
            <w:gridSpan w:val="2"/>
            <w:tcBorders>
              <w:top w:val="single" w:sz="4" w:space="0" w:color="auto"/>
              <w:bottom w:val="double" w:sz="4" w:space="0" w:color="auto"/>
            </w:tcBorders>
            <w:vAlign w:val="bottom"/>
          </w:tcPr>
          <w:p w14:paraId="021E4002" w14:textId="6634E403" w:rsidR="007805EA" w:rsidRPr="00633B2C"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ind w:left="-108" w:right="-131"/>
              <w:rPr>
                <w:rFonts w:ascii="Times New Roman" w:hAnsi="Times New Roman" w:cs="Times New Roman"/>
                <w:b/>
                <w:bCs/>
                <w:sz w:val="22"/>
                <w:szCs w:val="22"/>
                <w:lang w:val="en-GB"/>
              </w:rPr>
            </w:pPr>
            <w:r w:rsidRPr="00EB7210">
              <w:rPr>
                <w:rFonts w:ascii="Times New Roman" w:hAnsi="Times New Roman" w:cs="Times New Roman"/>
                <w:b/>
                <w:bCs/>
                <w:sz w:val="22"/>
                <w:szCs w:val="22"/>
                <w:lang w:val="en-GB"/>
              </w:rPr>
              <w:t>-</w:t>
            </w:r>
          </w:p>
        </w:tc>
        <w:tc>
          <w:tcPr>
            <w:tcW w:w="139" w:type="pct"/>
            <w:gridSpan w:val="2"/>
            <w:vAlign w:val="bottom"/>
          </w:tcPr>
          <w:p w14:paraId="5D8A3CC1" w14:textId="77777777" w:rsidR="007805EA" w:rsidRPr="00633B2C"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4" w:type="pct"/>
            <w:gridSpan w:val="2"/>
            <w:tcBorders>
              <w:top w:val="single" w:sz="4" w:space="0" w:color="auto"/>
              <w:bottom w:val="double" w:sz="4" w:space="0" w:color="auto"/>
            </w:tcBorders>
            <w:vAlign w:val="bottom"/>
          </w:tcPr>
          <w:p w14:paraId="1B49A284" w14:textId="54528C61" w:rsidR="007805EA" w:rsidRPr="00EB7210"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b/>
                <w:bCs/>
                <w:sz w:val="22"/>
                <w:szCs w:val="22"/>
                <w:lang w:val="en-GB"/>
              </w:rPr>
            </w:pPr>
            <w:r w:rsidRPr="00EB7210">
              <w:rPr>
                <w:rFonts w:ascii="Times New Roman" w:hAnsi="Times New Roman" w:cs="Times New Roman"/>
                <w:b/>
                <w:bCs/>
                <w:sz w:val="22"/>
                <w:szCs w:val="22"/>
                <w:lang w:val="en-GB"/>
              </w:rPr>
              <w:t>-</w:t>
            </w:r>
          </w:p>
        </w:tc>
      </w:tr>
      <w:tr w:rsidR="007805EA" w:rsidRPr="00597A0F" w14:paraId="418C28DA" w14:textId="77777777" w:rsidTr="00497DFF">
        <w:tc>
          <w:tcPr>
            <w:tcW w:w="2059" w:type="pct"/>
          </w:tcPr>
          <w:p w14:paraId="0A9B6D04" w14:textId="77777777" w:rsidR="007805EA" w:rsidRPr="00597A0F" w:rsidRDefault="007805EA" w:rsidP="007805EA">
            <w:pPr>
              <w:ind w:left="-18"/>
              <w:jc w:val="thaiDistribute"/>
              <w:rPr>
                <w:rFonts w:ascii="Times New Roman" w:hAnsi="Times New Roman" w:cs="Times New Roman"/>
                <w:b/>
                <w:bCs/>
                <w:sz w:val="22"/>
                <w:szCs w:val="22"/>
              </w:rPr>
            </w:pPr>
          </w:p>
        </w:tc>
        <w:tc>
          <w:tcPr>
            <w:tcW w:w="656" w:type="pct"/>
            <w:tcBorders>
              <w:top w:val="double" w:sz="4" w:space="0" w:color="auto"/>
            </w:tcBorders>
            <w:vAlign w:val="bottom"/>
          </w:tcPr>
          <w:p w14:paraId="07B1E602"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right="-131"/>
              <w:rPr>
                <w:rFonts w:ascii="Times New Roman" w:hAnsi="Times New Roman" w:cs="Times New Roman"/>
                <w:b/>
                <w:bCs/>
                <w:sz w:val="22"/>
                <w:szCs w:val="22"/>
                <w:lang w:val="en-GB"/>
              </w:rPr>
            </w:pPr>
          </w:p>
        </w:tc>
        <w:tc>
          <w:tcPr>
            <w:tcW w:w="143" w:type="pct"/>
            <w:vAlign w:val="bottom"/>
          </w:tcPr>
          <w:p w14:paraId="4ED18D01" w14:textId="77777777" w:rsidR="007805EA" w:rsidRPr="00597A0F"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595" w:type="pct"/>
            <w:tcBorders>
              <w:top w:val="double" w:sz="4" w:space="0" w:color="auto"/>
            </w:tcBorders>
            <w:vAlign w:val="bottom"/>
          </w:tcPr>
          <w:p w14:paraId="581B34A1"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40" w:type="pct"/>
            <w:gridSpan w:val="2"/>
            <w:vAlign w:val="bottom"/>
          </w:tcPr>
          <w:p w14:paraId="26BEF974" w14:textId="77777777" w:rsidR="007805EA" w:rsidRPr="00597A0F"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65" w:type="pct"/>
            <w:gridSpan w:val="2"/>
            <w:tcBorders>
              <w:top w:val="double" w:sz="4" w:space="0" w:color="auto"/>
            </w:tcBorders>
            <w:vAlign w:val="bottom"/>
          </w:tcPr>
          <w:p w14:paraId="07749F60"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39" w:type="pct"/>
            <w:gridSpan w:val="2"/>
            <w:vAlign w:val="bottom"/>
          </w:tcPr>
          <w:p w14:paraId="2012DD40"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4" w:type="pct"/>
            <w:gridSpan w:val="2"/>
            <w:tcBorders>
              <w:top w:val="double" w:sz="4" w:space="0" w:color="auto"/>
            </w:tcBorders>
            <w:vAlign w:val="bottom"/>
          </w:tcPr>
          <w:p w14:paraId="0EBE9CA5"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r>
      <w:tr w:rsidR="007805EA" w:rsidRPr="00597A0F" w14:paraId="5A713705" w14:textId="77777777" w:rsidTr="00497DFF">
        <w:tc>
          <w:tcPr>
            <w:tcW w:w="2059" w:type="pct"/>
          </w:tcPr>
          <w:p w14:paraId="253127AF" w14:textId="0BAE94EA" w:rsidR="007805EA" w:rsidRPr="00597A0F" w:rsidRDefault="007805EA" w:rsidP="007805EA">
            <w:pPr>
              <w:ind w:left="-18"/>
              <w:jc w:val="thaiDistribute"/>
              <w:rPr>
                <w:rFonts w:ascii="Times New Roman" w:hAnsi="Times New Roman" w:cs="Times New Roman"/>
                <w:b/>
                <w:bCs/>
                <w:i/>
                <w:iCs/>
                <w:sz w:val="22"/>
                <w:szCs w:val="22"/>
              </w:rPr>
            </w:pPr>
            <w:r w:rsidRPr="006967E9">
              <w:rPr>
                <w:rFonts w:ascii="Times New Roman" w:hAnsi="Times New Roman" w:cs="Times New Roman"/>
                <w:b/>
                <w:bCs/>
                <w:i/>
                <w:iCs/>
                <w:sz w:val="22"/>
                <w:szCs w:val="22"/>
              </w:rPr>
              <w:t>Dividend receivable</w:t>
            </w:r>
          </w:p>
        </w:tc>
        <w:tc>
          <w:tcPr>
            <w:tcW w:w="656" w:type="pct"/>
            <w:vAlign w:val="bottom"/>
          </w:tcPr>
          <w:p w14:paraId="69CC37AB" w14:textId="77777777" w:rsidR="007805EA" w:rsidRPr="005B3451"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p>
        </w:tc>
        <w:tc>
          <w:tcPr>
            <w:tcW w:w="143" w:type="pct"/>
            <w:vAlign w:val="bottom"/>
          </w:tcPr>
          <w:p w14:paraId="5A8085D1" w14:textId="77777777" w:rsidR="007805EA" w:rsidRPr="00597A0F"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gridSpan w:val="2"/>
            <w:vAlign w:val="bottom"/>
          </w:tcPr>
          <w:p w14:paraId="0F9A95F2"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41" w:type="pct"/>
            <w:gridSpan w:val="2"/>
            <w:vAlign w:val="bottom"/>
          </w:tcPr>
          <w:p w14:paraId="3877116C" w14:textId="77777777" w:rsidR="007805EA" w:rsidRPr="00597A0F"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65" w:type="pct"/>
            <w:gridSpan w:val="2"/>
            <w:vAlign w:val="bottom"/>
          </w:tcPr>
          <w:p w14:paraId="4AE43207"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40" w:type="pct"/>
            <w:gridSpan w:val="2"/>
            <w:vAlign w:val="bottom"/>
          </w:tcPr>
          <w:p w14:paraId="2F600F8F"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592" w:type="pct"/>
            <w:vAlign w:val="bottom"/>
          </w:tcPr>
          <w:p w14:paraId="1341B2B3"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r>
      <w:tr w:rsidR="007805EA" w:rsidRPr="00597A0F" w14:paraId="0F04D6AB" w14:textId="77777777" w:rsidTr="00497DFF">
        <w:tc>
          <w:tcPr>
            <w:tcW w:w="2059" w:type="pct"/>
          </w:tcPr>
          <w:p w14:paraId="10462CA9" w14:textId="18F72217" w:rsidR="007805EA" w:rsidRPr="008A0DC7" w:rsidRDefault="007805EA" w:rsidP="007805EA">
            <w:pPr>
              <w:ind w:left="-18"/>
              <w:jc w:val="thaiDistribute"/>
              <w:rPr>
                <w:rFonts w:ascii="Times New Roman" w:hAnsi="Times New Roman" w:cs="Times New Roman"/>
                <w:sz w:val="22"/>
                <w:szCs w:val="22"/>
              </w:rPr>
            </w:pPr>
            <w:r w:rsidRPr="00597A0F">
              <w:rPr>
                <w:rFonts w:ascii="Times New Roman" w:hAnsi="Times New Roman" w:cs="Times New Roman"/>
                <w:sz w:val="22"/>
                <w:szCs w:val="22"/>
              </w:rPr>
              <w:t>Joint venture</w:t>
            </w:r>
          </w:p>
        </w:tc>
        <w:tc>
          <w:tcPr>
            <w:tcW w:w="656" w:type="pct"/>
            <w:tcBorders>
              <w:bottom w:val="single" w:sz="4" w:space="0" w:color="auto"/>
            </w:tcBorders>
            <w:vAlign w:val="bottom"/>
          </w:tcPr>
          <w:p w14:paraId="6F2C00C5" w14:textId="055E0810"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7805EA">
              <w:rPr>
                <w:rFonts w:ascii="Times New Roman" w:hAnsi="Times New Roman" w:cs="Times New Roman"/>
                <w:sz w:val="22"/>
                <w:szCs w:val="22"/>
              </w:rPr>
              <w:t>46,585</w:t>
            </w:r>
          </w:p>
        </w:tc>
        <w:tc>
          <w:tcPr>
            <w:tcW w:w="143" w:type="pct"/>
            <w:vAlign w:val="bottom"/>
          </w:tcPr>
          <w:p w14:paraId="06267A4F" w14:textId="77777777" w:rsidR="007805EA" w:rsidRPr="008A0DC7"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sz w:val="22"/>
                <w:szCs w:val="22"/>
              </w:rPr>
            </w:pPr>
          </w:p>
        </w:tc>
        <w:tc>
          <w:tcPr>
            <w:tcW w:w="605" w:type="pct"/>
            <w:gridSpan w:val="2"/>
            <w:tcBorders>
              <w:bottom w:val="single" w:sz="4" w:space="0" w:color="auto"/>
            </w:tcBorders>
            <w:vAlign w:val="bottom"/>
          </w:tcPr>
          <w:p w14:paraId="0D2EDC2E" w14:textId="0367F3A8" w:rsidR="007805EA" w:rsidRPr="008A0DC7" w:rsidRDefault="007805EA" w:rsidP="006A6B5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8"/>
              </w:tabs>
              <w:spacing w:after="0"/>
              <w:ind w:left="-108" w:right="-131"/>
              <w:rPr>
                <w:rFonts w:ascii="Times New Roman" w:hAnsi="Times New Roman" w:cs="Times New Roman"/>
                <w:sz w:val="22"/>
                <w:szCs w:val="22"/>
              </w:rPr>
            </w:pPr>
            <w:r w:rsidRPr="007805EA">
              <w:rPr>
                <w:rFonts w:ascii="Times New Roman" w:hAnsi="Times New Roman" w:cs="Times New Roman"/>
                <w:sz w:val="22"/>
                <w:szCs w:val="22"/>
              </w:rPr>
              <w:t>-</w:t>
            </w:r>
          </w:p>
        </w:tc>
        <w:tc>
          <w:tcPr>
            <w:tcW w:w="141" w:type="pct"/>
            <w:gridSpan w:val="2"/>
            <w:vAlign w:val="bottom"/>
          </w:tcPr>
          <w:p w14:paraId="59C17C05" w14:textId="77777777" w:rsidR="007805EA" w:rsidRPr="008A0DC7"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sz w:val="22"/>
                <w:szCs w:val="22"/>
              </w:rPr>
            </w:pPr>
          </w:p>
        </w:tc>
        <w:tc>
          <w:tcPr>
            <w:tcW w:w="665" w:type="pct"/>
            <w:gridSpan w:val="2"/>
            <w:tcBorders>
              <w:bottom w:val="single" w:sz="4" w:space="0" w:color="auto"/>
            </w:tcBorders>
            <w:vAlign w:val="bottom"/>
          </w:tcPr>
          <w:p w14:paraId="6EBFA534" w14:textId="45FB1D18" w:rsidR="007805EA" w:rsidRPr="008A0DC7" w:rsidRDefault="007805EA" w:rsidP="006A6B5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8"/>
              </w:tabs>
              <w:spacing w:after="0"/>
              <w:ind w:left="-108" w:right="-131"/>
              <w:rPr>
                <w:rFonts w:ascii="Times New Roman" w:hAnsi="Times New Roman" w:cs="Times New Roman"/>
                <w:sz w:val="22"/>
                <w:szCs w:val="22"/>
              </w:rPr>
            </w:pPr>
            <w:r w:rsidRPr="007805EA">
              <w:rPr>
                <w:rFonts w:ascii="Times New Roman" w:hAnsi="Times New Roman" w:cs="Times New Roman"/>
                <w:sz w:val="22"/>
                <w:szCs w:val="22"/>
              </w:rPr>
              <w:t>-</w:t>
            </w:r>
          </w:p>
        </w:tc>
        <w:tc>
          <w:tcPr>
            <w:tcW w:w="140" w:type="pct"/>
            <w:gridSpan w:val="2"/>
            <w:vAlign w:val="bottom"/>
          </w:tcPr>
          <w:p w14:paraId="4931B07B" w14:textId="77777777" w:rsidR="007805EA" w:rsidRPr="008A0DC7"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p>
        </w:tc>
        <w:tc>
          <w:tcPr>
            <w:tcW w:w="592" w:type="pct"/>
            <w:tcBorders>
              <w:bottom w:val="single" w:sz="4" w:space="0" w:color="auto"/>
            </w:tcBorders>
            <w:vAlign w:val="bottom"/>
          </w:tcPr>
          <w:p w14:paraId="124C2A70" w14:textId="4D97E9E0" w:rsidR="007805EA" w:rsidRPr="008A0DC7" w:rsidRDefault="007805EA" w:rsidP="006A6B5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9"/>
              </w:tabs>
              <w:spacing w:after="0"/>
              <w:ind w:left="-108" w:right="-131"/>
              <w:rPr>
                <w:rFonts w:ascii="Times New Roman" w:hAnsi="Times New Roman" w:cs="Times New Roman"/>
                <w:sz w:val="22"/>
                <w:szCs w:val="22"/>
              </w:rPr>
            </w:pPr>
            <w:r w:rsidRPr="008A0DC7">
              <w:rPr>
                <w:rFonts w:ascii="Times New Roman" w:hAnsi="Times New Roman" w:cs="Times New Roman" w:hint="cs"/>
                <w:sz w:val="22"/>
                <w:szCs w:val="22"/>
                <w:cs/>
              </w:rPr>
              <w:t>-</w:t>
            </w:r>
          </w:p>
        </w:tc>
      </w:tr>
      <w:tr w:rsidR="007805EA" w:rsidRPr="00597A0F" w14:paraId="71116D1A" w14:textId="77777777" w:rsidTr="00497DFF">
        <w:tc>
          <w:tcPr>
            <w:tcW w:w="2059" w:type="pct"/>
          </w:tcPr>
          <w:p w14:paraId="300AB971" w14:textId="1ACB7E94" w:rsidR="007805EA" w:rsidRPr="007A2A7A" w:rsidRDefault="007805EA" w:rsidP="007805EA">
            <w:pPr>
              <w:ind w:left="-18"/>
              <w:jc w:val="thaiDistribute"/>
              <w:rPr>
                <w:rFonts w:ascii="Times New Roman" w:hAnsi="Times New Roman" w:cs="Times New Roman"/>
                <w:b/>
                <w:bCs/>
                <w:sz w:val="22"/>
                <w:szCs w:val="22"/>
              </w:rPr>
            </w:pPr>
            <w:r w:rsidRPr="007A2A7A">
              <w:rPr>
                <w:rFonts w:ascii="Times New Roman" w:hAnsi="Times New Roman" w:cs="Times New Roman"/>
                <w:b/>
                <w:bCs/>
                <w:sz w:val="22"/>
                <w:szCs w:val="22"/>
              </w:rPr>
              <w:t>Total</w:t>
            </w:r>
          </w:p>
        </w:tc>
        <w:tc>
          <w:tcPr>
            <w:tcW w:w="656" w:type="pct"/>
            <w:tcBorders>
              <w:top w:val="single" w:sz="4" w:space="0" w:color="auto"/>
              <w:bottom w:val="double" w:sz="4" w:space="0" w:color="auto"/>
            </w:tcBorders>
            <w:vAlign w:val="bottom"/>
          </w:tcPr>
          <w:p w14:paraId="2678F041" w14:textId="067E84E7" w:rsidR="007805EA" w:rsidRPr="007A2A7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r w:rsidRPr="007A2A7A">
              <w:rPr>
                <w:rFonts w:ascii="Times New Roman" w:hAnsi="Times New Roman" w:cs="Times New Roman"/>
                <w:b/>
                <w:bCs/>
                <w:sz w:val="22"/>
                <w:szCs w:val="22"/>
              </w:rPr>
              <w:t>46,585</w:t>
            </w:r>
          </w:p>
        </w:tc>
        <w:tc>
          <w:tcPr>
            <w:tcW w:w="143" w:type="pct"/>
            <w:vAlign w:val="bottom"/>
          </w:tcPr>
          <w:p w14:paraId="08A5BD0A" w14:textId="77777777" w:rsidR="007805EA" w:rsidRPr="007A2A7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rPr>
            </w:pPr>
          </w:p>
        </w:tc>
        <w:tc>
          <w:tcPr>
            <w:tcW w:w="605" w:type="pct"/>
            <w:gridSpan w:val="2"/>
            <w:tcBorders>
              <w:top w:val="single" w:sz="4" w:space="0" w:color="auto"/>
              <w:bottom w:val="double" w:sz="4" w:space="0" w:color="auto"/>
            </w:tcBorders>
            <w:vAlign w:val="bottom"/>
          </w:tcPr>
          <w:p w14:paraId="5951F0CA" w14:textId="7EE25C70" w:rsidR="007805EA" w:rsidRPr="007A2A7A" w:rsidRDefault="007805EA" w:rsidP="006A6B5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8"/>
              </w:tabs>
              <w:spacing w:after="0"/>
              <w:ind w:left="-108" w:right="-131"/>
              <w:rPr>
                <w:rFonts w:ascii="Times New Roman" w:hAnsi="Times New Roman" w:cs="Times New Roman"/>
                <w:b/>
                <w:bCs/>
                <w:sz w:val="22"/>
                <w:szCs w:val="22"/>
              </w:rPr>
            </w:pPr>
            <w:r w:rsidRPr="007A2A7A">
              <w:rPr>
                <w:rFonts w:ascii="Times New Roman" w:hAnsi="Times New Roman" w:cs="Times New Roman"/>
                <w:b/>
                <w:bCs/>
                <w:sz w:val="22"/>
                <w:szCs w:val="22"/>
              </w:rPr>
              <w:t>-</w:t>
            </w:r>
          </w:p>
        </w:tc>
        <w:tc>
          <w:tcPr>
            <w:tcW w:w="141" w:type="pct"/>
            <w:gridSpan w:val="2"/>
            <w:vAlign w:val="bottom"/>
          </w:tcPr>
          <w:p w14:paraId="378F4C27" w14:textId="77777777" w:rsidR="007805EA" w:rsidRPr="007A2A7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rPr>
            </w:pPr>
          </w:p>
        </w:tc>
        <w:tc>
          <w:tcPr>
            <w:tcW w:w="665" w:type="pct"/>
            <w:gridSpan w:val="2"/>
            <w:tcBorders>
              <w:top w:val="single" w:sz="4" w:space="0" w:color="auto"/>
              <w:bottom w:val="double" w:sz="4" w:space="0" w:color="auto"/>
            </w:tcBorders>
            <w:vAlign w:val="bottom"/>
          </w:tcPr>
          <w:p w14:paraId="0F6934AF" w14:textId="4D0124A1" w:rsidR="007805EA" w:rsidRPr="007A2A7A" w:rsidRDefault="007805EA" w:rsidP="006A6B5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8"/>
              </w:tabs>
              <w:spacing w:after="0"/>
              <w:ind w:left="-108" w:right="-131"/>
              <w:rPr>
                <w:rFonts w:ascii="Times New Roman" w:hAnsi="Times New Roman" w:cs="Times New Roman"/>
                <w:b/>
                <w:bCs/>
                <w:sz w:val="22"/>
                <w:szCs w:val="22"/>
              </w:rPr>
            </w:pPr>
            <w:r w:rsidRPr="007A2A7A">
              <w:rPr>
                <w:rFonts w:ascii="Times New Roman" w:hAnsi="Times New Roman" w:cs="Times New Roman"/>
                <w:b/>
                <w:bCs/>
                <w:sz w:val="22"/>
                <w:szCs w:val="22"/>
              </w:rPr>
              <w:t>-</w:t>
            </w:r>
          </w:p>
        </w:tc>
        <w:tc>
          <w:tcPr>
            <w:tcW w:w="140" w:type="pct"/>
            <w:gridSpan w:val="2"/>
            <w:vAlign w:val="bottom"/>
          </w:tcPr>
          <w:p w14:paraId="5216E01C" w14:textId="77777777" w:rsidR="007805EA" w:rsidRPr="007A2A7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p>
        </w:tc>
        <w:tc>
          <w:tcPr>
            <w:tcW w:w="592" w:type="pct"/>
            <w:tcBorders>
              <w:top w:val="single" w:sz="4" w:space="0" w:color="auto"/>
              <w:bottom w:val="double" w:sz="4" w:space="0" w:color="auto"/>
            </w:tcBorders>
            <w:vAlign w:val="bottom"/>
          </w:tcPr>
          <w:p w14:paraId="52A07766" w14:textId="2045655C" w:rsidR="007805EA" w:rsidRPr="007A2A7A" w:rsidRDefault="007805EA" w:rsidP="006A6B5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9"/>
              </w:tabs>
              <w:spacing w:after="0"/>
              <w:ind w:left="-108" w:right="-131"/>
              <w:rPr>
                <w:rFonts w:ascii="Times New Roman" w:hAnsi="Times New Roman" w:cs="Times New Roman"/>
                <w:b/>
                <w:bCs/>
                <w:sz w:val="22"/>
                <w:szCs w:val="22"/>
              </w:rPr>
            </w:pPr>
            <w:r w:rsidRPr="007A2A7A">
              <w:rPr>
                <w:rFonts w:ascii="Times New Roman" w:hAnsi="Times New Roman" w:cs="Times New Roman"/>
                <w:b/>
                <w:bCs/>
                <w:sz w:val="22"/>
                <w:szCs w:val="22"/>
              </w:rPr>
              <w:t>-</w:t>
            </w:r>
          </w:p>
        </w:tc>
      </w:tr>
      <w:tr w:rsidR="007805EA" w:rsidRPr="00597A0F" w14:paraId="276EE265" w14:textId="77777777" w:rsidTr="00497DFF">
        <w:tc>
          <w:tcPr>
            <w:tcW w:w="2059" w:type="pct"/>
          </w:tcPr>
          <w:p w14:paraId="35CC2298" w14:textId="77777777" w:rsidR="007805EA" w:rsidRPr="00597A0F" w:rsidRDefault="007805EA" w:rsidP="007805EA">
            <w:pPr>
              <w:ind w:left="-18"/>
              <w:jc w:val="thaiDistribute"/>
              <w:rPr>
                <w:rFonts w:ascii="Times New Roman" w:hAnsi="Times New Roman" w:cs="Times New Roman"/>
                <w:b/>
                <w:bCs/>
                <w:i/>
                <w:iCs/>
                <w:sz w:val="22"/>
                <w:szCs w:val="22"/>
              </w:rPr>
            </w:pPr>
          </w:p>
        </w:tc>
        <w:tc>
          <w:tcPr>
            <w:tcW w:w="656" w:type="pct"/>
            <w:tcBorders>
              <w:top w:val="double" w:sz="4" w:space="0" w:color="auto"/>
            </w:tcBorders>
            <w:vAlign w:val="bottom"/>
          </w:tcPr>
          <w:p w14:paraId="7358040C" w14:textId="77777777"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p>
        </w:tc>
        <w:tc>
          <w:tcPr>
            <w:tcW w:w="143" w:type="pct"/>
            <w:vAlign w:val="bottom"/>
          </w:tcPr>
          <w:p w14:paraId="12A0309B" w14:textId="77777777" w:rsidR="007805EA" w:rsidRPr="007805E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gridSpan w:val="2"/>
            <w:tcBorders>
              <w:top w:val="double" w:sz="4" w:space="0" w:color="auto"/>
            </w:tcBorders>
            <w:vAlign w:val="bottom"/>
          </w:tcPr>
          <w:p w14:paraId="267561AF" w14:textId="77777777"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41" w:type="pct"/>
            <w:gridSpan w:val="2"/>
            <w:vAlign w:val="bottom"/>
          </w:tcPr>
          <w:p w14:paraId="003132F8" w14:textId="77777777" w:rsidR="007805EA" w:rsidRPr="007805E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65" w:type="pct"/>
            <w:gridSpan w:val="2"/>
            <w:tcBorders>
              <w:top w:val="double" w:sz="4" w:space="0" w:color="auto"/>
            </w:tcBorders>
            <w:vAlign w:val="bottom"/>
          </w:tcPr>
          <w:p w14:paraId="7A7D1700" w14:textId="77777777"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40" w:type="pct"/>
            <w:gridSpan w:val="2"/>
            <w:vAlign w:val="bottom"/>
          </w:tcPr>
          <w:p w14:paraId="2BE86313"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592" w:type="pct"/>
            <w:tcBorders>
              <w:top w:val="double" w:sz="4" w:space="0" w:color="auto"/>
            </w:tcBorders>
            <w:vAlign w:val="bottom"/>
          </w:tcPr>
          <w:p w14:paraId="0D2D8C5F"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r>
      <w:tr w:rsidR="007805EA" w:rsidRPr="00597A0F" w14:paraId="1D20B06A" w14:textId="77777777" w:rsidTr="00497DFF">
        <w:tc>
          <w:tcPr>
            <w:tcW w:w="2059" w:type="pct"/>
          </w:tcPr>
          <w:p w14:paraId="05257746" w14:textId="139235F8" w:rsidR="007805EA" w:rsidRPr="00597A0F" w:rsidRDefault="007805EA" w:rsidP="007805EA">
            <w:pPr>
              <w:ind w:left="-18"/>
              <w:jc w:val="thaiDistribute"/>
              <w:rPr>
                <w:rFonts w:ascii="Times New Roman" w:hAnsi="Times New Roman" w:cs="Times New Roman"/>
                <w:b/>
                <w:bCs/>
                <w:i/>
                <w:iCs/>
                <w:sz w:val="22"/>
                <w:szCs w:val="22"/>
              </w:rPr>
            </w:pPr>
            <w:r w:rsidRPr="00597A0F">
              <w:rPr>
                <w:rFonts w:ascii="Times New Roman" w:hAnsi="Times New Roman" w:cs="Times New Roman"/>
                <w:b/>
                <w:bCs/>
                <w:i/>
                <w:iCs/>
                <w:sz w:val="22"/>
                <w:szCs w:val="22"/>
              </w:rPr>
              <w:t>Advances to and other current receivables</w:t>
            </w:r>
          </w:p>
        </w:tc>
        <w:tc>
          <w:tcPr>
            <w:tcW w:w="656" w:type="pct"/>
            <w:vAlign w:val="bottom"/>
          </w:tcPr>
          <w:p w14:paraId="095D6E9B" w14:textId="77777777"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p>
        </w:tc>
        <w:tc>
          <w:tcPr>
            <w:tcW w:w="143" w:type="pct"/>
            <w:vAlign w:val="bottom"/>
          </w:tcPr>
          <w:p w14:paraId="6068F04C" w14:textId="77777777" w:rsidR="007805EA" w:rsidRPr="007805E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gridSpan w:val="2"/>
            <w:vAlign w:val="bottom"/>
          </w:tcPr>
          <w:p w14:paraId="34D77218" w14:textId="77777777"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41" w:type="pct"/>
            <w:gridSpan w:val="2"/>
            <w:vAlign w:val="bottom"/>
          </w:tcPr>
          <w:p w14:paraId="4840DE6E" w14:textId="77777777" w:rsidR="007805EA" w:rsidRPr="007805E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65" w:type="pct"/>
            <w:gridSpan w:val="2"/>
            <w:vAlign w:val="bottom"/>
          </w:tcPr>
          <w:p w14:paraId="7BA20862" w14:textId="77777777"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40" w:type="pct"/>
            <w:gridSpan w:val="2"/>
            <w:vAlign w:val="bottom"/>
          </w:tcPr>
          <w:p w14:paraId="1228A36C"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592" w:type="pct"/>
            <w:vAlign w:val="bottom"/>
          </w:tcPr>
          <w:p w14:paraId="3C12179D"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r>
      <w:tr w:rsidR="007805EA" w:rsidRPr="00597A0F" w14:paraId="7296EA43" w14:textId="77777777" w:rsidTr="00497DFF">
        <w:tc>
          <w:tcPr>
            <w:tcW w:w="2059" w:type="pct"/>
          </w:tcPr>
          <w:p w14:paraId="1F228AC1" w14:textId="77777777" w:rsidR="007805EA" w:rsidRPr="00597A0F" w:rsidRDefault="007805EA" w:rsidP="007805EA">
            <w:pPr>
              <w:ind w:left="-18"/>
              <w:jc w:val="thaiDistribute"/>
              <w:rPr>
                <w:rFonts w:ascii="Times New Roman" w:hAnsi="Times New Roman" w:cs="Times New Roman"/>
                <w:b/>
                <w:bCs/>
                <w:sz w:val="22"/>
                <w:szCs w:val="22"/>
              </w:rPr>
            </w:pPr>
            <w:r w:rsidRPr="00597A0F">
              <w:rPr>
                <w:rFonts w:ascii="Times New Roman" w:hAnsi="Times New Roman" w:cs="Times New Roman"/>
                <w:sz w:val="22"/>
                <w:szCs w:val="22"/>
              </w:rPr>
              <w:t>Major shareholder</w:t>
            </w:r>
          </w:p>
        </w:tc>
        <w:tc>
          <w:tcPr>
            <w:tcW w:w="656" w:type="pct"/>
            <w:vAlign w:val="bottom"/>
          </w:tcPr>
          <w:p w14:paraId="0B31DA78" w14:textId="62EA8BF8"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7805EA">
              <w:rPr>
                <w:rFonts w:ascii="Times New Roman" w:hAnsi="Times New Roman" w:cs="Times New Roman"/>
                <w:sz w:val="22"/>
                <w:szCs w:val="22"/>
              </w:rPr>
              <w:t>209,683</w:t>
            </w:r>
          </w:p>
        </w:tc>
        <w:tc>
          <w:tcPr>
            <w:tcW w:w="143" w:type="pct"/>
            <w:vAlign w:val="bottom"/>
          </w:tcPr>
          <w:p w14:paraId="1296E498" w14:textId="77777777" w:rsidR="007805EA" w:rsidRPr="007805E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gridSpan w:val="2"/>
            <w:vAlign w:val="bottom"/>
          </w:tcPr>
          <w:p w14:paraId="41CC5B22" w14:textId="12A1A63F"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r w:rsidRPr="007805EA">
              <w:rPr>
                <w:rFonts w:ascii="Times New Roman" w:hAnsi="Times New Roman" w:cs="Times New Roman"/>
                <w:sz w:val="22"/>
                <w:szCs w:val="22"/>
                <w:lang w:val="en-GB"/>
              </w:rPr>
              <w:t>6,592</w:t>
            </w:r>
          </w:p>
        </w:tc>
        <w:tc>
          <w:tcPr>
            <w:tcW w:w="141" w:type="pct"/>
            <w:gridSpan w:val="2"/>
            <w:vAlign w:val="bottom"/>
          </w:tcPr>
          <w:p w14:paraId="57D0FEDE" w14:textId="77777777" w:rsidR="007805EA" w:rsidRPr="007805E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65" w:type="pct"/>
            <w:gridSpan w:val="2"/>
            <w:vAlign w:val="bottom"/>
          </w:tcPr>
          <w:p w14:paraId="07CE6A7C" w14:textId="0919ABC2" w:rsidR="007805EA" w:rsidRPr="007805EA" w:rsidRDefault="007805EA" w:rsidP="008A0D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s>
              <w:spacing w:after="0"/>
              <w:ind w:left="-108" w:right="-131"/>
              <w:rPr>
                <w:rFonts w:ascii="Times New Roman" w:hAnsi="Times New Roman" w:cs="Times New Roman"/>
                <w:sz w:val="22"/>
                <w:szCs w:val="22"/>
                <w:lang w:val="en-GB"/>
              </w:rPr>
            </w:pPr>
            <w:r w:rsidRPr="007805EA">
              <w:rPr>
                <w:rFonts w:ascii="Times New Roman" w:hAnsi="Times New Roman" w:cs="Times New Roman"/>
                <w:sz w:val="22"/>
                <w:szCs w:val="22"/>
              </w:rPr>
              <w:t>-</w:t>
            </w:r>
          </w:p>
        </w:tc>
        <w:tc>
          <w:tcPr>
            <w:tcW w:w="140" w:type="pct"/>
            <w:gridSpan w:val="2"/>
            <w:vAlign w:val="bottom"/>
          </w:tcPr>
          <w:p w14:paraId="14D7D6BD"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592" w:type="pct"/>
            <w:vAlign w:val="bottom"/>
          </w:tcPr>
          <w:p w14:paraId="3755D346" w14:textId="1EA7368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r w:rsidRPr="00597A0F">
              <w:rPr>
                <w:rFonts w:ascii="Times New Roman" w:hAnsi="Times New Roman" w:cs="Times New Roman"/>
                <w:sz w:val="22"/>
                <w:szCs w:val="22"/>
                <w:lang w:val="en-GB"/>
              </w:rPr>
              <w:t>5,057</w:t>
            </w:r>
          </w:p>
        </w:tc>
      </w:tr>
      <w:tr w:rsidR="007805EA" w:rsidRPr="00597A0F" w14:paraId="2B59DE5B" w14:textId="77777777" w:rsidTr="00497DFF">
        <w:tc>
          <w:tcPr>
            <w:tcW w:w="2059" w:type="pct"/>
          </w:tcPr>
          <w:p w14:paraId="22A5F145" w14:textId="77777777" w:rsidR="007805EA" w:rsidRPr="00597A0F" w:rsidRDefault="007805EA" w:rsidP="007805EA">
            <w:pPr>
              <w:ind w:left="-18"/>
              <w:jc w:val="thaiDistribute"/>
              <w:rPr>
                <w:rFonts w:ascii="Times New Roman" w:hAnsi="Times New Roman" w:cs="Times New Roman"/>
                <w:sz w:val="22"/>
                <w:szCs w:val="22"/>
              </w:rPr>
            </w:pPr>
            <w:r w:rsidRPr="00597A0F">
              <w:rPr>
                <w:rFonts w:ascii="Times New Roman" w:hAnsi="Times New Roman" w:cs="Times New Roman"/>
                <w:sz w:val="22"/>
                <w:szCs w:val="22"/>
              </w:rPr>
              <w:t>Subsidiaries</w:t>
            </w:r>
          </w:p>
        </w:tc>
        <w:tc>
          <w:tcPr>
            <w:tcW w:w="656" w:type="pct"/>
            <w:vAlign w:val="bottom"/>
          </w:tcPr>
          <w:p w14:paraId="5325B151" w14:textId="5B088481"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lang w:val="en-GB"/>
              </w:rPr>
            </w:pPr>
            <w:r w:rsidRPr="007805EA">
              <w:rPr>
                <w:rFonts w:ascii="Times New Roman" w:hAnsi="Times New Roman" w:cs="Times New Roman"/>
                <w:sz w:val="22"/>
                <w:szCs w:val="22"/>
              </w:rPr>
              <w:t>-</w:t>
            </w:r>
          </w:p>
        </w:tc>
        <w:tc>
          <w:tcPr>
            <w:tcW w:w="143" w:type="pct"/>
            <w:vAlign w:val="bottom"/>
          </w:tcPr>
          <w:p w14:paraId="681054AD" w14:textId="77777777" w:rsidR="007805EA" w:rsidRPr="007805EA" w:rsidRDefault="007805EA" w:rsidP="007805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6"/>
              <w:rPr>
                <w:rFonts w:ascii="Times New Roman" w:hAnsi="Times New Roman" w:cs="Times New Roman"/>
                <w:sz w:val="22"/>
                <w:szCs w:val="22"/>
              </w:rPr>
            </w:pPr>
          </w:p>
        </w:tc>
        <w:tc>
          <w:tcPr>
            <w:tcW w:w="605" w:type="pct"/>
            <w:gridSpan w:val="2"/>
            <w:vAlign w:val="bottom"/>
          </w:tcPr>
          <w:p w14:paraId="558D7266" w14:textId="0E39487C"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lang w:val="en-GB"/>
              </w:rPr>
            </w:pPr>
            <w:r w:rsidRPr="007805EA">
              <w:rPr>
                <w:rFonts w:ascii="Times New Roman" w:hAnsi="Times New Roman" w:cs="Times New Roman"/>
                <w:sz w:val="22"/>
                <w:szCs w:val="22"/>
                <w:lang w:val="en-GB"/>
              </w:rPr>
              <w:t>-</w:t>
            </w:r>
          </w:p>
        </w:tc>
        <w:tc>
          <w:tcPr>
            <w:tcW w:w="141" w:type="pct"/>
            <w:gridSpan w:val="2"/>
            <w:vAlign w:val="bottom"/>
          </w:tcPr>
          <w:p w14:paraId="2E6A8F11" w14:textId="77777777" w:rsidR="007805EA" w:rsidRPr="007805EA" w:rsidRDefault="007805EA" w:rsidP="007805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6"/>
              <w:rPr>
                <w:rFonts w:ascii="Times New Roman" w:hAnsi="Times New Roman" w:cs="Times New Roman"/>
                <w:sz w:val="22"/>
                <w:szCs w:val="22"/>
              </w:rPr>
            </w:pPr>
          </w:p>
        </w:tc>
        <w:tc>
          <w:tcPr>
            <w:tcW w:w="665" w:type="pct"/>
            <w:gridSpan w:val="2"/>
            <w:vAlign w:val="bottom"/>
          </w:tcPr>
          <w:p w14:paraId="48FF5B1D" w14:textId="38DEF3DD"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7805EA">
              <w:rPr>
                <w:rFonts w:ascii="Times New Roman" w:hAnsi="Times New Roman" w:cs="Times New Roman"/>
                <w:sz w:val="22"/>
                <w:szCs w:val="22"/>
              </w:rPr>
              <w:t>46,481</w:t>
            </w:r>
          </w:p>
        </w:tc>
        <w:tc>
          <w:tcPr>
            <w:tcW w:w="140" w:type="pct"/>
            <w:gridSpan w:val="2"/>
            <w:vAlign w:val="bottom"/>
          </w:tcPr>
          <w:p w14:paraId="07573C82" w14:textId="77777777" w:rsidR="007805EA" w:rsidRPr="00597A0F" w:rsidRDefault="007805EA" w:rsidP="007805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6"/>
              <w:rPr>
                <w:rFonts w:ascii="Times New Roman" w:hAnsi="Times New Roman" w:cs="Times New Roman"/>
                <w:sz w:val="22"/>
                <w:szCs w:val="22"/>
              </w:rPr>
            </w:pPr>
          </w:p>
        </w:tc>
        <w:tc>
          <w:tcPr>
            <w:tcW w:w="592" w:type="pct"/>
            <w:vAlign w:val="bottom"/>
          </w:tcPr>
          <w:p w14:paraId="38B8F9F4" w14:textId="286192AE"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597A0F">
              <w:rPr>
                <w:rFonts w:ascii="Times New Roman" w:hAnsi="Times New Roman" w:cs="Times New Roman"/>
                <w:sz w:val="22"/>
                <w:szCs w:val="22"/>
                <w:lang w:val="en-GB"/>
              </w:rPr>
              <w:t>82,787</w:t>
            </w:r>
          </w:p>
        </w:tc>
      </w:tr>
      <w:tr w:rsidR="007805EA" w:rsidRPr="00597A0F" w14:paraId="38A5D0CF" w14:textId="77777777" w:rsidTr="00497DFF">
        <w:tc>
          <w:tcPr>
            <w:tcW w:w="2059" w:type="pct"/>
            <w:vAlign w:val="bottom"/>
          </w:tcPr>
          <w:p w14:paraId="31B4254C" w14:textId="77777777" w:rsidR="007805EA" w:rsidRPr="00597A0F" w:rsidRDefault="007805EA" w:rsidP="007805EA">
            <w:pPr>
              <w:ind w:left="-18"/>
              <w:jc w:val="thaiDistribute"/>
              <w:rPr>
                <w:rFonts w:ascii="Times New Roman" w:hAnsi="Times New Roman" w:cs="Times New Roman"/>
                <w:b/>
                <w:bCs/>
                <w:sz w:val="22"/>
                <w:szCs w:val="22"/>
              </w:rPr>
            </w:pPr>
            <w:r w:rsidRPr="00597A0F">
              <w:rPr>
                <w:rFonts w:ascii="Times New Roman" w:hAnsi="Times New Roman" w:cs="Times New Roman"/>
                <w:sz w:val="22"/>
                <w:szCs w:val="22"/>
              </w:rPr>
              <w:t>Associates</w:t>
            </w:r>
          </w:p>
        </w:tc>
        <w:tc>
          <w:tcPr>
            <w:tcW w:w="656" w:type="pct"/>
            <w:vAlign w:val="bottom"/>
          </w:tcPr>
          <w:p w14:paraId="67079F16" w14:textId="70D039C7"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7805EA">
              <w:rPr>
                <w:rFonts w:ascii="Times New Roman" w:hAnsi="Times New Roman" w:cs="Times New Roman"/>
                <w:sz w:val="22"/>
                <w:szCs w:val="22"/>
              </w:rPr>
              <w:t>208</w:t>
            </w:r>
          </w:p>
        </w:tc>
        <w:tc>
          <w:tcPr>
            <w:tcW w:w="143" w:type="pct"/>
            <w:vAlign w:val="bottom"/>
          </w:tcPr>
          <w:p w14:paraId="2A6EFDF6" w14:textId="77777777" w:rsidR="007805EA" w:rsidRPr="007805E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gridSpan w:val="2"/>
            <w:vAlign w:val="bottom"/>
          </w:tcPr>
          <w:p w14:paraId="7F11A094" w14:textId="4A495414"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7805EA">
              <w:rPr>
                <w:rFonts w:ascii="Times New Roman" w:hAnsi="Times New Roman" w:cs="Times New Roman"/>
                <w:sz w:val="22"/>
                <w:szCs w:val="22"/>
                <w:lang w:val="en-GB"/>
              </w:rPr>
              <w:t>203</w:t>
            </w:r>
          </w:p>
        </w:tc>
        <w:tc>
          <w:tcPr>
            <w:tcW w:w="141" w:type="pct"/>
            <w:gridSpan w:val="2"/>
            <w:vAlign w:val="bottom"/>
          </w:tcPr>
          <w:p w14:paraId="624A4247" w14:textId="77777777" w:rsidR="007805EA" w:rsidRPr="007805E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65" w:type="pct"/>
            <w:gridSpan w:val="2"/>
            <w:vAlign w:val="bottom"/>
          </w:tcPr>
          <w:p w14:paraId="55DD8904" w14:textId="5C3E3C93"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7805EA">
              <w:rPr>
                <w:rFonts w:ascii="Times New Roman" w:hAnsi="Times New Roman" w:cs="Times New Roman"/>
                <w:sz w:val="22"/>
                <w:szCs w:val="22"/>
              </w:rPr>
              <w:t>208</w:t>
            </w:r>
          </w:p>
        </w:tc>
        <w:tc>
          <w:tcPr>
            <w:tcW w:w="140" w:type="pct"/>
            <w:gridSpan w:val="2"/>
            <w:vAlign w:val="bottom"/>
          </w:tcPr>
          <w:p w14:paraId="2EDE3585"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592" w:type="pct"/>
            <w:vAlign w:val="bottom"/>
          </w:tcPr>
          <w:p w14:paraId="1DB80BB5" w14:textId="667C70CC"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597A0F">
              <w:rPr>
                <w:rFonts w:ascii="Times New Roman" w:hAnsi="Times New Roman" w:cs="Times New Roman"/>
                <w:sz w:val="22"/>
                <w:szCs w:val="22"/>
                <w:lang w:val="en-GB"/>
              </w:rPr>
              <w:t>203</w:t>
            </w:r>
          </w:p>
        </w:tc>
      </w:tr>
      <w:tr w:rsidR="007805EA" w:rsidRPr="00597A0F" w14:paraId="7A61D673" w14:textId="77777777" w:rsidTr="00497DFF">
        <w:tc>
          <w:tcPr>
            <w:tcW w:w="2059" w:type="pct"/>
          </w:tcPr>
          <w:p w14:paraId="4C485590" w14:textId="77777777" w:rsidR="007805EA" w:rsidRPr="00597A0F" w:rsidRDefault="007805EA" w:rsidP="007805EA">
            <w:pPr>
              <w:ind w:left="-18"/>
              <w:jc w:val="thaiDistribute"/>
              <w:rPr>
                <w:rFonts w:ascii="Times New Roman" w:hAnsi="Times New Roman" w:cs="Times New Roman"/>
                <w:sz w:val="22"/>
                <w:szCs w:val="22"/>
              </w:rPr>
            </w:pPr>
            <w:r w:rsidRPr="00597A0F">
              <w:rPr>
                <w:rFonts w:ascii="Times New Roman" w:hAnsi="Times New Roman" w:cs="Times New Roman"/>
                <w:sz w:val="22"/>
                <w:szCs w:val="22"/>
              </w:rPr>
              <w:t>Joint ventures</w:t>
            </w:r>
          </w:p>
        </w:tc>
        <w:tc>
          <w:tcPr>
            <w:tcW w:w="656" w:type="pct"/>
            <w:vAlign w:val="bottom"/>
          </w:tcPr>
          <w:p w14:paraId="0E075047" w14:textId="7F457D3A"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7805EA">
              <w:rPr>
                <w:rFonts w:ascii="Times New Roman" w:hAnsi="Times New Roman" w:cs="Times New Roman"/>
                <w:sz w:val="22"/>
                <w:szCs w:val="22"/>
              </w:rPr>
              <w:t>47,025</w:t>
            </w:r>
          </w:p>
        </w:tc>
        <w:tc>
          <w:tcPr>
            <w:tcW w:w="143" w:type="pct"/>
            <w:vAlign w:val="bottom"/>
          </w:tcPr>
          <w:p w14:paraId="499F7AE6" w14:textId="77777777" w:rsidR="007805EA" w:rsidRPr="007805E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gridSpan w:val="2"/>
            <w:vAlign w:val="bottom"/>
          </w:tcPr>
          <w:p w14:paraId="063AB1DC" w14:textId="6F9F23F3"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7805EA">
              <w:rPr>
                <w:rFonts w:ascii="Times New Roman" w:hAnsi="Times New Roman" w:cs="Times New Roman"/>
                <w:sz w:val="22"/>
                <w:szCs w:val="22"/>
                <w:lang w:val="en-GB"/>
              </w:rPr>
              <w:t>53,023</w:t>
            </w:r>
          </w:p>
        </w:tc>
        <w:tc>
          <w:tcPr>
            <w:tcW w:w="141" w:type="pct"/>
            <w:gridSpan w:val="2"/>
            <w:vAlign w:val="bottom"/>
          </w:tcPr>
          <w:p w14:paraId="14C5F268" w14:textId="77777777" w:rsidR="007805EA" w:rsidRPr="007805E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65" w:type="pct"/>
            <w:gridSpan w:val="2"/>
            <w:vAlign w:val="bottom"/>
          </w:tcPr>
          <w:p w14:paraId="08F13D14" w14:textId="5AA6C4B1"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7805EA">
              <w:rPr>
                <w:rFonts w:ascii="Times New Roman" w:hAnsi="Times New Roman" w:cs="Times New Roman"/>
                <w:sz w:val="22"/>
                <w:szCs w:val="22"/>
              </w:rPr>
              <w:t>35,038</w:t>
            </w:r>
          </w:p>
        </w:tc>
        <w:tc>
          <w:tcPr>
            <w:tcW w:w="140" w:type="pct"/>
            <w:gridSpan w:val="2"/>
            <w:vAlign w:val="bottom"/>
          </w:tcPr>
          <w:p w14:paraId="29C0CBB5"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592" w:type="pct"/>
            <w:vAlign w:val="bottom"/>
          </w:tcPr>
          <w:p w14:paraId="6453B55E" w14:textId="525F8965"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597A0F">
              <w:rPr>
                <w:rFonts w:ascii="Times New Roman" w:hAnsi="Times New Roman" w:cs="Times New Roman"/>
                <w:sz w:val="22"/>
                <w:szCs w:val="22"/>
                <w:lang w:val="en-GB"/>
              </w:rPr>
              <w:t>35,345</w:t>
            </w:r>
          </w:p>
        </w:tc>
      </w:tr>
      <w:tr w:rsidR="007805EA" w:rsidRPr="00597A0F" w14:paraId="5556D5FB" w14:textId="77777777" w:rsidTr="00497DFF">
        <w:tc>
          <w:tcPr>
            <w:tcW w:w="2059" w:type="pct"/>
          </w:tcPr>
          <w:p w14:paraId="166CEAEC" w14:textId="77777777" w:rsidR="007805EA" w:rsidRPr="00597A0F" w:rsidRDefault="007805EA" w:rsidP="007805EA">
            <w:pPr>
              <w:ind w:left="-18"/>
              <w:jc w:val="thaiDistribute"/>
              <w:rPr>
                <w:rFonts w:ascii="Times New Roman" w:hAnsi="Times New Roman" w:cs="Times New Roman"/>
                <w:b/>
                <w:bCs/>
                <w:sz w:val="22"/>
                <w:szCs w:val="22"/>
              </w:rPr>
            </w:pPr>
            <w:r w:rsidRPr="00597A0F">
              <w:rPr>
                <w:rFonts w:ascii="Times New Roman" w:hAnsi="Times New Roman" w:cs="Times New Roman"/>
                <w:b/>
                <w:bCs/>
                <w:sz w:val="22"/>
                <w:szCs w:val="22"/>
              </w:rPr>
              <w:t>Total</w:t>
            </w:r>
          </w:p>
        </w:tc>
        <w:tc>
          <w:tcPr>
            <w:tcW w:w="656" w:type="pct"/>
            <w:tcBorders>
              <w:top w:val="single" w:sz="4" w:space="0" w:color="auto"/>
              <w:bottom w:val="double" w:sz="4" w:space="0" w:color="auto"/>
            </w:tcBorders>
            <w:vAlign w:val="bottom"/>
          </w:tcPr>
          <w:p w14:paraId="6B7D1DFF" w14:textId="27E216AE"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r w:rsidRPr="007805EA">
              <w:rPr>
                <w:rFonts w:ascii="Times New Roman" w:hAnsi="Times New Roman" w:cs="Times New Roman"/>
                <w:b/>
                <w:bCs/>
                <w:sz w:val="22"/>
                <w:szCs w:val="22"/>
              </w:rPr>
              <w:t>256,916</w:t>
            </w:r>
          </w:p>
        </w:tc>
        <w:tc>
          <w:tcPr>
            <w:tcW w:w="143" w:type="pct"/>
            <w:vAlign w:val="bottom"/>
          </w:tcPr>
          <w:p w14:paraId="39F4BDAB" w14:textId="77777777" w:rsidR="007805EA" w:rsidRPr="007805E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gridSpan w:val="2"/>
            <w:tcBorders>
              <w:top w:val="single" w:sz="4" w:space="0" w:color="auto"/>
              <w:bottom w:val="double" w:sz="4" w:space="0" w:color="auto"/>
            </w:tcBorders>
            <w:vAlign w:val="bottom"/>
          </w:tcPr>
          <w:p w14:paraId="7D1D10AD" w14:textId="0B9EAB37"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r w:rsidRPr="007805EA">
              <w:rPr>
                <w:rFonts w:ascii="Times New Roman" w:hAnsi="Times New Roman" w:cs="Times New Roman"/>
                <w:b/>
                <w:bCs/>
                <w:sz w:val="22"/>
                <w:szCs w:val="22"/>
                <w:lang w:val="en-GB"/>
              </w:rPr>
              <w:t>59,818</w:t>
            </w:r>
          </w:p>
        </w:tc>
        <w:tc>
          <w:tcPr>
            <w:tcW w:w="141" w:type="pct"/>
            <w:gridSpan w:val="2"/>
            <w:vAlign w:val="bottom"/>
          </w:tcPr>
          <w:p w14:paraId="5F15A898" w14:textId="77777777" w:rsidR="007805EA" w:rsidRPr="007805E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65" w:type="pct"/>
            <w:gridSpan w:val="2"/>
            <w:tcBorders>
              <w:top w:val="single" w:sz="4" w:space="0" w:color="auto"/>
              <w:bottom w:val="double" w:sz="4" w:space="0" w:color="auto"/>
            </w:tcBorders>
            <w:vAlign w:val="bottom"/>
          </w:tcPr>
          <w:p w14:paraId="5CF1B0D9" w14:textId="4AD4ACB7"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r w:rsidRPr="007805EA">
              <w:rPr>
                <w:rFonts w:ascii="Times New Roman" w:hAnsi="Times New Roman" w:cs="Times New Roman"/>
                <w:b/>
                <w:bCs/>
                <w:sz w:val="22"/>
                <w:szCs w:val="22"/>
              </w:rPr>
              <w:t>81,727</w:t>
            </w:r>
          </w:p>
        </w:tc>
        <w:tc>
          <w:tcPr>
            <w:tcW w:w="140" w:type="pct"/>
            <w:gridSpan w:val="2"/>
            <w:vAlign w:val="bottom"/>
          </w:tcPr>
          <w:p w14:paraId="3F1A68AC"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592" w:type="pct"/>
            <w:tcBorders>
              <w:top w:val="single" w:sz="4" w:space="0" w:color="auto"/>
              <w:bottom w:val="double" w:sz="4" w:space="0" w:color="auto"/>
            </w:tcBorders>
            <w:vAlign w:val="bottom"/>
          </w:tcPr>
          <w:p w14:paraId="732E6147" w14:textId="0BE061C8"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r w:rsidRPr="00597A0F">
              <w:rPr>
                <w:rFonts w:ascii="Times New Roman" w:hAnsi="Times New Roman" w:cs="Times New Roman"/>
                <w:b/>
                <w:bCs/>
                <w:sz w:val="22"/>
                <w:szCs w:val="22"/>
                <w:lang w:val="en-GB"/>
              </w:rPr>
              <w:t>123,392</w:t>
            </w:r>
          </w:p>
        </w:tc>
      </w:tr>
      <w:tr w:rsidR="007805EA" w:rsidRPr="00597A0F" w14:paraId="722BF5E4" w14:textId="77777777" w:rsidTr="00497DFF">
        <w:trPr>
          <w:trHeight w:val="23"/>
        </w:trPr>
        <w:tc>
          <w:tcPr>
            <w:tcW w:w="2059" w:type="pct"/>
          </w:tcPr>
          <w:p w14:paraId="7F5BDB51" w14:textId="77777777" w:rsidR="007805EA" w:rsidRPr="00597A0F" w:rsidRDefault="007805EA" w:rsidP="007805EA">
            <w:pPr>
              <w:ind w:left="-18"/>
              <w:jc w:val="thaiDistribute"/>
              <w:rPr>
                <w:rFonts w:ascii="Times New Roman" w:hAnsi="Times New Roman" w:cs="Times New Roman"/>
                <w:b/>
                <w:bCs/>
                <w:sz w:val="22"/>
                <w:szCs w:val="22"/>
              </w:rPr>
            </w:pPr>
          </w:p>
        </w:tc>
        <w:tc>
          <w:tcPr>
            <w:tcW w:w="656" w:type="pct"/>
            <w:tcBorders>
              <w:top w:val="double" w:sz="4" w:space="0" w:color="auto"/>
            </w:tcBorders>
            <w:vAlign w:val="bottom"/>
          </w:tcPr>
          <w:p w14:paraId="01F9AA2A" w14:textId="77777777"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143" w:type="pct"/>
            <w:vAlign w:val="bottom"/>
          </w:tcPr>
          <w:p w14:paraId="6201CAEC" w14:textId="77777777" w:rsidR="007805EA" w:rsidRPr="007805E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gridSpan w:val="2"/>
            <w:tcBorders>
              <w:top w:val="double" w:sz="4" w:space="0" w:color="auto"/>
            </w:tcBorders>
            <w:vAlign w:val="bottom"/>
          </w:tcPr>
          <w:p w14:paraId="79D2AC61" w14:textId="77777777"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41" w:type="pct"/>
            <w:gridSpan w:val="2"/>
            <w:vAlign w:val="bottom"/>
          </w:tcPr>
          <w:p w14:paraId="222C049E" w14:textId="77777777" w:rsidR="007805EA" w:rsidRPr="007805E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65" w:type="pct"/>
            <w:gridSpan w:val="2"/>
            <w:tcBorders>
              <w:top w:val="double" w:sz="4" w:space="0" w:color="auto"/>
            </w:tcBorders>
            <w:vAlign w:val="bottom"/>
          </w:tcPr>
          <w:p w14:paraId="0DB9F326" w14:textId="77777777"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40" w:type="pct"/>
            <w:gridSpan w:val="2"/>
            <w:vAlign w:val="bottom"/>
          </w:tcPr>
          <w:p w14:paraId="31B1B2CD"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592" w:type="pct"/>
            <w:tcBorders>
              <w:top w:val="double" w:sz="4" w:space="0" w:color="auto"/>
            </w:tcBorders>
            <w:vAlign w:val="bottom"/>
          </w:tcPr>
          <w:p w14:paraId="09252C95"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r>
      <w:tr w:rsidR="00497DFF" w:rsidRPr="00597A0F" w14:paraId="6D99FC5D" w14:textId="77777777" w:rsidTr="00497DFF">
        <w:trPr>
          <w:trHeight w:val="23"/>
        </w:trPr>
        <w:tc>
          <w:tcPr>
            <w:tcW w:w="2059" w:type="pct"/>
          </w:tcPr>
          <w:p w14:paraId="501374CC" w14:textId="77777777" w:rsidR="00497DFF" w:rsidRPr="00597A0F" w:rsidRDefault="00497DFF" w:rsidP="007805EA">
            <w:pPr>
              <w:ind w:left="-18"/>
              <w:jc w:val="thaiDistribute"/>
              <w:rPr>
                <w:rFonts w:ascii="Times New Roman" w:hAnsi="Times New Roman" w:cs="Times New Roman"/>
                <w:b/>
                <w:bCs/>
                <w:sz w:val="22"/>
                <w:szCs w:val="22"/>
              </w:rPr>
            </w:pPr>
          </w:p>
        </w:tc>
        <w:tc>
          <w:tcPr>
            <w:tcW w:w="656" w:type="pct"/>
            <w:vAlign w:val="bottom"/>
          </w:tcPr>
          <w:p w14:paraId="1574A35C" w14:textId="77777777" w:rsidR="00497DFF" w:rsidRPr="007805EA" w:rsidRDefault="00497DFF"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143" w:type="pct"/>
            <w:vAlign w:val="bottom"/>
          </w:tcPr>
          <w:p w14:paraId="36ABAD74" w14:textId="77777777" w:rsidR="00497DFF" w:rsidRPr="007805EA" w:rsidRDefault="00497DFF"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gridSpan w:val="2"/>
            <w:vAlign w:val="bottom"/>
          </w:tcPr>
          <w:p w14:paraId="732A1B59" w14:textId="77777777" w:rsidR="00497DFF" w:rsidRPr="007805EA" w:rsidRDefault="00497DFF"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41" w:type="pct"/>
            <w:gridSpan w:val="2"/>
            <w:vAlign w:val="bottom"/>
          </w:tcPr>
          <w:p w14:paraId="316807DD" w14:textId="77777777" w:rsidR="00497DFF" w:rsidRPr="007805EA" w:rsidRDefault="00497DFF"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65" w:type="pct"/>
            <w:gridSpan w:val="2"/>
            <w:vAlign w:val="bottom"/>
          </w:tcPr>
          <w:p w14:paraId="7F027DBA" w14:textId="77777777" w:rsidR="00497DFF" w:rsidRPr="007805EA" w:rsidRDefault="00497DFF"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40" w:type="pct"/>
            <w:gridSpan w:val="2"/>
            <w:vAlign w:val="bottom"/>
          </w:tcPr>
          <w:p w14:paraId="1D9E3D9C" w14:textId="77777777" w:rsidR="00497DFF" w:rsidRPr="00597A0F" w:rsidRDefault="00497DFF"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592" w:type="pct"/>
            <w:vAlign w:val="bottom"/>
          </w:tcPr>
          <w:p w14:paraId="5AAE5905" w14:textId="77777777" w:rsidR="00497DFF" w:rsidRPr="00597A0F" w:rsidRDefault="00497DFF"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r>
      <w:tr w:rsidR="00497DFF" w:rsidRPr="00597A0F" w14:paraId="0DEFDFA6" w14:textId="77777777" w:rsidTr="00497DFF">
        <w:trPr>
          <w:trHeight w:val="23"/>
        </w:trPr>
        <w:tc>
          <w:tcPr>
            <w:tcW w:w="2059" w:type="pct"/>
          </w:tcPr>
          <w:p w14:paraId="20606DBD" w14:textId="77777777" w:rsidR="00497DFF" w:rsidRPr="00597A0F" w:rsidRDefault="00497DFF" w:rsidP="007805EA">
            <w:pPr>
              <w:ind w:left="-18"/>
              <w:jc w:val="thaiDistribute"/>
              <w:rPr>
                <w:rFonts w:ascii="Times New Roman" w:hAnsi="Times New Roman" w:cs="Times New Roman"/>
                <w:b/>
                <w:bCs/>
                <w:sz w:val="22"/>
                <w:szCs w:val="22"/>
              </w:rPr>
            </w:pPr>
          </w:p>
        </w:tc>
        <w:tc>
          <w:tcPr>
            <w:tcW w:w="656" w:type="pct"/>
            <w:vAlign w:val="bottom"/>
          </w:tcPr>
          <w:p w14:paraId="2E5E9F23" w14:textId="77777777" w:rsidR="00497DFF" w:rsidRPr="007805EA" w:rsidRDefault="00497DFF"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143" w:type="pct"/>
            <w:vAlign w:val="bottom"/>
          </w:tcPr>
          <w:p w14:paraId="7F0BD362" w14:textId="77777777" w:rsidR="00497DFF" w:rsidRPr="007805EA" w:rsidRDefault="00497DFF"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gridSpan w:val="2"/>
            <w:vAlign w:val="bottom"/>
          </w:tcPr>
          <w:p w14:paraId="03B9565C" w14:textId="77777777" w:rsidR="00497DFF" w:rsidRPr="007805EA" w:rsidRDefault="00497DFF"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41" w:type="pct"/>
            <w:gridSpan w:val="2"/>
            <w:vAlign w:val="bottom"/>
          </w:tcPr>
          <w:p w14:paraId="7832AF5B" w14:textId="77777777" w:rsidR="00497DFF" w:rsidRPr="007805EA" w:rsidRDefault="00497DFF"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65" w:type="pct"/>
            <w:gridSpan w:val="2"/>
            <w:vAlign w:val="bottom"/>
          </w:tcPr>
          <w:p w14:paraId="4B7E2F24" w14:textId="77777777" w:rsidR="00497DFF" w:rsidRPr="007805EA" w:rsidRDefault="00497DFF"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40" w:type="pct"/>
            <w:gridSpan w:val="2"/>
            <w:vAlign w:val="bottom"/>
          </w:tcPr>
          <w:p w14:paraId="42E3664C" w14:textId="77777777" w:rsidR="00497DFF" w:rsidRPr="00597A0F" w:rsidRDefault="00497DFF"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592" w:type="pct"/>
            <w:vAlign w:val="bottom"/>
          </w:tcPr>
          <w:p w14:paraId="28D852DE" w14:textId="77777777" w:rsidR="00497DFF" w:rsidRPr="00597A0F" w:rsidRDefault="00497DFF"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r>
      <w:tr w:rsidR="007805EA" w:rsidRPr="00597A0F" w14:paraId="05E00B2D" w14:textId="77777777" w:rsidTr="00497DFF">
        <w:tc>
          <w:tcPr>
            <w:tcW w:w="2059" w:type="pct"/>
          </w:tcPr>
          <w:p w14:paraId="1B851AA6" w14:textId="77777777" w:rsidR="007805EA" w:rsidRPr="00597A0F" w:rsidRDefault="007805EA" w:rsidP="007805EA">
            <w:pPr>
              <w:ind w:left="-18"/>
              <w:jc w:val="thaiDistribute"/>
              <w:rPr>
                <w:rFonts w:ascii="Times New Roman" w:hAnsi="Times New Roman" w:cs="Times New Roman"/>
                <w:b/>
                <w:bCs/>
                <w:i/>
                <w:iCs/>
                <w:sz w:val="22"/>
                <w:szCs w:val="22"/>
              </w:rPr>
            </w:pPr>
            <w:r w:rsidRPr="00597A0F">
              <w:rPr>
                <w:rFonts w:ascii="Times New Roman" w:hAnsi="Times New Roman" w:cs="Times New Roman"/>
                <w:b/>
                <w:bCs/>
                <w:i/>
                <w:iCs/>
                <w:sz w:val="22"/>
                <w:szCs w:val="22"/>
              </w:rPr>
              <w:lastRenderedPageBreak/>
              <w:t>Short-term loans to</w:t>
            </w:r>
          </w:p>
        </w:tc>
        <w:tc>
          <w:tcPr>
            <w:tcW w:w="656" w:type="pct"/>
            <w:vAlign w:val="bottom"/>
          </w:tcPr>
          <w:p w14:paraId="5C5C1EA8" w14:textId="77777777"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143" w:type="pct"/>
            <w:vAlign w:val="bottom"/>
          </w:tcPr>
          <w:p w14:paraId="5510F064" w14:textId="77777777" w:rsidR="007805EA" w:rsidRPr="007805E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gridSpan w:val="2"/>
            <w:vAlign w:val="bottom"/>
          </w:tcPr>
          <w:p w14:paraId="05E3129C" w14:textId="77777777"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41" w:type="pct"/>
            <w:gridSpan w:val="2"/>
            <w:vAlign w:val="bottom"/>
          </w:tcPr>
          <w:p w14:paraId="734D9BD2" w14:textId="77777777" w:rsidR="007805EA" w:rsidRPr="007805E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65" w:type="pct"/>
            <w:gridSpan w:val="2"/>
            <w:vAlign w:val="bottom"/>
          </w:tcPr>
          <w:p w14:paraId="035FCD7D" w14:textId="77777777"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40" w:type="pct"/>
            <w:gridSpan w:val="2"/>
            <w:vAlign w:val="bottom"/>
          </w:tcPr>
          <w:p w14:paraId="0D5AF42D"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592" w:type="pct"/>
            <w:vAlign w:val="bottom"/>
          </w:tcPr>
          <w:p w14:paraId="75562BED"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r>
      <w:tr w:rsidR="007805EA" w:rsidRPr="00597A0F" w14:paraId="4279FDFD" w14:textId="77777777" w:rsidTr="00497DFF">
        <w:tc>
          <w:tcPr>
            <w:tcW w:w="2059" w:type="pct"/>
          </w:tcPr>
          <w:p w14:paraId="7F197C5C" w14:textId="77777777" w:rsidR="007805EA" w:rsidRPr="00597A0F" w:rsidRDefault="007805EA" w:rsidP="007805EA">
            <w:pPr>
              <w:ind w:left="-18"/>
              <w:jc w:val="thaiDistribute"/>
              <w:rPr>
                <w:rFonts w:ascii="Times New Roman" w:hAnsi="Times New Roman" w:cs="Times New Roman"/>
                <w:b/>
                <w:bCs/>
                <w:sz w:val="22"/>
                <w:szCs w:val="22"/>
              </w:rPr>
            </w:pPr>
            <w:r w:rsidRPr="00597A0F">
              <w:rPr>
                <w:rFonts w:ascii="Times New Roman" w:hAnsi="Times New Roman" w:cs="Times New Roman"/>
                <w:sz w:val="22"/>
                <w:szCs w:val="22"/>
              </w:rPr>
              <w:t xml:space="preserve">Subsidiaries </w:t>
            </w:r>
          </w:p>
        </w:tc>
        <w:tc>
          <w:tcPr>
            <w:tcW w:w="656" w:type="pct"/>
            <w:tcBorders>
              <w:bottom w:val="single" w:sz="4" w:space="0" w:color="auto"/>
            </w:tcBorders>
            <w:vAlign w:val="bottom"/>
          </w:tcPr>
          <w:p w14:paraId="0FC4CC69" w14:textId="1999A9B8"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lang w:val="en-GB"/>
              </w:rPr>
            </w:pPr>
            <w:r w:rsidRPr="007805EA">
              <w:rPr>
                <w:rFonts w:ascii="Times New Roman" w:hAnsi="Times New Roman" w:cs="Times New Roman"/>
                <w:sz w:val="22"/>
                <w:szCs w:val="22"/>
              </w:rPr>
              <w:t>-</w:t>
            </w:r>
          </w:p>
        </w:tc>
        <w:tc>
          <w:tcPr>
            <w:tcW w:w="143" w:type="pct"/>
            <w:vAlign w:val="bottom"/>
          </w:tcPr>
          <w:p w14:paraId="0BE29CB5" w14:textId="77777777" w:rsidR="007805EA" w:rsidRPr="007805E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gridSpan w:val="2"/>
            <w:tcBorders>
              <w:bottom w:val="single" w:sz="4" w:space="0" w:color="auto"/>
            </w:tcBorders>
            <w:vAlign w:val="bottom"/>
          </w:tcPr>
          <w:p w14:paraId="0FA286F3" w14:textId="67757D1D"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lang w:val="en-GB"/>
              </w:rPr>
            </w:pPr>
            <w:r w:rsidRPr="007805EA">
              <w:rPr>
                <w:rFonts w:ascii="Times New Roman" w:hAnsi="Times New Roman" w:cs="Times New Roman"/>
                <w:sz w:val="22"/>
                <w:szCs w:val="22"/>
                <w:lang w:val="en-GB"/>
              </w:rPr>
              <w:t>-</w:t>
            </w:r>
          </w:p>
        </w:tc>
        <w:tc>
          <w:tcPr>
            <w:tcW w:w="141" w:type="pct"/>
            <w:gridSpan w:val="2"/>
            <w:vAlign w:val="bottom"/>
          </w:tcPr>
          <w:p w14:paraId="691FDEC8" w14:textId="77777777" w:rsidR="007805EA" w:rsidRPr="007805E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65" w:type="pct"/>
            <w:gridSpan w:val="2"/>
            <w:tcBorders>
              <w:bottom w:val="single" w:sz="4" w:space="0" w:color="auto"/>
            </w:tcBorders>
            <w:vAlign w:val="bottom"/>
          </w:tcPr>
          <w:p w14:paraId="06B29BF1" w14:textId="6320BCE2"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7805EA">
              <w:rPr>
                <w:rFonts w:ascii="Times New Roman" w:hAnsi="Times New Roman" w:cs="Times New Roman"/>
                <w:sz w:val="22"/>
                <w:szCs w:val="22"/>
              </w:rPr>
              <w:t>147,405</w:t>
            </w:r>
          </w:p>
        </w:tc>
        <w:tc>
          <w:tcPr>
            <w:tcW w:w="140" w:type="pct"/>
            <w:gridSpan w:val="2"/>
            <w:vAlign w:val="bottom"/>
          </w:tcPr>
          <w:p w14:paraId="0D1514A4"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592" w:type="pct"/>
            <w:tcBorders>
              <w:bottom w:val="single" w:sz="4" w:space="0" w:color="auto"/>
            </w:tcBorders>
            <w:vAlign w:val="bottom"/>
          </w:tcPr>
          <w:p w14:paraId="7CC591DE" w14:textId="2BF16BD9"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597A0F">
              <w:rPr>
                <w:rFonts w:ascii="Times New Roman" w:hAnsi="Times New Roman" w:cs="Times New Roman"/>
                <w:sz w:val="22"/>
                <w:szCs w:val="22"/>
                <w:lang w:val="en-GB"/>
              </w:rPr>
              <w:t>144,269</w:t>
            </w:r>
          </w:p>
        </w:tc>
      </w:tr>
      <w:tr w:rsidR="007805EA" w:rsidRPr="00597A0F" w14:paraId="33D6D5AD" w14:textId="77777777" w:rsidTr="00497DFF">
        <w:tc>
          <w:tcPr>
            <w:tcW w:w="2059" w:type="pct"/>
          </w:tcPr>
          <w:p w14:paraId="5D11B4FD" w14:textId="6205202E" w:rsidR="007805EA" w:rsidRPr="00597A0F" w:rsidRDefault="007805EA" w:rsidP="007805EA">
            <w:pPr>
              <w:ind w:left="-18"/>
              <w:jc w:val="thaiDistribute"/>
              <w:rPr>
                <w:rFonts w:ascii="Times New Roman" w:hAnsi="Times New Roman" w:cs="Times New Roman"/>
                <w:b/>
                <w:bCs/>
                <w:sz w:val="22"/>
                <w:szCs w:val="22"/>
              </w:rPr>
            </w:pPr>
            <w:r w:rsidRPr="009B132E">
              <w:rPr>
                <w:rFonts w:ascii="Times New Roman" w:hAnsi="Times New Roman" w:cs="Times New Roman"/>
                <w:b/>
                <w:bCs/>
                <w:sz w:val="22"/>
                <w:szCs w:val="22"/>
              </w:rPr>
              <w:t>Total</w:t>
            </w:r>
          </w:p>
        </w:tc>
        <w:tc>
          <w:tcPr>
            <w:tcW w:w="656" w:type="pct"/>
            <w:tcBorders>
              <w:top w:val="single" w:sz="4" w:space="0" w:color="auto"/>
            </w:tcBorders>
            <w:vAlign w:val="bottom"/>
          </w:tcPr>
          <w:p w14:paraId="0B594533" w14:textId="3710A46D"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b/>
                <w:bCs/>
                <w:sz w:val="22"/>
                <w:szCs w:val="22"/>
                <w:lang w:val="en-GB"/>
              </w:rPr>
            </w:pPr>
            <w:r w:rsidRPr="007805EA">
              <w:rPr>
                <w:rFonts w:ascii="Times New Roman" w:hAnsi="Times New Roman" w:cs="Times New Roman"/>
                <w:b/>
                <w:bCs/>
                <w:sz w:val="22"/>
                <w:szCs w:val="22"/>
              </w:rPr>
              <w:t>-</w:t>
            </w:r>
          </w:p>
        </w:tc>
        <w:tc>
          <w:tcPr>
            <w:tcW w:w="143" w:type="pct"/>
            <w:vAlign w:val="bottom"/>
          </w:tcPr>
          <w:p w14:paraId="7AC06F98" w14:textId="77777777" w:rsidR="007805EA" w:rsidRPr="007805E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gridSpan w:val="2"/>
            <w:tcBorders>
              <w:top w:val="single" w:sz="4" w:space="0" w:color="auto"/>
            </w:tcBorders>
            <w:vAlign w:val="bottom"/>
          </w:tcPr>
          <w:p w14:paraId="438611A8" w14:textId="3A1A9A5E"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b/>
                <w:bCs/>
                <w:sz w:val="22"/>
                <w:szCs w:val="22"/>
                <w:lang w:val="en-GB"/>
              </w:rPr>
            </w:pPr>
            <w:r w:rsidRPr="007805EA">
              <w:rPr>
                <w:rFonts w:ascii="Times New Roman" w:hAnsi="Times New Roman" w:cs="Times New Roman"/>
                <w:b/>
                <w:bCs/>
                <w:sz w:val="22"/>
                <w:szCs w:val="22"/>
                <w:cs/>
                <w:lang w:val="en-GB"/>
              </w:rPr>
              <w:t>-</w:t>
            </w:r>
          </w:p>
        </w:tc>
        <w:tc>
          <w:tcPr>
            <w:tcW w:w="141" w:type="pct"/>
            <w:gridSpan w:val="2"/>
            <w:vAlign w:val="bottom"/>
          </w:tcPr>
          <w:p w14:paraId="09602231" w14:textId="77777777" w:rsidR="007805EA" w:rsidRPr="007805E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65" w:type="pct"/>
            <w:gridSpan w:val="2"/>
            <w:tcBorders>
              <w:top w:val="single" w:sz="4" w:space="0" w:color="auto"/>
            </w:tcBorders>
            <w:vAlign w:val="bottom"/>
          </w:tcPr>
          <w:p w14:paraId="480C6234" w14:textId="43E1C949"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r w:rsidRPr="007805EA">
              <w:rPr>
                <w:rFonts w:ascii="Times New Roman" w:hAnsi="Times New Roman" w:cs="Times New Roman"/>
                <w:b/>
                <w:bCs/>
                <w:sz w:val="22"/>
                <w:szCs w:val="22"/>
              </w:rPr>
              <w:t>147</w:t>
            </w:r>
            <w:r>
              <w:rPr>
                <w:rFonts w:ascii="Times New Roman" w:hAnsi="Times New Roman" w:cs="Times New Roman"/>
                <w:b/>
                <w:bCs/>
                <w:sz w:val="22"/>
                <w:szCs w:val="22"/>
              </w:rPr>
              <w:t>,</w:t>
            </w:r>
            <w:r w:rsidRPr="007805EA">
              <w:rPr>
                <w:rFonts w:ascii="Times New Roman" w:hAnsi="Times New Roman" w:cs="Times New Roman"/>
                <w:b/>
                <w:bCs/>
                <w:sz w:val="22"/>
                <w:szCs w:val="22"/>
              </w:rPr>
              <w:t>405</w:t>
            </w:r>
          </w:p>
        </w:tc>
        <w:tc>
          <w:tcPr>
            <w:tcW w:w="140" w:type="pct"/>
            <w:gridSpan w:val="2"/>
            <w:vAlign w:val="bottom"/>
          </w:tcPr>
          <w:p w14:paraId="1E204BC5"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592" w:type="pct"/>
            <w:tcBorders>
              <w:top w:val="single" w:sz="4" w:space="0" w:color="auto"/>
            </w:tcBorders>
            <w:vAlign w:val="bottom"/>
          </w:tcPr>
          <w:p w14:paraId="5807871A" w14:textId="46CE906B"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r w:rsidRPr="00597A0F">
              <w:rPr>
                <w:rFonts w:ascii="Times New Roman" w:hAnsi="Times New Roman" w:cs="Times New Roman"/>
                <w:b/>
                <w:bCs/>
                <w:sz w:val="22"/>
                <w:szCs w:val="22"/>
                <w:lang w:val="en-GB"/>
              </w:rPr>
              <w:t>144,269</w:t>
            </w:r>
          </w:p>
        </w:tc>
      </w:tr>
      <w:tr w:rsidR="007805EA" w:rsidRPr="00597A0F" w14:paraId="797EDA94" w14:textId="77777777" w:rsidTr="00497DFF">
        <w:tc>
          <w:tcPr>
            <w:tcW w:w="2059" w:type="pct"/>
          </w:tcPr>
          <w:p w14:paraId="53D01088" w14:textId="77777777" w:rsidR="007805EA" w:rsidRPr="00597A0F" w:rsidRDefault="007805EA" w:rsidP="007805EA">
            <w:pPr>
              <w:ind w:left="-18"/>
              <w:jc w:val="thaiDistribute"/>
              <w:rPr>
                <w:rFonts w:ascii="Times New Roman" w:hAnsi="Times New Roman" w:cs="Times New Roman"/>
                <w:sz w:val="22"/>
                <w:szCs w:val="22"/>
              </w:rPr>
            </w:pPr>
            <w:r w:rsidRPr="00597A0F">
              <w:rPr>
                <w:rFonts w:ascii="Times New Roman" w:hAnsi="Times New Roman" w:cs="Times New Roman"/>
                <w:i/>
                <w:iCs/>
                <w:sz w:val="22"/>
                <w:szCs w:val="22"/>
              </w:rPr>
              <w:t>Less</w:t>
            </w:r>
            <w:r w:rsidRPr="00597A0F">
              <w:rPr>
                <w:rFonts w:ascii="Times New Roman" w:hAnsi="Times New Roman" w:cs="Times New Roman"/>
                <w:sz w:val="22"/>
                <w:szCs w:val="22"/>
              </w:rPr>
              <w:t xml:space="preserve"> allowance for expected credit loss</w:t>
            </w:r>
          </w:p>
        </w:tc>
        <w:tc>
          <w:tcPr>
            <w:tcW w:w="656" w:type="pct"/>
            <w:tcBorders>
              <w:bottom w:val="single" w:sz="4" w:space="0" w:color="auto"/>
            </w:tcBorders>
            <w:vAlign w:val="bottom"/>
          </w:tcPr>
          <w:p w14:paraId="70172492" w14:textId="1480C65D"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lang w:val="en-GB"/>
              </w:rPr>
            </w:pPr>
            <w:r w:rsidRPr="007805EA">
              <w:rPr>
                <w:rFonts w:ascii="Times New Roman" w:hAnsi="Times New Roman" w:cs="Times New Roman"/>
                <w:sz w:val="22"/>
                <w:szCs w:val="22"/>
              </w:rPr>
              <w:t>-</w:t>
            </w:r>
          </w:p>
        </w:tc>
        <w:tc>
          <w:tcPr>
            <w:tcW w:w="143" w:type="pct"/>
            <w:vAlign w:val="bottom"/>
          </w:tcPr>
          <w:p w14:paraId="42E2D5D9" w14:textId="77777777" w:rsidR="007805EA" w:rsidRPr="007805E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gridSpan w:val="2"/>
            <w:tcBorders>
              <w:bottom w:val="single" w:sz="4" w:space="0" w:color="auto"/>
            </w:tcBorders>
            <w:vAlign w:val="bottom"/>
          </w:tcPr>
          <w:p w14:paraId="1332B363" w14:textId="185E82E0"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lang w:val="en-GB"/>
              </w:rPr>
            </w:pPr>
            <w:r w:rsidRPr="007805EA">
              <w:rPr>
                <w:rFonts w:ascii="Times New Roman" w:hAnsi="Times New Roman" w:cs="Times New Roman"/>
                <w:sz w:val="22"/>
                <w:szCs w:val="22"/>
                <w:cs/>
                <w:lang w:val="en-GB"/>
              </w:rPr>
              <w:t>-</w:t>
            </w:r>
          </w:p>
        </w:tc>
        <w:tc>
          <w:tcPr>
            <w:tcW w:w="141" w:type="pct"/>
            <w:gridSpan w:val="2"/>
            <w:vAlign w:val="bottom"/>
          </w:tcPr>
          <w:p w14:paraId="1B18905E" w14:textId="77777777" w:rsidR="007805EA" w:rsidRPr="007805E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65" w:type="pct"/>
            <w:gridSpan w:val="2"/>
            <w:tcBorders>
              <w:bottom w:val="single" w:sz="4" w:space="0" w:color="auto"/>
            </w:tcBorders>
            <w:vAlign w:val="bottom"/>
          </w:tcPr>
          <w:p w14:paraId="186730DB" w14:textId="317C1C10"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7805EA">
              <w:rPr>
                <w:rFonts w:ascii="Times New Roman" w:hAnsi="Times New Roman" w:cs="Times New Roman"/>
                <w:sz w:val="22"/>
                <w:szCs w:val="22"/>
              </w:rPr>
              <w:t>(711)</w:t>
            </w:r>
          </w:p>
        </w:tc>
        <w:tc>
          <w:tcPr>
            <w:tcW w:w="140" w:type="pct"/>
            <w:gridSpan w:val="2"/>
            <w:vAlign w:val="bottom"/>
          </w:tcPr>
          <w:p w14:paraId="49C9F8B5"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592" w:type="pct"/>
            <w:tcBorders>
              <w:bottom w:val="single" w:sz="4" w:space="0" w:color="auto"/>
            </w:tcBorders>
            <w:vAlign w:val="bottom"/>
          </w:tcPr>
          <w:p w14:paraId="6457059A" w14:textId="44C2D808"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597A0F">
              <w:rPr>
                <w:rFonts w:ascii="Times New Roman" w:hAnsi="Times New Roman" w:cs="Times New Roman"/>
                <w:sz w:val="22"/>
                <w:szCs w:val="22"/>
                <w:lang w:val="en-GB"/>
              </w:rPr>
              <w:t>(627)</w:t>
            </w:r>
          </w:p>
        </w:tc>
      </w:tr>
      <w:tr w:rsidR="007805EA" w:rsidRPr="00597A0F" w14:paraId="15DD7687" w14:textId="77777777" w:rsidTr="00497DFF">
        <w:tc>
          <w:tcPr>
            <w:tcW w:w="2059" w:type="pct"/>
          </w:tcPr>
          <w:p w14:paraId="129466B7" w14:textId="77777777" w:rsidR="007805EA" w:rsidRPr="00597A0F" w:rsidRDefault="007805EA" w:rsidP="007805EA">
            <w:pPr>
              <w:ind w:left="-18"/>
              <w:jc w:val="thaiDistribute"/>
              <w:rPr>
                <w:rFonts w:ascii="Times New Roman" w:hAnsi="Times New Roman" w:cs="Times New Roman"/>
                <w:b/>
                <w:bCs/>
                <w:sz w:val="22"/>
                <w:szCs w:val="22"/>
              </w:rPr>
            </w:pPr>
            <w:r w:rsidRPr="00597A0F">
              <w:rPr>
                <w:rFonts w:ascii="Times New Roman" w:hAnsi="Times New Roman" w:cs="Times New Roman"/>
                <w:b/>
                <w:bCs/>
                <w:sz w:val="22"/>
                <w:szCs w:val="22"/>
              </w:rPr>
              <w:t>Net</w:t>
            </w:r>
          </w:p>
        </w:tc>
        <w:tc>
          <w:tcPr>
            <w:tcW w:w="656" w:type="pct"/>
            <w:tcBorders>
              <w:top w:val="single" w:sz="4" w:space="0" w:color="auto"/>
              <w:bottom w:val="double" w:sz="4" w:space="0" w:color="auto"/>
            </w:tcBorders>
            <w:vAlign w:val="bottom"/>
          </w:tcPr>
          <w:p w14:paraId="62353333" w14:textId="2B468C51"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b/>
                <w:bCs/>
                <w:sz w:val="22"/>
                <w:szCs w:val="22"/>
                <w:lang w:val="en-GB"/>
              </w:rPr>
            </w:pPr>
            <w:r w:rsidRPr="007805EA">
              <w:rPr>
                <w:rFonts w:ascii="Times New Roman" w:hAnsi="Times New Roman" w:cs="Times New Roman"/>
                <w:b/>
                <w:bCs/>
                <w:sz w:val="22"/>
                <w:szCs w:val="22"/>
              </w:rPr>
              <w:t>-</w:t>
            </w:r>
          </w:p>
        </w:tc>
        <w:tc>
          <w:tcPr>
            <w:tcW w:w="143" w:type="pct"/>
            <w:vAlign w:val="bottom"/>
          </w:tcPr>
          <w:p w14:paraId="2DFA18A0" w14:textId="77777777" w:rsidR="007805EA" w:rsidRPr="007805E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gridSpan w:val="2"/>
            <w:tcBorders>
              <w:top w:val="single" w:sz="4" w:space="0" w:color="auto"/>
              <w:bottom w:val="double" w:sz="4" w:space="0" w:color="auto"/>
            </w:tcBorders>
            <w:vAlign w:val="bottom"/>
          </w:tcPr>
          <w:p w14:paraId="6E8F7795" w14:textId="3FEBDB3D"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b/>
                <w:bCs/>
                <w:sz w:val="22"/>
                <w:szCs w:val="22"/>
                <w:lang w:val="en-GB"/>
              </w:rPr>
            </w:pPr>
            <w:r w:rsidRPr="007805EA">
              <w:rPr>
                <w:rFonts w:ascii="Times New Roman" w:hAnsi="Times New Roman" w:cs="Times New Roman"/>
                <w:b/>
                <w:bCs/>
                <w:sz w:val="22"/>
                <w:szCs w:val="22"/>
                <w:lang w:val="en-GB"/>
              </w:rPr>
              <w:t>-</w:t>
            </w:r>
          </w:p>
        </w:tc>
        <w:tc>
          <w:tcPr>
            <w:tcW w:w="141" w:type="pct"/>
            <w:gridSpan w:val="2"/>
            <w:vAlign w:val="bottom"/>
          </w:tcPr>
          <w:p w14:paraId="10EB7795" w14:textId="77777777" w:rsidR="007805EA" w:rsidRPr="007805E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65" w:type="pct"/>
            <w:gridSpan w:val="2"/>
            <w:tcBorders>
              <w:top w:val="single" w:sz="4" w:space="0" w:color="auto"/>
              <w:bottom w:val="double" w:sz="4" w:space="0" w:color="auto"/>
            </w:tcBorders>
            <w:vAlign w:val="bottom"/>
          </w:tcPr>
          <w:p w14:paraId="34574AB3" w14:textId="014D6A75"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cs/>
                <w:lang w:val="en-GB"/>
              </w:rPr>
            </w:pPr>
            <w:r w:rsidRPr="007805EA">
              <w:rPr>
                <w:rFonts w:ascii="Times New Roman" w:hAnsi="Times New Roman" w:cs="Times New Roman"/>
                <w:b/>
                <w:bCs/>
                <w:sz w:val="22"/>
                <w:szCs w:val="22"/>
              </w:rPr>
              <w:t>146,694</w:t>
            </w:r>
          </w:p>
        </w:tc>
        <w:tc>
          <w:tcPr>
            <w:tcW w:w="140" w:type="pct"/>
            <w:gridSpan w:val="2"/>
            <w:vAlign w:val="bottom"/>
          </w:tcPr>
          <w:p w14:paraId="13D97804"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592" w:type="pct"/>
            <w:tcBorders>
              <w:top w:val="single" w:sz="4" w:space="0" w:color="auto"/>
              <w:bottom w:val="double" w:sz="4" w:space="0" w:color="auto"/>
            </w:tcBorders>
            <w:vAlign w:val="bottom"/>
          </w:tcPr>
          <w:p w14:paraId="18DDF3C4" w14:textId="06314606"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r w:rsidRPr="00597A0F">
              <w:rPr>
                <w:rFonts w:ascii="Times New Roman" w:hAnsi="Times New Roman" w:cs="Times New Roman"/>
                <w:b/>
                <w:bCs/>
                <w:sz w:val="22"/>
                <w:szCs w:val="22"/>
                <w:lang w:val="en-GB"/>
              </w:rPr>
              <w:t>143,642</w:t>
            </w:r>
          </w:p>
        </w:tc>
      </w:tr>
      <w:tr w:rsidR="007805EA" w:rsidRPr="00597A0F" w14:paraId="3F4DA53A" w14:textId="77777777" w:rsidTr="00497DFF">
        <w:tc>
          <w:tcPr>
            <w:tcW w:w="2059" w:type="pct"/>
          </w:tcPr>
          <w:p w14:paraId="59EE38EB" w14:textId="77777777" w:rsidR="007805EA" w:rsidRPr="00597A0F" w:rsidRDefault="007805EA" w:rsidP="007805EA">
            <w:pPr>
              <w:ind w:left="-18"/>
              <w:jc w:val="thaiDistribute"/>
              <w:rPr>
                <w:rFonts w:ascii="Times New Roman" w:hAnsi="Times New Roman" w:cs="Times New Roman"/>
                <w:b/>
                <w:bCs/>
                <w:sz w:val="22"/>
                <w:szCs w:val="22"/>
              </w:rPr>
            </w:pPr>
          </w:p>
        </w:tc>
        <w:tc>
          <w:tcPr>
            <w:tcW w:w="656" w:type="pct"/>
            <w:vAlign w:val="bottom"/>
          </w:tcPr>
          <w:p w14:paraId="230A8430" w14:textId="77777777"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b/>
                <w:bCs/>
                <w:sz w:val="22"/>
                <w:szCs w:val="22"/>
                <w:lang w:val="en-GB"/>
              </w:rPr>
            </w:pPr>
          </w:p>
        </w:tc>
        <w:tc>
          <w:tcPr>
            <w:tcW w:w="143" w:type="pct"/>
            <w:vAlign w:val="bottom"/>
          </w:tcPr>
          <w:p w14:paraId="657DDFBB" w14:textId="77777777" w:rsidR="007805EA" w:rsidRPr="007805E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gridSpan w:val="2"/>
            <w:vAlign w:val="bottom"/>
          </w:tcPr>
          <w:p w14:paraId="28FCEEEA" w14:textId="77777777"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b/>
                <w:bCs/>
                <w:sz w:val="22"/>
                <w:szCs w:val="22"/>
                <w:lang w:val="en-GB"/>
              </w:rPr>
            </w:pPr>
          </w:p>
        </w:tc>
        <w:tc>
          <w:tcPr>
            <w:tcW w:w="141" w:type="pct"/>
            <w:gridSpan w:val="2"/>
            <w:vAlign w:val="bottom"/>
          </w:tcPr>
          <w:p w14:paraId="0A6642A8" w14:textId="77777777" w:rsidR="007805EA" w:rsidRPr="007805E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65" w:type="pct"/>
            <w:gridSpan w:val="2"/>
            <w:vAlign w:val="bottom"/>
          </w:tcPr>
          <w:p w14:paraId="1017CAA0" w14:textId="77777777"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p>
        </w:tc>
        <w:tc>
          <w:tcPr>
            <w:tcW w:w="140" w:type="pct"/>
            <w:gridSpan w:val="2"/>
            <w:vAlign w:val="bottom"/>
          </w:tcPr>
          <w:p w14:paraId="7BC51A50"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592" w:type="pct"/>
            <w:vAlign w:val="bottom"/>
          </w:tcPr>
          <w:p w14:paraId="538F661F"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r>
      <w:tr w:rsidR="007805EA" w:rsidRPr="00597A0F" w14:paraId="15E6E9B6" w14:textId="77777777" w:rsidTr="00497DFF">
        <w:tc>
          <w:tcPr>
            <w:tcW w:w="2059" w:type="pct"/>
          </w:tcPr>
          <w:p w14:paraId="1C35726B" w14:textId="77777777" w:rsidR="007805EA" w:rsidRPr="00597A0F" w:rsidRDefault="007805EA" w:rsidP="007805EA">
            <w:pPr>
              <w:ind w:left="-18"/>
              <w:jc w:val="thaiDistribute"/>
              <w:rPr>
                <w:rFonts w:ascii="Times New Roman" w:hAnsi="Times New Roman" w:cs="Times New Roman"/>
                <w:b/>
                <w:bCs/>
                <w:i/>
                <w:iCs/>
                <w:sz w:val="22"/>
                <w:szCs w:val="22"/>
              </w:rPr>
            </w:pPr>
            <w:r w:rsidRPr="00597A0F">
              <w:rPr>
                <w:rFonts w:ascii="Times New Roman" w:hAnsi="Times New Roman" w:cs="Times New Roman"/>
                <w:b/>
                <w:bCs/>
                <w:i/>
                <w:iCs/>
                <w:sz w:val="22"/>
                <w:szCs w:val="22"/>
              </w:rPr>
              <w:t>Other non-current receivables</w:t>
            </w:r>
          </w:p>
        </w:tc>
        <w:tc>
          <w:tcPr>
            <w:tcW w:w="656" w:type="pct"/>
            <w:vAlign w:val="bottom"/>
          </w:tcPr>
          <w:p w14:paraId="49732A3E" w14:textId="77777777"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143" w:type="pct"/>
            <w:vAlign w:val="bottom"/>
          </w:tcPr>
          <w:p w14:paraId="62286F47" w14:textId="77777777" w:rsidR="007805EA" w:rsidRPr="007805E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gridSpan w:val="2"/>
            <w:vAlign w:val="bottom"/>
          </w:tcPr>
          <w:p w14:paraId="4441E011" w14:textId="77777777"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41" w:type="pct"/>
            <w:gridSpan w:val="2"/>
            <w:vAlign w:val="bottom"/>
          </w:tcPr>
          <w:p w14:paraId="2E3DCDE2" w14:textId="77777777" w:rsidR="007805EA" w:rsidRPr="007805E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65" w:type="pct"/>
            <w:gridSpan w:val="2"/>
            <w:vAlign w:val="bottom"/>
          </w:tcPr>
          <w:p w14:paraId="14102B8C" w14:textId="77777777"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40" w:type="pct"/>
            <w:gridSpan w:val="2"/>
            <w:vAlign w:val="bottom"/>
          </w:tcPr>
          <w:p w14:paraId="4B636889"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592" w:type="pct"/>
            <w:vAlign w:val="bottom"/>
          </w:tcPr>
          <w:p w14:paraId="3FAE1EF8"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r>
      <w:tr w:rsidR="007805EA" w:rsidRPr="00597A0F" w14:paraId="0F1C53DC" w14:textId="77777777" w:rsidTr="00497DFF">
        <w:tc>
          <w:tcPr>
            <w:tcW w:w="2059" w:type="pct"/>
          </w:tcPr>
          <w:p w14:paraId="56A0A7E2" w14:textId="77777777" w:rsidR="007805EA" w:rsidRPr="00597A0F" w:rsidRDefault="007805EA" w:rsidP="007805EA">
            <w:pPr>
              <w:ind w:left="-18"/>
              <w:jc w:val="thaiDistribute"/>
              <w:rPr>
                <w:rFonts w:ascii="Times New Roman" w:hAnsi="Times New Roman" w:cs="Times New Roman"/>
                <w:b/>
                <w:bCs/>
                <w:sz w:val="22"/>
                <w:szCs w:val="22"/>
              </w:rPr>
            </w:pPr>
            <w:r w:rsidRPr="00597A0F">
              <w:rPr>
                <w:rFonts w:ascii="Times New Roman" w:hAnsi="Times New Roman" w:cs="Times New Roman"/>
                <w:sz w:val="22"/>
                <w:szCs w:val="22"/>
              </w:rPr>
              <w:t>Subsidiaries</w:t>
            </w:r>
          </w:p>
        </w:tc>
        <w:tc>
          <w:tcPr>
            <w:tcW w:w="656" w:type="pct"/>
            <w:vAlign w:val="bottom"/>
          </w:tcPr>
          <w:p w14:paraId="6C556EDA" w14:textId="4C81D18C" w:rsidR="007805EA" w:rsidRPr="007805EA" w:rsidRDefault="007805EA" w:rsidP="008A0D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4"/>
              </w:tabs>
              <w:spacing w:after="0"/>
              <w:ind w:left="-108" w:right="-131"/>
              <w:rPr>
                <w:rFonts w:ascii="Times New Roman" w:hAnsi="Times New Roman" w:cs="Times New Roman"/>
                <w:sz w:val="22"/>
                <w:szCs w:val="22"/>
                <w:lang w:val="en-GB"/>
              </w:rPr>
            </w:pPr>
            <w:r w:rsidRPr="007805EA">
              <w:rPr>
                <w:rFonts w:ascii="Times New Roman" w:hAnsi="Times New Roman" w:cs="Times New Roman"/>
                <w:sz w:val="22"/>
                <w:szCs w:val="22"/>
              </w:rPr>
              <w:t>-</w:t>
            </w:r>
          </w:p>
        </w:tc>
        <w:tc>
          <w:tcPr>
            <w:tcW w:w="143" w:type="pct"/>
            <w:vAlign w:val="bottom"/>
          </w:tcPr>
          <w:p w14:paraId="248A94A9" w14:textId="77777777" w:rsidR="007805EA" w:rsidRPr="007805E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sz w:val="22"/>
                <w:szCs w:val="22"/>
                <w:lang w:val="en-GB"/>
              </w:rPr>
            </w:pPr>
          </w:p>
        </w:tc>
        <w:tc>
          <w:tcPr>
            <w:tcW w:w="605" w:type="pct"/>
            <w:gridSpan w:val="2"/>
            <w:vAlign w:val="bottom"/>
          </w:tcPr>
          <w:p w14:paraId="7375EDC9" w14:textId="54F38A4D"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lang w:val="en-GB"/>
              </w:rPr>
            </w:pPr>
            <w:r w:rsidRPr="007805EA">
              <w:rPr>
                <w:rFonts w:ascii="Times New Roman" w:hAnsi="Times New Roman" w:cs="Times New Roman"/>
                <w:sz w:val="22"/>
                <w:szCs w:val="22"/>
                <w:lang w:val="en-GB"/>
              </w:rPr>
              <w:t>-</w:t>
            </w:r>
          </w:p>
        </w:tc>
        <w:tc>
          <w:tcPr>
            <w:tcW w:w="141" w:type="pct"/>
            <w:gridSpan w:val="2"/>
            <w:vAlign w:val="bottom"/>
          </w:tcPr>
          <w:p w14:paraId="0E30226C" w14:textId="77777777" w:rsidR="007805EA" w:rsidRPr="007805E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sz w:val="22"/>
                <w:szCs w:val="22"/>
                <w:lang w:val="en-GB"/>
              </w:rPr>
            </w:pPr>
          </w:p>
        </w:tc>
        <w:tc>
          <w:tcPr>
            <w:tcW w:w="665" w:type="pct"/>
            <w:gridSpan w:val="2"/>
            <w:vAlign w:val="bottom"/>
          </w:tcPr>
          <w:p w14:paraId="67A53A03" w14:textId="11F9B96A"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7805EA">
              <w:rPr>
                <w:rFonts w:ascii="Times New Roman" w:hAnsi="Times New Roman" w:cs="Times New Roman"/>
                <w:sz w:val="22"/>
                <w:szCs w:val="22"/>
              </w:rPr>
              <w:t>185,582</w:t>
            </w:r>
          </w:p>
        </w:tc>
        <w:tc>
          <w:tcPr>
            <w:tcW w:w="140" w:type="pct"/>
            <w:gridSpan w:val="2"/>
            <w:vAlign w:val="bottom"/>
          </w:tcPr>
          <w:p w14:paraId="48AF6872"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592" w:type="pct"/>
            <w:vAlign w:val="bottom"/>
          </w:tcPr>
          <w:p w14:paraId="0C46B1B6" w14:textId="2B335C06"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597A0F">
              <w:rPr>
                <w:rFonts w:ascii="Times New Roman" w:hAnsi="Times New Roman" w:cs="Times New Roman"/>
                <w:sz w:val="22"/>
                <w:szCs w:val="22"/>
                <w:lang w:val="en-GB"/>
              </w:rPr>
              <w:t>93,760</w:t>
            </w:r>
          </w:p>
        </w:tc>
      </w:tr>
      <w:tr w:rsidR="007805EA" w:rsidRPr="00597A0F" w14:paraId="3EC36FB1" w14:textId="77777777" w:rsidTr="00497DFF">
        <w:tc>
          <w:tcPr>
            <w:tcW w:w="2059" w:type="pct"/>
          </w:tcPr>
          <w:p w14:paraId="4CC9D000" w14:textId="77777777" w:rsidR="007805EA" w:rsidRPr="00597A0F" w:rsidRDefault="007805EA" w:rsidP="007805EA">
            <w:pPr>
              <w:ind w:left="-18"/>
              <w:jc w:val="thaiDistribute"/>
              <w:rPr>
                <w:rFonts w:ascii="Times New Roman" w:hAnsi="Times New Roman" w:cs="Times New Roman"/>
                <w:sz w:val="22"/>
                <w:szCs w:val="22"/>
              </w:rPr>
            </w:pPr>
            <w:r w:rsidRPr="00597A0F">
              <w:rPr>
                <w:rFonts w:ascii="Times New Roman" w:hAnsi="Times New Roman" w:cs="Times New Roman"/>
                <w:sz w:val="22"/>
                <w:szCs w:val="22"/>
              </w:rPr>
              <w:t>Associates</w:t>
            </w:r>
          </w:p>
        </w:tc>
        <w:tc>
          <w:tcPr>
            <w:tcW w:w="656" w:type="pct"/>
            <w:vAlign w:val="bottom"/>
          </w:tcPr>
          <w:p w14:paraId="753D68DD" w14:textId="2B50C4B2"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7805EA">
              <w:rPr>
                <w:rFonts w:ascii="Times New Roman" w:hAnsi="Times New Roman" w:cs="Times New Roman"/>
                <w:sz w:val="22"/>
                <w:szCs w:val="22"/>
              </w:rPr>
              <w:t>8,507</w:t>
            </w:r>
          </w:p>
        </w:tc>
        <w:tc>
          <w:tcPr>
            <w:tcW w:w="143" w:type="pct"/>
            <w:vAlign w:val="bottom"/>
          </w:tcPr>
          <w:p w14:paraId="4FECD075" w14:textId="77777777" w:rsidR="007805EA" w:rsidRPr="007805E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sz w:val="22"/>
                <w:szCs w:val="22"/>
                <w:lang w:val="en-GB"/>
              </w:rPr>
            </w:pPr>
          </w:p>
        </w:tc>
        <w:tc>
          <w:tcPr>
            <w:tcW w:w="605" w:type="pct"/>
            <w:gridSpan w:val="2"/>
            <w:vAlign w:val="bottom"/>
          </w:tcPr>
          <w:p w14:paraId="4B06012E" w14:textId="07FB8C6D"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7805EA">
              <w:rPr>
                <w:rFonts w:ascii="Times New Roman" w:hAnsi="Times New Roman" w:cs="Times New Roman"/>
                <w:sz w:val="22"/>
                <w:szCs w:val="22"/>
                <w:lang w:val="en-GB"/>
              </w:rPr>
              <w:t>2,413</w:t>
            </w:r>
          </w:p>
        </w:tc>
        <w:tc>
          <w:tcPr>
            <w:tcW w:w="141" w:type="pct"/>
            <w:gridSpan w:val="2"/>
            <w:vAlign w:val="bottom"/>
          </w:tcPr>
          <w:p w14:paraId="40681209" w14:textId="77777777" w:rsidR="007805EA" w:rsidRPr="007805E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sz w:val="22"/>
                <w:szCs w:val="22"/>
                <w:lang w:val="en-GB"/>
              </w:rPr>
            </w:pPr>
          </w:p>
        </w:tc>
        <w:tc>
          <w:tcPr>
            <w:tcW w:w="665" w:type="pct"/>
            <w:gridSpan w:val="2"/>
            <w:vAlign w:val="bottom"/>
          </w:tcPr>
          <w:p w14:paraId="7388B251" w14:textId="344ABFBF"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7805EA">
              <w:rPr>
                <w:rFonts w:ascii="Times New Roman" w:hAnsi="Times New Roman" w:cs="Times New Roman"/>
                <w:sz w:val="22"/>
                <w:szCs w:val="22"/>
              </w:rPr>
              <w:t>8,507</w:t>
            </w:r>
          </w:p>
        </w:tc>
        <w:tc>
          <w:tcPr>
            <w:tcW w:w="140" w:type="pct"/>
            <w:gridSpan w:val="2"/>
            <w:vAlign w:val="bottom"/>
          </w:tcPr>
          <w:p w14:paraId="5E2DBF77"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592" w:type="pct"/>
            <w:vAlign w:val="bottom"/>
          </w:tcPr>
          <w:p w14:paraId="1C1723C1" w14:textId="6EFA64F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597A0F">
              <w:rPr>
                <w:rFonts w:ascii="Times New Roman" w:hAnsi="Times New Roman" w:cs="Times New Roman"/>
                <w:sz w:val="22"/>
                <w:szCs w:val="22"/>
                <w:lang w:val="en-GB"/>
              </w:rPr>
              <w:t>2,413</w:t>
            </w:r>
          </w:p>
        </w:tc>
      </w:tr>
      <w:tr w:rsidR="007805EA" w:rsidRPr="00597A0F" w14:paraId="11888669" w14:textId="77777777" w:rsidTr="00497DFF">
        <w:tc>
          <w:tcPr>
            <w:tcW w:w="2059" w:type="pct"/>
          </w:tcPr>
          <w:p w14:paraId="6AA0A533" w14:textId="77777777" w:rsidR="007805EA" w:rsidRPr="00597A0F" w:rsidRDefault="007805EA" w:rsidP="007805EA">
            <w:pPr>
              <w:ind w:left="-18"/>
              <w:jc w:val="thaiDistribute"/>
              <w:rPr>
                <w:rFonts w:ascii="Times New Roman" w:hAnsi="Times New Roman" w:cs="Times New Roman"/>
                <w:sz w:val="22"/>
                <w:szCs w:val="22"/>
              </w:rPr>
            </w:pPr>
            <w:r w:rsidRPr="00597A0F">
              <w:rPr>
                <w:rFonts w:ascii="Times New Roman" w:hAnsi="Times New Roman" w:cs="Times New Roman"/>
                <w:sz w:val="22"/>
                <w:szCs w:val="22"/>
              </w:rPr>
              <w:t>Joint ventures</w:t>
            </w:r>
          </w:p>
        </w:tc>
        <w:tc>
          <w:tcPr>
            <w:tcW w:w="656" w:type="pct"/>
            <w:vAlign w:val="bottom"/>
          </w:tcPr>
          <w:p w14:paraId="2FEE95CE" w14:textId="5496BC86"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7805EA">
              <w:rPr>
                <w:rFonts w:ascii="Times New Roman" w:hAnsi="Times New Roman" w:cs="Times New Roman"/>
                <w:sz w:val="22"/>
                <w:szCs w:val="22"/>
              </w:rPr>
              <w:t>171,105</w:t>
            </w:r>
          </w:p>
        </w:tc>
        <w:tc>
          <w:tcPr>
            <w:tcW w:w="143" w:type="pct"/>
            <w:vAlign w:val="bottom"/>
          </w:tcPr>
          <w:p w14:paraId="6EF5D879" w14:textId="77777777" w:rsidR="007805EA" w:rsidRPr="007805E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sz w:val="22"/>
                <w:szCs w:val="22"/>
                <w:lang w:val="en-GB"/>
              </w:rPr>
            </w:pPr>
          </w:p>
        </w:tc>
        <w:tc>
          <w:tcPr>
            <w:tcW w:w="605" w:type="pct"/>
            <w:gridSpan w:val="2"/>
            <w:vAlign w:val="bottom"/>
          </w:tcPr>
          <w:p w14:paraId="687E9596" w14:textId="3597BB81"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7805EA">
              <w:rPr>
                <w:rFonts w:ascii="Times New Roman" w:hAnsi="Times New Roman" w:cs="Times New Roman"/>
                <w:sz w:val="22"/>
                <w:szCs w:val="22"/>
                <w:lang w:val="en-GB"/>
              </w:rPr>
              <w:t>115,695</w:t>
            </w:r>
          </w:p>
        </w:tc>
        <w:tc>
          <w:tcPr>
            <w:tcW w:w="141" w:type="pct"/>
            <w:gridSpan w:val="2"/>
            <w:vAlign w:val="bottom"/>
          </w:tcPr>
          <w:p w14:paraId="5B3D909B" w14:textId="77777777" w:rsidR="007805EA" w:rsidRPr="007805E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sz w:val="22"/>
                <w:szCs w:val="22"/>
                <w:lang w:val="en-GB"/>
              </w:rPr>
            </w:pPr>
          </w:p>
        </w:tc>
        <w:tc>
          <w:tcPr>
            <w:tcW w:w="665" w:type="pct"/>
            <w:gridSpan w:val="2"/>
            <w:vAlign w:val="bottom"/>
          </w:tcPr>
          <w:p w14:paraId="63E16079" w14:textId="32AAD61F"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7805EA">
              <w:rPr>
                <w:rFonts w:ascii="Times New Roman" w:hAnsi="Times New Roman" w:cs="Times New Roman"/>
                <w:sz w:val="22"/>
                <w:szCs w:val="22"/>
              </w:rPr>
              <w:t>171,105</w:t>
            </w:r>
          </w:p>
        </w:tc>
        <w:tc>
          <w:tcPr>
            <w:tcW w:w="140" w:type="pct"/>
            <w:gridSpan w:val="2"/>
            <w:vAlign w:val="bottom"/>
          </w:tcPr>
          <w:p w14:paraId="583EFDD0"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592" w:type="pct"/>
            <w:vAlign w:val="bottom"/>
          </w:tcPr>
          <w:p w14:paraId="039BF812" w14:textId="03A778A9"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597A0F">
              <w:rPr>
                <w:rFonts w:ascii="Times New Roman" w:hAnsi="Times New Roman" w:cs="Times New Roman"/>
                <w:sz w:val="22"/>
                <w:szCs w:val="22"/>
                <w:lang w:val="en-GB"/>
              </w:rPr>
              <w:t>115,695</w:t>
            </w:r>
          </w:p>
        </w:tc>
      </w:tr>
      <w:tr w:rsidR="007805EA" w:rsidRPr="00597A0F" w14:paraId="49EBB1E0" w14:textId="77777777" w:rsidTr="00497DFF">
        <w:tc>
          <w:tcPr>
            <w:tcW w:w="2059" w:type="pct"/>
            <w:vAlign w:val="bottom"/>
          </w:tcPr>
          <w:p w14:paraId="3D9922A4" w14:textId="77777777" w:rsidR="007805EA" w:rsidRPr="00597A0F" w:rsidRDefault="007805EA" w:rsidP="007805EA">
            <w:pPr>
              <w:ind w:left="-18"/>
              <w:jc w:val="thaiDistribute"/>
              <w:rPr>
                <w:rFonts w:ascii="Times New Roman" w:hAnsi="Times New Roman" w:cs="Times New Roman"/>
                <w:sz w:val="22"/>
                <w:szCs w:val="22"/>
              </w:rPr>
            </w:pPr>
            <w:r w:rsidRPr="00597A0F">
              <w:rPr>
                <w:rFonts w:ascii="Times New Roman" w:hAnsi="Times New Roman" w:cs="Times New Roman"/>
                <w:b/>
                <w:bCs/>
                <w:sz w:val="22"/>
                <w:szCs w:val="22"/>
              </w:rPr>
              <w:t>Total</w:t>
            </w:r>
          </w:p>
        </w:tc>
        <w:tc>
          <w:tcPr>
            <w:tcW w:w="656" w:type="pct"/>
            <w:tcBorders>
              <w:top w:val="single" w:sz="4" w:space="0" w:color="auto"/>
              <w:bottom w:val="double" w:sz="4" w:space="0" w:color="auto"/>
            </w:tcBorders>
            <w:vAlign w:val="bottom"/>
          </w:tcPr>
          <w:p w14:paraId="36D2C5C5" w14:textId="35CB550B"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r w:rsidRPr="007805EA">
              <w:rPr>
                <w:rFonts w:ascii="Times New Roman" w:hAnsi="Times New Roman" w:cs="Times New Roman"/>
                <w:b/>
                <w:bCs/>
                <w:sz w:val="22"/>
                <w:szCs w:val="22"/>
              </w:rPr>
              <w:t>179,612</w:t>
            </w:r>
          </w:p>
        </w:tc>
        <w:tc>
          <w:tcPr>
            <w:tcW w:w="143" w:type="pct"/>
            <w:vAlign w:val="bottom"/>
          </w:tcPr>
          <w:p w14:paraId="4EF9E863" w14:textId="77777777" w:rsidR="007805EA" w:rsidRPr="007805E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gridSpan w:val="2"/>
            <w:tcBorders>
              <w:top w:val="single" w:sz="4" w:space="0" w:color="auto"/>
              <w:bottom w:val="double" w:sz="4" w:space="0" w:color="auto"/>
            </w:tcBorders>
            <w:vAlign w:val="bottom"/>
          </w:tcPr>
          <w:p w14:paraId="6455054A" w14:textId="571D3F42"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r w:rsidRPr="007805EA">
              <w:rPr>
                <w:rFonts w:ascii="Times New Roman" w:hAnsi="Times New Roman" w:cs="Times New Roman"/>
                <w:b/>
                <w:bCs/>
                <w:sz w:val="22"/>
                <w:szCs w:val="22"/>
                <w:lang w:val="en-GB"/>
              </w:rPr>
              <w:t>118,108</w:t>
            </w:r>
          </w:p>
        </w:tc>
        <w:tc>
          <w:tcPr>
            <w:tcW w:w="141" w:type="pct"/>
            <w:gridSpan w:val="2"/>
            <w:vAlign w:val="bottom"/>
          </w:tcPr>
          <w:p w14:paraId="2CB8D43B" w14:textId="77777777" w:rsidR="007805EA" w:rsidRPr="007805E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65" w:type="pct"/>
            <w:gridSpan w:val="2"/>
            <w:tcBorders>
              <w:top w:val="single" w:sz="4" w:space="0" w:color="auto"/>
              <w:bottom w:val="double" w:sz="4" w:space="0" w:color="auto"/>
            </w:tcBorders>
            <w:vAlign w:val="bottom"/>
          </w:tcPr>
          <w:p w14:paraId="49B2A7EF" w14:textId="5EE52948"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r w:rsidRPr="007805EA">
              <w:rPr>
                <w:rFonts w:ascii="Times New Roman" w:hAnsi="Times New Roman" w:cs="Times New Roman"/>
                <w:b/>
                <w:bCs/>
                <w:sz w:val="22"/>
                <w:szCs w:val="22"/>
              </w:rPr>
              <w:t>365,194</w:t>
            </w:r>
          </w:p>
        </w:tc>
        <w:tc>
          <w:tcPr>
            <w:tcW w:w="140" w:type="pct"/>
            <w:gridSpan w:val="2"/>
            <w:vAlign w:val="bottom"/>
          </w:tcPr>
          <w:p w14:paraId="65E1671F"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592" w:type="pct"/>
            <w:tcBorders>
              <w:top w:val="single" w:sz="4" w:space="0" w:color="auto"/>
              <w:bottom w:val="double" w:sz="4" w:space="0" w:color="auto"/>
            </w:tcBorders>
            <w:vAlign w:val="bottom"/>
          </w:tcPr>
          <w:p w14:paraId="133DEE4D" w14:textId="2778FCDE"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597A0F">
              <w:rPr>
                <w:rFonts w:ascii="Times New Roman" w:hAnsi="Times New Roman" w:cs="Times New Roman"/>
                <w:b/>
                <w:bCs/>
                <w:sz w:val="22"/>
                <w:szCs w:val="22"/>
                <w:lang w:val="en-GB"/>
              </w:rPr>
              <w:t>211,868</w:t>
            </w:r>
          </w:p>
        </w:tc>
      </w:tr>
      <w:tr w:rsidR="007805EA" w:rsidRPr="00597A0F" w14:paraId="7DF1901E" w14:textId="77777777" w:rsidTr="00497DFF">
        <w:tc>
          <w:tcPr>
            <w:tcW w:w="2059" w:type="pct"/>
            <w:vAlign w:val="bottom"/>
          </w:tcPr>
          <w:p w14:paraId="7213B72A" w14:textId="77777777" w:rsidR="007805EA" w:rsidRPr="00597A0F" w:rsidRDefault="007805EA" w:rsidP="007805EA">
            <w:pPr>
              <w:ind w:left="-18"/>
              <w:jc w:val="thaiDistribute"/>
              <w:rPr>
                <w:rFonts w:ascii="Times New Roman" w:hAnsi="Times New Roman" w:cs="Times New Roman"/>
                <w:b/>
                <w:bCs/>
                <w:sz w:val="22"/>
                <w:szCs w:val="22"/>
              </w:rPr>
            </w:pPr>
          </w:p>
        </w:tc>
        <w:tc>
          <w:tcPr>
            <w:tcW w:w="656" w:type="pct"/>
            <w:tcBorders>
              <w:top w:val="double" w:sz="4" w:space="0" w:color="auto"/>
            </w:tcBorders>
            <w:vAlign w:val="bottom"/>
          </w:tcPr>
          <w:p w14:paraId="7966A976" w14:textId="77777777"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143" w:type="pct"/>
            <w:vAlign w:val="bottom"/>
          </w:tcPr>
          <w:p w14:paraId="72800096" w14:textId="77777777" w:rsidR="007805EA" w:rsidRPr="007805E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gridSpan w:val="2"/>
            <w:tcBorders>
              <w:top w:val="double" w:sz="4" w:space="0" w:color="auto"/>
            </w:tcBorders>
            <w:vAlign w:val="bottom"/>
          </w:tcPr>
          <w:p w14:paraId="33A369E9" w14:textId="77777777"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p>
        </w:tc>
        <w:tc>
          <w:tcPr>
            <w:tcW w:w="141" w:type="pct"/>
            <w:gridSpan w:val="2"/>
            <w:vAlign w:val="bottom"/>
          </w:tcPr>
          <w:p w14:paraId="1F22ED62" w14:textId="77777777" w:rsidR="007805EA" w:rsidRPr="007805E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65" w:type="pct"/>
            <w:gridSpan w:val="2"/>
            <w:tcBorders>
              <w:top w:val="double" w:sz="4" w:space="0" w:color="auto"/>
            </w:tcBorders>
            <w:vAlign w:val="bottom"/>
          </w:tcPr>
          <w:p w14:paraId="19F984FF" w14:textId="77777777"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40" w:type="pct"/>
            <w:gridSpan w:val="2"/>
            <w:vAlign w:val="bottom"/>
          </w:tcPr>
          <w:p w14:paraId="146FED8D"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592" w:type="pct"/>
            <w:tcBorders>
              <w:top w:val="double" w:sz="4" w:space="0" w:color="auto"/>
            </w:tcBorders>
            <w:vAlign w:val="bottom"/>
          </w:tcPr>
          <w:p w14:paraId="24F8F591"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p>
        </w:tc>
      </w:tr>
      <w:tr w:rsidR="007805EA" w:rsidRPr="00597A0F" w14:paraId="11D48DC0" w14:textId="77777777" w:rsidTr="00497DFF">
        <w:tc>
          <w:tcPr>
            <w:tcW w:w="2059" w:type="pct"/>
            <w:vAlign w:val="bottom"/>
          </w:tcPr>
          <w:p w14:paraId="3732C3F0" w14:textId="77777777" w:rsidR="007805EA" w:rsidRPr="00597A0F" w:rsidRDefault="007805EA" w:rsidP="007805EA">
            <w:pPr>
              <w:ind w:left="-18"/>
              <w:jc w:val="thaiDistribute"/>
              <w:rPr>
                <w:rFonts w:ascii="Times New Roman" w:hAnsi="Times New Roman" w:cs="Times New Roman"/>
                <w:b/>
                <w:bCs/>
                <w:i/>
                <w:iCs/>
                <w:sz w:val="22"/>
                <w:szCs w:val="22"/>
              </w:rPr>
            </w:pPr>
            <w:r w:rsidRPr="00597A0F">
              <w:rPr>
                <w:rFonts w:ascii="Times New Roman" w:hAnsi="Times New Roman" w:cs="Times New Roman"/>
                <w:b/>
                <w:bCs/>
                <w:i/>
                <w:iCs/>
                <w:sz w:val="22"/>
                <w:szCs w:val="22"/>
              </w:rPr>
              <w:t>Long-term loans to</w:t>
            </w:r>
          </w:p>
        </w:tc>
        <w:tc>
          <w:tcPr>
            <w:tcW w:w="656" w:type="pct"/>
            <w:vAlign w:val="bottom"/>
          </w:tcPr>
          <w:p w14:paraId="31939D8A" w14:textId="77777777"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143" w:type="pct"/>
            <w:vAlign w:val="bottom"/>
          </w:tcPr>
          <w:p w14:paraId="070F7853" w14:textId="77777777" w:rsidR="007805EA" w:rsidRPr="007805E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gridSpan w:val="2"/>
            <w:vAlign w:val="bottom"/>
          </w:tcPr>
          <w:p w14:paraId="7787BCAD" w14:textId="77777777"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p>
        </w:tc>
        <w:tc>
          <w:tcPr>
            <w:tcW w:w="141" w:type="pct"/>
            <w:gridSpan w:val="2"/>
            <w:vAlign w:val="bottom"/>
          </w:tcPr>
          <w:p w14:paraId="2D5E1F5A" w14:textId="77777777" w:rsidR="007805EA" w:rsidRPr="007805E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65" w:type="pct"/>
            <w:gridSpan w:val="2"/>
            <w:vAlign w:val="bottom"/>
          </w:tcPr>
          <w:p w14:paraId="0EE585C2" w14:textId="77777777"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40" w:type="pct"/>
            <w:gridSpan w:val="2"/>
            <w:vAlign w:val="bottom"/>
          </w:tcPr>
          <w:p w14:paraId="16491096"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592" w:type="pct"/>
            <w:vAlign w:val="bottom"/>
          </w:tcPr>
          <w:p w14:paraId="0C0E0B4F"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p>
        </w:tc>
      </w:tr>
      <w:tr w:rsidR="007805EA" w:rsidRPr="00597A0F" w14:paraId="6B66C0A5" w14:textId="77777777" w:rsidTr="00497DFF">
        <w:tc>
          <w:tcPr>
            <w:tcW w:w="2059" w:type="pct"/>
          </w:tcPr>
          <w:p w14:paraId="224EAD22" w14:textId="77777777" w:rsidR="007805EA" w:rsidRPr="00597A0F" w:rsidRDefault="007805EA" w:rsidP="007805EA">
            <w:pPr>
              <w:ind w:left="-18"/>
              <w:jc w:val="thaiDistribute"/>
              <w:rPr>
                <w:rFonts w:ascii="Times New Roman" w:hAnsi="Times New Roman" w:cs="Times New Roman"/>
                <w:b/>
                <w:bCs/>
                <w:sz w:val="22"/>
                <w:szCs w:val="22"/>
              </w:rPr>
            </w:pPr>
            <w:r w:rsidRPr="00597A0F">
              <w:rPr>
                <w:rFonts w:ascii="Times New Roman" w:hAnsi="Times New Roman" w:cs="Times New Roman"/>
                <w:sz w:val="22"/>
                <w:szCs w:val="22"/>
              </w:rPr>
              <w:t>Subsidiaries</w:t>
            </w:r>
          </w:p>
        </w:tc>
        <w:tc>
          <w:tcPr>
            <w:tcW w:w="656" w:type="pct"/>
            <w:vAlign w:val="bottom"/>
          </w:tcPr>
          <w:p w14:paraId="3F54B589" w14:textId="2DF3021E"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0"/>
              </w:tabs>
              <w:spacing w:after="0"/>
              <w:ind w:left="-108" w:right="-131"/>
              <w:rPr>
                <w:rFonts w:ascii="Times New Roman" w:hAnsi="Times New Roman" w:cs="Times New Roman"/>
                <w:sz w:val="22"/>
                <w:szCs w:val="22"/>
                <w:lang w:val="en-GB"/>
              </w:rPr>
            </w:pPr>
            <w:r w:rsidRPr="007805EA">
              <w:rPr>
                <w:rFonts w:ascii="Times New Roman" w:hAnsi="Times New Roman" w:cs="Times New Roman"/>
                <w:sz w:val="22"/>
                <w:szCs w:val="22"/>
              </w:rPr>
              <w:t>-</w:t>
            </w:r>
          </w:p>
        </w:tc>
        <w:tc>
          <w:tcPr>
            <w:tcW w:w="143" w:type="pct"/>
            <w:vAlign w:val="bottom"/>
          </w:tcPr>
          <w:p w14:paraId="2FC52DD9" w14:textId="77777777" w:rsidR="007805EA" w:rsidRPr="007805E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gridSpan w:val="2"/>
            <w:vAlign w:val="bottom"/>
          </w:tcPr>
          <w:p w14:paraId="3A7CB8F2" w14:textId="5032CC64"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b/>
                <w:bCs/>
                <w:sz w:val="22"/>
                <w:szCs w:val="22"/>
              </w:rPr>
            </w:pPr>
            <w:r w:rsidRPr="007805EA">
              <w:rPr>
                <w:rFonts w:ascii="Times New Roman" w:hAnsi="Times New Roman" w:cs="Times New Roman"/>
                <w:sz w:val="22"/>
                <w:szCs w:val="22"/>
              </w:rPr>
              <w:t>-</w:t>
            </w:r>
          </w:p>
        </w:tc>
        <w:tc>
          <w:tcPr>
            <w:tcW w:w="141" w:type="pct"/>
            <w:gridSpan w:val="2"/>
            <w:vAlign w:val="bottom"/>
          </w:tcPr>
          <w:p w14:paraId="5DCFF0F5" w14:textId="77777777" w:rsidR="007805EA" w:rsidRPr="007805E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65" w:type="pct"/>
            <w:gridSpan w:val="2"/>
            <w:vAlign w:val="bottom"/>
          </w:tcPr>
          <w:p w14:paraId="0D5BC711" w14:textId="22312701"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7805EA">
              <w:rPr>
                <w:rFonts w:ascii="Times New Roman" w:hAnsi="Times New Roman" w:cs="Times New Roman"/>
                <w:sz w:val="22"/>
                <w:szCs w:val="22"/>
              </w:rPr>
              <w:t>3,418,463</w:t>
            </w:r>
          </w:p>
        </w:tc>
        <w:tc>
          <w:tcPr>
            <w:tcW w:w="140" w:type="pct"/>
            <w:gridSpan w:val="2"/>
            <w:vAlign w:val="bottom"/>
          </w:tcPr>
          <w:p w14:paraId="14F08569"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0" w:right="-131"/>
              <w:rPr>
                <w:rFonts w:ascii="Times New Roman" w:hAnsi="Times New Roman" w:cs="Times New Roman"/>
                <w:b/>
                <w:bCs/>
                <w:sz w:val="22"/>
                <w:szCs w:val="22"/>
                <w:lang w:val="en-GB"/>
              </w:rPr>
            </w:pPr>
          </w:p>
        </w:tc>
        <w:tc>
          <w:tcPr>
            <w:tcW w:w="592" w:type="pct"/>
            <w:vAlign w:val="bottom"/>
          </w:tcPr>
          <w:p w14:paraId="6A3AC364" w14:textId="2281A715"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r w:rsidRPr="00597A0F">
              <w:rPr>
                <w:rFonts w:ascii="Times New Roman" w:hAnsi="Times New Roman" w:cs="Times New Roman"/>
                <w:sz w:val="22"/>
                <w:szCs w:val="22"/>
                <w:lang w:val="en-GB"/>
              </w:rPr>
              <w:t>3,141,604</w:t>
            </w:r>
          </w:p>
        </w:tc>
      </w:tr>
      <w:tr w:rsidR="007805EA" w:rsidRPr="00597A0F" w14:paraId="74F377C8" w14:textId="77777777" w:rsidTr="00497DFF">
        <w:tc>
          <w:tcPr>
            <w:tcW w:w="2059" w:type="pct"/>
          </w:tcPr>
          <w:p w14:paraId="5FF97AAB" w14:textId="77777777" w:rsidR="007805EA" w:rsidRPr="00597A0F" w:rsidRDefault="007805EA" w:rsidP="007805EA">
            <w:pPr>
              <w:ind w:left="-18"/>
              <w:jc w:val="thaiDistribute"/>
              <w:rPr>
                <w:rFonts w:ascii="Times New Roman" w:hAnsi="Times New Roman" w:cs="Times New Roman"/>
                <w:b/>
                <w:bCs/>
                <w:sz w:val="22"/>
                <w:szCs w:val="22"/>
              </w:rPr>
            </w:pPr>
            <w:r w:rsidRPr="00597A0F">
              <w:rPr>
                <w:rFonts w:ascii="Times New Roman" w:hAnsi="Times New Roman" w:cs="Times New Roman"/>
                <w:sz w:val="22"/>
                <w:szCs w:val="22"/>
              </w:rPr>
              <w:t>Associates</w:t>
            </w:r>
          </w:p>
        </w:tc>
        <w:tc>
          <w:tcPr>
            <w:tcW w:w="656" w:type="pct"/>
            <w:vAlign w:val="bottom"/>
          </w:tcPr>
          <w:p w14:paraId="00E3CE5D" w14:textId="5EA4F6F0"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7805EA">
              <w:rPr>
                <w:rFonts w:ascii="Times New Roman" w:hAnsi="Times New Roman" w:cs="Times New Roman"/>
                <w:sz w:val="22"/>
                <w:szCs w:val="22"/>
              </w:rPr>
              <w:t>281,028</w:t>
            </w:r>
          </w:p>
        </w:tc>
        <w:tc>
          <w:tcPr>
            <w:tcW w:w="143" w:type="pct"/>
            <w:vAlign w:val="bottom"/>
          </w:tcPr>
          <w:p w14:paraId="3E7069E7" w14:textId="77777777" w:rsidR="007805EA" w:rsidRPr="007805E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gridSpan w:val="2"/>
            <w:vAlign w:val="bottom"/>
          </w:tcPr>
          <w:p w14:paraId="799B8B85" w14:textId="442159E5"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7805EA">
              <w:rPr>
                <w:rFonts w:ascii="Times New Roman" w:hAnsi="Times New Roman" w:cs="Times New Roman"/>
                <w:sz w:val="22"/>
                <w:szCs w:val="22"/>
                <w:lang w:val="en-GB"/>
              </w:rPr>
              <w:t>81,921</w:t>
            </w:r>
          </w:p>
        </w:tc>
        <w:tc>
          <w:tcPr>
            <w:tcW w:w="141" w:type="pct"/>
            <w:gridSpan w:val="2"/>
            <w:vAlign w:val="bottom"/>
          </w:tcPr>
          <w:p w14:paraId="5F44795B" w14:textId="77777777" w:rsidR="007805EA" w:rsidRPr="007805E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65" w:type="pct"/>
            <w:gridSpan w:val="2"/>
            <w:vAlign w:val="bottom"/>
          </w:tcPr>
          <w:p w14:paraId="60F084A1" w14:textId="52B21D91"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7805EA">
              <w:rPr>
                <w:rFonts w:ascii="Times New Roman" w:hAnsi="Times New Roman" w:cs="Times New Roman"/>
                <w:sz w:val="22"/>
                <w:szCs w:val="22"/>
              </w:rPr>
              <w:t>281,028</w:t>
            </w:r>
          </w:p>
        </w:tc>
        <w:tc>
          <w:tcPr>
            <w:tcW w:w="140" w:type="pct"/>
            <w:gridSpan w:val="2"/>
            <w:vAlign w:val="bottom"/>
          </w:tcPr>
          <w:p w14:paraId="061CF5E6"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592" w:type="pct"/>
            <w:vAlign w:val="bottom"/>
          </w:tcPr>
          <w:p w14:paraId="20123121" w14:textId="3602903F"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597A0F">
              <w:rPr>
                <w:rFonts w:ascii="Times New Roman" w:hAnsi="Times New Roman" w:cs="Times New Roman"/>
                <w:sz w:val="22"/>
                <w:szCs w:val="22"/>
                <w:lang w:val="en-GB"/>
              </w:rPr>
              <w:t>81,921</w:t>
            </w:r>
          </w:p>
        </w:tc>
      </w:tr>
      <w:tr w:rsidR="007805EA" w:rsidRPr="00597A0F" w14:paraId="55564388" w14:textId="77777777" w:rsidTr="00497DFF">
        <w:tc>
          <w:tcPr>
            <w:tcW w:w="2059" w:type="pct"/>
          </w:tcPr>
          <w:p w14:paraId="3B4727B9" w14:textId="77777777" w:rsidR="007805EA" w:rsidRPr="00597A0F" w:rsidRDefault="007805EA" w:rsidP="007805EA">
            <w:pPr>
              <w:ind w:left="-18"/>
              <w:jc w:val="thaiDistribute"/>
              <w:rPr>
                <w:rFonts w:ascii="Times New Roman" w:hAnsi="Times New Roman" w:cs="Times New Roman"/>
                <w:sz w:val="22"/>
                <w:szCs w:val="22"/>
              </w:rPr>
            </w:pPr>
            <w:r w:rsidRPr="00597A0F">
              <w:rPr>
                <w:rFonts w:ascii="Times New Roman" w:hAnsi="Times New Roman" w:cs="Times New Roman"/>
                <w:sz w:val="22"/>
                <w:szCs w:val="22"/>
              </w:rPr>
              <w:t>Joint ventures</w:t>
            </w:r>
          </w:p>
        </w:tc>
        <w:tc>
          <w:tcPr>
            <w:tcW w:w="656" w:type="pct"/>
            <w:vAlign w:val="bottom"/>
          </w:tcPr>
          <w:p w14:paraId="33CBA59F" w14:textId="79A23E4F"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7805EA">
              <w:rPr>
                <w:rFonts w:ascii="Times New Roman" w:hAnsi="Times New Roman" w:cs="Times New Roman"/>
                <w:sz w:val="22"/>
                <w:szCs w:val="22"/>
              </w:rPr>
              <w:t>743,984</w:t>
            </w:r>
          </w:p>
        </w:tc>
        <w:tc>
          <w:tcPr>
            <w:tcW w:w="143" w:type="pct"/>
            <w:vAlign w:val="bottom"/>
          </w:tcPr>
          <w:p w14:paraId="269D8E31" w14:textId="77777777" w:rsidR="007805EA" w:rsidRPr="007805E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gridSpan w:val="2"/>
            <w:vAlign w:val="bottom"/>
          </w:tcPr>
          <w:p w14:paraId="0564C7F2" w14:textId="7EBE8CDA"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7805EA">
              <w:rPr>
                <w:rFonts w:ascii="Times New Roman" w:hAnsi="Times New Roman" w:cs="Times New Roman"/>
                <w:sz w:val="22"/>
                <w:szCs w:val="22"/>
                <w:lang w:val="en-GB"/>
              </w:rPr>
              <w:t>700,863</w:t>
            </w:r>
          </w:p>
        </w:tc>
        <w:tc>
          <w:tcPr>
            <w:tcW w:w="141" w:type="pct"/>
            <w:gridSpan w:val="2"/>
            <w:vAlign w:val="bottom"/>
          </w:tcPr>
          <w:p w14:paraId="06572FBD" w14:textId="77777777" w:rsidR="007805EA" w:rsidRPr="007805E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65" w:type="pct"/>
            <w:gridSpan w:val="2"/>
            <w:vAlign w:val="bottom"/>
          </w:tcPr>
          <w:p w14:paraId="59CF0833" w14:textId="1625131A"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7805EA">
              <w:rPr>
                <w:rFonts w:ascii="Times New Roman" w:hAnsi="Times New Roman" w:cs="Times New Roman"/>
                <w:sz w:val="22"/>
                <w:szCs w:val="22"/>
              </w:rPr>
              <w:t>743,984</w:t>
            </w:r>
          </w:p>
        </w:tc>
        <w:tc>
          <w:tcPr>
            <w:tcW w:w="140" w:type="pct"/>
            <w:gridSpan w:val="2"/>
            <w:vAlign w:val="bottom"/>
          </w:tcPr>
          <w:p w14:paraId="767A829D"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592" w:type="pct"/>
            <w:vAlign w:val="bottom"/>
          </w:tcPr>
          <w:p w14:paraId="54F1A510" w14:textId="7A016C3C"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597A0F">
              <w:rPr>
                <w:rFonts w:ascii="Times New Roman" w:hAnsi="Times New Roman" w:cs="Times New Roman"/>
                <w:sz w:val="22"/>
                <w:szCs w:val="22"/>
                <w:lang w:val="en-GB"/>
              </w:rPr>
              <w:t>700,863</w:t>
            </w:r>
          </w:p>
        </w:tc>
      </w:tr>
      <w:tr w:rsidR="007805EA" w:rsidRPr="00597A0F" w14:paraId="15E18606" w14:textId="77777777" w:rsidTr="00497DFF">
        <w:tc>
          <w:tcPr>
            <w:tcW w:w="2059" w:type="pct"/>
            <w:vAlign w:val="bottom"/>
          </w:tcPr>
          <w:p w14:paraId="6969A7BF" w14:textId="196F7937" w:rsidR="007805EA" w:rsidRPr="00597A0F" w:rsidRDefault="007805EA" w:rsidP="007805EA">
            <w:pPr>
              <w:ind w:left="-18"/>
              <w:jc w:val="thaiDistribute"/>
              <w:rPr>
                <w:rFonts w:ascii="Times New Roman" w:hAnsi="Times New Roman" w:cs="Times New Roman"/>
                <w:b/>
                <w:bCs/>
                <w:sz w:val="22"/>
                <w:szCs w:val="22"/>
              </w:rPr>
            </w:pPr>
            <w:r w:rsidRPr="009B132E">
              <w:rPr>
                <w:rFonts w:ascii="Times New Roman" w:hAnsi="Times New Roman" w:cs="Times New Roman"/>
                <w:b/>
                <w:bCs/>
                <w:sz w:val="22"/>
                <w:szCs w:val="22"/>
              </w:rPr>
              <w:t>Total</w:t>
            </w:r>
          </w:p>
        </w:tc>
        <w:tc>
          <w:tcPr>
            <w:tcW w:w="656" w:type="pct"/>
            <w:tcBorders>
              <w:top w:val="single" w:sz="4" w:space="0" w:color="auto"/>
            </w:tcBorders>
            <w:vAlign w:val="bottom"/>
          </w:tcPr>
          <w:p w14:paraId="15554772" w14:textId="603D56D5"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r w:rsidRPr="007805EA">
              <w:rPr>
                <w:rFonts w:ascii="Times New Roman" w:hAnsi="Times New Roman" w:cs="Times New Roman"/>
                <w:b/>
                <w:bCs/>
                <w:sz w:val="22"/>
                <w:szCs w:val="22"/>
              </w:rPr>
              <w:t>1,025,012</w:t>
            </w:r>
          </w:p>
        </w:tc>
        <w:tc>
          <w:tcPr>
            <w:tcW w:w="143" w:type="pct"/>
            <w:vAlign w:val="bottom"/>
          </w:tcPr>
          <w:p w14:paraId="03A299F7" w14:textId="77777777" w:rsidR="007805EA" w:rsidRPr="007805E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gridSpan w:val="2"/>
            <w:tcBorders>
              <w:top w:val="single" w:sz="4" w:space="0" w:color="auto"/>
            </w:tcBorders>
            <w:vAlign w:val="bottom"/>
          </w:tcPr>
          <w:p w14:paraId="0FF93907" w14:textId="6643EEDA"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r w:rsidRPr="007805EA">
              <w:rPr>
                <w:rFonts w:ascii="Times New Roman" w:hAnsi="Times New Roman" w:cs="Times New Roman"/>
                <w:b/>
                <w:bCs/>
                <w:sz w:val="22"/>
                <w:szCs w:val="22"/>
                <w:lang w:val="en-GB"/>
              </w:rPr>
              <w:t>782,784</w:t>
            </w:r>
          </w:p>
        </w:tc>
        <w:tc>
          <w:tcPr>
            <w:tcW w:w="141" w:type="pct"/>
            <w:gridSpan w:val="2"/>
            <w:vAlign w:val="bottom"/>
          </w:tcPr>
          <w:p w14:paraId="670D8008" w14:textId="77777777" w:rsidR="007805EA" w:rsidRPr="007805E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65" w:type="pct"/>
            <w:gridSpan w:val="2"/>
            <w:tcBorders>
              <w:top w:val="single" w:sz="4" w:space="0" w:color="auto"/>
            </w:tcBorders>
            <w:vAlign w:val="bottom"/>
          </w:tcPr>
          <w:p w14:paraId="0BF59F7B" w14:textId="275A949A"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r w:rsidRPr="007805EA">
              <w:rPr>
                <w:rFonts w:ascii="Times New Roman" w:hAnsi="Times New Roman" w:cs="Times New Roman"/>
                <w:b/>
                <w:bCs/>
                <w:sz w:val="22"/>
                <w:szCs w:val="22"/>
              </w:rPr>
              <w:t>4,443,475</w:t>
            </w:r>
          </w:p>
        </w:tc>
        <w:tc>
          <w:tcPr>
            <w:tcW w:w="140" w:type="pct"/>
            <w:gridSpan w:val="2"/>
            <w:vAlign w:val="bottom"/>
          </w:tcPr>
          <w:p w14:paraId="68F3ECBA"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592" w:type="pct"/>
            <w:tcBorders>
              <w:top w:val="single" w:sz="4" w:space="0" w:color="auto"/>
            </w:tcBorders>
            <w:vAlign w:val="bottom"/>
          </w:tcPr>
          <w:p w14:paraId="70CD7A80" w14:textId="21D440F5"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r w:rsidRPr="00597A0F">
              <w:rPr>
                <w:rFonts w:ascii="Times New Roman" w:hAnsi="Times New Roman" w:cs="Times New Roman"/>
                <w:b/>
                <w:bCs/>
                <w:sz w:val="22"/>
                <w:szCs w:val="22"/>
                <w:lang w:val="en-GB"/>
              </w:rPr>
              <w:t>3,924,388</w:t>
            </w:r>
          </w:p>
        </w:tc>
      </w:tr>
      <w:tr w:rsidR="007805EA" w:rsidRPr="00597A0F" w14:paraId="07108DEC" w14:textId="77777777" w:rsidTr="00497DFF">
        <w:tc>
          <w:tcPr>
            <w:tcW w:w="2059" w:type="pct"/>
            <w:vAlign w:val="bottom"/>
          </w:tcPr>
          <w:p w14:paraId="07DF6209" w14:textId="77777777" w:rsidR="007805EA" w:rsidRPr="00597A0F" w:rsidRDefault="007805EA" w:rsidP="007805EA">
            <w:pPr>
              <w:ind w:left="-18"/>
              <w:jc w:val="thaiDistribute"/>
              <w:rPr>
                <w:rFonts w:ascii="Times New Roman" w:hAnsi="Times New Roman" w:cs="Times New Roman"/>
                <w:b/>
                <w:bCs/>
                <w:sz w:val="22"/>
                <w:szCs w:val="22"/>
              </w:rPr>
            </w:pPr>
            <w:r w:rsidRPr="00597A0F">
              <w:rPr>
                <w:rFonts w:ascii="Times New Roman" w:hAnsi="Times New Roman" w:cs="Times New Roman"/>
                <w:i/>
                <w:iCs/>
                <w:sz w:val="22"/>
                <w:szCs w:val="22"/>
              </w:rPr>
              <w:t>Less</w:t>
            </w:r>
            <w:r w:rsidRPr="00597A0F">
              <w:rPr>
                <w:rFonts w:ascii="Times New Roman" w:hAnsi="Times New Roman" w:cs="Times New Roman"/>
                <w:sz w:val="22"/>
                <w:szCs w:val="22"/>
              </w:rPr>
              <w:t xml:space="preserve"> allowance for expected credit loss</w:t>
            </w:r>
          </w:p>
        </w:tc>
        <w:tc>
          <w:tcPr>
            <w:tcW w:w="656" w:type="pct"/>
            <w:tcBorders>
              <w:bottom w:val="single" w:sz="4" w:space="0" w:color="auto"/>
            </w:tcBorders>
            <w:vAlign w:val="bottom"/>
          </w:tcPr>
          <w:p w14:paraId="1FC09C2F" w14:textId="2C390637"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7805EA">
              <w:rPr>
                <w:rFonts w:ascii="Times New Roman" w:hAnsi="Times New Roman" w:cs="Times New Roman"/>
                <w:sz w:val="22"/>
                <w:szCs w:val="22"/>
              </w:rPr>
              <w:t>(13,287)</w:t>
            </w:r>
          </w:p>
        </w:tc>
        <w:tc>
          <w:tcPr>
            <w:tcW w:w="143" w:type="pct"/>
            <w:vAlign w:val="bottom"/>
          </w:tcPr>
          <w:p w14:paraId="3B34714B" w14:textId="77777777" w:rsidR="007805EA" w:rsidRPr="007805E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sz w:val="22"/>
                <w:szCs w:val="22"/>
                <w:lang w:val="en-GB"/>
              </w:rPr>
            </w:pPr>
          </w:p>
        </w:tc>
        <w:tc>
          <w:tcPr>
            <w:tcW w:w="605" w:type="pct"/>
            <w:gridSpan w:val="2"/>
            <w:tcBorders>
              <w:bottom w:val="single" w:sz="4" w:space="0" w:color="auto"/>
            </w:tcBorders>
            <w:vAlign w:val="bottom"/>
          </w:tcPr>
          <w:p w14:paraId="65EB2941" w14:textId="445AEC29"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7805EA">
              <w:rPr>
                <w:rFonts w:ascii="Times New Roman" w:hAnsi="Times New Roman" w:cs="Times New Roman"/>
                <w:sz w:val="22"/>
                <w:szCs w:val="22"/>
                <w:lang w:val="en-GB"/>
              </w:rPr>
              <w:t>(12,150)</w:t>
            </w:r>
          </w:p>
        </w:tc>
        <w:tc>
          <w:tcPr>
            <w:tcW w:w="141" w:type="pct"/>
            <w:gridSpan w:val="2"/>
            <w:vAlign w:val="bottom"/>
          </w:tcPr>
          <w:p w14:paraId="099A88BF" w14:textId="77777777" w:rsidR="007805EA" w:rsidRPr="007805E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sz w:val="22"/>
                <w:szCs w:val="22"/>
                <w:lang w:val="en-GB"/>
              </w:rPr>
            </w:pPr>
          </w:p>
        </w:tc>
        <w:tc>
          <w:tcPr>
            <w:tcW w:w="665" w:type="pct"/>
            <w:gridSpan w:val="2"/>
            <w:tcBorders>
              <w:bottom w:val="single" w:sz="4" w:space="0" w:color="auto"/>
            </w:tcBorders>
            <w:vAlign w:val="bottom"/>
          </w:tcPr>
          <w:p w14:paraId="087CAA9B" w14:textId="5903AEB6"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7805EA">
              <w:rPr>
                <w:rFonts w:ascii="Times New Roman" w:hAnsi="Times New Roman" w:cs="Times New Roman"/>
                <w:sz w:val="22"/>
                <w:szCs w:val="22"/>
              </w:rPr>
              <w:t>(75,574)</w:t>
            </w:r>
          </w:p>
        </w:tc>
        <w:tc>
          <w:tcPr>
            <w:tcW w:w="140" w:type="pct"/>
            <w:gridSpan w:val="2"/>
            <w:vAlign w:val="bottom"/>
          </w:tcPr>
          <w:p w14:paraId="31A9BE06"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592" w:type="pct"/>
            <w:tcBorders>
              <w:bottom w:val="single" w:sz="4" w:space="0" w:color="auto"/>
            </w:tcBorders>
            <w:vAlign w:val="bottom"/>
          </w:tcPr>
          <w:p w14:paraId="57EBAB1E" w14:textId="58EAF1DB"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597A0F">
              <w:rPr>
                <w:rFonts w:ascii="Times New Roman" w:hAnsi="Times New Roman" w:cs="Times New Roman"/>
                <w:sz w:val="22"/>
                <w:szCs w:val="22"/>
                <w:lang w:val="en-GB"/>
              </w:rPr>
              <w:t>(69,9</w:t>
            </w:r>
            <w:r w:rsidRPr="00597A0F">
              <w:rPr>
                <w:rFonts w:ascii="Times New Roman" w:hAnsi="Times New Roman" w:cs="Times New Roman"/>
                <w:sz w:val="22"/>
                <w:szCs w:val="22"/>
              </w:rPr>
              <w:t>39</w:t>
            </w:r>
            <w:r w:rsidRPr="00597A0F">
              <w:rPr>
                <w:rFonts w:ascii="Times New Roman" w:hAnsi="Times New Roman" w:cs="Times New Roman"/>
                <w:sz w:val="22"/>
                <w:szCs w:val="22"/>
                <w:lang w:val="en-GB"/>
              </w:rPr>
              <w:t>)</w:t>
            </w:r>
          </w:p>
        </w:tc>
      </w:tr>
      <w:tr w:rsidR="007805EA" w:rsidRPr="00597A0F" w14:paraId="664470C1" w14:textId="77777777" w:rsidTr="00497DFF">
        <w:tc>
          <w:tcPr>
            <w:tcW w:w="2059" w:type="pct"/>
            <w:vAlign w:val="bottom"/>
          </w:tcPr>
          <w:p w14:paraId="2121390E" w14:textId="77777777" w:rsidR="007805EA" w:rsidRPr="00597A0F" w:rsidRDefault="007805EA" w:rsidP="007805EA">
            <w:pPr>
              <w:ind w:left="-18"/>
              <w:jc w:val="thaiDistribute"/>
              <w:rPr>
                <w:rFonts w:ascii="Times New Roman" w:hAnsi="Times New Roman" w:cs="Times New Roman"/>
                <w:b/>
                <w:bCs/>
                <w:sz w:val="22"/>
                <w:szCs w:val="22"/>
              </w:rPr>
            </w:pPr>
            <w:r w:rsidRPr="00597A0F">
              <w:rPr>
                <w:rFonts w:ascii="Times New Roman" w:hAnsi="Times New Roman" w:cs="Times New Roman"/>
                <w:b/>
                <w:bCs/>
                <w:sz w:val="22"/>
                <w:szCs w:val="22"/>
              </w:rPr>
              <w:t>Net</w:t>
            </w:r>
          </w:p>
        </w:tc>
        <w:tc>
          <w:tcPr>
            <w:tcW w:w="656" w:type="pct"/>
            <w:tcBorders>
              <w:top w:val="single" w:sz="4" w:space="0" w:color="auto"/>
              <w:bottom w:val="double" w:sz="4" w:space="0" w:color="auto"/>
            </w:tcBorders>
            <w:vAlign w:val="bottom"/>
          </w:tcPr>
          <w:p w14:paraId="129688E8" w14:textId="22B047D8"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r w:rsidRPr="007805EA">
              <w:rPr>
                <w:rFonts w:ascii="Times New Roman" w:hAnsi="Times New Roman" w:cs="Times New Roman"/>
                <w:b/>
                <w:bCs/>
                <w:sz w:val="22"/>
                <w:szCs w:val="22"/>
              </w:rPr>
              <w:t>1,011,725</w:t>
            </w:r>
          </w:p>
        </w:tc>
        <w:tc>
          <w:tcPr>
            <w:tcW w:w="143" w:type="pct"/>
            <w:vAlign w:val="bottom"/>
          </w:tcPr>
          <w:p w14:paraId="340EF650" w14:textId="77777777" w:rsidR="007805EA" w:rsidRPr="007805E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gridSpan w:val="2"/>
            <w:tcBorders>
              <w:top w:val="single" w:sz="4" w:space="0" w:color="auto"/>
              <w:bottom w:val="double" w:sz="4" w:space="0" w:color="auto"/>
            </w:tcBorders>
            <w:vAlign w:val="bottom"/>
          </w:tcPr>
          <w:p w14:paraId="3D0C2039" w14:textId="2229128F"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r w:rsidRPr="007805EA">
              <w:rPr>
                <w:rFonts w:ascii="Times New Roman" w:hAnsi="Times New Roman" w:cs="Times New Roman"/>
                <w:b/>
                <w:bCs/>
                <w:sz w:val="22"/>
                <w:szCs w:val="22"/>
                <w:lang w:val="en-GB"/>
              </w:rPr>
              <w:t>770,634</w:t>
            </w:r>
          </w:p>
        </w:tc>
        <w:tc>
          <w:tcPr>
            <w:tcW w:w="141" w:type="pct"/>
            <w:gridSpan w:val="2"/>
            <w:vAlign w:val="bottom"/>
          </w:tcPr>
          <w:p w14:paraId="153CF749" w14:textId="77777777" w:rsidR="007805EA" w:rsidRPr="007805EA" w:rsidRDefault="007805EA" w:rsidP="007805E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65" w:type="pct"/>
            <w:gridSpan w:val="2"/>
            <w:tcBorders>
              <w:top w:val="single" w:sz="4" w:space="0" w:color="auto"/>
              <w:bottom w:val="double" w:sz="4" w:space="0" w:color="auto"/>
            </w:tcBorders>
            <w:vAlign w:val="bottom"/>
          </w:tcPr>
          <w:p w14:paraId="5EE7776C" w14:textId="7D5262FE"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r w:rsidRPr="007805EA">
              <w:rPr>
                <w:rFonts w:ascii="Times New Roman" w:hAnsi="Times New Roman" w:cs="Times New Roman"/>
                <w:b/>
                <w:bCs/>
                <w:sz w:val="22"/>
                <w:szCs w:val="22"/>
              </w:rPr>
              <w:t>4,367,901</w:t>
            </w:r>
          </w:p>
        </w:tc>
        <w:tc>
          <w:tcPr>
            <w:tcW w:w="140" w:type="pct"/>
            <w:gridSpan w:val="2"/>
            <w:vAlign w:val="bottom"/>
          </w:tcPr>
          <w:p w14:paraId="70DD4425" w14:textId="77777777"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592" w:type="pct"/>
            <w:tcBorders>
              <w:top w:val="single" w:sz="4" w:space="0" w:color="auto"/>
              <w:bottom w:val="double" w:sz="4" w:space="0" w:color="auto"/>
            </w:tcBorders>
            <w:vAlign w:val="bottom"/>
          </w:tcPr>
          <w:p w14:paraId="738C3E71" w14:textId="5987240A" w:rsidR="007805EA" w:rsidRPr="00597A0F"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r w:rsidRPr="00597A0F">
              <w:rPr>
                <w:rFonts w:ascii="Times New Roman" w:hAnsi="Times New Roman" w:cs="Times New Roman"/>
                <w:b/>
                <w:bCs/>
                <w:sz w:val="22"/>
                <w:szCs w:val="22"/>
                <w:lang w:val="en-GB"/>
              </w:rPr>
              <w:t>3,854,449</w:t>
            </w:r>
          </w:p>
        </w:tc>
      </w:tr>
    </w:tbl>
    <w:p w14:paraId="6AA6981E" w14:textId="22E048C0" w:rsidR="001917F2" w:rsidRDefault="001917F2" w:rsidP="00597A0F">
      <w:pPr>
        <w:rPr>
          <w:rFonts w:ascii="Times New Roman" w:hAnsi="Times New Roman" w:cs="Times New Roman"/>
          <w:sz w:val="22"/>
          <w:szCs w:val="22"/>
        </w:rPr>
      </w:pPr>
    </w:p>
    <w:tbl>
      <w:tblPr>
        <w:tblW w:w="10074" w:type="dxa"/>
        <w:tblInd w:w="450" w:type="dxa"/>
        <w:tblLayout w:type="fixed"/>
        <w:tblCellMar>
          <w:left w:w="115" w:type="dxa"/>
          <w:right w:w="115" w:type="dxa"/>
        </w:tblCellMar>
        <w:tblLook w:val="0000" w:firstRow="0" w:lastRow="0" w:firstColumn="0" w:lastColumn="0" w:noHBand="0" w:noVBand="0"/>
      </w:tblPr>
      <w:tblGrid>
        <w:gridCol w:w="2056"/>
        <w:gridCol w:w="1136"/>
        <w:gridCol w:w="272"/>
        <w:gridCol w:w="1034"/>
        <w:gridCol w:w="256"/>
        <w:gridCol w:w="1122"/>
        <w:gridCol w:w="256"/>
        <w:gridCol w:w="1068"/>
        <w:gridCol w:w="252"/>
        <w:gridCol w:w="1165"/>
        <w:gridCol w:w="282"/>
        <w:gridCol w:w="1175"/>
      </w:tblGrid>
      <w:tr w:rsidR="00597A0F" w:rsidRPr="00940776" w14:paraId="7F9F05D3" w14:textId="77777777" w:rsidTr="00497DFF">
        <w:trPr>
          <w:tblHeader/>
        </w:trPr>
        <w:tc>
          <w:tcPr>
            <w:tcW w:w="1021" w:type="pct"/>
            <w:vAlign w:val="bottom"/>
          </w:tcPr>
          <w:p w14:paraId="1426A858" w14:textId="77777777" w:rsidR="00597A0F" w:rsidRPr="00940776" w:rsidRDefault="00597A0F" w:rsidP="007400E2">
            <w:pPr>
              <w:tabs>
                <w:tab w:val="clear" w:pos="227"/>
              </w:tabs>
              <w:ind w:left="0" w:right="-120"/>
              <w:rPr>
                <w:rFonts w:ascii="Times New Roman" w:hAnsi="Times New Roman" w:cs="Times New Roman"/>
                <w:sz w:val="22"/>
                <w:szCs w:val="22"/>
                <w:cs/>
              </w:rPr>
            </w:pPr>
            <w:r w:rsidRPr="00940776">
              <w:rPr>
                <w:rFonts w:ascii="Times New Roman" w:hAnsi="Times New Roman" w:cs="Times New Roman"/>
                <w:b/>
                <w:bCs/>
                <w:i/>
                <w:iCs/>
                <w:sz w:val="22"/>
                <w:szCs w:val="22"/>
              </w:rPr>
              <w:t>Receivable under</w:t>
            </w:r>
          </w:p>
        </w:tc>
        <w:tc>
          <w:tcPr>
            <w:tcW w:w="3979" w:type="pct"/>
            <w:gridSpan w:val="11"/>
            <w:vAlign w:val="bottom"/>
          </w:tcPr>
          <w:p w14:paraId="2A14EB99" w14:textId="77777777" w:rsidR="00597A0F" w:rsidRPr="00940776" w:rsidRDefault="00597A0F" w:rsidP="003C5D1B">
            <w:pPr>
              <w:ind w:left="-108" w:right="-108" w:firstLine="2"/>
              <w:jc w:val="center"/>
              <w:rPr>
                <w:rFonts w:ascii="Times New Roman" w:hAnsi="Times New Roman" w:cs="Times New Roman"/>
                <w:b/>
                <w:bCs/>
                <w:sz w:val="22"/>
                <w:szCs w:val="22"/>
              </w:rPr>
            </w:pPr>
            <w:r w:rsidRPr="00940776">
              <w:rPr>
                <w:rFonts w:ascii="Times New Roman" w:hAnsi="Times New Roman" w:cs="Times New Roman"/>
                <w:b/>
                <w:bCs/>
                <w:sz w:val="22"/>
                <w:szCs w:val="22"/>
              </w:rPr>
              <w:t>Consolidated financial statements</w:t>
            </w:r>
          </w:p>
        </w:tc>
      </w:tr>
      <w:tr w:rsidR="00597A0F" w:rsidRPr="00940776" w14:paraId="401509C6" w14:textId="77777777" w:rsidTr="00497DFF">
        <w:trPr>
          <w:tblHeader/>
        </w:trPr>
        <w:tc>
          <w:tcPr>
            <w:tcW w:w="1021" w:type="pct"/>
          </w:tcPr>
          <w:p w14:paraId="12AF672B" w14:textId="77777777" w:rsidR="00597A0F" w:rsidRPr="00940776" w:rsidRDefault="00597A0F" w:rsidP="007400E2">
            <w:pPr>
              <w:ind w:left="-2" w:right="-1215"/>
              <w:rPr>
                <w:rFonts w:ascii="Times New Roman" w:hAnsi="Times New Roman" w:cs="Times New Roman"/>
                <w:sz w:val="22"/>
                <w:szCs w:val="22"/>
                <w:cs/>
              </w:rPr>
            </w:pPr>
            <w:r w:rsidRPr="00940776">
              <w:rPr>
                <w:rFonts w:ascii="Times New Roman" w:hAnsi="Times New Roman" w:cs="Times New Roman"/>
                <w:b/>
                <w:bCs/>
                <w:i/>
                <w:iCs/>
                <w:sz w:val="22"/>
                <w:szCs w:val="22"/>
              </w:rPr>
              <w:t xml:space="preserve">   lease contracts</w:t>
            </w:r>
          </w:p>
        </w:tc>
        <w:tc>
          <w:tcPr>
            <w:tcW w:w="1212" w:type="pct"/>
            <w:gridSpan w:val="3"/>
            <w:vAlign w:val="bottom"/>
          </w:tcPr>
          <w:p w14:paraId="6E15854E" w14:textId="77777777" w:rsidR="00597A0F" w:rsidRPr="00940776" w:rsidRDefault="00597A0F" w:rsidP="003C5D1B">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 xml:space="preserve">Portion due </w:t>
            </w:r>
          </w:p>
          <w:p w14:paraId="4AA7F360" w14:textId="77777777" w:rsidR="00597A0F" w:rsidRPr="00940776" w:rsidRDefault="00597A0F" w:rsidP="003C5D1B">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within one year</w:t>
            </w:r>
          </w:p>
        </w:tc>
        <w:tc>
          <w:tcPr>
            <w:tcW w:w="127" w:type="pct"/>
            <w:vAlign w:val="bottom"/>
          </w:tcPr>
          <w:p w14:paraId="28309566" w14:textId="77777777" w:rsidR="00597A0F" w:rsidRPr="00940776" w:rsidRDefault="00597A0F" w:rsidP="003C5D1B">
            <w:pPr>
              <w:ind w:left="-108" w:right="-108" w:firstLine="2"/>
              <w:jc w:val="center"/>
              <w:rPr>
                <w:rFonts w:ascii="Times New Roman" w:hAnsi="Times New Roman" w:cs="Times New Roman"/>
                <w:sz w:val="22"/>
                <w:szCs w:val="22"/>
              </w:rPr>
            </w:pPr>
          </w:p>
        </w:tc>
        <w:tc>
          <w:tcPr>
            <w:tcW w:w="1214" w:type="pct"/>
            <w:gridSpan w:val="3"/>
            <w:vAlign w:val="bottom"/>
          </w:tcPr>
          <w:p w14:paraId="6AE036A1" w14:textId="77777777" w:rsidR="00597A0F" w:rsidRPr="00940776" w:rsidRDefault="00597A0F" w:rsidP="003C5D1B">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 xml:space="preserve">Portion due </w:t>
            </w:r>
          </w:p>
          <w:p w14:paraId="369CB0C1" w14:textId="77777777" w:rsidR="00597A0F" w:rsidRPr="00940776" w:rsidRDefault="00597A0F" w:rsidP="003C5D1B">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after one year</w:t>
            </w:r>
          </w:p>
        </w:tc>
        <w:tc>
          <w:tcPr>
            <w:tcW w:w="125" w:type="pct"/>
            <w:vAlign w:val="bottom"/>
          </w:tcPr>
          <w:p w14:paraId="3435B61A" w14:textId="77777777" w:rsidR="00597A0F" w:rsidRPr="00940776" w:rsidRDefault="00597A0F" w:rsidP="003C5D1B">
            <w:pPr>
              <w:ind w:left="-108" w:right="-108" w:firstLine="2"/>
              <w:jc w:val="center"/>
              <w:rPr>
                <w:rFonts w:ascii="Times New Roman" w:hAnsi="Times New Roman" w:cs="Times New Roman"/>
                <w:sz w:val="22"/>
                <w:szCs w:val="22"/>
              </w:rPr>
            </w:pPr>
          </w:p>
        </w:tc>
        <w:tc>
          <w:tcPr>
            <w:tcW w:w="1300" w:type="pct"/>
            <w:gridSpan w:val="3"/>
            <w:vAlign w:val="bottom"/>
          </w:tcPr>
          <w:p w14:paraId="0B97E30F" w14:textId="77777777" w:rsidR="00597A0F" w:rsidRPr="00940776" w:rsidRDefault="00597A0F" w:rsidP="003C5D1B">
            <w:pPr>
              <w:ind w:left="-108" w:right="-108" w:firstLine="2"/>
              <w:jc w:val="center"/>
              <w:rPr>
                <w:rFonts w:ascii="Times New Roman" w:hAnsi="Times New Roman" w:cs="Times New Roman"/>
                <w:sz w:val="22"/>
                <w:szCs w:val="22"/>
              </w:rPr>
            </w:pPr>
          </w:p>
          <w:p w14:paraId="5CEE613B" w14:textId="77777777" w:rsidR="00597A0F" w:rsidRPr="00940776" w:rsidRDefault="00597A0F" w:rsidP="003C5D1B">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Total</w:t>
            </w:r>
          </w:p>
        </w:tc>
      </w:tr>
      <w:tr w:rsidR="005B3451" w:rsidRPr="00940776" w14:paraId="305F1072" w14:textId="77777777" w:rsidTr="00497DFF">
        <w:trPr>
          <w:tblHeader/>
        </w:trPr>
        <w:tc>
          <w:tcPr>
            <w:tcW w:w="1021" w:type="pct"/>
            <w:vAlign w:val="bottom"/>
          </w:tcPr>
          <w:p w14:paraId="2F7E179C" w14:textId="77777777" w:rsidR="005B3451" w:rsidRPr="00940776" w:rsidRDefault="005B3451" w:rsidP="005B3451">
            <w:pPr>
              <w:rPr>
                <w:rFonts w:ascii="Times New Roman" w:hAnsi="Times New Roman" w:cs="Times New Roman"/>
                <w:b/>
                <w:bCs/>
                <w:i/>
                <w:iCs/>
                <w:sz w:val="22"/>
                <w:szCs w:val="22"/>
              </w:rPr>
            </w:pPr>
          </w:p>
        </w:tc>
        <w:tc>
          <w:tcPr>
            <w:tcW w:w="564" w:type="pct"/>
            <w:vAlign w:val="bottom"/>
          </w:tcPr>
          <w:p w14:paraId="53DD4061" w14:textId="64B2FE75" w:rsidR="005B3451" w:rsidRPr="00940776" w:rsidRDefault="005B3451" w:rsidP="005B3451">
            <w:pPr>
              <w:ind w:left="-108" w:right="-108" w:firstLine="2"/>
              <w:jc w:val="center"/>
              <w:rPr>
                <w:rFonts w:ascii="Times New Roman" w:hAnsi="Times New Roman" w:cs="Times New Roman"/>
                <w:spacing w:val="-6"/>
                <w:sz w:val="22"/>
                <w:szCs w:val="22"/>
              </w:rPr>
            </w:pPr>
            <w:r>
              <w:rPr>
                <w:rFonts w:ascii="Times New Roman" w:hAnsi="Times New Roman" w:cs="Times New Roman"/>
                <w:spacing w:val="-6"/>
                <w:sz w:val="22"/>
                <w:szCs w:val="22"/>
              </w:rPr>
              <w:t>30</w:t>
            </w:r>
            <w:r w:rsidRPr="00940776">
              <w:rPr>
                <w:rFonts w:ascii="Times New Roman" w:hAnsi="Times New Roman" w:cs="Times New Roman"/>
                <w:spacing w:val="-6"/>
                <w:sz w:val="22"/>
                <w:szCs w:val="22"/>
              </w:rPr>
              <w:t xml:space="preserve"> </w:t>
            </w:r>
          </w:p>
          <w:p w14:paraId="135C8854" w14:textId="5116835D" w:rsidR="005B3451" w:rsidRPr="00940776" w:rsidRDefault="005B3451" w:rsidP="005B3451">
            <w:pPr>
              <w:ind w:left="-108" w:right="-108" w:firstLine="2"/>
              <w:jc w:val="center"/>
              <w:rPr>
                <w:rFonts w:ascii="Times New Roman" w:hAnsi="Times New Roman" w:cs="Times New Roman"/>
                <w:spacing w:val="-6"/>
                <w:sz w:val="22"/>
                <w:szCs w:val="22"/>
              </w:rPr>
            </w:pPr>
            <w:r>
              <w:rPr>
                <w:rFonts w:ascii="Times New Roman" w:hAnsi="Times New Roman" w:cs="Times New Roman"/>
                <w:spacing w:val="-6"/>
                <w:sz w:val="22"/>
                <w:szCs w:val="22"/>
              </w:rPr>
              <w:t>September</w:t>
            </w:r>
          </w:p>
        </w:tc>
        <w:tc>
          <w:tcPr>
            <w:tcW w:w="135" w:type="pct"/>
            <w:vAlign w:val="bottom"/>
          </w:tcPr>
          <w:p w14:paraId="5FE6AB05" w14:textId="77777777" w:rsidR="005B3451" w:rsidRPr="00940776" w:rsidRDefault="005B3451" w:rsidP="005B3451">
            <w:pPr>
              <w:ind w:left="-108" w:right="-108" w:firstLine="2"/>
              <w:jc w:val="center"/>
              <w:rPr>
                <w:rFonts w:ascii="Times New Roman" w:hAnsi="Times New Roman" w:cs="Times New Roman"/>
                <w:sz w:val="22"/>
                <w:szCs w:val="22"/>
              </w:rPr>
            </w:pPr>
          </w:p>
        </w:tc>
        <w:tc>
          <w:tcPr>
            <w:tcW w:w="513" w:type="pct"/>
            <w:vAlign w:val="bottom"/>
          </w:tcPr>
          <w:p w14:paraId="48F2EE88" w14:textId="1745F90F" w:rsidR="005B3451" w:rsidRPr="00940776" w:rsidRDefault="005B3451" w:rsidP="005B3451">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3</w:t>
            </w:r>
            <w:r>
              <w:rPr>
                <w:rFonts w:ascii="Times New Roman" w:hAnsi="Times New Roman" w:cs="Times New Roman"/>
                <w:sz w:val="22"/>
                <w:szCs w:val="22"/>
              </w:rPr>
              <w:t xml:space="preserve">1 </w:t>
            </w:r>
          </w:p>
          <w:p w14:paraId="2F3BDAF9" w14:textId="125BCDFE" w:rsidR="005B3451" w:rsidRPr="00940776" w:rsidRDefault="005B3451" w:rsidP="005B3451">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December</w:t>
            </w:r>
          </w:p>
        </w:tc>
        <w:tc>
          <w:tcPr>
            <w:tcW w:w="127" w:type="pct"/>
            <w:vAlign w:val="bottom"/>
          </w:tcPr>
          <w:p w14:paraId="264C5B79" w14:textId="77777777" w:rsidR="005B3451" w:rsidRPr="00940776" w:rsidRDefault="005B3451" w:rsidP="005B3451">
            <w:pPr>
              <w:ind w:left="-108" w:right="-108" w:firstLine="2"/>
              <w:jc w:val="center"/>
              <w:rPr>
                <w:rFonts w:ascii="Times New Roman" w:hAnsi="Times New Roman" w:cs="Times New Roman"/>
                <w:sz w:val="22"/>
                <w:szCs w:val="22"/>
              </w:rPr>
            </w:pPr>
          </w:p>
        </w:tc>
        <w:tc>
          <w:tcPr>
            <w:tcW w:w="557" w:type="pct"/>
            <w:vAlign w:val="bottom"/>
          </w:tcPr>
          <w:p w14:paraId="6A59379E" w14:textId="77777777" w:rsidR="005B3451" w:rsidRPr="00940776" w:rsidRDefault="005B3451" w:rsidP="005B3451">
            <w:pPr>
              <w:ind w:left="-108" w:right="-108" w:firstLine="2"/>
              <w:jc w:val="center"/>
              <w:rPr>
                <w:rFonts w:ascii="Times New Roman" w:hAnsi="Times New Roman" w:cs="Times New Roman"/>
                <w:spacing w:val="-6"/>
                <w:sz w:val="22"/>
                <w:szCs w:val="22"/>
              </w:rPr>
            </w:pPr>
            <w:r>
              <w:rPr>
                <w:rFonts w:ascii="Times New Roman" w:hAnsi="Times New Roman" w:cs="Times New Roman"/>
                <w:spacing w:val="-6"/>
                <w:sz w:val="22"/>
                <w:szCs w:val="22"/>
              </w:rPr>
              <w:t>30</w:t>
            </w:r>
            <w:r w:rsidRPr="00940776">
              <w:rPr>
                <w:rFonts w:ascii="Times New Roman" w:hAnsi="Times New Roman" w:cs="Times New Roman"/>
                <w:spacing w:val="-6"/>
                <w:sz w:val="22"/>
                <w:szCs w:val="22"/>
              </w:rPr>
              <w:t xml:space="preserve"> </w:t>
            </w:r>
          </w:p>
          <w:p w14:paraId="5A5E02B4" w14:textId="7BB79497" w:rsidR="005B3451" w:rsidRPr="00940776" w:rsidRDefault="005B3451" w:rsidP="005B3451">
            <w:pPr>
              <w:ind w:left="-108" w:right="-108" w:firstLine="2"/>
              <w:jc w:val="center"/>
              <w:rPr>
                <w:rFonts w:ascii="Times New Roman" w:hAnsi="Times New Roman" w:cs="Times New Roman"/>
                <w:spacing w:val="-6"/>
                <w:sz w:val="22"/>
                <w:szCs w:val="22"/>
              </w:rPr>
            </w:pPr>
            <w:r>
              <w:rPr>
                <w:rFonts w:ascii="Times New Roman" w:hAnsi="Times New Roman" w:cs="Times New Roman"/>
                <w:spacing w:val="-6"/>
                <w:sz w:val="22"/>
                <w:szCs w:val="22"/>
              </w:rPr>
              <w:t>September</w:t>
            </w:r>
          </w:p>
        </w:tc>
        <w:tc>
          <w:tcPr>
            <w:tcW w:w="127" w:type="pct"/>
            <w:vAlign w:val="bottom"/>
          </w:tcPr>
          <w:p w14:paraId="639A93BF" w14:textId="77777777" w:rsidR="005B3451" w:rsidRPr="00940776" w:rsidRDefault="005B3451" w:rsidP="005B3451">
            <w:pPr>
              <w:ind w:left="-108" w:right="-108" w:firstLine="2"/>
              <w:jc w:val="center"/>
              <w:rPr>
                <w:rFonts w:ascii="Times New Roman" w:hAnsi="Times New Roman" w:cs="Times New Roman"/>
                <w:sz w:val="22"/>
                <w:szCs w:val="22"/>
              </w:rPr>
            </w:pPr>
          </w:p>
        </w:tc>
        <w:tc>
          <w:tcPr>
            <w:tcW w:w="530" w:type="pct"/>
            <w:vAlign w:val="bottom"/>
          </w:tcPr>
          <w:p w14:paraId="12BE7E3B" w14:textId="727081B3" w:rsidR="005B3451" w:rsidRPr="00940776" w:rsidRDefault="005B3451" w:rsidP="005B3451">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31</w:t>
            </w:r>
            <w:r>
              <w:rPr>
                <w:rFonts w:ascii="Times New Roman" w:hAnsi="Times New Roman" w:cs="Times New Roman"/>
                <w:sz w:val="22"/>
                <w:szCs w:val="22"/>
              </w:rPr>
              <w:t xml:space="preserve"> </w:t>
            </w:r>
          </w:p>
          <w:p w14:paraId="3C22F6DB" w14:textId="30FD660A" w:rsidR="005B3451" w:rsidRPr="00940776" w:rsidRDefault="005B3451" w:rsidP="005B3451">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December</w:t>
            </w:r>
          </w:p>
        </w:tc>
        <w:tc>
          <w:tcPr>
            <w:tcW w:w="125" w:type="pct"/>
            <w:vAlign w:val="bottom"/>
          </w:tcPr>
          <w:p w14:paraId="2464FBB0" w14:textId="77777777" w:rsidR="005B3451" w:rsidRPr="00940776" w:rsidRDefault="005B3451" w:rsidP="005B3451">
            <w:pPr>
              <w:ind w:left="-108" w:right="-108" w:firstLine="2"/>
              <w:jc w:val="center"/>
              <w:rPr>
                <w:rFonts w:ascii="Times New Roman" w:hAnsi="Times New Roman" w:cs="Times New Roman"/>
                <w:sz w:val="22"/>
                <w:szCs w:val="22"/>
              </w:rPr>
            </w:pPr>
          </w:p>
        </w:tc>
        <w:tc>
          <w:tcPr>
            <w:tcW w:w="578" w:type="pct"/>
            <w:vAlign w:val="bottom"/>
          </w:tcPr>
          <w:p w14:paraId="4D5107F5" w14:textId="77777777" w:rsidR="005B3451" w:rsidRPr="00940776" w:rsidRDefault="005B3451" w:rsidP="005B3451">
            <w:pPr>
              <w:ind w:left="-108" w:right="-108" w:firstLine="2"/>
              <w:jc w:val="center"/>
              <w:rPr>
                <w:rFonts w:ascii="Times New Roman" w:hAnsi="Times New Roman" w:cs="Times New Roman"/>
                <w:spacing w:val="-6"/>
                <w:sz w:val="22"/>
                <w:szCs w:val="22"/>
              </w:rPr>
            </w:pPr>
            <w:r>
              <w:rPr>
                <w:rFonts w:ascii="Times New Roman" w:hAnsi="Times New Roman" w:cs="Times New Roman"/>
                <w:spacing w:val="-6"/>
                <w:sz w:val="22"/>
                <w:szCs w:val="22"/>
              </w:rPr>
              <w:t>30</w:t>
            </w:r>
            <w:r w:rsidRPr="00940776">
              <w:rPr>
                <w:rFonts w:ascii="Times New Roman" w:hAnsi="Times New Roman" w:cs="Times New Roman"/>
                <w:spacing w:val="-6"/>
                <w:sz w:val="22"/>
                <w:szCs w:val="22"/>
              </w:rPr>
              <w:t xml:space="preserve"> </w:t>
            </w:r>
          </w:p>
          <w:p w14:paraId="51185764" w14:textId="38AB19AC" w:rsidR="005B3451" w:rsidRPr="00940776" w:rsidRDefault="005B3451" w:rsidP="005B3451">
            <w:pPr>
              <w:ind w:left="-108" w:right="-108" w:firstLine="2"/>
              <w:jc w:val="center"/>
              <w:rPr>
                <w:rFonts w:ascii="Times New Roman" w:hAnsi="Times New Roman" w:cs="Times New Roman"/>
                <w:spacing w:val="-6"/>
                <w:sz w:val="22"/>
                <w:szCs w:val="22"/>
              </w:rPr>
            </w:pPr>
            <w:r>
              <w:rPr>
                <w:rFonts w:ascii="Times New Roman" w:hAnsi="Times New Roman" w:cs="Times New Roman"/>
                <w:spacing w:val="-6"/>
                <w:sz w:val="22"/>
                <w:szCs w:val="22"/>
              </w:rPr>
              <w:t>September</w:t>
            </w:r>
          </w:p>
        </w:tc>
        <w:tc>
          <w:tcPr>
            <w:tcW w:w="140" w:type="pct"/>
            <w:vAlign w:val="bottom"/>
          </w:tcPr>
          <w:p w14:paraId="2DDD89F8" w14:textId="77777777" w:rsidR="005B3451" w:rsidRPr="00940776" w:rsidRDefault="005B3451" w:rsidP="005B3451">
            <w:pPr>
              <w:ind w:left="-108" w:right="-108" w:firstLine="2"/>
              <w:jc w:val="center"/>
              <w:rPr>
                <w:rFonts w:ascii="Times New Roman" w:hAnsi="Times New Roman" w:cs="Times New Roman"/>
                <w:sz w:val="22"/>
                <w:szCs w:val="22"/>
              </w:rPr>
            </w:pPr>
          </w:p>
        </w:tc>
        <w:tc>
          <w:tcPr>
            <w:tcW w:w="582" w:type="pct"/>
            <w:vAlign w:val="bottom"/>
          </w:tcPr>
          <w:p w14:paraId="103C52A1" w14:textId="612C9448" w:rsidR="005B3451" w:rsidRPr="00940776" w:rsidRDefault="005B3451" w:rsidP="005B3451">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31</w:t>
            </w:r>
            <w:r>
              <w:rPr>
                <w:rFonts w:ascii="Times New Roman" w:hAnsi="Times New Roman" w:cs="Times New Roman"/>
                <w:sz w:val="22"/>
                <w:szCs w:val="22"/>
              </w:rPr>
              <w:t xml:space="preserve"> </w:t>
            </w:r>
          </w:p>
          <w:p w14:paraId="2702C57D" w14:textId="753AA2AE" w:rsidR="005B3451" w:rsidRPr="00940776" w:rsidRDefault="005B3451" w:rsidP="005B3451">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December</w:t>
            </w:r>
          </w:p>
        </w:tc>
      </w:tr>
      <w:tr w:rsidR="005B3451" w:rsidRPr="00940776" w14:paraId="6B854162" w14:textId="77777777" w:rsidTr="00497DFF">
        <w:trPr>
          <w:tblHeader/>
        </w:trPr>
        <w:tc>
          <w:tcPr>
            <w:tcW w:w="1021" w:type="pct"/>
            <w:vAlign w:val="bottom"/>
          </w:tcPr>
          <w:p w14:paraId="0224B5A5" w14:textId="77777777" w:rsidR="005B3451" w:rsidRPr="00940776" w:rsidRDefault="005B3451" w:rsidP="005B3451">
            <w:pPr>
              <w:rPr>
                <w:rFonts w:ascii="Times New Roman" w:hAnsi="Times New Roman" w:cs="Times New Roman"/>
                <w:b/>
                <w:bCs/>
                <w:i/>
                <w:iCs/>
                <w:sz w:val="22"/>
                <w:szCs w:val="22"/>
              </w:rPr>
            </w:pPr>
          </w:p>
        </w:tc>
        <w:tc>
          <w:tcPr>
            <w:tcW w:w="564" w:type="pct"/>
            <w:vAlign w:val="bottom"/>
          </w:tcPr>
          <w:p w14:paraId="55591DB5" w14:textId="3A60F662" w:rsidR="005B3451" w:rsidRPr="00940776" w:rsidRDefault="005B3451" w:rsidP="005B3451">
            <w:pPr>
              <w:ind w:left="-108" w:right="-108" w:firstLine="2"/>
              <w:jc w:val="center"/>
              <w:rPr>
                <w:rFonts w:ascii="Times New Roman" w:hAnsi="Times New Roman" w:cs="Times New Roman"/>
                <w:spacing w:val="-6"/>
                <w:sz w:val="22"/>
                <w:szCs w:val="22"/>
              </w:rPr>
            </w:pPr>
            <w:r w:rsidRPr="00940776">
              <w:rPr>
                <w:rFonts w:ascii="Times New Roman" w:hAnsi="Times New Roman" w:cs="Times New Roman"/>
                <w:spacing w:val="-6"/>
                <w:sz w:val="22"/>
                <w:szCs w:val="22"/>
              </w:rPr>
              <w:t>2023</w:t>
            </w:r>
          </w:p>
        </w:tc>
        <w:tc>
          <w:tcPr>
            <w:tcW w:w="135" w:type="pct"/>
            <w:vAlign w:val="bottom"/>
          </w:tcPr>
          <w:p w14:paraId="56D58D62" w14:textId="77777777" w:rsidR="005B3451" w:rsidRPr="00940776" w:rsidRDefault="005B3451" w:rsidP="005B3451">
            <w:pPr>
              <w:ind w:left="-108" w:right="-108" w:firstLine="2"/>
              <w:jc w:val="center"/>
              <w:rPr>
                <w:rFonts w:ascii="Times New Roman" w:hAnsi="Times New Roman" w:cs="Times New Roman"/>
                <w:sz w:val="22"/>
                <w:szCs w:val="22"/>
              </w:rPr>
            </w:pPr>
          </w:p>
        </w:tc>
        <w:tc>
          <w:tcPr>
            <w:tcW w:w="513" w:type="pct"/>
            <w:vAlign w:val="bottom"/>
          </w:tcPr>
          <w:p w14:paraId="599DD745" w14:textId="7EDD9B1C" w:rsidR="005B3451" w:rsidRPr="00940776" w:rsidRDefault="005B3451" w:rsidP="005B3451">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2022</w:t>
            </w:r>
          </w:p>
        </w:tc>
        <w:tc>
          <w:tcPr>
            <w:tcW w:w="127" w:type="pct"/>
            <w:vAlign w:val="bottom"/>
          </w:tcPr>
          <w:p w14:paraId="175856C6" w14:textId="77777777" w:rsidR="005B3451" w:rsidRPr="00940776" w:rsidRDefault="005B3451" w:rsidP="005B3451">
            <w:pPr>
              <w:ind w:left="-108" w:right="-108" w:firstLine="2"/>
              <w:jc w:val="center"/>
              <w:rPr>
                <w:rFonts w:ascii="Times New Roman" w:hAnsi="Times New Roman" w:cs="Times New Roman"/>
                <w:sz w:val="22"/>
                <w:szCs w:val="22"/>
              </w:rPr>
            </w:pPr>
          </w:p>
        </w:tc>
        <w:tc>
          <w:tcPr>
            <w:tcW w:w="557" w:type="pct"/>
            <w:vAlign w:val="bottom"/>
          </w:tcPr>
          <w:p w14:paraId="3305A234" w14:textId="59F72F0E" w:rsidR="005B3451" w:rsidRPr="00940776" w:rsidRDefault="005B3451" w:rsidP="005B3451">
            <w:pPr>
              <w:ind w:left="-108" w:right="-108" w:firstLine="2"/>
              <w:jc w:val="center"/>
              <w:rPr>
                <w:rFonts w:ascii="Times New Roman" w:hAnsi="Times New Roman" w:cs="Times New Roman"/>
                <w:spacing w:val="-6"/>
                <w:sz w:val="22"/>
                <w:szCs w:val="22"/>
              </w:rPr>
            </w:pPr>
            <w:r w:rsidRPr="00940776">
              <w:rPr>
                <w:rFonts w:ascii="Times New Roman" w:hAnsi="Times New Roman" w:cs="Times New Roman"/>
                <w:spacing w:val="-6"/>
                <w:sz w:val="22"/>
                <w:szCs w:val="22"/>
              </w:rPr>
              <w:t>2023</w:t>
            </w:r>
          </w:p>
        </w:tc>
        <w:tc>
          <w:tcPr>
            <w:tcW w:w="127" w:type="pct"/>
            <w:vAlign w:val="bottom"/>
          </w:tcPr>
          <w:p w14:paraId="7A2C682C" w14:textId="77777777" w:rsidR="005B3451" w:rsidRPr="00940776" w:rsidRDefault="005B3451" w:rsidP="005B3451">
            <w:pPr>
              <w:ind w:left="-108" w:right="-108" w:firstLine="2"/>
              <w:jc w:val="center"/>
              <w:rPr>
                <w:rFonts w:ascii="Times New Roman" w:hAnsi="Times New Roman" w:cs="Times New Roman"/>
                <w:sz w:val="22"/>
                <w:szCs w:val="22"/>
              </w:rPr>
            </w:pPr>
          </w:p>
        </w:tc>
        <w:tc>
          <w:tcPr>
            <w:tcW w:w="530" w:type="pct"/>
            <w:vAlign w:val="bottom"/>
          </w:tcPr>
          <w:p w14:paraId="14A56489" w14:textId="417E59FA" w:rsidR="005B3451" w:rsidRPr="00940776" w:rsidRDefault="005B3451" w:rsidP="005B3451">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2022</w:t>
            </w:r>
          </w:p>
        </w:tc>
        <w:tc>
          <w:tcPr>
            <w:tcW w:w="125" w:type="pct"/>
            <w:vAlign w:val="bottom"/>
          </w:tcPr>
          <w:p w14:paraId="280E9BAF" w14:textId="77777777" w:rsidR="005B3451" w:rsidRPr="00940776" w:rsidRDefault="005B3451" w:rsidP="005B3451">
            <w:pPr>
              <w:ind w:left="-108" w:right="-108" w:firstLine="2"/>
              <w:jc w:val="center"/>
              <w:rPr>
                <w:rFonts w:ascii="Times New Roman" w:hAnsi="Times New Roman" w:cs="Times New Roman"/>
                <w:sz w:val="22"/>
                <w:szCs w:val="22"/>
              </w:rPr>
            </w:pPr>
          </w:p>
        </w:tc>
        <w:tc>
          <w:tcPr>
            <w:tcW w:w="578" w:type="pct"/>
            <w:vAlign w:val="bottom"/>
          </w:tcPr>
          <w:p w14:paraId="53776017" w14:textId="27E9E2A4" w:rsidR="005B3451" w:rsidRPr="00940776" w:rsidRDefault="005B3451" w:rsidP="005B3451">
            <w:pPr>
              <w:ind w:left="-108" w:right="-108" w:firstLine="2"/>
              <w:jc w:val="center"/>
              <w:rPr>
                <w:rFonts w:ascii="Times New Roman" w:hAnsi="Times New Roman" w:cs="Times New Roman"/>
                <w:spacing w:val="-6"/>
                <w:sz w:val="22"/>
                <w:szCs w:val="22"/>
              </w:rPr>
            </w:pPr>
            <w:r w:rsidRPr="00940776">
              <w:rPr>
                <w:rFonts w:ascii="Times New Roman" w:hAnsi="Times New Roman" w:cs="Times New Roman"/>
                <w:spacing w:val="-6"/>
                <w:sz w:val="22"/>
                <w:szCs w:val="22"/>
              </w:rPr>
              <w:t>2023</w:t>
            </w:r>
          </w:p>
        </w:tc>
        <w:tc>
          <w:tcPr>
            <w:tcW w:w="140" w:type="pct"/>
            <w:vAlign w:val="bottom"/>
          </w:tcPr>
          <w:p w14:paraId="25AE3231" w14:textId="77777777" w:rsidR="005B3451" w:rsidRPr="00940776" w:rsidRDefault="005B3451" w:rsidP="005B3451">
            <w:pPr>
              <w:ind w:left="-108" w:right="-108" w:firstLine="2"/>
              <w:jc w:val="center"/>
              <w:rPr>
                <w:rFonts w:ascii="Times New Roman" w:hAnsi="Times New Roman" w:cs="Times New Roman"/>
                <w:sz w:val="22"/>
                <w:szCs w:val="22"/>
              </w:rPr>
            </w:pPr>
          </w:p>
        </w:tc>
        <w:tc>
          <w:tcPr>
            <w:tcW w:w="582" w:type="pct"/>
            <w:vAlign w:val="bottom"/>
          </w:tcPr>
          <w:p w14:paraId="26C8417E" w14:textId="5CF9107C" w:rsidR="005B3451" w:rsidRPr="00940776" w:rsidRDefault="005B3451" w:rsidP="005B3451">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2022</w:t>
            </w:r>
          </w:p>
        </w:tc>
      </w:tr>
      <w:tr w:rsidR="005B3451" w:rsidRPr="00940776" w14:paraId="04007FE3" w14:textId="77777777" w:rsidTr="00497DFF">
        <w:trPr>
          <w:tblHeader/>
        </w:trPr>
        <w:tc>
          <w:tcPr>
            <w:tcW w:w="1021" w:type="pct"/>
            <w:vAlign w:val="bottom"/>
          </w:tcPr>
          <w:p w14:paraId="722A38CC" w14:textId="77777777" w:rsidR="005B3451" w:rsidRPr="00940776" w:rsidRDefault="005B3451" w:rsidP="005B3451">
            <w:pPr>
              <w:rPr>
                <w:rFonts w:ascii="Times New Roman" w:hAnsi="Times New Roman" w:cs="Times New Roman"/>
                <w:b/>
                <w:bCs/>
                <w:i/>
                <w:iCs/>
                <w:sz w:val="22"/>
                <w:szCs w:val="22"/>
              </w:rPr>
            </w:pPr>
          </w:p>
        </w:tc>
        <w:tc>
          <w:tcPr>
            <w:tcW w:w="3979" w:type="pct"/>
            <w:gridSpan w:val="11"/>
            <w:vAlign w:val="bottom"/>
          </w:tcPr>
          <w:p w14:paraId="58D1CF09" w14:textId="77777777" w:rsidR="005B3451" w:rsidRPr="00940776" w:rsidRDefault="005B3451" w:rsidP="005B3451">
            <w:pPr>
              <w:tabs>
                <w:tab w:val="decimal" w:pos="619"/>
              </w:tabs>
              <w:ind w:left="-106" w:right="-1053"/>
              <w:jc w:val="center"/>
              <w:rPr>
                <w:rFonts w:ascii="Times New Roman" w:hAnsi="Times New Roman" w:cs="Times New Roman"/>
                <w:sz w:val="22"/>
                <w:szCs w:val="22"/>
              </w:rPr>
            </w:pPr>
            <w:r w:rsidRPr="00940776">
              <w:rPr>
                <w:rFonts w:ascii="Times New Roman" w:hAnsi="Times New Roman" w:cs="Times New Roman"/>
                <w:i/>
                <w:iCs/>
                <w:sz w:val="22"/>
                <w:szCs w:val="22"/>
              </w:rPr>
              <w:t>(</w:t>
            </w:r>
            <w:proofErr w:type="gramStart"/>
            <w:r w:rsidRPr="00940776">
              <w:rPr>
                <w:rFonts w:ascii="Times New Roman" w:hAnsi="Times New Roman" w:cs="Times New Roman"/>
                <w:i/>
                <w:iCs/>
                <w:sz w:val="22"/>
                <w:szCs w:val="22"/>
              </w:rPr>
              <w:t>in</w:t>
            </w:r>
            <w:proofErr w:type="gramEnd"/>
            <w:r w:rsidRPr="00940776">
              <w:rPr>
                <w:rFonts w:ascii="Times New Roman" w:hAnsi="Times New Roman" w:cs="Times New Roman"/>
                <w:i/>
                <w:iCs/>
                <w:sz w:val="22"/>
                <w:szCs w:val="22"/>
              </w:rPr>
              <w:t xml:space="preserve"> thousand Baht)</w:t>
            </w:r>
          </w:p>
        </w:tc>
      </w:tr>
      <w:tr w:rsidR="005B3451" w:rsidRPr="00940776" w14:paraId="7E6ADF4D" w14:textId="77777777" w:rsidTr="00497DFF">
        <w:tc>
          <w:tcPr>
            <w:tcW w:w="1021" w:type="pct"/>
            <w:vAlign w:val="bottom"/>
          </w:tcPr>
          <w:p w14:paraId="2236E55C" w14:textId="77777777" w:rsidR="005B3451" w:rsidRPr="00940776" w:rsidRDefault="005B3451" w:rsidP="005B3451">
            <w:pPr>
              <w:ind w:left="0" w:right="-120"/>
              <w:rPr>
                <w:rFonts w:ascii="Times New Roman" w:hAnsi="Times New Roman" w:cs="Times New Roman"/>
                <w:sz w:val="22"/>
                <w:szCs w:val="22"/>
              </w:rPr>
            </w:pPr>
            <w:r w:rsidRPr="00940776">
              <w:rPr>
                <w:rFonts w:ascii="Times New Roman" w:hAnsi="Times New Roman" w:cs="Times New Roman"/>
                <w:b/>
                <w:bCs/>
                <w:sz w:val="22"/>
                <w:szCs w:val="22"/>
              </w:rPr>
              <w:t>Major shareholder</w:t>
            </w:r>
          </w:p>
        </w:tc>
        <w:tc>
          <w:tcPr>
            <w:tcW w:w="564" w:type="pct"/>
            <w:vAlign w:val="bottom"/>
          </w:tcPr>
          <w:p w14:paraId="2F09AF3F" w14:textId="77777777" w:rsidR="005B3451" w:rsidRPr="00940776" w:rsidRDefault="005B3451" w:rsidP="005B3451">
            <w:pPr>
              <w:tabs>
                <w:tab w:val="decimal" w:pos="632"/>
              </w:tabs>
              <w:ind w:left="-288" w:right="-1431"/>
              <w:rPr>
                <w:rFonts w:ascii="Times New Roman" w:hAnsi="Times New Roman" w:cs="Times New Roman"/>
                <w:sz w:val="22"/>
                <w:szCs w:val="22"/>
              </w:rPr>
            </w:pPr>
          </w:p>
        </w:tc>
        <w:tc>
          <w:tcPr>
            <w:tcW w:w="135" w:type="pct"/>
            <w:vAlign w:val="bottom"/>
          </w:tcPr>
          <w:p w14:paraId="2194DFE7" w14:textId="77777777" w:rsidR="005B3451" w:rsidRPr="00940776" w:rsidRDefault="005B3451" w:rsidP="005B3451">
            <w:pPr>
              <w:tabs>
                <w:tab w:val="clear" w:pos="680"/>
                <w:tab w:val="decimal" w:pos="704"/>
              </w:tabs>
              <w:ind w:left="-106"/>
              <w:rPr>
                <w:rFonts w:ascii="Times New Roman" w:hAnsi="Times New Roman" w:cs="Times New Roman"/>
                <w:sz w:val="22"/>
                <w:szCs w:val="22"/>
              </w:rPr>
            </w:pPr>
          </w:p>
        </w:tc>
        <w:tc>
          <w:tcPr>
            <w:tcW w:w="513" w:type="pct"/>
            <w:vAlign w:val="bottom"/>
          </w:tcPr>
          <w:p w14:paraId="675E567D" w14:textId="77777777" w:rsidR="005B3451" w:rsidRPr="00940776" w:rsidRDefault="005B3451" w:rsidP="005B3451">
            <w:pPr>
              <w:tabs>
                <w:tab w:val="decimal" w:pos="632"/>
              </w:tabs>
              <w:ind w:left="-288" w:right="-1431"/>
              <w:rPr>
                <w:rFonts w:ascii="Times New Roman" w:hAnsi="Times New Roman" w:cs="Times New Roman"/>
                <w:sz w:val="22"/>
                <w:szCs w:val="22"/>
              </w:rPr>
            </w:pPr>
          </w:p>
        </w:tc>
        <w:tc>
          <w:tcPr>
            <w:tcW w:w="127" w:type="pct"/>
            <w:vAlign w:val="bottom"/>
          </w:tcPr>
          <w:p w14:paraId="2928F4BE" w14:textId="77777777" w:rsidR="005B3451" w:rsidRPr="00940776" w:rsidRDefault="005B3451" w:rsidP="005B3451">
            <w:pPr>
              <w:tabs>
                <w:tab w:val="clear" w:pos="680"/>
                <w:tab w:val="decimal" w:pos="704"/>
              </w:tabs>
              <w:ind w:left="-106"/>
              <w:rPr>
                <w:rFonts w:ascii="Times New Roman" w:hAnsi="Times New Roman" w:cs="Times New Roman"/>
                <w:sz w:val="22"/>
                <w:szCs w:val="22"/>
              </w:rPr>
            </w:pPr>
          </w:p>
        </w:tc>
        <w:tc>
          <w:tcPr>
            <w:tcW w:w="557" w:type="pct"/>
            <w:vAlign w:val="bottom"/>
          </w:tcPr>
          <w:p w14:paraId="2341F61E" w14:textId="77777777" w:rsidR="005B3451" w:rsidRPr="00940776" w:rsidRDefault="005B3451" w:rsidP="005B3451">
            <w:pPr>
              <w:tabs>
                <w:tab w:val="clear" w:pos="680"/>
                <w:tab w:val="decimal" w:pos="700"/>
              </w:tabs>
              <w:ind w:left="-106"/>
              <w:rPr>
                <w:rFonts w:ascii="Times New Roman" w:hAnsi="Times New Roman" w:cs="Times New Roman"/>
                <w:sz w:val="22"/>
                <w:szCs w:val="22"/>
              </w:rPr>
            </w:pPr>
          </w:p>
        </w:tc>
        <w:tc>
          <w:tcPr>
            <w:tcW w:w="127" w:type="pct"/>
            <w:vAlign w:val="bottom"/>
          </w:tcPr>
          <w:p w14:paraId="348B8F40" w14:textId="77777777" w:rsidR="005B3451" w:rsidRPr="00940776" w:rsidRDefault="005B3451" w:rsidP="005B3451">
            <w:pPr>
              <w:tabs>
                <w:tab w:val="clear" w:pos="680"/>
                <w:tab w:val="decimal" w:pos="704"/>
              </w:tabs>
              <w:ind w:left="-106"/>
              <w:rPr>
                <w:rFonts w:ascii="Times New Roman" w:hAnsi="Times New Roman" w:cs="Times New Roman"/>
                <w:sz w:val="22"/>
                <w:szCs w:val="22"/>
              </w:rPr>
            </w:pPr>
          </w:p>
        </w:tc>
        <w:tc>
          <w:tcPr>
            <w:tcW w:w="530" w:type="pct"/>
            <w:vAlign w:val="bottom"/>
          </w:tcPr>
          <w:p w14:paraId="6903667C" w14:textId="77777777" w:rsidR="005B3451" w:rsidRPr="00940776" w:rsidRDefault="005B3451" w:rsidP="005B3451">
            <w:pPr>
              <w:tabs>
                <w:tab w:val="decimal" w:pos="612"/>
              </w:tabs>
              <w:ind w:left="-106"/>
              <w:rPr>
                <w:rFonts w:ascii="Times New Roman" w:hAnsi="Times New Roman" w:cs="Times New Roman"/>
                <w:sz w:val="22"/>
                <w:szCs w:val="22"/>
              </w:rPr>
            </w:pPr>
          </w:p>
        </w:tc>
        <w:tc>
          <w:tcPr>
            <w:tcW w:w="125" w:type="pct"/>
            <w:vAlign w:val="bottom"/>
          </w:tcPr>
          <w:p w14:paraId="427F93E4" w14:textId="77777777" w:rsidR="005B3451" w:rsidRPr="00940776" w:rsidRDefault="005B3451" w:rsidP="005B3451">
            <w:pPr>
              <w:tabs>
                <w:tab w:val="clear" w:pos="680"/>
                <w:tab w:val="decimal" w:pos="704"/>
              </w:tabs>
              <w:ind w:left="-106"/>
              <w:rPr>
                <w:rFonts w:ascii="Times New Roman" w:hAnsi="Times New Roman" w:cs="Times New Roman"/>
                <w:sz w:val="22"/>
                <w:szCs w:val="22"/>
              </w:rPr>
            </w:pPr>
          </w:p>
        </w:tc>
        <w:tc>
          <w:tcPr>
            <w:tcW w:w="578" w:type="pct"/>
            <w:vAlign w:val="bottom"/>
          </w:tcPr>
          <w:p w14:paraId="33595A6F" w14:textId="77777777" w:rsidR="005B3451" w:rsidRPr="00940776" w:rsidRDefault="005B3451" w:rsidP="005B3451">
            <w:pPr>
              <w:tabs>
                <w:tab w:val="decimal" w:pos="619"/>
              </w:tabs>
              <w:ind w:left="-106" w:right="-1053"/>
              <w:rPr>
                <w:rFonts w:ascii="Times New Roman" w:hAnsi="Times New Roman" w:cs="Times New Roman"/>
                <w:sz w:val="22"/>
                <w:szCs w:val="22"/>
              </w:rPr>
            </w:pPr>
          </w:p>
        </w:tc>
        <w:tc>
          <w:tcPr>
            <w:tcW w:w="140" w:type="pct"/>
            <w:vAlign w:val="bottom"/>
          </w:tcPr>
          <w:p w14:paraId="05EF2E8B" w14:textId="77777777" w:rsidR="005B3451" w:rsidRPr="00940776" w:rsidRDefault="005B3451" w:rsidP="005B3451">
            <w:pPr>
              <w:tabs>
                <w:tab w:val="clear" w:pos="680"/>
                <w:tab w:val="decimal" w:pos="704"/>
              </w:tabs>
              <w:ind w:left="-106"/>
              <w:rPr>
                <w:rFonts w:ascii="Times New Roman" w:hAnsi="Times New Roman" w:cs="Times New Roman"/>
                <w:sz w:val="22"/>
                <w:szCs w:val="22"/>
              </w:rPr>
            </w:pPr>
          </w:p>
        </w:tc>
        <w:tc>
          <w:tcPr>
            <w:tcW w:w="582" w:type="pct"/>
            <w:vAlign w:val="bottom"/>
          </w:tcPr>
          <w:p w14:paraId="43D93248" w14:textId="77777777" w:rsidR="005B3451" w:rsidRPr="00940776" w:rsidRDefault="005B3451" w:rsidP="005B3451">
            <w:pPr>
              <w:tabs>
                <w:tab w:val="decimal" w:pos="619"/>
              </w:tabs>
              <w:ind w:left="-106" w:right="-1053"/>
              <w:rPr>
                <w:rFonts w:ascii="Times New Roman" w:hAnsi="Times New Roman" w:cs="Times New Roman"/>
                <w:sz w:val="22"/>
                <w:szCs w:val="22"/>
              </w:rPr>
            </w:pPr>
          </w:p>
        </w:tc>
      </w:tr>
      <w:tr w:rsidR="005B3451" w:rsidRPr="00940776" w14:paraId="6CF7F578" w14:textId="77777777" w:rsidTr="00497DFF">
        <w:tc>
          <w:tcPr>
            <w:tcW w:w="1021" w:type="pct"/>
            <w:vAlign w:val="bottom"/>
          </w:tcPr>
          <w:p w14:paraId="6505836F" w14:textId="77777777" w:rsidR="005B3451" w:rsidRPr="00940776" w:rsidRDefault="005B3451" w:rsidP="005B3451">
            <w:pPr>
              <w:ind w:left="-2" w:right="-120" w:firstLine="2"/>
              <w:rPr>
                <w:rFonts w:ascii="Times New Roman" w:hAnsi="Times New Roman" w:cs="Times New Roman"/>
                <w:sz w:val="22"/>
                <w:szCs w:val="22"/>
              </w:rPr>
            </w:pPr>
            <w:r w:rsidRPr="00940776">
              <w:rPr>
                <w:rFonts w:ascii="Times New Roman" w:hAnsi="Times New Roman" w:cs="Times New Roman"/>
                <w:sz w:val="22"/>
                <w:szCs w:val="22"/>
              </w:rPr>
              <w:t xml:space="preserve">Receivables under  </w:t>
            </w:r>
          </w:p>
        </w:tc>
        <w:tc>
          <w:tcPr>
            <w:tcW w:w="564" w:type="pct"/>
            <w:vAlign w:val="bottom"/>
          </w:tcPr>
          <w:p w14:paraId="1F9019E9" w14:textId="77777777" w:rsidR="005B3451" w:rsidRPr="00940776" w:rsidRDefault="005B3451" w:rsidP="005B3451">
            <w:pPr>
              <w:tabs>
                <w:tab w:val="decimal" w:pos="632"/>
              </w:tabs>
              <w:ind w:left="-288" w:right="-1431"/>
              <w:rPr>
                <w:rFonts w:ascii="Times New Roman" w:hAnsi="Times New Roman" w:cs="Times New Roman"/>
                <w:sz w:val="22"/>
                <w:szCs w:val="22"/>
              </w:rPr>
            </w:pPr>
          </w:p>
        </w:tc>
        <w:tc>
          <w:tcPr>
            <w:tcW w:w="135" w:type="pct"/>
            <w:vAlign w:val="bottom"/>
          </w:tcPr>
          <w:p w14:paraId="763EB84A" w14:textId="77777777" w:rsidR="005B3451" w:rsidRPr="00940776" w:rsidRDefault="005B3451" w:rsidP="005B3451">
            <w:pPr>
              <w:tabs>
                <w:tab w:val="clear" w:pos="680"/>
                <w:tab w:val="decimal" w:pos="704"/>
              </w:tabs>
              <w:ind w:left="-106"/>
              <w:rPr>
                <w:rFonts w:ascii="Times New Roman" w:hAnsi="Times New Roman" w:cs="Times New Roman"/>
                <w:sz w:val="22"/>
                <w:szCs w:val="22"/>
              </w:rPr>
            </w:pPr>
          </w:p>
        </w:tc>
        <w:tc>
          <w:tcPr>
            <w:tcW w:w="513" w:type="pct"/>
            <w:vAlign w:val="bottom"/>
          </w:tcPr>
          <w:p w14:paraId="5F30D502" w14:textId="77777777" w:rsidR="005B3451" w:rsidRPr="00940776" w:rsidRDefault="005B3451" w:rsidP="005B3451">
            <w:pPr>
              <w:tabs>
                <w:tab w:val="decimal" w:pos="632"/>
              </w:tabs>
              <w:ind w:left="-288" w:right="-1431"/>
              <w:rPr>
                <w:rFonts w:ascii="Times New Roman" w:hAnsi="Times New Roman" w:cs="Times New Roman"/>
                <w:sz w:val="22"/>
                <w:szCs w:val="22"/>
              </w:rPr>
            </w:pPr>
          </w:p>
        </w:tc>
        <w:tc>
          <w:tcPr>
            <w:tcW w:w="127" w:type="pct"/>
            <w:vAlign w:val="bottom"/>
          </w:tcPr>
          <w:p w14:paraId="6F689DBE" w14:textId="77777777" w:rsidR="005B3451" w:rsidRPr="00940776" w:rsidRDefault="005B3451" w:rsidP="005B3451">
            <w:pPr>
              <w:tabs>
                <w:tab w:val="clear" w:pos="680"/>
                <w:tab w:val="decimal" w:pos="704"/>
              </w:tabs>
              <w:ind w:left="-106"/>
              <w:rPr>
                <w:rFonts w:ascii="Times New Roman" w:hAnsi="Times New Roman" w:cs="Times New Roman"/>
                <w:sz w:val="22"/>
                <w:szCs w:val="22"/>
              </w:rPr>
            </w:pPr>
          </w:p>
        </w:tc>
        <w:tc>
          <w:tcPr>
            <w:tcW w:w="557" w:type="pct"/>
            <w:vAlign w:val="bottom"/>
          </w:tcPr>
          <w:p w14:paraId="1B787112" w14:textId="77777777" w:rsidR="005B3451" w:rsidRPr="00940776" w:rsidRDefault="005B3451" w:rsidP="005B3451">
            <w:pPr>
              <w:tabs>
                <w:tab w:val="clear" w:pos="680"/>
                <w:tab w:val="decimal" w:pos="700"/>
              </w:tabs>
              <w:ind w:left="-106"/>
              <w:rPr>
                <w:rFonts w:ascii="Times New Roman" w:hAnsi="Times New Roman" w:cs="Times New Roman"/>
                <w:sz w:val="22"/>
                <w:szCs w:val="22"/>
              </w:rPr>
            </w:pPr>
          </w:p>
        </w:tc>
        <w:tc>
          <w:tcPr>
            <w:tcW w:w="127" w:type="pct"/>
            <w:vAlign w:val="bottom"/>
          </w:tcPr>
          <w:p w14:paraId="76967A81" w14:textId="77777777" w:rsidR="005B3451" w:rsidRPr="00940776" w:rsidRDefault="005B3451" w:rsidP="005B3451">
            <w:pPr>
              <w:tabs>
                <w:tab w:val="clear" w:pos="680"/>
                <w:tab w:val="decimal" w:pos="704"/>
              </w:tabs>
              <w:ind w:left="-106"/>
              <w:rPr>
                <w:rFonts w:ascii="Times New Roman" w:hAnsi="Times New Roman" w:cs="Times New Roman"/>
                <w:sz w:val="22"/>
                <w:szCs w:val="22"/>
              </w:rPr>
            </w:pPr>
          </w:p>
        </w:tc>
        <w:tc>
          <w:tcPr>
            <w:tcW w:w="530" w:type="pct"/>
            <w:vAlign w:val="bottom"/>
          </w:tcPr>
          <w:p w14:paraId="05E6A532" w14:textId="77777777" w:rsidR="005B3451" w:rsidRPr="00940776" w:rsidRDefault="005B3451" w:rsidP="005B3451">
            <w:pPr>
              <w:tabs>
                <w:tab w:val="decimal" w:pos="612"/>
              </w:tabs>
              <w:ind w:left="-106"/>
              <w:rPr>
                <w:rFonts w:ascii="Times New Roman" w:hAnsi="Times New Roman" w:cs="Times New Roman"/>
                <w:sz w:val="22"/>
                <w:szCs w:val="22"/>
              </w:rPr>
            </w:pPr>
          </w:p>
        </w:tc>
        <w:tc>
          <w:tcPr>
            <w:tcW w:w="125" w:type="pct"/>
            <w:vAlign w:val="bottom"/>
          </w:tcPr>
          <w:p w14:paraId="7C5C2C3A" w14:textId="77777777" w:rsidR="005B3451" w:rsidRPr="00940776" w:rsidRDefault="005B3451" w:rsidP="005B3451">
            <w:pPr>
              <w:tabs>
                <w:tab w:val="clear" w:pos="680"/>
                <w:tab w:val="decimal" w:pos="704"/>
              </w:tabs>
              <w:ind w:left="-106"/>
              <w:rPr>
                <w:rFonts w:ascii="Times New Roman" w:hAnsi="Times New Roman" w:cs="Times New Roman"/>
                <w:sz w:val="22"/>
                <w:szCs w:val="22"/>
              </w:rPr>
            </w:pPr>
          </w:p>
        </w:tc>
        <w:tc>
          <w:tcPr>
            <w:tcW w:w="578" w:type="pct"/>
            <w:vAlign w:val="bottom"/>
          </w:tcPr>
          <w:p w14:paraId="7719AEB1" w14:textId="77777777" w:rsidR="005B3451" w:rsidRPr="00940776" w:rsidRDefault="005B3451" w:rsidP="005B3451">
            <w:pPr>
              <w:tabs>
                <w:tab w:val="decimal" w:pos="619"/>
              </w:tabs>
              <w:ind w:left="-106" w:right="-1053"/>
              <w:rPr>
                <w:rFonts w:ascii="Times New Roman" w:hAnsi="Times New Roman" w:cs="Times New Roman"/>
                <w:sz w:val="22"/>
                <w:szCs w:val="22"/>
              </w:rPr>
            </w:pPr>
          </w:p>
        </w:tc>
        <w:tc>
          <w:tcPr>
            <w:tcW w:w="140" w:type="pct"/>
            <w:vAlign w:val="bottom"/>
          </w:tcPr>
          <w:p w14:paraId="2F4FC5CC" w14:textId="77777777" w:rsidR="005B3451" w:rsidRPr="00940776" w:rsidRDefault="005B3451" w:rsidP="005B3451">
            <w:pPr>
              <w:tabs>
                <w:tab w:val="clear" w:pos="680"/>
                <w:tab w:val="decimal" w:pos="704"/>
              </w:tabs>
              <w:ind w:left="-106"/>
              <w:rPr>
                <w:rFonts w:ascii="Times New Roman" w:hAnsi="Times New Roman" w:cs="Times New Roman"/>
                <w:sz w:val="22"/>
                <w:szCs w:val="22"/>
              </w:rPr>
            </w:pPr>
          </w:p>
        </w:tc>
        <w:tc>
          <w:tcPr>
            <w:tcW w:w="582" w:type="pct"/>
            <w:vAlign w:val="bottom"/>
          </w:tcPr>
          <w:p w14:paraId="2263E293" w14:textId="77777777" w:rsidR="005B3451" w:rsidRPr="00940776" w:rsidRDefault="005B3451" w:rsidP="005B3451">
            <w:pPr>
              <w:tabs>
                <w:tab w:val="decimal" w:pos="619"/>
              </w:tabs>
              <w:ind w:left="-106" w:right="-1053"/>
              <w:rPr>
                <w:rFonts w:ascii="Times New Roman" w:hAnsi="Times New Roman" w:cs="Times New Roman"/>
                <w:sz w:val="22"/>
                <w:szCs w:val="22"/>
              </w:rPr>
            </w:pPr>
          </w:p>
        </w:tc>
      </w:tr>
      <w:tr w:rsidR="007805EA" w:rsidRPr="00940776" w14:paraId="6C28EB11" w14:textId="77777777" w:rsidTr="00497DFF">
        <w:tc>
          <w:tcPr>
            <w:tcW w:w="1021" w:type="pct"/>
            <w:vAlign w:val="bottom"/>
          </w:tcPr>
          <w:p w14:paraId="7F90F526" w14:textId="77777777" w:rsidR="007805EA" w:rsidRPr="00940776" w:rsidRDefault="007805EA" w:rsidP="007805EA">
            <w:pPr>
              <w:ind w:left="0" w:right="-120"/>
              <w:rPr>
                <w:rFonts w:ascii="Times New Roman" w:hAnsi="Times New Roman" w:cs="Times New Roman"/>
                <w:sz w:val="22"/>
                <w:szCs w:val="22"/>
              </w:rPr>
            </w:pPr>
            <w:r w:rsidRPr="00940776">
              <w:rPr>
                <w:rFonts w:ascii="Times New Roman" w:hAnsi="Times New Roman" w:cs="Times New Roman"/>
                <w:sz w:val="22"/>
                <w:szCs w:val="22"/>
              </w:rPr>
              <w:t xml:space="preserve">   lease contracts</w:t>
            </w:r>
          </w:p>
        </w:tc>
        <w:tc>
          <w:tcPr>
            <w:tcW w:w="564" w:type="pct"/>
            <w:vAlign w:val="bottom"/>
          </w:tcPr>
          <w:p w14:paraId="7719BD0B" w14:textId="2FE2DA2E" w:rsidR="007805EA" w:rsidRPr="00326AB8" w:rsidRDefault="007805EA" w:rsidP="00A6297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5"/>
              </w:tabs>
              <w:spacing w:after="0"/>
              <w:ind w:right="-130"/>
              <w:rPr>
                <w:rFonts w:ascii="Times New Roman" w:hAnsi="Times New Roman" w:cstheme="minorBidi"/>
                <w:sz w:val="22"/>
                <w:szCs w:val="22"/>
                <w:cs/>
                <w:lang w:val="en-GB"/>
              </w:rPr>
            </w:pPr>
            <w:r w:rsidRPr="007805EA">
              <w:rPr>
                <w:rFonts w:ascii="Times New Roman" w:hAnsi="Times New Roman" w:cs="Times New Roman"/>
                <w:sz w:val="22"/>
                <w:szCs w:val="22"/>
              </w:rPr>
              <w:t>2,526,95</w:t>
            </w:r>
            <w:r w:rsidR="00326AB8">
              <w:rPr>
                <w:rFonts w:ascii="Times New Roman" w:hAnsi="Times New Roman" w:cs="Times New Roman"/>
                <w:sz w:val="22"/>
                <w:szCs w:val="22"/>
              </w:rPr>
              <w:t>4</w:t>
            </w:r>
          </w:p>
        </w:tc>
        <w:tc>
          <w:tcPr>
            <w:tcW w:w="135" w:type="pct"/>
            <w:vAlign w:val="bottom"/>
          </w:tcPr>
          <w:p w14:paraId="31765425" w14:textId="77777777" w:rsidR="007805EA" w:rsidRPr="007805EA" w:rsidRDefault="007805EA" w:rsidP="007805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rPr>
                <w:rFonts w:ascii="Times New Roman" w:hAnsi="Times New Roman" w:cs="Times New Roman"/>
                <w:sz w:val="22"/>
                <w:szCs w:val="22"/>
              </w:rPr>
            </w:pPr>
          </w:p>
        </w:tc>
        <w:tc>
          <w:tcPr>
            <w:tcW w:w="513" w:type="pct"/>
            <w:vAlign w:val="bottom"/>
          </w:tcPr>
          <w:p w14:paraId="2386E0BE" w14:textId="24501105" w:rsidR="007805EA" w:rsidRPr="007805EA" w:rsidRDefault="007805EA" w:rsidP="004521F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8"/>
              </w:tabs>
              <w:spacing w:after="0"/>
              <w:ind w:right="-247"/>
              <w:rPr>
                <w:rFonts w:ascii="Times New Roman" w:hAnsi="Times New Roman" w:cs="Times New Roman"/>
                <w:sz w:val="22"/>
                <w:szCs w:val="22"/>
                <w:lang w:val="en-GB"/>
              </w:rPr>
            </w:pPr>
            <w:r w:rsidRPr="007805EA">
              <w:rPr>
                <w:rFonts w:ascii="Times New Roman" w:hAnsi="Times New Roman" w:cs="Times New Roman"/>
                <w:sz w:val="22"/>
                <w:szCs w:val="22"/>
                <w:lang w:val="en-GB"/>
              </w:rPr>
              <w:t>2,832,826</w:t>
            </w:r>
          </w:p>
        </w:tc>
        <w:tc>
          <w:tcPr>
            <w:tcW w:w="127" w:type="pct"/>
            <w:vAlign w:val="bottom"/>
          </w:tcPr>
          <w:p w14:paraId="08688F93" w14:textId="77777777" w:rsidR="007805EA" w:rsidRPr="007805EA" w:rsidRDefault="007805EA" w:rsidP="007805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right="-130"/>
              <w:rPr>
                <w:rFonts w:ascii="Times New Roman" w:hAnsi="Times New Roman" w:cs="Times New Roman"/>
                <w:sz w:val="22"/>
                <w:szCs w:val="22"/>
              </w:rPr>
            </w:pPr>
          </w:p>
        </w:tc>
        <w:tc>
          <w:tcPr>
            <w:tcW w:w="557" w:type="pct"/>
            <w:vAlign w:val="bottom"/>
          </w:tcPr>
          <w:p w14:paraId="2E58B6DF" w14:textId="5E040464" w:rsidR="007805EA" w:rsidRPr="007805EA" w:rsidRDefault="007805EA" w:rsidP="00A6297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after="0"/>
              <w:ind w:right="-130"/>
              <w:rPr>
                <w:rFonts w:ascii="Times New Roman" w:hAnsi="Times New Roman" w:cs="Times New Roman"/>
                <w:sz w:val="22"/>
                <w:szCs w:val="22"/>
                <w:lang w:val="en-GB"/>
              </w:rPr>
            </w:pPr>
            <w:r w:rsidRPr="007805EA">
              <w:rPr>
                <w:rFonts w:ascii="Times New Roman" w:hAnsi="Times New Roman" w:cs="Times New Roman"/>
                <w:sz w:val="22"/>
                <w:szCs w:val="22"/>
              </w:rPr>
              <w:t>6,073,681</w:t>
            </w:r>
          </w:p>
        </w:tc>
        <w:tc>
          <w:tcPr>
            <w:tcW w:w="127" w:type="pct"/>
            <w:vAlign w:val="bottom"/>
          </w:tcPr>
          <w:p w14:paraId="1C6C52E5" w14:textId="77777777" w:rsidR="007805EA" w:rsidRPr="007805EA" w:rsidRDefault="007805EA" w:rsidP="007805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rPr>
                <w:rFonts w:ascii="Times New Roman" w:hAnsi="Times New Roman" w:cs="Times New Roman"/>
                <w:sz w:val="22"/>
                <w:szCs w:val="22"/>
              </w:rPr>
            </w:pPr>
          </w:p>
        </w:tc>
        <w:tc>
          <w:tcPr>
            <w:tcW w:w="530" w:type="pct"/>
            <w:vAlign w:val="bottom"/>
          </w:tcPr>
          <w:p w14:paraId="02B4D26B" w14:textId="1D730850" w:rsidR="007805EA" w:rsidRPr="007805EA" w:rsidRDefault="007805EA" w:rsidP="007805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left="-120" w:right="-130"/>
              <w:rPr>
                <w:rFonts w:ascii="Times New Roman" w:hAnsi="Times New Roman" w:cs="Times New Roman"/>
                <w:sz w:val="22"/>
                <w:szCs w:val="22"/>
                <w:lang w:val="en-GB"/>
              </w:rPr>
            </w:pPr>
            <w:r w:rsidRPr="007805EA">
              <w:rPr>
                <w:rFonts w:ascii="Times New Roman" w:hAnsi="Times New Roman" w:cs="Times New Roman"/>
                <w:sz w:val="22"/>
                <w:szCs w:val="22"/>
                <w:lang w:val="en-GB"/>
              </w:rPr>
              <w:t>7,891,863</w:t>
            </w:r>
          </w:p>
        </w:tc>
        <w:tc>
          <w:tcPr>
            <w:tcW w:w="125" w:type="pct"/>
            <w:vAlign w:val="bottom"/>
          </w:tcPr>
          <w:p w14:paraId="6DF90153" w14:textId="77777777" w:rsidR="007805EA" w:rsidRPr="007805EA" w:rsidRDefault="007805EA" w:rsidP="007805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rPr>
                <w:rFonts w:ascii="Times New Roman" w:hAnsi="Times New Roman" w:cs="Times New Roman"/>
                <w:sz w:val="22"/>
                <w:szCs w:val="22"/>
              </w:rPr>
            </w:pPr>
          </w:p>
        </w:tc>
        <w:tc>
          <w:tcPr>
            <w:tcW w:w="578" w:type="pct"/>
            <w:vAlign w:val="bottom"/>
          </w:tcPr>
          <w:p w14:paraId="04B4BEAD" w14:textId="57A97213" w:rsidR="007805EA" w:rsidRPr="007805EA" w:rsidRDefault="007805EA" w:rsidP="00C0203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5"/>
              </w:tabs>
              <w:spacing w:after="0"/>
              <w:ind w:right="-130"/>
              <w:rPr>
                <w:rFonts w:ascii="Times New Roman" w:hAnsi="Times New Roman" w:cs="Times New Roman"/>
                <w:sz w:val="22"/>
                <w:szCs w:val="22"/>
                <w:lang w:val="en-GB"/>
              </w:rPr>
            </w:pPr>
            <w:r w:rsidRPr="007805EA">
              <w:rPr>
                <w:rFonts w:ascii="Times New Roman" w:hAnsi="Times New Roman" w:cs="Times New Roman"/>
                <w:sz w:val="22"/>
                <w:szCs w:val="22"/>
              </w:rPr>
              <w:t>8,600,63</w:t>
            </w:r>
            <w:r w:rsidR="00326AB8">
              <w:rPr>
                <w:rFonts w:ascii="Times New Roman" w:hAnsi="Times New Roman" w:cs="Times New Roman"/>
                <w:sz w:val="22"/>
                <w:szCs w:val="22"/>
              </w:rPr>
              <w:t>5</w:t>
            </w:r>
          </w:p>
        </w:tc>
        <w:tc>
          <w:tcPr>
            <w:tcW w:w="140" w:type="pct"/>
            <w:vAlign w:val="bottom"/>
          </w:tcPr>
          <w:p w14:paraId="25039E15" w14:textId="77777777" w:rsidR="007805EA" w:rsidRPr="00940776" w:rsidRDefault="007805EA" w:rsidP="007805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82" w:type="pct"/>
            <w:vAlign w:val="bottom"/>
          </w:tcPr>
          <w:p w14:paraId="16D45E0E" w14:textId="63193974" w:rsidR="007805EA" w:rsidRPr="00940776" w:rsidRDefault="007805EA" w:rsidP="00C0203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pacing w:val="-4"/>
                <w:sz w:val="22"/>
                <w:szCs w:val="22"/>
                <w:lang w:val="en-GB"/>
              </w:rPr>
            </w:pPr>
            <w:r w:rsidRPr="00940776">
              <w:rPr>
                <w:rFonts w:ascii="Times New Roman" w:hAnsi="Times New Roman" w:cs="Times New Roman"/>
                <w:sz w:val="22"/>
                <w:szCs w:val="22"/>
                <w:lang w:val="en-GB"/>
              </w:rPr>
              <w:t>10,724,689</w:t>
            </w:r>
          </w:p>
        </w:tc>
      </w:tr>
      <w:tr w:rsidR="001917F2" w:rsidRPr="00940776" w14:paraId="4DC032F4" w14:textId="77777777" w:rsidTr="00497DFF">
        <w:tc>
          <w:tcPr>
            <w:tcW w:w="1021" w:type="pct"/>
            <w:vAlign w:val="bottom"/>
          </w:tcPr>
          <w:p w14:paraId="78CEDCEA" w14:textId="716E65B4" w:rsidR="001917F2" w:rsidRPr="00DB40BB" w:rsidRDefault="001917F2" w:rsidP="00DB40BB">
            <w:pPr>
              <w:tabs>
                <w:tab w:val="clear" w:pos="227"/>
                <w:tab w:val="clear" w:pos="454"/>
                <w:tab w:val="clear" w:pos="680"/>
                <w:tab w:val="clear" w:pos="1644"/>
                <w:tab w:val="left" w:pos="154"/>
                <w:tab w:val="left" w:pos="606"/>
                <w:tab w:val="left" w:pos="1056"/>
                <w:tab w:val="left" w:pos="1686"/>
              </w:tabs>
              <w:ind w:left="0" w:right="-214"/>
              <w:rPr>
                <w:rFonts w:ascii="Times New Roman" w:hAnsi="Times New Roman" w:cstheme="minorBidi"/>
                <w:sz w:val="22"/>
                <w:szCs w:val="22"/>
              </w:rPr>
            </w:pPr>
            <w:r w:rsidRPr="00940776">
              <w:rPr>
                <w:rFonts w:ascii="Times New Roman" w:hAnsi="Times New Roman" w:cs="Times New Roman"/>
                <w:i/>
                <w:iCs/>
                <w:sz w:val="22"/>
                <w:szCs w:val="22"/>
              </w:rPr>
              <w:t>Less</w:t>
            </w:r>
            <w:r w:rsidRPr="00940776">
              <w:rPr>
                <w:rFonts w:ascii="Times New Roman" w:hAnsi="Times New Roman" w:cs="Times New Roman"/>
                <w:sz w:val="22"/>
                <w:szCs w:val="22"/>
              </w:rPr>
              <w:t xml:space="preserve"> unearned </w:t>
            </w:r>
            <w:r w:rsidR="00DB40BB">
              <w:rPr>
                <w:rFonts w:ascii="Times New Roman" w:hAnsi="Times New Roman" w:cstheme="minorBidi"/>
                <w:sz w:val="22"/>
                <w:szCs w:val="22"/>
                <w:cs/>
              </w:rPr>
              <w:br/>
            </w:r>
            <w:r w:rsidR="00DB40BB">
              <w:rPr>
                <w:rFonts w:ascii="Times New Roman" w:hAnsi="Times New Roman" w:cstheme="minorBidi" w:hint="cs"/>
                <w:sz w:val="22"/>
                <w:szCs w:val="22"/>
                <w:cs/>
              </w:rPr>
              <w:t xml:space="preserve">    </w:t>
            </w:r>
            <w:r w:rsidRPr="00940776">
              <w:rPr>
                <w:rFonts w:ascii="Times New Roman" w:hAnsi="Times New Roman" w:cs="Times New Roman"/>
                <w:sz w:val="22"/>
                <w:szCs w:val="22"/>
              </w:rPr>
              <w:t xml:space="preserve">interest </w:t>
            </w:r>
            <w:r>
              <w:rPr>
                <w:rFonts w:ascii="Times New Roman" w:hAnsi="Times New Roman" w:cs="Times New Roman"/>
                <w:sz w:val="22"/>
                <w:szCs w:val="22"/>
              </w:rPr>
              <w:t>income</w:t>
            </w:r>
          </w:p>
        </w:tc>
        <w:tc>
          <w:tcPr>
            <w:tcW w:w="564" w:type="pct"/>
            <w:tcBorders>
              <w:bottom w:val="single" w:sz="4" w:space="0" w:color="auto"/>
            </w:tcBorders>
            <w:vAlign w:val="bottom"/>
          </w:tcPr>
          <w:p w14:paraId="32FDF305" w14:textId="795762BC" w:rsidR="001917F2" w:rsidRPr="007805EA" w:rsidRDefault="001917F2" w:rsidP="00A6297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2"/>
              </w:tabs>
              <w:spacing w:after="0"/>
              <w:ind w:right="-130"/>
              <w:rPr>
                <w:rFonts w:ascii="Times New Roman" w:hAnsi="Times New Roman" w:cs="Times New Roman"/>
                <w:sz w:val="22"/>
                <w:szCs w:val="22"/>
                <w:lang w:val="en-GB"/>
              </w:rPr>
            </w:pPr>
            <w:r w:rsidRPr="007805EA">
              <w:rPr>
                <w:rFonts w:ascii="Times New Roman" w:hAnsi="Times New Roman" w:cs="Times New Roman"/>
                <w:sz w:val="22"/>
                <w:szCs w:val="22"/>
              </w:rPr>
              <w:t>(925,607)</w:t>
            </w:r>
          </w:p>
        </w:tc>
        <w:tc>
          <w:tcPr>
            <w:tcW w:w="135" w:type="pct"/>
            <w:vAlign w:val="bottom"/>
          </w:tcPr>
          <w:p w14:paraId="5360E3F4" w14:textId="77777777" w:rsidR="001917F2" w:rsidRPr="007805EA" w:rsidRDefault="001917F2" w:rsidP="001917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13" w:type="pct"/>
            <w:tcBorders>
              <w:bottom w:val="single" w:sz="4" w:space="0" w:color="auto"/>
            </w:tcBorders>
            <w:vAlign w:val="bottom"/>
          </w:tcPr>
          <w:p w14:paraId="4715D903" w14:textId="2873BE8F" w:rsidR="001917F2" w:rsidRPr="007805EA" w:rsidRDefault="001917F2" w:rsidP="00466D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8"/>
              </w:tabs>
              <w:spacing w:after="0"/>
              <w:ind w:right="-157"/>
              <w:rPr>
                <w:rFonts w:ascii="Times New Roman" w:hAnsi="Times New Roman" w:cs="Times New Roman"/>
                <w:sz w:val="22"/>
                <w:szCs w:val="22"/>
                <w:lang w:val="en-GB"/>
              </w:rPr>
            </w:pPr>
            <w:r w:rsidRPr="007805EA">
              <w:rPr>
                <w:rFonts w:ascii="Times New Roman" w:hAnsi="Times New Roman" w:cs="Times New Roman"/>
                <w:spacing w:val="-4"/>
                <w:sz w:val="22"/>
                <w:szCs w:val="22"/>
                <w:lang w:val="en-GB"/>
              </w:rPr>
              <w:t>(1,121,903)</w:t>
            </w:r>
          </w:p>
        </w:tc>
        <w:tc>
          <w:tcPr>
            <w:tcW w:w="127" w:type="pct"/>
            <w:vAlign w:val="bottom"/>
          </w:tcPr>
          <w:p w14:paraId="2C332BF9" w14:textId="77777777" w:rsidR="001917F2" w:rsidRPr="007805EA" w:rsidRDefault="001917F2" w:rsidP="001917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57" w:type="pct"/>
            <w:tcBorders>
              <w:bottom w:val="single" w:sz="4" w:space="0" w:color="auto"/>
            </w:tcBorders>
            <w:vAlign w:val="bottom"/>
          </w:tcPr>
          <w:p w14:paraId="422AA7CE" w14:textId="7B623BF4" w:rsidR="001917F2" w:rsidRPr="007805EA" w:rsidRDefault="001917F2" w:rsidP="00A6297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4"/>
              </w:tabs>
              <w:spacing w:after="0"/>
              <w:ind w:right="-130"/>
              <w:rPr>
                <w:rFonts w:ascii="Times New Roman" w:hAnsi="Times New Roman" w:cs="Times New Roman"/>
                <w:sz w:val="22"/>
                <w:szCs w:val="22"/>
                <w:lang w:val="en-GB"/>
              </w:rPr>
            </w:pPr>
            <w:r w:rsidRPr="007805EA">
              <w:rPr>
                <w:rFonts w:ascii="Times New Roman" w:hAnsi="Times New Roman" w:cs="Times New Roman"/>
                <w:sz w:val="22"/>
                <w:szCs w:val="22"/>
              </w:rPr>
              <w:t>(1,176,561)</w:t>
            </w:r>
          </w:p>
        </w:tc>
        <w:tc>
          <w:tcPr>
            <w:tcW w:w="127" w:type="pct"/>
            <w:vAlign w:val="bottom"/>
          </w:tcPr>
          <w:p w14:paraId="79745416" w14:textId="77777777" w:rsidR="001917F2" w:rsidRPr="007805EA" w:rsidRDefault="001917F2" w:rsidP="001917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30" w:type="pct"/>
            <w:tcBorders>
              <w:bottom w:val="single" w:sz="4" w:space="0" w:color="auto"/>
            </w:tcBorders>
            <w:vAlign w:val="bottom"/>
          </w:tcPr>
          <w:p w14:paraId="7ECAD06A" w14:textId="02A2EED7" w:rsidR="001917F2" w:rsidRPr="007805EA" w:rsidRDefault="001917F2" w:rsidP="001917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right="-130"/>
              <w:rPr>
                <w:rFonts w:ascii="Times New Roman" w:hAnsi="Times New Roman" w:cs="Times New Roman"/>
                <w:sz w:val="22"/>
                <w:szCs w:val="22"/>
                <w:lang w:val="en-GB"/>
              </w:rPr>
            </w:pPr>
            <w:r w:rsidRPr="007805EA">
              <w:rPr>
                <w:rFonts w:ascii="Times New Roman" w:hAnsi="Times New Roman" w:cs="Times New Roman"/>
                <w:spacing w:val="-4"/>
                <w:sz w:val="22"/>
                <w:szCs w:val="22"/>
                <w:lang w:val="en-GB"/>
              </w:rPr>
              <w:t>(1,847,478)</w:t>
            </w:r>
          </w:p>
        </w:tc>
        <w:tc>
          <w:tcPr>
            <w:tcW w:w="125" w:type="pct"/>
            <w:vAlign w:val="bottom"/>
          </w:tcPr>
          <w:p w14:paraId="45AA7F99" w14:textId="77777777" w:rsidR="001917F2" w:rsidRPr="007805EA" w:rsidRDefault="001917F2" w:rsidP="001917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78" w:type="pct"/>
            <w:tcBorders>
              <w:bottom w:val="single" w:sz="4" w:space="0" w:color="auto"/>
            </w:tcBorders>
            <w:vAlign w:val="bottom"/>
          </w:tcPr>
          <w:p w14:paraId="38EDEB9F" w14:textId="3FB1507F" w:rsidR="001917F2" w:rsidRPr="00D45019" w:rsidRDefault="001917F2" w:rsidP="00D4501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5"/>
              </w:tabs>
              <w:spacing w:after="0"/>
              <w:ind w:right="-130"/>
              <w:rPr>
                <w:rFonts w:ascii="Times New Roman" w:hAnsi="Times New Roman" w:cs="Times New Roman"/>
                <w:sz w:val="22"/>
                <w:szCs w:val="22"/>
              </w:rPr>
            </w:pPr>
            <w:r w:rsidRPr="007805EA">
              <w:rPr>
                <w:rFonts w:ascii="Times New Roman" w:hAnsi="Times New Roman" w:cs="Times New Roman"/>
                <w:sz w:val="22"/>
                <w:szCs w:val="22"/>
              </w:rPr>
              <w:t>(2,102,168)</w:t>
            </w:r>
          </w:p>
        </w:tc>
        <w:tc>
          <w:tcPr>
            <w:tcW w:w="140" w:type="pct"/>
            <w:vAlign w:val="bottom"/>
          </w:tcPr>
          <w:p w14:paraId="1A7500D7" w14:textId="77777777" w:rsidR="001917F2" w:rsidRPr="00940776" w:rsidRDefault="001917F2" w:rsidP="00D45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 w:val="decimal" w:pos="915"/>
              </w:tabs>
              <w:ind w:left="-106" w:right="-130"/>
              <w:rPr>
                <w:rFonts w:ascii="Times New Roman" w:hAnsi="Times New Roman" w:cs="Times New Roman"/>
                <w:sz w:val="22"/>
                <w:szCs w:val="22"/>
              </w:rPr>
            </w:pPr>
          </w:p>
        </w:tc>
        <w:tc>
          <w:tcPr>
            <w:tcW w:w="582" w:type="pct"/>
            <w:tcBorders>
              <w:bottom w:val="single" w:sz="4" w:space="0" w:color="auto"/>
            </w:tcBorders>
            <w:vAlign w:val="bottom"/>
          </w:tcPr>
          <w:p w14:paraId="15ADF5ED" w14:textId="106A004B" w:rsidR="001917F2" w:rsidRPr="00940776" w:rsidRDefault="001917F2" w:rsidP="001917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right="-130"/>
              <w:rPr>
                <w:rFonts w:ascii="Times New Roman" w:hAnsi="Times New Roman" w:cs="Times New Roman"/>
                <w:sz w:val="22"/>
                <w:szCs w:val="22"/>
                <w:lang w:val="en-GB"/>
              </w:rPr>
            </w:pPr>
            <w:r w:rsidRPr="00940776">
              <w:rPr>
                <w:rFonts w:ascii="Times New Roman" w:hAnsi="Times New Roman" w:cs="Times New Roman"/>
                <w:sz w:val="22"/>
                <w:szCs w:val="22"/>
                <w:lang w:val="en-GB"/>
              </w:rPr>
              <w:t>(2,969,381)</w:t>
            </w:r>
          </w:p>
        </w:tc>
      </w:tr>
      <w:tr w:rsidR="001917F2" w:rsidRPr="00940776" w14:paraId="2330C307" w14:textId="77777777" w:rsidTr="00497DFF">
        <w:tc>
          <w:tcPr>
            <w:tcW w:w="1021" w:type="pct"/>
            <w:vAlign w:val="bottom"/>
          </w:tcPr>
          <w:p w14:paraId="616F9AC6" w14:textId="6ED8D9D9" w:rsidR="001917F2" w:rsidRPr="00940776" w:rsidRDefault="001917F2" w:rsidP="001917F2">
            <w:pPr>
              <w:ind w:left="0" w:right="-120"/>
              <w:rPr>
                <w:rFonts w:ascii="Times New Roman" w:hAnsi="Times New Roman" w:cs="Times New Roman"/>
                <w:sz w:val="22"/>
                <w:szCs w:val="22"/>
              </w:rPr>
            </w:pPr>
          </w:p>
        </w:tc>
        <w:tc>
          <w:tcPr>
            <w:tcW w:w="564" w:type="pct"/>
            <w:tcBorders>
              <w:top w:val="single" w:sz="4" w:space="0" w:color="auto"/>
            </w:tcBorders>
            <w:vAlign w:val="bottom"/>
          </w:tcPr>
          <w:p w14:paraId="1191797F" w14:textId="44093A3A" w:rsidR="001917F2" w:rsidRPr="007805EA" w:rsidRDefault="001917F2" w:rsidP="001917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5"/>
              </w:tabs>
              <w:spacing w:after="0"/>
              <w:ind w:right="-130"/>
              <w:rPr>
                <w:rFonts w:ascii="Times New Roman" w:hAnsi="Times New Roman" w:cs="Times New Roman"/>
                <w:sz w:val="22"/>
                <w:szCs w:val="22"/>
                <w:lang w:val="en-GB"/>
              </w:rPr>
            </w:pPr>
            <w:r w:rsidRPr="007805EA">
              <w:rPr>
                <w:rFonts w:ascii="Times New Roman" w:hAnsi="Times New Roman" w:cs="Times New Roman"/>
                <w:b/>
                <w:bCs/>
                <w:sz w:val="22"/>
                <w:szCs w:val="22"/>
              </w:rPr>
              <w:t>1,601,34</w:t>
            </w:r>
            <w:r>
              <w:rPr>
                <w:rFonts w:ascii="Times New Roman" w:hAnsi="Times New Roman" w:cs="Times New Roman"/>
                <w:b/>
                <w:bCs/>
                <w:sz w:val="22"/>
                <w:szCs w:val="22"/>
              </w:rPr>
              <w:t>7</w:t>
            </w:r>
          </w:p>
        </w:tc>
        <w:tc>
          <w:tcPr>
            <w:tcW w:w="135" w:type="pct"/>
            <w:vAlign w:val="bottom"/>
          </w:tcPr>
          <w:p w14:paraId="14EEAF44" w14:textId="77777777" w:rsidR="001917F2" w:rsidRPr="007805EA" w:rsidRDefault="001917F2" w:rsidP="001917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13" w:type="pct"/>
            <w:tcBorders>
              <w:top w:val="single" w:sz="4" w:space="0" w:color="auto"/>
            </w:tcBorders>
            <w:vAlign w:val="bottom"/>
          </w:tcPr>
          <w:p w14:paraId="23C68B09" w14:textId="24059A09" w:rsidR="001917F2" w:rsidRPr="007805EA" w:rsidRDefault="001917F2" w:rsidP="00466D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8"/>
              </w:tabs>
              <w:spacing w:after="0"/>
              <w:ind w:left="-120" w:right="-247"/>
              <w:rPr>
                <w:rFonts w:ascii="Times New Roman" w:hAnsi="Times New Roman" w:cs="Times New Roman"/>
                <w:spacing w:val="-4"/>
                <w:sz w:val="22"/>
                <w:szCs w:val="22"/>
                <w:lang w:val="en-GB"/>
              </w:rPr>
            </w:pPr>
            <w:r w:rsidRPr="007805EA">
              <w:rPr>
                <w:rFonts w:ascii="Times New Roman" w:hAnsi="Times New Roman" w:cs="Times New Roman"/>
                <w:b/>
                <w:bCs/>
                <w:sz w:val="22"/>
                <w:szCs w:val="22"/>
                <w:lang w:val="en-GB"/>
              </w:rPr>
              <w:t>1,710,923</w:t>
            </w:r>
          </w:p>
        </w:tc>
        <w:tc>
          <w:tcPr>
            <w:tcW w:w="127" w:type="pct"/>
            <w:vAlign w:val="bottom"/>
          </w:tcPr>
          <w:p w14:paraId="12D0AF1D" w14:textId="77777777" w:rsidR="001917F2" w:rsidRPr="007805EA" w:rsidRDefault="001917F2" w:rsidP="001917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57" w:type="pct"/>
            <w:tcBorders>
              <w:top w:val="single" w:sz="4" w:space="0" w:color="auto"/>
            </w:tcBorders>
            <w:vAlign w:val="bottom"/>
          </w:tcPr>
          <w:p w14:paraId="6ADAB304" w14:textId="5A31685F" w:rsidR="001917F2" w:rsidRPr="007805EA" w:rsidRDefault="001917F2" w:rsidP="001917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after="0"/>
              <w:ind w:right="-130"/>
              <w:rPr>
                <w:rFonts w:ascii="Times New Roman" w:hAnsi="Times New Roman" w:cs="Times New Roman"/>
                <w:sz w:val="22"/>
                <w:szCs w:val="22"/>
                <w:lang w:val="en-GB"/>
              </w:rPr>
            </w:pPr>
            <w:r w:rsidRPr="007805EA">
              <w:rPr>
                <w:rFonts w:ascii="Times New Roman" w:hAnsi="Times New Roman" w:cs="Times New Roman"/>
                <w:b/>
                <w:bCs/>
                <w:sz w:val="22"/>
                <w:szCs w:val="22"/>
              </w:rPr>
              <w:t>4,897,120</w:t>
            </w:r>
          </w:p>
        </w:tc>
        <w:tc>
          <w:tcPr>
            <w:tcW w:w="127" w:type="pct"/>
            <w:vAlign w:val="bottom"/>
          </w:tcPr>
          <w:p w14:paraId="6312853B" w14:textId="77777777" w:rsidR="001917F2" w:rsidRPr="007805EA" w:rsidRDefault="001917F2" w:rsidP="001917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30" w:type="pct"/>
            <w:tcBorders>
              <w:top w:val="single" w:sz="4" w:space="0" w:color="auto"/>
            </w:tcBorders>
            <w:vAlign w:val="bottom"/>
          </w:tcPr>
          <w:p w14:paraId="588E0E1C" w14:textId="5CFB8687" w:rsidR="001917F2" w:rsidRPr="007805EA" w:rsidRDefault="001917F2" w:rsidP="001917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left="-120" w:right="-130"/>
              <w:rPr>
                <w:rFonts w:ascii="Times New Roman" w:hAnsi="Times New Roman" w:cs="Times New Roman"/>
                <w:sz w:val="22"/>
                <w:szCs w:val="22"/>
                <w:lang w:val="en-GB"/>
              </w:rPr>
            </w:pPr>
            <w:r w:rsidRPr="007805EA">
              <w:rPr>
                <w:rFonts w:ascii="Times New Roman" w:hAnsi="Times New Roman" w:cs="Times New Roman"/>
                <w:b/>
                <w:bCs/>
                <w:sz w:val="22"/>
                <w:szCs w:val="22"/>
                <w:lang w:val="en-GB"/>
              </w:rPr>
              <w:t>6,044,385</w:t>
            </w:r>
          </w:p>
        </w:tc>
        <w:tc>
          <w:tcPr>
            <w:tcW w:w="125" w:type="pct"/>
            <w:vAlign w:val="bottom"/>
          </w:tcPr>
          <w:p w14:paraId="5CC034AB" w14:textId="77777777" w:rsidR="001917F2" w:rsidRPr="007805EA" w:rsidRDefault="001917F2" w:rsidP="001917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78" w:type="pct"/>
            <w:tcBorders>
              <w:top w:val="single" w:sz="4" w:space="0" w:color="auto"/>
            </w:tcBorders>
            <w:vAlign w:val="bottom"/>
          </w:tcPr>
          <w:p w14:paraId="54B15E8F" w14:textId="0F6C690F" w:rsidR="001917F2" w:rsidRPr="007805EA" w:rsidRDefault="001917F2" w:rsidP="001917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5"/>
              </w:tabs>
              <w:spacing w:after="0"/>
              <w:ind w:right="-130"/>
              <w:rPr>
                <w:rFonts w:ascii="Times New Roman" w:hAnsi="Times New Roman" w:cs="Times New Roman"/>
                <w:sz w:val="22"/>
                <w:szCs w:val="22"/>
                <w:lang w:val="en-GB"/>
              </w:rPr>
            </w:pPr>
            <w:r w:rsidRPr="007805EA">
              <w:rPr>
                <w:rFonts w:ascii="Times New Roman" w:hAnsi="Times New Roman" w:cs="Times New Roman"/>
                <w:b/>
                <w:bCs/>
                <w:sz w:val="22"/>
                <w:szCs w:val="22"/>
              </w:rPr>
              <w:t>6,498,46</w:t>
            </w:r>
            <w:r>
              <w:rPr>
                <w:rFonts w:ascii="Times New Roman" w:hAnsi="Times New Roman" w:cs="Times New Roman"/>
                <w:b/>
                <w:bCs/>
                <w:sz w:val="22"/>
                <w:szCs w:val="22"/>
              </w:rPr>
              <w:t>7</w:t>
            </w:r>
          </w:p>
        </w:tc>
        <w:tc>
          <w:tcPr>
            <w:tcW w:w="140" w:type="pct"/>
            <w:vAlign w:val="bottom"/>
          </w:tcPr>
          <w:p w14:paraId="33857701" w14:textId="77777777" w:rsidR="001917F2" w:rsidRPr="00940776" w:rsidRDefault="001917F2" w:rsidP="001917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82" w:type="pct"/>
            <w:tcBorders>
              <w:top w:val="single" w:sz="4" w:space="0" w:color="auto"/>
            </w:tcBorders>
            <w:vAlign w:val="bottom"/>
          </w:tcPr>
          <w:p w14:paraId="22334026" w14:textId="2316DD51" w:rsidR="001917F2" w:rsidRPr="00940776" w:rsidRDefault="001917F2" w:rsidP="001917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left="-114" w:right="-130"/>
              <w:rPr>
                <w:rFonts w:ascii="Times New Roman" w:hAnsi="Times New Roman" w:cs="Times New Roman"/>
                <w:sz w:val="22"/>
                <w:szCs w:val="22"/>
                <w:lang w:val="en-GB"/>
              </w:rPr>
            </w:pPr>
            <w:r w:rsidRPr="00940776">
              <w:rPr>
                <w:rFonts w:ascii="Times New Roman" w:hAnsi="Times New Roman" w:cs="Times New Roman"/>
                <w:b/>
                <w:bCs/>
                <w:sz w:val="22"/>
                <w:szCs w:val="22"/>
                <w:lang w:val="en-GB"/>
              </w:rPr>
              <w:t>7,755,308</w:t>
            </w:r>
          </w:p>
        </w:tc>
      </w:tr>
      <w:tr w:rsidR="001917F2" w:rsidRPr="00940776" w14:paraId="50E55676" w14:textId="77777777" w:rsidTr="00497DFF">
        <w:tc>
          <w:tcPr>
            <w:tcW w:w="1021" w:type="pct"/>
            <w:vAlign w:val="bottom"/>
          </w:tcPr>
          <w:p w14:paraId="20B6B97D" w14:textId="3F352F90" w:rsidR="001917F2" w:rsidRPr="00940776" w:rsidRDefault="001917F2" w:rsidP="001917F2">
            <w:pPr>
              <w:ind w:left="0"/>
              <w:rPr>
                <w:rFonts w:ascii="Times New Roman" w:hAnsi="Times New Roman" w:cs="Times New Roman"/>
                <w:b/>
                <w:bCs/>
                <w:sz w:val="22"/>
                <w:szCs w:val="22"/>
              </w:rPr>
            </w:pPr>
            <w:r w:rsidRPr="00940776">
              <w:rPr>
                <w:rFonts w:ascii="Times New Roman" w:hAnsi="Times New Roman" w:cs="Times New Roman"/>
                <w:i/>
                <w:iCs/>
                <w:sz w:val="22"/>
                <w:szCs w:val="22"/>
              </w:rPr>
              <w:t>Less</w:t>
            </w:r>
            <w:r w:rsidRPr="00940776">
              <w:rPr>
                <w:rFonts w:ascii="Times New Roman" w:hAnsi="Times New Roman" w:cs="Times New Roman"/>
                <w:sz w:val="22"/>
                <w:szCs w:val="22"/>
              </w:rPr>
              <w:t xml:space="preserve"> allowance for </w:t>
            </w:r>
          </w:p>
        </w:tc>
        <w:tc>
          <w:tcPr>
            <w:tcW w:w="564" w:type="pct"/>
            <w:vAlign w:val="bottom"/>
          </w:tcPr>
          <w:p w14:paraId="1CF6B100" w14:textId="766E778F" w:rsidR="001917F2" w:rsidRPr="007805EA" w:rsidRDefault="001917F2" w:rsidP="001917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5"/>
              </w:tabs>
              <w:spacing w:after="0"/>
              <w:ind w:right="-130"/>
              <w:rPr>
                <w:rFonts w:ascii="Times New Roman" w:hAnsi="Times New Roman" w:cs="Times New Roman"/>
                <w:b/>
                <w:bCs/>
                <w:sz w:val="22"/>
                <w:szCs w:val="22"/>
                <w:lang w:val="en-GB"/>
              </w:rPr>
            </w:pPr>
          </w:p>
        </w:tc>
        <w:tc>
          <w:tcPr>
            <w:tcW w:w="135" w:type="pct"/>
            <w:vAlign w:val="bottom"/>
          </w:tcPr>
          <w:p w14:paraId="3EF11681" w14:textId="77777777" w:rsidR="001917F2" w:rsidRPr="007805EA" w:rsidRDefault="001917F2" w:rsidP="001917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rPr>
                <w:rFonts w:ascii="Times New Roman" w:hAnsi="Times New Roman" w:cs="Times New Roman"/>
                <w:b/>
                <w:bCs/>
                <w:sz w:val="22"/>
                <w:szCs w:val="22"/>
              </w:rPr>
            </w:pPr>
          </w:p>
        </w:tc>
        <w:tc>
          <w:tcPr>
            <w:tcW w:w="513" w:type="pct"/>
            <w:vAlign w:val="bottom"/>
          </w:tcPr>
          <w:p w14:paraId="41F933F8" w14:textId="06ED9766" w:rsidR="001917F2" w:rsidRPr="007805EA" w:rsidRDefault="001917F2" w:rsidP="001917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after="0"/>
              <w:ind w:right="-57"/>
              <w:rPr>
                <w:rFonts w:ascii="Times New Roman" w:hAnsi="Times New Roman" w:cs="Times New Roman"/>
                <w:b/>
                <w:bCs/>
                <w:spacing w:val="-4"/>
                <w:sz w:val="22"/>
                <w:szCs w:val="22"/>
                <w:lang w:val="en-GB"/>
              </w:rPr>
            </w:pPr>
          </w:p>
        </w:tc>
        <w:tc>
          <w:tcPr>
            <w:tcW w:w="127" w:type="pct"/>
            <w:vAlign w:val="bottom"/>
          </w:tcPr>
          <w:p w14:paraId="104B9A85" w14:textId="77777777" w:rsidR="001917F2" w:rsidRPr="007805EA" w:rsidRDefault="001917F2" w:rsidP="001917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57" w:type="pct"/>
            <w:vAlign w:val="bottom"/>
          </w:tcPr>
          <w:p w14:paraId="3F73A999" w14:textId="63D5CDA3" w:rsidR="001917F2" w:rsidRPr="007805EA" w:rsidRDefault="001917F2" w:rsidP="001917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after="0"/>
              <w:ind w:right="-130"/>
              <w:rPr>
                <w:rFonts w:ascii="Times New Roman" w:hAnsi="Times New Roman" w:cs="Times New Roman"/>
                <w:b/>
                <w:bCs/>
                <w:sz w:val="22"/>
                <w:szCs w:val="22"/>
                <w:lang w:val="en-GB"/>
              </w:rPr>
            </w:pPr>
          </w:p>
        </w:tc>
        <w:tc>
          <w:tcPr>
            <w:tcW w:w="127" w:type="pct"/>
            <w:vAlign w:val="bottom"/>
          </w:tcPr>
          <w:p w14:paraId="533E1EC9" w14:textId="77777777" w:rsidR="001917F2" w:rsidRPr="007805EA" w:rsidRDefault="001917F2" w:rsidP="001917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30" w:type="pct"/>
            <w:vAlign w:val="bottom"/>
          </w:tcPr>
          <w:p w14:paraId="112FD472" w14:textId="1C3EDF27" w:rsidR="001917F2" w:rsidRPr="007805EA" w:rsidRDefault="001917F2" w:rsidP="001917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left="-120" w:right="-246"/>
              <w:rPr>
                <w:rFonts w:ascii="Times New Roman" w:hAnsi="Times New Roman" w:cs="Times New Roman"/>
                <w:b/>
                <w:bCs/>
                <w:sz w:val="22"/>
                <w:szCs w:val="22"/>
                <w:lang w:val="en-GB"/>
              </w:rPr>
            </w:pPr>
          </w:p>
        </w:tc>
        <w:tc>
          <w:tcPr>
            <w:tcW w:w="125" w:type="pct"/>
            <w:vAlign w:val="bottom"/>
          </w:tcPr>
          <w:p w14:paraId="72F5E191" w14:textId="77777777" w:rsidR="001917F2" w:rsidRPr="007805EA" w:rsidRDefault="001917F2" w:rsidP="001917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78" w:type="pct"/>
            <w:vAlign w:val="bottom"/>
          </w:tcPr>
          <w:p w14:paraId="5DDB74CE" w14:textId="33039517" w:rsidR="001917F2" w:rsidRPr="007805EA" w:rsidRDefault="001917F2" w:rsidP="001917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5"/>
              </w:tabs>
              <w:spacing w:after="0"/>
              <w:ind w:right="-130"/>
              <w:rPr>
                <w:rFonts w:ascii="Times New Roman" w:hAnsi="Times New Roman" w:cs="Times New Roman"/>
                <w:b/>
                <w:bCs/>
                <w:sz w:val="22"/>
                <w:szCs w:val="22"/>
                <w:lang w:val="en-GB"/>
              </w:rPr>
            </w:pPr>
          </w:p>
        </w:tc>
        <w:tc>
          <w:tcPr>
            <w:tcW w:w="140" w:type="pct"/>
            <w:vAlign w:val="bottom"/>
          </w:tcPr>
          <w:p w14:paraId="471CE9DD" w14:textId="77777777" w:rsidR="001917F2" w:rsidRPr="00940776" w:rsidRDefault="001917F2" w:rsidP="001917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82" w:type="pct"/>
            <w:vAlign w:val="bottom"/>
          </w:tcPr>
          <w:p w14:paraId="3B4493C2" w14:textId="2B7B567E" w:rsidR="001917F2" w:rsidRPr="00940776" w:rsidRDefault="001917F2" w:rsidP="001917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rPr>
                <w:rFonts w:ascii="Times New Roman" w:hAnsi="Times New Roman" w:cs="Times New Roman"/>
                <w:b/>
                <w:bCs/>
                <w:spacing w:val="-6"/>
                <w:sz w:val="22"/>
                <w:szCs w:val="22"/>
                <w:lang w:val="en-GB"/>
              </w:rPr>
            </w:pPr>
          </w:p>
        </w:tc>
      </w:tr>
      <w:tr w:rsidR="001917F2" w:rsidRPr="00940776" w14:paraId="672443D4" w14:textId="77777777" w:rsidTr="00497DFF">
        <w:tc>
          <w:tcPr>
            <w:tcW w:w="1021" w:type="pct"/>
            <w:vAlign w:val="bottom"/>
          </w:tcPr>
          <w:p w14:paraId="0932D6AB" w14:textId="0651DE44" w:rsidR="001917F2" w:rsidRPr="00940776" w:rsidRDefault="001917F2" w:rsidP="001917F2">
            <w:pPr>
              <w:ind w:left="0"/>
              <w:rPr>
                <w:rFonts w:ascii="Times New Roman" w:hAnsi="Times New Roman" w:cs="Times New Roman"/>
                <w:sz w:val="22"/>
                <w:szCs w:val="22"/>
              </w:rPr>
            </w:pPr>
            <w:r w:rsidRPr="00940776">
              <w:rPr>
                <w:rFonts w:ascii="Times New Roman" w:hAnsi="Times New Roman" w:cs="Times New Roman"/>
                <w:sz w:val="22"/>
                <w:szCs w:val="22"/>
              </w:rPr>
              <w:t xml:space="preserve">   expected credit loss</w:t>
            </w:r>
          </w:p>
        </w:tc>
        <w:tc>
          <w:tcPr>
            <w:tcW w:w="564" w:type="pct"/>
            <w:vAlign w:val="bottom"/>
          </w:tcPr>
          <w:p w14:paraId="7E6223E0" w14:textId="0DC88024" w:rsidR="001917F2" w:rsidRPr="007805EA" w:rsidRDefault="001917F2" w:rsidP="00A6297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4"/>
              </w:tabs>
              <w:spacing w:after="0"/>
              <w:ind w:right="-130"/>
              <w:rPr>
                <w:rFonts w:ascii="Times New Roman" w:hAnsi="Times New Roman" w:cs="Times New Roman"/>
                <w:sz w:val="22"/>
                <w:szCs w:val="22"/>
                <w:lang w:val="en-GB"/>
              </w:rPr>
            </w:pPr>
            <w:r w:rsidRPr="007805EA">
              <w:rPr>
                <w:rFonts w:ascii="Times New Roman" w:hAnsi="Times New Roman" w:cs="Times New Roman"/>
                <w:sz w:val="22"/>
                <w:szCs w:val="22"/>
                <w:cs/>
              </w:rPr>
              <w:t>-</w:t>
            </w:r>
          </w:p>
        </w:tc>
        <w:tc>
          <w:tcPr>
            <w:tcW w:w="135" w:type="pct"/>
            <w:vAlign w:val="bottom"/>
          </w:tcPr>
          <w:p w14:paraId="16074CB4" w14:textId="77777777" w:rsidR="001917F2" w:rsidRPr="007805EA" w:rsidRDefault="001917F2" w:rsidP="001917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13" w:type="pct"/>
            <w:vAlign w:val="bottom"/>
          </w:tcPr>
          <w:p w14:paraId="3116407A" w14:textId="5FE8A9B6" w:rsidR="001917F2" w:rsidRPr="007805EA" w:rsidRDefault="001917F2" w:rsidP="006153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91"/>
              </w:tabs>
              <w:spacing w:after="0"/>
              <w:ind w:right="-130"/>
              <w:rPr>
                <w:rFonts w:ascii="Times New Roman" w:hAnsi="Times New Roman" w:cs="Times New Roman"/>
                <w:sz w:val="22"/>
                <w:szCs w:val="22"/>
                <w:lang w:val="en-GB"/>
              </w:rPr>
            </w:pPr>
            <w:r w:rsidRPr="007805EA">
              <w:rPr>
                <w:rFonts w:ascii="Times New Roman" w:hAnsi="Times New Roman" w:cs="Times New Roman"/>
                <w:sz w:val="22"/>
                <w:szCs w:val="22"/>
                <w:cs/>
                <w:lang w:val="en-GB"/>
              </w:rPr>
              <w:t>-</w:t>
            </w:r>
          </w:p>
        </w:tc>
        <w:tc>
          <w:tcPr>
            <w:tcW w:w="127" w:type="pct"/>
            <w:vAlign w:val="bottom"/>
          </w:tcPr>
          <w:p w14:paraId="3DB44CCE" w14:textId="77777777" w:rsidR="001917F2" w:rsidRPr="007805EA" w:rsidRDefault="001917F2" w:rsidP="001917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57" w:type="pct"/>
            <w:vAlign w:val="bottom"/>
          </w:tcPr>
          <w:p w14:paraId="48F3556D" w14:textId="7BC393A4" w:rsidR="001917F2" w:rsidRPr="007805EA" w:rsidRDefault="001917F2" w:rsidP="00A6297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2"/>
              </w:tabs>
              <w:spacing w:after="0"/>
              <w:ind w:right="-130"/>
              <w:rPr>
                <w:rFonts w:ascii="Times New Roman" w:hAnsi="Times New Roman" w:cs="Times New Roman"/>
                <w:sz w:val="22"/>
                <w:szCs w:val="22"/>
                <w:lang w:val="en-GB"/>
              </w:rPr>
            </w:pPr>
            <w:r w:rsidRPr="007805EA">
              <w:rPr>
                <w:rFonts w:ascii="Times New Roman" w:hAnsi="Times New Roman" w:cs="Times New Roman"/>
                <w:sz w:val="22"/>
                <w:szCs w:val="22"/>
              </w:rPr>
              <w:t>(1,644)</w:t>
            </w:r>
          </w:p>
        </w:tc>
        <w:tc>
          <w:tcPr>
            <w:tcW w:w="127" w:type="pct"/>
            <w:vAlign w:val="bottom"/>
          </w:tcPr>
          <w:p w14:paraId="3A21013A" w14:textId="77777777" w:rsidR="001917F2" w:rsidRPr="007805EA" w:rsidRDefault="001917F2" w:rsidP="001917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30" w:type="pct"/>
            <w:vAlign w:val="bottom"/>
          </w:tcPr>
          <w:p w14:paraId="1F38E49D" w14:textId="1903E355" w:rsidR="001917F2" w:rsidRPr="007805EA" w:rsidRDefault="001917F2" w:rsidP="00C0203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left="-108" w:right="-297"/>
              <w:rPr>
                <w:rFonts w:ascii="Times New Roman" w:hAnsi="Times New Roman" w:cs="Times New Roman"/>
                <w:sz w:val="22"/>
                <w:szCs w:val="22"/>
                <w:lang w:val="en-GB"/>
              </w:rPr>
            </w:pPr>
            <w:r w:rsidRPr="007805EA">
              <w:rPr>
                <w:rFonts w:ascii="Times New Roman" w:hAnsi="Times New Roman" w:cs="Times New Roman"/>
                <w:sz w:val="22"/>
                <w:szCs w:val="22"/>
                <w:lang w:val="en-GB"/>
              </w:rPr>
              <w:t>(1,644)</w:t>
            </w:r>
          </w:p>
        </w:tc>
        <w:tc>
          <w:tcPr>
            <w:tcW w:w="125" w:type="pct"/>
            <w:vAlign w:val="bottom"/>
          </w:tcPr>
          <w:p w14:paraId="64A72D01" w14:textId="77777777" w:rsidR="001917F2" w:rsidRPr="007805EA" w:rsidRDefault="001917F2" w:rsidP="001917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78" w:type="pct"/>
            <w:vAlign w:val="bottom"/>
          </w:tcPr>
          <w:p w14:paraId="7C76749F" w14:textId="4534E4F5" w:rsidR="001917F2" w:rsidRPr="007805EA" w:rsidRDefault="001917F2" w:rsidP="00C0203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2"/>
              </w:tabs>
              <w:spacing w:after="0"/>
              <w:ind w:right="-130"/>
              <w:rPr>
                <w:rFonts w:ascii="Times New Roman" w:hAnsi="Times New Roman" w:cs="Times New Roman"/>
                <w:sz w:val="22"/>
                <w:szCs w:val="22"/>
                <w:lang w:val="en-GB"/>
              </w:rPr>
            </w:pPr>
            <w:r w:rsidRPr="007805EA">
              <w:rPr>
                <w:rFonts w:ascii="Times New Roman" w:hAnsi="Times New Roman" w:cs="Times New Roman"/>
                <w:sz w:val="22"/>
                <w:szCs w:val="22"/>
              </w:rPr>
              <w:t>(1,644)</w:t>
            </w:r>
          </w:p>
        </w:tc>
        <w:tc>
          <w:tcPr>
            <w:tcW w:w="140" w:type="pct"/>
            <w:vAlign w:val="bottom"/>
          </w:tcPr>
          <w:p w14:paraId="6765023A" w14:textId="77777777" w:rsidR="001917F2" w:rsidRPr="00940776" w:rsidRDefault="001917F2" w:rsidP="001917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82" w:type="pct"/>
            <w:vAlign w:val="bottom"/>
          </w:tcPr>
          <w:p w14:paraId="29135EB0" w14:textId="194063DF" w:rsidR="001917F2" w:rsidRPr="00940776" w:rsidRDefault="001917F2" w:rsidP="001917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left="-108" w:right="-131"/>
              <w:rPr>
                <w:rFonts w:ascii="Times New Roman" w:hAnsi="Times New Roman" w:cs="Times New Roman"/>
                <w:sz w:val="22"/>
                <w:szCs w:val="22"/>
                <w:lang w:val="en-GB"/>
              </w:rPr>
            </w:pPr>
            <w:r w:rsidRPr="00940776">
              <w:rPr>
                <w:rFonts w:ascii="Times New Roman" w:hAnsi="Times New Roman" w:cs="Times New Roman"/>
                <w:sz w:val="22"/>
                <w:szCs w:val="22"/>
                <w:lang w:val="en-GB"/>
              </w:rPr>
              <w:t>(1,644)</w:t>
            </w:r>
          </w:p>
        </w:tc>
      </w:tr>
      <w:tr w:rsidR="001917F2" w:rsidRPr="00940776" w14:paraId="4A2AFF51" w14:textId="77777777" w:rsidTr="00497DFF">
        <w:tc>
          <w:tcPr>
            <w:tcW w:w="1021" w:type="pct"/>
            <w:vAlign w:val="bottom"/>
          </w:tcPr>
          <w:p w14:paraId="754AF733" w14:textId="0F6BD1E4" w:rsidR="001917F2" w:rsidRPr="00940776" w:rsidRDefault="001917F2" w:rsidP="001917F2">
            <w:pPr>
              <w:ind w:left="0"/>
              <w:rPr>
                <w:rFonts w:ascii="Times New Roman" w:hAnsi="Times New Roman" w:cs="Times New Roman"/>
                <w:i/>
                <w:iCs/>
                <w:sz w:val="22"/>
                <w:szCs w:val="22"/>
              </w:rPr>
            </w:pPr>
            <w:r w:rsidRPr="00940776">
              <w:rPr>
                <w:rFonts w:ascii="Times New Roman" w:hAnsi="Times New Roman" w:cs="Times New Roman"/>
                <w:b/>
                <w:bCs/>
                <w:sz w:val="22"/>
                <w:szCs w:val="22"/>
              </w:rPr>
              <w:t>Receivable under</w:t>
            </w:r>
          </w:p>
        </w:tc>
        <w:tc>
          <w:tcPr>
            <w:tcW w:w="564" w:type="pct"/>
            <w:tcBorders>
              <w:top w:val="single" w:sz="4" w:space="0" w:color="auto"/>
            </w:tcBorders>
            <w:vAlign w:val="bottom"/>
          </w:tcPr>
          <w:p w14:paraId="57FA61E7" w14:textId="365FE12F" w:rsidR="001917F2" w:rsidRPr="00326AB8" w:rsidRDefault="001917F2" w:rsidP="001917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0"/>
              </w:tabs>
              <w:spacing w:after="0"/>
              <w:ind w:right="-130"/>
              <w:rPr>
                <w:rFonts w:ascii="Times New Roman" w:hAnsi="Times New Roman" w:cstheme="minorBidi"/>
                <w:sz w:val="22"/>
                <w:szCs w:val="22"/>
                <w:cs/>
                <w:lang w:val="en-GB"/>
              </w:rPr>
            </w:pPr>
          </w:p>
        </w:tc>
        <w:tc>
          <w:tcPr>
            <w:tcW w:w="135" w:type="pct"/>
            <w:vAlign w:val="bottom"/>
          </w:tcPr>
          <w:p w14:paraId="3B8AB6DB" w14:textId="77777777" w:rsidR="001917F2" w:rsidRPr="007805EA" w:rsidRDefault="001917F2" w:rsidP="001917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13" w:type="pct"/>
            <w:tcBorders>
              <w:top w:val="single" w:sz="4" w:space="0" w:color="auto"/>
            </w:tcBorders>
            <w:vAlign w:val="bottom"/>
          </w:tcPr>
          <w:p w14:paraId="5395C487" w14:textId="174E9B3F" w:rsidR="001917F2" w:rsidRPr="007805EA" w:rsidRDefault="001917F2" w:rsidP="001917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30" w:right="-130"/>
              <w:rPr>
                <w:rFonts w:ascii="Times New Roman" w:hAnsi="Times New Roman" w:cs="Times New Roman"/>
                <w:sz w:val="22"/>
                <w:szCs w:val="22"/>
                <w:lang w:val="en-GB"/>
              </w:rPr>
            </w:pPr>
          </w:p>
        </w:tc>
        <w:tc>
          <w:tcPr>
            <w:tcW w:w="127" w:type="pct"/>
            <w:vAlign w:val="bottom"/>
          </w:tcPr>
          <w:p w14:paraId="33A14822" w14:textId="77777777" w:rsidR="001917F2" w:rsidRPr="007805EA" w:rsidRDefault="001917F2" w:rsidP="001917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57" w:type="pct"/>
            <w:tcBorders>
              <w:top w:val="single" w:sz="4" w:space="0" w:color="auto"/>
            </w:tcBorders>
            <w:vAlign w:val="bottom"/>
          </w:tcPr>
          <w:p w14:paraId="4D591911" w14:textId="3DA68B31" w:rsidR="001917F2" w:rsidRPr="007805EA" w:rsidRDefault="001917F2" w:rsidP="001917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after="0"/>
              <w:ind w:right="-130"/>
              <w:rPr>
                <w:rFonts w:ascii="Times New Roman" w:hAnsi="Times New Roman" w:cs="Times New Roman"/>
                <w:sz w:val="22"/>
                <w:szCs w:val="22"/>
                <w:lang w:val="en-GB"/>
              </w:rPr>
            </w:pPr>
          </w:p>
        </w:tc>
        <w:tc>
          <w:tcPr>
            <w:tcW w:w="127" w:type="pct"/>
            <w:vAlign w:val="bottom"/>
          </w:tcPr>
          <w:p w14:paraId="6E237D69" w14:textId="77777777" w:rsidR="001917F2" w:rsidRPr="007805EA" w:rsidRDefault="001917F2" w:rsidP="001917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30" w:type="pct"/>
            <w:tcBorders>
              <w:top w:val="single" w:sz="4" w:space="0" w:color="auto"/>
            </w:tcBorders>
            <w:vAlign w:val="bottom"/>
          </w:tcPr>
          <w:p w14:paraId="628F15FC" w14:textId="39369F55" w:rsidR="001917F2" w:rsidRPr="007805EA" w:rsidRDefault="001917F2" w:rsidP="001917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left="-108" w:right="-297"/>
              <w:rPr>
                <w:rFonts w:ascii="Times New Roman" w:hAnsi="Times New Roman" w:cs="Times New Roman"/>
                <w:sz w:val="22"/>
                <w:szCs w:val="22"/>
                <w:lang w:val="en-GB"/>
              </w:rPr>
            </w:pPr>
          </w:p>
        </w:tc>
        <w:tc>
          <w:tcPr>
            <w:tcW w:w="125" w:type="pct"/>
            <w:vAlign w:val="bottom"/>
          </w:tcPr>
          <w:p w14:paraId="264B53AB" w14:textId="77777777" w:rsidR="001917F2" w:rsidRPr="007805EA" w:rsidRDefault="001917F2" w:rsidP="001917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78" w:type="pct"/>
            <w:tcBorders>
              <w:top w:val="single" w:sz="4" w:space="0" w:color="auto"/>
            </w:tcBorders>
            <w:vAlign w:val="bottom"/>
          </w:tcPr>
          <w:p w14:paraId="32D588E9" w14:textId="7F8B531F" w:rsidR="001917F2" w:rsidRPr="007805EA" w:rsidRDefault="001917F2" w:rsidP="001917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5"/>
              </w:tabs>
              <w:spacing w:after="0"/>
              <w:ind w:right="-130"/>
              <w:rPr>
                <w:rFonts w:ascii="Times New Roman" w:hAnsi="Times New Roman" w:cs="Times New Roman"/>
                <w:sz w:val="22"/>
                <w:szCs w:val="22"/>
                <w:lang w:val="en-GB"/>
              </w:rPr>
            </w:pPr>
          </w:p>
        </w:tc>
        <w:tc>
          <w:tcPr>
            <w:tcW w:w="140" w:type="pct"/>
            <w:vAlign w:val="bottom"/>
          </w:tcPr>
          <w:p w14:paraId="44F2188D" w14:textId="77777777" w:rsidR="001917F2" w:rsidRPr="00940776" w:rsidRDefault="001917F2" w:rsidP="001917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82" w:type="pct"/>
            <w:tcBorders>
              <w:top w:val="single" w:sz="4" w:space="0" w:color="auto"/>
            </w:tcBorders>
            <w:vAlign w:val="bottom"/>
          </w:tcPr>
          <w:p w14:paraId="16A4C51F" w14:textId="1F00C4E6" w:rsidR="001917F2" w:rsidRPr="00940776" w:rsidRDefault="001917F2" w:rsidP="001917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left="-108" w:right="-131"/>
              <w:rPr>
                <w:rFonts w:ascii="Times New Roman" w:hAnsi="Times New Roman" w:cs="Times New Roman"/>
                <w:sz w:val="22"/>
                <w:szCs w:val="22"/>
                <w:lang w:val="en-GB"/>
              </w:rPr>
            </w:pPr>
          </w:p>
        </w:tc>
      </w:tr>
      <w:tr w:rsidR="001917F2" w:rsidRPr="00940776" w14:paraId="1B214965" w14:textId="77777777" w:rsidTr="00497DFF">
        <w:tc>
          <w:tcPr>
            <w:tcW w:w="1021" w:type="pct"/>
            <w:vAlign w:val="bottom"/>
          </w:tcPr>
          <w:p w14:paraId="6E91A415" w14:textId="226FEA18" w:rsidR="001917F2" w:rsidRPr="00940776" w:rsidRDefault="001917F2" w:rsidP="001917F2">
            <w:pPr>
              <w:ind w:left="0"/>
              <w:rPr>
                <w:rFonts w:ascii="Times New Roman" w:hAnsi="Times New Roman" w:cs="Times New Roman"/>
                <w:b/>
                <w:bCs/>
                <w:sz w:val="22"/>
                <w:szCs w:val="22"/>
              </w:rPr>
            </w:pPr>
            <w:r w:rsidRPr="00940776">
              <w:rPr>
                <w:rFonts w:ascii="Times New Roman" w:hAnsi="Times New Roman" w:cs="Times New Roman"/>
                <w:b/>
                <w:bCs/>
                <w:sz w:val="22"/>
                <w:szCs w:val="22"/>
              </w:rPr>
              <w:t xml:space="preserve">   lease contracts-net</w:t>
            </w:r>
          </w:p>
        </w:tc>
        <w:tc>
          <w:tcPr>
            <w:tcW w:w="564" w:type="pct"/>
            <w:tcBorders>
              <w:bottom w:val="double" w:sz="4" w:space="0" w:color="auto"/>
            </w:tcBorders>
            <w:vAlign w:val="bottom"/>
          </w:tcPr>
          <w:p w14:paraId="6450BBC7" w14:textId="48E154BF" w:rsidR="001917F2" w:rsidRPr="007805EA" w:rsidRDefault="00CB53E9" w:rsidP="006153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2"/>
              </w:tabs>
              <w:spacing w:after="0"/>
              <w:ind w:right="-130"/>
              <w:rPr>
                <w:rFonts w:ascii="Times New Roman" w:hAnsi="Times New Roman" w:cs="Times New Roman"/>
                <w:sz w:val="22"/>
                <w:szCs w:val="22"/>
                <w:lang w:val="en-GB"/>
              </w:rPr>
            </w:pPr>
            <w:r w:rsidRPr="00CB53E9">
              <w:rPr>
                <w:rFonts w:ascii="Times New Roman" w:hAnsi="Times New Roman" w:cs="Times New Roman"/>
                <w:b/>
                <w:bCs/>
                <w:sz w:val="22"/>
                <w:szCs w:val="22"/>
              </w:rPr>
              <w:t>1</w:t>
            </w:r>
            <w:r w:rsidR="001917F2" w:rsidRPr="007805EA">
              <w:rPr>
                <w:rFonts w:ascii="Times New Roman" w:hAnsi="Times New Roman" w:cs="Times New Roman"/>
                <w:b/>
                <w:bCs/>
                <w:sz w:val="22"/>
                <w:szCs w:val="22"/>
              </w:rPr>
              <w:t>,</w:t>
            </w:r>
            <w:r w:rsidRPr="00CB53E9">
              <w:rPr>
                <w:rFonts w:ascii="Times New Roman" w:hAnsi="Times New Roman" w:cs="Times New Roman"/>
                <w:b/>
                <w:bCs/>
                <w:sz w:val="22"/>
                <w:szCs w:val="22"/>
              </w:rPr>
              <w:t>601</w:t>
            </w:r>
            <w:r w:rsidR="001917F2" w:rsidRPr="007805EA">
              <w:rPr>
                <w:rFonts w:ascii="Times New Roman" w:hAnsi="Times New Roman" w:cs="Times New Roman"/>
                <w:b/>
                <w:bCs/>
                <w:sz w:val="22"/>
                <w:szCs w:val="22"/>
              </w:rPr>
              <w:t>,</w:t>
            </w:r>
            <w:r w:rsidRPr="00CB53E9">
              <w:rPr>
                <w:rFonts w:ascii="Times New Roman" w:hAnsi="Times New Roman" w:cs="Times New Roman"/>
                <w:b/>
                <w:bCs/>
                <w:sz w:val="22"/>
                <w:szCs w:val="22"/>
              </w:rPr>
              <w:t>34</w:t>
            </w:r>
            <w:r w:rsidR="001917F2">
              <w:rPr>
                <w:rFonts w:ascii="Times New Roman" w:hAnsi="Times New Roman" w:cs="Times New Roman"/>
                <w:b/>
                <w:bCs/>
                <w:sz w:val="22"/>
                <w:szCs w:val="22"/>
              </w:rPr>
              <w:t>7</w:t>
            </w:r>
          </w:p>
        </w:tc>
        <w:tc>
          <w:tcPr>
            <w:tcW w:w="135" w:type="pct"/>
            <w:vAlign w:val="bottom"/>
          </w:tcPr>
          <w:p w14:paraId="0840AEC4" w14:textId="77777777" w:rsidR="001917F2" w:rsidRPr="007805EA" w:rsidRDefault="001917F2" w:rsidP="001917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13" w:type="pct"/>
            <w:tcBorders>
              <w:bottom w:val="double" w:sz="4" w:space="0" w:color="auto"/>
            </w:tcBorders>
            <w:vAlign w:val="bottom"/>
          </w:tcPr>
          <w:p w14:paraId="347D5724" w14:textId="1DC884BB" w:rsidR="001917F2" w:rsidRPr="007805EA" w:rsidRDefault="001917F2" w:rsidP="00466D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8"/>
              </w:tabs>
              <w:spacing w:after="0"/>
              <w:ind w:right="-130"/>
              <w:rPr>
                <w:rFonts w:ascii="Times New Roman" w:hAnsi="Times New Roman" w:cs="Times New Roman"/>
                <w:sz w:val="22"/>
                <w:szCs w:val="22"/>
                <w:lang w:val="en-GB"/>
              </w:rPr>
            </w:pPr>
            <w:r w:rsidRPr="007805EA">
              <w:rPr>
                <w:rFonts w:ascii="Times New Roman" w:hAnsi="Times New Roman" w:cs="Times New Roman"/>
                <w:b/>
                <w:bCs/>
                <w:sz w:val="22"/>
                <w:szCs w:val="22"/>
                <w:lang w:val="en-GB"/>
              </w:rPr>
              <w:t>1,710,923</w:t>
            </w:r>
          </w:p>
        </w:tc>
        <w:tc>
          <w:tcPr>
            <w:tcW w:w="127" w:type="pct"/>
            <w:vAlign w:val="bottom"/>
          </w:tcPr>
          <w:p w14:paraId="4784D3EC" w14:textId="77777777" w:rsidR="001917F2" w:rsidRPr="007805EA" w:rsidRDefault="001917F2" w:rsidP="001917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57" w:type="pct"/>
            <w:tcBorders>
              <w:bottom w:val="double" w:sz="4" w:space="0" w:color="auto"/>
            </w:tcBorders>
            <w:vAlign w:val="bottom"/>
          </w:tcPr>
          <w:p w14:paraId="4DC2E863" w14:textId="3098C025" w:rsidR="001917F2" w:rsidRPr="007805EA" w:rsidRDefault="001917F2" w:rsidP="00A6297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4"/>
              </w:tabs>
              <w:spacing w:after="0"/>
              <w:ind w:right="-130"/>
              <w:rPr>
                <w:rFonts w:ascii="Times New Roman" w:hAnsi="Times New Roman" w:cs="Times New Roman"/>
                <w:sz w:val="22"/>
                <w:szCs w:val="22"/>
                <w:lang w:val="en-GB"/>
              </w:rPr>
            </w:pPr>
            <w:r w:rsidRPr="007805EA">
              <w:rPr>
                <w:rFonts w:ascii="Times New Roman" w:hAnsi="Times New Roman" w:cs="Times New Roman"/>
                <w:b/>
                <w:bCs/>
                <w:sz w:val="22"/>
                <w:szCs w:val="22"/>
              </w:rPr>
              <w:t>4,895,476</w:t>
            </w:r>
          </w:p>
        </w:tc>
        <w:tc>
          <w:tcPr>
            <w:tcW w:w="127" w:type="pct"/>
            <w:vAlign w:val="bottom"/>
          </w:tcPr>
          <w:p w14:paraId="495A0E22" w14:textId="77777777" w:rsidR="001917F2" w:rsidRPr="007805EA" w:rsidRDefault="001917F2" w:rsidP="001917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30" w:type="pct"/>
            <w:tcBorders>
              <w:bottom w:val="double" w:sz="4" w:space="0" w:color="auto"/>
            </w:tcBorders>
            <w:vAlign w:val="bottom"/>
          </w:tcPr>
          <w:p w14:paraId="1EDD04F9" w14:textId="6F10067B" w:rsidR="001917F2" w:rsidRPr="007805EA" w:rsidRDefault="001917F2" w:rsidP="001917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left="-108" w:right="-297"/>
              <w:rPr>
                <w:rFonts w:ascii="Times New Roman" w:hAnsi="Times New Roman" w:cs="Times New Roman"/>
                <w:sz w:val="22"/>
                <w:szCs w:val="22"/>
                <w:lang w:val="en-GB"/>
              </w:rPr>
            </w:pPr>
            <w:r w:rsidRPr="007805EA">
              <w:rPr>
                <w:rFonts w:ascii="Times New Roman" w:hAnsi="Times New Roman" w:cs="Times New Roman"/>
                <w:b/>
                <w:bCs/>
                <w:sz w:val="22"/>
                <w:szCs w:val="22"/>
                <w:lang w:val="en-GB"/>
              </w:rPr>
              <w:t>6,042,741</w:t>
            </w:r>
          </w:p>
        </w:tc>
        <w:tc>
          <w:tcPr>
            <w:tcW w:w="125" w:type="pct"/>
            <w:vAlign w:val="bottom"/>
          </w:tcPr>
          <w:p w14:paraId="20147709" w14:textId="77777777" w:rsidR="001917F2" w:rsidRPr="007805EA" w:rsidRDefault="001917F2" w:rsidP="001917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78" w:type="pct"/>
            <w:tcBorders>
              <w:bottom w:val="double" w:sz="4" w:space="0" w:color="auto"/>
            </w:tcBorders>
            <w:vAlign w:val="bottom"/>
          </w:tcPr>
          <w:p w14:paraId="4C275F0C" w14:textId="54D5A1FB" w:rsidR="001917F2" w:rsidRPr="007805EA" w:rsidRDefault="001917F2" w:rsidP="00D4501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9"/>
              </w:tabs>
              <w:spacing w:after="0"/>
              <w:ind w:right="-130"/>
              <w:rPr>
                <w:rFonts w:ascii="Times New Roman" w:hAnsi="Times New Roman" w:cs="Times New Roman"/>
                <w:sz w:val="22"/>
                <w:szCs w:val="22"/>
                <w:lang w:val="en-GB"/>
              </w:rPr>
            </w:pPr>
            <w:r w:rsidRPr="007805EA">
              <w:rPr>
                <w:rFonts w:ascii="Times New Roman" w:hAnsi="Times New Roman" w:cs="Times New Roman"/>
                <w:b/>
                <w:bCs/>
                <w:sz w:val="22"/>
                <w:szCs w:val="22"/>
              </w:rPr>
              <w:t>6,496,82</w:t>
            </w:r>
            <w:r>
              <w:rPr>
                <w:rFonts w:ascii="Times New Roman" w:hAnsi="Times New Roman" w:cs="Times New Roman"/>
                <w:b/>
                <w:bCs/>
                <w:sz w:val="22"/>
                <w:szCs w:val="22"/>
              </w:rPr>
              <w:t>3</w:t>
            </w:r>
          </w:p>
        </w:tc>
        <w:tc>
          <w:tcPr>
            <w:tcW w:w="140" w:type="pct"/>
            <w:vAlign w:val="bottom"/>
          </w:tcPr>
          <w:p w14:paraId="1D7633D7" w14:textId="77777777" w:rsidR="001917F2" w:rsidRPr="00940776" w:rsidRDefault="001917F2" w:rsidP="001917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82" w:type="pct"/>
            <w:tcBorders>
              <w:bottom w:val="double" w:sz="4" w:space="0" w:color="auto"/>
            </w:tcBorders>
            <w:vAlign w:val="bottom"/>
          </w:tcPr>
          <w:p w14:paraId="5AAF88D5" w14:textId="22B3F96B" w:rsidR="001917F2" w:rsidRPr="00940776" w:rsidRDefault="001917F2" w:rsidP="001917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left="-108" w:right="-131"/>
              <w:rPr>
                <w:rFonts w:ascii="Times New Roman" w:hAnsi="Times New Roman" w:cs="Times New Roman"/>
                <w:sz w:val="22"/>
                <w:szCs w:val="22"/>
                <w:lang w:val="en-GB"/>
              </w:rPr>
            </w:pPr>
            <w:r w:rsidRPr="00940776">
              <w:rPr>
                <w:rFonts w:ascii="Times New Roman" w:hAnsi="Times New Roman" w:cs="Times New Roman"/>
                <w:b/>
                <w:bCs/>
                <w:sz w:val="22"/>
                <w:szCs w:val="22"/>
                <w:lang w:val="en-GB"/>
              </w:rPr>
              <w:t>7,753,664</w:t>
            </w:r>
          </w:p>
        </w:tc>
      </w:tr>
      <w:tr w:rsidR="001917F2" w:rsidRPr="00940776" w14:paraId="743CD748" w14:textId="77777777" w:rsidTr="00497DFF">
        <w:tc>
          <w:tcPr>
            <w:tcW w:w="1021" w:type="pct"/>
            <w:vAlign w:val="bottom"/>
          </w:tcPr>
          <w:p w14:paraId="67095E63" w14:textId="7CFC0A05" w:rsidR="001917F2" w:rsidRPr="00940776" w:rsidRDefault="001917F2" w:rsidP="001917F2">
            <w:pPr>
              <w:ind w:left="0"/>
              <w:rPr>
                <w:rFonts w:ascii="Times New Roman" w:hAnsi="Times New Roman" w:cs="Times New Roman"/>
                <w:b/>
                <w:bCs/>
                <w:sz w:val="22"/>
                <w:szCs w:val="22"/>
              </w:rPr>
            </w:pPr>
          </w:p>
        </w:tc>
        <w:tc>
          <w:tcPr>
            <w:tcW w:w="564" w:type="pct"/>
            <w:tcBorders>
              <w:top w:val="double" w:sz="4" w:space="0" w:color="auto"/>
            </w:tcBorders>
            <w:vAlign w:val="bottom"/>
          </w:tcPr>
          <w:p w14:paraId="6D76ECBB" w14:textId="44514620" w:rsidR="001917F2" w:rsidRPr="00326AB8" w:rsidRDefault="001917F2" w:rsidP="001917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5"/>
              </w:tabs>
              <w:spacing w:after="0"/>
              <w:ind w:right="-130"/>
              <w:rPr>
                <w:rFonts w:ascii="Times New Roman" w:hAnsi="Times New Roman" w:cstheme="minorBidi"/>
                <w:b/>
                <w:bCs/>
                <w:sz w:val="22"/>
                <w:szCs w:val="22"/>
                <w:lang w:val="en-GB"/>
              </w:rPr>
            </w:pPr>
          </w:p>
        </w:tc>
        <w:tc>
          <w:tcPr>
            <w:tcW w:w="135" w:type="pct"/>
            <w:vAlign w:val="bottom"/>
          </w:tcPr>
          <w:p w14:paraId="0664A9F0" w14:textId="77777777" w:rsidR="001917F2" w:rsidRPr="007805EA" w:rsidRDefault="001917F2" w:rsidP="001917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rPr>
                <w:rFonts w:ascii="Times New Roman" w:hAnsi="Times New Roman" w:cs="Times New Roman"/>
                <w:b/>
                <w:bCs/>
                <w:sz w:val="22"/>
                <w:szCs w:val="22"/>
              </w:rPr>
            </w:pPr>
          </w:p>
        </w:tc>
        <w:tc>
          <w:tcPr>
            <w:tcW w:w="513" w:type="pct"/>
            <w:tcBorders>
              <w:top w:val="double" w:sz="4" w:space="0" w:color="auto"/>
            </w:tcBorders>
            <w:vAlign w:val="bottom"/>
          </w:tcPr>
          <w:p w14:paraId="5ED81428" w14:textId="1156A6FF" w:rsidR="001917F2" w:rsidRPr="007805EA" w:rsidRDefault="001917F2" w:rsidP="001917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after="0"/>
              <w:ind w:right="-57"/>
              <w:rPr>
                <w:rFonts w:ascii="Times New Roman" w:hAnsi="Times New Roman" w:cs="Times New Roman"/>
                <w:b/>
                <w:bCs/>
                <w:spacing w:val="-4"/>
                <w:sz w:val="22"/>
                <w:szCs w:val="22"/>
                <w:lang w:val="en-GB"/>
              </w:rPr>
            </w:pPr>
          </w:p>
        </w:tc>
        <w:tc>
          <w:tcPr>
            <w:tcW w:w="127" w:type="pct"/>
            <w:vAlign w:val="bottom"/>
          </w:tcPr>
          <w:p w14:paraId="228A36AC" w14:textId="77777777" w:rsidR="001917F2" w:rsidRPr="007805EA" w:rsidRDefault="001917F2" w:rsidP="001917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57" w:type="pct"/>
            <w:tcBorders>
              <w:top w:val="double" w:sz="4" w:space="0" w:color="auto"/>
            </w:tcBorders>
            <w:vAlign w:val="bottom"/>
          </w:tcPr>
          <w:p w14:paraId="2B602CCB" w14:textId="078195A6" w:rsidR="001917F2" w:rsidRPr="007805EA" w:rsidRDefault="001917F2" w:rsidP="001917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after="0"/>
              <w:ind w:right="-130"/>
              <w:rPr>
                <w:rFonts w:ascii="Times New Roman" w:hAnsi="Times New Roman" w:cs="Times New Roman"/>
                <w:b/>
                <w:bCs/>
                <w:sz w:val="22"/>
                <w:szCs w:val="22"/>
                <w:lang w:val="en-GB"/>
              </w:rPr>
            </w:pPr>
          </w:p>
        </w:tc>
        <w:tc>
          <w:tcPr>
            <w:tcW w:w="127" w:type="pct"/>
            <w:vAlign w:val="bottom"/>
          </w:tcPr>
          <w:p w14:paraId="23A32617" w14:textId="77777777" w:rsidR="001917F2" w:rsidRPr="007805EA" w:rsidRDefault="001917F2" w:rsidP="001917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30" w:type="pct"/>
            <w:tcBorders>
              <w:top w:val="double" w:sz="4" w:space="0" w:color="auto"/>
            </w:tcBorders>
            <w:vAlign w:val="bottom"/>
          </w:tcPr>
          <w:p w14:paraId="44F8F8A0" w14:textId="7B730B33" w:rsidR="001917F2" w:rsidRPr="007805EA" w:rsidRDefault="001917F2" w:rsidP="001917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left="-120" w:right="-246"/>
              <w:rPr>
                <w:rFonts w:ascii="Times New Roman" w:hAnsi="Times New Roman" w:cs="Times New Roman"/>
                <w:b/>
                <w:bCs/>
                <w:sz w:val="22"/>
                <w:szCs w:val="22"/>
                <w:lang w:val="en-GB"/>
              </w:rPr>
            </w:pPr>
          </w:p>
        </w:tc>
        <w:tc>
          <w:tcPr>
            <w:tcW w:w="125" w:type="pct"/>
            <w:vAlign w:val="bottom"/>
          </w:tcPr>
          <w:p w14:paraId="1E66FBC7" w14:textId="77777777" w:rsidR="001917F2" w:rsidRPr="007805EA" w:rsidRDefault="001917F2" w:rsidP="001917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78" w:type="pct"/>
            <w:tcBorders>
              <w:top w:val="double" w:sz="4" w:space="0" w:color="auto"/>
            </w:tcBorders>
            <w:vAlign w:val="bottom"/>
          </w:tcPr>
          <w:p w14:paraId="6FD5B91D" w14:textId="2A362D42" w:rsidR="001917F2" w:rsidRPr="007805EA" w:rsidRDefault="001917F2" w:rsidP="001917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5"/>
              </w:tabs>
              <w:spacing w:after="0"/>
              <w:ind w:right="-130"/>
              <w:rPr>
                <w:rFonts w:ascii="Times New Roman" w:hAnsi="Times New Roman" w:cs="Times New Roman"/>
                <w:b/>
                <w:bCs/>
                <w:sz w:val="22"/>
                <w:szCs w:val="22"/>
                <w:lang w:val="en-GB"/>
              </w:rPr>
            </w:pPr>
          </w:p>
        </w:tc>
        <w:tc>
          <w:tcPr>
            <w:tcW w:w="140" w:type="pct"/>
            <w:vAlign w:val="bottom"/>
          </w:tcPr>
          <w:p w14:paraId="752B73BC" w14:textId="77777777" w:rsidR="001917F2" w:rsidRPr="00940776" w:rsidRDefault="001917F2" w:rsidP="001917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82" w:type="pct"/>
            <w:tcBorders>
              <w:top w:val="double" w:sz="4" w:space="0" w:color="auto"/>
            </w:tcBorders>
            <w:vAlign w:val="bottom"/>
          </w:tcPr>
          <w:p w14:paraId="1F03EA36" w14:textId="6011E976" w:rsidR="001917F2" w:rsidRPr="00940776" w:rsidRDefault="001917F2" w:rsidP="001917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right="-130"/>
              <w:rPr>
                <w:rFonts w:ascii="Times New Roman" w:hAnsi="Times New Roman" w:cs="Times New Roman"/>
                <w:b/>
                <w:bCs/>
                <w:spacing w:val="-6"/>
                <w:sz w:val="22"/>
                <w:szCs w:val="22"/>
                <w:lang w:val="en-GB"/>
              </w:rPr>
            </w:pPr>
          </w:p>
        </w:tc>
      </w:tr>
    </w:tbl>
    <w:p w14:paraId="4CF75BA6" w14:textId="77A490EB" w:rsidR="00940776" w:rsidRDefault="00940776" w:rsidP="0092402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472"/>
        <w:jc w:val="thaiDistribute"/>
        <w:rPr>
          <w:rFonts w:ascii="Times New Roman" w:hAnsi="Times New Roman" w:cs="Times New Roman"/>
          <w:sz w:val="22"/>
          <w:szCs w:val="22"/>
        </w:rPr>
      </w:pPr>
    </w:p>
    <w:p w14:paraId="7F58761D" w14:textId="7FB8225A" w:rsidR="00497DFF" w:rsidRDefault="00497D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rPr>
      </w:pPr>
      <w:r>
        <w:rPr>
          <w:rFonts w:ascii="Times New Roman" w:hAnsi="Times New Roman" w:cs="Times New Roman"/>
          <w:sz w:val="22"/>
          <w:szCs w:val="22"/>
        </w:rPr>
        <w:br w:type="page"/>
      </w:r>
    </w:p>
    <w:p w14:paraId="337D4C09" w14:textId="50FD576F" w:rsidR="00E66A1D" w:rsidRPr="00B00EAC" w:rsidRDefault="00A72FD4" w:rsidP="0092402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472"/>
        <w:jc w:val="thaiDistribute"/>
        <w:rPr>
          <w:rFonts w:ascii="Times New Roman" w:hAnsi="Times New Roman" w:cs="Times New Roman"/>
          <w:sz w:val="22"/>
          <w:szCs w:val="22"/>
        </w:rPr>
      </w:pPr>
      <w:r w:rsidRPr="00B00EAC">
        <w:rPr>
          <w:rFonts w:ascii="Times New Roman" w:hAnsi="Times New Roman" w:cs="Times New Roman"/>
          <w:sz w:val="22"/>
          <w:szCs w:val="22"/>
        </w:rPr>
        <w:lastRenderedPageBreak/>
        <w:t xml:space="preserve">The </w:t>
      </w:r>
      <w:r w:rsidR="00911B97" w:rsidRPr="00B00EAC">
        <w:rPr>
          <w:rFonts w:ascii="Times New Roman" w:hAnsi="Times New Roman" w:cs="Times New Roman"/>
          <w:sz w:val="22"/>
          <w:szCs w:val="22"/>
        </w:rPr>
        <w:t>gross receivable and interest under</w:t>
      </w:r>
      <w:r w:rsidR="00972DB6" w:rsidRPr="00B00EAC">
        <w:rPr>
          <w:rFonts w:ascii="Times New Roman" w:hAnsi="Times New Roman" w:cs="Times New Roman"/>
          <w:sz w:val="22"/>
          <w:szCs w:val="22"/>
        </w:rPr>
        <w:t xml:space="preserve"> </w:t>
      </w:r>
      <w:r w:rsidRPr="00B00EAC">
        <w:rPr>
          <w:rFonts w:ascii="Times New Roman" w:hAnsi="Times New Roman" w:cs="Times New Roman"/>
          <w:sz w:val="22"/>
          <w:szCs w:val="22"/>
        </w:rPr>
        <w:t xml:space="preserve">lease contracts as </w:t>
      </w:r>
      <w:proofErr w:type="gramStart"/>
      <w:r w:rsidRPr="00B00EAC">
        <w:rPr>
          <w:rFonts w:ascii="Times New Roman" w:hAnsi="Times New Roman" w:cs="Times New Roman"/>
          <w:sz w:val="22"/>
          <w:szCs w:val="22"/>
        </w:rPr>
        <w:t>at</w:t>
      </w:r>
      <w:proofErr w:type="gramEnd"/>
      <w:r w:rsidRPr="00B00EAC">
        <w:rPr>
          <w:rFonts w:ascii="Times New Roman" w:hAnsi="Times New Roman" w:cs="Times New Roman"/>
          <w:sz w:val="22"/>
          <w:szCs w:val="22"/>
        </w:rPr>
        <w:t xml:space="preserve"> </w:t>
      </w:r>
      <w:r w:rsidR="00825D8D">
        <w:rPr>
          <w:rFonts w:ascii="Times New Roman" w:hAnsi="Times New Roman" w:cs="Times New Roman"/>
          <w:sz w:val="22"/>
          <w:szCs w:val="22"/>
        </w:rPr>
        <w:t xml:space="preserve">30 </w:t>
      </w:r>
      <w:r w:rsidR="005B3451">
        <w:rPr>
          <w:rFonts w:ascii="Times New Roman" w:hAnsi="Times New Roman" w:cs="Times New Roman"/>
          <w:sz w:val="22"/>
          <w:szCs w:val="22"/>
        </w:rPr>
        <w:t>September</w:t>
      </w:r>
      <w:r w:rsidR="00825D8D">
        <w:rPr>
          <w:rFonts w:ascii="Times New Roman" w:hAnsi="Times New Roman" w:cs="Times New Roman"/>
          <w:sz w:val="22"/>
          <w:szCs w:val="22"/>
        </w:rPr>
        <w:t xml:space="preserve"> </w:t>
      </w:r>
      <w:r w:rsidR="00D66953" w:rsidRPr="00B00EAC">
        <w:rPr>
          <w:rFonts w:ascii="Times New Roman" w:hAnsi="Times New Roman" w:cs="Times New Roman"/>
          <w:sz w:val="22"/>
          <w:szCs w:val="22"/>
        </w:rPr>
        <w:t>202</w:t>
      </w:r>
      <w:r w:rsidR="00597A0F">
        <w:rPr>
          <w:rFonts w:ascii="Times New Roman" w:hAnsi="Times New Roman" w:cs="Times New Roman"/>
          <w:sz w:val="22"/>
          <w:szCs w:val="22"/>
        </w:rPr>
        <w:t>3</w:t>
      </w:r>
      <w:r w:rsidRPr="00B00EAC">
        <w:rPr>
          <w:rFonts w:ascii="Times New Roman" w:hAnsi="Times New Roman" w:cs="Times New Roman"/>
          <w:sz w:val="22"/>
          <w:szCs w:val="22"/>
        </w:rPr>
        <w:t xml:space="preserve"> and </w:t>
      </w:r>
      <w:r w:rsidR="00D66953" w:rsidRPr="00B00EAC">
        <w:rPr>
          <w:rFonts w:ascii="Times New Roman" w:hAnsi="Times New Roman" w:cs="Times New Roman"/>
          <w:sz w:val="22"/>
          <w:szCs w:val="22"/>
        </w:rPr>
        <w:t>31</w:t>
      </w:r>
      <w:r w:rsidRPr="00B00EAC">
        <w:rPr>
          <w:rFonts w:ascii="Times New Roman" w:hAnsi="Times New Roman" w:cs="Times New Roman"/>
          <w:sz w:val="22"/>
          <w:szCs w:val="22"/>
        </w:rPr>
        <w:t xml:space="preserve"> December </w:t>
      </w:r>
      <w:r w:rsidR="00D66953" w:rsidRPr="00B00EAC">
        <w:rPr>
          <w:rFonts w:ascii="Times New Roman" w:hAnsi="Times New Roman" w:cs="Times New Roman"/>
          <w:sz w:val="22"/>
          <w:szCs w:val="22"/>
        </w:rPr>
        <w:t>202</w:t>
      </w:r>
      <w:r w:rsidR="00597A0F">
        <w:rPr>
          <w:rFonts w:ascii="Times New Roman" w:hAnsi="Times New Roman" w:cs="Times New Roman"/>
          <w:sz w:val="22"/>
          <w:szCs w:val="22"/>
        </w:rPr>
        <w:t>2</w:t>
      </w:r>
      <w:r w:rsidRPr="00B00EAC">
        <w:rPr>
          <w:rFonts w:ascii="Times New Roman" w:hAnsi="Times New Roman" w:cs="Times New Roman"/>
          <w:sz w:val="22"/>
          <w:szCs w:val="22"/>
        </w:rPr>
        <w:t xml:space="preserve"> were as follow:</w:t>
      </w:r>
    </w:p>
    <w:p w14:paraId="68DACAD6" w14:textId="77777777" w:rsidR="00E66A1D" w:rsidRPr="00497DFF" w:rsidRDefault="00E66A1D" w:rsidP="002B132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472"/>
        <w:jc w:val="thaiDistribute"/>
        <w:rPr>
          <w:rFonts w:ascii="Times New Roman" w:hAnsi="Times New Roman" w:cs="Times New Roman"/>
          <w:sz w:val="12"/>
          <w:szCs w:val="12"/>
        </w:rPr>
      </w:pPr>
    </w:p>
    <w:tbl>
      <w:tblPr>
        <w:tblW w:w="9434" w:type="dxa"/>
        <w:tblInd w:w="450" w:type="dxa"/>
        <w:tblLayout w:type="fixed"/>
        <w:tblLook w:val="0000" w:firstRow="0" w:lastRow="0" w:firstColumn="0" w:lastColumn="0" w:noHBand="0" w:noVBand="0"/>
      </w:tblPr>
      <w:tblGrid>
        <w:gridCol w:w="2864"/>
        <w:gridCol w:w="1530"/>
        <w:gridCol w:w="236"/>
        <w:gridCol w:w="1385"/>
        <w:gridCol w:w="243"/>
        <w:gridCol w:w="1556"/>
        <w:gridCol w:w="236"/>
        <w:gridCol w:w="1384"/>
      </w:tblGrid>
      <w:tr w:rsidR="00270773" w:rsidRPr="00597A0F" w14:paraId="1C574B98" w14:textId="77777777" w:rsidTr="00446DC1">
        <w:trPr>
          <w:tblHeader/>
        </w:trPr>
        <w:tc>
          <w:tcPr>
            <w:tcW w:w="2864" w:type="dxa"/>
            <w:vAlign w:val="bottom"/>
          </w:tcPr>
          <w:p w14:paraId="2CA45E37" w14:textId="77777777" w:rsidR="00270773" w:rsidRPr="00597A0F" w:rsidRDefault="00270773" w:rsidP="00446DC1">
            <w:pPr>
              <w:ind w:left="-120" w:right="-115" w:firstLine="5"/>
              <w:jc w:val="center"/>
              <w:rPr>
                <w:rFonts w:ascii="Times New Roman" w:hAnsi="Times New Roman" w:cs="Times New Roman"/>
                <w:sz w:val="22"/>
                <w:szCs w:val="22"/>
              </w:rPr>
            </w:pPr>
          </w:p>
        </w:tc>
        <w:tc>
          <w:tcPr>
            <w:tcW w:w="6570" w:type="dxa"/>
            <w:gridSpan w:val="7"/>
            <w:vAlign w:val="bottom"/>
          </w:tcPr>
          <w:p w14:paraId="38BF4217" w14:textId="77777777" w:rsidR="00270773" w:rsidRPr="00597A0F" w:rsidRDefault="00270773" w:rsidP="00257722">
            <w:pPr>
              <w:pStyle w:val="acctmergecolhdg"/>
              <w:spacing w:line="240" w:lineRule="atLeast"/>
              <w:ind w:left="-90" w:right="-72"/>
              <w:rPr>
                <w:rFonts w:cs="Times New Roman"/>
                <w:bCs/>
                <w:szCs w:val="22"/>
              </w:rPr>
            </w:pPr>
            <w:r w:rsidRPr="00597A0F">
              <w:rPr>
                <w:rFonts w:cs="Times New Roman"/>
                <w:bCs/>
                <w:szCs w:val="22"/>
              </w:rPr>
              <w:t>Consolidated financial statements</w:t>
            </w:r>
          </w:p>
        </w:tc>
      </w:tr>
      <w:tr w:rsidR="009A5F99" w:rsidRPr="00597A0F" w14:paraId="26273736" w14:textId="77777777" w:rsidTr="00446DC1">
        <w:trPr>
          <w:tblHeader/>
        </w:trPr>
        <w:tc>
          <w:tcPr>
            <w:tcW w:w="2864" w:type="dxa"/>
            <w:vAlign w:val="bottom"/>
          </w:tcPr>
          <w:p w14:paraId="5BFBB486" w14:textId="77777777" w:rsidR="009A5F99" w:rsidRPr="00597A0F" w:rsidRDefault="009A5F99" w:rsidP="009A5F99">
            <w:pPr>
              <w:jc w:val="center"/>
              <w:rPr>
                <w:rFonts w:ascii="Times New Roman" w:hAnsi="Times New Roman" w:cs="Times New Roman"/>
                <w:sz w:val="22"/>
                <w:szCs w:val="22"/>
              </w:rPr>
            </w:pPr>
          </w:p>
        </w:tc>
        <w:tc>
          <w:tcPr>
            <w:tcW w:w="1530" w:type="dxa"/>
            <w:vAlign w:val="bottom"/>
          </w:tcPr>
          <w:p w14:paraId="62495C42" w14:textId="77777777" w:rsidR="009A5F99" w:rsidRPr="00597A0F" w:rsidRDefault="009A5F99" w:rsidP="009A5F99">
            <w:pPr>
              <w:ind w:left="-90" w:right="-115"/>
              <w:jc w:val="center"/>
              <w:rPr>
                <w:rFonts w:ascii="Times New Roman" w:hAnsi="Times New Roman" w:cs="Times New Roman"/>
                <w:sz w:val="22"/>
                <w:szCs w:val="22"/>
              </w:rPr>
            </w:pPr>
            <w:r w:rsidRPr="00597A0F">
              <w:rPr>
                <w:rFonts w:ascii="Times New Roman" w:hAnsi="Times New Roman" w:cs="Times New Roman"/>
                <w:sz w:val="22"/>
                <w:szCs w:val="22"/>
              </w:rPr>
              <w:t>Receivable and</w:t>
            </w:r>
          </w:p>
        </w:tc>
        <w:tc>
          <w:tcPr>
            <w:tcW w:w="236" w:type="dxa"/>
            <w:vAlign w:val="bottom"/>
          </w:tcPr>
          <w:p w14:paraId="3365392D" w14:textId="77777777" w:rsidR="009A5F99" w:rsidRPr="00597A0F" w:rsidRDefault="009A5F99" w:rsidP="009A5F99">
            <w:pPr>
              <w:ind w:left="-162" w:right="-115"/>
              <w:jc w:val="center"/>
              <w:rPr>
                <w:rFonts w:ascii="Times New Roman" w:hAnsi="Times New Roman" w:cs="Times New Roman"/>
                <w:sz w:val="22"/>
                <w:szCs w:val="22"/>
              </w:rPr>
            </w:pPr>
          </w:p>
        </w:tc>
        <w:tc>
          <w:tcPr>
            <w:tcW w:w="1385" w:type="dxa"/>
            <w:vAlign w:val="bottom"/>
          </w:tcPr>
          <w:p w14:paraId="4D4F4E16" w14:textId="77777777" w:rsidR="009A5F99" w:rsidRPr="00597A0F" w:rsidRDefault="009A5F99" w:rsidP="009A5F99">
            <w:pPr>
              <w:ind w:left="-110" w:right="-115"/>
              <w:jc w:val="center"/>
              <w:rPr>
                <w:rFonts w:ascii="Times New Roman" w:hAnsi="Times New Roman" w:cs="Times New Roman"/>
                <w:sz w:val="22"/>
                <w:szCs w:val="22"/>
              </w:rPr>
            </w:pPr>
            <w:r w:rsidRPr="00597A0F">
              <w:rPr>
                <w:rFonts w:ascii="Times New Roman" w:hAnsi="Times New Roman" w:cs="Times New Roman"/>
                <w:sz w:val="22"/>
                <w:szCs w:val="22"/>
              </w:rPr>
              <w:t>Receivable</w:t>
            </w:r>
          </w:p>
        </w:tc>
        <w:tc>
          <w:tcPr>
            <w:tcW w:w="243" w:type="dxa"/>
            <w:vAlign w:val="bottom"/>
          </w:tcPr>
          <w:p w14:paraId="76737A8E" w14:textId="77777777" w:rsidR="009A5F99" w:rsidRPr="00597A0F" w:rsidRDefault="009A5F99" w:rsidP="009A5F99">
            <w:pPr>
              <w:ind w:left="-162" w:right="-115"/>
              <w:jc w:val="center"/>
              <w:rPr>
                <w:rFonts w:ascii="Times New Roman" w:hAnsi="Times New Roman" w:cs="Times New Roman"/>
                <w:sz w:val="22"/>
                <w:szCs w:val="22"/>
              </w:rPr>
            </w:pPr>
          </w:p>
        </w:tc>
        <w:tc>
          <w:tcPr>
            <w:tcW w:w="1556" w:type="dxa"/>
            <w:vAlign w:val="bottom"/>
          </w:tcPr>
          <w:p w14:paraId="47318E40" w14:textId="77777777" w:rsidR="009A5F99" w:rsidRPr="00597A0F" w:rsidRDefault="009A5F99" w:rsidP="009A5F99">
            <w:pPr>
              <w:ind w:left="-117" w:right="-115"/>
              <w:jc w:val="center"/>
              <w:rPr>
                <w:rFonts w:ascii="Times New Roman" w:hAnsi="Times New Roman" w:cs="Times New Roman"/>
                <w:sz w:val="22"/>
                <w:szCs w:val="22"/>
              </w:rPr>
            </w:pPr>
            <w:r w:rsidRPr="00597A0F">
              <w:rPr>
                <w:rFonts w:ascii="Times New Roman" w:hAnsi="Times New Roman" w:cs="Times New Roman"/>
                <w:sz w:val="22"/>
                <w:szCs w:val="22"/>
              </w:rPr>
              <w:t>Receivable and</w:t>
            </w:r>
          </w:p>
        </w:tc>
        <w:tc>
          <w:tcPr>
            <w:tcW w:w="236" w:type="dxa"/>
            <w:vAlign w:val="bottom"/>
          </w:tcPr>
          <w:p w14:paraId="532B000B" w14:textId="77777777" w:rsidR="009A5F99" w:rsidRPr="00597A0F" w:rsidRDefault="009A5F99" w:rsidP="009A5F99">
            <w:pPr>
              <w:ind w:left="-162" w:right="-115"/>
              <w:jc w:val="center"/>
              <w:rPr>
                <w:rFonts w:ascii="Times New Roman" w:hAnsi="Times New Roman" w:cs="Times New Roman"/>
                <w:sz w:val="22"/>
                <w:szCs w:val="22"/>
              </w:rPr>
            </w:pPr>
          </w:p>
        </w:tc>
        <w:tc>
          <w:tcPr>
            <w:tcW w:w="1384" w:type="dxa"/>
            <w:vAlign w:val="bottom"/>
          </w:tcPr>
          <w:p w14:paraId="33AD9B2F" w14:textId="77777777" w:rsidR="009A5F99" w:rsidRPr="00597A0F" w:rsidRDefault="009A5F99" w:rsidP="009A5F99">
            <w:pPr>
              <w:ind w:left="-110" w:right="-115"/>
              <w:jc w:val="center"/>
              <w:rPr>
                <w:rFonts w:ascii="Times New Roman" w:hAnsi="Times New Roman" w:cs="Times New Roman"/>
                <w:sz w:val="22"/>
                <w:szCs w:val="22"/>
              </w:rPr>
            </w:pPr>
            <w:r w:rsidRPr="00597A0F">
              <w:rPr>
                <w:rFonts w:ascii="Times New Roman" w:hAnsi="Times New Roman" w:cs="Times New Roman"/>
                <w:sz w:val="22"/>
                <w:szCs w:val="22"/>
              </w:rPr>
              <w:t>Receivable</w:t>
            </w:r>
          </w:p>
        </w:tc>
      </w:tr>
      <w:tr w:rsidR="009A5F99" w:rsidRPr="00597A0F" w14:paraId="046AC2DB" w14:textId="77777777" w:rsidTr="00446DC1">
        <w:trPr>
          <w:tblHeader/>
        </w:trPr>
        <w:tc>
          <w:tcPr>
            <w:tcW w:w="2864" w:type="dxa"/>
            <w:vAlign w:val="bottom"/>
          </w:tcPr>
          <w:p w14:paraId="497DE3FD" w14:textId="77777777" w:rsidR="009A5F99" w:rsidRPr="00597A0F" w:rsidRDefault="009A5F99" w:rsidP="009A5F99">
            <w:pPr>
              <w:jc w:val="center"/>
              <w:rPr>
                <w:rFonts w:ascii="Times New Roman" w:hAnsi="Times New Roman" w:cs="Times New Roman"/>
                <w:sz w:val="22"/>
                <w:szCs w:val="22"/>
              </w:rPr>
            </w:pPr>
          </w:p>
        </w:tc>
        <w:tc>
          <w:tcPr>
            <w:tcW w:w="1530" w:type="dxa"/>
            <w:vAlign w:val="bottom"/>
          </w:tcPr>
          <w:p w14:paraId="7DA044C9" w14:textId="77777777" w:rsidR="009A5F99" w:rsidRPr="00597A0F" w:rsidRDefault="009A5F99" w:rsidP="009A5F99">
            <w:pPr>
              <w:ind w:left="-90" w:right="-115"/>
              <w:jc w:val="center"/>
              <w:rPr>
                <w:rFonts w:ascii="Times New Roman" w:hAnsi="Times New Roman" w:cs="Times New Roman"/>
                <w:sz w:val="22"/>
                <w:szCs w:val="22"/>
              </w:rPr>
            </w:pPr>
            <w:r w:rsidRPr="00597A0F">
              <w:rPr>
                <w:rFonts w:ascii="Times New Roman" w:hAnsi="Times New Roman" w:cs="Times New Roman"/>
                <w:sz w:val="22"/>
                <w:szCs w:val="22"/>
              </w:rPr>
              <w:t>interest under</w:t>
            </w:r>
          </w:p>
        </w:tc>
        <w:tc>
          <w:tcPr>
            <w:tcW w:w="236" w:type="dxa"/>
            <w:vAlign w:val="bottom"/>
          </w:tcPr>
          <w:p w14:paraId="087BD819" w14:textId="77777777" w:rsidR="009A5F99" w:rsidRPr="00597A0F" w:rsidRDefault="009A5F99" w:rsidP="009A5F99">
            <w:pPr>
              <w:ind w:left="-162" w:right="-115"/>
              <w:jc w:val="center"/>
              <w:rPr>
                <w:rFonts w:ascii="Times New Roman" w:hAnsi="Times New Roman" w:cs="Times New Roman"/>
                <w:sz w:val="22"/>
                <w:szCs w:val="22"/>
              </w:rPr>
            </w:pPr>
          </w:p>
        </w:tc>
        <w:tc>
          <w:tcPr>
            <w:tcW w:w="1385" w:type="dxa"/>
            <w:vAlign w:val="bottom"/>
          </w:tcPr>
          <w:p w14:paraId="121DDAFA" w14:textId="77777777" w:rsidR="009A5F99" w:rsidRPr="00597A0F" w:rsidRDefault="009A5F99" w:rsidP="009A5F99">
            <w:pPr>
              <w:ind w:left="-110" w:right="-115"/>
              <w:jc w:val="center"/>
              <w:rPr>
                <w:rFonts w:ascii="Times New Roman" w:hAnsi="Times New Roman" w:cs="Times New Roman"/>
                <w:spacing w:val="-6"/>
                <w:sz w:val="22"/>
                <w:szCs w:val="22"/>
              </w:rPr>
            </w:pPr>
            <w:r w:rsidRPr="00597A0F">
              <w:rPr>
                <w:rFonts w:ascii="Times New Roman" w:hAnsi="Times New Roman" w:cs="Times New Roman"/>
                <w:sz w:val="22"/>
                <w:szCs w:val="22"/>
              </w:rPr>
              <w:t xml:space="preserve">under </w:t>
            </w:r>
            <w:r w:rsidRPr="00597A0F">
              <w:rPr>
                <w:rFonts w:ascii="Times New Roman" w:hAnsi="Times New Roman" w:cs="Times New Roman"/>
                <w:spacing w:val="-6"/>
                <w:sz w:val="22"/>
                <w:szCs w:val="22"/>
              </w:rPr>
              <w:t>lease</w:t>
            </w:r>
          </w:p>
        </w:tc>
        <w:tc>
          <w:tcPr>
            <w:tcW w:w="243" w:type="dxa"/>
            <w:vAlign w:val="bottom"/>
          </w:tcPr>
          <w:p w14:paraId="1E665C86" w14:textId="77777777" w:rsidR="009A5F99" w:rsidRPr="00597A0F" w:rsidRDefault="009A5F99" w:rsidP="009A5F99">
            <w:pPr>
              <w:ind w:left="-162" w:right="-115"/>
              <w:jc w:val="center"/>
              <w:rPr>
                <w:rFonts w:ascii="Times New Roman" w:hAnsi="Times New Roman" w:cs="Times New Roman"/>
                <w:sz w:val="22"/>
                <w:szCs w:val="22"/>
              </w:rPr>
            </w:pPr>
          </w:p>
        </w:tc>
        <w:tc>
          <w:tcPr>
            <w:tcW w:w="1556" w:type="dxa"/>
            <w:vAlign w:val="bottom"/>
          </w:tcPr>
          <w:p w14:paraId="57F840E4" w14:textId="77777777" w:rsidR="009A5F99" w:rsidRPr="00597A0F" w:rsidRDefault="009A5F99" w:rsidP="009A5F99">
            <w:pPr>
              <w:ind w:left="-117" w:right="-115"/>
              <w:jc w:val="center"/>
              <w:rPr>
                <w:rFonts w:ascii="Times New Roman" w:hAnsi="Times New Roman" w:cs="Times New Roman"/>
                <w:sz w:val="22"/>
                <w:szCs w:val="22"/>
              </w:rPr>
            </w:pPr>
            <w:r w:rsidRPr="00597A0F">
              <w:rPr>
                <w:rFonts w:ascii="Times New Roman" w:hAnsi="Times New Roman" w:cs="Times New Roman"/>
                <w:sz w:val="22"/>
                <w:szCs w:val="22"/>
              </w:rPr>
              <w:t>interest under</w:t>
            </w:r>
          </w:p>
        </w:tc>
        <w:tc>
          <w:tcPr>
            <w:tcW w:w="236" w:type="dxa"/>
            <w:vAlign w:val="bottom"/>
          </w:tcPr>
          <w:p w14:paraId="69DE5E37" w14:textId="77777777" w:rsidR="009A5F99" w:rsidRPr="00597A0F" w:rsidRDefault="009A5F99" w:rsidP="009A5F99">
            <w:pPr>
              <w:ind w:left="-162" w:right="-115"/>
              <w:jc w:val="center"/>
              <w:rPr>
                <w:rFonts w:ascii="Times New Roman" w:hAnsi="Times New Roman" w:cs="Times New Roman"/>
                <w:sz w:val="22"/>
                <w:szCs w:val="22"/>
              </w:rPr>
            </w:pPr>
          </w:p>
        </w:tc>
        <w:tc>
          <w:tcPr>
            <w:tcW w:w="1384" w:type="dxa"/>
            <w:vAlign w:val="bottom"/>
          </w:tcPr>
          <w:p w14:paraId="12D159B2" w14:textId="77777777" w:rsidR="009A5F99" w:rsidRPr="00597A0F" w:rsidRDefault="009A5F99" w:rsidP="009A5F99">
            <w:pPr>
              <w:ind w:right="-115"/>
              <w:jc w:val="center"/>
              <w:rPr>
                <w:rFonts w:ascii="Times New Roman" w:hAnsi="Times New Roman" w:cs="Times New Roman"/>
                <w:sz w:val="22"/>
                <w:szCs w:val="22"/>
              </w:rPr>
            </w:pPr>
            <w:r w:rsidRPr="00597A0F">
              <w:rPr>
                <w:rFonts w:ascii="Times New Roman" w:hAnsi="Times New Roman" w:cs="Times New Roman"/>
                <w:sz w:val="22"/>
                <w:szCs w:val="22"/>
              </w:rPr>
              <w:t xml:space="preserve">under </w:t>
            </w:r>
            <w:r w:rsidRPr="00597A0F">
              <w:rPr>
                <w:rFonts w:ascii="Times New Roman" w:hAnsi="Times New Roman" w:cs="Times New Roman"/>
                <w:spacing w:val="-6"/>
                <w:sz w:val="22"/>
                <w:szCs w:val="22"/>
              </w:rPr>
              <w:t>lease</w:t>
            </w:r>
          </w:p>
        </w:tc>
      </w:tr>
      <w:tr w:rsidR="009A5F99" w:rsidRPr="00597A0F" w14:paraId="7EBDA274" w14:textId="77777777" w:rsidTr="00446DC1">
        <w:trPr>
          <w:tblHeader/>
        </w:trPr>
        <w:tc>
          <w:tcPr>
            <w:tcW w:w="2864" w:type="dxa"/>
            <w:vAlign w:val="bottom"/>
          </w:tcPr>
          <w:p w14:paraId="0EC20016" w14:textId="77777777" w:rsidR="009A5F99" w:rsidRPr="00597A0F" w:rsidRDefault="009A5F99" w:rsidP="009A5F99">
            <w:pPr>
              <w:jc w:val="center"/>
              <w:rPr>
                <w:rFonts w:ascii="Times New Roman" w:hAnsi="Times New Roman" w:cs="Times New Roman"/>
                <w:sz w:val="22"/>
                <w:szCs w:val="22"/>
              </w:rPr>
            </w:pPr>
          </w:p>
        </w:tc>
        <w:tc>
          <w:tcPr>
            <w:tcW w:w="1530" w:type="dxa"/>
            <w:vAlign w:val="bottom"/>
          </w:tcPr>
          <w:p w14:paraId="438A0C22" w14:textId="77777777" w:rsidR="009A5F99" w:rsidRPr="00597A0F" w:rsidRDefault="009A5F99" w:rsidP="009A5F99">
            <w:pPr>
              <w:ind w:left="-90" w:right="-115"/>
              <w:jc w:val="center"/>
              <w:rPr>
                <w:rFonts w:ascii="Times New Roman" w:hAnsi="Times New Roman" w:cs="Times New Roman"/>
                <w:sz w:val="22"/>
                <w:szCs w:val="22"/>
              </w:rPr>
            </w:pPr>
            <w:r w:rsidRPr="00597A0F">
              <w:rPr>
                <w:rFonts w:ascii="Times New Roman" w:hAnsi="Times New Roman" w:cs="Times New Roman"/>
                <w:sz w:val="22"/>
                <w:szCs w:val="22"/>
              </w:rPr>
              <w:t>lease contracts</w:t>
            </w:r>
          </w:p>
        </w:tc>
        <w:tc>
          <w:tcPr>
            <w:tcW w:w="236" w:type="dxa"/>
            <w:vAlign w:val="bottom"/>
          </w:tcPr>
          <w:p w14:paraId="22003A69" w14:textId="77777777" w:rsidR="009A5F99" w:rsidRPr="00597A0F" w:rsidRDefault="009A5F99" w:rsidP="009A5F99">
            <w:pPr>
              <w:ind w:left="-162" w:right="-115"/>
              <w:jc w:val="center"/>
              <w:rPr>
                <w:rFonts w:ascii="Times New Roman" w:hAnsi="Times New Roman" w:cs="Times New Roman"/>
                <w:sz w:val="22"/>
                <w:szCs w:val="22"/>
              </w:rPr>
            </w:pPr>
          </w:p>
        </w:tc>
        <w:tc>
          <w:tcPr>
            <w:tcW w:w="1385" w:type="dxa"/>
            <w:vAlign w:val="bottom"/>
          </w:tcPr>
          <w:p w14:paraId="7DCDA19C" w14:textId="77777777" w:rsidR="009A5F99" w:rsidRPr="00597A0F" w:rsidRDefault="009A5F99" w:rsidP="009A5F99">
            <w:pPr>
              <w:ind w:left="-110" w:right="-115"/>
              <w:jc w:val="center"/>
              <w:rPr>
                <w:rFonts w:ascii="Times New Roman" w:hAnsi="Times New Roman" w:cs="Times New Roman"/>
                <w:spacing w:val="-6"/>
                <w:sz w:val="22"/>
                <w:szCs w:val="22"/>
              </w:rPr>
            </w:pPr>
            <w:r w:rsidRPr="00597A0F">
              <w:rPr>
                <w:rFonts w:ascii="Times New Roman" w:hAnsi="Times New Roman" w:cs="Times New Roman"/>
                <w:spacing w:val="-6"/>
                <w:sz w:val="22"/>
                <w:szCs w:val="22"/>
              </w:rPr>
              <w:t>contracts - net</w:t>
            </w:r>
          </w:p>
        </w:tc>
        <w:tc>
          <w:tcPr>
            <w:tcW w:w="243" w:type="dxa"/>
            <w:vAlign w:val="bottom"/>
          </w:tcPr>
          <w:p w14:paraId="54BDEB36" w14:textId="77777777" w:rsidR="009A5F99" w:rsidRPr="00597A0F" w:rsidRDefault="009A5F99" w:rsidP="009A5F99">
            <w:pPr>
              <w:ind w:left="-162" w:right="-115"/>
              <w:jc w:val="center"/>
              <w:rPr>
                <w:rFonts w:ascii="Times New Roman" w:hAnsi="Times New Roman" w:cs="Times New Roman"/>
                <w:sz w:val="22"/>
                <w:szCs w:val="22"/>
              </w:rPr>
            </w:pPr>
          </w:p>
        </w:tc>
        <w:tc>
          <w:tcPr>
            <w:tcW w:w="1556" w:type="dxa"/>
            <w:vAlign w:val="bottom"/>
          </w:tcPr>
          <w:p w14:paraId="14F5551B" w14:textId="77777777" w:rsidR="009A5F99" w:rsidRPr="00597A0F" w:rsidRDefault="009A5F99" w:rsidP="009A5F99">
            <w:pPr>
              <w:ind w:left="-117" w:right="-115"/>
              <w:jc w:val="center"/>
              <w:rPr>
                <w:rFonts w:ascii="Times New Roman" w:hAnsi="Times New Roman" w:cs="Times New Roman"/>
                <w:sz w:val="22"/>
                <w:szCs w:val="22"/>
              </w:rPr>
            </w:pPr>
            <w:r w:rsidRPr="00597A0F">
              <w:rPr>
                <w:rFonts w:ascii="Times New Roman" w:hAnsi="Times New Roman" w:cs="Times New Roman"/>
                <w:sz w:val="22"/>
                <w:szCs w:val="22"/>
              </w:rPr>
              <w:t>lease contracts</w:t>
            </w:r>
          </w:p>
        </w:tc>
        <w:tc>
          <w:tcPr>
            <w:tcW w:w="236" w:type="dxa"/>
            <w:vAlign w:val="bottom"/>
          </w:tcPr>
          <w:p w14:paraId="22CEA229" w14:textId="77777777" w:rsidR="009A5F99" w:rsidRPr="00597A0F" w:rsidRDefault="009A5F99" w:rsidP="009A5F99">
            <w:pPr>
              <w:ind w:left="-162" w:right="-115"/>
              <w:jc w:val="center"/>
              <w:rPr>
                <w:rFonts w:ascii="Times New Roman" w:hAnsi="Times New Roman" w:cs="Times New Roman"/>
                <w:sz w:val="22"/>
                <w:szCs w:val="22"/>
              </w:rPr>
            </w:pPr>
          </w:p>
        </w:tc>
        <w:tc>
          <w:tcPr>
            <w:tcW w:w="1384" w:type="dxa"/>
            <w:vAlign w:val="bottom"/>
          </w:tcPr>
          <w:p w14:paraId="6C2FBEF5" w14:textId="77777777" w:rsidR="009A5F99" w:rsidRPr="00597A0F" w:rsidRDefault="009A5F99" w:rsidP="009A5F99">
            <w:pPr>
              <w:ind w:right="-115"/>
              <w:jc w:val="center"/>
              <w:rPr>
                <w:rFonts w:ascii="Times New Roman" w:hAnsi="Times New Roman" w:cs="Times New Roman"/>
                <w:spacing w:val="-6"/>
                <w:sz w:val="22"/>
                <w:szCs w:val="22"/>
              </w:rPr>
            </w:pPr>
            <w:r w:rsidRPr="00597A0F">
              <w:rPr>
                <w:rFonts w:ascii="Times New Roman" w:hAnsi="Times New Roman" w:cs="Times New Roman"/>
                <w:spacing w:val="-6"/>
                <w:sz w:val="22"/>
                <w:szCs w:val="22"/>
              </w:rPr>
              <w:t>contracts - net</w:t>
            </w:r>
          </w:p>
        </w:tc>
      </w:tr>
      <w:tr w:rsidR="00270773" w:rsidRPr="00597A0F" w14:paraId="32EFBC6A" w14:textId="77777777" w:rsidTr="00446DC1">
        <w:trPr>
          <w:tblHeader/>
        </w:trPr>
        <w:tc>
          <w:tcPr>
            <w:tcW w:w="2864" w:type="dxa"/>
            <w:vAlign w:val="bottom"/>
          </w:tcPr>
          <w:p w14:paraId="4C0E3A3F" w14:textId="77777777" w:rsidR="00270773" w:rsidRPr="00597A0F" w:rsidRDefault="00270773" w:rsidP="00257722">
            <w:pPr>
              <w:jc w:val="center"/>
              <w:rPr>
                <w:rFonts w:ascii="Times New Roman" w:hAnsi="Times New Roman" w:cs="Times New Roman"/>
                <w:sz w:val="22"/>
                <w:szCs w:val="22"/>
              </w:rPr>
            </w:pPr>
          </w:p>
        </w:tc>
        <w:tc>
          <w:tcPr>
            <w:tcW w:w="3151" w:type="dxa"/>
            <w:gridSpan w:val="3"/>
            <w:vAlign w:val="bottom"/>
          </w:tcPr>
          <w:p w14:paraId="58DD5156" w14:textId="3CF84005" w:rsidR="00270773" w:rsidRPr="00597A0F" w:rsidRDefault="00825D8D" w:rsidP="00257722">
            <w:pPr>
              <w:ind w:left="-90" w:right="-115"/>
              <w:jc w:val="center"/>
              <w:rPr>
                <w:rFonts w:ascii="Times New Roman" w:hAnsi="Times New Roman" w:cs="Times New Roman"/>
                <w:sz w:val="22"/>
                <w:szCs w:val="22"/>
              </w:rPr>
            </w:pPr>
            <w:r>
              <w:rPr>
                <w:rFonts w:ascii="Times New Roman" w:hAnsi="Times New Roman" w:cs="Times New Roman"/>
                <w:sz w:val="22"/>
                <w:szCs w:val="22"/>
              </w:rPr>
              <w:t xml:space="preserve">30 </w:t>
            </w:r>
            <w:r w:rsidR="005B3451">
              <w:rPr>
                <w:rFonts w:ascii="Times New Roman" w:hAnsi="Times New Roman" w:cs="Times New Roman"/>
                <w:sz w:val="22"/>
                <w:szCs w:val="22"/>
              </w:rPr>
              <w:t>September</w:t>
            </w:r>
            <w:r>
              <w:rPr>
                <w:rFonts w:ascii="Times New Roman" w:hAnsi="Times New Roman" w:cs="Times New Roman"/>
                <w:sz w:val="22"/>
                <w:szCs w:val="22"/>
              </w:rPr>
              <w:t xml:space="preserve"> </w:t>
            </w:r>
            <w:r w:rsidR="00D66953" w:rsidRPr="00597A0F">
              <w:rPr>
                <w:rFonts w:ascii="Times New Roman" w:hAnsi="Times New Roman" w:cs="Times New Roman"/>
                <w:sz w:val="22"/>
                <w:szCs w:val="22"/>
              </w:rPr>
              <w:t>202</w:t>
            </w:r>
            <w:r w:rsidR="00597A0F">
              <w:rPr>
                <w:rFonts w:ascii="Times New Roman" w:hAnsi="Times New Roman" w:cs="Times New Roman"/>
                <w:sz w:val="22"/>
                <w:szCs w:val="22"/>
              </w:rPr>
              <w:t>3</w:t>
            </w:r>
          </w:p>
        </w:tc>
        <w:tc>
          <w:tcPr>
            <w:tcW w:w="243" w:type="dxa"/>
            <w:vAlign w:val="bottom"/>
          </w:tcPr>
          <w:p w14:paraId="3D8630E6" w14:textId="77777777" w:rsidR="00270773" w:rsidRPr="00597A0F" w:rsidRDefault="00270773" w:rsidP="00257722">
            <w:pPr>
              <w:ind w:left="-162" w:right="-115"/>
              <w:jc w:val="center"/>
              <w:rPr>
                <w:rFonts w:ascii="Times New Roman" w:hAnsi="Times New Roman" w:cs="Times New Roman"/>
                <w:sz w:val="22"/>
                <w:szCs w:val="22"/>
              </w:rPr>
            </w:pPr>
          </w:p>
        </w:tc>
        <w:tc>
          <w:tcPr>
            <w:tcW w:w="3176" w:type="dxa"/>
            <w:gridSpan w:val="3"/>
            <w:vAlign w:val="bottom"/>
          </w:tcPr>
          <w:p w14:paraId="600ECD88" w14:textId="5D16BA52" w:rsidR="00270773" w:rsidRPr="00597A0F" w:rsidRDefault="00D66953" w:rsidP="00257722">
            <w:pPr>
              <w:ind w:left="-117" w:right="-115"/>
              <w:jc w:val="center"/>
              <w:rPr>
                <w:rFonts w:ascii="Times New Roman" w:hAnsi="Times New Roman" w:cs="Times New Roman"/>
                <w:sz w:val="22"/>
                <w:szCs w:val="22"/>
              </w:rPr>
            </w:pPr>
            <w:r w:rsidRPr="00597A0F">
              <w:rPr>
                <w:rFonts w:ascii="Times New Roman" w:hAnsi="Times New Roman" w:cs="Times New Roman"/>
                <w:sz w:val="22"/>
                <w:szCs w:val="22"/>
              </w:rPr>
              <w:t>31</w:t>
            </w:r>
            <w:r w:rsidR="00270773" w:rsidRPr="00597A0F">
              <w:rPr>
                <w:rFonts w:ascii="Times New Roman" w:hAnsi="Times New Roman" w:cs="Times New Roman"/>
                <w:sz w:val="22"/>
                <w:szCs w:val="22"/>
              </w:rPr>
              <w:t xml:space="preserve"> December </w:t>
            </w:r>
            <w:r w:rsidRPr="00597A0F">
              <w:rPr>
                <w:rFonts w:ascii="Times New Roman" w:hAnsi="Times New Roman" w:cs="Times New Roman"/>
                <w:sz w:val="22"/>
                <w:szCs w:val="22"/>
              </w:rPr>
              <w:t>202</w:t>
            </w:r>
            <w:r w:rsidR="00597A0F">
              <w:rPr>
                <w:rFonts w:ascii="Times New Roman" w:hAnsi="Times New Roman" w:cs="Times New Roman"/>
                <w:sz w:val="22"/>
                <w:szCs w:val="22"/>
              </w:rPr>
              <w:t>2</w:t>
            </w:r>
          </w:p>
        </w:tc>
      </w:tr>
      <w:tr w:rsidR="00270773" w:rsidRPr="00597A0F" w14:paraId="05181EF0" w14:textId="77777777" w:rsidTr="00446DC1">
        <w:trPr>
          <w:tblHeader/>
        </w:trPr>
        <w:tc>
          <w:tcPr>
            <w:tcW w:w="2864" w:type="dxa"/>
            <w:vAlign w:val="bottom"/>
          </w:tcPr>
          <w:p w14:paraId="321BF877" w14:textId="77777777" w:rsidR="00270773" w:rsidRPr="00597A0F" w:rsidRDefault="00270773" w:rsidP="00257722">
            <w:pPr>
              <w:jc w:val="center"/>
              <w:rPr>
                <w:rFonts w:ascii="Times New Roman" w:hAnsi="Times New Roman" w:cs="Times New Roman"/>
                <w:sz w:val="22"/>
                <w:szCs w:val="22"/>
              </w:rPr>
            </w:pPr>
          </w:p>
        </w:tc>
        <w:tc>
          <w:tcPr>
            <w:tcW w:w="6570" w:type="dxa"/>
            <w:gridSpan w:val="7"/>
            <w:vAlign w:val="bottom"/>
          </w:tcPr>
          <w:p w14:paraId="7617AB6B" w14:textId="77777777" w:rsidR="00270773" w:rsidRPr="00597A0F" w:rsidRDefault="00270773" w:rsidP="00257722">
            <w:pPr>
              <w:ind w:left="-162" w:right="-115"/>
              <w:jc w:val="center"/>
              <w:rPr>
                <w:rFonts w:ascii="Times New Roman" w:hAnsi="Times New Roman" w:cs="Times New Roman"/>
                <w:i/>
                <w:iCs/>
                <w:sz w:val="22"/>
                <w:szCs w:val="22"/>
              </w:rPr>
            </w:pPr>
            <w:r w:rsidRPr="00597A0F">
              <w:rPr>
                <w:rFonts w:ascii="Times New Roman" w:hAnsi="Times New Roman" w:cs="Times New Roman"/>
                <w:i/>
                <w:iCs/>
                <w:sz w:val="22"/>
                <w:szCs w:val="22"/>
              </w:rPr>
              <w:t>(in thousand Baht)</w:t>
            </w:r>
          </w:p>
        </w:tc>
      </w:tr>
      <w:tr w:rsidR="00853F6D" w:rsidRPr="00597A0F" w14:paraId="0663A1C1" w14:textId="77777777" w:rsidTr="00446DC1">
        <w:tc>
          <w:tcPr>
            <w:tcW w:w="2864" w:type="dxa"/>
            <w:vAlign w:val="bottom"/>
          </w:tcPr>
          <w:p w14:paraId="0967826E" w14:textId="3E1468CA" w:rsidR="00853F6D" w:rsidRPr="00597A0F" w:rsidRDefault="00853F6D" w:rsidP="00853F6D">
            <w:pPr>
              <w:ind w:left="-18" w:right="-45"/>
              <w:rPr>
                <w:rFonts w:ascii="Times New Roman" w:hAnsi="Times New Roman" w:cs="Times New Roman"/>
                <w:sz w:val="22"/>
                <w:szCs w:val="22"/>
              </w:rPr>
            </w:pPr>
            <w:r w:rsidRPr="00597A0F">
              <w:rPr>
                <w:rFonts w:ascii="Times New Roman" w:hAnsi="Times New Roman" w:cs="Times New Roman"/>
                <w:sz w:val="22"/>
                <w:szCs w:val="22"/>
              </w:rPr>
              <w:t>Portion due within one year</w:t>
            </w:r>
          </w:p>
        </w:tc>
        <w:tc>
          <w:tcPr>
            <w:tcW w:w="1530" w:type="dxa"/>
            <w:vAlign w:val="bottom"/>
          </w:tcPr>
          <w:p w14:paraId="63037400" w14:textId="42B86CB0" w:rsidR="00853F6D" w:rsidRPr="00853F6D" w:rsidRDefault="00853F6D" w:rsidP="005D0B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r w:rsidRPr="00853F6D">
              <w:rPr>
                <w:rFonts w:ascii="Times New Roman" w:hAnsi="Times New Roman" w:cs="Times New Roman"/>
                <w:sz w:val="22"/>
                <w:szCs w:val="22"/>
              </w:rPr>
              <w:t>2,526,95</w:t>
            </w:r>
            <w:r w:rsidR="00652CBA">
              <w:rPr>
                <w:rFonts w:ascii="Times New Roman" w:hAnsi="Times New Roman" w:cs="Times New Roman"/>
                <w:sz w:val="22"/>
                <w:szCs w:val="22"/>
              </w:rPr>
              <w:t>4</w:t>
            </w:r>
          </w:p>
        </w:tc>
        <w:tc>
          <w:tcPr>
            <w:tcW w:w="236" w:type="dxa"/>
            <w:vAlign w:val="bottom"/>
          </w:tcPr>
          <w:p w14:paraId="16860D21" w14:textId="77777777" w:rsidR="00853F6D" w:rsidRPr="00853F6D"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tl/>
                <w:cs/>
              </w:rPr>
            </w:pPr>
          </w:p>
        </w:tc>
        <w:tc>
          <w:tcPr>
            <w:tcW w:w="1385" w:type="dxa"/>
            <w:vAlign w:val="bottom"/>
          </w:tcPr>
          <w:p w14:paraId="2FB25865" w14:textId="2C6819ED" w:rsidR="00853F6D" w:rsidRPr="00853F6D"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ight="-128"/>
              <w:rPr>
                <w:rFonts w:ascii="Times New Roman" w:hAnsi="Times New Roman" w:cs="Times New Roman"/>
                <w:sz w:val="22"/>
                <w:szCs w:val="22"/>
              </w:rPr>
            </w:pPr>
            <w:r w:rsidRPr="00853F6D">
              <w:rPr>
                <w:rFonts w:ascii="Times New Roman" w:hAnsi="Times New Roman" w:cs="Times New Roman"/>
                <w:sz w:val="22"/>
                <w:szCs w:val="22"/>
              </w:rPr>
              <w:t>1,601,34</w:t>
            </w:r>
            <w:r w:rsidR="00652CBA">
              <w:rPr>
                <w:rFonts w:ascii="Times New Roman" w:hAnsi="Times New Roman" w:cs="Times New Roman"/>
                <w:sz w:val="22"/>
                <w:szCs w:val="22"/>
              </w:rPr>
              <w:t>7</w:t>
            </w:r>
          </w:p>
        </w:tc>
        <w:tc>
          <w:tcPr>
            <w:tcW w:w="243" w:type="dxa"/>
            <w:vAlign w:val="bottom"/>
          </w:tcPr>
          <w:p w14:paraId="67F5F760" w14:textId="77777777" w:rsidR="00853F6D" w:rsidRPr="00597A0F"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sz w:val="22"/>
                <w:szCs w:val="22"/>
              </w:rPr>
            </w:pPr>
          </w:p>
        </w:tc>
        <w:tc>
          <w:tcPr>
            <w:tcW w:w="1556" w:type="dxa"/>
            <w:vAlign w:val="bottom"/>
          </w:tcPr>
          <w:p w14:paraId="62201229" w14:textId="7633B28C" w:rsidR="00853F6D" w:rsidRPr="00597A0F"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r w:rsidRPr="00597A0F">
              <w:rPr>
                <w:rFonts w:ascii="Times New Roman" w:hAnsi="Times New Roman" w:cs="Times New Roman"/>
                <w:sz w:val="22"/>
                <w:szCs w:val="22"/>
              </w:rPr>
              <w:t>2,832,826</w:t>
            </w:r>
          </w:p>
        </w:tc>
        <w:tc>
          <w:tcPr>
            <w:tcW w:w="236" w:type="dxa"/>
            <w:vAlign w:val="bottom"/>
          </w:tcPr>
          <w:p w14:paraId="0365AB81" w14:textId="77777777" w:rsidR="00853F6D" w:rsidRPr="00597A0F"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tl/>
                <w:cs/>
              </w:rPr>
            </w:pPr>
          </w:p>
        </w:tc>
        <w:tc>
          <w:tcPr>
            <w:tcW w:w="1384" w:type="dxa"/>
            <w:vAlign w:val="bottom"/>
          </w:tcPr>
          <w:p w14:paraId="6E7129F6" w14:textId="3A5DA04A" w:rsidR="00853F6D" w:rsidRPr="00597A0F"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r>
              <w:rPr>
                <w:rFonts w:ascii="Times New Roman" w:hAnsi="Times New Roman" w:cs="Times New Roman"/>
                <w:sz w:val="22"/>
                <w:szCs w:val="22"/>
              </w:rPr>
              <w:t>1</w:t>
            </w:r>
            <w:r w:rsidRPr="00597A0F">
              <w:rPr>
                <w:rFonts w:ascii="Times New Roman" w:hAnsi="Times New Roman" w:cs="Times New Roman"/>
                <w:sz w:val="22"/>
                <w:szCs w:val="22"/>
              </w:rPr>
              <w:t>,</w:t>
            </w:r>
            <w:r>
              <w:rPr>
                <w:rFonts w:ascii="Times New Roman" w:hAnsi="Times New Roman" w:cs="Times New Roman"/>
                <w:sz w:val="22"/>
                <w:szCs w:val="22"/>
              </w:rPr>
              <w:t>710</w:t>
            </w:r>
            <w:r w:rsidRPr="00597A0F">
              <w:rPr>
                <w:rFonts w:ascii="Times New Roman" w:hAnsi="Times New Roman" w:cs="Times New Roman"/>
                <w:sz w:val="22"/>
                <w:szCs w:val="22"/>
              </w:rPr>
              <w:t>,</w:t>
            </w:r>
            <w:r>
              <w:rPr>
                <w:rFonts w:ascii="Times New Roman" w:hAnsi="Times New Roman" w:cs="Times New Roman"/>
                <w:sz w:val="22"/>
                <w:szCs w:val="22"/>
              </w:rPr>
              <w:t>923</w:t>
            </w:r>
          </w:p>
        </w:tc>
      </w:tr>
      <w:tr w:rsidR="00853F6D" w:rsidRPr="00597A0F" w14:paraId="15BA63BD" w14:textId="77777777" w:rsidTr="00446DC1">
        <w:tc>
          <w:tcPr>
            <w:tcW w:w="2864" w:type="dxa"/>
            <w:vAlign w:val="bottom"/>
          </w:tcPr>
          <w:p w14:paraId="3741256E" w14:textId="67812F82" w:rsidR="00853F6D" w:rsidRPr="00597A0F" w:rsidRDefault="00853F6D" w:rsidP="00853F6D">
            <w:pPr>
              <w:ind w:left="-18" w:right="-45"/>
              <w:rPr>
                <w:rFonts w:ascii="Times New Roman" w:hAnsi="Times New Roman" w:cs="Times New Roman"/>
                <w:sz w:val="22"/>
                <w:szCs w:val="22"/>
              </w:rPr>
            </w:pPr>
            <w:r w:rsidRPr="00597A0F">
              <w:rPr>
                <w:rFonts w:ascii="Times New Roman" w:hAnsi="Times New Roman" w:cs="Times New Roman"/>
                <w:sz w:val="22"/>
                <w:szCs w:val="22"/>
              </w:rPr>
              <w:t>Portion due after one year</w:t>
            </w:r>
          </w:p>
        </w:tc>
        <w:tc>
          <w:tcPr>
            <w:tcW w:w="1530" w:type="dxa"/>
            <w:vAlign w:val="bottom"/>
          </w:tcPr>
          <w:p w14:paraId="5945CF44" w14:textId="77777777" w:rsidR="00853F6D" w:rsidRPr="00853F6D"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p>
        </w:tc>
        <w:tc>
          <w:tcPr>
            <w:tcW w:w="236" w:type="dxa"/>
            <w:vAlign w:val="bottom"/>
          </w:tcPr>
          <w:p w14:paraId="662D4987" w14:textId="77777777" w:rsidR="00853F6D" w:rsidRPr="00853F6D"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tl/>
                <w:cs/>
              </w:rPr>
            </w:pPr>
          </w:p>
        </w:tc>
        <w:tc>
          <w:tcPr>
            <w:tcW w:w="1385" w:type="dxa"/>
            <w:vAlign w:val="bottom"/>
          </w:tcPr>
          <w:p w14:paraId="726ABA79" w14:textId="77777777" w:rsidR="00853F6D" w:rsidRPr="00853F6D"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ight="-128"/>
              <w:rPr>
                <w:rFonts w:ascii="Times New Roman" w:hAnsi="Times New Roman" w:cs="Times New Roman"/>
                <w:sz w:val="22"/>
                <w:szCs w:val="22"/>
                <w:rtl/>
                <w:cs/>
              </w:rPr>
            </w:pPr>
          </w:p>
        </w:tc>
        <w:tc>
          <w:tcPr>
            <w:tcW w:w="243" w:type="dxa"/>
            <w:vAlign w:val="bottom"/>
          </w:tcPr>
          <w:p w14:paraId="0380AC85" w14:textId="77777777" w:rsidR="00853F6D" w:rsidRPr="00597A0F"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sz w:val="22"/>
                <w:szCs w:val="22"/>
              </w:rPr>
            </w:pPr>
          </w:p>
        </w:tc>
        <w:tc>
          <w:tcPr>
            <w:tcW w:w="1556" w:type="dxa"/>
            <w:vAlign w:val="bottom"/>
          </w:tcPr>
          <w:p w14:paraId="7A6727D4" w14:textId="77777777" w:rsidR="00853F6D" w:rsidRPr="00597A0F"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p>
        </w:tc>
        <w:tc>
          <w:tcPr>
            <w:tcW w:w="236" w:type="dxa"/>
            <w:vAlign w:val="bottom"/>
          </w:tcPr>
          <w:p w14:paraId="626FF516" w14:textId="77777777" w:rsidR="00853F6D" w:rsidRPr="00597A0F"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tl/>
                <w:cs/>
              </w:rPr>
            </w:pPr>
          </w:p>
        </w:tc>
        <w:tc>
          <w:tcPr>
            <w:tcW w:w="1384" w:type="dxa"/>
            <w:vAlign w:val="bottom"/>
          </w:tcPr>
          <w:p w14:paraId="7C1A3D9B" w14:textId="77777777" w:rsidR="00853F6D" w:rsidRPr="00597A0F"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tl/>
                <w:cs/>
              </w:rPr>
            </w:pPr>
          </w:p>
        </w:tc>
      </w:tr>
      <w:tr w:rsidR="00853F6D" w:rsidRPr="00597A0F" w14:paraId="28B134DE" w14:textId="77777777" w:rsidTr="00446DC1">
        <w:tc>
          <w:tcPr>
            <w:tcW w:w="2864" w:type="dxa"/>
            <w:vAlign w:val="bottom"/>
          </w:tcPr>
          <w:p w14:paraId="2A910A06" w14:textId="79814F57" w:rsidR="00853F6D" w:rsidRPr="00597A0F" w:rsidRDefault="00853F6D" w:rsidP="00853F6D">
            <w:pPr>
              <w:ind w:left="-18" w:right="-45"/>
              <w:rPr>
                <w:rFonts w:ascii="Times New Roman" w:hAnsi="Times New Roman" w:cs="Times New Roman"/>
                <w:sz w:val="22"/>
                <w:szCs w:val="22"/>
                <w:rtl/>
                <w:cs/>
              </w:rPr>
            </w:pPr>
            <w:r w:rsidRPr="00597A0F">
              <w:rPr>
                <w:rFonts w:ascii="Times New Roman" w:hAnsi="Times New Roman" w:cs="Times New Roman"/>
                <w:sz w:val="22"/>
                <w:szCs w:val="22"/>
              </w:rPr>
              <w:t xml:space="preserve">   but within five years</w:t>
            </w:r>
          </w:p>
        </w:tc>
        <w:tc>
          <w:tcPr>
            <w:tcW w:w="1530" w:type="dxa"/>
            <w:vAlign w:val="bottom"/>
          </w:tcPr>
          <w:p w14:paraId="193A6325" w14:textId="23FCA9E6" w:rsidR="00853F6D" w:rsidRPr="00853F6D"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r w:rsidRPr="00853F6D">
              <w:rPr>
                <w:rFonts w:ascii="Times New Roman" w:hAnsi="Times New Roman" w:cs="Times New Roman"/>
                <w:sz w:val="22"/>
                <w:szCs w:val="22"/>
              </w:rPr>
              <w:t>6,073,681</w:t>
            </w:r>
          </w:p>
        </w:tc>
        <w:tc>
          <w:tcPr>
            <w:tcW w:w="236" w:type="dxa"/>
            <w:vAlign w:val="bottom"/>
          </w:tcPr>
          <w:p w14:paraId="6FFA498C" w14:textId="77777777" w:rsidR="00853F6D" w:rsidRPr="00853F6D"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p>
        </w:tc>
        <w:tc>
          <w:tcPr>
            <w:tcW w:w="1385" w:type="dxa"/>
            <w:vAlign w:val="bottom"/>
          </w:tcPr>
          <w:p w14:paraId="6FE46828" w14:textId="2F0E9DE5" w:rsidR="00853F6D" w:rsidRPr="00853F6D"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ight="-128"/>
              <w:rPr>
                <w:rFonts w:ascii="Times New Roman" w:hAnsi="Times New Roman" w:cs="Times New Roman"/>
                <w:sz w:val="22"/>
                <w:szCs w:val="22"/>
              </w:rPr>
            </w:pPr>
            <w:r w:rsidRPr="00853F6D">
              <w:rPr>
                <w:rFonts w:ascii="Times New Roman" w:hAnsi="Times New Roman" w:cs="Times New Roman"/>
                <w:sz w:val="22"/>
                <w:szCs w:val="22"/>
              </w:rPr>
              <w:t>4,897,120</w:t>
            </w:r>
          </w:p>
        </w:tc>
        <w:tc>
          <w:tcPr>
            <w:tcW w:w="243" w:type="dxa"/>
            <w:vAlign w:val="bottom"/>
          </w:tcPr>
          <w:p w14:paraId="287CC0BE" w14:textId="77777777" w:rsidR="00853F6D" w:rsidRPr="00597A0F"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sz w:val="22"/>
                <w:szCs w:val="22"/>
              </w:rPr>
            </w:pPr>
          </w:p>
        </w:tc>
        <w:tc>
          <w:tcPr>
            <w:tcW w:w="1556" w:type="dxa"/>
            <w:vAlign w:val="bottom"/>
          </w:tcPr>
          <w:p w14:paraId="54FAF664" w14:textId="3855A091" w:rsidR="00853F6D" w:rsidRPr="00597A0F"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lang w:val="en-GB"/>
              </w:rPr>
            </w:pPr>
            <w:r w:rsidRPr="00597A0F">
              <w:rPr>
                <w:rFonts w:ascii="Times New Roman" w:hAnsi="Times New Roman" w:cs="Times New Roman"/>
                <w:sz w:val="22"/>
                <w:szCs w:val="22"/>
              </w:rPr>
              <w:t>7,891,863</w:t>
            </w:r>
          </w:p>
        </w:tc>
        <w:tc>
          <w:tcPr>
            <w:tcW w:w="236" w:type="dxa"/>
            <w:vAlign w:val="bottom"/>
          </w:tcPr>
          <w:p w14:paraId="3ACB2B1A" w14:textId="77777777" w:rsidR="00853F6D" w:rsidRPr="00597A0F"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p>
        </w:tc>
        <w:tc>
          <w:tcPr>
            <w:tcW w:w="1384" w:type="dxa"/>
            <w:vAlign w:val="bottom"/>
          </w:tcPr>
          <w:p w14:paraId="1F4156F2" w14:textId="563856A6" w:rsidR="00853F6D" w:rsidRPr="00597A0F"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tl/>
                <w:cs/>
              </w:rPr>
            </w:pPr>
            <w:r>
              <w:rPr>
                <w:rFonts w:ascii="Times New Roman" w:hAnsi="Times New Roman" w:cs="Times New Roman"/>
                <w:sz w:val="22"/>
                <w:szCs w:val="22"/>
              </w:rPr>
              <w:t>6</w:t>
            </w:r>
            <w:r w:rsidRPr="00597A0F">
              <w:rPr>
                <w:rFonts w:ascii="Times New Roman" w:hAnsi="Times New Roman" w:cs="Times New Roman"/>
                <w:sz w:val="22"/>
                <w:szCs w:val="22"/>
              </w:rPr>
              <w:t>,</w:t>
            </w:r>
            <w:r>
              <w:rPr>
                <w:rFonts w:ascii="Times New Roman" w:hAnsi="Times New Roman" w:cs="Times New Roman"/>
                <w:sz w:val="22"/>
                <w:szCs w:val="22"/>
              </w:rPr>
              <w:t>044</w:t>
            </w:r>
            <w:r w:rsidRPr="00597A0F">
              <w:rPr>
                <w:rFonts w:ascii="Times New Roman" w:hAnsi="Times New Roman" w:cs="Times New Roman"/>
                <w:sz w:val="22"/>
                <w:szCs w:val="22"/>
              </w:rPr>
              <w:t>,</w:t>
            </w:r>
            <w:r>
              <w:rPr>
                <w:rFonts w:ascii="Times New Roman" w:hAnsi="Times New Roman" w:cs="Times New Roman"/>
                <w:sz w:val="22"/>
                <w:szCs w:val="22"/>
              </w:rPr>
              <w:t>385</w:t>
            </w:r>
          </w:p>
        </w:tc>
      </w:tr>
      <w:tr w:rsidR="00853F6D" w:rsidRPr="00597A0F" w14:paraId="36C686C9" w14:textId="77777777" w:rsidTr="006C795A">
        <w:trPr>
          <w:trHeight w:val="244"/>
        </w:trPr>
        <w:tc>
          <w:tcPr>
            <w:tcW w:w="2864" w:type="dxa"/>
            <w:vAlign w:val="bottom"/>
          </w:tcPr>
          <w:p w14:paraId="5FF8ADCF" w14:textId="77777777" w:rsidR="00853F6D" w:rsidRPr="00597A0F" w:rsidRDefault="00853F6D" w:rsidP="00853F6D">
            <w:pPr>
              <w:ind w:left="-18" w:right="-45"/>
              <w:rPr>
                <w:rFonts w:ascii="Times New Roman" w:hAnsi="Times New Roman" w:cs="Times New Roman"/>
                <w:b/>
                <w:bCs/>
                <w:sz w:val="22"/>
                <w:szCs w:val="22"/>
              </w:rPr>
            </w:pPr>
          </w:p>
        </w:tc>
        <w:tc>
          <w:tcPr>
            <w:tcW w:w="1530" w:type="dxa"/>
            <w:tcBorders>
              <w:top w:val="single" w:sz="4" w:space="0" w:color="auto"/>
            </w:tcBorders>
            <w:vAlign w:val="bottom"/>
          </w:tcPr>
          <w:p w14:paraId="6230BD95" w14:textId="67A5D944" w:rsidR="00853F6D" w:rsidRPr="00853F6D"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Pr>
            </w:pPr>
            <w:r w:rsidRPr="00853F6D">
              <w:rPr>
                <w:rFonts w:ascii="Times New Roman" w:hAnsi="Times New Roman" w:cs="Times New Roman"/>
                <w:b/>
                <w:bCs/>
                <w:sz w:val="22"/>
                <w:szCs w:val="22"/>
              </w:rPr>
              <w:t>8,600,63</w:t>
            </w:r>
            <w:r w:rsidR="00652CBA">
              <w:rPr>
                <w:rFonts w:ascii="Times New Roman" w:hAnsi="Times New Roman" w:cs="Times New Roman"/>
                <w:b/>
                <w:bCs/>
                <w:sz w:val="22"/>
                <w:szCs w:val="22"/>
              </w:rPr>
              <w:t>5</w:t>
            </w:r>
          </w:p>
        </w:tc>
        <w:tc>
          <w:tcPr>
            <w:tcW w:w="236" w:type="dxa"/>
            <w:vAlign w:val="bottom"/>
          </w:tcPr>
          <w:p w14:paraId="02E5DFBD" w14:textId="77777777" w:rsidR="00853F6D" w:rsidRPr="00853F6D"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Pr>
            </w:pPr>
          </w:p>
        </w:tc>
        <w:tc>
          <w:tcPr>
            <w:tcW w:w="1385" w:type="dxa"/>
            <w:tcBorders>
              <w:top w:val="single" w:sz="4" w:space="0" w:color="auto"/>
            </w:tcBorders>
            <w:vAlign w:val="bottom"/>
          </w:tcPr>
          <w:p w14:paraId="47C50AA2" w14:textId="05FB32CF" w:rsidR="00853F6D" w:rsidRPr="00853F6D"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Pr>
            </w:pPr>
            <w:r w:rsidRPr="00853F6D">
              <w:rPr>
                <w:rFonts w:ascii="Times New Roman" w:hAnsi="Times New Roman" w:cs="Times New Roman"/>
                <w:b/>
                <w:bCs/>
                <w:sz w:val="22"/>
                <w:szCs w:val="22"/>
              </w:rPr>
              <w:t>6,498,46</w:t>
            </w:r>
            <w:r w:rsidR="00652CBA">
              <w:rPr>
                <w:rFonts w:ascii="Times New Roman" w:hAnsi="Times New Roman" w:cs="Times New Roman"/>
                <w:b/>
                <w:bCs/>
                <w:sz w:val="22"/>
                <w:szCs w:val="22"/>
              </w:rPr>
              <w:t>7</w:t>
            </w:r>
          </w:p>
        </w:tc>
        <w:tc>
          <w:tcPr>
            <w:tcW w:w="243" w:type="dxa"/>
            <w:vAlign w:val="bottom"/>
          </w:tcPr>
          <w:p w14:paraId="6D35D2CD" w14:textId="77777777" w:rsidR="00853F6D" w:rsidRPr="00597A0F"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sz w:val="22"/>
                <w:szCs w:val="22"/>
              </w:rPr>
            </w:pPr>
          </w:p>
        </w:tc>
        <w:tc>
          <w:tcPr>
            <w:tcW w:w="1556" w:type="dxa"/>
            <w:tcBorders>
              <w:top w:val="single" w:sz="4" w:space="0" w:color="auto"/>
            </w:tcBorders>
            <w:vAlign w:val="bottom"/>
          </w:tcPr>
          <w:p w14:paraId="44E4ED2C" w14:textId="6A6204DD" w:rsidR="00853F6D" w:rsidRPr="00597A0F"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Pr>
            </w:pPr>
            <w:r w:rsidRPr="00597A0F">
              <w:rPr>
                <w:rFonts w:ascii="Times New Roman" w:hAnsi="Times New Roman" w:cs="Times New Roman"/>
                <w:b/>
                <w:bCs/>
                <w:sz w:val="22"/>
                <w:szCs w:val="22"/>
              </w:rPr>
              <w:t>10,724,689</w:t>
            </w:r>
          </w:p>
        </w:tc>
        <w:tc>
          <w:tcPr>
            <w:tcW w:w="236" w:type="dxa"/>
            <w:vAlign w:val="bottom"/>
          </w:tcPr>
          <w:p w14:paraId="1D6B7DA3" w14:textId="77777777" w:rsidR="00853F6D" w:rsidRPr="00597A0F"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Pr>
            </w:pPr>
          </w:p>
        </w:tc>
        <w:tc>
          <w:tcPr>
            <w:tcW w:w="1384" w:type="dxa"/>
            <w:tcBorders>
              <w:top w:val="single" w:sz="4" w:space="0" w:color="auto"/>
            </w:tcBorders>
            <w:vAlign w:val="bottom"/>
          </w:tcPr>
          <w:p w14:paraId="3FBFA916" w14:textId="3B01CCC8" w:rsidR="00853F6D" w:rsidRPr="00597A0F"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tl/>
                <w:cs/>
              </w:rPr>
            </w:pPr>
            <w:r>
              <w:rPr>
                <w:rFonts w:ascii="Times New Roman" w:hAnsi="Times New Roman" w:cs="Times New Roman"/>
                <w:b/>
                <w:bCs/>
                <w:sz w:val="22"/>
                <w:szCs w:val="22"/>
              </w:rPr>
              <w:t>7</w:t>
            </w:r>
            <w:r w:rsidRPr="00597A0F">
              <w:rPr>
                <w:rFonts w:ascii="Times New Roman" w:hAnsi="Times New Roman" w:cs="Times New Roman"/>
                <w:b/>
                <w:bCs/>
                <w:sz w:val="22"/>
                <w:szCs w:val="22"/>
              </w:rPr>
              <w:t>,</w:t>
            </w:r>
            <w:r>
              <w:rPr>
                <w:rFonts w:ascii="Times New Roman" w:hAnsi="Times New Roman" w:cs="Times New Roman"/>
                <w:b/>
                <w:bCs/>
                <w:sz w:val="22"/>
                <w:szCs w:val="22"/>
              </w:rPr>
              <w:t>755</w:t>
            </w:r>
            <w:r w:rsidRPr="00597A0F">
              <w:rPr>
                <w:rFonts w:ascii="Times New Roman" w:hAnsi="Times New Roman" w:cs="Times New Roman"/>
                <w:b/>
                <w:bCs/>
                <w:sz w:val="22"/>
                <w:szCs w:val="22"/>
              </w:rPr>
              <w:t>,</w:t>
            </w:r>
            <w:r>
              <w:rPr>
                <w:rFonts w:ascii="Times New Roman" w:hAnsi="Times New Roman" w:cs="Times New Roman"/>
                <w:b/>
                <w:bCs/>
                <w:sz w:val="22"/>
                <w:szCs w:val="22"/>
              </w:rPr>
              <w:t>308</w:t>
            </w:r>
          </w:p>
        </w:tc>
      </w:tr>
      <w:tr w:rsidR="00853F6D" w:rsidRPr="00597A0F" w14:paraId="3E1D352A" w14:textId="77777777" w:rsidTr="00446DC1">
        <w:trPr>
          <w:trHeight w:val="244"/>
        </w:trPr>
        <w:tc>
          <w:tcPr>
            <w:tcW w:w="2864" w:type="dxa"/>
            <w:vAlign w:val="bottom"/>
          </w:tcPr>
          <w:p w14:paraId="792DA608" w14:textId="7B873355" w:rsidR="00853F6D" w:rsidRPr="00597A0F" w:rsidRDefault="00853F6D" w:rsidP="00853F6D">
            <w:pPr>
              <w:ind w:left="-18" w:right="-45"/>
              <w:rPr>
                <w:rFonts w:ascii="Times New Roman" w:hAnsi="Times New Roman" w:cs="Times New Roman"/>
                <w:b/>
                <w:bCs/>
                <w:sz w:val="22"/>
                <w:szCs w:val="22"/>
              </w:rPr>
            </w:pPr>
            <w:r w:rsidRPr="00597A0F">
              <w:rPr>
                <w:rFonts w:ascii="Times New Roman" w:hAnsi="Times New Roman" w:cs="Times New Roman"/>
                <w:i/>
                <w:iCs/>
                <w:sz w:val="22"/>
                <w:szCs w:val="22"/>
              </w:rPr>
              <w:t>Less</w:t>
            </w:r>
            <w:r w:rsidRPr="00597A0F">
              <w:rPr>
                <w:rFonts w:ascii="Times New Roman" w:hAnsi="Times New Roman" w:cs="Times New Roman"/>
                <w:sz w:val="22"/>
                <w:szCs w:val="22"/>
              </w:rPr>
              <w:t xml:space="preserve"> unearned interest income</w:t>
            </w:r>
          </w:p>
        </w:tc>
        <w:tc>
          <w:tcPr>
            <w:tcW w:w="1530" w:type="dxa"/>
            <w:vAlign w:val="bottom"/>
          </w:tcPr>
          <w:p w14:paraId="67477904" w14:textId="1ABA4145" w:rsidR="00853F6D" w:rsidRPr="00853F6D"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cs/>
              </w:rPr>
            </w:pPr>
            <w:r w:rsidRPr="00853F6D">
              <w:rPr>
                <w:rFonts w:ascii="Times New Roman" w:hAnsi="Times New Roman" w:cs="Times New Roman"/>
                <w:sz w:val="22"/>
                <w:szCs w:val="22"/>
              </w:rPr>
              <w:t>(2,102,168)</w:t>
            </w:r>
          </w:p>
        </w:tc>
        <w:tc>
          <w:tcPr>
            <w:tcW w:w="236" w:type="dxa"/>
            <w:vAlign w:val="bottom"/>
          </w:tcPr>
          <w:p w14:paraId="3BFA6EE3" w14:textId="77777777" w:rsidR="00853F6D" w:rsidRPr="00853F6D"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p>
        </w:tc>
        <w:tc>
          <w:tcPr>
            <w:tcW w:w="1385" w:type="dxa"/>
            <w:vAlign w:val="bottom"/>
          </w:tcPr>
          <w:p w14:paraId="117CCB8A" w14:textId="7666C07E" w:rsidR="00853F6D" w:rsidRPr="00853F6D" w:rsidRDefault="00853F6D" w:rsidP="006016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ight="-128"/>
              <w:rPr>
                <w:rFonts w:ascii="Times New Roman" w:hAnsi="Times New Roman" w:cs="Times New Roman"/>
                <w:sz w:val="22"/>
                <w:szCs w:val="22"/>
                <w:cs/>
              </w:rPr>
            </w:pPr>
            <w:r w:rsidRPr="00853F6D">
              <w:rPr>
                <w:rFonts w:ascii="Times New Roman" w:hAnsi="Times New Roman" w:cs="Times New Roman"/>
                <w:sz w:val="22"/>
                <w:szCs w:val="22"/>
              </w:rPr>
              <w:t>-</w:t>
            </w:r>
          </w:p>
        </w:tc>
        <w:tc>
          <w:tcPr>
            <w:tcW w:w="243" w:type="dxa"/>
            <w:vAlign w:val="bottom"/>
          </w:tcPr>
          <w:p w14:paraId="7B993523" w14:textId="77777777" w:rsidR="00853F6D" w:rsidRPr="00597A0F"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b/>
                <w:bCs/>
                <w:sz w:val="22"/>
                <w:szCs w:val="22"/>
              </w:rPr>
            </w:pPr>
          </w:p>
        </w:tc>
        <w:tc>
          <w:tcPr>
            <w:tcW w:w="1556" w:type="dxa"/>
            <w:vAlign w:val="bottom"/>
          </w:tcPr>
          <w:p w14:paraId="3F986EE9" w14:textId="4D6192A3" w:rsidR="00853F6D" w:rsidRPr="00597A0F"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Pr>
            </w:pPr>
            <w:r w:rsidRPr="00597A0F">
              <w:rPr>
                <w:rFonts w:ascii="Times New Roman" w:hAnsi="Times New Roman" w:cs="Times New Roman"/>
                <w:sz w:val="22"/>
                <w:szCs w:val="22"/>
              </w:rPr>
              <w:t>(2,969,381)</w:t>
            </w:r>
          </w:p>
        </w:tc>
        <w:tc>
          <w:tcPr>
            <w:tcW w:w="236" w:type="dxa"/>
            <w:vAlign w:val="bottom"/>
          </w:tcPr>
          <w:p w14:paraId="55E3A966" w14:textId="77777777" w:rsidR="00853F6D" w:rsidRPr="00597A0F"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Pr>
            </w:pPr>
          </w:p>
        </w:tc>
        <w:tc>
          <w:tcPr>
            <w:tcW w:w="1384" w:type="dxa"/>
            <w:vAlign w:val="bottom"/>
          </w:tcPr>
          <w:p w14:paraId="19E69635" w14:textId="635B08B8" w:rsidR="00853F6D" w:rsidRPr="00597A0F"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0"/>
              </w:tabs>
              <w:ind w:left="-108" w:right="0"/>
              <w:rPr>
                <w:rFonts w:ascii="Times New Roman" w:hAnsi="Times New Roman" w:cs="Times New Roman"/>
                <w:b/>
                <w:bCs/>
                <w:sz w:val="22"/>
                <w:szCs w:val="22"/>
              </w:rPr>
            </w:pPr>
            <w:r>
              <w:rPr>
                <w:rFonts w:ascii="Times New Roman" w:hAnsi="Times New Roman" w:cs="Times New Roman"/>
                <w:sz w:val="22"/>
                <w:szCs w:val="22"/>
              </w:rPr>
              <w:t>-</w:t>
            </w:r>
          </w:p>
        </w:tc>
      </w:tr>
      <w:tr w:rsidR="00853F6D" w:rsidRPr="00597A0F" w14:paraId="4C5EC2A6" w14:textId="77777777" w:rsidTr="00446DC1">
        <w:trPr>
          <w:trHeight w:val="215"/>
        </w:trPr>
        <w:tc>
          <w:tcPr>
            <w:tcW w:w="2864" w:type="dxa"/>
            <w:vAlign w:val="bottom"/>
          </w:tcPr>
          <w:p w14:paraId="018D51CC" w14:textId="6D7FA81A" w:rsidR="00853F6D" w:rsidRPr="00597A0F" w:rsidRDefault="00853F6D" w:rsidP="00853F6D">
            <w:pPr>
              <w:ind w:left="-18" w:right="-45"/>
              <w:rPr>
                <w:rFonts w:ascii="Times New Roman" w:hAnsi="Times New Roman" w:cs="Times New Roman"/>
                <w:sz w:val="22"/>
                <w:szCs w:val="22"/>
              </w:rPr>
            </w:pPr>
            <w:r w:rsidRPr="00597A0F">
              <w:rPr>
                <w:rFonts w:ascii="Times New Roman" w:hAnsi="Times New Roman" w:cs="Times New Roman"/>
                <w:i/>
                <w:iCs/>
                <w:sz w:val="22"/>
                <w:szCs w:val="22"/>
              </w:rPr>
              <w:t>Less</w:t>
            </w:r>
            <w:r w:rsidRPr="00597A0F">
              <w:rPr>
                <w:rFonts w:ascii="Times New Roman" w:hAnsi="Times New Roman" w:cs="Times New Roman"/>
                <w:sz w:val="22"/>
                <w:szCs w:val="22"/>
              </w:rPr>
              <w:t xml:space="preserve"> allowance for expected </w:t>
            </w:r>
          </w:p>
        </w:tc>
        <w:tc>
          <w:tcPr>
            <w:tcW w:w="1530" w:type="dxa"/>
            <w:vAlign w:val="bottom"/>
          </w:tcPr>
          <w:p w14:paraId="2587A1CE" w14:textId="77777777" w:rsidR="00853F6D" w:rsidRPr="00853F6D"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p>
        </w:tc>
        <w:tc>
          <w:tcPr>
            <w:tcW w:w="236" w:type="dxa"/>
            <w:vAlign w:val="bottom"/>
          </w:tcPr>
          <w:p w14:paraId="5F571322" w14:textId="77777777" w:rsidR="00853F6D" w:rsidRPr="00853F6D"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p>
        </w:tc>
        <w:tc>
          <w:tcPr>
            <w:tcW w:w="1385" w:type="dxa"/>
            <w:vAlign w:val="bottom"/>
          </w:tcPr>
          <w:p w14:paraId="2A85E6A4" w14:textId="77777777" w:rsidR="00853F6D" w:rsidRPr="00853F6D"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p>
        </w:tc>
        <w:tc>
          <w:tcPr>
            <w:tcW w:w="243" w:type="dxa"/>
            <w:vAlign w:val="bottom"/>
          </w:tcPr>
          <w:p w14:paraId="6DEDF74B" w14:textId="77777777" w:rsidR="00853F6D" w:rsidRPr="00597A0F"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sz w:val="22"/>
                <w:szCs w:val="22"/>
              </w:rPr>
            </w:pPr>
          </w:p>
        </w:tc>
        <w:tc>
          <w:tcPr>
            <w:tcW w:w="1556" w:type="dxa"/>
            <w:vAlign w:val="bottom"/>
          </w:tcPr>
          <w:p w14:paraId="5D34F0A8" w14:textId="77777777" w:rsidR="00853F6D" w:rsidRPr="00597A0F"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Pr>
            </w:pPr>
          </w:p>
        </w:tc>
        <w:tc>
          <w:tcPr>
            <w:tcW w:w="236" w:type="dxa"/>
            <w:vAlign w:val="bottom"/>
          </w:tcPr>
          <w:p w14:paraId="530132F9" w14:textId="77777777" w:rsidR="00853F6D" w:rsidRPr="00597A0F"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p>
        </w:tc>
        <w:tc>
          <w:tcPr>
            <w:tcW w:w="1384" w:type="dxa"/>
            <w:vAlign w:val="bottom"/>
          </w:tcPr>
          <w:p w14:paraId="700D6168" w14:textId="77777777" w:rsidR="00853F6D" w:rsidRPr="00597A0F"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tl/>
                <w:cs/>
              </w:rPr>
            </w:pPr>
          </w:p>
        </w:tc>
      </w:tr>
      <w:tr w:rsidR="00853F6D" w:rsidRPr="00597A0F" w14:paraId="304879FA" w14:textId="77777777" w:rsidTr="00446DC1">
        <w:trPr>
          <w:trHeight w:val="215"/>
        </w:trPr>
        <w:tc>
          <w:tcPr>
            <w:tcW w:w="2864" w:type="dxa"/>
            <w:vAlign w:val="bottom"/>
          </w:tcPr>
          <w:p w14:paraId="6A5E3B7C" w14:textId="014AB956" w:rsidR="00853F6D" w:rsidRPr="00597A0F" w:rsidRDefault="00853F6D" w:rsidP="00853F6D">
            <w:pPr>
              <w:ind w:left="-18" w:right="-45"/>
              <w:rPr>
                <w:rFonts w:ascii="Times New Roman" w:hAnsi="Times New Roman" w:cs="Times New Roman"/>
                <w:i/>
                <w:iCs/>
                <w:sz w:val="22"/>
                <w:szCs w:val="22"/>
              </w:rPr>
            </w:pPr>
            <w:r w:rsidRPr="00597A0F">
              <w:rPr>
                <w:rFonts w:ascii="Times New Roman" w:hAnsi="Times New Roman" w:cs="Times New Roman"/>
                <w:i/>
                <w:iCs/>
                <w:sz w:val="22"/>
                <w:szCs w:val="22"/>
              </w:rPr>
              <w:t xml:space="preserve">   </w:t>
            </w:r>
            <w:r w:rsidRPr="00597A0F">
              <w:rPr>
                <w:rFonts w:ascii="Times New Roman" w:hAnsi="Times New Roman" w:cs="Times New Roman"/>
                <w:sz w:val="22"/>
                <w:szCs w:val="22"/>
              </w:rPr>
              <w:t xml:space="preserve">credit loss </w:t>
            </w:r>
          </w:p>
        </w:tc>
        <w:tc>
          <w:tcPr>
            <w:tcW w:w="1530" w:type="dxa"/>
            <w:tcBorders>
              <w:bottom w:val="single" w:sz="4" w:space="0" w:color="auto"/>
            </w:tcBorders>
            <w:vAlign w:val="bottom"/>
          </w:tcPr>
          <w:p w14:paraId="3C1CF471" w14:textId="5EF3861A" w:rsidR="00853F6D" w:rsidRPr="00853F6D"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r w:rsidRPr="00853F6D">
              <w:rPr>
                <w:rFonts w:ascii="Times New Roman" w:hAnsi="Times New Roman" w:cs="Times New Roman"/>
                <w:sz w:val="22"/>
                <w:szCs w:val="22"/>
              </w:rPr>
              <w:t>(1,644)</w:t>
            </w:r>
          </w:p>
        </w:tc>
        <w:tc>
          <w:tcPr>
            <w:tcW w:w="236" w:type="dxa"/>
            <w:vAlign w:val="bottom"/>
          </w:tcPr>
          <w:p w14:paraId="3DDA5836" w14:textId="77777777" w:rsidR="00853F6D" w:rsidRPr="00853F6D"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p>
        </w:tc>
        <w:tc>
          <w:tcPr>
            <w:tcW w:w="1385" w:type="dxa"/>
            <w:tcBorders>
              <w:bottom w:val="single" w:sz="4" w:space="0" w:color="auto"/>
            </w:tcBorders>
            <w:vAlign w:val="bottom"/>
          </w:tcPr>
          <w:p w14:paraId="7C76DC31" w14:textId="3F6C75AD" w:rsidR="00853F6D" w:rsidRPr="00853F6D"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0" w:right="-128"/>
              <w:rPr>
                <w:rFonts w:ascii="Times New Roman" w:hAnsi="Times New Roman" w:cs="Times New Roman"/>
                <w:sz w:val="22"/>
                <w:szCs w:val="22"/>
              </w:rPr>
            </w:pPr>
            <w:r w:rsidRPr="00853F6D">
              <w:rPr>
                <w:rFonts w:ascii="Times New Roman" w:hAnsi="Times New Roman" w:cs="Times New Roman"/>
                <w:sz w:val="22"/>
                <w:szCs w:val="22"/>
              </w:rPr>
              <w:t>(1,644)</w:t>
            </w:r>
          </w:p>
        </w:tc>
        <w:tc>
          <w:tcPr>
            <w:tcW w:w="243" w:type="dxa"/>
            <w:vAlign w:val="bottom"/>
          </w:tcPr>
          <w:p w14:paraId="76EA3610" w14:textId="77777777" w:rsidR="00853F6D" w:rsidRPr="00597A0F"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sz w:val="22"/>
                <w:szCs w:val="22"/>
                <w:lang w:val="en-GB" w:bidi="ar-SA"/>
              </w:rPr>
            </w:pPr>
          </w:p>
        </w:tc>
        <w:tc>
          <w:tcPr>
            <w:tcW w:w="1556" w:type="dxa"/>
            <w:tcBorders>
              <w:bottom w:val="single" w:sz="4" w:space="0" w:color="auto"/>
            </w:tcBorders>
            <w:vAlign w:val="bottom"/>
          </w:tcPr>
          <w:p w14:paraId="1229042B" w14:textId="334356D3" w:rsidR="00853F6D" w:rsidRPr="00597A0F"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lang w:val="en-GB" w:bidi="ar-SA"/>
              </w:rPr>
            </w:pPr>
            <w:r w:rsidRPr="00597A0F">
              <w:rPr>
                <w:rFonts w:ascii="Times New Roman" w:hAnsi="Times New Roman" w:cs="Times New Roman"/>
                <w:sz w:val="22"/>
                <w:szCs w:val="22"/>
              </w:rPr>
              <w:t>(1,644)</w:t>
            </w:r>
          </w:p>
        </w:tc>
        <w:tc>
          <w:tcPr>
            <w:tcW w:w="236" w:type="dxa"/>
            <w:vAlign w:val="bottom"/>
          </w:tcPr>
          <w:p w14:paraId="4A919EF1" w14:textId="77777777" w:rsidR="00853F6D" w:rsidRPr="00597A0F"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p>
        </w:tc>
        <w:tc>
          <w:tcPr>
            <w:tcW w:w="1384" w:type="dxa"/>
            <w:tcBorders>
              <w:bottom w:val="single" w:sz="4" w:space="0" w:color="auto"/>
            </w:tcBorders>
            <w:vAlign w:val="bottom"/>
          </w:tcPr>
          <w:p w14:paraId="4F8B5BAA" w14:textId="02DBBD7F" w:rsidR="00853F6D" w:rsidRPr="00597A0F"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lang w:val="en-GB" w:bidi="ar-SA"/>
              </w:rPr>
            </w:pPr>
            <w:r w:rsidRPr="00597A0F">
              <w:rPr>
                <w:rFonts w:ascii="Times New Roman" w:hAnsi="Times New Roman" w:cs="Times New Roman"/>
                <w:sz w:val="22"/>
                <w:szCs w:val="22"/>
              </w:rPr>
              <w:t>(1,644)</w:t>
            </w:r>
          </w:p>
        </w:tc>
      </w:tr>
      <w:tr w:rsidR="00853F6D" w:rsidRPr="00597A0F" w14:paraId="1DF859BA" w14:textId="77777777" w:rsidTr="00446DC1">
        <w:trPr>
          <w:trHeight w:val="215"/>
        </w:trPr>
        <w:tc>
          <w:tcPr>
            <w:tcW w:w="2864" w:type="dxa"/>
            <w:vAlign w:val="bottom"/>
          </w:tcPr>
          <w:p w14:paraId="0CFC0996" w14:textId="1610ABE7" w:rsidR="00853F6D" w:rsidRPr="00597A0F" w:rsidRDefault="00853F6D" w:rsidP="00853F6D">
            <w:pPr>
              <w:ind w:left="-18" w:right="-45"/>
              <w:rPr>
                <w:rFonts w:ascii="Times New Roman" w:hAnsi="Times New Roman" w:cs="Times New Roman"/>
                <w:b/>
                <w:bCs/>
                <w:sz w:val="22"/>
                <w:szCs w:val="22"/>
              </w:rPr>
            </w:pPr>
            <w:r w:rsidRPr="00597A0F">
              <w:rPr>
                <w:rFonts w:ascii="Times New Roman" w:hAnsi="Times New Roman" w:cs="Times New Roman"/>
                <w:b/>
                <w:bCs/>
                <w:sz w:val="22"/>
                <w:szCs w:val="22"/>
              </w:rPr>
              <w:t>Receivable under</w:t>
            </w:r>
          </w:p>
        </w:tc>
        <w:tc>
          <w:tcPr>
            <w:tcW w:w="1530" w:type="dxa"/>
            <w:tcBorders>
              <w:top w:val="single" w:sz="4" w:space="0" w:color="auto"/>
            </w:tcBorders>
            <w:vAlign w:val="bottom"/>
          </w:tcPr>
          <w:p w14:paraId="3C087C8F" w14:textId="77777777" w:rsidR="00853F6D" w:rsidRPr="00853F6D"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p>
        </w:tc>
        <w:tc>
          <w:tcPr>
            <w:tcW w:w="236" w:type="dxa"/>
            <w:vAlign w:val="bottom"/>
          </w:tcPr>
          <w:p w14:paraId="2C9F5537" w14:textId="77777777" w:rsidR="00853F6D" w:rsidRPr="00853F6D"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p>
        </w:tc>
        <w:tc>
          <w:tcPr>
            <w:tcW w:w="1385" w:type="dxa"/>
            <w:tcBorders>
              <w:top w:val="single" w:sz="4" w:space="0" w:color="auto"/>
            </w:tcBorders>
            <w:vAlign w:val="bottom"/>
          </w:tcPr>
          <w:p w14:paraId="7794DB98" w14:textId="77777777" w:rsidR="00853F6D" w:rsidRPr="00853F6D"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0" w:right="-128"/>
              <w:rPr>
                <w:rFonts w:ascii="Times New Roman" w:hAnsi="Times New Roman" w:cs="Times New Roman"/>
                <w:sz w:val="22"/>
                <w:szCs w:val="22"/>
              </w:rPr>
            </w:pPr>
          </w:p>
        </w:tc>
        <w:tc>
          <w:tcPr>
            <w:tcW w:w="243" w:type="dxa"/>
            <w:vAlign w:val="bottom"/>
          </w:tcPr>
          <w:p w14:paraId="24B95466" w14:textId="77777777" w:rsidR="00853F6D" w:rsidRPr="00597A0F"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sz w:val="22"/>
                <w:szCs w:val="22"/>
                <w:lang w:val="en-GB" w:bidi="ar-SA"/>
              </w:rPr>
            </w:pPr>
          </w:p>
        </w:tc>
        <w:tc>
          <w:tcPr>
            <w:tcW w:w="1556" w:type="dxa"/>
            <w:tcBorders>
              <w:top w:val="single" w:sz="4" w:space="0" w:color="auto"/>
            </w:tcBorders>
            <w:vAlign w:val="bottom"/>
          </w:tcPr>
          <w:p w14:paraId="74E7A265" w14:textId="77777777" w:rsidR="00853F6D" w:rsidRPr="00597A0F"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lang w:val="en-GB" w:bidi="ar-SA"/>
              </w:rPr>
            </w:pPr>
          </w:p>
        </w:tc>
        <w:tc>
          <w:tcPr>
            <w:tcW w:w="236" w:type="dxa"/>
            <w:vAlign w:val="bottom"/>
          </w:tcPr>
          <w:p w14:paraId="754DF89F" w14:textId="77777777" w:rsidR="00853F6D" w:rsidRPr="00597A0F"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p>
        </w:tc>
        <w:tc>
          <w:tcPr>
            <w:tcW w:w="1384" w:type="dxa"/>
            <w:tcBorders>
              <w:top w:val="single" w:sz="4" w:space="0" w:color="auto"/>
            </w:tcBorders>
            <w:vAlign w:val="bottom"/>
          </w:tcPr>
          <w:p w14:paraId="4B47D662" w14:textId="77777777" w:rsidR="00853F6D" w:rsidRPr="00597A0F"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lang w:val="en-GB" w:bidi="ar-SA"/>
              </w:rPr>
            </w:pPr>
          </w:p>
        </w:tc>
      </w:tr>
      <w:tr w:rsidR="00853F6D" w:rsidRPr="00597A0F" w14:paraId="303585CA" w14:textId="77777777" w:rsidTr="00446DC1">
        <w:tc>
          <w:tcPr>
            <w:tcW w:w="2864" w:type="dxa"/>
            <w:vAlign w:val="bottom"/>
          </w:tcPr>
          <w:p w14:paraId="677C30E7" w14:textId="39766F8B" w:rsidR="00853F6D" w:rsidRPr="00597A0F" w:rsidRDefault="00853F6D" w:rsidP="00853F6D">
            <w:pPr>
              <w:ind w:left="0"/>
              <w:rPr>
                <w:rFonts w:ascii="Times New Roman" w:hAnsi="Times New Roman" w:cs="Times New Roman"/>
                <w:b/>
                <w:bCs/>
                <w:sz w:val="22"/>
                <w:szCs w:val="22"/>
              </w:rPr>
            </w:pPr>
            <w:r w:rsidRPr="00597A0F">
              <w:rPr>
                <w:rFonts w:ascii="Times New Roman" w:hAnsi="Times New Roman" w:cs="Times New Roman"/>
                <w:b/>
                <w:bCs/>
                <w:sz w:val="22"/>
                <w:szCs w:val="22"/>
              </w:rPr>
              <w:t xml:space="preserve">   lease contracts-net</w:t>
            </w:r>
          </w:p>
        </w:tc>
        <w:tc>
          <w:tcPr>
            <w:tcW w:w="1530" w:type="dxa"/>
            <w:tcBorders>
              <w:bottom w:val="double" w:sz="4" w:space="0" w:color="auto"/>
            </w:tcBorders>
            <w:vAlign w:val="bottom"/>
          </w:tcPr>
          <w:p w14:paraId="226CF9E4" w14:textId="1C50D0A8" w:rsidR="00853F6D" w:rsidRPr="00853F6D"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Pr>
            </w:pPr>
            <w:r w:rsidRPr="00853F6D">
              <w:rPr>
                <w:rFonts w:ascii="Times New Roman" w:hAnsi="Times New Roman" w:cs="Times New Roman"/>
                <w:b/>
                <w:bCs/>
                <w:sz w:val="22"/>
                <w:szCs w:val="22"/>
              </w:rPr>
              <w:t>6,496,82</w:t>
            </w:r>
            <w:r w:rsidR="00652CBA">
              <w:rPr>
                <w:rFonts w:ascii="Times New Roman" w:hAnsi="Times New Roman" w:cs="Times New Roman"/>
                <w:b/>
                <w:bCs/>
                <w:sz w:val="22"/>
                <w:szCs w:val="22"/>
              </w:rPr>
              <w:t>3</w:t>
            </w:r>
          </w:p>
        </w:tc>
        <w:tc>
          <w:tcPr>
            <w:tcW w:w="236" w:type="dxa"/>
            <w:vAlign w:val="bottom"/>
          </w:tcPr>
          <w:p w14:paraId="49BB6FDA" w14:textId="77777777" w:rsidR="00853F6D" w:rsidRPr="00853F6D"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Pr>
            </w:pPr>
          </w:p>
        </w:tc>
        <w:tc>
          <w:tcPr>
            <w:tcW w:w="1385" w:type="dxa"/>
            <w:tcBorders>
              <w:bottom w:val="double" w:sz="4" w:space="0" w:color="auto"/>
            </w:tcBorders>
            <w:vAlign w:val="bottom"/>
          </w:tcPr>
          <w:p w14:paraId="36BED7BC" w14:textId="68BC9834" w:rsidR="00853F6D" w:rsidRPr="00853F6D"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Pr>
            </w:pPr>
            <w:r w:rsidRPr="00853F6D">
              <w:rPr>
                <w:rFonts w:ascii="Times New Roman" w:hAnsi="Times New Roman" w:cs="Times New Roman"/>
                <w:b/>
                <w:bCs/>
                <w:sz w:val="22"/>
                <w:szCs w:val="22"/>
              </w:rPr>
              <w:t>6,496,82</w:t>
            </w:r>
            <w:r w:rsidR="00652CBA">
              <w:rPr>
                <w:rFonts w:ascii="Times New Roman" w:hAnsi="Times New Roman" w:cs="Times New Roman"/>
                <w:b/>
                <w:bCs/>
                <w:sz w:val="22"/>
                <w:szCs w:val="22"/>
              </w:rPr>
              <w:t>3</w:t>
            </w:r>
          </w:p>
        </w:tc>
        <w:tc>
          <w:tcPr>
            <w:tcW w:w="243" w:type="dxa"/>
            <w:vAlign w:val="bottom"/>
          </w:tcPr>
          <w:p w14:paraId="52672375" w14:textId="77777777" w:rsidR="00853F6D" w:rsidRPr="00597A0F"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b/>
                <w:bCs/>
                <w:sz w:val="22"/>
                <w:szCs w:val="22"/>
              </w:rPr>
            </w:pPr>
          </w:p>
        </w:tc>
        <w:tc>
          <w:tcPr>
            <w:tcW w:w="1556" w:type="dxa"/>
            <w:tcBorders>
              <w:bottom w:val="double" w:sz="4" w:space="0" w:color="auto"/>
            </w:tcBorders>
            <w:vAlign w:val="bottom"/>
          </w:tcPr>
          <w:p w14:paraId="59C82960" w14:textId="3966ADCD" w:rsidR="00853F6D" w:rsidRPr="00597A0F"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Pr>
            </w:pPr>
            <w:r w:rsidRPr="00597A0F">
              <w:rPr>
                <w:rFonts w:ascii="Times New Roman" w:hAnsi="Times New Roman" w:cs="Times New Roman"/>
                <w:b/>
                <w:bCs/>
                <w:sz w:val="22"/>
                <w:szCs w:val="22"/>
              </w:rPr>
              <w:t>7,753,664</w:t>
            </w:r>
          </w:p>
        </w:tc>
        <w:tc>
          <w:tcPr>
            <w:tcW w:w="236" w:type="dxa"/>
            <w:vAlign w:val="bottom"/>
          </w:tcPr>
          <w:p w14:paraId="6EE83AF6" w14:textId="77777777" w:rsidR="00853F6D" w:rsidRPr="00597A0F"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Pr>
            </w:pPr>
          </w:p>
        </w:tc>
        <w:tc>
          <w:tcPr>
            <w:tcW w:w="1384" w:type="dxa"/>
            <w:tcBorders>
              <w:bottom w:val="double" w:sz="4" w:space="0" w:color="auto"/>
            </w:tcBorders>
            <w:vAlign w:val="bottom"/>
          </w:tcPr>
          <w:p w14:paraId="5E2AEF91" w14:textId="14F332FB" w:rsidR="00853F6D" w:rsidRPr="00597A0F" w:rsidRDefault="00853F6D" w:rsidP="00853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Pr>
            </w:pPr>
            <w:r w:rsidRPr="00597A0F">
              <w:rPr>
                <w:rFonts w:ascii="Times New Roman" w:hAnsi="Times New Roman" w:cs="Times New Roman"/>
                <w:b/>
                <w:bCs/>
                <w:sz w:val="22"/>
                <w:szCs w:val="22"/>
              </w:rPr>
              <w:t>7,753,664</w:t>
            </w:r>
          </w:p>
        </w:tc>
      </w:tr>
    </w:tbl>
    <w:p w14:paraId="35669061" w14:textId="4B306C95" w:rsidR="004521FC" w:rsidRPr="00497DFF" w:rsidRDefault="004521FC" w:rsidP="005B34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472"/>
        <w:jc w:val="thaiDistribute"/>
        <w:rPr>
          <w:rFonts w:ascii="Times New Roman" w:hAnsi="Times New Roman" w:cs="Times New Roman"/>
          <w:sz w:val="12"/>
          <w:szCs w:val="12"/>
        </w:rPr>
      </w:pPr>
    </w:p>
    <w:tbl>
      <w:tblPr>
        <w:tblW w:w="9450" w:type="dxa"/>
        <w:tblInd w:w="450" w:type="dxa"/>
        <w:tblLayout w:type="fixed"/>
        <w:tblLook w:val="04A0" w:firstRow="1" w:lastRow="0" w:firstColumn="1" w:lastColumn="0" w:noHBand="0" w:noVBand="1"/>
      </w:tblPr>
      <w:tblGrid>
        <w:gridCol w:w="4050"/>
        <w:gridCol w:w="1170"/>
        <w:gridCol w:w="270"/>
        <w:gridCol w:w="1170"/>
        <w:gridCol w:w="270"/>
        <w:gridCol w:w="1136"/>
        <w:gridCol w:w="270"/>
        <w:gridCol w:w="1114"/>
      </w:tblGrid>
      <w:tr w:rsidR="005B3451" w:rsidRPr="00C53E61" w14:paraId="76A676F7" w14:textId="77777777" w:rsidTr="003C5D1B">
        <w:tc>
          <w:tcPr>
            <w:tcW w:w="4050" w:type="dxa"/>
            <w:vAlign w:val="bottom"/>
          </w:tcPr>
          <w:p w14:paraId="3ABDB6E6" w14:textId="77777777" w:rsidR="005B3451" w:rsidRPr="00C53E61" w:rsidRDefault="005B3451" w:rsidP="003C5D1B">
            <w:pPr>
              <w:ind w:left="-20" w:right="-107" w:firstLine="20"/>
              <w:rPr>
                <w:rFonts w:ascii="Times New Roman" w:hAnsi="Times New Roman" w:cs="Times New Roman"/>
                <w:b/>
                <w:bCs/>
                <w:i/>
                <w:iCs/>
                <w:spacing w:val="-2"/>
                <w:sz w:val="22"/>
                <w:szCs w:val="22"/>
              </w:rPr>
            </w:pPr>
          </w:p>
        </w:tc>
        <w:tc>
          <w:tcPr>
            <w:tcW w:w="2610" w:type="dxa"/>
            <w:gridSpan w:val="3"/>
            <w:vAlign w:val="bottom"/>
            <w:hideMark/>
          </w:tcPr>
          <w:p w14:paraId="1B1E7158" w14:textId="77777777" w:rsidR="005B3451" w:rsidRPr="00C53E61" w:rsidRDefault="005B3451" w:rsidP="003C5D1B">
            <w:pPr>
              <w:pStyle w:val="acctmergecolhdg"/>
              <w:spacing w:line="240" w:lineRule="atLeast"/>
              <w:ind w:left="-102" w:right="-103"/>
              <w:rPr>
                <w:rFonts w:cs="Times New Roman"/>
                <w:szCs w:val="22"/>
                <w:rtl/>
                <w:cs/>
              </w:rPr>
            </w:pPr>
            <w:r w:rsidRPr="00C53E61">
              <w:rPr>
                <w:rFonts w:cs="Times New Roman"/>
                <w:szCs w:val="22"/>
              </w:rPr>
              <w:t>Consolidated</w:t>
            </w:r>
          </w:p>
          <w:p w14:paraId="79EF03FF" w14:textId="77777777" w:rsidR="005B3451" w:rsidRPr="00C53E61" w:rsidRDefault="005B3451" w:rsidP="003C5D1B">
            <w:pPr>
              <w:pStyle w:val="acctmergecolhdg"/>
              <w:spacing w:line="240" w:lineRule="atLeast"/>
              <w:ind w:left="-102" w:right="-103"/>
              <w:rPr>
                <w:rFonts w:cs="Times New Roman"/>
                <w:szCs w:val="22"/>
              </w:rPr>
            </w:pPr>
            <w:r w:rsidRPr="00C53E61">
              <w:rPr>
                <w:rFonts w:cs="Times New Roman"/>
                <w:szCs w:val="22"/>
              </w:rPr>
              <w:t>financial statements</w:t>
            </w:r>
          </w:p>
        </w:tc>
        <w:tc>
          <w:tcPr>
            <w:tcW w:w="270" w:type="dxa"/>
            <w:vAlign w:val="bottom"/>
          </w:tcPr>
          <w:p w14:paraId="61795555" w14:textId="77777777" w:rsidR="005B3451" w:rsidRPr="00C53E61" w:rsidRDefault="005B3451" w:rsidP="003C5D1B">
            <w:pPr>
              <w:pStyle w:val="acctmergecolhdg"/>
              <w:spacing w:line="240" w:lineRule="atLeast"/>
              <w:rPr>
                <w:rFonts w:cs="Times New Roman"/>
                <w:szCs w:val="22"/>
              </w:rPr>
            </w:pPr>
          </w:p>
        </w:tc>
        <w:tc>
          <w:tcPr>
            <w:tcW w:w="2520" w:type="dxa"/>
            <w:gridSpan w:val="3"/>
            <w:vAlign w:val="bottom"/>
            <w:hideMark/>
          </w:tcPr>
          <w:p w14:paraId="06CB75EC" w14:textId="77777777" w:rsidR="005B3451" w:rsidRPr="00C53E61" w:rsidRDefault="005B3451" w:rsidP="003C5D1B">
            <w:pPr>
              <w:pStyle w:val="acctmergecolhdg"/>
              <w:spacing w:line="240" w:lineRule="atLeast"/>
              <w:ind w:left="-117" w:right="-99"/>
              <w:rPr>
                <w:rFonts w:cs="Times New Roman"/>
                <w:szCs w:val="22"/>
              </w:rPr>
            </w:pPr>
            <w:r w:rsidRPr="00C53E61">
              <w:rPr>
                <w:rFonts w:cs="Times New Roman"/>
                <w:szCs w:val="22"/>
              </w:rPr>
              <w:t>Separate</w:t>
            </w:r>
          </w:p>
          <w:p w14:paraId="4677A29F" w14:textId="77777777" w:rsidR="005B3451" w:rsidRPr="00C53E61" w:rsidRDefault="005B3451" w:rsidP="003C5D1B">
            <w:pPr>
              <w:pStyle w:val="acctmergecolhdg"/>
              <w:spacing w:line="240" w:lineRule="atLeast"/>
              <w:ind w:left="-117" w:right="-99"/>
              <w:rPr>
                <w:rFonts w:cs="Times New Roman"/>
                <w:szCs w:val="22"/>
              </w:rPr>
            </w:pPr>
            <w:r w:rsidRPr="00C53E61">
              <w:rPr>
                <w:rFonts w:cs="Times New Roman"/>
                <w:szCs w:val="22"/>
              </w:rPr>
              <w:t>financial statements</w:t>
            </w:r>
          </w:p>
        </w:tc>
      </w:tr>
      <w:tr w:rsidR="005B3451" w:rsidRPr="005C7045" w14:paraId="6ED1968E" w14:textId="77777777" w:rsidTr="003C5D1B">
        <w:tc>
          <w:tcPr>
            <w:tcW w:w="4050" w:type="dxa"/>
            <w:vAlign w:val="bottom"/>
          </w:tcPr>
          <w:p w14:paraId="6B2ECD53" w14:textId="77777777" w:rsidR="005B3451" w:rsidRPr="00C53E61" w:rsidRDefault="005B3451" w:rsidP="005B3451">
            <w:pPr>
              <w:tabs>
                <w:tab w:val="left" w:pos="162"/>
                <w:tab w:val="left" w:pos="342"/>
                <w:tab w:val="left" w:pos="612"/>
              </w:tabs>
              <w:ind w:left="-20" w:firstLine="20"/>
              <w:rPr>
                <w:rFonts w:ascii="Times New Roman" w:hAnsi="Times New Roman" w:cs="Times New Roman"/>
                <w:b/>
                <w:bCs/>
                <w:i/>
                <w:iCs/>
                <w:spacing w:val="-2"/>
                <w:sz w:val="22"/>
                <w:szCs w:val="22"/>
              </w:rPr>
            </w:pPr>
          </w:p>
        </w:tc>
        <w:tc>
          <w:tcPr>
            <w:tcW w:w="1170" w:type="dxa"/>
            <w:vAlign w:val="bottom"/>
            <w:hideMark/>
          </w:tcPr>
          <w:p w14:paraId="7D87E30F" w14:textId="04004ED6" w:rsidR="005B3451" w:rsidRPr="005C7045" w:rsidRDefault="005B3451" w:rsidP="005B3451">
            <w:pPr>
              <w:pStyle w:val="BodyText"/>
              <w:spacing w:after="0"/>
              <w:ind w:left="-108" w:right="-110"/>
              <w:jc w:val="center"/>
              <w:rPr>
                <w:rFonts w:ascii="Times New Roman" w:hAnsi="Times New Roman" w:cs="Times New Roman"/>
                <w:sz w:val="22"/>
                <w:szCs w:val="22"/>
                <w:lang w:val="en-GB"/>
              </w:rPr>
            </w:pPr>
            <w:r w:rsidRPr="005C7045">
              <w:rPr>
                <w:rFonts w:ascii="Times New Roman" w:hAnsi="Times New Roman" w:cs="Times New Roman"/>
                <w:sz w:val="22"/>
                <w:szCs w:val="22"/>
              </w:rPr>
              <w:t>202</w:t>
            </w:r>
            <w:r>
              <w:rPr>
                <w:rFonts w:ascii="Times New Roman" w:hAnsi="Times New Roman" w:cs="Times New Roman"/>
                <w:sz w:val="22"/>
                <w:szCs w:val="22"/>
              </w:rPr>
              <w:t>3</w:t>
            </w:r>
          </w:p>
        </w:tc>
        <w:tc>
          <w:tcPr>
            <w:tcW w:w="270" w:type="dxa"/>
            <w:vAlign w:val="bottom"/>
          </w:tcPr>
          <w:p w14:paraId="611EA4AB" w14:textId="77777777" w:rsidR="005B3451" w:rsidRPr="005C7045" w:rsidRDefault="005B3451" w:rsidP="005B3451">
            <w:pPr>
              <w:pStyle w:val="BodyText"/>
              <w:spacing w:after="0"/>
              <w:ind w:left="-108" w:right="-110"/>
              <w:jc w:val="center"/>
              <w:rPr>
                <w:rFonts w:ascii="Times New Roman" w:hAnsi="Times New Roman" w:cs="Times New Roman"/>
                <w:sz w:val="22"/>
                <w:szCs w:val="22"/>
                <w:lang w:val="en-GB"/>
              </w:rPr>
            </w:pPr>
          </w:p>
        </w:tc>
        <w:tc>
          <w:tcPr>
            <w:tcW w:w="1170" w:type="dxa"/>
            <w:vAlign w:val="bottom"/>
            <w:hideMark/>
          </w:tcPr>
          <w:p w14:paraId="6FA01573" w14:textId="3072791E" w:rsidR="005B3451" w:rsidRPr="005C7045" w:rsidRDefault="005B3451" w:rsidP="005B3451">
            <w:pPr>
              <w:pStyle w:val="BodyText"/>
              <w:spacing w:after="0"/>
              <w:ind w:left="-108" w:right="-110"/>
              <w:jc w:val="center"/>
              <w:rPr>
                <w:rFonts w:ascii="Times New Roman" w:hAnsi="Times New Roman" w:cs="Times New Roman"/>
                <w:sz w:val="22"/>
                <w:szCs w:val="22"/>
                <w:lang w:val="en-GB"/>
              </w:rPr>
            </w:pPr>
            <w:r w:rsidRPr="005C7045">
              <w:rPr>
                <w:rFonts w:ascii="Times New Roman" w:hAnsi="Times New Roman" w:cs="Times New Roman"/>
                <w:sz w:val="22"/>
                <w:szCs w:val="22"/>
              </w:rPr>
              <w:t>202</w:t>
            </w:r>
            <w:r>
              <w:rPr>
                <w:rFonts w:ascii="Times New Roman" w:hAnsi="Times New Roman" w:cs="Times New Roman"/>
                <w:sz w:val="22"/>
                <w:szCs w:val="22"/>
              </w:rPr>
              <w:t>2</w:t>
            </w:r>
          </w:p>
        </w:tc>
        <w:tc>
          <w:tcPr>
            <w:tcW w:w="270" w:type="dxa"/>
            <w:vAlign w:val="bottom"/>
          </w:tcPr>
          <w:p w14:paraId="6B63DB1B" w14:textId="77777777" w:rsidR="005B3451" w:rsidRPr="005C7045" w:rsidRDefault="005B3451" w:rsidP="005B3451">
            <w:pPr>
              <w:pStyle w:val="BodyText"/>
              <w:spacing w:after="0"/>
              <w:ind w:left="-108" w:right="-110"/>
              <w:jc w:val="center"/>
              <w:rPr>
                <w:rFonts w:ascii="Times New Roman" w:hAnsi="Times New Roman" w:cs="Times New Roman"/>
                <w:sz w:val="22"/>
                <w:szCs w:val="22"/>
                <w:lang w:val="en-GB"/>
              </w:rPr>
            </w:pPr>
          </w:p>
        </w:tc>
        <w:tc>
          <w:tcPr>
            <w:tcW w:w="1136" w:type="dxa"/>
            <w:vAlign w:val="bottom"/>
            <w:hideMark/>
          </w:tcPr>
          <w:p w14:paraId="70D97E3C" w14:textId="77FF5AAF" w:rsidR="005B3451" w:rsidRPr="005C7045" w:rsidRDefault="005B3451" w:rsidP="005B3451">
            <w:pPr>
              <w:pStyle w:val="BodyText"/>
              <w:spacing w:after="0"/>
              <w:ind w:left="-108" w:right="-110"/>
              <w:jc w:val="center"/>
              <w:rPr>
                <w:rFonts w:ascii="Times New Roman" w:hAnsi="Times New Roman" w:cs="Times New Roman"/>
                <w:sz w:val="22"/>
                <w:szCs w:val="22"/>
                <w:lang w:val="en-GB"/>
              </w:rPr>
            </w:pPr>
            <w:r w:rsidRPr="005C7045">
              <w:rPr>
                <w:rFonts w:ascii="Times New Roman" w:hAnsi="Times New Roman" w:cs="Times New Roman"/>
                <w:sz w:val="22"/>
                <w:szCs w:val="22"/>
              </w:rPr>
              <w:t>202</w:t>
            </w:r>
            <w:r>
              <w:rPr>
                <w:rFonts w:ascii="Times New Roman" w:hAnsi="Times New Roman" w:cs="Times New Roman"/>
                <w:sz w:val="22"/>
                <w:szCs w:val="22"/>
              </w:rPr>
              <w:t>3</w:t>
            </w:r>
          </w:p>
        </w:tc>
        <w:tc>
          <w:tcPr>
            <w:tcW w:w="270" w:type="dxa"/>
            <w:vAlign w:val="bottom"/>
          </w:tcPr>
          <w:p w14:paraId="62CCC57F" w14:textId="77777777" w:rsidR="005B3451" w:rsidRPr="005C7045" w:rsidRDefault="005B3451" w:rsidP="005B3451">
            <w:pPr>
              <w:pStyle w:val="BodyText"/>
              <w:spacing w:after="0"/>
              <w:ind w:left="-108" w:right="-110"/>
              <w:jc w:val="center"/>
              <w:rPr>
                <w:rFonts w:ascii="Times New Roman" w:hAnsi="Times New Roman" w:cs="Times New Roman"/>
                <w:sz w:val="22"/>
                <w:szCs w:val="22"/>
                <w:lang w:val="en-GB"/>
              </w:rPr>
            </w:pPr>
          </w:p>
        </w:tc>
        <w:tc>
          <w:tcPr>
            <w:tcW w:w="1114" w:type="dxa"/>
            <w:vAlign w:val="bottom"/>
            <w:hideMark/>
          </w:tcPr>
          <w:p w14:paraId="64C18329" w14:textId="2E1D9FA0" w:rsidR="005B3451" w:rsidRPr="005C7045" w:rsidRDefault="005B3451" w:rsidP="005B3451">
            <w:pPr>
              <w:pStyle w:val="BodyText"/>
              <w:spacing w:after="0"/>
              <w:ind w:left="-108" w:right="-110"/>
              <w:jc w:val="center"/>
              <w:rPr>
                <w:rFonts w:ascii="Times New Roman" w:hAnsi="Times New Roman" w:cs="Times New Roman"/>
                <w:sz w:val="22"/>
                <w:szCs w:val="22"/>
                <w:lang w:val="en-GB"/>
              </w:rPr>
            </w:pPr>
            <w:r w:rsidRPr="005C7045">
              <w:rPr>
                <w:rFonts w:ascii="Times New Roman" w:hAnsi="Times New Roman" w:cs="Times New Roman"/>
                <w:sz w:val="22"/>
                <w:szCs w:val="22"/>
              </w:rPr>
              <w:t>202</w:t>
            </w:r>
            <w:r>
              <w:rPr>
                <w:rFonts w:ascii="Times New Roman" w:hAnsi="Times New Roman" w:cs="Times New Roman"/>
                <w:sz w:val="22"/>
                <w:szCs w:val="22"/>
              </w:rPr>
              <w:t>2</w:t>
            </w:r>
          </w:p>
        </w:tc>
      </w:tr>
      <w:tr w:rsidR="005B3451" w:rsidRPr="005C7045" w14:paraId="1B7E5A73" w14:textId="77777777" w:rsidTr="003C5D1B">
        <w:tc>
          <w:tcPr>
            <w:tcW w:w="4050" w:type="dxa"/>
            <w:vAlign w:val="bottom"/>
          </w:tcPr>
          <w:p w14:paraId="7989BD8B" w14:textId="77777777" w:rsidR="005B3451" w:rsidRPr="005C7045" w:rsidRDefault="005B3451" w:rsidP="005B3451">
            <w:pPr>
              <w:tabs>
                <w:tab w:val="left" w:pos="162"/>
                <w:tab w:val="left" w:pos="342"/>
                <w:tab w:val="left" w:pos="612"/>
              </w:tabs>
              <w:ind w:left="-20" w:firstLine="20"/>
              <w:rPr>
                <w:rFonts w:ascii="Times New Roman" w:hAnsi="Times New Roman" w:cs="Times New Roman"/>
                <w:sz w:val="22"/>
                <w:szCs w:val="22"/>
              </w:rPr>
            </w:pPr>
          </w:p>
        </w:tc>
        <w:tc>
          <w:tcPr>
            <w:tcW w:w="5400" w:type="dxa"/>
            <w:gridSpan w:val="7"/>
            <w:vAlign w:val="bottom"/>
            <w:hideMark/>
          </w:tcPr>
          <w:p w14:paraId="3439765B" w14:textId="77777777" w:rsidR="005B3451" w:rsidRPr="005C7045" w:rsidRDefault="005B3451" w:rsidP="005B3451">
            <w:pPr>
              <w:pStyle w:val="BodyText"/>
              <w:spacing w:after="0"/>
              <w:ind w:left="-108" w:right="-110"/>
              <w:jc w:val="center"/>
              <w:rPr>
                <w:rFonts w:ascii="Times New Roman" w:hAnsi="Times New Roman" w:cs="Times New Roman"/>
                <w:sz w:val="22"/>
                <w:szCs w:val="22"/>
                <w:rtl/>
                <w:cs/>
              </w:rPr>
            </w:pPr>
            <w:r w:rsidRPr="005C7045">
              <w:rPr>
                <w:rFonts w:ascii="Times New Roman" w:hAnsi="Times New Roman" w:cs="Times New Roman"/>
                <w:i/>
                <w:iCs/>
                <w:sz w:val="22"/>
                <w:szCs w:val="22"/>
              </w:rPr>
              <w:t>(in thousand Baht)</w:t>
            </w:r>
          </w:p>
        </w:tc>
      </w:tr>
      <w:tr w:rsidR="005B3451" w:rsidRPr="005C7045" w14:paraId="3670D0E0" w14:textId="77777777" w:rsidTr="003C5D1B">
        <w:tc>
          <w:tcPr>
            <w:tcW w:w="4050" w:type="dxa"/>
            <w:vAlign w:val="bottom"/>
          </w:tcPr>
          <w:p w14:paraId="5960BC00" w14:textId="54277578" w:rsidR="005B3451" w:rsidRPr="005C7045" w:rsidRDefault="005B3451" w:rsidP="005B3451">
            <w:pPr>
              <w:tabs>
                <w:tab w:val="left" w:pos="162"/>
                <w:tab w:val="left" w:pos="342"/>
                <w:tab w:val="left" w:pos="612"/>
              </w:tabs>
              <w:ind w:left="-20" w:firstLine="20"/>
              <w:rPr>
                <w:rFonts w:ascii="Times New Roman" w:hAnsi="Times New Roman" w:cs="Times New Roman"/>
                <w:sz w:val="22"/>
                <w:szCs w:val="22"/>
              </w:rPr>
            </w:pPr>
            <w:r w:rsidRPr="005C7045">
              <w:rPr>
                <w:rFonts w:ascii="Times New Roman" w:hAnsi="Times New Roman" w:cs="Times New Roman"/>
                <w:b/>
                <w:bCs/>
                <w:i/>
                <w:iCs/>
                <w:spacing w:val="-2"/>
                <w:sz w:val="22"/>
                <w:szCs w:val="22"/>
              </w:rPr>
              <w:t xml:space="preserve">(Reversal of) </w:t>
            </w:r>
            <w:r w:rsidR="005C7B67">
              <w:rPr>
                <w:rFonts w:ascii="Times New Roman" w:hAnsi="Times New Roman" w:cs="Times New Roman"/>
                <w:b/>
                <w:bCs/>
                <w:i/>
                <w:iCs/>
                <w:spacing w:val="-2"/>
                <w:sz w:val="22"/>
                <w:szCs w:val="22"/>
              </w:rPr>
              <w:t>e</w:t>
            </w:r>
            <w:r w:rsidRPr="005C7045">
              <w:rPr>
                <w:rFonts w:ascii="Times New Roman" w:hAnsi="Times New Roman" w:cs="Times New Roman"/>
                <w:b/>
                <w:bCs/>
                <w:i/>
                <w:iCs/>
                <w:spacing w:val="-2"/>
                <w:sz w:val="22"/>
                <w:szCs w:val="22"/>
              </w:rPr>
              <w:t>xpected credit losses for the</w:t>
            </w:r>
          </w:p>
        </w:tc>
        <w:tc>
          <w:tcPr>
            <w:tcW w:w="5400" w:type="dxa"/>
            <w:gridSpan w:val="7"/>
            <w:vAlign w:val="bottom"/>
          </w:tcPr>
          <w:p w14:paraId="6F193E1D" w14:textId="77777777" w:rsidR="005B3451" w:rsidRPr="005C7045" w:rsidRDefault="005B3451" w:rsidP="005B3451">
            <w:pPr>
              <w:pStyle w:val="BodyText"/>
              <w:spacing w:after="0"/>
              <w:ind w:left="-108" w:right="-110"/>
              <w:jc w:val="center"/>
              <w:rPr>
                <w:rFonts w:ascii="Times New Roman" w:hAnsi="Times New Roman" w:cs="Times New Roman"/>
                <w:i/>
                <w:iCs/>
                <w:sz w:val="22"/>
                <w:szCs w:val="22"/>
              </w:rPr>
            </w:pPr>
          </w:p>
        </w:tc>
      </w:tr>
      <w:tr w:rsidR="005B3451" w:rsidRPr="005C7045" w14:paraId="00931B91" w14:textId="77777777" w:rsidTr="003C5D1B">
        <w:tc>
          <w:tcPr>
            <w:tcW w:w="4050" w:type="dxa"/>
            <w:vAlign w:val="bottom"/>
          </w:tcPr>
          <w:p w14:paraId="210A0269" w14:textId="77777777" w:rsidR="005B3451" w:rsidRPr="005C7045" w:rsidRDefault="005B3451" w:rsidP="005B3451">
            <w:pPr>
              <w:tabs>
                <w:tab w:val="left" w:pos="162"/>
                <w:tab w:val="left" w:pos="342"/>
                <w:tab w:val="left" w:pos="612"/>
              </w:tabs>
              <w:ind w:left="-20" w:firstLine="20"/>
              <w:rPr>
                <w:rFonts w:ascii="Times New Roman" w:hAnsi="Times New Roman" w:cs="Times New Roman"/>
                <w:sz w:val="22"/>
                <w:szCs w:val="22"/>
              </w:rPr>
            </w:pPr>
            <w:r w:rsidRPr="005C7045">
              <w:rPr>
                <w:rFonts w:ascii="Times New Roman" w:hAnsi="Times New Roman" w:cs="Times New Roman"/>
                <w:b/>
                <w:bCs/>
                <w:i/>
                <w:iCs/>
                <w:spacing w:val="-2"/>
                <w:sz w:val="22"/>
                <w:szCs w:val="22"/>
              </w:rPr>
              <w:t xml:space="preserve">   nine-month period ended 30 September</w:t>
            </w:r>
          </w:p>
        </w:tc>
        <w:tc>
          <w:tcPr>
            <w:tcW w:w="5400" w:type="dxa"/>
            <w:gridSpan w:val="7"/>
            <w:vAlign w:val="bottom"/>
          </w:tcPr>
          <w:p w14:paraId="180B323D" w14:textId="77777777" w:rsidR="005B3451" w:rsidRPr="005C7045" w:rsidRDefault="005B3451" w:rsidP="005B3451">
            <w:pPr>
              <w:pStyle w:val="BodyText"/>
              <w:spacing w:after="0"/>
              <w:ind w:left="-108" w:right="-110"/>
              <w:jc w:val="center"/>
              <w:rPr>
                <w:rFonts w:ascii="Times New Roman" w:hAnsi="Times New Roman" w:cs="Times New Roman"/>
                <w:i/>
                <w:iCs/>
                <w:sz w:val="22"/>
                <w:szCs w:val="22"/>
              </w:rPr>
            </w:pPr>
          </w:p>
        </w:tc>
      </w:tr>
      <w:tr w:rsidR="00BA2F18" w:rsidRPr="005C7045" w14:paraId="34615873" w14:textId="77777777" w:rsidTr="003C5D1B">
        <w:tc>
          <w:tcPr>
            <w:tcW w:w="4050" w:type="dxa"/>
          </w:tcPr>
          <w:p w14:paraId="26952F24" w14:textId="77777777" w:rsidR="00BA2F18" w:rsidRPr="005C7045" w:rsidRDefault="00BA2F18" w:rsidP="00BA2F18">
            <w:pPr>
              <w:ind w:left="-20" w:firstLine="20"/>
              <w:rPr>
                <w:rFonts w:ascii="Times New Roman" w:hAnsi="Times New Roman" w:cs="Times New Roman"/>
                <w:sz w:val="22"/>
                <w:szCs w:val="22"/>
              </w:rPr>
            </w:pPr>
            <w:r w:rsidRPr="005C7045">
              <w:rPr>
                <w:rFonts w:ascii="Times New Roman" w:hAnsi="Times New Roman" w:cs="Times New Roman"/>
                <w:sz w:val="22"/>
                <w:szCs w:val="22"/>
              </w:rPr>
              <w:t>Short-term loans to</w:t>
            </w:r>
          </w:p>
        </w:tc>
        <w:tc>
          <w:tcPr>
            <w:tcW w:w="1170" w:type="dxa"/>
          </w:tcPr>
          <w:p w14:paraId="443E4B06" w14:textId="4989DA30" w:rsidR="00BA2F18" w:rsidRPr="00BA2F18" w:rsidRDefault="00BA2F18" w:rsidP="00BA2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28"/>
              <w:rPr>
                <w:rFonts w:ascii="Times New Roman" w:hAnsi="Times New Roman" w:cs="Times New Roman"/>
                <w:sz w:val="22"/>
                <w:szCs w:val="22"/>
              </w:rPr>
            </w:pPr>
            <w:r w:rsidRPr="00BA2F18">
              <w:rPr>
                <w:rFonts w:ascii="Times New Roman" w:hAnsi="Times New Roman" w:cs="Times New Roman"/>
                <w:sz w:val="22"/>
                <w:szCs w:val="22"/>
                <w:lang w:val="en-GB"/>
              </w:rPr>
              <w:t>-</w:t>
            </w:r>
          </w:p>
        </w:tc>
        <w:tc>
          <w:tcPr>
            <w:tcW w:w="270" w:type="dxa"/>
            <w:vAlign w:val="bottom"/>
          </w:tcPr>
          <w:p w14:paraId="24D10D72" w14:textId="77777777" w:rsidR="00BA2F18" w:rsidRPr="00BA2F18" w:rsidRDefault="00BA2F18" w:rsidP="00BA2F18">
            <w:pPr>
              <w:pStyle w:val="BodyText"/>
              <w:tabs>
                <w:tab w:val="decimal" w:pos="642"/>
              </w:tabs>
              <w:spacing w:after="0"/>
              <w:ind w:left="-122" w:right="-102"/>
              <w:rPr>
                <w:rFonts w:ascii="Times New Roman" w:hAnsi="Times New Roman" w:cs="Times New Roman"/>
                <w:sz w:val="22"/>
                <w:szCs w:val="22"/>
                <w:rtl/>
                <w:cs/>
                <w:lang w:val="en-GB"/>
              </w:rPr>
            </w:pPr>
          </w:p>
        </w:tc>
        <w:tc>
          <w:tcPr>
            <w:tcW w:w="1170" w:type="dxa"/>
          </w:tcPr>
          <w:p w14:paraId="02FD8B8F" w14:textId="2ED40E4F" w:rsidR="00BA2F18" w:rsidRPr="00BA2F18" w:rsidRDefault="00BA2F18" w:rsidP="00BA2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28"/>
              <w:rPr>
                <w:rFonts w:ascii="Times New Roman" w:hAnsi="Times New Roman" w:cs="Times New Roman"/>
                <w:sz w:val="22"/>
                <w:szCs w:val="22"/>
              </w:rPr>
            </w:pPr>
            <w:r w:rsidRPr="00BA2F18">
              <w:rPr>
                <w:rFonts w:ascii="Times New Roman" w:hAnsi="Times New Roman" w:cs="Times New Roman"/>
                <w:sz w:val="22"/>
                <w:szCs w:val="22"/>
              </w:rPr>
              <w:t>-</w:t>
            </w:r>
          </w:p>
        </w:tc>
        <w:tc>
          <w:tcPr>
            <w:tcW w:w="270" w:type="dxa"/>
            <w:vAlign w:val="bottom"/>
          </w:tcPr>
          <w:p w14:paraId="53DFA8D1" w14:textId="77777777" w:rsidR="00BA2F18" w:rsidRPr="00BA2F18" w:rsidRDefault="00BA2F18" w:rsidP="00BA2F18">
            <w:pPr>
              <w:pStyle w:val="BodyText"/>
              <w:tabs>
                <w:tab w:val="left" w:pos="720"/>
              </w:tabs>
              <w:spacing w:after="0"/>
              <w:ind w:left="-126" w:right="-131"/>
              <w:rPr>
                <w:rFonts w:ascii="Times New Roman" w:hAnsi="Times New Roman" w:cs="Times New Roman"/>
                <w:sz w:val="22"/>
                <w:szCs w:val="22"/>
              </w:rPr>
            </w:pPr>
          </w:p>
        </w:tc>
        <w:tc>
          <w:tcPr>
            <w:tcW w:w="1136" w:type="dxa"/>
          </w:tcPr>
          <w:p w14:paraId="465C38CA" w14:textId="2F30D5F8" w:rsidR="00BA2F18" w:rsidRPr="00BA2F18" w:rsidRDefault="00CB53E9" w:rsidP="00BA2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sz w:val="22"/>
                <w:szCs w:val="22"/>
              </w:rPr>
            </w:pPr>
            <w:r w:rsidRPr="00CB53E9">
              <w:rPr>
                <w:rFonts w:ascii="Times New Roman" w:hAnsi="Times New Roman" w:cs="Times New Roman"/>
                <w:sz w:val="22"/>
                <w:szCs w:val="22"/>
              </w:rPr>
              <w:t>84</w:t>
            </w:r>
          </w:p>
        </w:tc>
        <w:tc>
          <w:tcPr>
            <w:tcW w:w="270" w:type="dxa"/>
            <w:vAlign w:val="bottom"/>
          </w:tcPr>
          <w:p w14:paraId="5AFB6636" w14:textId="77777777" w:rsidR="00BA2F18" w:rsidRPr="00BA2F18" w:rsidRDefault="00BA2F18" w:rsidP="00BA2F18">
            <w:pPr>
              <w:pStyle w:val="BodyText"/>
              <w:tabs>
                <w:tab w:val="decimal" w:pos="970"/>
              </w:tabs>
              <w:spacing w:after="0"/>
              <w:ind w:left="-122" w:right="-102"/>
              <w:rPr>
                <w:rFonts w:ascii="Times New Roman" w:hAnsi="Times New Roman" w:cs="Times New Roman"/>
                <w:sz w:val="22"/>
                <w:szCs w:val="22"/>
                <w:rtl/>
                <w:cs/>
                <w:lang w:val="en-GB"/>
              </w:rPr>
            </w:pPr>
          </w:p>
        </w:tc>
        <w:tc>
          <w:tcPr>
            <w:tcW w:w="1114" w:type="dxa"/>
          </w:tcPr>
          <w:p w14:paraId="798D14BC" w14:textId="5A876D78" w:rsidR="00BA2F18" w:rsidRPr="00BA2F18" w:rsidRDefault="00BA2F18" w:rsidP="00BA2F18">
            <w:pPr>
              <w:pStyle w:val="BodyText"/>
              <w:tabs>
                <w:tab w:val="clear" w:pos="454"/>
                <w:tab w:val="clear" w:pos="907"/>
                <w:tab w:val="left" w:pos="462"/>
                <w:tab w:val="decimal" w:pos="912"/>
              </w:tabs>
              <w:spacing w:after="0"/>
              <w:ind w:left="-122" w:right="75"/>
              <w:jc w:val="right"/>
              <w:rPr>
                <w:rFonts w:ascii="Times New Roman" w:hAnsi="Times New Roman" w:cs="Times New Roman"/>
                <w:sz w:val="22"/>
                <w:szCs w:val="22"/>
                <w:lang w:val="en-GB"/>
              </w:rPr>
            </w:pPr>
            <w:r w:rsidRPr="00BA2F18">
              <w:rPr>
                <w:rFonts w:ascii="Times New Roman" w:hAnsi="Times New Roman" w:cs="Times New Roman"/>
                <w:sz w:val="22"/>
                <w:szCs w:val="22"/>
              </w:rPr>
              <w:t>31</w:t>
            </w:r>
          </w:p>
        </w:tc>
      </w:tr>
      <w:tr w:rsidR="00BA2F18" w:rsidRPr="005C7045" w14:paraId="0C1CAA2B" w14:textId="77777777" w:rsidTr="003C5D1B">
        <w:tc>
          <w:tcPr>
            <w:tcW w:w="4050" w:type="dxa"/>
            <w:hideMark/>
          </w:tcPr>
          <w:p w14:paraId="158AF9D7" w14:textId="77777777" w:rsidR="00BA2F18" w:rsidRPr="005C7045" w:rsidRDefault="00BA2F18" w:rsidP="00BA2F18">
            <w:pPr>
              <w:ind w:left="-20" w:firstLine="20"/>
              <w:rPr>
                <w:rFonts w:ascii="Times New Roman" w:hAnsi="Times New Roman" w:cs="Times New Roman"/>
                <w:sz w:val="22"/>
                <w:szCs w:val="22"/>
              </w:rPr>
            </w:pPr>
            <w:r w:rsidRPr="005C7045">
              <w:rPr>
                <w:rFonts w:ascii="Times New Roman" w:hAnsi="Times New Roman" w:cs="Times New Roman"/>
                <w:sz w:val="22"/>
                <w:szCs w:val="22"/>
              </w:rPr>
              <w:t>Long-term loans to</w:t>
            </w:r>
          </w:p>
        </w:tc>
        <w:tc>
          <w:tcPr>
            <w:tcW w:w="1170" w:type="dxa"/>
          </w:tcPr>
          <w:p w14:paraId="0F9F5A37" w14:textId="488442BF" w:rsidR="00BA2F18" w:rsidRPr="00BA2F18" w:rsidRDefault="00BA2F18" w:rsidP="00BA2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sz w:val="22"/>
                <w:szCs w:val="22"/>
              </w:rPr>
            </w:pPr>
            <w:r w:rsidRPr="00BA2F18">
              <w:rPr>
                <w:rFonts w:ascii="Times New Roman" w:hAnsi="Times New Roman" w:cs="Times New Roman"/>
                <w:sz w:val="22"/>
                <w:szCs w:val="22"/>
                <w:lang w:val="en-GB"/>
              </w:rPr>
              <w:t>1,137</w:t>
            </w:r>
          </w:p>
        </w:tc>
        <w:tc>
          <w:tcPr>
            <w:tcW w:w="270" w:type="dxa"/>
            <w:vAlign w:val="bottom"/>
          </w:tcPr>
          <w:p w14:paraId="6F54B0CA" w14:textId="77777777" w:rsidR="00BA2F18" w:rsidRPr="00BA2F18" w:rsidRDefault="00BA2F18" w:rsidP="00BA2F18">
            <w:pPr>
              <w:pStyle w:val="BodyText"/>
              <w:tabs>
                <w:tab w:val="left" w:pos="720"/>
              </w:tabs>
              <w:spacing w:after="0"/>
              <w:ind w:right="-131"/>
              <w:rPr>
                <w:rFonts w:ascii="Times New Roman" w:hAnsi="Times New Roman" w:cs="Times New Roman"/>
                <w:sz w:val="22"/>
                <w:szCs w:val="22"/>
                <w:rtl/>
                <w:cs/>
              </w:rPr>
            </w:pPr>
          </w:p>
        </w:tc>
        <w:tc>
          <w:tcPr>
            <w:tcW w:w="1170" w:type="dxa"/>
          </w:tcPr>
          <w:p w14:paraId="1F0F3A28" w14:textId="5E1D7B32" w:rsidR="00BA2F18" w:rsidRPr="00BA2F18" w:rsidRDefault="00BA2F18" w:rsidP="00BA2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sz w:val="22"/>
                <w:szCs w:val="22"/>
              </w:rPr>
            </w:pPr>
            <w:r w:rsidRPr="00BA2F18">
              <w:rPr>
                <w:rFonts w:ascii="Times New Roman" w:hAnsi="Times New Roman" w:cs="Times New Roman"/>
                <w:sz w:val="22"/>
                <w:szCs w:val="22"/>
              </w:rPr>
              <w:t>(1,678)</w:t>
            </w:r>
          </w:p>
        </w:tc>
        <w:tc>
          <w:tcPr>
            <w:tcW w:w="270" w:type="dxa"/>
            <w:vAlign w:val="bottom"/>
          </w:tcPr>
          <w:p w14:paraId="2636E547" w14:textId="77777777" w:rsidR="00BA2F18" w:rsidRPr="00BA2F18" w:rsidRDefault="00BA2F18" w:rsidP="00BA2F18">
            <w:pPr>
              <w:pStyle w:val="BodyText"/>
              <w:tabs>
                <w:tab w:val="left" w:pos="720"/>
              </w:tabs>
              <w:spacing w:after="0"/>
              <w:ind w:left="-126" w:right="-131"/>
              <w:rPr>
                <w:rFonts w:ascii="Times New Roman" w:hAnsi="Times New Roman" w:cs="Times New Roman"/>
                <w:sz w:val="22"/>
                <w:szCs w:val="22"/>
              </w:rPr>
            </w:pPr>
          </w:p>
        </w:tc>
        <w:tc>
          <w:tcPr>
            <w:tcW w:w="1136" w:type="dxa"/>
          </w:tcPr>
          <w:p w14:paraId="230698FB" w14:textId="63825E53" w:rsidR="00BA2F18" w:rsidRPr="00BA2F18" w:rsidRDefault="00CB53E9" w:rsidP="00BA2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sz w:val="22"/>
                <w:szCs w:val="22"/>
                <w:cs/>
              </w:rPr>
            </w:pPr>
            <w:r w:rsidRPr="00CB53E9">
              <w:rPr>
                <w:rFonts w:ascii="Times New Roman" w:hAnsi="Times New Roman" w:cs="Times New Roman"/>
                <w:sz w:val="22"/>
                <w:szCs w:val="22"/>
              </w:rPr>
              <w:t>5</w:t>
            </w:r>
            <w:r w:rsidR="00BA2F18" w:rsidRPr="00BA2F18">
              <w:rPr>
                <w:rFonts w:ascii="Times New Roman" w:hAnsi="Times New Roman" w:cs="Times New Roman"/>
                <w:sz w:val="22"/>
                <w:szCs w:val="22"/>
                <w:lang w:val="en-GB"/>
              </w:rPr>
              <w:t>,635</w:t>
            </w:r>
          </w:p>
        </w:tc>
        <w:tc>
          <w:tcPr>
            <w:tcW w:w="270" w:type="dxa"/>
            <w:vAlign w:val="bottom"/>
          </w:tcPr>
          <w:p w14:paraId="4F2793E6" w14:textId="77777777" w:rsidR="00BA2F18" w:rsidRPr="00BA2F18" w:rsidRDefault="00BA2F18" w:rsidP="00BA2F18">
            <w:pPr>
              <w:pStyle w:val="BodyText"/>
              <w:tabs>
                <w:tab w:val="decimal" w:pos="970"/>
              </w:tabs>
              <w:spacing w:after="0"/>
              <w:ind w:left="-122" w:right="-102"/>
              <w:rPr>
                <w:rFonts w:ascii="Times New Roman" w:hAnsi="Times New Roman" w:cs="Times New Roman"/>
                <w:sz w:val="22"/>
                <w:szCs w:val="22"/>
                <w:rtl/>
                <w:cs/>
                <w:lang w:val="en-GB"/>
              </w:rPr>
            </w:pPr>
          </w:p>
        </w:tc>
        <w:tc>
          <w:tcPr>
            <w:tcW w:w="1114" w:type="dxa"/>
          </w:tcPr>
          <w:p w14:paraId="3C61B9AB" w14:textId="6ED8A62C" w:rsidR="00BA2F18" w:rsidRPr="00BA2F18" w:rsidRDefault="00BA2F18" w:rsidP="00BA2F18">
            <w:pPr>
              <w:pStyle w:val="BodyText"/>
              <w:tabs>
                <w:tab w:val="clear" w:pos="907"/>
                <w:tab w:val="decimal" w:pos="912"/>
              </w:tabs>
              <w:spacing w:after="0"/>
              <w:ind w:left="-122" w:right="75"/>
              <w:jc w:val="right"/>
              <w:rPr>
                <w:rFonts w:ascii="Times New Roman" w:hAnsi="Times New Roman" w:cs="Times New Roman"/>
                <w:sz w:val="22"/>
                <w:szCs w:val="22"/>
                <w:lang w:val="en-GB"/>
              </w:rPr>
            </w:pPr>
            <w:r w:rsidRPr="00BA2F18">
              <w:rPr>
                <w:rFonts w:ascii="Times New Roman" w:hAnsi="Times New Roman" w:cs="Times New Roman"/>
                <w:sz w:val="22"/>
                <w:szCs w:val="22"/>
              </w:rPr>
              <w:t>10,252</w:t>
            </w:r>
          </w:p>
        </w:tc>
      </w:tr>
    </w:tbl>
    <w:p w14:paraId="265DD69E" w14:textId="59BA48DE" w:rsidR="00C53E61" w:rsidRPr="00497DFF" w:rsidRDefault="00C53E61"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12"/>
          <w:szCs w:val="12"/>
        </w:rPr>
      </w:pPr>
    </w:p>
    <w:tbl>
      <w:tblPr>
        <w:tblW w:w="9180" w:type="dxa"/>
        <w:tblInd w:w="450" w:type="dxa"/>
        <w:tblLayout w:type="fixed"/>
        <w:tblLook w:val="04A0" w:firstRow="1" w:lastRow="0" w:firstColumn="1" w:lastColumn="0" w:noHBand="0" w:noVBand="1"/>
      </w:tblPr>
      <w:tblGrid>
        <w:gridCol w:w="3778"/>
        <w:gridCol w:w="1169"/>
        <w:gridCol w:w="270"/>
        <w:gridCol w:w="1160"/>
        <w:gridCol w:w="285"/>
        <w:gridCol w:w="1079"/>
        <w:gridCol w:w="360"/>
        <w:gridCol w:w="1079"/>
      </w:tblGrid>
      <w:tr w:rsidR="00590617" w:rsidRPr="000D6DB2" w14:paraId="0CFAAEB5" w14:textId="77777777" w:rsidTr="000D77C1">
        <w:trPr>
          <w:trHeight w:val="191"/>
          <w:tblHeader/>
        </w:trPr>
        <w:tc>
          <w:tcPr>
            <w:tcW w:w="3778" w:type="dxa"/>
            <w:vAlign w:val="bottom"/>
          </w:tcPr>
          <w:p w14:paraId="38DE7A0D" w14:textId="21A017D2" w:rsidR="00590617" w:rsidRPr="000D6DB2" w:rsidRDefault="00590617" w:rsidP="003C5D1B">
            <w:pPr>
              <w:ind w:left="-20" w:firstLine="20"/>
              <w:rPr>
                <w:rFonts w:ascii="Times New Roman" w:hAnsi="Times New Roman" w:cs="Times New Roman"/>
                <w:sz w:val="22"/>
                <w:szCs w:val="22"/>
              </w:rPr>
            </w:pPr>
          </w:p>
        </w:tc>
        <w:tc>
          <w:tcPr>
            <w:tcW w:w="2599" w:type="dxa"/>
            <w:gridSpan w:val="3"/>
            <w:vAlign w:val="bottom"/>
          </w:tcPr>
          <w:p w14:paraId="49FD230F" w14:textId="77777777" w:rsidR="00590617" w:rsidRPr="000D6DB2" w:rsidRDefault="00590617" w:rsidP="003C5D1B">
            <w:pPr>
              <w:pStyle w:val="acctmergecolhdg"/>
              <w:spacing w:line="240" w:lineRule="atLeast"/>
              <w:ind w:left="-102" w:right="-103"/>
              <w:rPr>
                <w:rFonts w:cs="Times New Roman"/>
                <w:szCs w:val="22"/>
                <w:rtl/>
                <w:cs/>
              </w:rPr>
            </w:pPr>
            <w:r w:rsidRPr="000D6DB2">
              <w:rPr>
                <w:rFonts w:cs="Times New Roman"/>
                <w:szCs w:val="22"/>
              </w:rPr>
              <w:t>Consolidated</w:t>
            </w:r>
          </w:p>
          <w:p w14:paraId="0F36C43A" w14:textId="77777777" w:rsidR="00590617" w:rsidRPr="000D6DB2" w:rsidRDefault="00590617" w:rsidP="003C5D1B">
            <w:pPr>
              <w:pStyle w:val="BodyText"/>
              <w:tabs>
                <w:tab w:val="decimal" w:pos="1040"/>
              </w:tabs>
              <w:spacing w:after="0"/>
              <w:ind w:left="-122" w:right="-102"/>
              <w:jc w:val="center"/>
              <w:rPr>
                <w:rFonts w:ascii="Times New Roman" w:hAnsi="Times New Roman" w:cs="Times New Roman"/>
                <w:b/>
                <w:sz w:val="22"/>
                <w:szCs w:val="22"/>
                <w:lang w:val="en-GB"/>
              </w:rPr>
            </w:pPr>
            <w:r w:rsidRPr="000D6DB2">
              <w:rPr>
                <w:rFonts w:ascii="Times New Roman" w:hAnsi="Times New Roman" w:cs="Times New Roman"/>
                <w:b/>
                <w:sz w:val="22"/>
                <w:szCs w:val="22"/>
              </w:rPr>
              <w:t>financial statements</w:t>
            </w:r>
          </w:p>
        </w:tc>
        <w:tc>
          <w:tcPr>
            <w:tcW w:w="285" w:type="dxa"/>
            <w:vAlign w:val="bottom"/>
          </w:tcPr>
          <w:p w14:paraId="4312AD60" w14:textId="77777777" w:rsidR="00590617" w:rsidRPr="000D6DB2" w:rsidRDefault="00590617" w:rsidP="003C5D1B">
            <w:pPr>
              <w:pStyle w:val="BodyText"/>
              <w:tabs>
                <w:tab w:val="clear" w:pos="907"/>
                <w:tab w:val="decimal" w:pos="925"/>
              </w:tabs>
              <w:spacing w:after="0"/>
              <w:ind w:left="-108" w:right="-131"/>
              <w:jc w:val="center"/>
              <w:rPr>
                <w:rFonts w:ascii="Times New Roman" w:hAnsi="Times New Roman" w:cs="Times New Roman"/>
                <w:b/>
                <w:sz w:val="22"/>
                <w:szCs w:val="22"/>
              </w:rPr>
            </w:pPr>
          </w:p>
        </w:tc>
        <w:tc>
          <w:tcPr>
            <w:tcW w:w="2518" w:type="dxa"/>
            <w:gridSpan w:val="3"/>
            <w:vAlign w:val="bottom"/>
          </w:tcPr>
          <w:p w14:paraId="3E922094" w14:textId="77777777" w:rsidR="00590617" w:rsidRPr="000D6DB2" w:rsidRDefault="00590617" w:rsidP="003C5D1B">
            <w:pPr>
              <w:pStyle w:val="acctmergecolhdg"/>
              <w:spacing w:line="240" w:lineRule="atLeast"/>
              <w:ind w:left="-117" w:right="-99"/>
              <w:rPr>
                <w:rFonts w:cs="Times New Roman"/>
                <w:szCs w:val="22"/>
              </w:rPr>
            </w:pPr>
            <w:r w:rsidRPr="000D6DB2">
              <w:rPr>
                <w:rFonts w:cs="Times New Roman"/>
                <w:szCs w:val="22"/>
              </w:rPr>
              <w:t>Separate</w:t>
            </w:r>
          </w:p>
          <w:p w14:paraId="06F8AC67" w14:textId="77777777" w:rsidR="00590617" w:rsidRPr="000D6DB2" w:rsidRDefault="00590617" w:rsidP="003C5D1B">
            <w:pPr>
              <w:pStyle w:val="BodyText"/>
              <w:tabs>
                <w:tab w:val="decimal" w:pos="642"/>
              </w:tabs>
              <w:spacing w:after="0"/>
              <w:ind w:left="-122" w:right="-102"/>
              <w:jc w:val="center"/>
              <w:rPr>
                <w:rFonts w:ascii="Times New Roman" w:hAnsi="Times New Roman" w:cs="Times New Roman"/>
                <w:b/>
                <w:sz w:val="22"/>
                <w:szCs w:val="22"/>
                <w:lang w:val="en-GB"/>
              </w:rPr>
            </w:pPr>
            <w:r w:rsidRPr="000D6DB2">
              <w:rPr>
                <w:rFonts w:ascii="Times New Roman" w:hAnsi="Times New Roman" w:cs="Times New Roman"/>
                <w:b/>
                <w:sz w:val="22"/>
                <w:szCs w:val="22"/>
              </w:rPr>
              <w:t>financial statements</w:t>
            </w:r>
          </w:p>
        </w:tc>
      </w:tr>
      <w:tr w:rsidR="005B3451" w:rsidRPr="000D6DB2" w14:paraId="16175FD5" w14:textId="77777777" w:rsidTr="000D77C1">
        <w:trPr>
          <w:trHeight w:val="191"/>
          <w:tblHeader/>
        </w:trPr>
        <w:tc>
          <w:tcPr>
            <w:tcW w:w="3778" w:type="dxa"/>
          </w:tcPr>
          <w:p w14:paraId="565FBA3B" w14:textId="36F23FEE" w:rsidR="005B3451" w:rsidRPr="000D6DB2" w:rsidRDefault="005B3451" w:rsidP="005B3451">
            <w:pPr>
              <w:ind w:left="-20" w:firstLine="20"/>
              <w:rPr>
                <w:rFonts w:ascii="Times New Roman" w:hAnsi="Times New Roman" w:cs="Times New Roman"/>
                <w:b/>
                <w:bCs/>
                <w:i/>
                <w:iCs/>
                <w:sz w:val="22"/>
                <w:szCs w:val="22"/>
              </w:rPr>
            </w:pPr>
            <w:r w:rsidRPr="000D6DB2">
              <w:rPr>
                <w:rFonts w:ascii="Times New Roman" w:hAnsi="Times New Roman" w:cs="Times New Roman"/>
                <w:b/>
                <w:bCs/>
                <w:i/>
                <w:iCs/>
                <w:spacing w:val="-6"/>
                <w:sz w:val="22"/>
                <w:szCs w:val="22"/>
              </w:rPr>
              <w:t>Balances with related parties as at</w:t>
            </w:r>
          </w:p>
        </w:tc>
        <w:tc>
          <w:tcPr>
            <w:tcW w:w="1169" w:type="dxa"/>
            <w:vAlign w:val="bottom"/>
          </w:tcPr>
          <w:p w14:paraId="07C05AE1" w14:textId="41697643" w:rsidR="005B3451" w:rsidRPr="000D6DB2" w:rsidRDefault="005B3451" w:rsidP="005B3451">
            <w:pPr>
              <w:ind w:left="-108" w:right="-108" w:firstLine="2"/>
              <w:jc w:val="center"/>
              <w:rPr>
                <w:rFonts w:ascii="Times New Roman" w:hAnsi="Times New Roman" w:cs="Times New Roman"/>
                <w:spacing w:val="-6"/>
                <w:sz w:val="22"/>
                <w:szCs w:val="22"/>
              </w:rPr>
            </w:pPr>
            <w:r w:rsidRPr="000D6DB2">
              <w:rPr>
                <w:rFonts w:ascii="Times New Roman" w:hAnsi="Times New Roman" w:cs="Times New Roman"/>
                <w:spacing w:val="-6"/>
                <w:sz w:val="22"/>
                <w:szCs w:val="22"/>
              </w:rPr>
              <w:t>3</w:t>
            </w:r>
            <w:r>
              <w:rPr>
                <w:rFonts w:ascii="Times New Roman" w:hAnsi="Times New Roman" w:cs="Times New Roman"/>
                <w:spacing w:val="-6"/>
                <w:sz w:val="22"/>
                <w:szCs w:val="22"/>
              </w:rPr>
              <w:t>0</w:t>
            </w:r>
          </w:p>
          <w:p w14:paraId="3178509C" w14:textId="7D479B57" w:rsidR="005B3451" w:rsidRPr="000D6DB2" w:rsidRDefault="005B3451" w:rsidP="005B3451">
            <w:pPr>
              <w:pStyle w:val="BodyText"/>
              <w:tabs>
                <w:tab w:val="clear" w:pos="680"/>
                <w:tab w:val="decimal" w:pos="696"/>
              </w:tabs>
              <w:spacing w:after="0"/>
              <w:ind w:left="-122" w:right="-102"/>
              <w:jc w:val="center"/>
              <w:rPr>
                <w:rFonts w:ascii="Times New Roman" w:hAnsi="Times New Roman" w:cs="Times New Roman"/>
                <w:sz w:val="22"/>
                <w:szCs w:val="22"/>
                <w:lang w:val="en-GB"/>
              </w:rPr>
            </w:pPr>
            <w:r>
              <w:rPr>
                <w:rFonts w:ascii="Times New Roman" w:hAnsi="Times New Roman" w:cs="Times New Roman"/>
                <w:sz w:val="22"/>
                <w:szCs w:val="22"/>
                <w:lang w:val="en-GB"/>
              </w:rPr>
              <w:t>September</w:t>
            </w:r>
          </w:p>
        </w:tc>
        <w:tc>
          <w:tcPr>
            <w:tcW w:w="270" w:type="dxa"/>
            <w:vAlign w:val="bottom"/>
          </w:tcPr>
          <w:p w14:paraId="6FB94F14" w14:textId="77777777" w:rsidR="005B3451" w:rsidRPr="000D6DB2" w:rsidRDefault="005B3451" w:rsidP="005B3451">
            <w:pPr>
              <w:pStyle w:val="BodyText"/>
              <w:tabs>
                <w:tab w:val="clear" w:pos="907"/>
                <w:tab w:val="decimal" w:pos="925"/>
              </w:tabs>
              <w:spacing w:after="0"/>
              <w:ind w:left="-108" w:right="-131"/>
              <w:jc w:val="center"/>
              <w:rPr>
                <w:rFonts w:ascii="Times New Roman" w:hAnsi="Times New Roman" w:cs="Times New Roman"/>
                <w:sz w:val="22"/>
                <w:szCs w:val="22"/>
              </w:rPr>
            </w:pPr>
          </w:p>
        </w:tc>
        <w:tc>
          <w:tcPr>
            <w:tcW w:w="1160" w:type="dxa"/>
            <w:vAlign w:val="bottom"/>
          </w:tcPr>
          <w:p w14:paraId="1FDBFB2B" w14:textId="77777777" w:rsidR="005B3451" w:rsidRPr="000D6DB2" w:rsidRDefault="005B3451" w:rsidP="005B3451">
            <w:pPr>
              <w:ind w:left="-108" w:right="-108" w:firstLine="2"/>
              <w:jc w:val="center"/>
              <w:rPr>
                <w:rFonts w:ascii="Times New Roman" w:hAnsi="Times New Roman" w:cs="Times New Roman"/>
                <w:sz w:val="22"/>
                <w:szCs w:val="22"/>
              </w:rPr>
            </w:pPr>
            <w:r w:rsidRPr="000D6DB2">
              <w:rPr>
                <w:rFonts w:ascii="Times New Roman" w:hAnsi="Times New Roman" w:cs="Times New Roman"/>
                <w:sz w:val="22"/>
                <w:szCs w:val="22"/>
              </w:rPr>
              <w:t>31</w:t>
            </w:r>
          </w:p>
          <w:p w14:paraId="331BAD60" w14:textId="553F6747" w:rsidR="005B3451" w:rsidRPr="000D6DB2" w:rsidRDefault="005B3451" w:rsidP="005B3451">
            <w:pPr>
              <w:pStyle w:val="BodyText"/>
              <w:tabs>
                <w:tab w:val="clear" w:pos="680"/>
                <w:tab w:val="decimal" w:pos="702"/>
              </w:tabs>
              <w:spacing w:after="0"/>
              <w:ind w:left="-122" w:right="-102"/>
              <w:jc w:val="center"/>
              <w:rPr>
                <w:rFonts w:ascii="Times New Roman" w:hAnsi="Times New Roman" w:cs="Times New Roman"/>
                <w:sz w:val="22"/>
                <w:szCs w:val="22"/>
                <w:lang w:val="en-GB"/>
              </w:rPr>
            </w:pPr>
            <w:r w:rsidRPr="000D6DB2">
              <w:rPr>
                <w:rFonts w:ascii="Times New Roman" w:hAnsi="Times New Roman" w:cs="Times New Roman"/>
                <w:sz w:val="22"/>
                <w:szCs w:val="22"/>
              </w:rPr>
              <w:t>December</w:t>
            </w:r>
          </w:p>
        </w:tc>
        <w:tc>
          <w:tcPr>
            <w:tcW w:w="285" w:type="dxa"/>
            <w:vAlign w:val="bottom"/>
          </w:tcPr>
          <w:p w14:paraId="47D70022" w14:textId="77777777" w:rsidR="005B3451" w:rsidRPr="000D6DB2" w:rsidRDefault="005B3451" w:rsidP="005B3451">
            <w:pPr>
              <w:pStyle w:val="BodyText"/>
              <w:tabs>
                <w:tab w:val="clear" w:pos="907"/>
                <w:tab w:val="decimal" w:pos="925"/>
              </w:tabs>
              <w:spacing w:after="0"/>
              <w:ind w:left="-108" w:right="-131"/>
              <w:jc w:val="center"/>
              <w:rPr>
                <w:rFonts w:ascii="Times New Roman" w:hAnsi="Times New Roman" w:cs="Times New Roman"/>
                <w:sz w:val="22"/>
                <w:szCs w:val="22"/>
              </w:rPr>
            </w:pPr>
          </w:p>
        </w:tc>
        <w:tc>
          <w:tcPr>
            <w:tcW w:w="1079" w:type="dxa"/>
            <w:vAlign w:val="bottom"/>
          </w:tcPr>
          <w:p w14:paraId="7C66D425" w14:textId="77777777" w:rsidR="005B3451" w:rsidRPr="000D6DB2" w:rsidRDefault="005B3451" w:rsidP="005B3451">
            <w:pPr>
              <w:ind w:left="-108" w:right="-108" w:firstLine="2"/>
              <w:jc w:val="center"/>
              <w:rPr>
                <w:rFonts w:ascii="Times New Roman" w:hAnsi="Times New Roman" w:cs="Times New Roman"/>
                <w:spacing w:val="-6"/>
                <w:sz w:val="22"/>
                <w:szCs w:val="22"/>
              </w:rPr>
            </w:pPr>
            <w:r w:rsidRPr="000D6DB2">
              <w:rPr>
                <w:rFonts w:ascii="Times New Roman" w:hAnsi="Times New Roman" w:cs="Times New Roman"/>
                <w:spacing w:val="-6"/>
                <w:sz w:val="22"/>
                <w:szCs w:val="22"/>
              </w:rPr>
              <w:t>3</w:t>
            </w:r>
            <w:r>
              <w:rPr>
                <w:rFonts w:ascii="Times New Roman" w:hAnsi="Times New Roman" w:cs="Times New Roman"/>
                <w:spacing w:val="-6"/>
                <w:sz w:val="22"/>
                <w:szCs w:val="22"/>
              </w:rPr>
              <w:t>0</w:t>
            </w:r>
          </w:p>
          <w:p w14:paraId="1E2D0467" w14:textId="0FE57F3D" w:rsidR="005B3451" w:rsidRPr="000D6DB2" w:rsidRDefault="005B3451" w:rsidP="005B3451">
            <w:pPr>
              <w:pStyle w:val="BodyText"/>
              <w:tabs>
                <w:tab w:val="clear" w:pos="680"/>
                <w:tab w:val="decimal" w:pos="660"/>
              </w:tabs>
              <w:spacing w:after="0"/>
              <w:ind w:left="-122" w:right="-102"/>
              <w:jc w:val="center"/>
              <w:rPr>
                <w:rFonts w:ascii="Times New Roman" w:hAnsi="Times New Roman" w:cs="Times New Roman"/>
                <w:sz w:val="22"/>
                <w:szCs w:val="22"/>
                <w:lang w:val="en-GB"/>
              </w:rPr>
            </w:pPr>
            <w:r>
              <w:rPr>
                <w:rFonts w:ascii="Times New Roman" w:hAnsi="Times New Roman" w:cs="Times New Roman"/>
                <w:sz w:val="22"/>
                <w:szCs w:val="22"/>
                <w:lang w:val="en-GB"/>
              </w:rPr>
              <w:t>September</w:t>
            </w:r>
          </w:p>
        </w:tc>
        <w:tc>
          <w:tcPr>
            <w:tcW w:w="360" w:type="dxa"/>
            <w:vAlign w:val="bottom"/>
          </w:tcPr>
          <w:p w14:paraId="400E940C" w14:textId="77777777" w:rsidR="005B3451" w:rsidRPr="000D6DB2" w:rsidRDefault="005B3451" w:rsidP="005B3451">
            <w:pPr>
              <w:pStyle w:val="BodyText"/>
              <w:tabs>
                <w:tab w:val="clear" w:pos="907"/>
                <w:tab w:val="decimal" w:pos="642"/>
                <w:tab w:val="decimal" w:pos="925"/>
              </w:tabs>
              <w:spacing w:after="0"/>
              <w:ind w:right="-131"/>
              <w:jc w:val="center"/>
              <w:rPr>
                <w:rFonts w:ascii="Times New Roman" w:hAnsi="Times New Roman" w:cs="Times New Roman"/>
                <w:sz w:val="22"/>
                <w:szCs w:val="22"/>
                <w:lang w:val="en-GB"/>
              </w:rPr>
            </w:pPr>
          </w:p>
        </w:tc>
        <w:tc>
          <w:tcPr>
            <w:tcW w:w="1079" w:type="dxa"/>
            <w:vAlign w:val="bottom"/>
          </w:tcPr>
          <w:p w14:paraId="43089C12" w14:textId="77777777" w:rsidR="005B3451" w:rsidRPr="000D6DB2" w:rsidRDefault="005B3451" w:rsidP="005B3451">
            <w:pPr>
              <w:ind w:left="-108" w:right="-108" w:firstLine="2"/>
              <w:jc w:val="center"/>
              <w:rPr>
                <w:rFonts w:ascii="Times New Roman" w:hAnsi="Times New Roman" w:cs="Times New Roman"/>
                <w:sz w:val="22"/>
                <w:szCs w:val="22"/>
              </w:rPr>
            </w:pPr>
            <w:r w:rsidRPr="000D6DB2">
              <w:rPr>
                <w:rFonts w:ascii="Times New Roman" w:hAnsi="Times New Roman" w:cs="Times New Roman"/>
                <w:sz w:val="22"/>
                <w:szCs w:val="22"/>
              </w:rPr>
              <w:t>31</w:t>
            </w:r>
          </w:p>
          <w:p w14:paraId="0A5265C8" w14:textId="3C584471" w:rsidR="005B3451" w:rsidRPr="000D6DB2" w:rsidRDefault="005B3451" w:rsidP="005B3451">
            <w:pPr>
              <w:pStyle w:val="BodyText"/>
              <w:tabs>
                <w:tab w:val="decimal" w:pos="732"/>
              </w:tabs>
              <w:spacing w:after="0"/>
              <w:ind w:left="-122" w:right="-102"/>
              <w:jc w:val="center"/>
              <w:rPr>
                <w:rFonts w:ascii="Times New Roman" w:hAnsi="Times New Roman" w:cs="Times New Roman"/>
                <w:sz w:val="22"/>
                <w:szCs w:val="22"/>
                <w:lang w:val="en-GB"/>
              </w:rPr>
            </w:pPr>
            <w:r w:rsidRPr="000D6DB2">
              <w:rPr>
                <w:rFonts w:ascii="Times New Roman" w:hAnsi="Times New Roman" w:cs="Times New Roman"/>
                <w:sz w:val="22"/>
                <w:szCs w:val="22"/>
              </w:rPr>
              <w:t>December</w:t>
            </w:r>
          </w:p>
        </w:tc>
      </w:tr>
      <w:tr w:rsidR="005B3451" w:rsidRPr="000D6DB2" w14:paraId="25FCADB6" w14:textId="77777777" w:rsidTr="000D77C1">
        <w:trPr>
          <w:trHeight w:val="191"/>
          <w:tblHeader/>
        </w:trPr>
        <w:tc>
          <w:tcPr>
            <w:tcW w:w="3778" w:type="dxa"/>
          </w:tcPr>
          <w:p w14:paraId="080D0D94" w14:textId="738D7AF7" w:rsidR="005B3451" w:rsidRPr="000D6DB2" w:rsidRDefault="005B3451" w:rsidP="005B3451">
            <w:pPr>
              <w:ind w:left="-20" w:firstLine="20"/>
              <w:rPr>
                <w:rFonts w:ascii="Times New Roman" w:hAnsi="Times New Roman" w:cs="Times New Roman"/>
                <w:sz w:val="22"/>
                <w:szCs w:val="22"/>
              </w:rPr>
            </w:pPr>
          </w:p>
        </w:tc>
        <w:tc>
          <w:tcPr>
            <w:tcW w:w="1169" w:type="dxa"/>
            <w:vAlign w:val="bottom"/>
          </w:tcPr>
          <w:p w14:paraId="77CEA69A" w14:textId="2860066F" w:rsidR="005B3451" w:rsidRPr="000D6DB2" w:rsidRDefault="005B3451" w:rsidP="005B3451">
            <w:pPr>
              <w:pStyle w:val="BodyText"/>
              <w:tabs>
                <w:tab w:val="clear" w:pos="680"/>
                <w:tab w:val="decimal" w:pos="696"/>
              </w:tabs>
              <w:spacing w:after="0"/>
              <w:ind w:left="-122" w:right="-102"/>
              <w:jc w:val="center"/>
              <w:rPr>
                <w:rFonts w:ascii="Times New Roman" w:hAnsi="Times New Roman" w:cs="Times New Roman"/>
                <w:sz w:val="22"/>
                <w:szCs w:val="22"/>
                <w:lang w:val="en-GB"/>
              </w:rPr>
            </w:pPr>
            <w:r w:rsidRPr="000D6DB2">
              <w:rPr>
                <w:rFonts w:ascii="Times New Roman" w:hAnsi="Times New Roman" w:cs="Times New Roman"/>
                <w:spacing w:val="-6"/>
                <w:sz w:val="22"/>
                <w:szCs w:val="22"/>
              </w:rPr>
              <w:t>2023</w:t>
            </w:r>
          </w:p>
        </w:tc>
        <w:tc>
          <w:tcPr>
            <w:tcW w:w="270" w:type="dxa"/>
            <w:vAlign w:val="bottom"/>
          </w:tcPr>
          <w:p w14:paraId="4DDA58DB" w14:textId="77777777" w:rsidR="005B3451" w:rsidRPr="000D6DB2" w:rsidRDefault="005B3451" w:rsidP="005B3451">
            <w:pPr>
              <w:pStyle w:val="BodyText"/>
              <w:tabs>
                <w:tab w:val="clear" w:pos="907"/>
                <w:tab w:val="decimal" w:pos="925"/>
              </w:tabs>
              <w:spacing w:after="0"/>
              <w:ind w:left="-108" w:right="-131"/>
              <w:jc w:val="center"/>
              <w:rPr>
                <w:rFonts w:ascii="Times New Roman" w:hAnsi="Times New Roman" w:cs="Times New Roman"/>
                <w:sz w:val="22"/>
                <w:szCs w:val="22"/>
              </w:rPr>
            </w:pPr>
          </w:p>
        </w:tc>
        <w:tc>
          <w:tcPr>
            <w:tcW w:w="1160" w:type="dxa"/>
            <w:vAlign w:val="bottom"/>
          </w:tcPr>
          <w:p w14:paraId="4C8FAD96" w14:textId="62D0CF4C" w:rsidR="005B3451" w:rsidRPr="000D6DB2" w:rsidRDefault="005B3451" w:rsidP="005B3451">
            <w:pPr>
              <w:pStyle w:val="BodyText"/>
              <w:tabs>
                <w:tab w:val="clear" w:pos="680"/>
                <w:tab w:val="decimal" w:pos="702"/>
              </w:tabs>
              <w:spacing w:after="0"/>
              <w:ind w:left="-122" w:right="-102"/>
              <w:jc w:val="center"/>
              <w:rPr>
                <w:rFonts w:ascii="Times New Roman" w:hAnsi="Times New Roman" w:cs="Times New Roman"/>
                <w:sz w:val="22"/>
                <w:szCs w:val="22"/>
                <w:lang w:val="en-GB"/>
              </w:rPr>
            </w:pPr>
            <w:r w:rsidRPr="000D6DB2">
              <w:rPr>
                <w:rFonts w:ascii="Times New Roman" w:hAnsi="Times New Roman" w:cs="Times New Roman"/>
                <w:sz w:val="22"/>
                <w:szCs w:val="22"/>
              </w:rPr>
              <w:t>2022</w:t>
            </w:r>
          </w:p>
        </w:tc>
        <w:tc>
          <w:tcPr>
            <w:tcW w:w="285" w:type="dxa"/>
            <w:vAlign w:val="bottom"/>
          </w:tcPr>
          <w:p w14:paraId="3F034023" w14:textId="77777777" w:rsidR="005B3451" w:rsidRPr="000D6DB2" w:rsidRDefault="005B3451" w:rsidP="005B3451">
            <w:pPr>
              <w:pStyle w:val="BodyText"/>
              <w:tabs>
                <w:tab w:val="clear" w:pos="907"/>
                <w:tab w:val="decimal" w:pos="925"/>
              </w:tabs>
              <w:spacing w:after="0"/>
              <w:ind w:left="-108" w:right="-131"/>
              <w:jc w:val="center"/>
              <w:rPr>
                <w:rFonts w:ascii="Times New Roman" w:hAnsi="Times New Roman" w:cs="Times New Roman"/>
                <w:sz w:val="22"/>
                <w:szCs w:val="22"/>
              </w:rPr>
            </w:pPr>
          </w:p>
        </w:tc>
        <w:tc>
          <w:tcPr>
            <w:tcW w:w="1079" w:type="dxa"/>
            <w:vAlign w:val="bottom"/>
          </w:tcPr>
          <w:p w14:paraId="7AC06716" w14:textId="5AFD905E" w:rsidR="005B3451" w:rsidRPr="000D6DB2" w:rsidRDefault="005B3451" w:rsidP="005B3451">
            <w:pPr>
              <w:pStyle w:val="BodyText"/>
              <w:tabs>
                <w:tab w:val="clear" w:pos="680"/>
                <w:tab w:val="decimal" w:pos="660"/>
              </w:tabs>
              <w:spacing w:after="0"/>
              <w:ind w:left="-122" w:right="-102"/>
              <w:jc w:val="center"/>
              <w:rPr>
                <w:rFonts w:ascii="Times New Roman" w:hAnsi="Times New Roman" w:cs="Times New Roman"/>
                <w:sz w:val="22"/>
                <w:szCs w:val="22"/>
                <w:lang w:val="en-GB"/>
              </w:rPr>
            </w:pPr>
            <w:r w:rsidRPr="000D6DB2">
              <w:rPr>
                <w:rFonts w:ascii="Times New Roman" w:hAnsi="Times New Roman" w:cs="Times New Roman"/>
                <w:spacing w:val="-6"/>
                <w:sz w:val="22"/>
                <w:szCs w:val="22"/>
              </w:rPr>
              <w:t>2023</w:t>
            </w:r>
          </w:p>
        </w:tc>
        <w:tc>
          <w:tcPr>
            <w:tcW w:w="360" w:type="dxa"/>
            <w:vAlign w:val="bottom"/>
          </w:tcPr>
          <w:p w14:paraId="423FB82B" w14:textId="77777777" w:rsidR="005B3451" w:rsidRPr="000D6DB2" w:rsidRDefault="005B3451" w:rsidP="005B3451">
            <w:pPr>
              <w:pStyle w:val="BodyText"/>
              <w:tabs>
                <w:tab w:val="clear" w:pos="907"/>
                <w:tab w:val="decimal" w:pos="642"/>
                <w:tab w:val="decimal" w:pos="925"/>
              </w:tabs>
              <w:spacing w:after="0"/>
              <w:ind w:right="-131"/>
              <w:jc w:val="center"/>
              <w:rPr>
                <w:rFonts w:ascii="Times New Roman" w:hAnsi="Times New Roman" w:cs="Times New Roman"/>
                <w:sz w:val="22"/>
                <w:szCs w:val="22"/>
                <w:lang w:val="en-GB"/>
              </w:rPr>
            </w:pPr>
          </w:p>
        </w:tc>
        <w:tc>
          <w:tcPr>
            <w:tcW w:w="1079" w:type="dxa"/>
            <w:vAlign w:val="bottom"/>
          </w:tcPr>
          <w:p w14:paraId="21892928" w14:textId="7C43569E" w:rsidR="005B3451" w:rsidRPr="000D6DB2" w:rsidRDefault="005B3451" w:rsidP="005B3451">
            <w:pPr>
              <w:pStyle w:val="BodyText"/>
              <w:tabs>
                <w:tab w:val="decimal" w:pos="732"/>
              </w:tabs>
              <w:spacing w:after="0"/>
              <w:ind w:left="-122" w:right="-102"/>
              <w:jc w:val="center"/>
              <w:rPr>
                <w:rFonts w:ascii="Times New Roman" w:hAnsi="Times New Roman" w:cs="Times New Roman"/>
                <w:sz w:val="22"/>
                <w:szCs w:val="22"/>
                <w:lang w:val="en-GB"/>
              </w:rPr>
            </w:pPr>
            <w:r w:rsidRPr="000D6DB2">
              <w:rPr>
                <w:rFonts w:ascii="Times New Roman" w:hAnsi="Times New Roman" w:cs="Times New Roman"/>
                <w:sz w:val="22"/>
                <w:szCs w:val="22"/>
              </w:rPr>
              <w:t>2022</w:t>
            </w:r>
          </w:p>
        </w:tc>
      </w:tr>
      <w:tr w:rsidR="005B3451" w:rsidRPr="000D6DB2" w14:paraId="600EAC13" w14:textId="77777777" w:rsidTr="000D77C1">
        <w:trPr>
          <w:trHeight w:val="191"/>
          <w:tblHeader/>
        </w:trPr>
        <w:tc>
          <w:tcPr>
            <w:tcW w:w="3778" w:type="dxa"/>
            <w:vAlign w:val="bottom"/>
          </w:tcPr>
          <w:p w14:paraId="69A0F236" w14:textId="77777777" w:rsidR="005B3451" w:rsidRPr="000D6DB2" w:rsidRDefault="005B3451" w:rsidP="005B3451">
            <w:pPr>
              <w:ind w:left="-20" w:firstLine="20"/>
              <w:rPr>
                <w:rFonts w:ascii="Times New Roman" w:hAnsi="Times New Roman" w:cs="Times New Roman"/>
                <w:sz w:val="22"/>
                <w:szCs w:val="22"/>
              </w:rPr>
            </w:pPr>
          </w:p>
        </w:tc>
        <w:tc>
          <w:tcPr>
            <w:tcW w:w="5402" w:type="dxa"/>
            <w:gridSpan w:val="7"/>
            <w:vAlign w:val="bottom"/>
          </w:tcPr>
          <w:p w14:paraId="5E78EC50" w14:textId="77777777" w:rsidR="005B3451" w:rsidRPr="000D6DB2" w:rsidRDefault="005B3451" w:rsidP="005B3451">
            <w:pPr>
              <w:pStyle w:val="BodyText"/>
              <w:tabs>
                <w:tab w:val="decimal" w:pos="642"/>
              </w:tabs>
              <w:spacing w:after="0"/>
              <w:ind w:left="-122" w:right="-102"/>
              <w:jc w:val="center"/>
              <w:rPr>
                <w:rFonts w:ascii="Times New Roman" w:hAnsi="Times New Roman" w:cs="Times New Roman"/>
                <w:sz w:val="22"/>
                <w:szCs w:val="22"/>
                <w:lang w:val="en-GB"/>
              </w:rPr>
            </w:pPr>
            <w:r w:rsidRPr="000D6DB2">
              <w:rPr>
                <w:rFonts w:ascii="Times New Roman" w:hAnsi="Times New Roman" w:cs="Times New Roman"/>
                <w:i/>
                <w:iCs/>
                <w:sz w:val="22"/>
                <w:szCs w:val="22"/>
              </w:rPr>
              <w:t>(in thousand Baht)</w:t>
            </w:r>
          </w:p>
        </w:tc>
      </w:tr>
      <w:tr w:rsidR="005B3451" w:rsidRPr="000D6DB2" w14:paraId="391E9735" w14:textId="77777777" w:rsidTr="000D77C1">
        <w:trPr>
          <w:trHeight w:val="191"/>
        </w:trPr>
        <w:tc>
          <w:tcPr>
            <w:tcW w:w="3778" w:type="dxa"/>
            <w:vAlign w:val="bottom"/>
          </w:tcPr>
          <w:p w14:paraId="2DEC4E23" w14:textId="77777777" w:rsidR="005B3451" w:rsidRPr="000D6DB2" w:rsidRDefault="005B3451" w:rsidP="005B3451">
            <w:pPr>
              <w:ind w:left="-20" w:firstLine="20"/>
              <w:rPr>
                <w:rFonts w:ascii="Times New Roman" w:hAnsi="Times New Roman" w:cs="Times New Roman"/>
                <w:b/>
                <w:bCs/>
                <w:i/>
                <w:iCs/>
                <w:sz w:val="22"/>
                <w:szCs w:val="22"/>
              </w:rPr>
            </w:pPr>
            <w:r w:rsidRPr="000D6DB2">
              <w:rPr>
                <w:rFonts w:ascii="Times New Roman" w:hAnsi="Times New Roman" w:cs="Times New Roman"/>
                <w:b/>
                <w:bCs/>
                <w:i/>
                <w:iCs/>
                <w:sz w:val="22"/>
                <w:szCs w:val="22"/>
              </w:rPr>
              <w:t>Short term loan from</w:t>
            </w:r>
          </w:p>
        </w:tc>
        <w:tc>
          <w:tcPr>
            <w:tcW w:w="1169" w:type="dxa"/>
          </w:tcPr>
          <w:p w14:paraId="5D7E6A82" w14:textId="77777777" w:rsidR="005B3451" w:rsidRPr="000D6DB2" w:rsidRDefault="005B3451" w:rsidP="005B3451">
            <w:pPr>
              <w:pStyle w:val="BodyText"/>
              <w:tabs>
                <w:tab w:val="decimal" w:pos="966"/>
              </w:tabs>
              <w:spacing w:after="0"/>
              <w:ind w:left="-122" w:right="-102"/>
              <w:rPr>
                <w:rFonts w:ascii="Times New Roman" w:hAnsi="Times New Roman" w:cs="Times New Roman"/>
                <w:sz w:val="22"/>
                <w:szCs w:val="22"/>
                <w:lang w:val="en-GB"/>
              </w:rPr>
            </w:pPr>
          </w:p>
        </w:tc>
        <w:tc>
          <w:tcPr>
            <w:tcW w:w="270" w:type="dxa"/>
            <w:vAlign w:val="bottom"/>
          </w:tcPr>
          <w:p w14:paraId="55C8D63E" w14:textId="77777777" w:rsidR="005B3451" w:rsidRPr="000D6DB2" w:rsidRDefault="005B3451" w:rsidP="005B3451">
            <w:pPr>
              <w:pStyle w:val="BodyText"/>
              <w:tabs>
                <w:tab w:val="clear" w:pos="907"/>
                <w:tab w:val="decimal" w:pos="925"/>
              </w:tabs>
              <w:spacing w:after="0"/>
              <w:ind w:left="-108" w:right="-131"/>
              <w:rPr>
                <w:rFonts w:ascii="Times New Roman" w:hAnsi="Times New Roman" w:cs="Times New Roman"/>
                <w:sz w:val="22"/>
                <w:szCs w:val="22"/>
              </w:rPr>
            </w:pPr>
          </w:p>
        </w:tc>
        <w:tc>
          <w:tcPr>
            <w:tcW w:w="1160" w:type="dxa"/>
          </w:tcPr>
          <w:p w14:paraId="14CFDA46" w14:textId="77777777" w:rsidR="005B3451" w:rsidRPr="000D6DB2" w:rsidRDefault="005B3451" w:rsidP="005B3451">
            <w:pPr>
              <w:pStyle w:val="BodyText"/>
              <w:tabs>
                <w:tab w:val="decimal" w:pos="1040"/>
              </w:tabs>
              <w:spacing w:after="0"/>
              <w:ind w:left="-122" w:right="-102"/>
              <w:rPr>
                <w:rFonts w:ascii="Times New Roman" w:hAnsi="Times New Roman" w:cs="Times New Roman"/>
                <w:sz w:val="22"/>
                <w:szCs w:val="22"/>
                <w:lang w:val="en-GB"/>
              </w:rPr>
            </w:pPr>
          </w:p>
        </w:tc>
        <w:tc>
          <w:tcPr>
            <w:tcW w:w="285" w:type="dxa"/>
            <w:vAlign w:val="bottom"/>
          </w:tcPr>
          <w:p w14:paraId="04F5696E" w14:textId="77777777" w:rsidR="005B3451" w:rsidRPr="000D6DB2" w:rsidRDefault="005B3451" w:rsidP="005B3451">
            <w:pPr>
              <w:pStyle w:val="BodyText"/>
              <w:tabs>
                <w:tab w:val="clear" w:pos="907"/>
                <w:tab w:val="decimal" w:pos="925"/>
              </w:tabs>
              <w:spacing w:after="0"/>
              <w:ind w:left="-108" w:right="-131"/>
              <w:rPr>
                <w:rFonts w:ascii="Times New Roman" w:hAnsi="Times New Roman" w:cs="Times New Roman"/>
                <w:sz w:val="22"/>
                <w:szCs w:val="22"/>
              </w:rPr>
            </w:pPr>
          </w:p>
        </w:tc>
        <w:tc>
          <w:tcPr>
            <w:tcW w:w="1079" w:type="dxa"/>
          </w:tcPr>
          <w:p w14:paraId="55DA44B3" w14:textId="77777777" w:rsidR="005B3451" w:rsidRPr="000D6DB2" w:rsidRDefault="005B3451" w:rsidP="005B3451">
            <w:pPr>
              <w:pStyle w:val="BodyText"/>
              <w:tabs>
                <w:tab w:val="decimal" w:pos="642"/>
              </w:tabs>
              <w:spacing w:after="0"/>
              <w:ind w:left="-122" w:right="-102"/>
              <w:rPr>
                <w:rFonts w:ascii="Times New Roman" w:hAnsi="Times New Roman" w:cs="Times New Roman"/>
                <w:sz w:val="22"/>
                <w:szCs w:val="22"/>
                <w:lang w:val="en-GB"/>
              </w:rPr>
            </w:pPr>
          </w:p>
        </w:tc>
        <w:tc>
          <w:tcPr>
            <w:tcW w:w="360" w:type="dxa"/>
          </w:tcPr>
          <w:p w14:paraId="318A7985" w14:textId="77777777" w:rsidR="005B3451" w:rsidRPr="000D6DB2" w:rsidRDefault="005B3451" w:rsidP="005B3451">
            <w:pPr>
              <w:pStyle w:val="BodyText"/>
              <w:tabs>
                <w:tab w:val="clear" w:pos="907"/>
                <w:tab w:val="decimal" w:pos="642"/>
                <w:tab w:val="decimal" w:pos="925"/>
              </w:tabs>
              <w:spacing w:after="0"/>
              <w:ind w:right="-131"/>
              <w:rPr>
                <w:rFonts w:ascii="Times New Roman" w:hAnsi="Times New Roman" w:cs="Times New Roman"/>
                <w:sz w:val="22"/>
                <w:szCs w:val="22"/>
                <w:lang w:val="en-GB"/>
              </w:rPr>
            </w:pPr>
          </w:p>
        </w:tc>
        <w:tc>
          <w:tcPr>
            <w:tcW w:w="1079" w:type="dxa"/>
          </w:tcPr>
          <w:p w14:paraId="2864ABC6" w14:textId="77777777" w:rsidR="005B3451" w:rsidRPr="000D6DB2" w:rsidRDefault="005B3451" w:rsidP="005B3451">
            <w:pPr>
              <w:pStyle w:val="BodyText"/>
              <w:tabs>
                <w:tab w:val="decimal" w:pos="642"/>
              </w:tabs>
              <w:spacing w:after="0"/>
              <w:ind w:left="-122" w:right="-102"/>
              <w:rPr>
                <w:rFonts w:ascii="Times New Roman" w:hAnsi="Times New Roman" w:cs="Times New Roman"/>
                <w:sz w:val="22"/>
                <w:szCs w:val="22"/>
                <w:lang w:val="en-GB"/>
              </w:rPr>
            </w:pPr>
          </w:p>
        </w:tc>
      </w:tr>
      <w:tr w:rsidR="00A220FB" w:rsidRPr="000D6DB2" w14:paraId="6EB92ED1" w14:textId="77777777" w:rsidTr="000D77C1">
        <w:trPr>
          <w:trHeight w:val="191"/>
        </w:trPr>
        <w:tc>
          <w:tcPr>
            <w:tcW w:w="3778" w:type="dxa"/>
            <w:vAlign w:val="bottom"/>
          </w:tcPr>
          <w:p w14:paraId="659BA2A5" w14:textId="77777777" w:rsidR="00A220FB" w:rsidRPr="000D6DB2" w:rsidRDefault="00A220FB" w:rsidP="00A220FB">
            <w:pPr>
              <w:ind w:left="-20" w:firstLine="20"/>
              <w:rPr>
                <w:rFonts w:ascii="Times New Roman" w:hAnsi="Times New Roman" w:cs="Times New Roman"/>
                <w:b/>
                <w:bCs/>
                <w:sz w:val="22"/>
                <w:szCs w:val="22"/>
              </w:rPr>
            </w:pPr>
            <w:r w:rsidRPr="000D6DB2">
              <w:rPr>
                <w:rFonts w:ascii="Times New Roman" w:hAnsi="Times New Roman" w:cs="Times New Roman"/>
                <w:sz w:val="22"/>
                <w:szCs w:val="22"/>
              </w:rPr>
              <w:t>Subsidiary</w:t>
            </w:r>
          </w:p>
        </w:tc>
        <w:tc>
          <w:tcPr>
            <w:tcW w:w="1169" w:type="dxa"/>
          </w:tcPr>
          <w:p w14:paraId="1EBB7E58" w14:textId="440729AB"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22" w:right="-102"/>
              <w:rPr>
                <w:rFonts w:ascii="Times New Roman" w:hAnsi="Times New Roman" w:cs="Times New Roman"/>
                <w:sz w:val="22"/>
                <w:szCs w:val="22"/>
                <w:lang w:val="en-GB"/>
              </w:rPr>
            </w:pPr>
            <w:r w:rsidRPr="000C4BE4">
              <w:rPr>
                <w:rFonts w:ascii="Times New Roman" w:hAnsi="Times New Roman" w:cs="Times New Roman"/>
                <w:sz w:val="22"/>
                <w:szCs w:val="22"/>
                <w:cs/>
                <w:lang w:val="en-GB"/>
              </w:rPr>
              <w:t>-</w:t>
            </w:r>
          </w:p>
        </w:tc>
        <w:tc>
          <w:tcPr>
            <w:tcW w:w="270" w:type="dxa"/>
          </w:tcPr>
          <w:p w14:paraId="19EAA6C0"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b/>
                <w:bCs/>
                <w:sz w:val="22"/>
                <w:szCs w:val="22"/>
                <w:lang w:val="en-GB"/>
              </w:rPr>
            </w:pPr>
          </w:p>
        </w:tc>
        <w:tc>
          <w:tcPr>
            <w:tcW w:w="1160" w:type="dxa"/>
          </w:tcPr>
          <w:p w14:paraId="5A0BD0BE" w14:textId="6633E19C"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22" w:right="-102"/>
              <w:rPr>
                <w:rFonts w:ascii="Times New Roman" w:hAnsi="Times New Roman" w:cs="Times New Roman"/>
                <w:sz w:val="22"/>
                <w:szCs w:val="22"/>
                <w:lang w:val="en-GB"/>
              </w:rPr>
            </w:pPr>
            <w:r w:rsidRPr="000C4BE4">
              <w:rPr>
                <w:rFonts w:ascii="Times New Roman" w:hAnsi="Times New Roman" w:cs="Times New Roman"/>
                <w:sz w:val="22"/>
                <w:szCs w:val="22"/>
                <w:lang w:val="en-GB"/>
              </w:rPr>
              <w:t>-</w:t>
            </w:r>
          </w:p>
        </w:tc>
        <w:tc>
          <w:tcPr>
            <w:tcW w:w="285" w:type="dxa"/>
          </w:tcPr>
          <w:p w14:paraId="1253DD52"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79" w:type="dxa"/>
          </w:tcPr>
          <w:p w14:paraId="365E5387" w14:textId="2AABCF93"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b/>
                <w:bCs/>
                <w:sz w:val="22"/>
                <w:szCs w:val="22"/>
                <w:lang w:val="en-GB"/>
              </w:rPr>
            </w:pPr>
            <w:r w:rsidRPr="000C4BE4">
              <w:rPr>
                <w:rFonts w:ascii="Times New Roman" w:hAnsi="Times New Roman" w:cs="Times New Roman"/>
                <w:sz w:val="22"/>
                <w:szCs w:val="22"/>
                <w:lang w:val="en-GB"/>
              </w:rPr>
              <w:t>5,925,000</w:t>
            </w:r>
          </w:p>
        </w:tc>
        <w:tc>
          <w:tcPr>
            <w:tcW w:w="360" w:type="dxa"/>
          </w:tcPr>
          <w:p w14:paraId="5BB7397C"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b/>
                <w:bCs/>
                <w:sz w:val="22"/>
                <w:szCs w:val="22"/>
                <w:lang w:val="en-GB"/>
              </w:rPr>
            </w:pPr>
          </w:p>
        </w:tc>
        <w:tc>
          <w:tcPr>
            <w:tcW w:w="1079" w:type="dxa"/>
          </w:tcPr>
          <w:p w14:paraId="1F2522EA" w14:textId="53FAD4A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r w:rsidRPr="000C4BE4">
              <w:rPr>
                <w:rFonts w:ascii="Times New Roman" w:hAnsi="Times New Roman" w:cs="Times New Roman"/>
                <w:sz w:val="22"/>
                <w:szCs w:val="22"/>
                <w:lang w:val="en-GB"/>
              </w:rPr>
              <w:t>5,090,000</w:t>
            </w:r>
          </w:p>
        </w:tc>
      </w:tr>
      <w:tr w:rsidR="00A220FB" w:rsidRPr="000D6DB2" w14:paraId="3DC617E5" w14:textId="77777777" w:rsidTr="000D77C1">
        <w:trPr>
          <w:trHeight w:val="191"/>
        </w:trPr>
        <w:tc>
          <w:tcPr>
            <w:tcW w:w="3778" w:type="dxa"/>
            <w:vAlign w:val="bottom"/>
          </w:tcPr>
          <w:p w14:paraId="0CC8E70D" w14:textId="180C260E" w:rsidR="00A220FB" w:rsidRPr="000D6DB2" w:rsidRDefault="00A220FB" w:rsidP="00A220FB">
            <w:pPr>
              <w:ind w:left="-20" w:firstLine="20"/>
              <w:rPr>
                <w:rFonts w:ascii="Times New Roman" w:hAnsi="Times New Roman" w:cs="Times New Roman"/>
                <w:sz w:val="22"/>
                <w:szCs w:val="22"/>
              </w:rPr>
            </w:pPr>
            <w:r w:rsidRPr="00EB7DC5">
              <w:rPr>
                <w:rFonts w:ascii="Times New Roman" w:hAnsi="Times New Roman" w:cs="Times New Roman"/>
                <w:sz w:val="22"/>
                <w:szCs w:val="22"/>
              </w:rPr>
              <w:t>Joint venture</w:t>
            </w:r>
          </w:p>
        </w:tc>
        <w:tc>
          <w:tcPr>
            <w:tcW w:w="1169" w:type="dxa"/>
            <w:tcBorders>
              <w:bottom w:val="single" w:sz="4" w:space="0" w:color="auto"/>
            </w:tcBorders>
          </w:tcPr>
          <w:p w14:paraId="12548823" w14:textId="73A7E30F" w:rsidR="00A220FB" w:rsidRPr="000C4BE4" w:rsidRDefault="00CB53E9"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b/>
                <w:bCs/>
                <w:sz w:val="22"/>
                <w:szCs w:val="22"/>
                <w:lang w:val="en-GB"/>
              </w:rPr>
            </w:pPr>
            <w:r w:rsidRPr="00CB53E9">
              <w:rPr>
                <w:rFonts w:ascii="Times New Roman" w:hAnsi="Times New Roman" w:cs="Times New Roman"/>
                <w:sz w:val="22"/>
                <w:szCs w:val="22"/>
              </w:rPr>
              <w:t>392</w:t>
            </w:r>
            <w:r w:rsidR="00A220FB" w:rsidRPr="000C4BE4">
              <w:rPr>
                <w:rFonts w:ascii="Times New Roman" w:hAnsi="Times New Roman" w:cs="Times New Roman"/>
                <w:sz w:val="22"/>
                <w:szCs w:val="22"/>
              </w:rPr>
              <w:t>,</w:t>
            </w:r>
            <w:r w:rsidRPr="00CB53E9">
              <w:rPr>
                <w:rFonts w:ascii="Times New Roman" w:hAnsi="Times New Roman" w:cs="Times New Roman"/>
                <w:sz w:val="22"/>
                <w:szCs w:val="22"/>
              </w:rPr>
              <w:t>700</w:t>
            </w:r>
          </w:p>
        </w:tc>
        <w:tc>
          <w:tcPr>
            <w:tcW w:w="270" w:type="dxa"/>
          </w:tcPr>
          <w:p w14:paraId="4FF752D9"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b/>
                <w:bCs/>
                <w:sz w:val="22"/>
                <w:szCs w:val="22"/>
                <w:lang w:val="en-GB"/>
              </w:rPr>
            </w:pPr>
          </w:p>
        </w:tc>
        <w:tc>
          <w:tcPr>
            <w:tcW w:w="1160" w:type="dxa"/>
            <w:tcBorders>
              <w:bottom w:val="single" w:sz="4" w:space="0" w:color="auto"/>
            </w:tcBorders>
          </w:tcPr>
          <w:p w14:paraId="5E322825" w14:textId="1BB8FF78"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22" w:right="-102"/>
              <w:rPr>
                <w:rFonts w:ascii="Times New Roman" w:hAnsi="Times New Roman" w:cs="Times New Roman"/>
                <w:sz w:val="22"/>
                <w:szCs w:val="22"/>
                <w:lang w:val="en-GB"/>
              </w:rPr>
            </w:pPr>
            <w:r w:rsidRPr="000C4BE4">
              <w:rPr>
                <w:rFonts w:ascii="Times New Roman" w:hAnsi="Times New Roman" w:cs="Times New Roman"/>
                <w:sz w:val="22"/>
                <w:szCs w:val="22"/>
                <w:lang w:val="en-GB"/>
              </w:rPr>
              <w:t>-</w:t>
            </w:r>
          </w:p>
        </w:tc>
        <w:tc>
          <w:tcPr>
            <w:tcW w:w="285" w:type="dxa"/>
          </w:tcPr>
          <w:p w14:paraId="453B0110"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79" w:type="dxa"/>
            <w:tcBorders>
              <w:bottom w:val="single" w:sz="4" w:space="0" w:color="auto"/>
            </w:tcBorders>
          </w:tcPr>
          <w:p w14:paraId="03A492B1" w14:textId="1C46FB98"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b/>
                <w:bCs/>
                <w:sz w:val="22"/>
                <w:szCs w:val="22"/>
                <w:lang w:val="en-GB"/>
              </w:rPr>
            </w:pPr>
            <w:r w:rsidRPr="000C4BE4">
              <w:rPr>
                <w:rFonts w:ascii="Times New Roman" w:hAnsi="Times New Roman" w:cs="Times New Roman"/>
                <w:sz w:val="22"/>
                <w:szCs w:val="22"/>
              </w:rPr>
              <w:t>392,700</w:t>
            </w:r>
          </w:p>
        </w:tc>
        <w:tc>
          <w:tcPr>
            <w:tcW w:w="360" w:type="dxa"/>
          </w:tcPr>
          <w:p w14:paraId="5B9C358A"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b/>
                <w:bCs/>
                <w:sz w:val="22"/>
                <w:szCs w:val="22"/>
                <w:lang w:val="en-GB"/>
              </w:rPr>
            </w:pPr>
          </w:p>
        </w:tc>
        <w:tc>
          <w:tcPr>
            <w:tcW w:w="1079" w:type="dxa"/>
            <w:tcBorders>
              <w:bottom w:val="single" w:sz="4" w:space="0" w:color="auto"/>
            </w:tcBorders>
          </w:tcPr>
          <w:p w14:paraId="12BED38A" w14:textId="23E2BE5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1"/>
              </w:tabs>
              <w:spacing w:after="0"/>
              <w:ind w:left="-122" w:right="0"/>
              <w:rPr>
                <w:rFonts w:ascii="Times New Roman" w:hAnsi="Times New Roman" w:cs="Times New Roman"/>
                <w:sz w:val="22"/>
                <w:szCs w:val="22"/>
                <w:lang w:val="en-GB"/>
              </w:rPr>
            </w:pPr>
            <w:r w:rsidRPr="000C4BE4">
              <w:rPr>
                <w:rFonts w:ascii="Times New Roman" w:hAnsi="Times New Roman" w:cs="Times New Roman"/>
                <w:sz w:val="22"/>
                <w:szCs w:val="22"/>
                <w:lang w:val="en-GB"/>
              </w:rPr>
              <w:t>-</w:t>
            </w:r>
          </w:p>
        </w:tc>
      </w:tr>
      <w:tr w:rsidR="00A220FB" w:rsidRPr="000D6DB2" w14:paraId="0A171869" w14:textId="77777777" w:rsidTr="000D77C1">
        <w:trPr>
          <w:trHeight w:val="191"/>
        </w:trPr>
        <w:tc>
          <w:tcPr>
            <w:tcW w:w="3778" w:type="dxa"/>
            <w:vAlign w:val="bottom"/>
          </w:tcPr>
          <w:p w14:paraId="117B0E21" w14:textId="65634A1C" w:rsidR="00A220FB" w:rsidRPr="00563C09" w:rsidRDefault="00A220FB" w:rsidP="00A220FB">
            <w:pPr>
              <w:ind w:left="-20" w:firstLine="20"/>
              <w:rPr>
                <w:rFonts w:ascii="Times New Roman" w:hAnsi="Times New Roman" w:cs="Times New Roman"/>
                <w:b/>
                <w:bCs/>
                <w:sz w:val="22"/>
                <w:szCs w:val="22"/>
              </w:rPr>
            </w:pPr>
            <w:r w:rsidRPr="00563C09">
              <w:rPr>
                <w:rFonts w:ascii="Times New Roman" w:hAnsi="Times New Roman" w:cs="Times New Roman"/>
                <w:b/>
                <w:bCs/>
                <w:sz w:val="22"/>
                <w:szCs w:val="22"/>
              </w:rPr>
              <w:t>Total</w:t>
            </w:r>
          </w:p>
        </w:tc>
        <w:tc>
          <w:tcPr>
            <w:tcW w:w="1169" w:type="dxa"/>
            <w:tcBorders>
              <w:top w:val="single" w:sz="4" w:space="0" w:color="auto"/>
              <w:bottom w:val="double" w:sz="4" w:space="0" w:color="auto"/>
            </w:tcBorders>
          </w:tcPr>
          <w:p w14:paraId="38D9CDBF" w14:textId="76F1E174"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b/>
                <w:bCs/>
                <w:sz w:val="22"/>
                <w:szCs w:val="22"/>
                <w:lang w:val="en-GB"/>
              </w:rPr>
            </w:pPr>
            <w:r w:rsidRPr="000C4BE4">
              <w:rPr>
                <w:rFonts w:ascii="Times New Roman" w:hAnsi="Times New Roman" w:cs="Times New Roman"/>
                <w:b/>
                <w:bCs/>
                <w:sz w:val="22"/>
                <w:szCs w:val="22"/>
              </w:rPr>
              <w:t>392,700</w:t>
            </w:r>
          </w:p>
        </w:tc>
        <w:tc>
          <w:tcPr>
            <w:tcW w:w="270" w:type="dxa"/>
          </w:tcPr>
          <w:p w14:paraId="16B6F65A"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b/>
                <w:bCs/>
                <w:sz w:val="22"/>
                <w:szCs w:val="22"/>
                <w:lang w:val="en-GB"/>
              </w:rPr>
            </w:pPr>
          </w:p>
        </w:tc>
        <w:tc>
          <w:tcPr>
            <w:tcW w:w="1160" w:type="dxa"/>
            <w:tcBorders>
              <w:top w:val="single" w:sz="4" w:space="0" w:color="auto"/>
              <w:bottom w:val="double" w:sz="4" w:space="0" w:color="auto"/>
            </w:tcBorders>
          </w:tcPr>
          <w:p w14:paraId="041585A2" w14:textId="0110A789"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22" w:right="-102"/>
              <w:rPr>
                <w:rFonts w:ascii="Times New Roman" w:hAnsi="Times New Roman" w:cs="Times New Roman"/>
                <w:b/>
                <w:bCs/>
                <w:sz w:val="22"/>
                <w:szCs w:val="22"/>
                <w:lang w:val="en-GB"/>
              </w:rPr>
            </w:pPr>
            <w:r w:rsidRPr="000C4BE4">
              <w:rPr>
                <w:rFonts w:ascii="Times New Roman" w:hAnsi="Times New Roman" w:cs="Times New Roman"/>
                <w:b/>
                <w:bCs/>
                <w:sz w:val="22"/>
                <w:szCs w:val="22"/>
                <w:lang w:val="en-GB"/>
              </w:rPr>
              <w:t>-</w:t>
            </w:r>
          </w:p>
        </w:tc>
        <w:tc>
          <w:tcPr>
            <w:tcW w:w="285" w:type="dxa"/>
          </w:tcPr>
          <w:p w14:paraId="48B44E66"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79" w:type="dxa"/>
            <w:tcBorders>
              <w:top w:val="single" w:sz="4" w:space="0" w:color="auto"/>
              <w:bottom w:val="double" w:sz="4" w:space="0" w:color="auto"/>
            </w:tcBorders>
          </w:tcPr>
          <w:p w14:paraId="483081E3" w14:textId="6A2EAABE"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b/>
                <w:bCs/>
                <w:sz w:val="22"/>
                <w:szCs w:val="22"/>
                <w:lang w:val="en-GB"/>
              </w:rPr>
            </w:pPr>
            <w:r w:rsidRPr="000C4BE4">
              <w:rPr>
                <w:rFonts w:ascii="Times New Roman" w:hAnsi="Times New Roman" w:cs="Times New Roman"/>
                <w:b/>
                <w:bCs/>
                <w:sz w:val="22"/>
                <w:szCs w:val="22"/>
              </w:rPr>
              <w:t>6,317,700</w:t>
            </w:r>
          </w:p>
        </w:tc>
        <w:tc>
          <w:tcPr>
            <w:tcW w:w="360" w:type="dxa"/>
          </w:tcPr>
          <w:p w14:paraId="07F3AB59"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b/>
                <w:bCs/>
                <w:sz w:val="22"/>
                <w:szCs w:val="22"/>
                <w:lang w:val="en-GB"/>
              </w:rPr>
            </w:pPr>
          </w:p>
        </w:tc>
        <w:tc>
          <w:tcPr>
            <w:tcW w:w="1079" w:type="dxa"/>
            <w:tcBorders>
              <w:top w:val="single" w:sz="4" w:space="0" w:color="auto"/>
              <w:bottom w:val="double" w:sz="4" w:space="0" w:color="auto"/>
            </w:tcBorders>
          </w:tcPr>
          <w:p w14:paraId="2A012C8E" w14:textId="46CE47A1"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2"/>
              </w:tabs>
              <w:spacing w:after="0"/>
              <w:ind w:left="-122" w:right="-102"/>
              <w:rPr>
                <w:rFonts w:ascii="Times New Roman" w:hAnsi="Times New Roman" w:cs="Times New Roman"/>
                <w:b/>
                <w:bCs/>
                <w:sz w:val="22"/>
                <w:szCs w:val="22"/>
                <w:lang w:val="en-GB"/>
              </w:rPr>
            </w:pPr>
            <w:r w:rsidRPr="000C4BE4">
              <w:rPr>
                <w:rFonts w:ascii="Times New Roman" w:hAnsi="Times New Roman" w:cs="Times New Roman"/>
                <w:b/>
                <w:bCs/>
                <w:sz w:val="22"/>
                <w:szCs w:val="22"/>
                <w:lang w:val="en-GB"/>
              </w:rPr>
              <w:t>5,090,000</w:t>
            </w:r>
          </w:p>
        </w:tc>
      </w:tr>
      <w:tr w:rsidR="00A220FB" w:rsidRPr="00497DFF" w14:paraId="6CFE3D24" w14:textId="77777777" w:rsidTr="000D77C1">
        <w:trPr>
          <w:trHeight w:val="191"/>
        </w:trPr>
        <w:tc>
          <w:tcPr>
            <w:tcW w:w="3778" w:type="dxa"/>
            <w:vAlign w:val="bottom"/>
          </w:tcPr>
          <w:p w14:paraId="5145F086" w14:textId="77777777" w:rsidR="00A220FB" w:rsidRPr="00497DFF" w:rsidRDefault="00A220FB" w:rsidP="00A220FB">
            <w:pPr>
              <w:ind w:left="-20" w:firstLine="20"/>
              <w:rPr>
                <w:rFonts w:ascii="Times New Roman" w:hAnsi="Times New Roman" w:cs="Times New Roman"/>
                <w:sz w:val="10"/>
                <w:szCs w:val="10"/>
              </w:rPr>
            </w:pPr>
          </w:p>
        </w:tc>
        <w:tc>
          <w:tcPr>
            <w:tcW w:w="1169" w:type="dxa"/>
            <w:tcBorders>
              <w:top w:val="double" w:sz="4" w:space="0" w:color="auto"/>
            </w:tcBorders>
          </w:tcPr>
          <w:p w14:paraId="03293467" w14:textId="77777777" w:rsidR="00A220FB" w:rsidRPr="00497DFF"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10"/>
                <w:szCs w:val="10"/>
                <w:lang w:val="en-GB"/>
              </w:rPr>
            </w:pPr>
          </w:p>
        </w:tc>
        <w:tc>
          <w:tcPr>
            <w:tcW w:w="270" w:type="dxa"/>
            <w:vAlign w:val="bottom"/>
          </w:tcPr>
          <w:p w14:paraId="5ECC0039" w14:textId="77777777" w:rsidR="00A220FB" w:rsidRPr="00497DFF"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10"/>
                <w:szCs w:val="10"/>
              </w:rPr>
            </w:pPr>
          </w:p>
        </w:tc>
        <w:tc>
          <w:tcPr>
            <w:tcW w:w="1160" w:type="dxa"/>
            <w:tcBorders>
              <w:top w:val="double" w:sz="4" w:space="0" w:color="auto"/>
            </w:tcBorders>
          </w:tcPr>
          <w:p w14:paraId="53317C60" w14:textId="77777777" w:rsidR="00A220FB" w:rsidRPr="00497DFF"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10"/>
                <w:szCs w:val="10"/>
                <w:lang w:val="en-GB"/>
              </w:rPr>
            </w:pPr>
          </w:p>
        </w:tc>
        <w:tc>
          <w:tcPr>
            <w:tcW w:w="285" w:type="dxa"/>
            <w:vAlign w:val="bottom"/>
          </w:tcPr>
          <w:p w14:paraId="2C7D4E69" w14:textId="77777777" w:rsidR="00A220FB" w:rsidRPr="00497DFF"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10"/>
                <w:szCs w:val="10"/>
              </w:rPr>
            </w:pPr>
          </w:p>
        </w:tc>
        <w:tc>
          <w:tcPr>
            <w:tcW w:w="1079" w:type="dxa"/>
            <w:tcBorders>
              <w:top w:val="double" w:sz="4" w:space="0" w:color="auto"/>
            </w:tcBorders>
          </w:tcPr>
          <w:p w14:paraId="5E35DC52" w14:textId="77777777" w:rsidR="00A220FB" w:rsidRPr="00497DFF"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10"/>
                <w:szCs w:val="10"/>
                <w:lang w:val="en-GB"/>
              </w:rPr>
            </w:pPr>
          </w:p>
        </w:tc>
        <w:tc>
          <w:tcPr>
            <w:tcW w:w="360" w:type="dxa"/>
          </w:tcPr>
          <w:p w14:paraId="53522F3F" w14:textId="77777777" w:rsidR="00A220FB" w:rsidRPr="00497DFF"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10"/>
                <w:szCs w:val="10"/>
                <w:lang w:val="en-GB"/>
              </w:rPr>
            </w:pPr>
          </w:p>
        </w:tc>
        <w:tc>
          <w:tcPr>
            <w:tcW w:w="1079" w:type="dxa"/>
            <w:tcBorders>
              <w:top w:val="double" w:sz="4" w:space="0" w:color="auto"/>
            </w:tcBorders>
          </w:tcPr>
          <w:p w14:paraId="12EB6E96" w14:textId="77777777" w:rsidR="00A220FB" w:rsidRPr="00497DFF"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10"/>
                <w:szCs w:val="10"/>
                <w:lang w:val="en-GB"/>
              </w:rPr>
            </w:pPr>
          </w:p>
        </w:tc>
      </w:tr>
      <w:tr w:rsidR="00A220FB" w:rsidRPr="000D6DB2" w14:paraId="734FE169" w14:textId="77777777" w:rsidTr="000D77C1">
        <w:trPr>
          <w:trHeight w:val="191"/>
        </w:trPr>
        <w:tc>
          <w:tcPr>
            <w:tcW w:w="3778" w:type="dxa"/>
            <w:vAlign w:val="bottom"/>
          </w:tcPr>
          <w:p w14:paraId="707C874F" w14:textId="77777777" w:rsidR="00A220FB" w:rsidRPr="000D6DB2" w:rsidRDefault="00A220FB" w:rsidP="00A220FB">
            <w:pPr>
              <w:ind w:left="-20" w:firstLine="20"/>
              <w:rPr>
                <w:rFonts w:ascii="Times New Roman" w:hAnsi="Times New Roman" w:cs="Times New Roman"/>
                <w:sz w:val="22"/>
                <w:szCs w:val="22"/>
              </w:rPr>
            </w:pPr>
            <w:r w:rsidRPr="000D6DB2">
              <w:rPr>
                <w:rFonts w:ascii="Times New Roman" w:hAnsi="Times New Roman" w:cs="Times New Roman"/>
                <w:b/>
                <w:bCs/>
                <w:i/>
                <w:iCs/>
                <w:sz w:val="22"/>
                <w:szCs w:val="22"/>
              </w:rPr>
              <w:t>Trade payable</w:t>
            </w:r>
          </w:p>
        </w:tc>
        <w:tc>
          <w:tcPr>
            <w:tcW w:w="1169" w:type="dxa"/>
          </w:tcPr>
          <w:p w14:paraId="745FDE01"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70" w:type="dxa"/>
            <w:vAlign w:val="bottom"/>
          </w:tcPr>
          <w:p w14:paraId="1CD4B364"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rPr>
            </w:pPr>
          </w:p>
        </w:tc>
        <w:tc>
          <w:tcPr>
            <w:tcW w:w="1160" w:type="dxa"/>
          </w:tcPr>
          <w:p w14:paraId="26F2D3E1"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85" w:type="dxa"/>
            <w:vAlign w:val="bottom"/>
          </w:tcPr>
          <w:p w14:paraId="4CB71C54"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rPr>
            </w:pPr>
          </w:p>
        </w:tc>
        <w:tc>
          <w:tcPr>
            <w:tcW w:w="1079" w:type="dxa"/>
          </w:tcPr>
          <w:p w14:paraId="27C6A832"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360" w:type="dxa"/>
          </w:tcPr>
          <w:p w14:paraId="0B2F4C4D"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79" w:type="dxa"/>
          </w:tcPr>
          <w:p w14:paraId="308EDA0D"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r>
      <w:tr w:rsidR="00A220FB" w:rsidRPr="000D6DB2" w14:paraId="23DE62BD" w14:textId="77777777" w:rsidTr="000D77C1">
        <w:trPr>
          <w:trHeight w:val="191"/>
        </w:trPr>
        <w:tc>
          <w:tcPr>
            <w:tcW w:w="3778" w:type="dxa"/>
            <w:vAlign w:val="bottom"/>
          </w:tcPr>
          <w:p w14:paraId="5A877E4A" w14:textId="77777777" w:rsidR="00A220FB" w:rsidRPr="000D6DB2" w:rsidRDefault="00A220FB" w:rsidP="00A220FB">
            <w:pPr>
              <w:ind w:left="-20" w:firstLine="20"/>
              <w:rPr>
                <w:rFonts w:ascii="Times New Roman" w:hAnsi="Times New Roman" w:cs="Times New Roman"/>
                <w:b/>
                <w:bCs/>
                <w:i/>
                <w:iCs/>
                <w:sz w:val="22"/>
                <w:szCs w:val="22"/>
              </w:rPr>
            </w:pPr>
            <w:r w:rsidRPr="000D6DB2">
              <w:rPr>
                <w:rFonts w:ascii="Times New Roman" w:hAnsi="Times New Roman" w:cs="Times New Roman"/>
                <w:sz w:val="22"/>
                <w:szCs w:val="22"/>
              </w:rPr>
              <w:t>Major shareholder</w:t>
            </w:r>
          </w:p>
        </w:tc>
        <w:tc>
          <w:tcPr>
            <w:tcW w:w="1169" w:type="dxa"/>
          </w:tcPr>
          <w:p w14:paraId="1B04D48C" w14:textId="739DA88C" w:rsidR="00A220FB" w:rsidRPr="000C4BE4" w:rsidRDefault="00CB53E9"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r w:rsidRPr="00CB53E9">
              <w:rPr>
                <w:rFonts w:ascii="Times New Roman" w:hAnsi="Times New Roman" w:cs="Times New Roman"/>
                <w:sz w:val="22"/>
                <w:szCs w:val="22"/>
              </w:rPr>
              <w:t>21</w:t>
            </w:r>
            <w:r w:rsidR="00A220FB" w:rsidRPr="000C4BE4">
              <w:rPr>
                <w:rFonts w:ascii="Times New Roman" w:hAnsi="Times New Roman" w:cs="Times New Roman"/>
                <w:sz w:val="22"/>
                <w:szCs w:val="22"/>
              </w:rPr>
              <w:t>,412</w:t>
            </w:r>
          </w:p>
        </w:tc>
        <w:tc>
          <w:tcPr>
            <w:tcW w:w="270" w:type="dxa"/>
            <w:vAlign w:val="bottom"/>
          </w:tcPr>
          <w:p w14:paraId="235AB569"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160" w:type="dxa"/>
          </w:tcPr>
          <w:p w14:paraId="69EE399C" w14:textId="44285DF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r w:rsidRPr="000C4BE4">
              <w:rPr>
                <w:rFonts w:ascii="Times New Roman" w:hAnsi="Times New Roman" w:cs="Times New Roman"/>
                <w:sz w:val="22"/>
                <w:szCs w:val="22"/>
                <w:lang w:val="en-GB"/>
              </w:rPr>
              <w:t>4,383</w:t>
            </w:r>
          </w:p>
        </w:tc>
        <w:tc>
          <w:tcPr>
            <w:tcW w:w="285" w:type="dxa"/>
            <w:vAlign w:val="bottom"/>
          </w:tcPr>
          <w:p w14:paraId="732505E9"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79" w:type="dxa"/>
          </w:tcPr>
          <w:p w14:paraId="6E60BF97" w14:textId="45955181"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22" w:right="-102"/>
              <w:rPr>
                <w:rFonts w:ascii="Times New Roman" w:hAnsi="Times New Roman" w:cs="Times New Roman"/>
                <w:sz w:val="22"/>
                <w:szCs w:val="22"/>
                <w:lang w:val="en-GB"/>
              </w:rPr>
            </w:pPr>
            <w:r w:rsidRPr="000C4BE4">
              <w:rPr>
                <w:rFonts w:ascii="Times New Roman" w:hAnsi="Times New Roman" w:cs="Times New Roman"/>
                <w:sz w:val="22"/>
                <w:szCs w:val="22"/>
                <w:lang w:val="en-GB"/>
              </w:rPr>
              <w:t>-</w:t>
            </w:r>
          </w:p>
        </w:tc>
        <w:tc>
          <w:tcPr>
            <w:tcW w:w="360" w:type="dxa"/>
          </w:tcPr>
          <w:p w14:paraId="10A2FF1E"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79" w:type="dxa"/>
          </w:tcPr>
          <w:p w14:paraId="5821CDBB" w14:textId="61BC7F3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1"/>
              </w:tabs>
              <w:spacing w:after="0"/>
              <w:ind w:left="-122" w:right="0"/>
              <w:rPr>
                <w:rFonts w:ascii="Times New Roman" w:hAnsi="Times New Roman" w:cs="Times New Roman"/>
                <w:sz w:val="22"/>
                <w:szCs w:val="22"/>
                <w:lang w:val="en-GB"/>
              </w:rPr>
            </w:pPr>
            <w:r w:rsidRPr="000C4BE4">
              <w:rPr>
                <w:rFonts w:ascii="Times New Roman" w:hAnsi="Times New Roman" w:cs="Times New Roman"/>
                <w:sz w:val="22"/>
                <w:szCs w:val="22"/>
                <w:lang w:val="en-GB"/>
              </w:rPr>
              <w:t>-</w:t>
            </w:r>
          </w:p>
        </w:tc>
      </w:tr>
      <w:tr w:rsidR="00A220FB" w:rsidRPr="000D6DB2" w14:paraId="52987896" w14:textId="77777777" w:rsidTr="000D77C1">
        <w:trPr>
          <w:trHeight w:val="191"/>
        </w:trPr>
        <w:tc>
          <w:tcPr>
            <w:tcW w:w="3778" w:type="dxa"/>
            <w:vAlign w:val="bottom"/>
          </w:tcPr>
          <w:p w14:paraId="257EC467" w14:textId="77777777" w:rsidR="00A220FB" w:rsidRPr="000D6DB2" w:rsidRDefault="00A220FB" w:rsidP="00A220FB">
            <w:pPr>
              <w:ind w:left="-20" w:firstLine="20"/>
              <w:rPr>
                <w:rFonts w:ascii="Times New Roman" w:hAnsi="Times New Roman" w:cs="Times New Roman"/>
                <w:sz w:val="22"/>
                <w:szCs w:val="22"/>
              </w:rPr>
            </w:pPr>
            <w:r w:rsidRPr="000D6DB2">
              <w:rPr>
                <w:rFonts w:ascii="Times New Roman" w:hAnsi="Times New Roman" w:cs="Times New Roman"/>
                <w:sz w:val="22"/>
                <w:szCs w:val="22"/>
              </w:rPr>
              <w:t>Joint ventures</w:t>
            </w:r>
          </w:p>
        </w:tc>
        <w:tc>
          <w:tcPr>
            <w:tcW w:w="1169" w:type="dxa"/>
            <w:tcBorders>
              <w:bottom w:val="single" w:sz="4" w:space="0" w:color="auto"/>
            </w:tcBorders>
          </w:tcPr>
          <w:p w14:paraId="0B4171CC" w14:textId="1656765C"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22" w:right="-102"/>
              <w:rPr>
                <w:rFonts w:ascii="Times New Roman" w:hAnsi="Times New Roman" w:cs="Times New Roman"/>
                <w:sz w:val="22"/>
                <w:szCs w:val="22"/>
                <w:lang w:val="en-GB"/>
              </w:rPr>
            </w:pPr>
            <w:r w:rsidRPr="000C4BE4">
              <w:rPr>
                <w:rFonts w:ascii="Times New Roman" w:hAnsi="Times New Roman" w:cs="Times New Roman"/>
                <w:sz w:val="22"/>
                <w:szCs w:val="22"/>
                <w:cs/>
              </w:rPr>
              <w:t>-</w:t>
            </w:r>
          </w:p>
        </w:tc>
        <w:tc>
          <w:tcPr>
            <w:tcW w:w="270" w:type="dxa"/>
            <w:vAlign w:val="bottom"/>
          </w:tcPr>
          <w:p w14:paraId="68B7526F"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160" w:type="dxa"/>
            <w:tcBorders>
              <w:bottom w:val="single" w:sz="4" w:space="0" w:color="auto"/>
            </w:tcBorders>
          </w:tcPr>
          <w:p w14:paraId="5BE2566C" w14:textId="1902E2B6"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r w:rsidRPr="000C4BE4">
              <w:rPr>
                <w:rFonts w:ascii="Times New Roman" w:hAnsi="Times New Roman" w:cs="Times New Roman"/>
                <w:sz w:val="22"/>
                <w:szCs w:val="22"/>
                <w:lang w:val="en-GB"/>
              </w:rPr>
              <w:t>28</w:t>
            </w:r>
          </w:p>
        </w:tc>
        <w:tc>
          <w:tcPr>
            <w:tcW w:w="285" w:type="dxa"/>
            <w:vAlign w:val="bottom"/>
          </w:tcPr>
          <w:p w14:paraId="151A4EDE"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79" w:type="dxa"/>
            <w:tcBorders>
              <w:bottom w:val="single" w:sz="4" w:space="0" w:color="auto"/>
            </w:tcBorders>
          </w:tcPr>
          <w:p w14:paraId="2D506820" w14:textId="0C64AC31"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22" w:right="-102"/>
              <w:rPr>
                <w:rFonts w:ascii="Times New Roman" w:hAnsi="Times New Roman" w:cs="Times New Roman"/>
                <w:sz w:val="22"/>
                <w:szCs w:val="22"/>
                <w:lang w:val="en-GB"/>
              </w:rPr>
            </w:pPr>
            <w:r w:rsidRPr="000C4BE4">
              <w:rPr>
                <w:rFonts w:ascii="Times New Roman" w:hAnsi="Times New Roman" w:cs="Times New Roman"/>
                <w:sz w:val="22"/>
                <w:szCs w:val="22"/>
                <w:lang w:val="en-GB"/>
              </w:rPr>
              <w:t>-</w:t>
            </w:r>
          </w:p>
        </w:tc>
        <w:tc>
          <w:tcPr>
            <w:tcW w:w="360" w:type="dxa"/>
          </w:tcPr>
          <w:p w14:paraId="00B7666D"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79" w:type="dxa"/>
            <w:tcBorders>
              <w:bottom w:val="single" w:sz="4" w:space="0" w:color="auto"/>
            </w:tcBorders>
          </w:tcPr>
          <w:p w14:paraId="16E10C10" w14:textId="3E6954C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1"/>
              </w:tabs>
              <w:spacing w:after="0"/>
              <w:ind w:left="-122" w:right="-102"/>
              <w:rPr>
                <w:rFonts w:ascii="Times New Roman" w:hAnsi="Times New Roman" w:cs="Times New Roman"/>
                <w:sz w:val="22"/>
                <w:szCs w:val="22"/>
                <w:lang w:val="en-GB"/>
              </w:rPr>
            </w:pPr>
            <w:r w:rsidRPr="000C4BE4">
              <w:rPr>
                <w:rFonts w:ascii="Times New Roman" w:hAnsi="Times New Roman" w:cs="Times New Roman"/>
                <w:sz w:val="22"/>
                <w:szCs w:val="22"/>
                <w:lang w:val="en-GB"/>
              </w:rPr>
              <w:t>-</w:t>
            </w:r>
          </w:p>
        </w:tc>
      </w:tr>
      <w:tr w:rsidR="00A220FB" w:rsidRPr="000D6DB2" w14:paraId="13390DE5" w14:textId="77777777" w:rsidTr="000D77C1">
        <w:trPr>
          <w:trHeight w:val="191"/>
        </w:trPr>
        <w:tc>
          <w:tcPr>
            <w:tcW w:w="3778" w:type="dxa"/>
            <w:vAlign w:val="bottom"/>
          </w:tcPr>
          <w:p w14:paraId="3615D3E9" w14:textId="5B9D67D7" w:rsidR="00A220FB" w:rsidRPr="000D6DB2" w:rsidRDefault="00A220FB" w:rsidP="00A220FB">
            <w:pPr>
              <w:ind w:left="-20" w:firstLine="20"/>
              <w:rPr>
                <w:rFonts w:ascii="Times New Roman" w:hAnsi="Times New Roman" w:cs="Times New Roman"/>
                <w:sz w:val="22"/>
                <w:szCs w:val="22"/>
              </w:rPr>
            </w:pPr>
            <w:r w:rsidRPr="000D6DB2">
              <w:rPr>
                <w:rFonts w:ascii="Times New Roman" w:hAnsi="Times New Roman" w:cs="Times New Roman"/>
                <w:b/>
                <w:bCs/>
                <w:sz w:val="22"/>
                <w:szCs w:val="22"/>
              </w:rPr>
              <w:t>Total</w:t>
            </w:r>
          </w:p>
        </w:tc>
        <w:tc>
          <w:tcPr>
            <w:tcW w:w="1169" w:type="dxa"/>
            <w:tcBorders>
              <w:top w:val="single" w:sz="4" w:space="0" w:color="auto"/>
              <w:bottom w:val="double" w:sz="4" w:space="0" w:color="auto"/>
            </w:tcBorders>
          </w:tcPr>
          <w:p w14:paraId="7E6F705A" w14:textId="05914D87" w:rsidR="00A220FB" w:rsidRPr="000C4BE4" w:rsidRDefault="00CB53E9"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cs/>
              </w:rPr>
            </w:pPr>
            <w:r w:rsidRPr="00CB53E9">
              <w:rPr>
                <w:rFonts w:ascii="Times New Roman" w:hAnsi="Times New Roman" w:cs="Times New Roman"/>
                <w:b/>
                <w:bCs/>
                <w:sz w:val="22"/>
                <w:szCs w:val="22"/>
              </w:rPr>
              <w:t>21</w:t>
            </w:r>
            <w:r w:rsidR="00A220FB" w:rsidRPr="000C4BE4">
              <w:rPr>
                <w:rFonts w:ascii="Times New Roman" w:hAnsi="Times New Roman" w:cs="Times New Roman"/>
                <w:b/>
                <w:bCs/>
                <w:sz w:val="22"/>
                <w:szCs w:val="22"/>
              </w:rPr>
              <w:t>,412</w:t>
            </w:r>
          </w:p>
        </w:tc>
        <w:tc>
          <w:tcPr>
            <w:tcW w:w="270" w:type="dxa"/>
          </w:tcPr>
          <w:p w14:paraId="14361D51"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160" w:type="dxa"/>
            <w:tcBorders>
              <w:top w:val="single" w:sz="4" w:space="0" w:color="auto"/>
              <w:bottom w:val="double" w:sz="4" w:space="0" w:color="auto"/>
            </w:tcBorders>
          </w:tcPr>
          <w:p w14:paraId="7B0F6033" w14:textId="1F74475D"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r w:rsidRPr="000C4BE4">
              <w:rPr>
                <w:rFonts w:ascii="Times New Roman" w:hAnsi="Times New Roman" w:cs="Times New Roman"/>
                <w:b/>
                <w:bCs/>
                <w:sz w:val="22"/>
                <w:szCs w:val="22"/>
                <w:lang w:val="en-GB"/>
              </w:rPr>
              <w:t>4,411</w:t>
            </w:r>
          </w:p>
        </w:tc>
        <w:tc>
          <w:tcPr>
            <w:tcW w:w="285" w:type="dxa"/>
          </w:tcPr>
          <w:p w14:paraId="17EA7213"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79" w:type="dxa"/>
            <w:tcBorders>
              <w:top w:val="single" w:sz="4" w:space="0" w:color="auto"/>
              <w:bottom w:val="double" w:sz="4" w:space="0" w:color="auto"/>
            </w:tcBorders>
          </w:tcPr>
          <w:p w14:paraId="18270BF6" w14:textId="0D2E7D9D"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22" w:right="-102"/>
              <w:rPr>
                <w:rFonts w:ascii="Times New Roman" w:hAnsi="Times New Roman" w:cs="Times New Roman"/>
                <w:sz w:val="22"/>
                <w:szCs w:val="22"/>
                <w:lang w:val="en-GB"/>
              </w:rPr>
            </w:pPr>
            <w:r w:rsidRPr="000C4BE4">
              <w:rPr>
                <w:rFonts w:ascii="Times New Roman" w:hAnsi="Times New Roman" w:cs="Times New Roman"/>
                <w:b/>
                <w:bCs/>
                <w:sz w:val="22"/>
                <w:szCs w:val="22"/>
                <w:lang w:val="en-GB"/>
              </w:rPr>
              <w:t>-</w:t>
            </w:r>
          </w:p>
        </w:tc>
        <w:tc>
          <w:tcPr>
            <w:tcW w:w="360" w:type="dxa"/>
          </w:tcPr>
          <w:p w14:paraId="2D0293AA"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79" w:type="dxa"/>
            <w:tcBorders>
              <w:top w:val="single" w:sz="4" w:space="0" w:color="auto"/>
              <w:bottom w:val="double" w:sz="4" w:space="0" w:color="auto"/>
            </w:tcBorders>
          </w:tcPr>
          <w:p w14:paraId="56E7BC8B" w14:textId="0BC9C790" w:rsidR="00A220FB" w:rsidRPr="000C4BE4" w:rsidRDefault="00A220FB" w:rsidP="004D016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2"/>
              </w:tabs>
              <w:spacing w:after="0"/>
              <w:ind w:left="-122" w:right="-102"/>
              <w:rPr>
                <w:rFonts w:ascii="Times New Roman" w:hAnsi="Times New Roman" w:cs="Times New Roman"/>
                <w:sz w:val="22"/>
                <w:szCs w:val="22"/>
                <w:lang w:val="en-GB"/>
              </w:rPr>
            </w:pPr>
            <w:r w:rsidRPr="000C4BE4">
              <w:rPr>
                <w:rFonts w:ascii="Times New Roman" w:hAnsi="Times New Roman" w:cs="Times New Roman"/>
                <w:b/>
                <w:bCs/>
                <w:sz w:val="22"/>
                <w:szCs w:val="22"/>
                <w:lang w:val="en-GB"/>
              </w:rPr>
              <w:t>-</w:t>
            </w:r>
          </w:p>
        </w:tc>
      </w:tr>
      <w:tr w:rsidR="00A220FB" w:rsidRPr="00497DFF" w14:paraId="63D4A23B" w14:textId="77777777" w:rsidTr="000D77C1">
        <w:trPr>
          <w:trHeight w:val="191"/>
        </w:trPr>
        <w:tc>
          <w:tcPr>
            <w:tcW w:w="3778" w:type="dxa"/>
            <w:vAlign w:val="bottom"/>
          </w:tcPr>
          <w:p w14:paraId="3E56EF5E" w14:textId="77777777" w:rsidR="00A220FB" w:rsidRPr="00497DFF" w:rsidRDefault="00A220FB" w:rsidP="00A220FB">
            <w:pPr>
              <w:ind w:left="-20" w:firstLine="20"/>
              <w:rPr>
                <w:rFonts w:ascii="Times New Roman" w:hAnsi="Times New Roman" w:cs="Times New Roman"/>
                <w:sz w:val="10"/>
                <w:szCs w:val="10"/>
              </w:rPr>
            </w:pPr>
          </w:p>
        </w:tc>
        <w:tc>
          <w:tcPr>
            <w:tcW w:w="1169" w:type="dxa"/>
            <w:tcBorders>
              <w:top w:val="double" w:sz="4" w:space="0" w:color="auto"/>
            </w:tcBorders>
          </w:tcPr>
          <w:p w14:paraId="2829B547" w14:textId="77777777" w:rsidR="00A220FB" w:rsidRPr="00497DFF"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10"/>
                <w:szCs w:val="10"/>
                <w:lang w:val="en-GB"/>
              </w:rPr>
            </w:pPr>
          </w:p>
        </w:tc>
        <w:tc>
          <w:tcPr>
            <w:tcW w:w="270" w:type="dxa"/>
            <w:vAlign w:val="bottom"/>
          </w:tcPr>
          <w:p w14:paraId="631C2D3F" w14:textId="77777777" w:rsidR="00A220FB" w:rsidRPr="00497DFF"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10"/>
                <w:szCs w:val="10"/>
                <w:lang w:val="en-GB"/>
              </w:rPr>
            </w:pPr>
          </w:p>
        </w:tc>
        <w:tc>
          <w:tcPr>
            <w:tcW w:w="1160" w:type="dxa"/>
            <w:tcBorders>
              <w:top w:val="double" w:sz="4" w:space="0" w:color="auto"/>
            </w:tcBorders>
          </w:tcPr>
          <w:p w14:paraId="4B00BC87" w14:textId="77777777" w:rsidR="00A220FB" w:rsidRPr="00497DFF"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10"/>
                <w:szCs w:val="10"/>
                <w:lang w:val="en-GB"/>
              </w:rPr>
            </w:pPr>
          </w:p>
        </w:tc>
        <w:tc>
          <w:tcPr>
            <w:tcW w:w="285" w:type="dxa"/>
            <w:vAlign w:val="bottom"/>
          </w:tcPr>
          <w:p w14:paraId="764D5D6F" w14:textId="77777777" w:rsidR="00A220FB" w:rsidRPr="00497DFF"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10"/>
                <w:szCs w:val="10"/>
                <w:lang w:val="en-GB"/>
              </w:rPr>
            </w:pPr>
          </w:p>
        </w:tc>
        <w:tc>
          <w:tcPr>
            <w:tcW w:w="1079" w:type="dxa"/>
            <w:tcBorders>
              <w:top w:val="double" w:sz="4" w:space="0" w:color="auto"/>
            </w:tcBorders>
          </w:tcPr>
          <w:p w14:paraId="110655BA" w14:textId="77777777" w:rsidR="00A220FB" w:rsidRPr="00497DFF"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10"/>
                <w:szCs w:val="10"/>
                <w:lang w:val="en-GB"/>
              </w:rPr>
            </w:pPr>
          </w:p>
        </w:tc>
        <w:tc>
          <w:tcPr>
            <w:tcW w:w="360" w:type="dxa"/>
          </w:tcPr>
          <w:p w14:paraId="3B137159" w14:textId="77777777" w:rsidR="00A220FB" w:rsidRPr="00497DFF"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10"/>
                <w:szCs w:val="10"/>
                <w:lang w:val="en-GB"/>
              </w:rPr>
            </w:pPr>
          </w:p>
        </w:tc>
        <w:tc>
          <w:tcPr>
            <w:tcW w:w="1079" w:type="dxa"/>
            <w:tcBorders>
              <w:top w:val="double" w:sz="4" w:space="0" w:color="auto"/>
            </w:tcBorders>
          </w:tcPr>
          <w:p w14:paraId="73F046AF" w14:textId="77777777" w:rsidR="00A220FB" w:rsidRPr="00497DFF"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10"/>
                <w:szCs w:val="10"/>
                <w:lang w:val="en-GB"/>
              </w:rPr>
            </w:pPr>
          </w:p>
        </w:tc>
      </w:tr>
      <w:tr w:rsidR="00A220FB" w:rsidRPr="000D6DB2" w14:paraId="45333376" w14:textId="77777777" w:rsidTr="000D77C1">
        <w:trPr>
          <w:trHeight w:val="191"/>
        </w:trPr>
        <w:tc>
          <w:tcPr>
            <w:tcW w:w="3778" w:type="dxa"/>
            <w:vAlign w:val="bottom"/>
          </w:tcPr>
          <w:p w14:paraId="6F60989B" w14:textId="77777777" w:rsidR="00A220FB" w:rsidRPr="000D6DB2" w:rsidRDefault="00A220FB" w:rsidP="00A220FB">
            <w:pPr>
              <w:ind w:left="-20" w:firstLine="20"/>
              <w:rPr>
                <w:rFonts w:ascii="Times New Roman" w:hAnsi="Times New Roman" w:cs="Times New Roman"/>
                <w:sz w:val="22"/>
                <w:szCs w:val="22"/>
              </w:rPr>
            </w:pPr>
            <w:r w:rsidRPr="000D6DB2">
              <w:rPr>
                <w:rFonts w:ascii="Times New Roman" w:hAnsi="Times New Roman" w:cs="Times New Roman"/>
                <w:b/>
                <w:bCs/>
                <w:i/>
                <w:iCs/>
                <w:sz w:val="22"/>
                <w:szCs w:val="22"/>
              </w:rPr>
              <w:t>Other current payable</w:t>
            </w:r>
          </w:p>
        </w:tc>
        <w:tc>
          <w:tcPr>
            <w:tcW w:w="1169" w:type="dxa"/>
          </w:tcPr>
          <w:p w14:paraId="67CB7714"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70" w:type="dxa"/>
            <w:vAlign w:val="bottom"/>
          </w:tcPr>
          <w:p w14:paraId="03A43560"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160" w:type="dxa"/>
          </w:tcPr>
          <w:p w14:paraId="4DA0680F"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85" w:type="dxa"/>
            <w:vAlign w:val="bottom"/>
          </w:tcPr>
          <w:p w14:paraId="1DC4EC88"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79" w:type="dxa"/>
          </w:tcPr>
          <w:p w14:paraId="26B2D228"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360" w:type="dxa"/>
          </w:tcPr>
          <w:p w14:paraId="35351D93"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79" w:type="dxa"/>
          </w:tcPr>
          <w:p w14:paraId="51BC7076"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r>
      <w:tr w:rsidR="00A220FB" w:rsidRPr="000D6DB2" w14:paraId="583993C6" w14:textId="77777777" w:rsidTr="000D77C1">
        <w:trPr>
          <w:trHeight w:val="191"/>
        </w:trPr>
        <w:tc>
          <w:tcPr>
            <w:tcW w:w="3778" w:type="dxa"/>
            <w:vAlign w:val="bottom"/>
          </w:tcPr>
          <w:p w14:paraId="584A127A" w14:textId="77777777" w:rsidR="00A220FB" w:rsidRPr="000D6DB2" w:rsidRDefault="00A220FB" w:rsidP="00A220FB">
            <w:pPr>
              <w:ind w:left="-20" w:firstLine="20"/>
              <w:rPr>
                <w:rFonts w:ascii="Times New Roman" w:hAnsi="Times New Roman" w:cs="Times New Roman"/>
                <w:sz w:val="22"/>
                <w:szCs w:val="22"/>
              </w:rPr>
            </w:pPr>
            <w:r w:rsidRPr="000D6DB2">
              <w:rPr>
                <w:rFonts w:ascii="Times New Roman" w:hAnsi="Times New Roman" w:cs="Times New Roman"/>
                <w:sz w:val="22"/>
                <w:szCs w:val="22"/>
              </w:rPr>
              <w:t>Major shareholder</w:t>
            </w:r>
          </w:p>
        </w:tc>
        <w:tc>
          <w:tcPr>
            <w:tcW w:w="1169" w:type="dxa"/>
          </w:tcPr>
          <w:p w14:paraId="2CB3BFA4" w14:textId="4E83B83E" w:rsidR="00A220FB" w:rsidRPr="000C4BE4" w:rsidRDefault="00CB53E9"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r w:rsidRPr="00CB53E9">
              <w:rPr>
                <w:rFonts w:ascii="Times New Roman" w:hAnsi="Times New Roman" w:cs="Times New Roman"/>
                <w:sz w:val="22"/>
                <w:szCs w:val="22"/>
              </w:rPr>
              <w:t>50</w:t>
            </w:r>
            <w:r w:rsidR="00A220FB" w:rsidRPr="000C4BE4">
              <w:rPr>
                <w:rFonts w:ascii="Times New Roman" w:hAnsi="Times New Roman" w:cs="Times New Roman"/>
                <w:sz w:val="22"/>
                <w:szCs w:val="22"/>
              </w:rPr>
              <w:t>,841</w:t>
            </w:r>
          </w:p>
        </w:tc>
        <w:tc>
          <w:tcPr>
            <w:tcW w:w="270" w:type="dxa"/>
          </w:tcPr>
          <w:p w14:paraId="06CBD0F2"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160" w:type="dxa"/>
          </w:tcPr>
          <w:p w14:paraId="541B89A3" w14:textId="4A1E3B7E"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r w:rsidRPr="000C4BE4">
              <w:rPr>
                <w:rFonts w:ascii="Times New Roman" w:hAnsi="Times New Roman" w:cs="Times New Roman"/>
                <w:sz w:val="22"/>
                <w:szCs w:val="22"/>
                <w:lang w:val="en-GB"/>
              </w:rPr>
              <w:t>117,255</w:t>
            </w:r>
          </w:p>
        </w:tc>
        <w:tc>
          <w:tcPr>
            <w:tcW w:w="285" w:type="dxa"/>
          </w:tcPr>
          <w:p w14:paraId="3F7C151F"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79" w:type="dxa"/>
          </w:tcPr>
          <w:p w14:paraId="1643171D" w14:textId="1980C110"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22" w:right="-102"/>
              <w:rPr>
                <w:rFonts w:ascii="Times New Roman" w:hAnsi="Times New Roman" w:cs="Times New Roman"/>
                <w:sz w:val="22"/>
                <w:szCs w:val="22"/>
                <w:lang w:val="en-GB"/>
              </w:rPr>
            </w:pPr>
            <w:r w:rsidRPr="000C4BE4">
              <w:rPr>
                <w:rFonts w:ascii="Times New Roman" w:hAnsi="Times New Roman" w:cs="Times New Roman"/>
                <w:sz w:val="22"/>
                <w:szCs w:val="22"/>
              </w:rPr>
              <w:t>-</w:t>
            </w:r>
          </w:p>
        </w:tc>
        <w:tc>
          <w:tcPr>
            <w:tcW w:w="360" w:type="dxa"/>
          </w:tcPr>
          <w:p w14:paraId="26DA66A3"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79" w:type="dxa"/>
          </w:tcPr>
          <w:p w14:paraId="23A05069" w14:textId="3B985F24"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r w:rsidRPr="000C4BE4">
              <w:rPr>
                <w:rFonts w:ascii="Times New Roman" w:hAnsi="Times New Roman" w:cs="Times New Roman"/>
                <w:sz w:val="22"/>
                <w:szCs w:val="22"/>
                <w:lang w:val="en-GB"/>
              </w:rPr>
              <w:t>540</w:t>
            </w:r>
          </w:p>
        </w:tc>
      </w:tr>
      <w:tr w:rsidR="00A220FB" w:rsidRPr="000D6DB2" w14:paraId="1F95A372" w14:textId="77777777" w:rsidTr="000D77C1">
        <w:trPr>
          <w:trHeight w:val="191"/>
        </w:trPr>
        <w:tc>
          <w:tcPr>
            <w:tcW w:w="3778" w:type="dxa"/>
            <w:vAlign w:val="bottom"/>
          </w:tcPr>
          <w:p w14:paraId="33E705A5" w14:textId="77777777" w:rsidR="00A220FB" w:rsidRPr="000D6DB2" w:rsidRDefault="00A220FB" w:rsidP="00A220FB">
            <w:pPr>
              <w:ind w:left="-20" w:firstLine="20"/>
              <w:rPr>
                <w:rFonts w:ascii="Times New Roman" w:hAnsi="Times New Roman" w:cs="Times New Roman"/>
                <w:sz w:val="22"/>
                <w:szCs w:val="22"/>
              </w:rPr>
            </w:pPr>
            <w:r w:rsidRPr="000D6DB2">
              <w:rPr>
                <w:rFonts w:ascii="Times New Roman" w:hAnsi="Times New Roman" w:cs="Times New Roman"/>
                <w:sz w:val="22"/>
                <w:szCs w:val="22"/>
              </w:rPr>
              <w:t>Subsidiaries</w:t>
            </w:r>
          </w:p>
        </w:tc>
        <w:tc>
          <w:tcPr>
            <w:tcW w:w="1169" w:type="dxa"/>
          </w:tcPr>
          <w:p w14:paraId="40D0684D" w14:textId="135BE8B9"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22" w:right="-102"/>
              <w:rPr>
                <w:rFonts w:ascii="Times New Roman" w:hAnsi="Times New Roman" w:cs="Times New Roman"/>
                <w:sz w:val="22"/>
                <w:szCs w:val="22"/>
                <w:lang w:val="en-GB"/>
              </w:rPr>
            </w:pPr>
            <w:r w:rsidRPr="000C4BE4">
              <w:rPr>
                <w:rFonts w:ascii="Times New Roman" w:hAnsi="Times New Roman" w:cs="Times New Roman"/>
                <w:sz w:val="22"/>
                <w:szCs w:val="22"/>
                <w:cs/>
              </w:rPr>
              <w:t>-</w:t>
            </w:r>
          </w:p>
        </w:tc>
        <w:tc>
          <w:tcPr>
            <w:tcW w:w="270" w:type="dxa"/>
          </w:tcPr>
          <w:p w14:paraId="163E3841"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160" w:type="dxa"/>
          </w:tcPr>
          <w:p w14:paraId="6C00C6C4" w14:textId="35A704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96"/>
              </w:tabs>
              <w:spacing w:after="0"/>
              <w:ind w:left="-122" w:right="-102"/>
              <w:rPr>
                <w:rFonts w:ascii="Times New Roman" w:hAnsi="Times New Roman" w:cs="Times New Roman"/>
                <w:sz w:val="22"/>
                <w:szCs w:val="22"/>
                <w:lang w:val="en-GB"/>
              </w:rPr>
            </w:pPr>
            <w:r w:rsidRPr="000C4BE4">
              <w:rPr>
                <w:rFonts w:ascii="Times New Roman" w:hAnsi="Times New Roman" w:cs="Times New Roman"/>
                <w:sz w:val="22"/>
                <w:szCs w:val="22"/>
                <w:lang w:val="en-GB"/>
              </w:rPr>
              <w:t>-</w:t>
            </w:r>
          </w:p>
        </w:tc>
        <w:tc>
          <w:tcPr>
            <w:tcW w:w="285" w:type="dxa"/>
          </w:tcPr>
          <w:p w14:paraId="74D62D09"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79" w:type="dxa"/>
          </w:tcPr>
          <w:p w14:paraId="578A9865" w14:textId="7B7B38D5"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r w:rsidRPr="000C4BE4">
              <w:rPr>
                <w:rFonts w:ascii="Times New Roman" w:hAnsi="Times New Roman" w:cs="Times New Roman"/>
                <w:sz w:val="22"/>
                <w:szCs w:val="22"/>
              </w:rPr>
              <w:t>22,255</w:t>
            </w:r>
          </w:p>
        </w:tc>
        <w:tc>
          <w:tcPr>
            <w:tcW w:w="360" w:type="dxa"/>
          </w:tcPr>
          <w:p w14:paraId="7B054AB5"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79" w:type="dxa"/>
          </w:tcPr>
          <w:p w14:paraId="150FF0CD" w14:textId="4EBED212"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r w:rsidRPr="000C4BE4">
              <w:rPr>
                <w:rFonts w:ascii="Times New Roman" w:hAnsi="Times New Roman" w:cs="Times New Roman"/>
                <w:sz w:val="22"/>
                <w:szCs w:val="22"/>
                <w:lang w:val="en-GB"/>
              </w:rPr>
              <w:t>18,794</w:t>
            </w:r>
          </w:p>
        </w:tc>
      </w:tr>
      <w:tr w:rsidR="00A220FB" w:rsidRPr="000D6DB2" w14:paraId="2A2FAC2B" w14:textId="77777777" w:rsidTr="000D77C1">
        <w:trPr>
          <w:trHeight w:val="191"/>
        </w:trPr>
        <w:tc>
          <w:tcPr>
            <w:tcW w:w="3778" w:type="dxa"/>
            <w:vAlign w:val="bottom"/>
          </w:tcPr>
          <w:p w14:paraId="4AABFE04" w14:textId="77777777" w:rsidR="00A220FB" w:rsidRPr="000D6DB2" w:rsidRDefault="00A220FB" w:rsidP="00A220FB">
            <w:pPr>
              <w:ind w:left="-20" w:firstLine="20"/>
              <w:rPr>
                <w:rFonts w:ascii="Times New Roman" w:hAnsi="Times New Roman" w:cs="Times New Roman"/>
                <w:sz w:val="22"/>
                <w:szCs w:val="22"/>
              </w:rPr>
            </w:pPr>
            <w:r w:rsidRPr="000D6DB2">
              <w:rPr>
                <w:rFonts w:ascii="Times New Roman" w:hAnsi="Times New Roman" w:cs="Times New Roman"/>
                <w:sz w:val="22"/>
                <w:szCs w:val="22"/>
              </w:rPr>
              <w:t>Joint ventures</w:t>
            </w:r>
          </w:p>
        </w:tc>
        <w:tc>
          <w:tcPr>
            <w:tcW w:w="1169" w:type="dxa"/>
          </w:tcPr>
          <w:p w14:paraId="433CC2BC" w14:textId="47FBCAC9"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r w:rsidRPr="000C4BE4">
              <w:rPr>
                <w:rFonts w:ascii="Times New Roman" w:hAnsi="Times New Roman" w:cs="Times New Roman"/>
                <w:sz w:val="22"/>
                <w:szCs w:val="22"/>
              </w:rPr>
              <w:t>29,431</w:t>
            </w:r>
          </w:p>
        </w:tc>
        <w:tc>
          <w:tcPr>
            <w:tcW w:w="270" w:type="dxa"/>
          </w:tcPr>
          <w:p w14:paraId="0D0773A0"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160" w:type="dxa"/>
          </w:tcPr>
          <w:p w14:paraId="71EB85FB" w14:textId="6A769B8A"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r w:rsidRPr="000C4BE4">
              <w:rPr>
                <w:rFonts w:ascii="Times New Roman" w:hAnsi="Times New Roman" w:cs="Times New Roman"/>
                <w:sz w:val="22"/>
                <w:szCs w:val="22"/>
                <w:lang w:val="en-GB"/>
              </w:rPr>
              <w:t>16,776</w:t>
            </w:r>
          </w:p>
        </w:tc>
        <w:tc>
          <w:tcPr>
            <w:tcW w:w="285" w:type="dxa"/>
          </w:tcPr>
          <w:p w14:paraId="737FEB9C"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79" w:type="dxa"/>
          </w:tcPr>
          <w:p w14:paraId="0D7EC293" w14:textId="41404228"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r w:rsidRPr="000C4BE4">
              <w:rPr>
                <w:rFonts w:ascii="Times New Roman" w:hAnsi="Times New Roman" w:cs="Times New Roman"/>
                <w:sz w:val="22"/>
                <w:szCs w:val="22"/>
              </w:rPr>
              <w:t>14,509</w:t>
            </w:r>
          </w:p>
        </w:tc>
        <w:tc>
          <w:tcPr>
            <w:tcW w:w="360" w:type="dxa"/>
          </w:tcPr>
          <w:p w14:paraId="52FB4177"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79" w:type="dxa"/>
          </w:tcPr>
          <w:p w14:paraId="0C0B57B0" w14:textId="21467A56"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r w:rsidRPr="000C4BE4">
              <w:rPr>
                <w:rFonts w:ascii="Times New Roman" w:hAnsi="Times New Roman" w:cs="Times New Roman"/>
                <w:sz w:val="22"/>
                <w:szCs w:val="22"/>
                <w:lang w:val="en-GB"/>
              </w:rPr>
              <w:t>15,258</w:t>
            </w:r>
          </w:p>
        </w:tc>
      </w:tr>
      <w:tr w:rsidR="00A220FB" w:rsidRPr="000D6DB2" w14:paraId="5B5C48C9" w14:textId="77777777" w:rsidTr="000D77C1">
        <w:trPr>
          <w:trHeight w:val="191"/>
        </w:trPr>
        <w:tc>
          <w:tcPr>
            <w:tcW w:w="3778" w:type="dxa"/>
            <w:vAlign w:val="bottom"/>
          </w:tcPr>
          <w:p w14:paraId="41EF83E8" w14:textId="77777777" w:rsidR="00A220FB" w:rsidRPr="000D6DB2" w:rsidRDefault="00A220FB" w:rsidP="00A220FB">
            <w:pPr>
              <w:ind w:left="-20" w:firstLine="20"/>
              <w:rPr>
                <w:rFonts w:ascii="Times New Roman" w:hAnsi="Times New Roman" w:cs="Times New Roman"/>
                <w:sz w:val="22"/>
                <w:szCs w:val="22"/>
              </w:rPr>
            </w:pPr>
            <w:r w:rsidRPr="000D6DB2">
              <w:rPr>
                <w:rFonts w:ascii="Times New Roman" w:hAnsi="Times New Roman" w:cs="Times New Roman"/>
                <w:b/>
                <w:bCs/>
                <w:sz w:val="22"/>
                <w:szCs w:val="22"/>
              </w:rPr>
              <w:t>Total</w:t>
            </w:r>
          </w:p>
        </w:tc>
        <w:tc>
          <w:tcPr>
            <w:tcW w:w="1169" w:type="dxa"/>
            <w:tcBorders>
              <w:top w:val="single" w:sz="4" w:space="0" w:color="auto"/>
              <w:bottom w:val="double" w:sz="4" w:space="0" w:color="auto"/>
            </w:tcBorders>
          </w:tcPr>
          <w:p w14:paraId="1CA422D7" w14:textId="219F6919"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b/>
                <w:bCs/>
                <w:sz w:val="22"/>
                <w:szCs w:val="22"/>
                <w:lang w:val="en-GB"/>
              </w:rPr>
            </w:pPr>
            <w:r w:rsidRPr="000C4BE4">
              <w:rPr>
                <w:rFonts w:ascii="Times New Roman" w:hAnsi="Times New Roman" w:cs="Times New Roman"/>
                <w:b/>
                <w:bCs/>
                <w:sz w:val="22"/>
                <w:szCs w:val="22"/>
              </w:rPr>
              <w:t>80,272</w:t>
            </w:r>
          </w:p>
        </w:tc>
        <w:tc>
          <w:tcPr>
            <w:tcW w:w="270" w:type="dxa"/>
          </w:tcPr>
          <w:p w14:paraId="5FD9577D"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b/>
                <w:bCs/>
                <w:sz w:val="22"/>
                <w:szCs w:val="22"/>
                <w:lang w:val="en-GB"/>
              </w:rPr>
            </w:pPr>
          </w:p>
        </w:tc>
        <w:tc>
          <w:tcPr>
            <w:tcW w:w="1160" w:type="dxa"/>
            <w:tcBorders>
              <w:top w:val="single" w:sz="4" w:space="0" w:color="auto"/>
              <w:bottom w:val="double" w:sz="4" w:space="0" w:color="auto"/>
            </w:tcBorders>
          </w:tcPr>
          <w:p w14:paraId="2FFE37E5" w14:textId="62434E0F"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b/>
                <w:bCs/>
                <w:sz w:val="22"/>
                <w:szCs w:val="22"/>
                <w:lang w:val="en-GB"/>
              </w:rPr>
            </w:pPr>
            <w:r w:rsidRPr="000C4BE4">
              <w:rPr>
                <w:rFonts w:ascii="Times New Roman" w:hAnsi="Times New Roman" w:cs="Times New Roman"/>
                <w:b/>
                <w:bCs/>
                <w:sz w:val="22"/>
                <w:szCs w:val="22"/>
                <w:lang w:val="en-GB"/>
              </w:rPr>
              <w:t>134,031</w:t>
            </w:r>
          </w:p>
        </w:tc>
        <w:tc>
          <w:tcPr>
            <w:tcW w:w="285" w:type="dxa"/>
          </w:tcPr>
          <w:p w14:paraId="46B30BBB"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b/>
                <w:bCs/>
                <w:sz w:val="22"/>
                <w:szCs w:val="22"/>
                <w:lang w:val="en-GB"/>
              </w:rPr>
            </w:pPr>
          </w:p>
        </w:tc>
        <w:tc>
          <w:tcPr>
            <w:tcW w:w="1079" w:type="dxa"/>
            <w:tcBorders>
              <w:top w:val="single" w:sz="4" w:space="0" w:color="auto"/>
              <w:bottom w:val="double" w:sz="4" w:space="0" w:color="auto"/>
            </w:tcBorders>
          </w:tcPr>
          <w:p w14:paraId="5DD5DFF8" w14:textId="5936DF42"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b/>
                <w:bCs/>
                <w:sz w:val="22"/>
                <w:szCs w:val="22"/>
                <w:lang w:val="en-GB"/>
              </w:rPr>
            </w:pPr>
            <w:r w:rsidRPr="000C4BE4">
              <w:rPr>
                <w:rFonts w:ascii="Times New Roman" w:hAnsi="Times New Roman" w:cs="Times New Roman"/>
                <w:b/>
                <w:bCs/>
                <w:sz w:val="22"/>
                <w:szCs w:val="22"/>
              </w:rPr>
              <w:t>36,764</w:t>
            </w:r>
          </w:p>
        </w:tc>
        <w:tc>
          <w:tcPr>
            <w:tcW w:w="360" w:type="dxa"/>
          </w:tcPr>
          <w:p w14:paraId="70FE2188"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79" w:type="dxa"/>
            <w:tcBorders>
              <w:top w:val="single" w:sz="4" w:space="0" w:color="auto"/>
              <w:bottom w:val="double" w:sz="4" w:space="0" w:color="auto"/>
            </w:tcBorders>
          </w:tcPr>
          <w:p w14:paraId="60594295" w14:textId="19A3C8D6"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r w:rsidRPr="000C4BE4">
              <w:rPr>
                <w:rFonts w:ascii="Times New Roman" w:hAnsi="Times New Roman" w:cs="Times New Roman"/>
                <w:b/>
                <w:bCs/>
                <w:sz w:val="22"/>
                <w:szCs w:val="22"/>
                <w:lang w:val="en-GB"/>
              </w:rPr>
              <w:t>34,592</w:t>
            </w:r>
          </w:p>
        </w:tc>
      </w:tr>
      <w:tr w:rsidR="00A220FB" w:rsidRPr="00497DFF" w14:paraId="0FC46EB1" w14:textId="77777777" w:rsidTr="000D77C1">
        <w:trPr>
          <w:trHeight w:val="191"/>
        </w:trPr>
        <w:tc>
          <w:tcPr>
            <w:tcW w:w="3778" w:type="dxa"/>
            <w:vAlign w:val="bottom"/>
          </w:tcPr>
          <w:p w14:paraId="0C669A6F" w14:textId="77777777" w:rsidR="00A220FB" w:rsidRPr="00497DFF" w:rsidRDefault="00A220FB" w:rsidP="00A220FB">
            <w:pPr>
              <w:ind w:left="-20" w:firstLine="20"/>
              <w:rPr>
                <w:rFonts w:ascii="Times New Roman" w:hAnsi="Times New Roman" w:cs="Times New Roman"/>
                <w:sz w:val="10"/>
                <w:szCs w:val="10"/>
              </w:rPr>
            </w:pPr>
          </w:p>
        </w:tc>
        <w:tc>
          <w:tcPr>
            <w:tcW w:w="1169" w:type="dxa"/>
          </w:tcPr>
          <w:p w14:paraId="573F5403" w14:textId="77777777" w:rsidR="00A220FB" w:rsidRPr="00497DFF"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10"/>
                <w:szCs w:val="10"/>
                <w:lang w:val="en-GB"/>
              </w:rPr>
            </w:pPr>
          </w:p>
        </w:tc>
        <w:tc>
          <w:tcPr>
            <w:tcW w:w="270" w:type="dxa"/>
            <w:vAlign w:val="bottom"/>
          </w:tcPr>
          <w:p w14:paraId="3386E011" w14:textId="77777777" w:rsidR="00A220FB" w:rsidRPr="00497DFF"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10"/>
                <w:szCs w:val="10"/>
              </w:rPr>
            </w:pPr>
          </w:p>
        </w:tc>
        <w:tc>
          <w:tcPr>
            <w:tcW w:w="1160" w:type="dxa"/>
          </w:tcPr>
          <w:p w14:paraId="584EB202" w14:textId="77777777" w:rsidR="00A220FB" w:rsidRPr="00497DFF"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10"/>
                <w:szCs w:val="10"/>
                <w:lang w:val="en-GB"/>
              </w:rPr>
            </w:pPr>
          </w:p>
        </w:tc>
        <w:tc>
          <w:tcPr>
            <w:tcW w:w="285" w:type="dxa"/>
            <w:vAlign w:val="bottom"/>
          </w:tcPr>
          <w:p w14:paraId="5E0FDBA7" w14:textId="77777777" w:rsidR="00A220FB" w:rsidRPr="00497DFF"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10"/>
                <w:szCs w:val="10"/>
              </w:rPr>
            </w:pPr>
          </w:p>
        </w:tc>
        <w:tc>
          <w:tcPr>
            <w:tcW w:w="1079" w:type="dxa"/>
          </w:tcPr>
          <w:p w14:paraId="216A8936" w14:textId="77777777" w:rsidR="00A220FB" w:rsidRPr="00497DFF"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10"/>
                <w:szCs w:val="10"/>
                <w:lang w:val="en-GB"/>
              </w:rPr>
            </w:pPr>
          </w:p>
        </w:tc>
        <w:tc>
          <w:tcPr>
            <w:tcW w:w="360" w:type="dxa"/>
          </w:tcPr>
          <w:p w14:paraId="0F1E938B" w14:textId="77777777" w:rsidR="00A220FB" w:rsidRPr="00497DFF"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10"/>
                <w:szCs w:val="10"/>
                <w:lang w:val="en-GB"/>
              </w:rPr>
            </w:pPr>
          </w:p>
        </w:tc>
        <w:tc>
          <w:tcPr>
            <w:tcW w:w="1079" w:type="dxa"/>
          </w:tcPr>
          <w:p w14:paraId="230EF472" w14:textId="77777777" w:rsidR="00A220FB" w:rsidRPr="00497DFF"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10"/>
                <w:szCs w:val="10"/>
                <w:lang w:val="en-GB"/>
              </w:rPr>
            </w:pPr>
          </w:p>
        </w:tc>
      </w:tr>
      <w:tr w:rsidR="00A220FB" w:rsidRPr="000D6DB2" w14:paraId="786CC594" w14:textId="77777777" w:rsidTr="000D77C1">
        <w:trPr>
          <w:trHeight w:val="191"/>
        </w:trPr>
        <w:tc>
          <w:tcPr>
            <w:tcW w:w="3778" w:type="dxa"/>
            <w:vAlign w:val="bottom"/>
          </w:tcPr>
          <w:p w14:paraId="2AA1AD32" w14:textId="5AF48AC8" w:rsidR="00A220FB" w:rsidRPr="000D6DB2" w:rsidRDefault="00A220FB" w:rsidP="00A220FB">
            <w:pPr>
              <w:ind w:left="-20" w:firstLine="20"/>
              <w:rPr>
                <w:rFonts w:ascii="Times New Roman" w:hAnsi="Times New Roman" w:cs="Times New Roman"/>
                <w:sz w:val="22"/>
                <w:szCs w:val="22"/>
              </w:rPr>
            </w:pPr>
            <w:r w:rsidRPr="000D6DB2">
              <w:rPr>
                <w:rFonts w:ascii="Times New Roman" w:hAnsi="Times New Roman" w:cs="Times New Roman"/>
                <w:b/>
                <w:bCs/>
                <w:i/>
                <w:iCs/>
                <w:sz w:val="22"/>
                <w:szCs w:val="22"/>
              </w:rPr>
              <w:t>Accrued interest</w:t>
            </w:r>
          </w:p>
        </w:tc>
        <w:tc>
          <w:tcPr>
            <w:tcW w:w="1169" w:type="dxa"/>
          </w:tcPr>
          <w:p w14:paraId="177E1FC6"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70" w:type="dxa"/>
            <w:vAlign w:val="bottom"/>
          </w:tcPr>
          <w:p w14:paraId="5C95A2C7"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rPr>
            </w:pPr>
          </w:p>
        </w:tc>
        <w:tc>
          <w:tcPr>
            <w:tcW w:w="1160" w:type="dxa"/>
          </w:tcPr>
          <w:p w14:paraId="7392A0CE"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85" w:type="dxa"/>
            <w:vAlign w:val="bottom"/>
          </w:tcPr>
          <w:p w14:paraId="5B2FE9FB"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rPr>
            </w:pPr>
          </w:p>
        </w:tc>
        <w:tc>
          <w:tcPr>
            <w:tcW w:w="1079" w:type="dxa"/>
          </w:tcPr>
          <w:p w14:paraId="583038CB"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360" w:type="dxa"/>
          </w:tcPr>
          <w:p w14:paraId="4CFFB231"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79" w:type="dxa"/>
          </w:tcPr>
          <w:p w14:paraId="0863D19A"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r>
      <w:tr w:rsidR="00A220FB" w:rsidRPr="000D6DB2" w14:paraId="5EE193AD" w14:textId="77777777" w:rsidTr="000D77C1">
        <w:trPr>
          <w:trHeight w:val="191"/>
        </w:trPr>
        <w:tc>
          <w:tcPr>
            <w:tcW w:w="3778" w:type="dxa"/>
            <w:vAlign w:val="bottom"/>
          </w:tcPr>
          <w:p w14:paraId="7FE4A749" w14:textId="1F84F1A6" w:rsidR="00A220FB" w:rsidRPr="000D6DB2" w:rsidRDefault="00A220FB" w:rsidP="00A220FB">
            <w:pPr>
              <w:ind w:left="-20" w:firstLine="20"/>
              <w:rPr>
                <w:rFonts w:ascii="Times New Roman" w:hAnsi="Times New Roman" w:cs="Times New Roman"/>
                <w:sz w:val="22"/>
                <w:szCs w:val="22"/>
              </w:rPr>
            </w:pPr>
            <w:r w:rsidRPr="000D6DB2">
              <w:rPr>
                <w:rFonts w:ascii="Times New Roman" w:hAnsi="Times New Roman" w:cs="Times New Roman"/>
                <w:sz w:val="22"/>
                <w:szCs w:val="22"/>
              </w:rPr>
              <w:t>Subsidiary</w:t>
            </w:r>
          </w:p>
        </w:tc>
        <w:tc>
          <w:tcPr>
            <w:tcW w:w="1169" w:type="dxa"/>
          </w:tcPr>
          <w:p w14:paraId="01F2AAB6" w14:textId="1ED4E011"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22" w:right="-102"/>
              <w:rPr>
                <w:rFonts w:ascii="Times New Roman" w:hAnsi="Times New Roman" w:cs="Times New Roman"/>
                <w:sz w:val="22"/>
                <w:szCs w:val="22"/>
                <w:cs/>
              </w:rPr>
            </w:pPr>
            <w:r w:rsidRPr="000C4BE4">
              <w:rPr>
                <w:rFonts w:ascii="Times New Roman" w:hAnsi="Times New Roman" w:cs="Times New Roman"/>
                <w:sz w:val="22"/>
                <w:szCs w:val="22"/>
              </w:rPr>
              <w:t>-</w:t>
            </w:r>
          </w:p>
        </w:tc>
        <w:tc>
          <w:tcPr>
            <w:tcW w:w="270" w:type="dxa"/>
            <w:vAlign w:val="bottom"/>
          </w:tcPr>
          <w:p w14:paraId="558BC016"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rPr>
            </w:pPr>
          </w:p>
        </w:tc>
        <w:tc>
          <w:tcPr>
            <w:tcW w:w="1160" w:type="dxa"/>
          </w:tcPr>
          <w:p w14:paraId="6D550022" w14:textId="3695BD1C"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96"/>
              </w:tabs>
              <w:spacing w:after="0"/>
              <w:ind w:left="-122" w:right="-102"/>
              <w:rPr>
                <w:rFonts w:ascii="Times New Roman" w:hAnsi="Times New Roman" w:cs="Times New Roman"/>
                <w:sz w:val="22"/>
                <w:szCs w:val="22"/>
                <w:lang w:val="en-GB"/>
              </w:rPr>
            </w:pPr>
            <w:r w:rsidRPr="000C4BE4">
              <w:rPr>
                <w:rFonts w:ascii="Times New Roman" w:hAnsi="Times New Roman" w:cs="Times New Roman"/>
                <w:sz w:val="22"/>
                <w:szCs w:val="22"/>
                <w:lang w:val="en-GB"/>
              </w:rPr>
              <w:t>-</w:t>
            </w:r>
          </w:p>
        </w:tc>
        <w:tc>
          <w:tcPr>
            <w:tcW w:w="285" w:type="dxa"/>
            <w:vAlign w:val="bottom"/>
          </w:tcPr>
          <w:p w14:paraId="70F2F7A8"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rPr>
            </w:pPr>
          </w:p>
        </w:tc>
        <w:tc>
          <w:tcPr>
            <w:tcW w:w="1079" w:type="dxa"/>
          </w:tcPr>
          <w:p w14:paraId="3413EA08" w14:textId="1D057BE5"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r w:rsidRPr="000C4BE4">
              <w:rPr>
                <w:rFonts w:ascii="Times New Roman" w:hAnsi="Times New Roman" w:cs="Times New Roman"/>
                <w:sz w:val="22"/>
                <w:szCs w:val="22"/>
                <w:lang w:val="en-GB"/>
              </w:rPr>
              <w:t>18,222</w:t>
            </w:r>
          </w:p>
        </w:tc>
        <w:tc>
          <w:tcPr>
            <w:tcW w:w="360" w:type="dxa"/>
            <w:vAlign w:val="bottom"/>
          </w:tcPr>
          <w:p w14:paraId="7B061470"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79" w:type="dxa"/>
          </w:tcPr>
          <w:p w14:paraId="334AFD3B" w14:textId="678E4435"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1"/>
              </w:tabs>
              <w:spacing w:after="0"/>
              <w:ind w:left="-122" w:right="-102"/>
              <w:rPr>
                <w:rFonts w:ascii="Times New Roman" w:hAnsi="Times New Roman" w:cs="Times New Roman"/>
                <w:sz w:val="22"/>
                <w:szCs w:val="22"/>
                <w:lang w:val="en-GB"/>
              </w:rPr>
            </w:pPr>
            <w:r w:rsidRPr="000C4BE4">
              <w:rPr>
                <w:rFonts w:ascii="Times New Roman" w:hAnsi="Times New Roman" w:cs="Times New Roman"/>
                <w:sz w:val="22"/>
                <w:szCs w:val="22"/>
                <w:cs/>
                <w:lang w:val="en-GB"/>
              </w:rPr>
              <w:t>-</w:t>
            </w:r>
          </w:p>
        </w:tc>
      </w:tr>
      <w:tr w:rsidR="00A220FB" w:rsidRPr="000D6DB2" w14:paraId="130D059F" w14:textId="77777777" w:rsidTr="000D77C1">
        <w:trPr>
          <w:trHeight w:val="191"/>
        </w:trPr>
        <w:tc>
          <w:tcPr>
            <w:tcW w:w="3778" w:type="dxa"/>
            <w:vAlign w:val="bottom"/>
          </w:tcPr>
          <w:p w14:paraId="720598B3" w14:textId="1AB34638" w:rsidR="00A220FB" w:rsidRPr="000D6DB2" w:rsidRDefault="00A220FB" w:rsidP="00A220FB">
            <w:pPr>
              <w:ind w:left="-20" w:firstLine="20"/>
              <w:rPr>
                <w:rFonts w:ascii="Times New Roman" w:hAnsi="Times New Roman" w:cs="Times New Roman"/>
                <w:sz w:val="22"/>
                <w:szCs w:val="22"/>
              </w:rPr>
            </w:pPr>
            <w:r w:rsidRPr="00EB7DC5">
              <w:rPr>
                <w:rFonts w:ascii="Times New Roman" w:hAnsi="Times New Roman" w:cs="Times New Roman"/>
                <w:sz w:val="22"/>
                <w:szCs w:val="22"/>
              </w:rPr>
              <w:t>Joint venture</w:t>
            </w:r>
          </w:p>
        </w:tc>
        <w:tc>
          <w:tcPr>
            <w:tcW w:w="1169" w:type="dxa"/>
            <w:tcBorders>
              <w:bottom w:val="single" w:sz="4" w:space="0" w:color="auto"/>
            </w:tcBorders>
          </w:tcPr>
          <w:p w14:paraId="5BBFF653" w14:textId="67A4C078"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cs/>
              </w:rPr>
            </w:pPr>
            <w:r w:rsidRPr="000C4BE4">
              <w:rPr>
                <w:rFonts w:ascii="Times New Roman" w:hAnsi="Times New Roman" w:cs="Times New Roman"/>
                <w:sz w:val="22"/>
                <w:szCs w:val="22"/>
              </w:rPr>
              <w:t>34</w:t>
            </w:r>
          </w:p>
        </w:tc>
        <w:tc>
          <w:tcPr>
            <w:tcW w:w="270" w:type="dxa"/>
            <w:vAlign w:val="bottom"/>
          </w:tcPr>
          <w:p w14:paraId="6E59AC2F"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rPr>
            </w:pPr>
          </w:p>
        </w:tc>
        <w:tc>
          <w:tcPr>
            <w:tcW w:w="1160" w:type="dxa"/>
            <w:tcBorders>
              <w:bottom w:val="single" w:sz="4" w:space="0" w:color="auto"/>
            </w:tcBorders>
          </w:tcPr>
          <w:p w14:paraId="012F85B5" w14:textId="3609D034"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96"/>
              </w:tabs>
              <w:spacing w:after="0"/>
              <w:ind w:left="-122" w:right="-102"/>
              <w:rPr>
                <w:rFonts w:ascii="Times New Roman" w:hAnsi="Times New Roman" w:cs="Times New Roman"/>
                <w:sz w:val="22"/>
                <w:szCs w:val="22"/>
                <w:lang w:val="en-GB"/>
              </w:rPr>
            </w:pPr>
            <w:r w:rsidRPr="000C4BE4">
              <w:rPr>
                <w:rFonts w:ascii="Times New Roman" w:hAnsi="Times New Roman" w:cs="Times New Roman"/>
                <w:sz w:val="22"/>
                <w:szCs w:val="22"/>
                <w:lang w:val="en-GB"/>
              </w:rPr>
              <w:t>-</w:t>
            </w:r>
          </w:p>
        </w:tc>
        <w:tc>
          <w:tcPr>
            <w:tcW w:w="285" w:type="dxa"/>
            <w:vAlign w:val="bottom"/>
          </w:tcPr>
          <w:p w14:paraId="17292355"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rPr>
            </w:pPr>
          </w:p>
        </w:tc>
        <w:tc>
          <w:tcPr>
            <w:tcW w:w="1079" w:type="dxa"/>
            <w:tcBorders>
              <w:bottom w:val="single" w:sz="4" w:space="0" w:color="auto"/>
            </w:tcBorders>
          </w:tcPr>
          <w:p w14:paraId="203D3EA9" w14:textId="766EBCE1"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r w:rsidRPr="000C4BE4">
              <w:rPr>
                <w:rFonts w:ascii="Times New Roman" w:hAnsi="Times New Roman" w:cs="Times New Roman"/>
                <w:sz w:val="22"/>
                <w:szCs w:val="22"/>
                <w:lang w:val="en-GB"/>
              </w:rPr>
              <w:t>34</w:t>
            </w:r>
          </w:p>
        </w:tc>
        <w:tc>
          <w:tcPr>
            <w:tcW w:w="360" w:type="dxa"/>
            <w:vAlign w:val="bottom"/>
          </w:tcPr>
          <w:p w14:paraId="6899A302"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79" w:type="dxa"/>
            <w:tcBorders>
              <w:bottom w:val="single" w:sz="4" w:space="0" w:color="auto"/>
            </w:tcBorders>
          </w:tcPr>
          <w:p w14:paraId="690F8277" w14:textId="3CFEE8BD"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1"/>
              </w:tabs>
              <w:spacing w:after="0"/>
              <w:ind w:left="-122" w:right="-102"/>
              <w:rPr>
                <w:rFonts w:ascii="Times New Roman" w:hAnsi="Times New Roman" w:cs="Times New Roman"/>
                <w:sz w:val="22"/>
                <w:szCs w:val="22"/>
                <w:cs/>
                <w:lang w:val="en-GB"/>
              </w:rPr>
            </w:pPr>
            <w:r w:rsidRPr="000C4BE4">
              <w:rPr>
                <w:rFonts w:ascii="Times New Roman" w:hAnsi="Times New Roman" w:cs="Times New Roman"/>
                <w:sz w:val="22"/>
                <w:szCs w:val="22"/>
                <w:lang w:val="en-GB"/>
              </w:rPr>
              <w:t>-</w:t>
            </w:r>
          </w:p>
        </w:tc>
      </w:tr>
      <w:tr w:rsidR="00A220FB" w:rsidRPr="000D6DB2" w14:paraId="394E338E" w14:textId="77777777" w:rsidTr="000D77C1">
        <w:trPr>
          <w:trHeight w:val="191"/>
        </w:trPr>
        <w:tc>
          <w:tcPr>
            <w:tcW w:w="3778" w:type="dxa"/>
            <w:vAlign w:val="bottom"/>
          </w:tcPr>
          <w:p w14:paraId="3573960C" w14:textId="05D91DFD" w:rsidR="00A220FB" w:rsidRPr="00563C09" w:rsidRDefault="00A220FB" w:rsidP="00A220FB">
            <w:pPr>
              <w:ind w:left="-20" w:firstLine="20"/>
              <w:rPr>
                <w:rFonts w:ascii="Times New Roman" w:hAnsi="Times New Roman" w:cs="Times New Roman"/>
                <w:b/>
                <w:bCs/>
                <w:sz w:val="22"/>
                <w:szCs w:val="22"/>
              </w:rPr>
            </w:pPr>
            <w:r w:rsidRPr="00563C09">
              <w:rPr>
                <w:rFonts w:ascii="Times New Roman" w:hAnsi="Times New Roman" w:cs="Times New Roman"/>
                <w:b/>
                <w:bCs/>
                <w:sz w:val="22"/>
                <w:szCs w:val="22"/>
              </w:rPr>
              <w:t>Total</w:t>
            </w:r>
          </w:p>
        </w:tc>
        <w:tc>
          <w:tcPr>
            <w:tcW w:w="1169" w:type="dxa"/>
            <w:tcBorders>
              <w:top w:val="single" w:sz="4" w:space="0" w:color="auto"/>
              <w:bottom w:val="double" w:sz="4" w:space="0" w:color="auto"/>
            </w:tcBorders>
          </w:tcPr>
          <w:p w14:paraId="2E500F85" w14:textId="3678A2B2"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b/>
                <w:bCs/>
                <w:sz w:val="22"/>
                <w:szCs w:val="22"/>
                <w:cs/>
              </w:rPr>
            </w:pPr>
            <w:r w:rsidRPr="000C4BE4">
              <w:rPr>
                <w:rFonts w:ascii="Times New Roman" w:hAnsi="Times New Roman" w:cs="Times New Roman"/>
                <w:b/>
                <w:bCs/>
                <w:sz w:val="22"/>
                <w:szCs w:val="22"/>
              </w:rPr>
              <w:t>34</w:t>
            </w:r>
          </w:p>
        </w:tc>
        <w:tc>
          <w:tcPr>
            <w:tcW w:w="270" w:type="dxa"/>
            <w:vAlign w:val="bottom"/>
          </w:tcPr>
          <w:p w14:paraId="50702DE4"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rPr>
            </w:pPr>
          </w:p>
        </w:tc>
        <w:tc>
          <w:tcPr>
            <w:tcW w:w="1160" w:type="dxa"/>
            <w:tcBorders>
              <w:top w:val="single" w:sz="4" w:space="0" w:color="auto"/>
              <w:bottom w:val="double" w:sz="4" w:space="0" w:color="auto"/>
            </w:tcBorders>
          </w:tcPr>
          <w:p w14:paraId="7A9D7617" w14:textId="3CAEC08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96"/>
              </w:tabs>
              <w:spacing w:after="0"/>
              <w:ind w:left="-122" w:right="-102"/>
              <w:rPr>
                <w:rFonts w:ascii="Times New Roman" w:hAnsi="Times New Roman" w:cs="Times New Roman"/>
                <w:b/>
                <w:bCs/>
                <w:sz w:val="22"/>
                <w:szCs w:val="22"/>
                <w:lang w:val="en-GB"/>
              </w:rPr>
            </w:pPr>
            <w:r w:rsidRPr="000C4BE4">
              <w:rPr>
                <w:rFonts w:ascii="Times New Roman" w:hAnsi="Times New Roman" w:cs="Times New Roman"/>
                <w:b/>
                <w:bCs/>
                <w:sz w:val="22"/>
                <w:szCs w:val="22"/>
                <w:lang w:val="en-GB"/>
              </w:rPr>
              <w:t>-</w:t>
            </w:r>
          </w:p>
        </w:tc>
        <w:tc>
          <w:tcPr>
            <w:tcW w:w="285" w:type="dxa"/>
            <w:vAlign w:val="bottom"/>
          </w:tcPr>
          <w:p w14:paraId="05C850A3"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rPr>
            </w:pPr>
          </w:p>
        </w:tc>
        <w:tc>
          <w:tcPr>
            <w:tcW w:w="1079" w:type="dxa"/>
            <w:tcBorders>
              <w:top w:val="single" w:sz="4" w:space="0" w:color="auto"/>
              <w:bottom w:val="double" w:sz="4" w:space="0" w:color="auto"/>
            </w:tcBorders>
          </w:tcPr>
          <w:p w14:paraId="70CA2F7D" w14:textId="115108E4"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b/>
                <w:bCs/>
                <w:sz w:val="22"/>
                <w:szCs w:val="22"/>
                <w:lang w:val="en-GB"/>
              </w:rPr>
            </w:pPr>
            <w:r w:rsidRPr="000C4BE4">
              <w:rPr>
                <w:rFonts w:ascii="Times New Roman" w:hAnsi="Times New Roman" w:cs="Times New Roman"/>
                <w:b/>
                <w:bCs/>
                <w:sz w:val="22"/>
                <w:szCs w:val="22"/>
              </w:rPr>
              <w:t>18,256</w:t>
            </w:r>
          </w:p>
        </w:tc>
        <w:tc>
          <w:tcPr>
            <w:tcW w:w="360" w:type="dxa"/>
            <w:vAlign w:val="bottom"/>
          </w:tcPr>
          <w:p w14:paraId="178CCA0B" w14:textId="77777777"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79" w:type="dxa"/>
            <w:tcBorders>
              <w:top w:val="single" w:sz="4" w:space="0" w:color="auto"/>
              <w:bottom w:val="double" w:sz="4" w:space="0" w:color="auto"/>
            </w:tcBorders>
          </w:tcPr>
          <w:p w14:paraId="0F2FD6C0" w14:textId="694C8213" w:rsidR="00A220FB" w:rsidRPr="000C4BE4" w:rsidRDefault="00A220FB" w:rsidP="00A220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1"/>
              </w:tabs>
              <w:spacing w:after="0"/>
              <w:ind w:left="-122" w:right="-102"/>
              <w:rPr>
                <w:rFonts w:ascii="Times New Roman" w:hAnsi="Times New Roman" w:cs="Times New Roman"/>
                <w:b/>
                <w:bCs/>
                <w:sz w:val="22"/>
                <w:szCs w:val="22"/>
                <w:cs/>
                <w:lang w:val="en-GB"/>
              </w:rPr>
            </w:pPr>
            <w:r w:rsidRPr="000C4BE4">
              <w:rPr>
                <w:rFonts w:ascii="Times New Roman" w:hAnsi="Times New Roman" w:cs="Times New Roman"/>
                <w:b/>
                <w:bCs/>
                <w:sz w:val="22"/>
                <w:szCs w:val="22"/>
                <w:lang w:val="en-GB"/>
              </w:rPr>
              <w:t>-</w:t>
            </w:r>
          </w:p>
        </w:tc>
      </w:tr>
    </w:tbl>
    <w:p w14:paraId="34B30917" w14:textId="2CE4818B" w:rsidR="00602F00" w:rsidRDefault="00C04888"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b/>
          <w:bCs/>
          <w:i/>
          <w:iCs/>
          <w:sz w:val="22"/>
          <w:szCs w:val="22"/>
        </w:rPr>
      </w:pPr>
      <w:r w:rsidRPr="0044271B">
        <w:rPr>
          <w:rFonts w:ascii="Times New Roman" w:hAnsi="Times New Roman" w:cs="Times New Roman"/>
          <w:b/>
          <w:bCs/>
          <w:i/>
          <w:iCs/>
          <w:sz w:val="22"/>
          <w:szCs w:val="22"/>
        </w:rPr>
        <w:lastRenderedPageBreak/>
        <w:t>Significant agreements during the period</w:t>
      </w:r>
    </w:p>
    <w:p w14:paraId="0EF5493C" w14:textId="77777777" w:rsidR="0044271B" w:rsidRPr="009F33B6" w:rsidRDefault="0044271B"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b/>
          <w:bCs/>
          <w:i/>
          <w:iCs/>
          <w:sz w:val="20"/>
          <w:szCs w:val="20"/>
        </w:rPr>
      </w:pPr>
    </w:p>
    <w:p w14:paraId="42768CEB" w14:textId="061D1750" w:rsidR="0044271B" w:rsidRDefault="0044271B" w:rsidP="00D827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b/>
          <w:bCs/>
          <w:i/>
          <w:iCs/>
          <w:sz w:val="22"/>
          <w:szCs w:val="22"/>
        </w:rPr>
      </w:pPr>
      <w:r w:rsidRPr="0044271B">
        <w:rPr>
          <w:rFonts w:ascii="Times New Roman" w:hAnsi="Times New Roman" w:cs="Times New Roman"/>
          <w:b/>
          <w:bCs/>
          <w:i/>
          <w:iCs/>
          <w:sz w:val="22"/>
          <w:szCs w:val="22"/>
        </w:rPr>
        <w:t>Loans to related parties</w:t>
      </w:r>
    </w:p>
    <w:p w14:paraId="25140ADE" w14:textId="77777777" w:rsidR="00D82700" w:rsidRPr="0044271B" w:rsidRDefault="00D82700" w:rsidP="00D827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b/>
          <w:bCs/>
          <w:i/>
          <w:iCs/>
          <w:sz w:val="22"/>
          <w:szCs w:val="22"/>
        </w:rPr>
      </w:pPr>
    </w:p>
    <w:p w14:paraId="675C44A4" w14:textId="4516F9CA" w:rsidR="000941A4" w:rsidRDefault="00FD7CA1"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 w:val="left" w:pos="10170"/>
        </w:tabs>
        <w:spacing w:line="240" w:lineRule="auto"/>
        <w:ind w:left="540" w:right="472"/>
        <w:jc w:val="thaiDistribute"/>
        <w:rPr>
          <w:rFonts w:ascii="Times New Roman" w:hAnsi="Times New Roman" w:cs="Times New Roman"/>
          <w:spacing w:val="-2"/>
          <w:sz w:val="22"/>
          <w:szCs w:val="22"/>
        </w:rPr>
      </w:pPr>
      <w:r w:rsidRPr="00FD7CA1">
        <w:rPr>
          <w:rFonts w:ascii="Times New Roman" w:hAnsi="Times New Roman" w:cs="Times New Roman"/>
          <w:sz w:val="22"/>
          <w:szCs w:val="22"/>
        </w:rPr>
        <w:t xml:space="preserve">The Company entered into loan agreement with Northern Bangkok Monorail Company Limited, a direct associate, which had credit facilities in accordance with investment portion totalling Baht 164.50 million with interest at the fixed rate of 5.0% per annum. The principal repayment and interest rate as stipulated in the agreement. As </w:t>
      </w:r>
      <w:proofErr w:type="gramStart"/>
      <w:r w:rsidRPr="00FD7CA1">
        <w:rPr>
          <w:rFonts w:ascii="Times New Roman" w:hAnsi="Times New Roman" w:cs="Times New Roman"/>
          <w:sz w:val="22"/>
          <w:szCs w:val="22"/>
        </w:rPr>
        <w:t>at</w:t>
      </w:r>
      <w:proofErr w:type="gramEnd"/>
      <w:r w:rsidRPr="00FD7CA1">
        <w:rPr>
          <w:rFonts w:ascii="Times New Roman" w:hAnsi="Times New Roman" w:cs="Times New Roman"/>
          <w:sz w:val="22"/>
          <w:szCs w:val="22"/>
        </w:rPr>
        <w:t xml:space="preserve"> 30 September 2023, the Company has outstanding balance of loans amounting to Baht 53.30 million. The Company has no intention to recall the loans from the associate within one year. Therefore, the Company classified the balance of the loan as long-term loan</w:t>
      </w:r>
      <w:r w:rsidR="000941A4" w:rsidRPr="00AC136C">
        <w:rPr>
          <w:rFonts w:ascii="Times New Roman" w:hAnsi="Times New Roman" w:cs="Times New Roman"/>
          <w:spacing w:val="-2"/>
          <w:sz w:val="22"/>
          <w:szCs w:val="22"/>
        </w:rPr>
        <w:t>.</w:t>
      </w:r>
    </w:p>
    <w:p w14:paraId="5AD13977" w14:textId="77777777" w:rsidR="0044271B" w:rsidRPr="009F33B6" w:rsidRDefault="0044271B"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 w:val="left" w:pos="10170"/>
        </w:tabs>
        <w:spacing w:line="240" w:lineRule="auto"/>
        <w:ind w:left="0" w:right="472"/>
        <w:jc w:val="thaiDistribute"/>
        <w:rPr>
          <w:rFonts w:ascii="Times New Roman" w:hAnsi="Times New Roman" w:cs="Times New Roman"/>
          <w:sz w:val="20"/>
          <w:szCs w:val="20"/>
        </w:rPr>
      </w:pPr>
    </w:p>
    <w:p w14:paraId="0769842E" w14:textId="557C0902" w:rsidR="000941A4" w:rsidRDefault="00FD7CA1" w:rsidP="00CD3E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 w:val="left" w:pos="10170"/>
        </w:tabs>
        <w:spacing w:line="240" w:lineRule="auto"/>
        <w:ind w:left="540" w:right="472"/>
        <w:jc w:val="thaiDistribute"/>
        <w:rPr>
          <w:rFonts w:ascii="Times New Roman" w:hAnsi="Times New Roman" w:cs="Times New Roman"/>
          <w:spacing w:val="-2"/>
          <w:sz w:val="22"/>
          <w:szCs w:val="22"/>
        </w:rPr>
      </w:pPr>
      <w:r w:rsidRPr="00FD7CA1">
        <w:rPr>
          <w:rFonts w:ascii="Times New Roman" w:hAnsi="Times New Roman" w:cs="Times New Roman"/>
          <w:sz w:val="22"/>
          <w:szCs w:val="22"/>
        </w:rPr>
        <w:t xml:space="preserve">The Company entered into loan agreement with Eastern Bangkok Monorail Company Limited, a direct associate, which had credit facilities in accordance with investment portion totalling Baht 164.40 million with interest at the fixed rate of 5.0% per annum. The principal repayment and interest rate as stipulated in the agreement. As </w:t>
      </w:r>
      <w:proofErr w:type="gramStart"/>
      <w:r w:rsidRPr="00FD7CA1">
        <w:rPr>
          <w:rFonts w:ascii="Times New Roman" w:hAnsi="Times New Roman" w:cs="Times New Roman"/>
          <w:sz w:val="22"/>
          <w:szCs w:val="22"/>
        </w:rPr>
        <w:t>at</w:t>
      </w:r>
      <w:proofErr w:type="gramEnd"/>
      <w:r w:rsidRPr="00FD7CA1">
        <w:rPr>
          <w:rFonts w:ascii="Times New Roman" w:hAnsi="Times New Roman" w:cs="Times New Roman"/>
          <w:sz w:val="22"/>
          <w:szCs w:val="22"/>
        </w:rPr>
        <w:t xml:space="preserve"> 30 September 2023, the Company has outstanding balance of loans amounting to Baht 58.15 million. The Company has no intention to recall the loans from the associate within one year. Therefore, the Company classified the balance of the loan as long-term loan.</w:t>
      </w:r>
    </w:p>
    <w:p w14:paraId="40290A96" w14:textId="77777777" w:rsidR="00FD7CA1" w:rsidRDefault="00FD7CA1"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 w:val="left" w:pos="10170"/>
        </w:tabs>
        <w:spacing w:line="240" w:lineRule="auto"/>
        <w:ind w:left="540" w:right="472"/>
        <w:jc w:val="thaiDistribute"/>
        <w:rPr>
          <w:rFonts w:ascii="Times New Roman" w:hAnsi="Times New Roman" w:cs="Times New Roman"/>
          <w:spacing w:val="2"/>
          <w:sz w:val="22"/>
          <w:szCs w:val="22"/>
        </w:rPr>
      </w:pPr>
    </w:p>
    <w:p w14:paraId="6028B654" w14:textId="7834AF99" w:rsidR="000941A4" w:rsidRPr="00B16442" w:rsidRDefault="00FD7CA1"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 w:val="left" w:pos="10170"/>
        </w:tabs>
        <w:spacing w:line="240" w:lineRule="auto"/>
        <w:ind w:left="540" w:right="472"/>
        <w:jc w:val="thaiDistribute"/>
        <w:rPr>
          <w:rFonts w:ascii="Times New Roman" w:hAnsi="Times New Roman" w:cs="Times New Roman"/>
          <w:spacing w:val="-2"/>
          <w:sz w:val="22"/>
          <w:szCs w:val="22"/>
        </w:rPr>
      </w:pPr>
      <w:r>
        <w:rPr>
          <w:rFonts w:ascii="Times New Roman" w:hAnsi="Times New Roman" w:cs="Times New Roman"/>
          <w:spacing w:val="2"/>
          <w:sz w:val="22"/>
          <w:szCs w:val="22"/>
        </w:rPr>
        <w:t>Th</w:t>
      </w:r>
      <w:r w:rsidR="000941A4" w:rsidRPr="005E2CBE">
        <w:rPr>
          <w:rFonts w:ascii="Times New Roman" w:hAnsi="Times New Roman" w:cs="Times New Roman"/>
          <w:spacing w:val="2"/>
          <w:sz w:val="22"/>
          <w:szCs w:val="22"/>
        </w:rPr>
        <w:t xml:space="preserve">e Company entered into loan agreement with </w:t>
      </w:r>
      <w:r w:rsidR="00234D3F" w:rsidRPr="005E2CBE">
        <w:rPr>
          <w:rFonts w:ascii="Times New Roman" w:hAnsi="Times New Roman" w:cs="Times New Roman"/>
          <w:spacing w:val="2"/>
          <w:sz w:val="22"/>
          <w:szCs w:val="22"/>
        </w:rPr>
        <w:t>Smart Infranet</w:t>
      </w:r>
      <w:r w:rsidR="000941A4" w:rsidRPr="005E2CBE">
        <w:rPr>
          <w:rFonts w:ascii="Times New Roman" w:hAnsi="Times New Roman" w:cs="Times New Roman"/>
          <w:spacing w:val="2"/>
          <w:sz w:val="22"/>
          <w:szCs w:val="22"/>
        </w:rPr>
        <w:t xml:space="preserve"> Company Limited, a</w:t>
      </w:r>
      <w:r w:rsidR="000941A4" w:rsidRPr="00CD3E2E">
        <w:rPr>
          <w:rFonts w:ascii="Times New Roman" w:hAnsi="Times New Roman" w:cs="Times New Roman"/>
          <w:spacing w:val="-2"/>
          <w:sz w:val="22"/>
          <w:szCs w:val="22"/>
        </w:rPr>
        <w:t xml:space="preserve"> direct </w:t>
      </w:r>
      <w:r w:rsidR="00415892">
        <w:rPr>
          <w:rFonts w:ascii="Times New Roman" w:hAnsi="Times New Roman"/>
          <w:spacing w:val="-2"/>
          <w:sz w:val="22"/>
          <w:szCs w:val="28"/>
        </w:rPr>
        <w:t>joint venture</w:t>
      </w:r>
      <w:r w:rsidR="000941A4" w:rsidRPr="00CD3E2E">
        <w:rPr>
          <w:rFonts w:ascii="Times New Roman" w:hAnsi="Times New Roman" w:cs="Times New Roman"/>
          <w:spacing w:val="-2"/>
          <w:sz w:val="22"/>
          <w:szCs w:val="22"/>
        </w:rPr>
        <w:t xml:space="preserve">, which had credit facilities in accordance with investment portion amount of Baht </w:t>
      </w:r>
      <w:r w:rsidR="000941A4">
        <w:rPr>
          <w:rFonts w:ascii="Times New Roman" w:hAnsi="Times New Roman" w:cs="Times New Roman"/>
          <w:spacing w:val="-2"/>
          <w:sz w:val="22"/>
          <w:szCs w:val="22"/>
        </w:rPr>
        <w:t>25.50</w:t>
      </w:r>
      <w:r w:rsidR="000941A4" w:rsidRPr="00CD3E2E">
        <w:rPr>
          <w:rFonts w:ascii="Times New Roman" w:hAnsi="Times New Roman" w:cs="Times New Roman"/>
          <w:spacing w:val="-2"/>
          <w:sz w:val="22"/>
          <w:szCs w:val="22"/>
        </w:rPr>
        <w:t xml:space="preserve"> million with interest at the fixed rate of </w:t>
      </w:r>
      <w:r w:rsidR="000941A4">
        <w:rPr>
          <w:rFonts w:ascii="Times New Roman" w:hAnsi="Times New Roman" w:cs="Times New Roman"/>
          <w:spacing w:val="-2"/>
          <w:sz w:val="22"/>
          <w:szCs w:val="22"/>
        </w:rPr>
        <w:t>6</w:t>
      </w:r>
      <w:r w:rsidR="000941A4" w:rsidRPr="00CD3E2E">
        <w:rPr>
          <w:rFonts w:ascii="Times New Roman" w:hAnsi="Times New Roman" w:cs="Times New Roman"/>
          <w:spacing w:val="-2"/>
          <w:sz w:val="22"/>
          <w:szCs w:val="22"/>
        </w:rPr>
        <w:t>.</w:t>
      </w:r>
      <w:r w:rsidR="000941A4">
        <w:rPr>
          <w:rFonts w:ascii="Times New Roman" w:hAnsi="Times New Roman" w:cs="Times New Roman"/>
          <w:spacing w:val="-2"/>
          <w:sz w:val="22"/>
          <w:szCs w:val="22"/>
        </w:rPr>
        <w:t>87</w:t>
      </w:r>
      <w:r w:rsidR="000941A4" w:rsidRPr="00CD3E2E">
        <w:rPr>
          <w:rFonts w:ascii="Times New Roman" w:hAnsi="Times New Roman" w:cs="Times New Roman"/>
          <w:spacing w:val="-2"/>
          <w:sz w:val="22"/>
          <w:szCs w:val="22"/>
        </w:rPr>
        <w:t xml:space="preserve">% per annum. The principal repayment and interest rate as stipulated in the agreement. As at 30 </w:t>
      </w:r>
      <w:r w:rsidR="000941A4">
        <w:rPr>
          <w:rFonts w:ascii="Times New Roman" w:hAnsi="Times New Roman" w:cs="Times New Roman"/>
          <w:spacing w:val="-2"/>
          <w:sz w:val="22"/>
          <w:szCs w:val="22"/>
        </w:rPr>
        <w:t>September</w:t>
      </w:r>
      <w:r w:rsidR="000941A4" w:rsidRPr="00CD3E2E">
        <w:rPr>
          <w:rFonts w:ascii="Times New Roman" w:hAnsi="Times New Roman" w:cs="Times New Roman"/>
          <w:spacing w:val="-2"/>
          <w:sz w:val="22"/>
          <w:szCs w:val="22"/>
        </w:rPr>
        <w:t xml:space="preserve"> 2023, the Company has outstanding balance of loans amounting to Baht </w:t>
      </w:r>
      <w:r w:rsidR="000941A4">
        <w:rPr>
          <w:rFonts w:ascii="Times New Roman" w:hAnsi="Times New Roman" w:cs="Times New Roman"/>
          <w:spacing w:val="-2"/>
          <w:sz w:val="22"/>
          <w:szCs w:val="22"/>
        </w:rPr>
        <w:t>5.1</w:t>
      </w:r>
      <w:r w:rsidR="00652CBA">
        <w:rPr>
          <w:rFonts w:ascii="Times New Roman" w:hAnsi="Times New Roman" w:cs="Times New Roman"/>
          <w:spacing w:val="-2"/>
          <w:sz w:val="22"/>
          <w:szCs w:val="22"/>
        </w:rPr>
        <w:t>0</w:t>
      </w:r>
      <w:r w:rsidR="000941A4" w:rsidRPr="00CD3E2E">
        <w:rPr>
          <w:rFonts w:ascii="Times New Roman" w:hAnsi="Times New Roman" w:cs="Times New Roman"/>
          <w:spacing w:val="-2"/>
          <w:sz w:val="22"/>
          <w:szCs w:val="22"/>
        </w:rPr>
        <w:t xml:space="preserve"> million. The Company has no intention to recall the loans from the </w:t>
      </w:r>
      <w:r w:rsidR="00234D3F">
        <w:rPr>
          <w:rFonts w:ascii="Times New Roman" w:hAnsi="Times New Roman" w:cs="Times New Roman"/>
          <w:spacing w:val="-2"/>
          <w:sz w:val="22"/>
          <w:szCs w:val="22"/>
        </w:rPr>
        <w:t>joint venture</w:t>
      </w:r>
      <w:r w:rsidR="000941A4" w:rsidRPr="00CD3E2E">
        <w:rPr>
          <w:rFonts w:ascii="Times New Roman" w:hAnsi="Times New Roman" w:cs="Times New Roman"/>
          <w:spacing w:val="-2"/>
          <w:sz w:val="22"/>
          <w:szCs w:val="22"/>
        </w:rPr>
        <w:t xml:space="preserve"> </w:t>
      </w:r>
      <w:r w:rsidR="000941A4" w:rsidRPr="00B16442">
        <w:rPr>
          <w:rFonts w:ascii="Times New Roman" w:hAnsi="Times New Roman" w:cs="Times New Roman"/>
          <w:spacing w:val="-2"/>
          <w:sz w:val="22"/>
          <w:szCs w:val="22"/>
        </w:rPr>
        <w:t>within one year. Therefore, the Company classified the balance of the loan as long-term loan.</w:t>
      </w:r>
    </w:p>
    <w:p w14:paraId="57E132ED" w14:textId="77777777" w:rsidR="00FD1801" w:rsidRDefault="00FD1801" w:rsidP="00442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 w:val="left" w:pos="10170"/>
        </w:tabs>
        <w:spacing w:line="240" w:lineRule="auto"/>
        <w:ind w:left="540" w:right="472"/>
        <w:jc w:val="thaiDistribute"/>
        <w:rPr>
          <w:rFonts w:ascii="Times New Roman" w:hAnsi="Times New Roman" w:cs="Times New Roman"/>
          <w:b/>
          <w:bCs/>
          <w:i/>
          <w:iCs/>
          <w:spacing w:val="-2"/>
          <w:sz w:val="22"/>
          <w:szCs w:val="22"/>
        </w:rPr>
      </w:pPr>
    </w:p>
    <w:p w14:paraId="7B32B02A" w14:textId="39A05B74" w:rsidR="00271353" w:rsidRPr="00B16442" w:rsidRDefault="00271353" w:rsidP="00442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 w:val="left" w:pos="10170"/>
        </w:tabs>
        <w:spacing w:line="240" w:lineRule="auto"/>
        <w:ind w:left="540" w:right="472"/>
        <w:jc w:val="thaiDistribute"/>
        <w:rPr>
          <w:rFonts w:ascii="Times New Roman" w:hAnsi="Times New Roman" w:cs="Times New Roman"/>
          <w:b/>
          <w:bCs/>
          <w:i/>
          <w:iCs/>
          <w:spacing w:val="-2"/>
          <w:sz w:val="22"/>
          <w:szCs w:val="22"/>
        </w:rPr>
      </w:pPr>
      <w:r w:rsidRPr="00B16442">
        <w:rPr>
          <w:rFonts w:ascii="Times New Roman" w:hAnsi="Times New Roman" w:cs="Times New Roman"/>
          <w:b/>
          <w:bCs/>
          <w:i/>
          <w:iCs/>
          <w:spacing w:val="-2"/>
          <w:sz w:val="22"/>
          <w:szCs w:val="22"/>
        </w:rPr>
        <w:t>Loan from related party</w:t>
      </w:r>
    </w:p>
    <w:p w14:paraId="0C7CC0D8" w14:textId="28FEE474" w:rsidR="00271353" w:rsidRPr="00B16442" w:rsidRDefault="00271353" w:rsidP="00442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 w:val="left" w:pos="10170"/>
        </w:tabs>
        <w:spacing w:line="240" w:lineRule="auto"/>
        <w:ind w:left="540" w:right="472"/>
        <w:jc w:val="thaiDistribute"/>
        <w:rPr>
          <w:rFonts w:ascii="Times New Roman" w:hAnsi="Times New Roman" w:cs="Times New Roman"/>
          <w:b/>
          <w:bCs/>
          <w:i/>
          <w:iCs/>
          <w:spacing w:val="-2"/>
          <w:sz w:val="22"/>
          <w:szCs w:val="22"/>
        </w:rPr>
      </w:pPr>
    </w:p>
    <w:p w14:paraId="558F02A4" w14:textId="61571B96" w:rsidR="00271353" w:rsidRPr="00271353" w:rsidRDefault="00271353" w:rsidP="00442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 w:val="left" w:pos="10170"/>
        </w:tabs>
        <w:spacing w:line="240" w:lineRule="auto"/>
        <w:ind w:left="540" w:right="472"/>
        <w:jc w:val="thaiDistribute"/>
        <w:rPr>
          <w:rFonts w:ascii="Times New Roman" w:hAnsi="Times New Roman" w:cs="Times New Roman"/>
          <w:spacing w:val="-2"/>
          <w:sz w:val="22"/>
          <w:szCs w:val="22"/>
        </w:rPr>
      </w:pPr>
      <w:r w:rsidRPr="00B16442">
        <w:rPr>
          <w:rFonts w:ascii="Times New Roman" w:hAnsi="Times New Roman" w:cs="Times New Roman"/>
          <w:spacing w:val="-2"/>
          <w:sz w:val="22"/>
          <w:szCs w:val="22"/>
        </w:rPr>
        <w:t xml:space="preserve">On 31 May 2023, the Company entered into loan agreement with Hin Kong Power Holding Company Limited, a direct joint venture, which had credit facilities in accordance with investment portion amount of Baht 402.90 million with interest at the fixed rate of </w:t>
      </w:r>
      <w:r w:rsidR="00D3667E">
        <w:rPr>
          <w:rFonts w:ascii="Times New Roman" w:hAnsi="Times New Roman" w:cs="Times New Roman"/>
          <w:spacing w:val="-2"/>
          <w:sz w:val="22"/>
          <w:szCs w:val="22"/>
        </w:rPr>
        <w:t>1</w:t>
      </w:r>
      <w:r w:rsidRPr="00B16442">
        <w:rPr>
          <w:rFonts w:ascii="Times New Roman" w:hAnsi="Times New Roman" w:cs="Times New Roman"/>
          <w:spacing w:val="-2"/>
          <w:sz w:val="22"/>
          <w:szCs w:val="22"/>
        </w:rPr>
        <w:t>.</w:t>
      </w:r>
      <w:r w:rsidR="00D3667E">
        <w:rPr>
          <w:rFonts w:ascii="Times New Roman" w:hAnsi="Times New Roman" w:cs="Times New Roman"/>
          <w:spacing w:val="-2"/>
          <w:sz w:val="22"/>
          <w:szCs w:val="22"/>
        </w:rPr>
        <w:t>60</w:t>
      </w:r>
      <w:r w:rsidRPr="00B16442">
        <w:rPr>
          <w:rFonts w:ascii="Times New Roman" w:hAnsi="Times New Roman" w:cs="Times New Roman"/>
          <w:spacing w:val="-2"/>
          <w:sz w:val="22"/>
          <w:szCs w:val="22"/>
        </w:rPr>
        <w:t xml:space="preserve">% per annum. The principal repayment and interest rate as stipulated in the agreement. As at 30 </w:t>
      </w:r>
      <w:r w:rsidR="005B3451">
        <w:rPr>
          <w:rFonts w:ascii="Times New Roman" w:hAnsi="Times New Roman" w:cs="Times New Roman"/>
          <w:spacing w:val="-2"/>
          <w:sz w:val="22"/>
          <w:szCs w:val="22"/>
        </w:rPr>
        <w:t>September</w:t>
      </w:r>
      <w:r w:rsidRPr="00B16442">
        <w:rPr>
          <w:rFonts w:ascii="Times New Roman" w:hAnsi="Times New Roman" w:cs="Times New Roman"/>
          <w:spacing w:val="-2"/>
          <w:sz w:val="22"/>
          <w:szCs w:val="22"/>
        </w:rPr>
        <w:t xml:space="preserve"> 2023, the Company has outstanding balance of loan amounting to Baht </w:t>
      </w:r>
      <w:r w:rsidR="000941A4">
        <w:rPr>
          <w:rFonts w:ascii="Times New Roman" w:hAnsi="Times New Roman" w:cs="Times New Roman"/>
          <w:spacing w:val="-2"/>
          <w:sz w:val="22"/>
          <w:szCs w:val="22"/>
        </w:rPr>
        <w:t>392.70</w:t>
      </w:r>
      <w:r w:rsidRPr="00B16442">
        <w:rPr>
          <w:rFonts w:ascii="Times New Roman" w:hAnsi="Times New Roman" w:cs="Times New Roman"/>
          <w:spacing w:val="-2"/>
          <w:sz w:val="22"/>
          <w:szCs w:val="22"/>
        </w:rPr>
        <w:t xml:space="preserve"> million.</w:t>
      </w:r>
    </w:p>
    <w:p w14:paraId="60EA7411" w14:textId="77777777" w:rsidR="00FD7CA1" w:rsidRDefault="00FD7CA1" w:rsidP="00FD7CA1">
      <w:pPr>
        <w:pStyle w:val="block"/>
        <w:spacing w:after="0" w:line="240" w:lineRule="atLeast"/>
        <w:ind w:left="540" w:right="-27"/>
        <w:jc w:val="thaiDistribute"/>
        <w:rPr>
          <w:rFonts w:cs="Times New Roman"/>
          <w:b/>
          <w:bCs/>
          <w:sz w:val="24"/>
          <w:szCs w:val="24"/>
          <w:lang w:val="en-US"/>
        </w:rPr>
      </w:pPr>
    </w:p>
    <w:p w14:paraId="29830F20" w14:textId="7EDF8B28" w:rsidR="001079EB" w:rsidRDefault="001079EB" w:rsidP="00703F83">
      <w:pPr>
        <w:pStyle w:val="block"/>
        <w:numPr>
          <w:ilvl w:val="0"/>
          <w:numId w:val="6"/>
        </w:numPr>
        <w:spacing w:after="0" w:line="240" w:lineRule="atLeast"/>
        <w:ind w:left="540" w:right="-27" w:hanging="540"/>
        <w:jc w:val="thaiDistribute"/>
        <w:rPr>
          <w:rFonts w:cs="Times New Roman"/>
          <w:b/>
          <w:bCs/>
          <w:sz w:val="24"/>
          <w:szCs w:val="24"/>
          <w:lang w:val="en-US"/>
        </w:rPr>
      </w:pPr>
      <w:r>
        <w:rPr>
          <w:rFonts w:cs="Times New Roman"/>
          <w:b/>
          <w:bCs/>
          <w:sz w:val="24"/>
          <w:szCs w:val="24"/>
          <w:lang w:val="en-US"/>
        </w:rPr>
        <w:t>Trade account</w:t>
      </w:r>
      <w:r w:rsidR="006B3AE8">
        <w:rPr>
          <w:rFonts w:cs="Times New Roman"/>
          <w:b/>
          <w:bCs/>
          <w:sz w:val="24"/>
          <w:szCs w:val="24"/>
          <w:lang w:val="en-US"/>
        </w:rPr>
        <w:t>s</w:t>
      </w:r>
      <w:r>
        <w:rPr>
          <w:rFonts w:cs="Times New Roman"/>
          <w:b/>
          <w:bCs/>
          <w:sz w:val="24"/>
          <w:szCs w:val="24"/>
          <w:lang w:val="en-US"/>
        </w:rPr>
        <w:t xml:space="preserve"> receivable</w:t>
      </w:r>
    </w:p>
    <w:p w14:paraId="46F7744D" w14:textId="12ABE6BA" w:rsidR="001079EB" w:rsidRPr="00985D57" w:rsidRDefault="001079EB" w:rsidP="001079EB">
      <w:pPr>
        <w:pStyle w:val="block"/>
        <w:spacing w:after="0" w:line="240" w:lineRule="atLeast"/>
        <w:ind w:left="540" w:right="-27"/>
        <w:jc w:val="thaiDistribute"/>
        <w:rPr>
          <w:rFonts w:cs="Times New Roman"/>
          <w:sz w:val="20"/>
          <w:lang w:val="en-US"/>
        </w:rPr>
      </w:pPr>
    </w:p>
    <w:tbl>
      <w:tblPr>
        <w:tblW w:w="9720" w:type="dxa"/>
        <w:tblInd w:w="450" w:type="dxa"/>
        <w:tblLayout w:type="fixed"/>
        <w:tblLook w:val="0000" w:firstRow="0" w:lastRow="0" w:firstColumn="0" w:lastColumn="0" w:noHBand="0" w:noVBand="0"/>
      </w:tblPr>
      <w:tblGrid>
        <w:gridCol w:w="3870"/>
        <w:gridCol w:w="1264"/>
        <w:gridCol w:w="270"/>
        <w:gridCol w:w="1262"/>
        <w:gridCol w:w="268"/>
        <w:gridCol w:w="1258"/>
        <w:gridCol w:w="266"/>
        <w:gridCol w:w="1262"/>
      </w:tblGrid>
      <w:tr w:rsidR="001079EB" w:rsidRPr="009E625C" w14:paraId="78D8A8AB" w14:textId="77777777" w:rsidTr="003C5D1B">
        <w:tc>
          <w:tcPr>
            <w:tcW w:w="1991" w:type="pct"/>
            <w:vAlign w:val="bottom"/>
          </w:tcPr>
          <w:p w14:paraId="7BB175A0" w14:textId="77777777" w:rsidR="001079EB" w:rsidRPr="00F959B7" w:rsidRDefault="001079EB"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9"/>
              <w:rPr>
                <w:rFonts w:ascii="Times New Roman" w:hAnsi="Times New Roman" w:cs="Times New Roman"/>
                <w:spacing w:val="-2"/>
                <w:sz w:val="22"/>
                <w:szCs w:val="22"/>
              </w:rPr>
            </w:pPr>
          </w:p>
        </w:tc>
        <w:tc>
          <w:tcPr>
            <w:tcW w:w="1438" w:type="pct"/>
            <w:gridSpan w:val="3"/>
            <w:shd w:val="clear" w:color="auto" w:fill="auto"/>
            <w:vAlign w:val="bottom"/>
          </w:tcPr>
          <w:p w14:paraId="61FA8883" w14:textId="77777777" w:rsidR="001079EB" w:rsidRPr="009E625C" w:rsidRDefault="001079EB" w:rsidP="003C5D1B">
            <w:pPr>
              <w:pStyle w:val="acctmergecolhdg"/>
              <w:spacing w:line="240" w:lineRule="atLeast"/>
              <w:ind w:left="-110" w:right="-105"/>
              <w:rPr>
                <w:rFonts w:cs="Times New Roman"/>
                <w:szCs w:val="22"/>
              </w:rPr>
            </w:pPr>
            <w:r w:rsidRPr="009E625C">
              <w:rPr>
                <w:rFonts w:cs="Times New Roman"/>
                <w:szCs w:val="22"/>
              </w:rPr>
              <w:t>Consolidated</w:t>
            </w:r>
          </w:p>
          <w:p w14:paraId="63540080" w14:textId="77777777" w:rsidR="001079EB" w:rsidRPr="009E625C" w:rsidRDefault="001079EB" w:rsidP="003C5D1B">
            <w:pPr>
              <w:pStyle w:val="acctmergecolhdg"/>
              <w:spacing w:line="240" w:lineRule="atLeast"/>
              <w:ind w:left="-111" w:right="-108"/>
              <w:rPr>
                <w:rFonts w:cs="Times New Roman"/>
                <w:szCs w:val="22"/>
              </w:rPr>
            </w:pPr>
            <w:r w:rsidRPr="009E625C">
              <w:rPr>
                <w:rFonts w:cs="Times New Roman"/>
                <w:szCs w:val="22"/>
              </w:rPr>
              <w:t>financial statements</w:t>
            </w:r>
          </w:p>
        </w:tc>
        <w:tc>
          <w:tcPr>
            <w:tcW w:w="138" w:type="pct"/>
            <w:vAlign w:val="bottom"/>
          </w:tcPr>
          <w:p w14:paraId="28A41275" w14:textId="77777777" w:rsidR="001079EB" w:rsidRPr="009E625C" w:rsidRDefault="001079EB" w:rsidP="003C5D1B">
            <w:pPr>
              <w:pStyle w:val="Heading2"/>
              <w:numPr>
                <w:ilvl w:val="0"/>
                <w:numId w:val="0"/>
              </w:numPr>
              <w:ind w:right="-202"/>
              <w:rPr>
                <w:rFonts w:ascii="Times New Roman" w:hAnsi="Times New Roman" w:cs="Times New Roman"/>
                <w:spacing w:val="-2"/>
                <w:sz w:val="22"/>
                <w:szCs w:val="22"/>
              </w:rPr>
            </w:pPr>
          </w:p>
        </w:tc>
        <w:tc>
          <w:tcPr>
            <w:tcW w:w="1433" w:type="pct"/>
            <w:gridSpan w:val="3"/>
            <w:shd w:val="clear" w:color="auto" w:fill="auto"/>
            <w:vAlign w:val="bottom"/>
          </w:tcPr>
          <w:p w14:paraId="3964D1D2" w14:textId="77777777" w:rsidR="001079EB" w:rsidRPr="009E625C" w:rsidRDefault="001079EB" w:rsidP="003C5D1B">
            <w:pPr>
              <w:pStyle w:val="acctmergecolhdg"/>
              <w:spacing w:line="240" w:lineRule="atLeast"/>
              <w:ind w:left="-111" w:right="-108"/>
              <w:rPr>
                <w:rFonts w:cs="Times New Roman"/>
                <w:szCs w:val="22"/>
              </w:rPr>
            </w:pPr>
            <w:r w:rsidRPr="009E625C">
              <w:rPr>
                <w:rFonts w:cs="Times New Roman"/>
                <w:szCs w:val="22"/>
              </w:rPr>
              <w:t>Separate</w:t>
            </w:r>
          </w:p>
          <w:p w14:paraId="6BD22B6B" w14:textId="77777777" w:rsidR="001079EB" w:rsidRPr="009E625C" w:rsidRDefault="001079EB" w:rsidP="003C5D1B">
            <w:pPr>
              <w:pStyle w:val="acctmergecolhdg"/>
              <w:spacing w:line="240" w:lineRule="atLeast"/>
              <w:ind w:left="-111" w:right="-108"/>
              <w:rPr>
                <w:rFonts w:cs="Times New Roman"/>
                <w:szCs w:val="22"/>
              </w:rPr>
            </w:pPr>
            <w:r w:rsidRPr="009E625C">
              <w:rPr>
                <w:rFonts w:cs="Times New Roman"/>
                <w:szCs w:val="22"/>
              </w:rPr>
              <w:t>financial statements</w:t>
            </w:r>
          </w:p>
        </w:tc>
      </w:tr>
      <w:tr w:rsidR="005B3451" w:rsidRPr="009E625C" w14:paraId="580FA47A" w14:textId="77777777" w:rsidTr="003C5D1B">
        <w:tc>
          <w:tcPr>
            <w:tcW w:w="1991" w:type="pct"/>
            <w:vAlign w:val="bottom"/>
          </w:tcPr>
          <w:p w14:paraId="2ACBB19E" w14:textId="2D1DCF07" w:rsidR="005B3451" w:rsidRPr="001079EB" w:rsidRDefault="005B3451" w:rsidP="005B34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p>
        </w:tc>
        <w:tc>
          <w:tcPr>
            <w:tcW w:w="650" w:type="pct"/>
            <w:shd w:val="clear" w:color="auto" w:fill="auto"/>
            <w:vAlign w:val="bottom"/>
          </w:tcPr>
          <w:p w14:paraId="6369B9DC" w14:textId="74173913" w:rsidR="005B3451" w:rsidRPr="009E625C" w:rsidRDefault="005B3451" w:rsidP="005B3451">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30 September</w:t>
            </w:r>
          </w:p>
        </w:tc>
        <w:tc>
          <w:tcPr>
            <w:tcW w:w="139" w:type="pct"/>
            <w:vAlign w:val="bottom"/>
          </w:tcPr>
          <w:p w14:paraId="6A0C275A" w14:textId="77777777" w:rsidR="005B3451" w:rsidRPr="009E625C" w:rsidRDefault="005B3451" w:rsidP="005B3451">
            <w:pPr>
              <w:pStyle w:val="BodyText"/>
              <w:spacing w:after="0"/>
              <w:ind w:left="-108" w:right="-110"/>
              <w:jc w:val="center"/>
              <w:rPr>
                <w:rFonts w:ascii="Times New Roman" w:hAnsi="Times New Roman" w:cs="Times New Roman"/>
                <w:sz w:val="22"/>
                <w:szCs w:val="22"/>
              </w:rPr>
            </w:pPr>
          </w:p>
        </w:tc>
        <w:tc>
          <w:tcPr>
            <w:tcW w:w="649" w:type="pct"/>
            <w:shd w:val="clear" w:color="auto" w:fill="auto"/>
            <w:vAlign w:val="bottom"/>
          </w:tcPr>
          <w:p w14:paraId="6F4EA041" w14:textId="5BBB2FA4" w:rsidR="005B3451" w:rsidRPr="009E625C" w:rsidRDefault="005B3451" w:rsidP="005B3451">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31 December</w:t>
            </w:r>
          </w:p>
        </w:tc>
        <w:tc>
          <w:tcPr>
            <w:tcW w:w="138" w:type="pct"/>
            <w:vAlign w:val="bottom"/>
          </w:tcPr>
          <w:p w14:paraId="3666C16B" w14:textId="77777777" w:rsidR="005B3451" w:rsidRPr="009E625C" w:rsidRDefault="005B3451" w:rsidP="005B3451">
            <w:pPr>
              <w:pStyle w:val="BodyText"/>
              <w:spacing w:after="0"/>
              <w:ind w:left="-108" w:right="-110"/>
              <w:jc w:val="center"/>
              <w:rPr>
                <w:rFonts w:ascii="Times New Roman" w:hAnsi="Times New Roman" w:cs="Times New Roman"/>
                <w:sz w:val="22"/>
                <w:szCs w:val="22"/>
                <w:lang w:val="en-GB"/>
              </w:rPr>
            </w:pPr>
          </w:p>
        </w:tc>
        <w:tc>
          <w:tcPr>
            <w:tcW w:w="647" w:type="pct"/>
            <w:shd w:val="clear" w:color="auto" w:fill="auto"/>
            <w:vAlign w:val="bottom"/>
          </w:tcPr>
          <w:p w14:paraId="1F16FD9D" w14:textId="21726EB2" w:rsidR="005B3451" w:rsidRPr="009E625C" w:rsidRDefault="005B3451" w:rsidP="005B3451">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30 September</w:t>
            </w:r>
          </w:p>
        </w:tc>
        <w:tc>
          <w:tcPr>
            <w:tcW w:w="137" w:type="pct"/>
            <w:vAlign w:val="bottom"/>
          </w:tcPr>
          <w:p w14:paraId="500C3E69" w14:textId="77777777" w:rsidR="005B3451" w:rsidRPr="009E625C" w:rsidRDefault="005B3451" w:rsidP="005B3451">
            <w:pPr>
              <w:pStyle w:val="BodyText"/>
              <w:spacing w:after="0"/>
              <w:ind w:left="-108" w:right="-110"/>
              <w:jc w:val="center"/>
              <w:rPr>
                <w:rFonts w:ascii="Times New Roman" w:hAnsi="Times New Roman" w:cs="Times New Roman"/>
                <w:sz w:val="22"/>
                <w:szCs w:val="22"/>
              </w:rPr>
            </w:pPr>
          </w:p>
        </w:tc>
        <w:tc>
          <w:tcPr>
            <w:tcW w:w="649" w:type="pct"/>
            <w:shd w:val="clear" w:color="auto" w:fill="auto"/>
            <w:vAlign w:val="bottom"/>
          </w:tcPr>
          <w:p w14:paraId="00C31BD6" w14:textId="2D54228E" w:rsidR="005B3451" w:rsidRPr="009E625C" w:rsidRDefault="005B3451" w:rsidP="005B3451">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31 December</w:t>
            </w:r>
          </w:p>
        </w:tc>
      </w:tr>
      <w:tr w:rsidR="005B3451" w:rsidRPr="009E625C" w14:paraId="36A9DA05" w14:textId="77777777" w:rsidTr="003C5D1B">
        <w:tc>
          <w:tcPr>
            <w:tcW w:w="1991" w:type="pct"/>
            <w:vAlign w:val="bottom"/>
          </w:tcPr>
          <w:p w14:paraId="618B2E29" w14:textId="77777777" w:rsidR="005B3451" w:rsidRPr="009E625C" w:rsidRDefault="005B3451" w:rsidP="005B34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b/>
                <w:bCs/>
                <w:i/>
                <w:iCs/>
                <w:sz w:val="22"/>
                <w:szCs w:val="22"/>
              </w:rPr>
            </w:pPr>
          </w:p>
        </w:tc>
        <w:tc>
          <w:tcPr>
            <w:tcW w:w="650" w:type="pct"/>
            <w:shd w:val="clear" w:color="auto" w:fill="auto"/>
            <w:vAlign w:val="bottom"/>
          </w:tcPr>
          <w:p w14:paraId="3376C8AA" w14:textId="08294D04" w:rsidR="005B3451" w:rsidRPr="009E625C" w:rsidRDefault="005B3451" w:rsidP="005B3451">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2023</w:t>
            </w:r>
          </w:p>
        </w:tc>
        <w:tc>
          <w:tcPr>
            <w:tcW w:w="139" w:type="pct"/>
            <w:vAlign w:val="bottom"/>
          </w:tcPr>
          <w:p w14:paraId="6EFCFF91" w14:textId="77777777" w:rsidR="005B3451" w:rsidRPr="009E625C" w:rsidRDefault="005B3451" w:rsidP="005B3451">
            <w:pPr>
              <w:pStyle w:val="BodyText"/>
              <w:spacing w:after="0"/>
              <w:ind w:left="-108" w:right="-110"/>
              <w:jc w:val="center"/>
              <w:rPr>
                <w:rFonts w:ascii="Times New Roman" w:hAnsi="Times New Roman" w:cs="Times New Roman"/>
                <w:sz w:val="22"/>
                <w:szCs w:val="22"/>
              </w:rPr>
            </w:pPr>
          </w:p>
        </w:tc>
        <w:tc>
          <w:tcPr>
            <w:tcW w:w="649" w:type="pct"/>
            <w:shd w:val="clear" w:color="auto" w:fill="auto"/>
            <w:vAlign w:val="bottom"/>
          </w:tcPr>
          <w:p w14:paraId="7AE54765" w14:textId="4803728A" w:rsidR="005B3451" w:rsidRPr="009E625C" w:rsidRDefault="005B3451" w:rsidP="005B3451">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2022</w:t>
            </w:r>
          </w:p>
        </w:tc>
        <w:tc>
          <w:tcPr>
            <w:tcW w:w="138" w:type="pct"/>
            <w:vAlign w:val="bottom"/>
          </w:tcPr>
          <w:p w14:paraId="48F0F948" w14:textId="77777777" w:rsidR="005B3451" w:rsidRPr="009E625C" w:rsidRDefault="005B3451" w:rsidP="005B3451">
            <w:pPr>
              <w:pStyle w:val="BodyText"/>
              <w:spacing w:after="0"/>
              <w:ind w:left="-108" w:right="-110"/>
              <w:jc w:val="center"/>
              <w:rPr>
                <w:rFonts w:ascii="Times New Roman" w:hAnsi="Times New Roman" w:cs="Times New Roman"/>
                <w:sz w:val="22"/>
                <w:szCs w:val="22"/>
                <w:lang w:val="en-GB"/>
              </w:rPr>
            </w:pPr>
          </w:p>
        </w:tc>
        <w:tc>
          <w:tcPr>
            <w:tcW w:w="647" w:type="pct"/>
            <w:shd w:val="clear" w:color="auto" w:fill="auto"/>
            <w:vAlign w:val="bottom"/>
          </w:tcPr>
          <w:p w14:paraId="5F982847" w14:textId="206C57BA" w:rsidR="005B3451" w:rsidRPr="009E625C" w:rsidRDefault="005B3451" w:rsidP="005B3451">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2023</w:t>
            </w:r>
          </w:p>
        </w:tc>
        <w:tc>
          <w:tcPr>
            <w:tcW w:w="137" w:type="pct"/>
            <w:vAlign w:val="bottom"/>
          </w:tcPr>
          <w:p w14:paraId="6B4E25EC" w14:textId="77777777" w:rsidR="005B3451" w:rsidRPr="009E625C" w:rsidRDefault="005B3451" w:rsidP="005B3451">
            <w:pPr>
              <w:pStyle w:val="BodyText"/>
              <w:spacing w:after="0"/>
              <w:ind w:left="-108" w:right="-110"/>
              <w:jc w:val="center"/>
              <w:rPr>
                <w:rFonts w:ascii="Times New Roman" w:hAnsi="Times New Roman" w:cs="Times New Roman"/>
                <w:sz w:val="22"/>
                <w:szCs w:val="22"/>
              </w:rPr>
            </w:pPr>
          </w:p>
        </w:tc>
        <w:tc>
          <w:tcPr>
            <w:tcW w:w="649" w:type="pct"/>
            <w:shd w:val="clear" w:color="auto" w:fill="auto"/>
            <w:vAlign w:val="bottom"/>
          </w:tcPr>
          <w:p w14:paraId="3011D1C9" w14:textId="37CF2537" w:rsidR="005B3451" w:rsidRPr="009E625C" w:rsidRDefault="005B3451" w:rsidP="005B3451">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2022</w:t>
            </w:r>
          </w:p>
        </w:tc>
      </w:tr>
      <w:tr w:rsidR="005B3451" w:rsidRPr="009E625C" w14:paraId="51D6A8FB" w14:textId="77777777" w:rsidTr="003C5D1B">
        <w:trPr>
          <w:trHeight w:val="70"/>
        </w:trPr>
        <w:tc>
          <w:tcPr>
            <w:tcW w:w="1991" w:type="pct"/>
            <w:vAlign w:val="bottom"/>
          </w:tcPr>
          <w:p w14:paraId="6B25BDF3" w14:textId="77777777" w:rsidR="005B3451" w:rsidRPr="009E625C" w:rsidRDefault="005B3451" w:rsidP="005B34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9"/>
              <w:rPr>
                <w:rFonts w:ascii="Times New Roman" w:hAnsi="Times New Roman" w:cs="Times New Roman"/>
                <w:b/>
                <w:bCs/>
                <w:sz w:val="22"/>
                <w:szCs w:val="22"/>
              </w:rPr>
            </w:pPr>
          </w:p>
        </w:tc>
        <w:tc>
          <w:tcPr>
            <w:tcW w:w="3009" w:type="pct"/>
            <w:gridSpan w:val="7"/>
            <w:vAlign w:val="bottom"/>
          </w:tcPr>
          <w:p w14:paraId="21F51295" w14:textId="77777777" w:rsidR="005B3451" w:rsidRPr="009E625C" w:rsidRDefault="005B3451" w:rsidP="005B3451">
            <w:pPr>
              <w:pStyle w:val="ListBullet"/>
              <w:tabs>
                <w:tab w:val="decimal" w:pos="967"/>
              </w:tabs>
              <w:ind w:left="0" w:right="-131" w:firstLine="0"/>
              <w:jc w:val="center"/>
              <w:rPr>
                <w:rFonts w:ascii="Times New Roman" w:hAnsi="Times New Roman" w:cs="Times New Roman"/>
                <w:sz w:val="22"/>
                <w:szCs w:val="22"/>
                <w:lang w:val="en-GB"/>
              </w:rPr>
            </w:pPr>
            <w:r w:rsidRPr="009E625C">
              <w:rPr>
                <w:rFonts w:ascii="Times New Roman" w:hAnsi="Times New Roman" w:cs="Times New Roman"/>
                <w:i/>
                <w:iCs/>
                <w:sz w:val="22"/>
                <w:szCs w:val="22"/>
                <w:lang w:val="en-GB"/>
              </w:rPr>
              <w:t>(in thousand Baht)</w:t>
            </w:r>
          </w:p>
        </w:tc>
      </w:tr>
      <w:tr w:rsidR="000941A4" w:rsidRPr="009E625C" w14:paraId="3721A9B0" w14:textId="77777777" w:rsidTr="003C5D1B">
        <w:tc>
          <w:tcPr>
            <w:tcW w:w="1991" w:type="pct"/>
            <w:vAlign w:val="bottom"/>
          </w:tcPr>
          <w:p w14:paraId="331D90A2" w14:textId="07D95736" w:rsidR="000941A4" w:rsidRPr="009E625C"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Pr>
                <w:rFonts w:ascii="Times New Roman" w:hAnsi="Times New Roman" w:cs="Times New Roman"/>
                <w:sz w:val="22"/>
                <w:szCs w:val="22"/>
              </w:rPr>
              <w:t>Within credit terms</w:t>
            </w:r>
          </w:p>
        </w:tc>
        <w:tc>
          <w:tcPr>
            <w:tcW w:w="650" w:type="pct"/>
            <w:vAlign w:val="bottom"/>
          </w:tcPr>
          <w:p w14:paraId="10425C77" w14:textId="50E0458C" w:rsidR="000941A4" w:rsidRPr="000941A4"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0941A4">
              <w:rPr>
                <w:rFonts w:ascii="Times New Roman" w:hAnsi="Times New Roman" w:cs="Times New Roman"/>
                <w:sz w:val="22"/>
                <w:szCs w:val="22"/>
              </w:rPr>
              <w:t>6,04</w:t>
            </w:r>
            <w:r w:rsidR="00535E32">
              <w:rPr>
                <w:rFonts w:ascii="Times New Roman" w:hAnsi="Times New Roman" w:cs="Times New Roman"/>
                <w:sz w:val="22"/>
                <w:szCs w:val="22"/>
              </w:rPr>
              <w:t>0</w:t>
            </w:r>
            <w:r w:rsidRPr="000941A4">
              <w:rPr>
                <w:rFonts w:ascii="Times New Roman" w:hAnsi="Times New Roman" w:cs="Times New Roman"/>
                <w:sz w:val="22"/>
                <w:szCs w:val="22"/>
              </w:rPr>
              <w:t>,</w:t>
            </w:r>
            <w:r w:rsidR="00535E32">
              <w:rPr>
                <w:rFonts w:ascii="Times New Roman" w:hAnsi="Times New Roman" w:cs="Times New Roman"/>
                <w:sz w:val="22"/>
                <w:szCs w:val="22"/>
              </w:rPr>
              <w:t>779</w:t>
            </w:r>
          </w:p>
        </w:tc>
        <w:tc>
          <w:tcPr>
            <w:tcW w:w="139" w:type="pct"/>
            <w:vAlign w:val="bottom"/>
          </w:tcPr>
          <w:p w14:paraId="5CE1EAE4" w14:textId="77777777" w:rsidR="000941A4" w:rsidRPr="009E625C" w:rsidRDefault="000941A4" w:rsidP="000941A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vAlign w:val="bottom"/>
          </w:tcPr>
          <w:p w14:paraId="61FD065E" w14:textId="0C0E592F" w:rsidR="000941A4" w:rsidRPr="009E625C"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480153">
              <w:rPr>
                <w:rFonts w:ascii="Times New Roman" w:hAnsi="Times New Roman" w:cs="Times New Roman"/>
                <w:sz w:val="22"/>
                <w:szCs w:val="22"/>
              </w:rPr>
              <w:t>12,579,400</w:t>
            </w:r>
          </w:p>
        </w:tc>
        <w:tc>
          <w:tcPr>
            <w:tcW w:w="138" w:type="pct"/>
            <w:vAlign w:val="bottom"/>
          </w:tcPr>
          <w:p w14:paraId="42EA204F" w14:textId="77777777" w:rsidR="000941A4" w:rsidRPr="009E625C"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14:paraId="2AE66093" w14:textId="755A152D" w:rsidR="000941A4" w:rsidRPr="009E625C"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9E625C">
              <w:rPr>
                <w:rFonts w:ascii="Times New Roman" w:hAnsi="Times New Roman" w:cs="Times New Roman"/>
                <w:sz w:val="22"/>
                <w:szCs w:val="22"/>
              </w:rPr>
              <w:t>-</w:t>
            </w:r>
          </w:p>
        </w:tc>
        <w:tc>
          <w:tcPr>
            <w:tcW w:w="137" w:type="pct"/>
            <w:vAlign w:val="bottom"/>
          </w:tcPr>
          <w:p w14:paraId="6313B421" w14:textId="77777777" w:rsidR="000941A4" w:rsidRPr="009E625C"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05F22FD5" w14:textId="0371FE95" w:rsidR="000941A4" w:rsidRPr="009E625C"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9E625C">
              <w:rPr>
                <w:rFonts w:ascii="Times New Roman" w:hAnsi="Times New Roman" w:cs="Times New Roman"/>
                <w:sz w:val="22"/>
                <w:szCs w:val="22"/>
              </w:rPr>
              <w:t>-</w:t>
            </w:r>
          </w:p>
        </w:tc>
      </w:tr>
      <w:tr w:rsidR="000941A4" w:rsidRPr="009E625C" w14:paraId="224204AA" w14:textId="77777777" w:rsidTr="003C5D1B">
        <w:tc>
          <w:tcPr>
            <w:tcW w:w="1991" w:type="pct"/>
            <w:vAlign w:val="bottom"/>
          </w:tcPr>
          <w:p w14:paraId="21779E54" w14:textId="103DE22F" w:rsidR="000941A4" w:rsidRPr="009E625C"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Pr>
                <w:rFonts w:ascii="Times New Roman" w:hAnsi="Times New Roman" w:cs="Times New Roman"/>
                <w:sz w:val="22"/>
                <w:szCs w:val="22"/>
              </w:rPr>
              <w:t>Overdue:</w:t>
            </w:r>
            <w:r w:rsidRPr="009E625C">
              <w:rPr>
                <w:rFonts w:ascii="Times New Roman" w:hAnsi="Times New Roman" w:cs="Times New Roman"/>
                <w:sz w:val="22"/>
                <w:szCs w:val="22"/>
              </w:rPr>
              <w:t xml:space="preserve"> </w:t>
            </w:r>
          </w:p>
        </w:tc>
        <w:tc>
          <w:tcPr>
            <w:tcW w:w="650" w:type="pct"/>
            <w:vAlign w:val="bottom"/>
          </w:tcPr>
          <w:p w14:paraId="0501CABF" w14:textId="77777777" w:rsidR="000941A4" w:rsidRPr="000941A4"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p>
        </w:tc>
        <w:tc>
          <w:tcPr>
            <w:tcW w:w="139" w:type="pct"/>
            <w:vAlign w:val="bottom"/>
          </w:tcPr>
          <w:p w14:paraId="30CBA6C7" w14:textId="77777777" w:rsidR="000941A4" w:rsidRPr="009E625C" w:rsidRDefault="000941A4" w:rsidP="000941A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vAlign w:val="bottom"/>
          </w:tcPr>
          <w:p w14:paraId="0FC9EC46" w14:textId="77777777" w:rsidR="000941A4" w:rsidRPr="009E625C"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p>
        </w:tc>
        <w:tc>
          <w:tcPr>
            <w:tcW w:w="138" w:type="pct"/>
            <w:vAlign w:val="bottom"/>
          </w:tcPr>
          <w:p w14:paraId="5079F3F3" w14:textId="77777777" w:rsidR="000941A4" w:rsidRPr="009E625C" w:rsidRDefault="000941A4" w:rsidP="000941A4">
            <w:pPr>
              <w:pStyle w:val="ListBullet"/>
              <w:ind w:left="0" w:right="-27" w:firstLine="0"/>
              <w:jc w:val="right"/>
              <w:rPr>
                <w:rFonts w:ascii="Times New Roman" w:hAnsi="Times New Roman" w:cs="Times New Roman"/>
                <w:sz w:val="22"/>
                <w:szCs w:val="22"/>
                <w:lang w:val="en-GB"/>
              </w:rPr>
            </w:pPr>
          </w:p>
        </w:tc>
        <w:tc>
          <w:tcPr>
            <w:tcW w:w="647" w:type="pct"/>
            <w:vAlign w:val="bottom"/>
          </w:tcPr>
          <w:p w14:paraId="719085CB" w14:textId="77777777" w:rsidR="000941A4" w:rsidRPr="009E625C" w:rsidRDefault="000941A4" w:rsidP="000941A4">
            <w:pPr>
              <w:pStyle w:val="ListBullet"/>
              <w:tabs>
                <w:tab w:val="clear" w:pos="907"/>
                <w:tab w:val="decimal" w:pos="972"/>
              </w:tabs>
              <w:ind w:left="0" w:right="-27" w:firstLine="0"/>
              <w:jc w:val="right"/>
              <w:rPr>
                <w:rFonts w:ascii="Times New Roman" w:hAnsi="Times New Roman" w:cs="Times New Roman"/>
                <w:sz w:val="22"/>
                <w:szCs w:val="22"/>
                <w:lang w:val="en-GB"/>
              </w:rPr>
            </w:pPr>
          </w:p>
        </w:tc>
        <w:tc>
          <w:tcPr>
            <w:tcW w:w="137" w:type="pct"/>
            <w:vAlign w:val="bottom"/>
          </w:tcPr>
          <w:p w14:paraId="5069B8C0" w14:textId="77777777" w:rsidR="000941A4" w:rsidRPr="009E625C" w:rsidRDefault="000941A4" w:rsidP="000941A4">
            <w:pPr>
              <w:pStyle w:val="ListBullet"/>
              <w:ind w:left="0" w:right="-27" w:firstLine="0"/>
              <w:jc w:val="right"/>
              <w:rPr>
                <w:rFonts w:ascii="Times New Roman" w:hAnsi="Times New Roman" w:cs="Times New Roman"/>
                <w:sz w:val="22"/>
                <w:szCs w:val="22"/>
                <w:lang w:val="en-GB"/>
              </w:rPr>
            </w:pPr>
          </w:p>
        </w:tc>
        <w:tc>
          <w:tcPr>
            <w:tcW w:w="649" w:type="pct"/>
            <w:vAlign w:val="bottom"/>
          </w:tcPr>
          <w:p w14:paraId="02E18F45" w14:textId="77777777" w:rsidR="000941A4" w:rsidRPr="009E625C" w:rsidRDefault="000941A4" w:rsidP="000941A4">
            <w:pPr>
              <w:pStyle w:val="ListBullet"/>
              <w:tabs>
                <w:tab w:val="clear" w:pos="907"/>
                <w:tab w:val="decimal" w:pos="972"/>
              </w:tabs>
              <w:ind w:left="0" w:right="-27" w:firstLine="0"/>
              <w:jc w:val="right"/>
              <w:rPr>
                <w:rFonts w:ascii="Times New Roman" w:hAnsi="Times New Roman" w:cs="Times New Roman"/>
                <w:sz w:val="22"/>
                <w:szCs w:val="22"/>
                <w:lang w:val="en-GB"/>
              </w:rPr>
            </w:pPr>
          </w:p>
        </w:tc>
      </w:tr>
      <w:tr w:rsidR="000941A4" w:rsidRPr="009E625C" w14:paraId="57BE53FE" w14:textId="77777777" w:rsidTr="003C5D1B">
        <w:tc>
          <w:tcPr>
            <w:tcW w:w="1991" w:type="pct"/>
            <w:vAlign w:val="bottom"/>
          </w:tcPr>
          <w:p w14:paraId="59B9A2E2" w14:textId="2DA8284B" w:rsidR="000941A4" w:rsidRPr="009E625C"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9E625C">
              <w:rPr>
                <w:rFonts w:ascii="Times New Roman" w:hAnsi="Times New Roman" w:cs="Times New Roman"/>
                <w:sz w:val="22"/>
                <w:szCs w:val="22"/>
              </w:rPr>
              <w:t xml:space="preserve">   </w:t>
            </w:r>
            <w:r>
              <w:rPr>
                <w:rFonts w:ascii="Times New Roman" w:hAnsi="Times New Roman" w:cs="Times New Roman"/>
                <w:sz w:val="22"/>
                <w:szCs w:val="22"/>
              </w:rPr>
              <w:t>Less than 3 months</w:t>
            </w:r>
          </w:p>
        </w:tc>
        <w:tc>
          <w:tcPr>
            <w:tcW w:w="650" w:type="pct"/>
            <w:vAlign w:val="bottom"/>
          </w:tcPr>
          <w:p w14:paraId="41AAA0A0" w14:textId="69CEAC51" w:rsidR="000941A4" w:rsidRPr="000941A4"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0941A4">
              <w:rPr>
                <w:rFonts w:ascii="Times New Roman" w:hAnsi="Times New Roman" w:cs="Times New Roman"/>
                <w:sz w:val="22"/>
                <w:szCs w:val="22"/>
              </w:rPr>
              <w:t>1,</w:t>
            </w:r>
            <w:r w:rsidR="00535E32">
              <w:rPr>
                <w:rFonts w:ascii="Times New Roman" w:hAnsi="Times New Roman" w:cs="Times New Roman"/>
                <w:sz w:val="22"/>
                <w:szCs w:val="22"/>
              </w:rPr>
              <w:t>431</w:t>
            </w:r>
          </w:p>
        </w:tc>
        <w:tc>
          <w:tcPr>
            <w:tcW w:w="139" w:type="pct"/>
            <w:vAlign w:val="bottom"/>
          </w:tcPr>
          <w:p w14:paraId="49E102E0" w14:textId="77777777" w:rsidR="000941A4" w:rsidRPr="009E625C" w:rsidRDefault="000941A4" w:rsidP="000941A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vAlign w:val="bottom"/>
          </w:tcPr>
          <w:p w14:paraId="583822AA" w14:textId="5E486043" w:rsidR="000941A4" w:rsidRPr="009E625C"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44271B">
              <w:rPr>
                <w:rFonts w:ascii="Times New Roman" w:hAnsi="Times New Roman" w:cs="Times New Roman"/>
                <w:sz w:val="22"/>
                <w:szCs w:val="22"/>
              </w:rPr>
              <w:t>2,955</w:t>
            </w:r>
          </w:p>
        </w:tc>
        <w:tc>
          <w:tcPr>
            <w:tcW w:w="138" w:type="pct"/>
            <w:vAlign w:val="bottom"/>
          </w:tcPr>
          <w:p w14:paraId="7C96C50C" w14:textId="77777777" w:rsidR="000941A4" w:rsidRPr="009E625C"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14:paraId="3F124FC6" w14:textId="1BEB57E9" w:rsidR="000941A4" w:rsidRPr="009E625C"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44271B">
              <w:rPr>
                <w:rFonts w:ascii="Times New Roman" w:hAnsi="Times New Roman" w:cs="Times New Roman"/>
                <w:sz w:val="22"/>
                <w:szCs w:val="22"/>
              </w:rPr>
              <w:t>-</w:t>
            </w:r>
          </w:p>
        </w:tc>
        <w:tc>
          <w:tcPr>
            <w:tcW w:w="137" w:type="pct"/>
            <w:vAlign w:val="bottom"/>
          </w:tcPr>
          <w:p w14:paraId="3C8B46DB" w14:textId="77777777" w:rsidR="000941A4" w:rsidRPr="009E625C"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462A16ED" w14:textId="60487C74" w:rsidR="000941A4" w:rsidRPr="009E625C"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44271B">
              <w:rPr>
                <w:rFonts w:ascii="Times New Roman" w:hAnsi="Times New Roman" w:cs="Times New Roman"/>
                <w:sz w:val="22"/>
                <w:szCs w:val="22"/>
              </w:rPr>
              <w:t>-</w:t>
            </w:r>
          </w:p>
        </w:tc>
      </w:tr>
      <w:tr w:rsidR="000941A4" w:rsidRPr="009E625C" w14:paraId="0EEDA0DF" w14:textId="77777777" w:rsidTr="00480153">
        <w:tc>
          <w:tcPr>
            <w:tcW w:w="1991" w:type="pct"/>
            <w:vAlign w:val="bottom"/>
          </w:tcPr>
          <w:p w14:paraId="181D9D05" w14:textId="102BD5BB" w:rsidR="000941A4" w:rsidRPr="00480153"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b/>
                <w:bCs/>
                <w:sz w:val="22"/>
                <w:szCs w:val="22"/>
              </w:rPr>
            </w:pPr>
            <w:r w:rsidRPr="00480153">
              <w:rPr>
                <w:rFonts w:ascii="Times New Roman" w:hAnsi="Times New Roman" w:cs="Times New Roman"/>
                <w:b/>
                <w:bCs/>
                <w:sz w:val="22"/>
                <w:szCs w:val="22"/>
              </w:rPr>
              <w:t>Total</w:t>
            </w:r>
          </w:p>
        </w:tc>
        <w:tc>
          <w:tcPr>
            <w:tcW w:w="650" w:type="pct"/>
            <w:tcBorders>
              <w:top w:val="single" w:sz="4" w:space="0" w:color="auto"/>
            </w:tcBorders>
            <w:vAlign w:val="bottom"/>
          </w:tcPr>
          <w:p w14:paraId="431D85BC" w14:textId="795EA23C" w:rsidR="000941A4" w:rsidRPr="000941A4"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b/>
                <w:bCs/>
                <w:sz w:val="22"/>
                <w:szCs w:val="22"/>
              </w:rPr>
            </w:pPr>
            <w:r w:rsidRPr="000941A4">
              <w:rPr>
                <w:rFonts w:ascii="Times New Roman" w:hAnsi="Times New Roman" w:cs="Times New Roman"/>
                <w:b/>
                <w:bCs/>
                <w:sz w:val="22"/>
                <w:szCs w:val="22"/>
              </w:rPr>
              <w:t>6,042,210</w:t>
            </w:r>
          </w:p>
        </w:tc>
        <w:tc>
          <w:tcPr>
            <w:tcW w:w="139" w:type="pct"/>
            <w:vAlign w:val="bottom"/>
          </w:tcPr>
          <w:p w14:paraId="5EA04A9F" w14:textId="77777777" w:rsidR="000941A4" w:rsidRPr="00480153" w:rsidRDefault="000941A4" w:rsidP="000941A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s>
              <w:spacing w:after="0" w:line="240" w:lineRule="auto"/>
              <w:ind w:right="-131"/>
              <w:rPr>
                <w:rFonts w:ascii="Times New Roman" w:hAnsi="Times New Roman" w:cs="Times New Roman"/>
                <w:b/>
                <w:bCs/>
                <w:sz w:val="22"/>
                <w:szCs w:val="22"/>
              </w:rPr>
            </w:pPr>
          </w:p>
        </w:tc>
        <w:tc>
          <w:tcPr>
            <w:tcW w:w="649" w:type="pct"/>
            <w:tcBorders>
              <w:top w:val="single" w:sz="4" w:space="0" w:color="auto"/>
            </w:tcBorders>
            <w:vAlign w:val="bottom"/>
          </w:tcPr>
          <w:p w14:paraId="465BA0FC" w14:textId="6C4C5554" w:rsidR="000941A4" w:rsidRPr="00480153"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b/>
                <w:bCs/>
                <w:sz w:val="22"/>
                <w:szCs w:val="22"/>
              </w:rPr>
            </w:pPr>
            <w:r w:rsidRPr="00480153">
              <w:rPr>
                <w:rFonts w:ascii="Times New Roman" w:hAnsi="Times New Roman" w:cs="Times New Roman"/>
                <w:b/>
                <w:bCs/>
                <w:sz w:val="22"/>
                <w:szCs w:val="22"/>
              </w:rPr>
              <w:t>12,582,355</w:t>
            </w:r>
          </w:p>
        </w:tc>
        <w:tc>
          <w:tcPr>
            <w:tcW w:w="138" w:type="pct"/>
            <w:vAlign w:val="bottom"/>
          </w:tcPr>
          <w:p w14:paraId="443BBA9D" w14:textId="77777777" w:rsidR="000941A4" w:rsidRPr="00480153" w:rsidRDefault="000941A4" w:rsidP="000941A4">
            <w:pPr>
              <w:pStyle w:val="BodyText"/>
              <w:spacing w:after="0"/>
              <w:ind w:left="-126" w:right="-27"/>
              <w:jc w:val="center"/>
              <w:rPr>
                <w:rFonts w:ascii="Times New Roman" w:hAnsi="Times New Roman" w:cs="Times New Roman"/>
                <w:b/>
                <w:bCs/>
                <w:sz w:val="22"/>
                <w:szCs w:val="22"/>
                <w:lang w:val="en-GB"/>
              </w:rPr>
            </w:pPr>
          </w:p>
        </w:tc>
        <w:tc>
          <w:tcPr>
            <w:tcW w:w="647" w:type="pct"/>
            <w:tcBorders>
              <w:top w:val="single" w:sz="4" w:space="0" w:color="auto"/>
            </w:tcBorders>
            <w:vAlign w:val="bottom"/>
          </w:tcPr>
          <w:p w14:paraId="4272F56C" w14:textId="22555A9B" w:rsidR="000941A4" w:rsidRPr="00480153"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b/>
                <w:bCs/>
                <w:sz w:val="22"/>
                <w:szCs w:val="22"/>
              </w:rPr>
            </w:pPr>
            <w:r w:rsidRPr="00480153">
              <w:rPr>
                <w:rFonts w:ascii="Times New Roman" w:hAnsi="Times New Roman" w:cs="Times New Roman"/>
                <w:b/>
                <w:bCs/>
                <w:sz w:val="22"/>
                <w:szCs w:val="22"/>
              </w:rPr>
              <w:t>-</w:t>
            </w:r>
          </w:p>
        </w:tc>
        <w:tc>
          <w:tcPr>
            <w:tcW w:w="137" w:type="pct"/>
            <w:vAlign w:val="bottom"/>
          </w:tcPr>
          <w:p w14:paraId="4F3E08A6" w14:textId="77777777" w:rsidR="000941A4" w:rsidRPr="00480153"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b/>
                <w:bCs/>
                <w:sz w:val="22"/>
                <w:szCs w:val="22"/>
              </w:rPr>
            </w:pPr>
          </w:p>
        </w:tc>
        <w:tc>
          <w:tcPr>
            <w:tcW w:w="649" w:type="pct"/>
            <w:tcBorders>
              <w:top w:val="single" w:sz="4" w:space="0" w:color="auto"/>
            </w:tcBorders>
            <w:vAlign w:val="bottom"/>
          </w:tcPr>
          <w:p w14:paraId="19DEAF09" w14:textId="77777777" w:rsidR="000941A4" w:rsidRPr="00480153"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b/>
                <w:bCs/>
                <w:sz w:val="22"/>
                <w:szCs w:val="22"/>
              </w:rPr>
            </w:pPr>
            <w:r w:rsidRPr="00480153">
              <w:rPr>
                <w:rFonts w:ascii="Times New Roman" w:hAnsi="Times New Roman" w:cs="Times New Roman"/>
                <w:b/>
                <w:bCs/>
                <w:sz w:val="22"/>
                <w:szCs w:val="22"/>
              </w:rPr>
              <w:t>-</w:t>
            </w:r>
          </w:p>
        </w:tc>
      </w:tr>
      <w:tr w:rsidR="000941A4" w:rsidRPr="009E625C" w14:paraId="5E0DF42E" w14:textId="77777777" w:rsidTr="00480153">
        <w:tc>
          <w:tcPr>
            <w:tcW w:w="1991" w:type="pct"/>
            <w:vAlign w:val="bottom"/>
          </w:tcPr>
          <w:p w14:paraId="4D41521E" w14:textId="538BAEB1" w:rsidR="000941A4" w:rsidRPr="009E625C"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480153">
              <w:rPr>
                <w:rFonts w:ascii="Times New Roman" w:hAnsi="Times New Roman" w:cs="Times New Roman"/>
                <w:i/>
                <w:iCs/>
                <w:sz w:val="22"/>
                <w:szCs w:val="22"/>
              </w:rPr>
              <w:t>Less</w:t>
            </w:r>
            <w:r>
              <w:rPr>
                <w:rFonts w:ascii="Times New Roman" w:hAnsi="Times New Roman" w:cs="Times New Roman"/>
                <w:sz w:val="22"/>
                <w:szCs w:val="22"/>
              </w:rPr>
              <w:t xml:space="preserve"> allowance for expected credit loss</w:t>
            </w:r>
          </w:p>
        </w:tc>
        <w:tc>
          <w:tcPr>
            <w:tcW w:w="650" w:type="pct"/>
            <w:tcBorders>
              <w:bottom w:val="single" w:sz="4" w:space="0" w:color="auto"/>
            </w:tcBorders>
            <w:vAlign w:val="bottom"/>
          </w:tcPr>
          <w:p w14:paraId="5DF83132" w14:textId="3E82DA9F" w:rsidR="000941A4" w:rsidRPr="000941A4"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0941A4">
              <w:rPr>
                <w:rFonts w:ascii="Times New Roman" w:hAnsi="Times New Roman" w:cs="Times New Roman"/>
                <w:sz w:val="22"/>
                <w:szCs w:val="22"/>
                <w:cs/>
              </w:rPr>
              <w:t>-</w:t>
            </w:r>
          </w:p>
        </w:tc>
        <w:tc>
          <w:tcPr>
            <w:tcW w:w="139" w:type="pct"/>
            <w:vAlign w:val="bottom"/>
          </w:tcPr>
          <w:p w14:paraId="15844560" w14:textId="77777777" w:rsidR="000941A4" w:rsidRPr="009E625C"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tcBorders>
              <w:bottom w:val="single" w:sz="4" w:space="0" w:color="auto"/>
            </w:tcBorders>
            <w:vAlign w:val="bottom"/>
          </w:tcPr>
          <w:p w14:paraId="0E66312B" w14:textId="410B879C" w:rsidR="000941A4" w:rsidRPr="009E625C"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3"/>
              </w:tabs>
              <w:ind w:left="-108" w:right="-128"/>
              <w:rPr>
                <w:rFonts w:ascii="Times New Roman" w:hAnsi="Times New Roman" w:cs="Times New Roman"/>
                <w:sz w:val="22"/>
                <w:szCs w:val="22"/>
              </w:rPr>
            </w:pPr>
            <w:r>
              <w:rPr>
                <w:rFonts w:ascii="Times New Roman" w:hAnsi="Times New Roman" w:cs="Times New Roman"/>
                <w:sz w:val="22"/>
                <w:szCs w:val="22"/>
              </w:rPr>
              <w:t>-</w:t>
            </w:r>
          </w:p>
        </w:tc>
        <w:tc>
          <w:tcPr>
            <w:tcW w:w="138" w:type="pct"/>
            <w:vAlign w:val="bottom"/>
          </w:tcPr>
          <w:p w14:paraId="0179086E" w14:textId="77777777" w:rsidR="000941A4" w:rsidRPr="009E625C" w:rsidRDefault="000941A4" w:rsidP="000941A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928"/>
              </w:tabs>
              <w:spacing w:after="0" w:line="240" w:lineRule="auto"/>
              <w:ind w:right="-131"/>
              <w:rPr>
                <w:rFonts w:ascii="Times New Roman" w:hAnsi="Times New Roman" w:cs="Times New Roman"/>
                <w:sz w:val="22"/>
                <w:szCs w:val="22"/>
              </w:rPr>
            </w:pPr>
          </w:p>
        </w:tc>
        <w:tc>
          <w:tcPr>
            <w:tcW w:w="647" w:type="pct"/>
            <w:tcBorders>
              <w:bottom w:val="single" w:sz="4" w:space="0" w:color="auto"/>
            </w:tcBorders>
            <w:vAlign w:val="bottom"/>
          </w:tcPr>
          <w:p w14:paraId="1B451438" w14:textId="3F81B690" w:rsidR="000941A4" w:rsidRPr="009E625C"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9E625C">
              <w:rPr>
                <w:rFonts w:ascii="Times New Roman" w:hAnsi="Times New Roman" w:cs="Times New Roman"/>
                <w:sz w:val="22"/>
                <w:szCs w:val="22"/>
              </w:rPr>
              <w:t>-</w:t>
            </w:r>
          </w:p>
        </w:tc>
        <w:tc>
          <w:tcPr>
            <w:tcW w:w="137" w:type="pct"/>
            <w:vAlign w:val="bottom"/>
          </w:tcPr>
          <w:p w14:paraId="44255AEC" w14:textId="77777777" w:rsidR="000941A4" w:rsidRPr="009E625C"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tcBorders>
              <w:bottom w:val="single" w:sz="4" w:space="0" w:color="auto"/>
            </w:tcBorders>
            <w:vAlign w:val="bottom"/>
          </w:tcPr>
          <w:p w14:paraId="681DE603" w14:textId="77777777" w:rsidR="000941A4" w:rsidRPr="009E625C"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9E625C">
              <w:rPr>
                <w:rFonts w:ascii="Times New Roman" w:hAnsi="Times New Roman" w:cs="Times New Roman"/>
                <w:sz w:val="22"/>
                <w:szCs w:val="22"/>
              </w:rPr>
              <w:t>-</w:t>
            </w:r>
          </w:p>
        </w:tc>
      </w:tr>
      <w:tr w:rsidR="000941A4" w:rsidRPr="00F959B7" w14:paraId="21F1B71A" w14:textId="77777777" w:rsidTr="00480153">
        <w:tc>
          <w:tcPr>
            <w:tcW w:w="1991" w:type="pct"/>
            <w:vAlign w:val="bottom"/>
          </w:tcPr>
          <w:p w14:paraId="585D628C" w14:textId="66345251" w:rsidR="000941A4" w:rsidRPr="009E625C"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b/>
                <w:bCs/>
                <w:sz w:val="22"/>
                <w:szCs w:val="22"/>
              </w:rPr>
            </w:pPr>
            <w:r>
              <w:rPr>
                <w:rFonts w:ascii="Times New Roman" w:hAnsi="Times New Roman" w:cs="Times New Roman"/>
                <w:b/>
                <w:bCs/>
                <w:sz w:val="22"/>
                <w:szCs w:val="22"/>
              </w:rPr>
              <w:t>Net</w:t>
            </w:r>
          </w:p>
        </w:tc>
        <w:tc>
          <w:tcPr>
            <w:tcW w:w="650" w:type="pct"/>
            <w:tcBorders>
              <w:top w:val="single" w:sz="4" w:space="0" w:color="auto"/>
              <w:bottom w:val="double" w:sz="4" w:space="0" w:color="auto"/>
            </w:tcBorders>
            <w:vAlign w:val="bottom"/>
          </w:tcPr>
          <w:p w14:paraId="119A8CE6" w14:textId="3D09E54C" w:rsidR="000941A4" w:rsidRPr="000941A4"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b/>
                <w:bCs/>
                <w:sz w:val="22"/>
                <w:szCs w:val="22"/>
              </w:rPr>
            </w:pPr>
            <w:r w:rsidRPr="000941A4">
              <w:rPr>
                <w:rFonts w:ascii="Times New Roman" w:hAnsi="Times New Roman" w:cs="Times New Roman"/>
                <w:b/>
                <w:bCs/>
                <w:sz w:val="22"/>
                <w:szCs w:val="22"/>
              </w:rPr>
              <w:t>6,042,210</w:t>
            </w:r>
          </w:p>
        </w:tc>
        <w:tc>
          <w:tcPr>
            <w:tcW w:w="139" w:type="pct"/>
            <w:vAlign w:val="bottom"/>
          </w:tcPr>
          <w:p w14:paraId="711C0694" w14:textId="77777777" w:rsidR="000941A4" w:rsidRPr="009E625C" w:rsidRDefault="000941A4" w:rsidP="000941A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s>
              <w:spacing w:after="0"/>
              <w:ind w:right="-131"/>
              <w:rPr>
                <w:rFonts w:ascii="Times New Roman" w:hAnsi="Times New Roman" w:cs="Times New Roman"/>
                <w:b/>
                <w:bCs/>
                <w:sz w:val="22"/>
                <w:szCs w:val="22"/>
              </w:rPr>
            </w:pPr>
          </w:p>
        </w:tc>
        <w:tc>
          <w:tcPr>
            <w:tcW w:w="649" w:type="pct"/>
            <w:tcBorders>
              <w:top w:val="single" w:sz="4" w:space="0" w:color="auto"/>
              <w:bottom w:val="double" w:sz="4" w:space="0" w:color="auto"/>
            </w:tcBorders>
            <w:vAlign w:val="bottom"/>
          </w:tcPr>
          <w:p w14:paraId="5B35505A" w14:textId="078DA263" w:rsidR="000941A4" w:rsidRPr="009E625C"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b/>
                <w:bCs/>
                <w:sz w:val="22"/>
                <w:szCs w:val="22"/>
              </w:rPr>
            </w:pPr>
            <w:r w:rsidRPr="00480153">
              <w:rPr>
                <w:rFonts w:ascii="Times New Roman" w:hAnsi="Times New Roman" w:cs="Times New Roman"/>
                <w:b/>
                <w:bCs/>
                <w:sz w:val="22"/>
                <w:szCs w:val="22"/>
              </w:rPr>
              <w:t>12,582,355</w:t>
            </w:r>
          </w:p>
        </w:tc>
        <w:tc>
          <w:tcPr>
            <w:tcW w:w="138" w:type="pct"/>
            <w:vAlign w:val="bottom"/>
          </w:tcPr>
          <w:p w14:paraId="27587ED0" w14:textId="77777777" w:rsidR="000941A4" w:rsidRPr="009E625C"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b/>
                <w:bCs/>
                <w:sz w:val="22"/>
                <w:szCs w:val="22"/>
              </w:rPr>
            </w:pPr>
          </w:p>
        </w:tc>
        <w:tc>
          <w:tcPr>
            <w:tcW w:w="647" w:type="pct"/>
            <w:tcBorders>
              <w:top w:val="single" w:sz="4" w:space="0" w:color="auto"/>
              <w:bottom w:val="double" w:sz="4" w:space="0" w:color="auto"/>
            </w:tcBorders>
            <w:vAlign w:val="bottom"/>
          </w:tcPr>
          <w:p w14:paraId="0905BD8B" w14:textId="6E458C60" w:rsidR="000941A4" w:rsidRPr="009E625C"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b/>
                <w:bCs/>
                <w:sz w:val="22"/>
                <w:szCs w:val="22"/>
              </w:rPr>
            </w:pPr>
            <w:r w:rsidRPr="00480153">
              <w:rPr>
                <w:rFonts w:ascii="Times New Roman" w:hAnsi="Times New Roman" w:cs="Times New Roman"/>
                <w:b/>
                <w:bCs/>
                <w:sz w:val="22"/>
                <w:szCs w:val="22"/>
              </w:rPr>
              <w:t>-</w:t>
            </w:r>
          </w:p>
        </w:tc>
        <w:tc>
          <w:tcPr>
            <w:tcW w:w="137" w:type="pct"/>
            <w:vAlign w:val="bottom"/>
          </w:tcPr>
          <w:p w14:paraId="3C453804" w14:textId="77777777" w:rsidR="000941A4" w:rsidRPr="009E625C"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b/>
                <w:bCs/>
                <w:sz w:val="22"/>
                <w:szCs w:val="22"/>
              </w:rPr>
            </w:pPr>
          </w:p>
        </w:tc>
        <w:tc>
          <w:tcPr>
            <w:tcW w:w="649" w:type="pct"/>
            <w:tcBorders>
              <w:top w:val="single" w:sz="4" w:space="0" w:color="auto"/>
              <w:bottom w:val="double" w:sz="4" w:space="0" w:color="auto"/>
            </w:tcBorders>
            <w:vAlign w:val="bottom"/>
          </w:tcPr>
          <w:p w14:paraId="4682C5F9" w14:textId="5D7C5AD5" w:rsidR="000941A4" w:rsidRPr="00480153"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b/>
                <w:bCs/>
                <w:sz w:val="22"/>
                <w:szCs w:val="22"/>
              </w:rPr>
            </w:pPr>
            <w:r w:rsidRPr="00480153">
              <w:rPr>
                <w:rFonts w:ascii="Times New Roman" w:hAnsi="Times New Roman" w:cs="Times New Roman"/>
                <w:b/>
                <w:bCs/>
                <w:sz w:val="22"/>
                <w:szCs w:val="22"/>
              </w:rPr>
              <w:t>-</w:t>
            </w:r>
          </w:p>
        </w:tc>
      </w:tr>
    </w:tbl>
    <w:p w14:paraId="67BF19C7" w14:textId="3D736E6F" w:rsidR="00FD7CA1" w:rsidRDefault="00FD7CA1" w:rsidP="001079EB">
      <w:pPr>
        <w:pStyle w:val="block"/>
        <w:spacing w:after="0" w:line="240" w:lineRule="atLeast"/>
        <w:ind w:left="540" w:right="-27"/>
        <w:jc w:val="thaiDistribute"/>
        <w:rPr>
          <w:rFonts w:cs="Times New Roman"/>
          <w:sz w:val="20"/>
          <w:lang w:val="en-US"/>
        </w:rPr>
      </w:pPr>
    </w:p>
    <w:p w14:paraId="10606594" w14:textId="77777777" w:rsidR="00FD7CA1" w:rsidRDefault="00FD7C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0"/>
          <w:szCs w:val="20"/>
          <w:lang w:bidi="ar-SA"/>
        </w:rPr>
      </w:pPr>
      <w:r>
        <w:rPr>
          <w:rFonts w:cs="Times New Roman"/>
          <w:sz w:val="20"/>
        </w:rPr>
        <w:br w:type="page"/>
      </w:r>
    </w:p>
    <w:p w14:paraId="02A7AEE6" w14:textId="068B4FDA" w:rsidR="00703F83" w:rsidRPr="005C7045" w:rsidRDefault="00703F83" w:rsidP="00703F83">
      <w:pPr>
        <w:pStyle w:val="block"/>
        <w:numPr>
          <w:ilvl w:val="0"/>
          <w:numId w:val="6"/>
        </w:numPr>
        <w:spacing w:after="0" w:line="240" w:lineRule="atLeast"/>
        <w:ind w:left="540" w:right="-27" w:hanging="540"/>
        <w:jc w:val="thaiDistribute"/>
        <w:rPr>
          <w:rFonts w:cs="Times New Roman"/>
          <w:b/>
          <w:bCs/>
          <w:sz w:val="24"/>
          <w:szCs w:val="24"/>
          <w:lang w:val="en-US"/>
        </w:rPr>
      </w:pPr>
      <w:r w:rsidRPr="005C7045">
        <w:rPr>
          <w:rFonts w:cs="Times New Roman"/>
          <w:b/>
          <w:bCs/>
          <w:sz w:val="24"/>
          <w:szCs w:val="24"/>
          <w:lang w:val="en-US"/>
        </w:rPr>
        <w:lastRenderedPageBreak/>
        <w:t>Investments in associates and joint ventures</w:t>
      </w:r>
    </w:p>
    <w:p w14:paraId="29A155D5" w14:textId="77777777" w:rsidR="005B3451" w:rsidRPr="00985D57" w:rsidRDefault="005B3451" w:rsidP="005B3451">
      <w:pPr>
        <w:pStyle w:val="ListParagraph"/>
        <w:ind w:left="1260"/>
        <w:jc w:val="thaiDistribute"/>
        <w:rPr>
          <w:spacing w:val="-4"/>
          <w:sz w:val="20"/>
        </w:rPr>
      </w:pPr>
    </w:p>
    <w:tbl>
      <w:tblPr>
        <w:tblW w:w="9720" w:type="dxa"/>
        <w:tblInd w:w="450" w:type="dxa"/>
        <w:tblLayout w:type="fixed"/>
        <w:tblLook w:val="0000" w:firstRow="0" w:lastRow="0" w:firstColumn="0" w:lastColumn="0" w:noHBand="0" w:noVBand="0"/>
      </w:tblPr>
      <w:tblGrid>
        <w:gridCol w:w="3870"/>
        <w:gridCol w:w="1264"/>
        <w:gridCol w:w="270"/>
        <w:gridCol w:w="1262"/>
        <w:gridCol w:w="268"/>
        <w:gridCol w:w="1258"/>
        <w:gridCol w:w="266"/>
        <w:gridCol w:w="1262"/>
      </w:tblGrid>
      <w:tr w:rsidR="005B3451" w:rsidRPr="005C7045" w14:paraId="718B87C8" w14:textId="77777777" w:rsidTr="003C5D1B">
        <w:tc>
          <w:tcPr>
            <w:tcW w:w="1991" w:type="pct"/>
            <w:vAlign w:val="bottom"/>
          </w:tcPr>
          <w:p w14:paraId="2D668926" w14:textId="0B6FA274" w:rsidR="005B3451" w:rsidRPr="005C7045" w:rsidRDefault="00B53E35" w:rsidP="00B53E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9" w:hanging="69"/>
              <w:rPr>
                <w:rFonts w:ascii="Times New Roman" w:hAnsi="Times New Roman" w:cs="Times New Roman"/>
                <w:spacing w:val="-2"/>
                <w:sz w:val="22"/>
                <w:szCs w:val="22"/>
              </w:rPr>
            </w:pPr>
            <w:r w:rsidRPr="0092402F">
              <w:rPr>
                <w:rFonts w:ascii="Times New Roman" w:hAnsi="Times New Roman" w:cs="Times New Roman"/>
                <w:b/>
                <w:bCs/>
                <w:i/>
                <w:iCs/>
                <w:sz w:val="22"/>
                <w:szCs w:val="22"/>
              </w:rPr>
              <w:t xml:space="preserve">Material movements for the </w:t>
            </w:r>
            <w:r>
              <w:rPr>
                <w:rFonts w:ascii="Times New Roman" w:hAnsi="Times New Roman" w:cs="Times New Roman"/>
                <w:b/>
                <w:bCs/>
                <w:i/>
                <w:iCs/>
                <w:sz w:val="22"/>
                <w:szCs w:val="22"/>
              </w:rPr>
              <w:t>nine</w:t>
            </w:r>
            <w:r w:rsidRPr="0092402F">
              <w:rPr>
                <w:rFonts w:ascii="Times New Roman" w:hAnsi="Times New Roman" w:cs="Times New Roman"/>
                <w:b/>
                <w:bCs/>
                <w:i/>
                <w:iCs/>
                <w:sz w:val="22"/>
                <w:szCs w:val="22"/>
              </w:rPr>
              <w:t>-month</w:t>
            </w:r>
          </w:p>
        </w:tc>
        <w:tc>
          <w:tcPr>
            <w:tcW w:w="1438" w:type="pct"/>
            <w:gridSpan w:val="3"/>
            <w:shd w:val="clear" w:color="auto" w:fill="auto"/>
            <w:vAlign w:val="bottom"/>
          </w:tcPr>
          <w:p w14:paraId="51A83631" w14:textId="77777777" w:rsidR="005B3451" w:rsidRPr="005C7045" w:rsidRDefault="005B3451" w:rsidP="003C5D1B">
            <w:pPr>
              <w:pStyle w:val="acctmergecolhdg"/>
              <w:spacing w:line="240" w:lineRule="atLeast"/>
              <w:ind w:left="-110" w:right="-105"/>
              <w:rPr>
                <w:rFonts w:cs="Times New Roman"/>
                <w:szCs w:val="22"/>
              </w:rPr>
            </w:pPr>
            <w:r w:rsidRPr="005C7045">
              <w:rPr>
                <w:rFonts w:cs="Times New Roman"/>
                <w:szCs w:val="22"/>
              </w:rPr>
              <w:t>Consolidated</w:t>
            </w:r>
          </w:p>
          <w:p w14:paraId="3D33E944" w14:textId="77777777" w:rsidR="005B3451" w:rsidRPr="005C7045" w:rsidRDefault="005B3451" w:rsidP="003C5D1B">
            <w:pPr>
              <w:pStyle w:val="acctmergecolhdg"/>
              <w:spacing w:line="240" w:lineRule="atLeast"/>
              <w:ind w:left="-111" w:right="-108"/>
              <w:rPr>
                <w:rFonts w:cs="Times New Roman"/>
                <w:szCs w:val="22"/>
              </w:rPr>
            </w:pPr>
            <w:r w:rsidRPr="005C7045">
              <w:rPr>
                <w:rFonts w:cs="Times New Roman"/>
                <w:szCs w:val="22"/>
              </w:rPr>
              <w:t>financial statements</w:t>
            </w:r>
          </w:p>
        </w:tc>
        <w:tc>
          <w:tcPr>
            <w:tcW w:w="138" w:type="pct"/>
            <w:vAlign w:val="bottom"/>
          </w:tcPr>
          <w:p w14:paraId="0B88AC06" w14:textId="77777777" w:rsidR="005B3451" w:rsidRPr="005C7045" w:rsidRDefault="005B3451" w:rsidP="003C5D1B">
            <w:pPr>
              <w:pStyle w:val="Heading2"/>
              <w:numPr>
                <w:ilvl w:val="0"/>
                <w:numId w:val="0"/>
              </w:numPr>
              <w:ind w:right="-202"/>
              <w:rPr>
                <w:rFonts w:ascii="Times New Roman" w:hAnsi="Times New Roman" w:cs="Times New Roman"/>
                <w:spacing w:val="-2"/>
                <w:sz w:val="22"/>
                <w:szCs w:val="22"/>
              </w:rPr>
            </w:pPr>
          </w:p>
        </w:tc>
        <w:tc>
          <w:tcPr>
            <w:tcW w:w="1433" w:type="pct"/>
            <w:gridSpan w:val="3"/>
            <w:shd w:val="clear" w:color="auto" w:fill="auto"/>
            <w:vAlign w:val="bottom"/>
          </w:tcPr>
          <w:p w14:paraId="153C1F40" w14:textId="77777777" w:rsidR="005B3451" w:rsidRPr="005C7045" w:rsidRDefault="005B3451" w:rsidP="003C5D1B">
            <w:pPr>
              <w:pStyle w:val="acctmergecolhdg"/>
              <w:spacing w:line="240" w:lineRule="atLeast"/>
              <w:ind w:left="-111" w:right="-108"/>
              <w:rPr>
                <w:rFonts w:cs="Times New Roman"/>
                <w:szCs w:val="22"/>
              </w:rPr>
            </w:pPr>
            <w:r w:rsidRPr="005C7045">
              <w:rPr>
                <w:rFonts w:cs="Times New Roman"/>
                <w:szCs w:val="22"/>
              </w:rPr>
              <w:t>Separate</w:t>
            </w:r>
          </w:p>
          <w:p w14:paraId="3E878F26" w14:textId="77777777" w:rsidR="005B3451" w:rsidRPr="005C7045" w:rsidRDefault="005B3451" w:rsidP="003C5D1B">
            <w:pPr>
              <w:pStyle w:val="acctmergecolhdg"/>
              <w:spacing w:line="240" w:lineRule="atLeast"/>
              <w:ind w:left="-111" w:right="-108"/>
              <w:rPr>
                <w:rFonts w:cs="Times New Roman"/>
                <w:szCs w:val="22"/>
              </w:rPr>
            </w:pPr>
            <w:r w:rsidRPr="005C7045">
              <w:rPr>
                <w:rFonts w:cs="Times New Roman"/>
                <w:szCs w:val="22"/>
              </w:rPr>
              <w:t>financial statements</w:t>
            </w:r>
          </w:p>
        </w:tc>
      </w:tr>
      <w:tr w:rsidR="005B3451" w:rsidRPr="005C7045" w14:paraId="3303953E" w14:textId="77777777" w:rsidTr="003C5D1B">
        <w:tc>
          <w:tcPr>
            <w:tcW w:w="1991" w:type="pct"/>
            <w:vAlign w:val="bottom"/>
          </w:tcPr>
          <w:p w14:paraId="10E501D7" w14:textId="78A2E022" w:rsidR="005B3451" w:rsidRPr="005C7045" w:rsidRDefault="00B53E35" w:rsidP="005B34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b/>
                <w:bCs/>
                <w:sz w:val="22"/>
                <w:szCs w:val="22"/>
              </w:rPr>
            </w:pPr>
            <w:r>
              <w:rPr>
                <w:rFonts w:ascii="Times New Roman" w:hAnsi="Times New Roman" w:cs="Times New Roman"/>
                <w:b/>
                <w:bCs/>
                <w:i/>
                <w:iCs/>
                <w:sz w:val="22"/>
                <w:szCs w:val="22"/>
              </w:rPr>
              <w:t xml:space="preserve">   </w:t>
            </w:r>
            <w:r w:rsidR="005B3451" w:rsidRPr="005C7045">
              <w:rPr>
                <w:rFonts w:ascii="Times New Roman" w:hAnsi="Times New Roman" w:cs="Times New Roman"/>
                <w:b/>
                <w:bCs/>
                <w:i/>
                <w:iCs/>
                <w:sz w:val="22"/>
                <w:szCs w:val="22"/>
              </w:rPr>
              <w:t>period ended 30 September</w:t>
            </w:r>
          </w:p>
        </w:tc>
        <w:tc>
          <w:tcPr>
            <w:tcW w:w="650" w:type="pct"/>
            <w:shd w:val="clear" w:color="auto" w:fill="auto"/>
            <w:vAlign w:val="bottom"/>
          </w:tcPr>
          <w:p w14:paraId="3C844416" w14:textId="4E3F77C5" w:rsidR="005B3451" w:rsidRPr="005C7045" w:rsidRDefault="005B3451" w:rsidP="005B3451">
            <w:pPr>
              <w:pStyle w:val="BodyText"/>
              <w:spacing w:after="0"/>
              <w:ind w:left="-108" w:right="-110"/>
              <w:jc w:val="center"/>
              <w:rPr>
                <w:rFonts w:ascii="Times New Roman" w:hAnsi="Times New Roman" w:cs="Times New Roman"/>
                <w:sz w:val="22"/>
                <w:szCs w:val="22"/>
              </w:rPr>
            </w:pPr>
            <w:r w:rsidRPr="005C7045">
              <w:rPr>
                <w:rFonts w:ascii="Times New Roman" w:hAnsi="Times New Roman" w:cs="Times New Roman"/>
                <w:sz w:val="22"/>
                <w:szCs w:val="22"/>
              </w:rPr>
              <w:t>202</w:t>
            </w:r>
            <w:r>
              <w:rPr>
                <w:rFonts w:ascii="Times New Roman" w:hAnsi="Times New Roman" w:cs="Times New Roman"/>
                <w:sz w:val="22"/>
                <w:szCs w:val="22"/>
              </w:rPr>
              <w:t>3</w:t>
            </w:r>
          </w:p>
        </w:tc>
        <w:tc>
          <w:tcPr>
            <w:tcW w:w="139" w:type="pct"/>
            <w:vAlign w:val="bottom"/>
          </w:tcPr>
          <w:p w14:paraId="3934D590" w14:textId="77777777" w:rsidR="005B3451" w:rsidRPr="005C7045" w:rsidRDefault="005B3451" w:rsidP="005B3451">
            <w:pPr>
              <w:pStyle w:val="BodyText"/>
              <w:spacing w:after="0"/>
              <w:ind w:left="-108" w:right="-110"/>
              <w:jc w:val="center"/>
              <w:rPr>
                <w:rFonts w:ascii="Times New Roman" w:hAnsi="Times New Roman" w:cs="Times New Roman"/>
                <w:sz w:val="22"/>
                <w:szCs w:val="22"/>
              </w:rPr>
            </w:pPr>
          </w:p>
        </w:tc>
        <w:tc>
          <w:tcPr>
            <w:tcW w:w="649" w:type="pct"/>
            <w:shd w:val="clear" w:color="auto" w:fill="auto"/>
            <w:vAlign w:val="bottom"/>
          </w:tcPr>
          <w:p w14:paraId="3AF1B96C" w14:textId="560E27AE" w:rsidR="005B3451" w:rsidRPr="005C7045" w:rsidRDefault="005B3451" w:rsidP="005B3451">
            <w:pPr>
              <w:pStyle w:val="BodyText"/>
              <w:spacing w:after="0"/>
              <w:ind w:left="-108" w:right="-110"/>
              <w:jc w:val="center"/>
              <w:rPr>
                <w:rFonts w:ascii="Times New Roman" w:hAnsi="Times New Roman" w:cs="Times New Roman"/>
                <w:sz w:val="22"/>
                <w:szCs w:val="22"/>
              </w:rPr>
            </w:pPr>
            <w:r w:rsidRPr="005C7045">
              <w:rPr>
                <w:rFonts w:ascii="Times New Roman" w:hAnsi="Times New Roman" w:cs="Times New Roman"/>
                <w:sz w:val="22"/>
                <w:szCs w:val="22"/>
              </w:rPr>
              <w:t>202</w:t>
            </w:r>
            <w:r>
              <w:rPr>
                <w:rFonts w:ascii="Times New Roman" w:hAnsi="Times New Roman" w:cs="Times New Roman"/>
                <w:sz w:val="22"/>
                <w:szCs w:val="22"/>
              </w:rPr>
              <w:t>2</w:t>
            </w:r>
          </w:p>
        </w:tc>
        <w:tc>
          <w:tcPr>
            <w:tcW w:w="138" w:type="pct"/>
            <w:vAlign w:val="bottom"/>
          </w:tcPr>
          <w:p w14:paraId="66634258" w14:textId="77777777" w:rsidR="005B3451" w:rsidRPr="005C7045" w:rsidRDefault="005B3451" w:rsidP="005B3451">
            <w:pPr>
              <w:pStyle w:val="BodyText"/>
              <w:spacing w:after="0"/>
              <w:ind w:left="-108" w:right="-110"/>
              <w:jc w:val="center"/>
              <w:rPr>
                <w:rFonts w:ascii="Times New Roman" w:hAnsi="Times New Roman" w:cs="Times New Roman"/>
                <w:sz w:val="22"/>
                <w:szCs w:val="22"/>
                <w:lang w:val="en-GB"/>
              </w:rPr>
            </w:pPr>
          </w:p>
        </w:tc>
        <w:tc>
          <w:tcPr>
            <w:tcW w:w="647" w:type="pct"/>
            <w:shd w:val="clear" w:color="auto" w:fill="auto"/>
            <w:vAlign w:val="bottom"/>
          </w:tcPr>
          <w:p w14:paraId="08F50935" w14:textId="19CDD65B" w:rsidR="005B3451" w:rsidRPr="005C7045" w:rsidRDefault="005B3451" w:rsidP="005B3451">
            <w:pPr>
              <w:pStyle w:val="BodyText"/>
              <w:spacing w:after="0"/>
              <w:ind w:left="-108" w:right="-110"/>
              <w:jc w:val="center"/>
              <w:rPr>
                <w:rFonts w:ascii="Times New Roman" w:hAnsi="Times New Roman" w:cs="Times New Roman"/>
                <w:sz w:val="22"/>
                <w:szCs w:val="22"/>
              </w:rPr>
            </w:pPr>
            <w:r w:rsidRPr="005C7045">
              <w:rPr>
                <w:rFonts w:ascii="Times New Roman" w:hAnsi="Times New Roman" w:cs="Times New Roman"/>
                <w:sz w:val="22"/>
                <w:szCs w:val="22"/>
              </w:rPr>
              <w:t>202</w:t>
            </w:r>
            <w:r>
              <w:rPr>
                <w:rFonts w:ascii="Times New Roman" w:hAnsi="Times New Roman" w:cs="Times New Roman"/>
                <w:sz w:val="22"/>
                <w:szCs w:val="22"/>
              </w:rPr>
              <w:t>3</w:t>
            </w:r>
          </w:p>
        </w:tc>
        <w:tc>
          <w:tcPr>
            <w:tcW w:w="137" w:type="pct"/>
            <w:vAlign w:val="bottom"/>
          </w:tcPr>
          <w:p w14:paraId="3B6EE48F" w14:textId="77777777" w:rsidR="005B3451" w:rsidRPr="005C7045" w:rsidRDefault="005B3451" w:rsidP="005B3451">
            <w:pPr>
              <w:pStyle w:val="BodyText"/>
              <w:spacing w:after="0"/>
              <w:ind w:left="-108" w:right="-110"/>
              <w:jc w:val="center"/>
              <w:rPr>
                <w:rFonts w:ascii="Times New Roman" w:hAnsi="Times New Roman" w:cs="Times New Roman"/>
                <w:sz w:val="22"/>
                <w:szCs w:val="22"/>
              </w:rPr>
            </w:pPr>
          </w:p>
        </w:tc>
        <w:tc>
          <w:tcPr>
            <w:tcW w:w="649" w:type="pct"/>
            <w:shd w:val="clear" w:color="auto" w:fill="auto"/>
            <w:vAlign w:val="bottom"/>
          </w:tcPr>
          <w:p w14:paraId="28432588" w14:textId="41E9083B" w:rsidR="005B3451" w:rsidRPr="005C7045" w:rsidRDefault="005B3451" w:rsidP="005B3451">
            <w:pPr>
              <w:pStyle w:val="BodyText"/>
              <w:spacing w:after="0"/>
              <w:ind w:left="-108" w:right="-110"/>
              <w:jc w:val="center"/>
              <w:rPr>
                <w:rFonts w:ascii="Times New Roman" w:hAnsi="Times New Roman" w:cs="Times New Roman"/>
                <w:sz w:val="22"/>
                <w:szCs w:val="22"/>
              </w:rPr>
            </w:pPr>
            <w:r w:rsidRPr="005C7045">
              <w:rPr>
                <w:rFonts w:ascii="Times New Roman" w:hAnsi="Times New Roman" w:cs="Times New Roman"/>
                <w:sz w:val="22"/>
                <w:szCs w:val="22"/>
              </w:rPr>
              <w:t>202</w:t>
            </w:r>
            <w:r>
              <w:rPr>
                <w:rFonts w:ascii="Times New Roman" w:hAnsi="Times New Roman" w:cs="Times New Roman"/>
                <w:sz w:val="22"/>
                <w:szCs w:val="22"/>
              </w:rPr>
              <w:t>2</w:t>
            </w:r>
          </w:p>
        </w:tc>
      </w:tr>
      <w:tr w:rsidR="005B3451" w:rsidRPr="005C7045" w14:paraId="2B39A295" w14:textId="77777777" w:rsidTr="003C5D1B">
        <w:trPr>
          <w:trHeight w:val="70"/>
        </w:trPr>
        <w:tc>
          <w:tcPr>
            <w:tcW w:w="1991" w:type="pct"/>
            <w:vAlign w:val="bottom"/>
          </w:tcPr>
          <w:p w14:paraId="2B814643" w14:textId="77777777" w:rsidR="005B3451" w:rsidRPr="005C7045" w:rsidRDefault="005B3451" w:rsidP="005B34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9"/>
              <w:rPr>
                <w:rFonts w:ascii="Times New Roman" w:hAnsi="Times New Roman" w:cs="Times New Roman"/>
                <w:b/>
                <w:bCs/>
                <w:sz w:val="22"/>
                <w:szCs w:val="22"/>
              </w:rPr>
            </w:pPr>
          </w:p>
        </w:tc>
        <w:tc>
          <w:tcPr>
            <w:tcW w:w="3009" w:type="pct"/>
            <w:gridSpan w:val="7"/>
            <w:vAlign w:val="bottom"/>
          </w:tcPr>
          <w:p w14:paraId="197150E8" w14:textId="77777777" w:rsidR="005B3451" w:rsidRPr="005C7045" w:rsidRDefault="005B3451" w:rsidP="005B3451">
            <w:pPr>
              <w:pStyle w:val="ListBullet"/>
              <w:tabs>
                <w:tab w:val="decimal" w:pos="967"/>
              </w:tabs>
              <w:ind w:left="0" w:right="-131" w:firstLine="0"/>
              <w:jc w:val="center"/>
              <w:rPr>
                <w:rFonts w:ascii="Times New Roman" w:hAnsi="Times New Roman" w:cs="Times New Roman"/>
                <w:sz w:val="22"/>
                <w:szCs w:val="22"/>
                <w:lang w:val="en-GB"/>
              </w:rPr>
            </w:pPr>
            <w:r w:rsidRPr="005C7045">
              <w:rPr>
                <w:rFonts w:ascii="Times New Roman" w:hAnsi="Times New Roman" w:cs="Times New Roman"/>
                <w:i/>
                <w:iCs/>
                <w:sz w:val="22"/>
                <w:szCs w:val="22"/>
                <w:lang w:val="en-GB"/>
              </w:rPr>
              <w:t>(in thousand Baht)</w:t>
            </w:r>
          </w:p>
        </w:tc>
      </w:tr>
      <w:tr w:rsidR="000941A4" w:rsidRPr="005C7045" w14:paraId="7006C099" w14:textId="77777777" w:rsidTr="003C5D1B">
        <w:tc>
          <w:tcPr>
            <w:tcW w:w="1991" w:type="pct"/>
            <w:vAlign w:val="bottom"/>
          </w:tcPr>
          <w:p w14:paraId="5D1F00D9" w14:textId="77777777" w:rsidR="000941A4" w:rsidRPr="005C7045"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5C7045">
              <w:rPr>
                <w:rFonts w:ascii="Times New Roman" w:hAnsi="Times New Roman" w:cs="Times New Roman"/>
                <w:sz w:val="22"/>
                <w:szCs w:val="22"/>
              </w:rPr>
              <w:t>At 1 January</w:t>
            </w:r>
          </w:p>
        </w:tc>
        <w:tc>
          <w:tcPr>
            <w:tcW w:w="650" w:type="pct"/>
            <w:vAlign w:val="bottom"/>
          </w:tcPr>
          <w:p w14:paraId="0970730E" w14:textId="12F4FE8D" w:rsidR="000941A4" w:rsidRPr="000941A4"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0941A4">
              <w:rPr>
                <w:rFonts w:ascii="Times New Roman" w:hAnsi="Times New Roman" w:cs="Times New Roman"/>
                <w:sz w:val="22"/>
                <w:szCs w:val="22"/>
              </w:rPr>
              <w:t>61,364,921</w:t>
            </w:r>
          </w:p>
        </w:tc>
        <w:tc>
          <w:tcPr>
            <w:tcW w:w="139" w:type="pct"/>
            <w:vAlign w:val="bottom"/>
          </w:tcPr>
          <w:p w14:paraId="39FA9AFB" w14:textId="77777777" w:rsidR="000941A4" w:rsidRPr="000941A4" w:rsidRDefault="000941A4" w:rsidP="000941A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vAlign w:val="bottom"/>
          </w:tcPr>
          <w:p w14:paraId="5E18602E" w14:textId="7094CE84" w:rsidR="000941A4" w:rsidRPr="000941A4"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0941A4">
              <w:rPr>
                <w:rFonts w:ascii="Times New Roman" w:hAnsi="Times New Roman" w:cs="Times New Roman"/>
                <w:sz w:val="22"/>
                <w:szCs w:val="22"/>
              </w:rPr>
              <w:t>51,067,028</w:t>
            </w:r>
          </w:p>
        </w:tc>
        <w:tc>
          <w:tcPr>
            <w:tcW w:w="138" w:type="pct"/>
            <w:vAlign w:val="bottom"/>
          </w:tcPr>
          <w:p w14:paraId="682EAC1C" w14:textId="77777777" w:rsidR="000941A4" w:rsidRPr="000941A4"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14:paraId="618DA17C" w14:textId="2DCBE59B" w:rsidR="000941A4" w:rsidRPr="000941A4"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0941A4">
              <w:rPr>
                <w:rFonts w:ascii="Times New Roman" w:hAnsi="Times New Roman" w:cs="Times New Roman"/>
                <w:sz w:val="22"/>
                <w:szCs w:val="22"/>
              </w:rPr>
              <w:t>12,981,037</w:t>
            </w:r>
          </w:p>
        </w:tc>
        <w:tc>
          <w:tcPr>
            <w:tcW w:w="137" w:type="pct"/>
            <w:vAlign w:val="bottom"/>
          </w:tcPr>
          <w:p w14:paraId="117900CB" w14:textId="77777777" w:rsidR="000941A4" w:rsidRPr="005C7045"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6A20310D" w14:textId="217130E4" w:rsidR="000941A4" w:rsidRPr="005C7045"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5C7045">
              <w:rPr>
                <w:rFonts w:ascii="Times New Roman" w:hAnsi="Times New Roman" w:cs="Times New Roman"/>
                <w:sz w:val="22"/>
                <w:szCs w:val="22"/>
              </w:rPr>
              <w:t>13,170,815</w:t>
            </w:r>
          </w:p>
        </w:tc>
      </w:tr>
      <w:tr w:rsidR="000941A4" w:rsidRPr="005C7045" w14:paraId="77E4267C" w14:textId="77777777" w:rsidTr="003C5D1B">
        <w:tc>
          <w:tcPr>
            <w:tcW w:w="1991" w:type="pct"/>
            <w:vAlign w:val="bottom"/>
          </w:tcPr>
          <w:p w14:paraId="4E17979B" w14:textId="77777777" w:rsidR="000941A4" w:rsidRPr="005C7045"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5C7045">
              <w:rPr>
                <w:rFonts w:ascii="Times New Roman" w:hAnsi="Times New Roman" w:cs="Times New Roman"/>
                <w:sz w:val="22"/>
                <w:szCs w:val="22"/>
              </w:rPr>
              <w:t>Share of</w:t>
            </w:r>
            <w:r w:rsidRPr="005C7045">
              <w:rPr>
                <w:rFonts w:ascii="Times New Roman" w:hAnsi="Times New Roman" w:cs="Times New Roman"/>
                <w:sz w:val="22"/>
                <w:szCs w:val="22"/>
                <w:cs/>
              </w:rPr>
              <w:t xml:space="preserve"> </w:t>
            </w:r>
            <w:r w:rsidRPr="005C7045">
              <w:rPr>
                <w:rFonts w:ascii="Times New Roman" w:hAnsi="Times New Roman" w:cs="Times New Roman"/>
                <w:sz w:val="22"/>
                <w:szCs w:val="22"/>
              </w:rPr>
              <w:t>profit of joint ventures</w:t>
            </w:r>
            <w:r w:rsidRPr="005C7045">
              <w:rPr>
                <w:rFonts w:ascii="Times New Roman" w:hAnsi="Times New Roman" w:cs="Times New Roman"/>
                <w:sz w:val="22"/>
                <w:szCs w:val="22"/>
                <w:cs/>
              </w:rPr>
              <w:t xml:space="preserve"> </w:t>
            </w:r>
            <w:r w:rsidRPr="005C7045">
              <w:rPr>
                <w:rFonts w:ascii="Times New Roman" w:hAnsi="Times New Roman" w:cs="Times New Roman"/>
                <w:sz w:val="22"/>
                <w:szCs w:val="22"/>
              </w:rPr>
              <w:t xml:space="preserve">and </w:t>
            </w:r>
          </w:p>
        </w:tc>
        <w:tc>
          <w:tcPr>
            <w:tcW w:w="650" w:type="pct"/>
            <w:vAlign w:val="bottom"/>
          </w:tcPr>
          <w:p w14:paraId="7A1FF00B" w14:textId="77777777" w:rsidR="000941A4" w:rsidRPr="000941A4"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p>
        </w:tc>
        <w:tc>
          <w:tcPr>
            <w:tcW w:w="139" w:type="pct"/>
            <w:vAlign w:val="bottom"/>
          </w:tcPr>
          <w:p w14:paraId="3648D4ED" w14:textId="77777777" w:rsidR="000941A4" w:rsidRPr="000941A4" w:rsidRDefault="000941A4" w:rsidP="000941A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vAlign w:val="bottom"/>
          </w:tcPr>
          <w:p w14:paraId="231D568D" w14:textId="77777777" w:rsidR="000941A4" w:rsidRPr="000941A4"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p>
        </w:tc>
        <w:tc>
          <w:tcPr>
            <w:tcW w:w="138" w:type="pct"/>
            <w:vAlign w:val="bottom"/>
          </w:tcPr>
          <w:p w14:paraId="378E1985" w14:textId="77777777" w:rsidR="000941A4" w:rsidRPr="000941A4" w:rsidRDefault="000941A4" w:rsidP="000941A4">
            <w:pPr>
              <w:pStyle w:val="ListBullet"/>
              <w:ind w:left="0" w:right="-27" w:firstLine="0"/>
              <w:jc w:val="right"/>
              <w:rPr>
                <w:rFonts w:ascii="Times New Roman" w:hAnsi="Times New Roman" w:cs="Times New Roman"/>
                <w:sz w:val="22"/>
                <w:szCs w:val="22"/>
                <w:lang w:val="en-GB"/>
              </w:rPr>
            </w:pPr>
          </w:p>
        </w:tc>
        <w:tc>
          <w:tcPr>
            <w:tcW w:w="647" w:type="pct"/>
            <w:vAlign w:val="bottom"/>
          </w:tcPr>
          <w:p w14:paraId="6175C2EE" w14:textId="77777777" w:rsidR="000941A4" w:rsidRPr="000941A4"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p>
        </w:tc>
        <w:tc>
          <w:tcPr>
            <w:tcW w:w="137" w:type="pct"/>
            <w:vAlign w:val="bottom"/>
          </w:tcPr>
          <w:p w14:paraId="7DC40677" w14:textId="77777777" w:rsidR="000941A4" w:rsidRPr="005C7045" w:rsidRDefault="000941A4" w:rsidP="000941A4">
            <w:pPr>
              <w:pStyle w:val="ListBullet"/>
              <w:ind w:left="0" w:right="-27" w:firstLine="0"/>
              <w:jc w:val="right"/>
              <w:rPr>
                <w:rFonts w:ascii="Times New Roman" w:hAnsi="Times New Roman" w:cs="Times New Roman"/>
                <w:sz w:val="22"/>
                <w:szCs w:val="22"/>
                <w:lang w:val="en-GB"/>
              </w:rPr>
            </w:pPr>
          </w:p>
        </w:tc>
        <w:tc>
          <w:tcPr>
            <w:tcW w:w="649" w:type="pct"/>
            <w:vAlign w:val="bottom"/>
          </w:tcPr>
          <w:p w14:paraId="6438F38C" w14:textId="77777777" w:rsidR="000941A4" w:rsidRPr="005C7045" w:rsidRDefault="000941A4" w:rsidP="000941A4">
            <w:pPr>
              <w:pStyle w:val="ListBullet"/>
              <w:tabs>
                <w:tab w:val="clear" w:pos="907"/>
                <w:tab w:val="decimal" w:pos="972"/>
              </w:tabs>
              <w:ind w:left="0" w:right="-27" w:firstLine="0"/>
              <w:jc w:val="right"/>
              <w:rPr>
                <w:rFonts w:ascii="Times New Roman" w:hAnsi="Times New Roman" w:cs="Times New Roman"/>
                <w:sz w:val="22"/>
                <w:szCs w:val="22"/>
                <w:lang w:val="en-GB"/>
              </w:rPr>
            </w:pPr>
          </w:p>
        </w:tc>
      </w:tr>
      <w:tr w:rsidR="000941A4" w:rsidRPr="005C7045" w14:paraId="4692A8F5" w14:textId="77777777" w:rsidTr="003C5D1B">
        <w:tc>
          <w:tcPr>
            <w:tcW w:w="1991" w:type="pct"/>
            <w:vAlign w:val="bottom"/>
          </w:tcPr>
          <w:p w14:paraId="06A56115" w14:textId="77777777" w:rsidR="000941A4" w:rsidRPr="005C7045"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5C7045">
              <w:rPr>
                <w:rFonts w:ascii="Times New Roman" w:hAnsi="Times New Roman" w:cs="Times New Roman"/>
                <w:sz w:val="22"/>
                <w:szCs w:val="22"/>
              </w:rPr>
              <w:t xml:space="preserve">   associates accounted for using</w:t>
            </w:r>
          </w:p>
        </w:tc>
        <w:tc>
          <w:tcPr>
            <w:tcW w:w="650" w:type="pct"/>
            <w:vAlign w:val="bottom"/>
          </w:tcPr>
          <w:p w14:paraId="118A03D3" w14:textId="77777777" w:rsidR="000941A4" w:rsidRPr="000941A4"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p>
        </w:tc>
        <w:tc>
          <w:tcPr>
            <w:tcW w:w="139" w:type="pct"/>
            <w:vAlign w:val="bottom"/>
          </w:tcPr>
          <w:p w14:paraId="76C17B08" w14:textId="77777777" w:rsidR="000941A4" w:rsidRPr="000941A4" w:rsidRDefault="000941A4" w:rsidP="000941A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vAlign w:val="bottom"/>
          </w:tcPr>
          <w:p w14:paraId="7799E9C0" w14:textId="77777777" w:rsidR="000941A4" w:rsidRPr="000941A4"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p>
        </w:tc>
        <w:tc>
          <w:tcPr>
            <w:tcW w:w="138" w:type="pct"/>
            <w:vAlign w:val="bottom"/>
          </w:tcPr>
          <w:p w14:paraId="66A950BA" w14:textId="77777777" w:rsidR="000941A4" w:rsidRPr="000941A4"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14:paraId="088AD1A8" w14:textId="77777777" w:rsidR="000941A4" w:rsidRPr="000941A4"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p>
        </w:tc>
        <w:tc>
          <w:tcPr>
            <w:tcW w:w="137" w:type="pct"/>
            <w:vAlign w:val="bottom"/>
          </w:tcPr>
          <w:p w14:paraId="5099C497" w14:textId="77777777" w:rsidR="000941A4" w:rsidRPr="005C7045"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3617B54A" w14:textId="77777777" w:rsidR="000941A4" w:rsidRPr="005C7045"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p>
        </w:tc>
      </w:tr>
      <w:tr w:rsidR="000941A4" w:rsidRPr="005C7045" w14:paraId="05C52F20" w14:textId="77777777" w:rsidTr="003C5D1B">
        <w:tc>
          <w:tcPr>
            <w:tcW w:w="1991" w:type="pct"/>
            <w:vAlign w:val="bottom"/>
          </w:tcPr>
          <w:p w14:paraId="03688704" w14:textId="77777777" w:rsidR="000941A4" w:rsidRPr="005C7045"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5C7045">
              <w:rPr>
                <w:rFonts w:ascii="Times New Roman" w:hAnsi="Times New Roman" w:cs="Times New Roman"/>
                <w:sz w:val="22"/>
                <w:szCs w:val="22"/>
              </w:rPr>
              <w:t xml:space="preserve">   equity method</w:t>
            </w:r>
          </w:p>
        </w:tc>
        <w:tc>
          <w:tcPr>
            <w:tcW w:w="650" w:type="pct"/>
            <w:vAlign w:val="bottom"/>
          </w:tcPr>
          <w:p w14:paraId="5C1046EB" w14:textId="5BD61A19" w:rsidR="000941A4" w:rsidRPr="000941A4"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0941A4">
              <w:rPr>
                <w:rFonts w:ascii="Times New Roman" w:hAnsi="Times New Roman" w:cs="Times New Roman"/>
                <w:sz w:val="22"/>
                <w:szCs w:val="22"/>
              </w:rPr>
              <w:t>3,231,372</w:t>
            </w:r>
          </w:p>
        </w:tc>
        <w:tc>
          <w:tcPr>
            <w:tcW w:w="139" w:type="pct"/>
            <w:vAlign w:val="bottom"/>
          </w:tcPr>
          <w:p w14:paraId="777D947D" w14:textId="77777777" w:rsidR="000941A4" w:rsidRPr="000941A4" w:rsidRDefault="000941A4" w:rsidP="000941A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vAlign w:val="bottom"/>
          </w:tcPr>
          <w:p w14:paraId="27B66790" w14:textId="468BB6CC" w:rsidR="000941A4" w:rsidRPr="000941A4"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0941A4">
              <w:rPr>
                <w:rFonts w:ascii="Times New Roman" w:hAnsi="Times New Roman" w:cs="Times New Roman"/>
                <w:sz w:val="22"/>
                <w:szCs w:val="22"/>
              </w:rPr>
              <w:t>5,337,343</w:t>
            </w:r>
          </w:p>
        </w:tc>
        <w:tc>
          <w:tcPr>
            <w:tcW w:w="138" w:type="pct"/>
            <w:vAlign w:val="bottom"/>
          </w:tcPr>
          <w:p w14:paraId="1BAFC55F" w14:textId="77777777" w:rsidR="000941A4" w:rsidRPr="000941A4"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14:paraId="4133A0FB" w14:textId="023435F1" w:rsidR="000941A4" w:rsidRPr="000941A4"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0941A4">
              <w:rPr>
                <w:rFonts w:ascii="Times New Roman" w:hAnsi="Times New Roman" w:cs="Times New Roman"/>
                <w:sz w:val="22"/>
                <w:szCs w:val="22"/>
              </w:rPr>
              <w:t>-</w:t>
            </w:r>
          </w:p>
        </w:tc>
        <w:tc>
          <w:tcPr>
            <w:tcW w:w="137" w:type="pct"/>
            <w:vAlign w:val="bottom"/>
          </w:tcPr>
          <w:p w14:paraId="74B3A45B" w14:textId="77777777" w:rsidR="000941A4" w:rsidRPr="005C7045"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2AB53BD5" w14:textId="13E5E68D" w:rsidR="000941A4" w:rsidRPr="005C7045"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5C7045">
              <w:rPr>
                <w:rFonts w:ascii="Times New Roman" w:hAnsi="Times New Roman" w:cs="Times New Roman"/>
                <w:sz w:val="22"/>
                <w:szCs w:val="22"/>
              </w:rPr>
              <w:t>-</w:t>
            </w:r>
          </w:p>
        </w:tc>
      </w:tr>
      <w:tr w:rsidR="000941A4" w:rsidRPr="005C7045" w14:paraId="5C5B86B7" w14:textId="77777777" w:rsidTr="003C5D1B">
        <w:tc>
          <w:tcPr>
            <w:tcW w:w="1991" w:type="pct"/>
            <w:vAlign w:val="bottom"/>
          </w:tcPr>
          <w:p w14:paraId="78ADA2CE" w14:textId="77777777" w:rsidR="000941A4" w:rsidRPr="005C7045" w:rsidRDefault="000941A4" w:rsidP="000941A4">
            <w:pPr>
              <w:ind w:left="0"/>
              <w:rPr>
                <w:rFonts w:ascii="Times New Roman" w:hAnsi="Times New Roman" w:cs="Times New Roman"/>
                <w:sz w:val="22"/>
                <w:szCs w:val="22"/>
              </w:rPr>
            </w:pPr>
            <w:r w:rsidRPr="005C7045">
              <w:rPr>
                <w:rFonts w:ascii="Times New Roman" w:hAnsi="Times New Roman" w:cs="Times New Roman"/>
                <w:sz w:val="22"/>
                <w:szCs w:val="22"/>
              </w:rPr>
              <w:t>Share of other comprehensive income</w:t>
            </w:r>
            <w:r w:rsidRPr="005C7045">
              <w:rPr>
                <w:rFonts w:ascii="Times New Roman" w:hAnsi="Times New Roman" w:cs="Times New Roman"/>
                <w:sz w:val="22"/>
                <w:szCs w:val="22"/>
              </w:rPr>
              <w:br/>
              <w:t xml:space="preserve">   of joint ventures and associates</w:t>
            </w:r>
          </w:p>
          <w:p w14:paraId="384BC447" w14:textId="77777777" w:rsidR="000941A4" w:rsidRPr="005C7045" w:rsidRDefault="000941A4" w:rsidP="000941A4">
            <w:pPr>
              <w:ind w:left="0"/>
              <w:rPr>
                <w:rFonts w:ascii="Times New Roman" w:hAnsi="Times New Roman" w:cs="Times New Roman"/>
                <w:sz w:val="22"/>
                <w:szCs w:val="22"/>
              </w:rPr>
            </w:pPr>
            <w:r w:rsidRPr="005C7045">
              <w:rPr>
                <w:rFonts w:ascii="Times New Roman" w:hAnsi="Times New Roman" w:cs="Times New Roman"/>
                <w:sz w:val="22"/>
                <w:szCs w:val="22"/>
              </w:rPr>
              <w:t xml:space="preserve">   accounted for using equity method</w:t>
            </w:r>
          </w:p>
        </w:tc>
        <w:tc>
          <w:tcPr>
            <w:tcW w:w="650" w:type="pct"/>
            <w:vAlign w:val="bottom"/>
          </w:tcPr>
          <w:p w14:paraId="4DB5B2FB" w14:textId="3FB417BC" w:rsidR="000941A4" w:rsidRPr="000941A4"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0941A4">
              <w:rPr>
                <w:rFonts w:ascii="Times New Roman" w:hAnsi="Times New Roman" w:cs="Times New Roman"/>
                <w:sz w:val="22"/>
                <w:szCs w:val="22"/>
              </w:rPr>
              <w:t>83,966</w:t>
            </w:r>
          </w:p>
        </w:tc>
        <w:tc>
          <w:tcPr>
            <w:tcW w:w="139" w:type="pct"/>
            <w:vAlign w:val="bottom"/>
          </w:tcPr>
          <w:p w14:paraId="4EA02332" w14:textId="77777777" w:rsidR="000941A4" w:rsidRPr="000941A4"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70731119" w14:textId="76A5AE2F" w:rsidR="000941A4" w:rsidRPr="000941A4"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0941A4">
              <w:rPr>
                <w:rFonts w:ascii="Times New Roman" w:hAnsi="Times New Roman" w:cs="Times New Roman"/>
                <w:sz w:val="22"/>
                <w:szCs w:val="22"/>
              </w:rPr>
              <w:t>2,</w:t>
            </w:r>
            <w:r w:rsidR="00CB53E9" w:rsidRPr="00CB53E9">
              <w:rPr>
                <w:rFonts w:ascii="Times New Roman" w:hAnsi="Times New Roman" w:cs="Times New Roman"/>
                <w:sz w:val="22"/>
                <w:szCs w:val="22"/>
              </w:rPr>
              <w:t>391</w:t>
            </w:r>
            <w:r w:rsidRPr="000941A4">
              <w:rPr>
                <w:rFonts w:ascii="Times New Roman" w:hAnsi="Times New Roman" w:cs="Times New Roman"/>
                <w:sz w:val="22"/>
                <w:szCs w:val="22"/>
              </w:rPr>
              <w:t>,</w:t>
            </w:r>
            <w:r w:rsidR="00CB53E9" w:rsidRPr="00CB53E9">
              <w:rPr>
                <w:rFonts w:ascii="Times New Roman" w:hAnsi="Times New Roman" w:cs="Times New Roman"/>
                <w:sz w:val="22"/>
                <w:szCs w:val="22"/>
              </w:rPr>
              <w:t>2</w:t>
            </w:r>
            <w:r w:rsidRPr="000941A4">
              <w:rPr>
                <w:rFonts w:ascii="Times New Roman" w:hAnsi="Times New Roman" w:cs="Times New Roman"/>
                <w:sz w:val="22"/>
                <w:szCs w:val="22"/>
              </w:rPr>
              <w:t>89</w:t>
            </w:r>
          </w:p>
        </w:tc>
        <w:tc>
          <w:tcPr>
            <w:tcW w:w="138" w:type="pct"/>
            <w:vAlign w:val="bottom"/>
          </w:tcPr>
          <w:p w14:paraId="0963E76B" w14:textId="77777777" w:rsidR="000941A4" w:rsidRPr="000941A4"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14:paraId="58B1A6BF" w14:textId="28060EBB" w:rsidR="000941A4" w:rsidRPr="000941A4"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0941A4">
              <w:rPr>
                <w:rFonts w:ascii="Times New Roman" w:hAnsi="Times New Roman" w:cs="Times New Roman"/>
                <w:sz w:val="22"/>
                <w:szCs w:val="22"/>
              </w:rPr>
              <w:t>-</w:t>
            </w:r>
          </w:p>
        </w:tc>
        <w:tc>
          <w:tcPr>
            <w:tcW w:w="137" w:type="pct"/>
            <w:vAlign w:val="bottom"/>
          </w:tcPr>
          <w:p w14:paraId="3256D40A" w14:textId="77777777" w:rsidR="000941A4" w:rsidRPr="005C7045"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481157A1" w14:textId="7304FE7F" w:rsidR="000941A4" w:rsidRPr="005C7045"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5C7045">
              <w:rPr>
                <w:rFonts w:ascii="Times New Roman" w:hAnsi="Times New Roman" w:cs="Times New Roman"/>
                <w:sz w:val="22"/>
                <w:szCs w:val="22"/>
              </w:rPr>
              <w:t>-</w:t>
            </w:r>
          </w:p>
        </w:tc>
      </w:tr>
      <w:tr w:rsidR="000941A4" w:rsidRPr="005C7045" w14:paraId="74AF5DFC" w14:textId="77777777" w:rsidTr="003C5D1B">
        <w:tc>
          <w:tcPr>
            <w:tcW w:w="1991" w:type="pct"/>
            <w:vAlign w:val="bottom"/>
          </w:tcPr>
          <w:p w14:paraId="3E4C0268" w14:textId="7A3F3156" w:rsidR="000941A4" w:rsidRPr="005C7045"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Pr>
                <w:rFonts w:ascii="Times New Roman" w:hAnsi="Times New Roman" w:cs="Times New Roman"/>
                <w:sz w:val="22"/>
                <w:szCs w:val="22"/>
              </w:rPr>
              <w:t>Increase</w:t>
            </w:r>
            <w:r w:rsidRPr="005C7045">
              <w:rPr>
                <w:rFonts w:ascii="Times New Roman" w:hAnsi="Times New Roman" w:cs="Times New Roman"/>
                <w:sz w:val="22"/>
                <w:szCs w:val="22"/>
              </w:rPr>
              <w:t xml:space="preserve"> </w:t>
            </w:r>
            <w:r w:rsidR="00327B75">
              <w:rPr>
                <w:rFonts w:ascii="Times New Roman" w:hAnsi="Times New Roman" w:cs="Times New Roman"/>
                <w:sz w:val="22"/>
                <w:szCs w:val="22"/>
              </w:rPr>
              <w:t xml:space="preserve">in </w:t>
            </w:r>
            <w:r w:rsidRPr="005C7045">
              <w:rPr>
                <w:rFonts w:ascii="Times New Roman" w:hAnsi="Times New Roman" w:cs="Times New Roman"/>
                <w:sz w:val="22"/>
                <w:szCs w:val="22"/>
              </w:rPr>
              <w:t xml:space="preserve">investments in associates and </w:t>
            </w:r>
            <w:r w:rsidRPr="005C7045">
              <w:rPr>
                <w:rFonts w:ascii="Times New Roman" w:hAnsi="Times New Roman" w:cs="Times New Roman"/>
                <w:sz w:val="22"/>
                <w:szCs w:val="22"/>
              </w:rPr>
              <w:br/>
              <w:t xml:space="preserve">   joint ventures</w:t>
            </w:r>
          </w:p>
        </w:tc>
        <w:tc>
          <w:tcPr>
            <w:tcW w:w="650" w:type="pct"/>
            <w:vAlign w:val="bottom"/>
          </w:tcPr>
          <w:p w14:paraId="05052727" w14:textId="7AFF5B4A" w:rsidR="000941A4" w:rsidRPr="000941A4"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0941A4">
              <w:rPr>
                <w:rFonts w:ascii="Times New Roman" w:hAnsi="Times New Roman" w:cs="Times New Roman"/>
                <w:sz w:val="22"/>
                <w:szCs w:val="22"/>
              </w:rPr>
              <w:t>754,998</w:t>
            </w:r>
          </w:p>
        </w:tc>
        <w:tc>
          <w:tcPr>
            <w:tcW w:w="139" w:type="pct"/>
            <w:vAlign w:val="bottom"/>
          </w:tcPr>
          <w:p w14:paraId="31BBAEB4" w14:textId="77777777" w:rsidR="000941A4" w:rsidRPr="000941A4" w:rsidRDefault="000941A4" w:rsidP="000941A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s>
              <w:spacing w:after="0" w:line="240" w:lineRule="auto"/>
              <w:ind w:right="-131"/>
              <w:rPr>
                <w:rFonts w:ascii="Times New Roman" w:hAnsi="Times New Roman" w:cs="Times New Roman"/>
                <w:sz w:val="22"/>
                <w:szCs w:val="22"/>
              </w:rPr>
            </w:pPr>
          </w:p>
        </w:tc>
        <w:tc>
          <w:tcPr>
            <w:tcW w:w="649" w:type="pct"/>
            <w:vAlign w:val="bottom"/>
          </w:tcPr>
          <w:p w14:paraId="0829F753" w14:textId="11D56BA7" w:rsidR="000941A4" w:rsidRPr="000941A4"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0941A4">
              <w:rPr>
                <w:rFonts w:ascii="Times New Roman" w:hAnsi="Times New Roman" w:cs="Times New Roman"/>
                <w:sz w:val="22"/>
                <w:szCs w:val="22"/>
              </w:rPr>
              <w:t>827,090</w:t>
            </w:r>
          </w:p>
        </w:tc>
        <w:tc>
          <w:tcPr>
            <w:tcW w:w="138" w:type="pct"/>
            <w:vAlign w:val="bottom"/>
          </w:tcPr>
          <w:p w14:paraId="4D01ED04" w14:textId="77777777" w:rsidR="000941A4" w:rsidRPr="000941A4"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14:paraId="5DEE7F54" w14:textId="0B6FEDE9" w:rsidR="000941A4" w:rsidRPr="000941A4"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0941A4">
              <w:rPr>
                <w:rFonts w:ascii="Times New Roman" w:hAnsi="Times New Roman" w:cs="Times New Roman"/>
                <w:sz w:val="22"/>
                <w:szCs w:val="22"/>
              </w:rPr>
              <w:t>590,269</w:t>
            </w:r>
          </w:p>
        </w:tc>
        <w:tc>
          <w:tcPr>
            <w:tcW w:w="137" w:type="pct"/>
            <w:vAlign w:val="bottom"/>
          </w:tcPr>
          <w:p w14:paraId="2197A14B" w14:textId="77777777" w:rsidR="000941A4" w:rsidRPr="005C7045"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511383AD" w14:textId="3302E388" w:rsidR="000941A4" w:rsidRPr="005C7045"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5C7045">
              <w:rPr>
                <w:rFonts w:ascii="Times New Roman" w:hAnsi="Times New Roman" w:cs="Times New Roman"/>
                <w:sz w:val="22"/>
                <w:szCs w:val="22"/>
              </w:rPr>
              <w:t>710,030</w:t>
            </w:r>
          </w:p>
        </w:tc>
      </w:tr>
      <w:tr w:rsidR="000941A4" w:rsidRPr="005C7045" w14:paraId="7EE34593" w14:textId="77777777" w:rsidTr="003C5D1B">
        <w:tc>
          <w:tcPr>
            <w:tcW w:w="1991" w:type="pct"/>
            <w:vAlign w:val="bottom"/>
          </w:tcPr>
          <w:p w14:paraId="06B57A19" w14:textId="77777777" w:rsidR="000941A4" w:rsidRPr="005C7045"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5C7045">
              <w:rPr>
                <w:rFonts w:ascii="Times New Roman" w:hAnsi="Times New Roman" w:cs="Times New Roman"/>
                <w:sz w:val="22"/>
                <w:szCs w:val="22"/>
              </w:rPr>
              <w:t>Dividend income</w:t>
            </w:r>
          </w:p>
        </w:tc>
        <w:tc>
          <w:tcPr>
            <w:tcW w:w="650" w:type="pct"/>
            <w:vAlign w:val="bottom"/>
          </w:tcPr>
          <w:p w14:paraId="7B19B3C5" w14:textId="01B764E3" w:rsidR="000941A4" w:rsidRPr="000941A4"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0941A4">
              <w:rPr>
                <w:rFonts w:ascii="Times New Roman" w:hAnsi="Times New Roman" w:cs="Times New Roman"/>
                <w:sz w:val="22"/>
                <w:szCs w:val="22"/>
              </w:rPr>
              <w:t>(2,010,894)</w:t>
            </w:r>
          </w:p>
        </w:tc>
        <w:tc>
          <w:tcPr>
            <w:tcW w:w="139" w:type="pct"/>
            <w:vAlign w:val="bottom"/>
          </w:tcPr>
          <w:p w14:paraId="24129098" w14:textId="77777777" w:rsidR="000941A4" w:rsidRPr="000941A4" w:rsidRDefault="000941A4" w:rsidP="000941A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s>
              <w:spacing w:after="0" w:line="240" w:lineRule="auto"/>
              <w:ind w:right="-131"/>
              <w:rPr>
                <w:rFonts w:ascii="Times New Roman" w:hAnsi="Times New Roman" w:cs="Times New Roman"/>
                <w:sz w:val="22"/>
                <w:szCs w:val="22"/>
              </w:rPr>
            </w:pPr>
          </w:p>
        </w:tc>
        <w:tc>
          <w:tcPr>
            <w:tcW w:w="649" w:type="pct"/>
            <w:vAlign w:val="bottom"/>
          </w:tcPr>
          <w:p w14:paraId="7741CCCA" w14:textId="78ECDB59" w:rsidR="000941A4" w:rsidRPr="000941A4"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0941A4">
              <w:rPr>
                <w:rFonts w:ascii="Times New Roman" w:hAnsi="Times New Roman" w:cs="Times New Roman"/>
                <w:sz w:val="22"/>
                <w:szCs w:val="22"/>
              </w:rPr>
              <w:t>(2,321,589)</w:t>
            </w:r>
          </w:p>
        </w:tc>
        <w:tc>
          <w:tcPr>
            <w:tcW w:w="138" w:type="pct"/>
            <w:vAlign w:val="bottom"/>
          </w:tcPr>
          <w:p w14:paraId="325A5CB7" w14:textId="77777777" w:rsidR="000941A4" w:rsidRPr="000941A4" w:rsidRDefault="000941A4" w:rsidP="000941A4">
            <w:pPr>
              <w:pStyle w:val="BodyText"/>
              <w:spacing w:after="0"/>
              <w:ind w:left="-126" w:right="-27"/>
              <w:jc w:val="center"/>
              <w:rPr>
                <w:rFonts w:ascii="Times New Roman" w:hAnsi="Times New Roman" w:cs="Times New Roman"/>
                <w:sz w:val="22"/>
                <w:szCs w:val="22"/>
                <w:lang w:val="en-GB"/>
              </w:rPr>
            </w:pPr>
          </w:p>
        </w:tc>
        <w:tc>
          <w:tcPr>
            <w:tcW w:w="647" w:type="pct"/>
          </w:tcPr>
          <w:p w14:paraId="4FA3B1B8" w14:textId="7E7ABD1C" w:rsidR="000941A4" w:rsidRPr="000941A4"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0941A4">
              <w:rPr>
                <w:rFonts w:ascii="Times New Roman" w:hAnsi="Times New Roman" w:cs="Times New Roman"/>
                <w:sz w:val="22"/>
                <w:szCs w:val="22"/>
              </w:rPr>
              <w:t>-</w:t>
            </w:r>
          </w:p>
        </w:tc>
        <w:tc>
          <w:tcPr>
            <w:tcW w:w="137" w:type="pct"/>
            <w:vAlign w:val="bottom"/>
          </w:tcPr>
          <w:p w14:paraId="55E5C67F" w14:textId="77777777" w:rsidR="000941A4" w:rsidRPr="005C7045"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tcPr>
          <w:p w14:paraId="6AFCCA21" w14:textId="6FE89684" w:rsidR="000941A4" w:rsidRPr="005C7045"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5C7045">
              <w:rPr>
                <w:rFonts w:ascii="Times New Roman" w:hAnsi="Times New Roman" w:cs="Times New Roman"/>
                <w:sz w:val="22"/>
                <w:szCs w:val="22"/>
              </w:rPr>
              <w:t>-</w:t>
            </w:r>
          </w:p>
        </w:tc>
      </w:tr>
      <w:tr w:rsidR="000941A4" w:rsidRPr="005C7045" w14:paraId="3EAE3520" w14:textId="77777777" w:rsidTr="003C5D1B">
        <w:tc>
          <w:tcPr>
            <w:tcW w:w="1991" w:type="pct"/>
            <w:vAlign w:val="bottom"/>
          </w:tcPr>
          <w:p w14:paraId="6FF126B0" w14:textId="77777777" w:rsidR="000941A4" w:rsidRPr="005C7045"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5C7045">
              <w:rPr>
                <w:rFonts w:ascii="Times New Roman" w:hAnsi="Times New Roman" w:cs="Times New Roman"/>
                <w:sz w:val="22"/>
                <w:szCs w:val="22"/>
              </w:rPr>
              <w:t>Exchange rate adjustment</w:t>
            </w:r>
          </w:p>
        </w:tc>
        <w:tc>
          <w:tcPr>
            <w:tcW w:w="650" w:type="pct"/>
            <w:vAlign w:val="bottom"/>
          </w:tcPr>
          <w:p w14:paraId="11662BBF" w14:textId="73A60977" w:rsidR="000941A4" w:rsidRPr="000941A4"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0941A4">
              <w:rPr>
                <w:rFonts w:ascii="Times New Roman" w:hAnsi="Times New Roman" w:cs="Times New Roman"/>
                <w:sz w:val="22"/>
                <w:szCs w:val="22"/>
              </w:rPr>
              <w:t>2,476,051</w:t>
            </w:r>
          </w:p>
        </w:tc>
        <w:tc>
          <w:tcPr>
            <w:tcW w:w="139" w:type="pct"/>
            <w:vAlign w:val="bottom"/>
          </w:tcPr>
          <w:p w14:paraId="17A8F0F7" w14:textId="77777777" w:rsidR="000941A4" w:rsidRPr="000941A4"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4730FE82" w14:textId="11964516" w:rsidR="000941A4" w:rsidRPr="000941A4"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0941A4">
              <w:rPr>
                <w:rFonts w:ascii="Times New Roman" w:hAnsi="Times New Roman" w:cs="Times New Roman"/>
                <w:sz w:val="22"/>
                <w:szCs w:val="22"/>
              </w:rPr>
              <w:t>4,550,094</w:t>
            </w:r>
          </w:p>
        </w:tc>
        <w:tc>
          <w:tcPr>
            <w:tcW w:w="138" w:type="pct"/>
            <w:vAlign w:val="bottom"/>
          </w:tcPr>
          <w:p w14:paraId="3DA0A5B5" w14:textId="77777777" w:rsidR="000941A4" w:rsidRPr="000941A4" w:rsidRDefault="000941A4" w:rsidP="000941A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928"/>
              </w:tabs>
              <w:spacing w:after="0" w:line="240" w:lineRule="auto"/>
              <w:ind w:right="-131"/>
              <w:rPr>
                <w:rFonts w:ascii="Times New Roman" w:hAnsi="Times New Roman" w:cs="Times New Roman"/>
                <w:sz w:val="22"/>
                <w:szCs w:val="22"/>
              </w:rPr>
            </w:pPr>
          </w:p>
        </w:tc>
        <w:tc>
          <w:tcPr>
            <w:tcW w:w="647" w:type="pct"/>
          </w:tcPr>
          <w:p w14:paraId="5701DA7B" w14:textId="45B5CF9C" w:rsidR="000941A4" w:rsidRPr="000941A4"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0941A4">
              <w:rPr>
                <w:rFonts w:ascii="Times New Roman" w:hAnsi="Times New Roman" w:cs="Times New Roman"/>
                <w:sz w:val="22"/>
                <w:szCs w:val="22"/>
              </w:rPr>
              <w:t>-</w:t>
            </w:r>
          </w:p>
        </w:tc>
        <w:tc>
          <w:tcPr>
            <w:tcW w:w="137" w:type="pct"/>
            <w:vAlign w:val="bottom"/>
          </w:tcPr>
          <w:p w14:paraId="7D2796B1" w14:textId="77777777" w:rsidR="000941A4" w:rsidRPr="005C7045"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tcPr>
          <w:p w14:paraId="72CD07B9" w14:textId="4DC5CF38" w:rsidR="000941A4" w:rsidRPr="005C7045"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5C7045">
              <w:rPr>
                <w:rFonts w:ascii="Times New Roman" w:hAnsi="Times New Roman" w:cs="Times New Roman"/>
                <w:sz w:val="22"/>
                <w:szCs w:val="22"/>
              </w:rPr>
              <w:t>-</w:t>
            </w:r>
          </w:p>
        </w:tc>
      </w:tr>
      <w:tr w:rsidR="000941A4" w:rsidRPr="005C7045" w14:paraId="5D283025" w14:textId="77777777" w:rsidTr="003C5D1B">
        <w:tc>
          <w:tcPr>
            <w:tcW w:w="1991" w:type="pct"/>
            <w:vAlign w:val="bottom"/>
          </w:tcPr>
          <w:p w14:paraId="42F94564" w14:textId="3810BC38" w:rsidR="000941A4" w:rsidRPr="005C7045"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Pr>
                <w:rFonts w:ascii="Times New Roman" w:hAnsi="Times New Roman" w:cs="Times New Roman"/>
                <w:sz w:val="22"/>
                <w:szCs w:val="22"/>
              </w:rPr>
              <w:t>Others</w:t>
            </w:r>
          </w:p>
        </w:tc>
        <w:tc>
          <w:tcPr>
            <w:tcW w:w="650" w:type="pct"/>
            <w:vAlign w:val="bottom"/>
          </w:tcPr>
          <w:p w14:paraId="6FE7E5E4" w14:textId="1CDD7606" w:rsidR="000941A4" w:rsidRPr="000941A4" w:rsidRDefault="00F713B9"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Pr>
                <w:rFonts w:ascii="Times New Roman" w:hAnsi="Times New Roman" w:cs="Times New Roman"/>
                <w:sz w:val="22"/>
                <w:szCs w:val="22"/>
              </w:rPr>
              <w:t>13,344</w:t>
            </w:r>
          </w:p>
        </w:tc>
        <w:tc>
          <w:tcPr>
            <w:tcW w:w="139" w:type="pct"/>
            <w:vAlign w:val="bottom"/>
          </w:tcPr>
          <w:p w14:paraId="2E6B507E" w14:textId="77777777" w:rsidR="000941A4" w:rsidRPr="000941A4"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65FBC491" w14:textId="13F43B3B" w:rsidR="000941A4" w:rsidRPr="000941A4"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Pr>
                <w:rFonts w:ascii="Times New Roman" w:hAnsi="Times New Roman" w:cs="Times New Roman"/>
                <w:sz w:val="22"/>
                <w:szCs w:val="22"/>
              </w:rPr>
              <w:t>-</w:t>
            </w:r>
          </w:p>
        </w:tc>
        <w:tc>
          <w:tcPr>
            <w:tcW w:w="138" w:type="pct"/>
            <w:vAlign w:val="bottom"/>
          </w:tcPr>
          <w:p w14:paraId="06B0E3DE" w14:textId="77777777" w:rsidR="000941A4" w:rsidRPr="000941A4" w:rsidRDefault="000941A4" w:rsidP="000941A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928"/>
              </w:tabs>
              <w:spacing w:after="0" w:line="240" w:lineRule="auto"/>
              <w:ind w:right="-131"/>
              <w:rPr>
                <w:rFonts w:ascii="Times New Roman" w:hAnsi="Times New Roman" w:cs="Times New Roman"/>
                <w:sz w:val="22"/>
                <w:szCs w:val="22"/>
              </w:rPr>
            </w:pPr>
          </w:p>
        </w:tc>
        <w:tc>
          <w:tcPr>
            <w:tcW w:w="647" w:type="pct"/>
          </w:tcPr>
          <w:p w14:paraId="4B22726C" w14:textId="6AEA7800" w:rsidR="000941A4" w:rsidRPr="000941A4"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0941A4">
              <w:rPr>
                <w:rFonts w:ascii="Times New Roman" w:hAnsi="Times New Roman" w:cs="Times New Roman"/>
                <w:sz w:val="22"/>
                <w:szCs w:val="22"/>
              </w:rPr>
              <w:t>-</w:t>
            </w:r>
          </w:p>
        </w:tc>
        <w:tc>
          <w:tcPr>
            <w:tcW w:w="137" w:type="pct"/>
            <w:vAlign w:val="bottom"/>
          </w:tcPr>
          <w:p w14:paraId="038C6A9C" w14:textId="77777777" w:rsidR="000941A4" w:rsidRPr="005C7045"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tcPr>
          <w:p w14:paraId="3CE2A030" w14:textId="02227E0F" w:rsidR="000941A4" w:rsidRPr="005C7045"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Pr>
                <w:rFonts w:ascii="Times New Roman" w:hAnsi="Times New Roman" w:cs="Times New Roman"/>
                <w:sz w:val="22"/>
                <w:szCs w:val="22"/>
              </w:rPr>
              <w:t>-</w:t>
            </w:r>
          </w:p>
        </w:tc>
      </w:tr>
      <w:tr w:rsidR="000941A4" w:rsidRPr="00F959B7" w14:paraId="422A7FA0" w14:textId="77777777" w:rsidTr="003C5D1B">
        <w:tc>
          <w:tcPr>
            <w:tcW w:w="1991" w:type="pct"/>
            <w:vAlign w:val="bottom"/>
          </w:tcPr>
          <w:p w14:paraId="0C6D8427" w14:textId="77777777" w:rsidR="000941A4" w:rsidRPr="005C7045"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b/>
                <w:bCs/>
                <w:sz w:val="22"/>
                <w:szCs w:val="22"/>
              </w:rPr>
            </w:pPr>
            <w:r w:rsidRPr="005C7045">
              <w:rPr>
                <w:rFonts w:ascii="Times New Roman" w:hAnsi="Times New Roman" w:cs="Times New Roman"/>
                <w:b/>
                <w:bCs/>
                <w:sz w:val="22"/>
                <w:szCs w:val="22"/>
              </w:rPr>
              <w:t>At 30 September</w:t>
            </w:r>
          </w:p>
        </w:tc>
        <w:tc>
          <w:tcPr>
            <w:tcW w:w="650" w:type="pct"/>
            <w:tcBorders>
              <w:top w:val="single" w:sz="4" w:space="0" w:color="auto"/>
              <w:bottom w:val="double" w:sz="4" w:space="0" w:color="auto"/>
            </w:tcBorders>
            <w:vAlign w:val="bottom"/>
          </w:tcPr>
          <w:p w14:paraId="6073949F" w14:textId="17622F61" w:rsidR="000941A4" w:rsidRPr="00CB53E9" w:rsidRDefault="00F713B9"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heme="minorBidi"/>
                <w:b/>
                <w:bCs/>
                <w:sz w:val="22"/>
                <w:szCs w:val="22"/>
              </w:rPr>
            </w:pPr>
            <w:r>
              <w:rPr>
                <w:rFonts w:ascii="Times New Roman" w:hAnsi="Times New Roman" w:cs="Times New Roman"/>
                <w:b/>
                <w:bCs/>
                <w:sz w:val="22"/>
                <w:szCs w:val="22"/>
              </w:rPr>
              <w:t>65,913,758</w:t>
            </w:r>
          </w:p>
        </w:tc>
        <w:tc>
          <w:tcPr>
            <w:tcW w:w="139" w:type="pct"/>
            <w:vAlign w:val="bottom"/>
          </w:tcPr>
          <w:p w14:paraId="4D198A67" w14:textId="77777777" w:rsidR="000941A4" w:rsidRPr="000941A4" w:rsidRDefault="000941A4" w:rsidP="000941A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s>
              <w:spacing w:after="0"/>
              <w:ind w:right="-131"/>
              <w:rPr>
                <w:rFonts w:ascii="Times New Roman" w:hAnsi="Times New Roman" w:cs="Times New Roman"/>
                <w:b/>
                <w:bCs/>
                <w:sz w:val="22"/>
                <w:szCs w:val="22"/>
              </w:rPr>
            </w:pPr>
          </w:p>
        </w:tc>
        <w:tc>
          <w:tcPr>
            <w:tcW w:w="649" w:type="pct"/>
            <w:tcBorders>
              <w:top w:val="single" w:sz="4" w:space="0" w:color="auto"/>
              <w:bottom w:val="double" w:sz="4" w:space="0" w:color="auto"/>
            </w:tcBorders>
            <w:vAlign w:val="bottom"/>
          </w:tcPr>
          <w:p w14:paraId="67DF67CF" w14:textId="14E2F99A" w:rsidR="000941A4" w:rsidRPr="000941A4"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b/>
                <w:bCs/>
                <w:sz w:val="22"/>
                <w:szCs w:val="22"/>
              </w:rPr>
            </w:pPr>
            <w:r w:rsidRPr="000941A4">
              <w:rPr>
                <w:rFonts w:ascii="Times New Roman" w:hAnsi="Times New Roman" w:cs="Times New Roman"/>
                <w:b/>
                <w:bCs/>
                <w:sz w:val="22"/>
                <w:szCs w:val="22"/>
              </w:rPr>
              <w:t>61,8</w:t>
            </w:r>
            <w:r w:rsidR="00CB53E9" w:rsidRPr="00CB53E9">
              <w:rPr>
                <w:rFonts w:ascii="Times New Roman" w:hAnsi="Times New Roman" w:cs="Times New Roman"/>
                <w:b/>
                <w:bCs/>
                <w:sz w:val="22"/>
                <w:szCs w:val="22"/>
              </w:rPr>
              <w:t>51</w:t>
            </w:r>
            <w:r w:rsidRPr="000941A4">
              <w:rPr>
                <w:rFonts w:ascii="Times New Roman" w:hAnsi="Times New Roman" w:cs="Times New Roman"/>
                <w:b/>
                <w:bCs/>
                <w:sz w:val="22"/>
                <w:szCs w:val="22"/>
              </w:rPr>
              <w:t>,</w:t>
            </w:r>
            <w:r w:rsidR="00CB53E9" w:rsidRPr="00CB53E9">
              <w:rPr>
                <w:rFonts w:ascii="Times New Roman" w:hAnsi="Times New Roman" w:cs="Times New Roman"/>
                <w:b/>
                <w:bCs/>
                <w:sz w:val="22"/>
                <w:szCs w:val="22"/>
              </w:rPr>
              <w:t>255</w:t>
            </w:r>
          </w:p>
        </w:tc>
        <w:tc>
          <w:tcPr>
            <w:tcW w:w="138" w:type="pct"/>
            <w:vAlign w:val="bottom"/>
          </w:tcPr>
          <w:p w14:paraId="009E5A9A" w14:textId="77777777" w:rsidR="000941A4" w:rsidRPr="000941A4"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b/>
                <w:bCs/>
                <w:sz w:val="22"/>
                <w:szCs w:val="22"/>
              </w:rPr>
            </w:pPr>
          </w:p>
        </w:tc>
        <w:tc>
          <w:tcPr>
            <w:tcW w:w="647" w:type="pct"/>
            <w:tcBorders>
              <w:top w:val="single" w:sz="4" w:space="0" w:color="auto"/>
              <w:bottom w:val="double" w:sz="4" w:space="0" w:color="auto"/>
            </w:tcBorders>
            <w:vAlign w:val="bottom"/>
          </w:tcPr>
          <w:p w14:paraId="560676B9" w14:textId="400A7A28" w:rsidR="000941A4" w:rsidRPr="000941A4"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b/>
                <w:bCs/>
                <w:sz w:val="22"/>
                <w:szCs w:val="22"/>
              </w:rPr>
            </w:pPr>
            <w:r w:rsidRPr="000941A4">
              <w:rPr>
                <w:rFonts w:ascii="Times New Roman" w:hAnsi="Times New Roman" w:cs="Times New Roman"/>
                <w:b/>
                <w:bCs/>
                <w:sz w:val="22"/>
                <w:szCs w:val="22"/>
              </w:rPr>
              <w:t>13,571,306</w:t>
            </w:r>
          </w:p>
        </w:tc>
        <w:tc>
          <w:tcPr>
            <w:tcW w:w="137" w:type="pct"/>
            <w:vAlign w:val="bottom"/>
          </w:tcPr>
          <w:p w14:paraId="51057A90" w14:textId="77777777" w:rsidR="000941A4" w:rsidRPr="005C7045"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b/>
                <w:bCs/>
                <w:sz w:val="22"/>
                <w:szCs w:val="22"/>
              </w:rPr>
            </w:pPr>
          </w:p>
        </w:tc>
        <w:tc>
          <w:tcPr>
            <w:tcW w:w="649" w:type="pct"/>
            <w:tcBorders>
              <w:top w:val="single" w:sz="4" w:space="0" w:color="auto"/>
              <w:bottom w:val="double" w:sz="4" w:space="0" w:color="auto"/>
            </w:tcBorders>
            <w:vAlign w:val="bottom"/>
          </w:tcPr>
          <w:p w14:paraId="5A3BC612" w14:textId="67143A7E" w:rsidR="000941A4" w:rsidRPr="00F959B7" w:rsidRDefault="000941A4" w:rsidP="000941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b/>
                <w:bCs/>
                <w:sz w:val="22"/>
                <w:szCs w:val="22"/>
              </w:rPr>
            </w:pPr>
            <w:r w:rsidRPr="005C7045">
              <w:rPr>
                <w:rFonts w:ascii="Times New Roman" w:hAnsi="Times New Roman" w:cs="Times New Roman"/>
                <w:b/>
                <w:bCs/>
                <w:sz w:val="22"/>
                <w:szCs w:val="22"/>
              </w:rPr>
              <w:t>13,880,845</w:t>
            </w:r>
          </w:p>
        </w:tc>
      </w:tr>
    </w:tbl>
    <w:p w14:paraId="4D3D5819" w14:textId="0CC617BE" w:rsidR="000C4DB6" w:rsidRDefault="000C4DB6" w:rsidP="00257722">
      <w:pPr>
        <w:ind w:left="540" w:right="1001"/>
        <w:jc w:val="thaiDistribute"/>
        <w:rPr>
          <w:rFonts w:ascii="Times New Roman" w:hAnsi="Times New Roman" w:cs="Times New Roman"/>
          <w:i/>
          <w:iCs/>
          <w:sz w:val="20"/>
          <w:szCs w:val="20"/>
        </w:rPr>
      </w:pPr>
    </w:p>
    <w:p w14:paraId="75C81D3C" w14:textId="4569A7D9" w:rsidR="00095402" w:rsidRPr="004F2B2C" w:rsidRDefault="00C64E13" w:rsidP="00257722">
      <w:pPr>
        <w:ind w:left="540" w:right="1001"/>
        <w:jc w:val="thaiDistribute"/>
        <w:rPr>
          <w:rFonts w:ascii="Times New Roman" w:hAnsi="Times New Roman" w:cs="Times New Roman"/>
          <w:b/>
          <w:bCs/>
          <w:i/>
          <w:iCs/>
          <w:sz w:val="22"/>
          <w:szCs w:val="22"/>
        </w:rPr>
      </w:pPr>
      <w:r>
        <w:rPr>
          <w:rFonts w:ascii="Times New Roman" w:hAnsi="Times New Roman" w:cs="Times New Roman"/>
          <w:b/>
          <w:bCs/>
          <w:i/>
          <w:iCs/>
          <w:sz w:val="22"/>
          <w:szCs w:val="22"/>
        </w:rPr>
        <w:t>Paid</w:t>
      </w:r>
      <w:r w:rsidR="00095402" w:rsidRPr="004F2B2C">
        <w:rPr>
          <w:rFonts w:ascii="Times New Roman" w:hAnsi="Times New Roman" w:cs="Times New Roman"/>
          <w:b/>
          <w:bCs/>
          <w:i/>
          <w:iCs/>
          <w:sz w:val="22"/>
          <w:szCs w:val="22"/>
        </w:rPr>
        <w:t>-up share capital</w:t>
      </w:r>
    </w:p>
    <w:p w14:paraId="19167E4F" w14:textId="77777777" w:rsidR="00095402" w:rsidRPr="00985D57" w:rsidRDefault="00095402" w:rsidP="00D76221">
      <w:pPr>
        <w:tabs>
          <w:tab w:val="clear" w:pos="454"/>
          <w:tab w:val="clear" w:pos="680"/>
          <w:tab w:val="left" w:pos="540"/>
        </w:tabs>
        <w:ind w:left="540" w:right="-117"/>
        <w:jc w:val="thaiDistribute"/>
        <w:rPr>
          <w:rFonts w:ascii="Times New Roman" w:hAnsi="Times New Roman" w:cs="Times New Roman"/>
          <w:sz w:val="20"/>
          <w:szCs w:val="20"/>
        </w:rPr>
      </w:pPr>
    </w:p>
    <w:p w14:paraId="0EF86BC0" w14:textId="12FDEC67" w:rsidR="00095402" w:rsidRPr="004F2B2C" w:rsidRDefault="00095402" w:rsidP="00446DC1">
      <w:pPr>
        <w:tabs>
          <w:tab w:val="clear" w:pos="454"/>
          <w:tab w:val="clear" w:pos="680"/>
          <w:tab w:val="left" w:pos="540"/>
        </w:tabs>
        <w:ind w:left="540" w:right="472"/>
        <w:jc w:val="thaiDistribute"/>
        <w:rPr>
          <w:rFonts w:ascii="Times New Roman" w:hAnsi="Times New Roman" w:cs="Times New Roman"/>
          <w:sz w:val="22"/>
          <w:szCs w:val="22"/>
        </w:rPr>
      </w:pPr>
      <w:r w:rsidRPr="004F2B2C">
        <w:rPr>
          <w:rFonts w:ascii="Times New Roman" w:hAnsi="Times New Roman" w:cs="Times New Roman"/>
          <w:sz w:val="22"/>
          <w:szCs w:val="22"/>
        </w:rPr>
        <w:t xml:space="preserve">During </w:t>
      </w:r>
      <w:r w:rsidR="008C2040" w:rsidRPr="004F2B2C">
        <w:rPr>
          <w:rFonts w:ascii="Times New Roman" w:hAnsi="Times New Roman" w:cs="Times New Roman"/>
          <w:sz w:val="22"/>
          <w:szCs w:val="22"/>
        </w:rPr>
        <w:t>the</w:t>
      </w:r>
      <w:r w:rsidR="0021279E">
        <w:rPr>
          <w:rFonts w:ascii="Times New Roman" w:hAnsi="Times New Roman" w:cstheme="minorBidi" w:hint="cs"/>
          <w:sz w:val="22"/>
          <w:szCs w:val="22"/>
          <w:cs/>
        </w:rPr>
        <w:t xml:space="preserve"> </w:t>
      </w:r>
      <w:r w:rsidR="005B3451">
        <w:rPr>
          <w:rFonts w:ascii="Times New Roman" w:hAnsi="Times New Roman" w:cstheme="minorBidi"/>
          <w:sz w:val="22"/>
          <w:szCs w:val="22"/>
        </w:rPr>
        <w:t>nine</w:t>
      </w:r>
      <w:r w:rsidR="008C2040" w:rsidRPr="004F2B2C">
        <w:rPr>
          <w:rFonts w:ascii="Times New Roman" w:hAnsi="Times New Roman" w:cs="Times New Roman"/>
          <w:sz w:val="22"/>
          <w:szCs w:val="22"/>
        </w:rPr>
        <w:t xml:space="preserve">-month period ended </w:t>
      </w:r>
      <w:r w:rsidR="00497AE9">
        <w:rPr>
          <w:rFonts w:ascii="Times New Roman" w:hAnsi="Times New Roman" w:cs="Times New Roman"/>
          <w:sz w:val="22"/>
          <w:szCs w:val="22"/>
        </w:rPr>
        <w:t xml:space="preserve">30 </w:t>
      </w:r>
      <w:r w:rsidR="005B3451">
        <w:rPr>
          <w:rFonts w:ascii="Times New Roman" w:hAnsi="Times New Roman" w:cs="Times New Roman"/>
          <w:sz w:val="22"/>
          <w:szCs w:val="22"/>
        </w:rPr>
        <w:t>September</w:t>
      </w:r>
      <w:r w:rsidR="008C2040" w:rsidRPr="004F2B2C">
        <w:rPr>
          <w:rFonts w:ascii="Times New Roman" w:hAnsi="Times New Roman" w:cs="Times New Roman"/>
          <w:sz w:val="22"/>
          <w:szCs w:val="22"/>
        </w:rPr>
        <w:t xml:space="preserve"> </w:t>
      </w:r>
      <w:r w:rsidR="00D66953" w:rsidRPr="00D66953">
        <w:rPr>
          <w:rFonts w:ascii="Times New Roman" w:hAnsi="Times New Roman" w:cs="Times New Roman"/>
          <w:sz w:val="22"/>
          <w:szCs w:val="22"/>
        </w:rPr>
        <w:t>202</w:t>
      </w:r>
      <w:r w:rsidR="00590617">
        <w:rPr>
          <w:rFonts w:ascii="Times New Roman" w:hAnsi="Times New Roman" w:cs="Times New Roman"/>
          <w:sz w:val="22"/>
          <w:szCs w:val="22"/>
        </w:rPr>
        <w:t>3</w:t>
      </w:r>
      <w:r w:rsidRPr="004F2B2C">
        <w:rPr>
          <w:rFonts w:ascii="Times New Roman" w:hAnsi="Times New Roman" w:cs="Times New Roman"/>
          <w:sz w:val="22"/>
          <w:szCs w:val="22"/>
        </w:rPr>
        <w:t>,</w:t>
      </w:r>
      <w:r w:rsidR="00874386" w:rsidRPr="004F2B2C">
        <w:rPr>
          <w:rFonts w:ascii="Times New Roman" w:hAnsi="Times New Roman" w:cs="Times New Roman"/>
          <w:sz w:val="22"/>
          <w:szCs w:val="22"/>
        </w:rPr>
        <w:t xml:space="preserve"> </w:t>
      </w:r>
      <w:r w:rsidR="00C64E13">
        <w:rPr>
          <w:rFonts w:ascii="Times New Roman" w:hAnsi="Times New Roman" w:cs="Times New Roman"/>
          <w:sz w:val="22"/>
          <w:szCs w:val="22"/>
        </w:rPr>
        <w:t>associate</w:t>
      </w:r>
      <w:r w:rsidR="008D4823">
        <w:rPr>
          <w:rFonts w:ascii="Times New Roman" w:hAnsi="Times New Roman" w:cs="Times New Roman"/>
          <w:sz w:val="22"/>
          <w:szCs w:val="22"/>
        </w:rPr>
        <w:t>s</w:t>
      </w:r>
      <w:r w:rsidR="00C64E13">
        <w:rPr>
          <w:rFonts w:ascii="Times New Roman" w:hAnsi="Times New Roman" w:cs="Times New Roman"/>
          <w:sz w:val="22"/>
          <w:szCs w:val="22"/>
        </w:rPr>
        <w:t xml:space="preserve"> and</w:t>
      </w:r>
      <w:r w:rsidR="00D76221" w:rsidRPr="004F2B2C">
        <w:rPr>
          <w:rFonts w:ascii="Times New Roman" w:hAnsi="Times New Roman" w:cs="Times New Roman"/>
          <w:sz w:val="22"/>
          <w:szCs w:val="22"/>
        </w:rPr>
        <w:t xml:space="preserve"> </w:t>
      </w:r>
      <w:r w:rsidRPr="004F2B2C">
        <w:rPr>
          <w:rFonts w:ascii="Times New Roman" w:hAnsi="Times New Roman" w:cs="Times New Roman"/>
          <w:sz w:val="22"/>
          <w:szCs w:val="22"/>
        </w:rPr>
        <w:t>joint venture</w:t>
      </w:r>
      <w:r w:rsidR="00C64E13">
        <w:rPr>
          <w:rFonts w:ascii="Times New Roman" w:hAnsi="Times New Roman" w:cs="Times New Roman"/>
          <w:sz w:val="22"/>
          <w:szCs w:val="22"/>
        </w:rPr>
        <w:t>s</w:t>
      </w:r>
      <w:r w:rsidR="00AB37F5" w:rsidRPr="004F2B2C">
        <w:rPr>
          <w:rFonts w:ascii="Times New Roman" w:hAnsi="Times New Roman" w:cs="Times New Roman"/>
          <w:sz w:val="22"/>
          <w:szCs w:val="22"/>
        </w:rPr>
        <w:t xml:space="preserve"> </w:t>
      </w:r>
      <w:r w:rsidRPr="004F2B2C">
        <w:rPr>
          <w:rFonts w:ascii="Times New Roman" w:hAnsi="Times New Roman" w:cs="Times New Roman"/>
          <w:sz w:val="22"/>
          <w:szCs w:val="22"/>
        </w:rPr>
        <w:t xml:space="preserve">called for paid-up share capital. The </w:t>
      </w:r>
      <w:r w:rsidR="00AB37F5" w:rsidRPr="004F2B2C">
        <w:rPr>
          <w:rFonts w:ascii="Times New Roman" w:hAnsi="Times New Roman" w:cs="Times New Roman"/>
          <w:sz w:val="22"/>
          <w:szCs w:val="22"/>
        </w:rPr>
        <w:t>Group</w:t>
      </w:r>
      <w:r w:rsidR="00D838DB" w:rsidRPr="004F2B2C">
        <w:rPr>
          <w:rFonts w:ascii="Times New Roman" w:hAnsi="Times New Roman" w:cs="Times New Roman"/>
          <w:sz w:val="22"/>
          <w:szCs w:val="22"/>
        </w:rPr>
        <w:t xml:space="preserve"> had</w:t>
      </w:r>
      <w:r w:rsidRPr="004F2B2C">
        <w:rPr>
          <w:rFonts w:ascii="Times New Roman" w:hAnsi="Times New Roman" w:cs="Times New Roman"/>
          <w:sz w:val="22"/>
          <w:szCs w:val="22"/>
        </w:rPr>
        <w:t xml:space="preserve"> paid for </w:t>
      </w:r>
      <w:r w:rsidR="00AB37F5" w:rsidRPr="004F2B2C">
        <w:rPr>
          <w:rFonts w:ascii="Times New Roman" w:hAnsi="Times New Roman" w:cs="Times New Roman"/>
          <w:sz w:val="22"/>
          <w:szCs w:val="22"/>
        </w:rPr>
        <w:t>the</w:t>
      </w:r>
      <w:r w:rsidRPr="004F2B2C">
        <w:rPr>
          <w:rFonts w:ascii="Times New Roman" w:hAnsi="Times New Roman" w:cs="Times New Roman"/>
          <w:sz w:val="22"/>
          <w:szCs w:val="22"/>
        </w:rPr>
        <w:t xml:space="preserve"> share capital in proportion of investment as follows:</w:t>
      </w:r>
    </w:p>
    <w:p w14:paraId="6B4A706D" w14:textId="77777777" w:rsidR="00095402" w:rsidRPr="00985D57" w:rsidRDefault="00095402" w:rsidP="00D76221">
      <w:pPr>
        <w:tabs>
          <w:tab w:val="clear" w:pos="454"/>
          <w:tab w:val="clear" w:pos="680"/>
          <w:tab w:val="left" w:pos="540"/>
        </w:tabs>
        <w:ind w:left="540" w:right="-117"/>
        <w:jc w:val="thaiDistribute"/>
        <w:rPr>
          <w:rFonts w:ascii="Times New Roman" w:hAnsi="Times New Roman" w:cs="Times New Roman"/>
          <w:sz w:val="20"/>
          <w:szCs w:val="20"/>
        </w:rPr>
      </w:pPr>
    </w:p>
    <w:tbl>
      <w:tblPr>
        <w:tblW w:w="9360" w:type="dxa"/>
        <w:tblInd w:w="450" w:type="dxa"/>
        <w:tblLook w:val="04A0" w:firstRow="1" w:lastRow="0" w:firstColumn="1" w:lastColumn="0" w:noHBand="0" w:noVBand="1"/>
      </w:tblPr>
      <w:tblGrid>
        <w:gridCol w:w="4590"/>
        <w:gridCol w:w="3150"/>
        <w:gridCol w:w="1620"/>
      </w:tblGrid>
      <w:tr w:rsidR="00087148" w:rsidRPr="004F2B2C" w14:paraId="00FBD221" w14:textId="77777777" w:rsidTr="00750CA8">
        <w:trPr>
          <w:tblHeader/>
        </w:trPr>
        <w:tc>
          <w:tcPr>
            <w:tcW w:w="4590" w:type="dxa"/>
          </w:tcPr>
          <w:p w14:paraId="21C7F0F9" w14:textId="1BF566A9" w:rsidR="00095402" w:rsidRPr="004F2B2C" w:rsidRDefault="00095402" w:rsidP="00257722">
            <w:pPr>
              <w:ind w:left="0" w:right="-45" w:hanging="20"/>
              <w:rPr>
                <w:rFonts w:ascii="Times New Roman" w:hAnsi="Times New Roman" w:cs="Times New Roman"/>
                <w:b/>
                <w:bCs/>
                <w:spacing w:val="2"/>
                <w:sz w:val="22"/>
                <w:szCs w:val="22"/>
              </w:rPr>
            </w:pPr>
            <w:r w:rsidRPr="004F2B2C">
              <w:rPr>
                <w:rFonts w:ascii="Times New Roman" w:hAnsi="Times New Roman" w:cs="Times New Roman"/>
                <w:b/>
                <w:bCs/>
                <w:sz w:val="22"/>
                <w:szCs w:val="22"/>
              </w:rPr>
              <w:t>Name of entit</w:t>
            </w:r>
            <w:r w:rsidR="00C64E13">
              <w:rPr>
                <w:rFonts w:ascii="Times New Roman" w:hAnsi="Times New Roman" w:cs="Times New Roman"/>
                <w:b/>
                <w:bCs/>
                <w:sz w:val="22"/>
                <w:szCs w:val="22"/>
              </w:rPr>
              <w:t>ies</w:t>
            </w:r>
          </w:p>
        </w:tc>
        <w:tc>
          <w:tcPr>
            <w:tcW w:w="3150" w:type="dxa"/>
          </w:tcPr>
          <w:p w14:paraId="0E743F2D" w14:textId="77777777" w:rsidR="00095402" w:rsidRPr="004F2B2C" w:rsidRDefault="00095402" w:rsidP="00257722">
            <w:pPr>
              <w:ind w:left="0"/>
              <w:rPr>
                <w:rFonts w:ascii="Times New Roman" w:hAnsi="Times New Roman" w:cs="Times New Roman"/>
                <w:b/>
                <w:bCs/>
                <w:sz w:val="22"/>
                <w:szCs w:val="22"/>
                <w:cs/>
              </w:rPr>
            </w:pPr>
            <w:r w:rsidRPr="004F2B2C">
              <w:rPr>
                <w:rFonts w:ascii="Times New Roman" w:hAnsi="Times New Roman" w:cs="Times New Roman"/>
                <w:b/>
                <w:bCs/>
                <w:sz w:val="22"/>
                <w:szCs w:val="22"/>
              </w:rPr>
              <w:t>Description</w:t>
            </w:r>
          </w:p>
        </w:tc>
        <w:tc>
          <w:tcPr>
            <w:tcW w:w="1620" w:type="dxa"/>
          </w:tcPr>
          <w:p w14:paraId="1CA8561A" w14:textId="77777777" w:rsidR="00095402" w:rsidRPr="004F2B2C" w:rsidRDefault="00095402"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0"/>
              </w:tabs>
              <w:ind w:left="-108" w:right="-110" w:hanging="7"/>
              <w:jc w:val="center"/>
              <w:rPr>
                <w:rFonts w:ascii="Times New Roman" w:hAnsi="Times New Roman" w:cs="Times New Roman"/>
                <w:b/>
                <w:bCs/>
                <w:spacing w:val="2"/>
                <w:sz w:val="22"/>
                <w:szCs w:val="22"/>
              </w:rPr>
            </w:pPr>
            <w:r w:rsidRPr="004F2B2C">
              <w:rPr>
                <w:rFonts w:ascii="Times New Roman" w:hAnsi="Times New Roman" w:cs="Times New Roman"/>
                <w:b/>
                <w:bCs/>
                <w:spacing w:val="2"/>
                <w:sz w:val="22"/>
                <w:szCs w:val="22"/>
              </w:rPr>
              <w:t>Amount</w:t>
            </w:r>
          </w:p>
        </w:tc>
      </w:tr>
      <w:tr w:rsidR="00087148" w:rsidRPr="004F2B2C" w14:paraId="0E69AE0C" w14:textId="77777777" w:rsidTr="00750CA8">
        <w:trPr>
          <w:tblHeader/>
        </w:trPr>
        <w:tc>
          <w:tcPr>
            <w:tcW w:w="4590" w:type="dxa"/>
          </w:tcPr>
          <w:p w14:paraId="57B8F5AF" w14:textId="77777777" w:rsidR="00095402" w:rsidRPr="004F2B2C" w:rsidRDefault="00095402" w:rsidP="00257722">
            <w:pPr>
              <w:ind w:left="0" w:right="-45" w:hanging="20"/>
              <w:jc w:val="thaiDistribute"/>
              <w:rPr>
                <w:rFonts w:ascii="Times New Roman" w:hAnsi="Times New Roman" w:cs="Times New Roman"/>
                <w:sz w:val="22"/>
                <w:szCs w:val="22"/>
              </w:rPr>
            </w:pPr>
          </w:p>
        </w:tc>
        <w:tc>
          <w:tcPr>
            <w:tcW w:w="3150" w:type="dxa"/>
          </w:tcPr>
          <w:p w14:paraId="6DB60F2B" w14:textId="77777777" w:rsidR="00095402" w:rsidRPr="004F2B2C" w:rsidRDefault="00095402" w:rsidP="00257722">
            <w:pPr>
              <w:ind w:left="342" w:right="-45" w:hanging="342"/>
              <w:rPr>
                <w:rFonts w:ascii="Times New Roman" w:hAnsi="Times New Roman" w:cs="Times New Roman"/>
                <w:spacing w:val="-2"/>
                <w:sz w:val="22"/>
                <w:szCs w:val="22"/>
              </w:rPr>
            </w:pPr>
          </w:p>
        </w:tc>
        <w:tc>
          <w:tcPr>
            <w:tcW w:w="1620" w:type="dxa"/>
          </w:tcPr>
          <w:p w14:paraId="7C70CCB1" w14:textId="77777777" w:rsidR="00095402" w:rsidRPr="004F2B2C" w:rsidRDefault="00095402"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0"/>
              </w:tabs>
              <w:ind w:left="-108" w:right="-110" w:hanging="7"/>
              <w:jc w:val="center"/>
              <w:rPr>
                <w:rFonts w:ascii="Times New Roman" w:hAnsi="Times New Roman" w:cs="Times New Roman"/>
                <w:i/>
                <w:iCs/>
                <w:spacing w:val="2"/>
                <w:sz w:val="22"/>
                <w:szCs w:val="22"/>
              </w:rPr>
            </w:pPr>
            <w:r w:rsidRPr="004F2B2C">
              <w:rPr>
                <w:rFonts w:ascii="Times New Roman" w:hAnsi="Times New Roman" w:cs="Times New Roman"/>
                <w:i/>
                <w:iCs/>
                <w:spacing w:val="2"/>
                <w:sz w:val="22"/>
                <w:szCs w:val="22"/>
              </w:rPr>
              <w:t>(in million Baht)</w:t>
            </w:r>
          </w:p>
        </w:tc>
      </w:tr>
      <w:tr w:rsidR="00E24226" w:rsidRPr="004F2B2C" w14:paraId="5F58AED2" w14:textId="77777777" w:rsidTr="00750CA8">
        <w:trPr>
          <w:tblHeader/>
        </w:trPr>
        <w:tc>
          <w:tcPr>
            <w:tcW w:w="4590" w:type="dxa"/>
          </w:tcPr>
          <w:p w14:paraId="4C4EF382" w14:textId="177DEF8E" w:rsidR="00E24226" w:rsidRPr="004F2B2C" w:rsidRDefault="00E24226" w:rsidP="00257722">
            <w:pPr>
              <w:ind w:left="0" w:right="-45" w:hanging="20"/>
              <w:jc w:val="thaiDistribute"/>
              <w:rPr>
                <w:rFonts w:ascii="Times New Roman" w:hAnsi="Times New Roman" w:cs="Times New Roman"/>
                <w:sz w:val="22"/>
                <w:szCs w:val="22"/>
              </w:rPr>
            </w:pPr>
            <w:r>
              <w:rPr>
                <w:rFonts w:ascii="Times New Roman" w:hAnsi="Times New Roman" w:cs="Times New Roman"/>
                <w:b/>
                <w:bCs/>
                <w:i/>
                <w:iCs/>
                <w:sz w:val="22"/>
                <w:szCs w:val="22"/>
              </w:rPr>
              <w:t>D</w:t>
            </w:r>
            <w:r w:rsidRPr="00E24226">
              <w:rPr>
                <w:rFonts w:ascii="Times New Roman" w:hAnsi="Times New Roman" w:cs="Times New Roman"/>
                <w:b/>
                <w:bCs/>
                <w:i/>
                <w:iCs/>
                <w:sz w:val="22"/>
                <w:szCs w:val="22"/>
              </w:rPr>
              <w:t>irect joint ventures</w:t>
            </w:r>
          </w:p>
        </w:tc>
        <w:tc>
          <w:tcPr>
            <w:tcW w:w="3150" w:type="dxa"/>
          </w:tcPr>
          <w:p w14:paraId="0BE0A74F" w14:textId="77777777" w:rsidR="00E24226" w:rsidRPr="004F2B2C" w:rsidRDefault="00E24226" w:rsidP="00257722">
            <w:pPr>
              <w:ind w:left="342" w:right="-45" w:hanging="342"/>
              <w:rPr>
                <w:rFonts w:ascii="Times New Roman" w:hAnsi="Times New Roman" w:cs="Times New Roman"/>
                <w:spacing w:val="-2"/>
                <w:sz w:val="22"/>
                <w:szCs w:val="22"/>
              </w:rPr>
            </w:pPr>
          </w:p>
        </w:tc>
        <w:tc>
          <w:tcPr>
            <w:tcW w:w="1620" w:type="dxa"/>
          </w:tcPr>
          <w:p w14:paraId="447F3673" w14:textId="77777777" w:rsidR="00E24226" w:rsidRPr="004F2B2C" w:rsidRDefault="00E24226"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0"/>
              </w:tabs>
              <w:ind w:left="-108" w:right="-110" w:hanging="7"/>
              <w:jc w:val="center"/>
              <w:rPr>
                <w:rFonts w:ascii="Times New Roman" w:hAnsi="Times New Roman" w:cs="Times New Roman"/>
                <w:i/>
                <w:iCs/>
                <w:spacing w:val="2"/>
                <w:sz w:val="22"/>
                <w:szCs w:val="22"/>
              </w:rPr>
            </w:pPr>
          </w:p>
        </w:tc>
      </w:tr>
      <w:tr w:rsidR="00E24226" w:rsidRPr="004F2B2C" w14:paraId="41EE9B52" w14:textId="77777777" w:rsidTr="00750CA8">
        <w:trPr>
          <w:tblHeader/>
        </w:trPr>
        <w:tc>
          <w:tcPr>
            <w:tcW w:w="4590" w:type="dxa"/>
          </w:tcPr>
          <w:p w14:paraId="44327401" w14:textId="248537F5" w:rsidR="00E24226" w:rsidRPr="004F2B2C" w:rsidRDefault="00E24226" w:rsidP="00E24226">
            <w:pPr>
              <w:ind w:left="0" w:right="-45" w:hanging="20"/>
              <w:jc w:val="thaiDistribute"/>
              <w:rPr>
                <w:rFonts w:ascii="Times New Roman" w:hAnsi="Times New Roman" w:cs="Times New Roman"/>
                <w:sz w:val="22"/>
                <w:szCs w:val="22"/>
              </w:rPr>
            </w:pPr>
            <w:r w:rsidRPr="00471308">
              <w:rPr>
                <w:rFonts w:ascii="Times New Roman" w:hAnsi="Times New Roman" w:cs="Times New Roman"/>
                <w:sz w:val="22"/>
                <w:szCs w:val="22"/>
              </w:rPr>
              <w:t>R E N Korat Energy Company Limited</w:t>
            </w:r>
          </w:p>
        </w:tc>
        <w:tc>
          <w:tcPr>
            <w:tcW w:w="3150" w:type="dxa"/>
          </w:tcPr>
          <w:p w14:paraId="5E9934E9" w14:textId="7CF3D41C" w:rsidR="00E24226" w:rsidRPr="004F2B2C" w:rsidRDefault="00E24226" w:rsidP="00E24226">
            <w:pPr>
              <w:ind w:left="342" w:right="-45" w:hanging="342"/>
              <w:rPr>
                <w:rFonts w:ascii="Times New Roman" w:hAnsi="Times New Roman" w:cs="Times New Roman"/>
                <w:spacing w:val="-2"/>
                <w:sz w:val="22"/>
                <w:szCs w:val="22"/>
              </w:rPr>
            </w:pPr>
            <w:r w:rsidRPr="00E24226">
              <w:rPr>
                <w:rFonts w:ascii="Times New Roman" w:hAnsi="Times New Roman" w:cs="Times New Roman"/>
                <w:spacing w:val="-2"/>
                <w:sz w:val="22"/>
                <w:szCs w:val="22"/>
              </w:rPr>
              <w:t>Additional paid-up share capital</w:t>
            </w:r>
          </w:p>
        </w:tc>
        <w:tc>
          <w:tcPr>
            <w:tcW w:w="1620" w:type="dxa"/>
          </w:tcPr>
          <w:p w14:paraId="368FB3B9" w14:textId="5E030DC1" w:rsidR="00E24226" w:rsidRPr="00C67A63" w:rsidRDefault="00985D57" w:rsidP="00C67A63">
            <w:pPr>
              <w:tabs>
                <w:tab w:val="clear" w:pos="227"/>
                <w:tab w:val="clear" w:pos="454"/>
                <w:tab w:val="clear" w:pos="680"/>
                <w:tab w:val="clear" w:pos="907"/>
                <w:tab w:val="clear" w:pos="1644"/>
                <w:tab w:val="clear" w:pos="1871"/>
                <w:tab w:val="left" w:pos="-110"/>
                <w:tab w:val="left" w:pos="1336"/>
                <w:tab w:val="left" w:pos="1426"/>
              </w:tabs>
              <w:ind w:left="-108" w:right="70" w:hanging="7"/>
              <w:jc w:val="right"/>
              <w:rPr>
                <w:rFonts w:ascii="Times New Roman" w:hAnsi="Times New Roman" w:cs="Times New Roman"/>
                <w:spacing w:val="2"/>
                <w:sz w:val="22"/>
                <w:szCs w:val="22"/>
              </w:rPr>
            </w:pPr>
            <w:r>
              <w:rPr>
                <w:rFonts w:ascii="Times New Roman" w:hAnsi="Times New Roman" w:cs="Times New Roman"/>
                <w:spacing w:val="2"/>
                <w:sz w:val="22"/>
                <w:szCs w:val="22"/>
              </w:rPr>
              <w:t>40.00</w:t>
            </w:r>
          </w:p>
        </w:tc>
      </w:tr>
      <w:tr w:rsidR="00985D57" w:rsidRPr="004F2B2C" w14:paraId="41F2F006" w14:textId="77777777" w:rsidTr="00750CA8">
        <w:trPr>
          <w:tblHeader/>
        </w:trPr>
        <w:tc>
          <w:tcPr>
            <w:tcW w:w="4590" w:type="dxa"/>
          </w:tcPr>
          <w:p w14:paraId="49225489" w14:textId="29AF01B1" w:rsidR="00985D57" w:rsidRPr="00471308" w:rsidRDefault="00985D57" w:rsidP="00E24226">
            <w:pPr>
              <w:ind w:left="0" w:right="-45" w:hanging="20"/>
              <w:jc w:val="thaiDistribute"/>
              <w:rPr>
                <w:rFonts w:ascii="Times New Roman" w:hAnsi="Times New Roman" w:cs="Times New Roman"/>
                <w:sz w:val="22"/>
                <w:szCs w:val="22"/>
              </w:rPr>
            </w:pPr>
            <w:r w:rsidRPr="00471308">
              <w:rPr>
                <w:rFonts w:ascii="Times New Roman" w:hAnsi="Times New Roman" w:cs="Times New Roman"/>
                <w:sz w:val="22"/>
                <w:szCs w:val="22"/>
              </w:rPr>
              <w:t>R E N Korat Energy Company Limited</w:t>
            </w:r>
          </w:p>
        </w:tc>
        <w:tc>
          <w:tcPr>
            <w:tcW w:w="3150" w:type="dxa"/>
          </w:tcPr>
          <w:p w14:paraId="4511F38C" w14:textId="5DA6CAE6" w:rsidR="00985D57" w:rsidRPr="00E24226" w:rsidRDefault="00985D57" w:rsidP="00E24226">
            <w:pPr>
              <w:ind w:left="342" w:right="-45" w:hanging="342"/>
              <w:rPr>
                <w:rFonts w:ascii="Times New Roman" w:hAnsi="Times New Roman" w:cs="Times New Roman"/>
                <w:spacing w:val="-2"/>
                <w:sz w:val="22"/>
                <w:szCs w:val="22"/>
              </w:rPr>
            </w:pPr>
            <w:r w:rsidRPr="00E24226">
              <w:rPr>
                <w:rFonts w:ascii="Times New Roman" w:hAnsi="Times New Roman" w:cs="Times New Roman"/>
                <w:spacing w:val="-2"/>
                <w:sz w:val="22"/>
                <w:szCs w:val="22"/>
              </w:rPr>
              <w:t>Paid for increase in share capital</w:t>
            </w:r>
          </w:p>
        </w:tc>
        <w:tc>
          <w:tcPr>
            <w:tcW w:w="1620" w:type="dxa"/>
          </w:tcPr>
          <w:p w14:paraId="5CB90B4A" w14:textId="41BB4B7A" w:rsidR="00985D57" w:rsidRDefault="00985D57" w:rsidP="00C67A63">
            <w:pPr>
              <w:tabs>
                <w:tab w:val="clear" w:pos="227"/>
                <w:tab w:val="clear" w:pos="454"/>
                <w:tab w:val="clear" w:pos="680"/>
                <w:tab w:val="clear" w:pos="907"/>
                <w:tab w:val="clear" w:pos="1644"/>
                <w:tab w:val="clear" w:pos="1871"/>
                <w:tab w:val="left" w:pos="-110"/>
                <w:tab w:val="left" w:pos="1336"/>
                <w:tab w:val="left" w:pos="1426"/>
              </w:tabs>
              <w:ind w:left="-108" w:right="70" w:hanging="7"/>
              <w:jc w:val="right"/>
              <w:rPr>
                <w:rFonts w:ascii="Times New Roman" w:hAnsi="Times New Roman" w:cs="Times New Roman"/>
                <w:spacing w:val="2"/>
                <w:sz w:val="22"/>
                <w:szCs w:val="22"/>
              </w:rPr>
            </w:pPr>
            <w:r>
              <w:rPr>
                <w:rFonts w:ascii="Times New Roman" w:hAnsi="Times New Roman" w:cs="Times New Roman"/>
                <w:spacing w:val="2"/>
                <w:sz w:val="22"/>
                <w:szCs w:val="22"/>
              </w:rPr>
              <w:t>48.80</w:t>
            </w:r>
          </w:p>
        </w:tc>
      </w:tr>
      <w:tr w:rsidR="00E24226" w:rsidRPr="004F2B2C" w14:paraId="520B76A1" w14:textId="77777777" w:rsidTr="00750CA8">
        <w:trPr>
          <w:tblHeader/>
        </w:trPr>
        <w:tc>
          <w:tcPr>
            <w:tcW w:w="4590" w:type="dxa"/>
          </w:tcPr>
          <w:p w14:paraId="50F5C0C5" w14:textId="662F15BC" w:rsidR="00E24226" w:rsidRPr="004F2B2C" w:rsidRDefault="00E24226" w:rsidP="00E24226">
            <w:pPr>
              <w:ind w:left="0" w:right="-45" w:hanging="20"/>
              <w:jc w:val="thaiDistribute"/>
              <w:rPr>
                <w:rFonts w:ascii="Times New Roman" w:hAnsi="Times New Roman" w:cs="Times New Roman"/>
                <w:sz w:val="22"/>
                <w:szCs w:val="22"/>
              </w:rPr>
            </w:pPr>
            <w:r>
              <w:rPr>
                <w:rFonts w:ascii="Times New Roman" w:hAnsi="Times New Roman" w:cs="Times New Roman"/>
                <w:sz w:val="22"/>
                <w:szCs w:val="22"/>
              </w:rPr>
              <w:t>Innopower Company Limited</w:t>
            </w:r>
          </w:p>
        </w:tc>
        <w:tc>
          <w:tcPr>
            <w:tcW w:w="3150" w:type="dxa"/>
          </w:tcPr>
          <w:p w14:paraId="7EF134AE" w14:textId="5562BB92" w:rsidR="00E24226" w:rsidRPr="004F2B2C" w:rsidRDefault="00E24226" w:rsidP="00E24226">
            <w:pPr>
              <w:ind w:left="342" w:right="-45" w:hanging="342"/>
              <w:rPr>
                <w:rFonts w:ascii="Times New Roman" w:hAnsi="Times New Roman" w:cs="Times New Roman"/>
                <w:spacing w:val="-2"/>
                <w:sz w:val="22"/>
                <w:szCs w:val="22"/>
              </w:rPr>
            </w:pPr>
            <w:r w:rsidRPr="00E24226">
              <w:rPr>
                <w:rFonts w:ascii="Times New Roman" w:hAnsi="Times New Roman" w:cs="Times New Roman"/>
                <w:spacing w:val="-2"/>
                <w:sz w:val="22"/>
                <w:szCs w:val="22"/>
              </w:rPr>
              <w:t>Paid for increase in share capital</w:t>
            </w:r>
          </w:p>
        </w:tc>
        <w:tc>
          <w:tcPr>
            <w:tcW w:w="1620" w:type="dxa"/>
          </w:tcPr>
          <w:p w14:paraId="067F05BA" w14:textId="0A4C0C53" w:rsidR="00E24226" w:rsidRPr="00C67A63" w:rsidRDefault="00985D57" w:rsidP="00C67A63">
            <w:pPr>
              <w:tabs>
                <w:tab w:val="clear" w:pos="227"/>
                <w:tab w:val="clear" w:pos="454"/>
                <w:tab w:val="clear" w:pos="680"/>
                <w:tab w:val="clear" w:pos="907"/>
                <w:tab w:val="clear" w:pos="1644"/>
                <w:tab w:val="clear" w:pos="1871"/>
                <w:tab w:val="left" w:pos="-110"/>
                <w:tab w:val="left" w:pos="1336"/>
                <w:tab w:val="left" w:pos="1426"/>
              </w:tabs>
              <w:ind w:left="-108" w:right="70" w:hanging="7"/>
              <w:jc w:val="right"/>
              <w:rPr>
                <w:rFonts w:ascii="Times New Roman" w:hAnsi="Times New Roman" w:cs="Times New Roman"/>
                <w:spacing w:val="2"/>
                <w:sz w:val="22"/>
                <w:szCs w:val="22"/>
              </w:rPr>
            </w:pPr>
            <w:r>
              <w:rPr>
                <w:rFonts w:ascii="Times New Roman" w:hAnsi="Times New Roman" w:cs="Times New Roman"/>
                <w:spacing w:val="2"/>
                <w:sz w:val="22"/>
                <w:szCs w:val="22"/>
              </w:rPr>
              <w:t>195.00</w:t>
            </w:r>
          </w:p>
        </w:tc>
      </w:tr>
      <w:tr w:rsidR="00CF27BB" w:rsidRPr="004F2B2C" w14:paraId="4838B095" w14:textId="77777777" w:rsidTr="00750CA8">
        <w:trPr>
          <w:tblHeader/>
        </w:trPr>
        <w:tc>
          <w:tcPr>
            <w:tcW w:w="4590" w:type="dxa"/>
          </w:tcPr>
          <w:p w14:paraId="551A33AB" w14:textId="1E873F65" w:rsidR="00CF27BB" w:rsidRDefault="00CF27BB" w:rsidP="00E24226">
            <w:pPr>
              <w:ind w:left="0" w:right="-45" w:hanging="20"/>
              <w:jc w:val="thaiDistribute"/>
              <w:rPr>
                <w:rFonts w:ascii="Times New Roman" w:hAnsi="Times New Roman" w:cs="Times New Roman"/>
                <w:sz w:val="22"/>
                <w:szCs w:val="22"/>
              </w:rPr>
            </w:pPr>
            <w:r w:rsidRPr="00CF27BB">
              <w:rPr>
                <w:rFonts w:ascii="Times New Roman" w:hAnsi="Times New Roman" w:cs="Times New Roman"/>
                <w:sz w:val="22"/>
                <w:szCs w:val="22"/>
              </w:rPr>
              <w:t>Hin Kong Power Company Limited</w:t>
            </w:r>
          </w:p>
        </w:tc>
        <w:tc>
          <w:tcPr>
            <w:tcW w:w="3150" w:type="dxa"/>
          </w:tcPr>
          <w:p w14:paraId="693D1D5B" w14:textId="63E20363" w:rsidR="00CF27BB" w:rsidRPr="00E24226" w:rsidRDefault="00AD09D0" w:rsidP="00E24226">
            <w:pPr>
              <w:ind w:left="342" w:right="-45" w:hanging="342"/>
              <w:rPr>
                <w:rFonts w:ascii="Times New Roman" w:hAnsi="Times New Roman" w:cs="Times New Roman"/>
                <w:spacing w:val="-2"/>
                <w:sz w:val="22"/>
                <w:szCs w:val="22"/>
              </w:rPr>
            </w:pPr>
            <w:r w:rsidRPr="00AD09D0">
              <w:rPr>
                <w:rFonts w:ascii="Times New Roman" w:hAnsi="Times New Roman" w:cs="Times New Roman"/>
                <w:spacing w:val="-2"/>
                <w:sz w:val="22"/>
                <w:szCs w:val="22"/>
              </w:rPr>
              <w:t>Additional paid-up share capital</w:t>
            </w:r>
          </w:p>
        </w:tc>
        <w:tc>
          <w:tcPr>
            <w:tcW w:w="1620" w:type="dxa"/>
          </w:tcPr>
          <w:p w14:paraId="689C1E06" w14:textId="1FBC9044" w:rsidR="00CF27BB" w:rsidRPr="00C67A63" w:rsidRDefault="00985D57" w:rsidP="00C67A63">
            <w:pPr>
              <w:tabs>
                <w:tab w:val="clear" w:pos="227"/>
                <w:tab w:val="clear" w:pos="454"/>
                <w:tab w:val="clear" w:pos="680"/>
                <w:tab w:val="clear" w:pos="907"/>
                <w:tab w:val="clear" w:pos="1644"/>
                <w:tab w:val="clear" w:pos="1871"/>
                <w:tab w:val="left" w:pos="-110"/>
                <w:tab w:val="left" w:pos="1336"/>
                <w:tab w:val="left" w:pos="1426"/>
              </w:tabs>
              <w:ind w:left="-108" w:right="70" w:hanging="7"/>
              <w:jc w:val="right"/>
              <w:rPr>
                <w:rFonts w:ascii="Times New Roman" w:hAnsi="Times New Roman" w:cs="Times New Roman"/>
                <w:spacing w:val="2"/>
                <w:sz w:val="22"/>
                <w:szCs w:val="22"/>
              </w:rPr>
            </w:pPr>
            <w:r>
              <w:rPr>
                <w:rFonts w:ascii="Times New Roman" w:hAnsi="Times New Roman" w:cs="Times New Roman"/>
                <w:spacing w:val="2"/>
                <w:sz w:val="22"/>
                <w:szCs w:val="22"/>
              </w:rPr>
              <w:t>306.47</w:t>
            </w:r>
          </w:p>
        </w:tc>
      </w:tr>
      <w:tr w:rsidR="00E24226" w:rsidRPr="00985D57" w14:paraId="3AA10E00" w14:textId="77777777" w:rsidTr="00750CA8">
        <w:trPr>
          <w:tblHeader/>
        </w:trPr>
        <w:tc>
          <w:tcPr>
            <w:tcW w:w="4590" w:type="dxa"/>
          </w:tcPr>
          <w:p w14:paraId="01EBCC50" w14:textId="77777777" w:rsidR="00E24226" w:rsidRPr="00985D57" w:rsidRDefault="00E24226" w:rsidP="00E24226">
            <w:pPr>
              <w:ind w:left="0" w:right="-45" w:hanging="20"/>
              <w:jc w:val="thaiDistribute"/>
              <w:rPr>
                <w:rFonts w:ascii="Times New Roman" w:hAnsi="Times New Roman" w:cs="Times New Roman"/>
                <w:sz w:val="20"/>
                <w:szCs w:val="20"/>
              </w:rPr>
            </w:pPr>
          </w:p>
        </w:tc>
        <w:tc>
          <w:tcPr>
            <w:tcW w:w="3150" w:type="dxa"/>
          </w:tcPr>
          <w:p w14:paraId="4E09B982" w14:textId="49656B11" w:rsidR="00E24226" w:rsidRPr="00985D57" w:rsidRDefault="00E24226" w:rsidP="00E24226">
            <w:pPr>
              <w:ind w:left="342" w:right="-45" w:hanging="342"/>
              <w:rPr>
                <w:rFonts w:ascii="Times New Roman" w:hAnsi="Times New Roman" w:cs="Times New Roman"/>
                <w:spacing w:val="-2"/>
                <w:sz w:val="20"/>
                <w:szCs w:val="20"/>
              </w:rPr>
            </w:pPr>
          </w:p>
        </w:tc>
        <w:tc>
          <w:tcPr>
            <w:tcW w:w="1620" w:type="dxa"/>
          </w:tcPr>
          <w:p w14:paraId="661E7CA7" w14:textId="77777777" w:rsidR="00E24226" w:rsidRPr="00985D57" w:rsidRDefault="00E24226" w:rsidP="00E2422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0"/>
              </w:tabs>
              <w:ind w:left="-108" w:right="-110" w:hanging="7"/>
              <w:jc w:val="center"/>
              <w:rPr>
                <w:rFonts w:ascii="Times New Roman" w:hAnsi="Times New Roman" w:cs="Times New Roman"/>
                <w:i/>
                <w:iCs/>
                <w:spacing w:val="2"/>
                <w:sz w:val="20"/>
                <w:szCs w:val="20"/>
              </w:rPr>
            </w:pPr>
          </w:p>
        </w:tc>
      </w:tr>
      <w:tr w:rsidR="00E24226" w:rsidRPr="004F2B2C" w14:paraId="69E1D75C" w14:textId="77777777" w:rsidTr="002E5908">
        <w:trPr>
          <w:trHeight w:val="180"/>
        </w:trPr>
        <w:tc>
          <w:tcPr>
            <w:tcW w:w="4590" w:type="dxa"/>
          </w:tcPr>
          <w:p w14:paraId="6A6F31FF" w14:textId="296F594E" w:rsidR="00E24226" w:rsidRPr="004F2B2C" w:rsidRDefault="00E24226" w:rsidP="00E24226">
            <w:pPr>
              <w:ind w:left="0" w:right="-45" w:hanging="20"/>
              <w:jc w:val="thaiDistribute"/>
              <w:rPr>
                <w:rFonts w:ascii="Times New Roman" w:hAnsi="Times New Roman" w:cs="Times New Roman"/>
                <w:sz w:val="22"/>
                <w:szCs w:val="22"/>
              </w:rPr>
            </w:pPr>
            <w:r w:rsidRPr="004F2B2C">
              <w:rPr>
                <w:rFonts w:ascii="Times New Roman" w:hAnsi="Times New Roman" w:cs="Times New Roman"/>
                <w:b/>
                <w:bCs/>
                <w:i/>
                <w:iCs/>
                <w:sz w:val="22"/>
                <w:szCs w:val="22"/>
              </w:rPr>
              <w:t>Indirect joint venture</w:t>
            </w:r>
            <w:r>
              <w:rPr>
                <w:rFonts w:ascii="Times New Roman" w:hAnsi="Times New Roman" w:cs="Times New Roman"/>
                <w:b/>
                <w:bCs/>
                <w:i/>
                <w:iCs/>
                <w:sz w:val="22"/>
                <w:szCs w:val="22"/>
              </w:rPr>
              <w:t>s</w:t>
            </w:r>
          </w:p>
        </w:tc>
        <w:tc>
          <w:tcPr>
            <w:tcW w:w="3150" w:type="dxa"/>
          </w:tcPr>
          <w:p w14:paraId="46DDF65A" w14:textId="77777777" w:rsidR="00E24226" w:rsidRPr="004F2B2C" w:rsidRDefault="00E24226" w:rsidP="00E24226">
            <w:pPr>
              <w:ind w:left="342" w:right="-45" w:hanging="342"/>
              <w:rPr>
                <w:rFonts w:ascii="Times New Roman" w:hAnsi="Times New Roman" w:cs="Times New Roman"/>
                <w:spacing w:val="-2"/>
                <w:sz w:val="22"/>
                <w:szCs w:val="22"/>
              </w:rPr>
            </w:pPr>
          </w:p>
        </w:tc>
        <w:tc>
          <w:tcPr>
            <w:tcW w:w="1620" w:type="dxa"/>
          </w:tcPr>
          <w:p w14:paraId="4C40B80E" w14:textId="77777777" w:rsidR="00E24226" w:rsidRPr="004F2B2C" w:rsidRDefault="00E24226" w:rsidP="00E24226">
            <w:pPr>
              <w:tabs>
                <w:tab w:val="clear" w:pos="227"/>
                <w:tab w:val="clear" w:pos="454"/>
                <w:tab w:val="clear" w:pos="680"/>
                <w:tab w:val="clear" w:pos="907"/>
                <w:tab w:val="clear" w:pos="1644"/>
                <w:tab w:val="clear" w:pos="1871"/>
                <w:tab w:val="left" w:pos="-108"/>
                <w:tab w:val="left" w:pos="1336"/>
                <w:tab w:val="left" w:pos="1426"/>
              </w:tabs>
              <w:ind w:left="-108" w:right="70" w:hanging="7"/>
              <w:jc w:val="right"/>
              <w:rPr>
                <w:rFonts w:ascii="Times New Roman" w:hAnsi="Times New Roman" w:cs="Times New Roman"/>
                <w:spacing w:val="2"/>
                <w:sz w:val="22"/>
                <w:szCs w:val="22"/>
              </w:rPr>
            </w:pPr>
          </w:p>
        </w:tc>
      </w:tr>
      <w:tr w:rsidR="00C67A63" w:rsidRPr="004F2B2C" w14:paraId="42BBFC71" w14:textId="77777777" w:rsidTr="00B00EAC">
        <w:tc>
          <w:tcPr>
            <w:tcW w:w="4590" w:type="dxa"/>
          </w:tcPr>
          <w:p w14:paraId="180FE24E" w14:textId="001EA4E6" w:rsidR="00C67A63" w:rsidRPr="002E5908" w:rsidRDefault="00C67A63" w:rsidP="00C67A63">
            <w:pPr>
              <w:ind w:left="0" w:right="-45"/>
              <w:jc w:val="thaiDistribute"/>
              <w:rPr>
                <w:rFonts w:ascii="Times New Roman" w:hAnsi="Times New Roman" w:cs="Times New Roman"/>
                <w:sz w:val="22"/>
                <w:szCs w:val="22"/>
                <w:highlight w:val="yellow"/>
              </w:rPr>
            </w:pPr>
            <w:r w:rsidRPr="00C67A63">
              <w:rPr>
                <w:rFonts w:ascii="Times New Roman" w:hAnsi="Times New Roman" w:cs="Times New Roman"/>
                <w:sz w:val="22"/>
                <w:szCs w:val="22"/>
              </w:rPr>
              <w:t>PT Tapanuli Hydro Energy</w:t>
            </w:r>
          </w:p>
        </w:tc>
        <w:tc>
          <w:tcPr>
            <w:tcW w:w="3150" w:type="dxa"/>
          </w:tcPr>
          <w:p w14:paraId="346983CF" w14:textId="4CFC75CD" w:rsidR="00C67A63" w:rsidRPr="004F2B2C" w:rsidRDefault="00C67A63" w:rsidP="00C67A63">
            <w:pPr>
              <w:ind w:left="342" w:right="-45" w:hanging="342"/>
              <w:rPr>
                <w:rFonts w:ascii="Times New Roman" w:hAnsi="Times New Roman" w:cs="Times New Roman"/>
                <w:spacing w:val="-2"/>
                <w:sz w:val="22"/>
                <w:szCs w:val="22"/>
              </w:rPr>
            </w:pPr>
            <w:r w:rsidRPr="008E1816">
              <w:rPr>
                <w:rFonts w:ascii="Times New Roman" w:hAnsi="Times New Roman" w:cs="Times New Roman"/>
                <w:spacing w:val="-2"/>
                <w:sz w:val="22"/>
                <w:szCs w:val="22"/>
              </w:rPr>
              <w:t>Paid for increase in share capital</w:t>
            </w:r>
          </w:p>
        </w:tc>
        <w:tc>
          <w:tcPr>
            <w:tcW w:w="1620" w:type="dxa"/>
          </w:tcPr>
          <w:p w14:paraId="4EF25BE3" w14:textId="0322DA61" w:rsidR="00C67A63" w:rsidRPr="003A31F7" w:rsidRDefault="00985D57" w:rsidP="00C67A63">
            <w:pPr>
              <w:tabs>
                <w:tab w:val="clear" w:pos="227"/>
                <w:tab w:val="clear" w:pos="454"/>
                <w:tab w:val="clear" w:pos="680"/>
                <w:tab w:val="clear" w:pos="907"/>
                <w:tab w:val="clear" w:pos="1644"/>
                <w:tab w:val="clear" w:pos="1871"/>
                <w:tab w:val="left" w:pos="-108"/>
                <w:tab w:val="left" w:pos="1336"/>
                <w:tab w:val="left" w:pos="1426"/>
              </w:tabs>
              <w:ind w:left="-108" w:right="70" w:hanging="7"/>
              <w:jc w:val="right"/>
              <w:rPr>
                <w:rFonts w:ascii="Times New Roman" w:hAnsi="Times New Roman" w:cs="Times New Roman"/>
                <w:spacing w:val="2"/>
                <w:sz w:val="22"/>
                <w:szCs w:val="22"/>
              </w:rPr>
            </w:pPr>
            <w:r>
              <w:rPr>
                <w:rFonts w:ascii="Times New Roman" w:hAnsi="Times New Roman" w:cs="Times New Roman"/>
                <w:spacing w:val="2"/>
                <w:sz w:val="22"/>
                <w:szCs w:val="22"/>
              </w:rPr>
              <w:t>123.6</w:t>
            </w:r>
            <w:r w:rsidR="00795A2C">
              <w:rPr>
                <w:rFonts w:ascii="Times New Roman" w:hAnsi="Times New Roman" w:cs="Times New Roman"/>
                <w:spacing w:val="2"/>
                <w:sz w:val="22"/>
                <w:szCs w:val="22"/>
              </w:rPr>
              <w:t>2</w:t>
            </w:r>
          </w:p>
        </w:tc>
      </w:tr>
      <w:tr w:rsidR="00C67A63" w:rsidRPr="004F2B2C" w14:paraId="07585710" w14:textId="77777777" w:rsidTr="00B00EAC">
        <w:tc>
          <w:tcPr>
            <w:tcW w:w="4590" w:type="dxa"/>
          </w:tcPr>
          <w:p w14:paraId="39E1EB5E" w14:textId="67E0A4FF" w:rsidR="00C67A63" w:rsidRPr="002E5908" w:rsidRDefault="00C67A63" w:rsidP="00C67A63">
            <w:pPr>
              <w:ind w:left="0" w:right="-45"/>
              <w:jc w:val="thaiDistribute"/>
              <w:rPr>
                <w:rFonts w:ascii="Times New Roman" w:hAnsi="Times New Roman" w:cs="Times New Roman"/>
                <w:sz w:val="22"/>
                <w:szCs w:val="22"/>
                <w:highlight w:val="yellow"/>
              </w:rPr>
            </w:pPr>
            <w:r w:rsidRPr="00C67A63">
              <w:rPr>
                <w:rFonts w:ascii="Times New Roman" w:hAnsi="Times New Roman" w:cs="Times New Roman"/>
                <w:sz w:val="22"/>
                <w:szCs w:val="22"/>
              </w:rPr>
              <w:t>Nexif Energy BT Pte. Ltd.</w:t>
            </w:r>
          </w:p>
        </w:tc>
        <w:tc>
          <w:tcPr>
            <w:tcW w:w="3150" w:type="dxa"/>
          </w:tcPr>
          <w:p w14:paraId="2B0F4506" w14:textId="1217AB64" w:rsidR="00C67A63" w:rsidRDefault="00C67A63" w:rsidP="00C67A63">
            <w:pPr>
              <w:ind w:left="342" w:right="-45" w:hanging="342"/>
              <w:rPr>
                <w:rFonts w:ascii="Times New Roman" w:hAnsi="Times New Roman" w:cs="Times New Roman"/>
                <w:spacing w:val="-2"/>
                <w:sz w:val="22"/>
                <w:szCs w:val="22"/>
              </w:rPr>
            </w:pPr>
            <w:r w:rsidRPr="008E1816">
              <w:rPr>
                <w:rFonts w:ascii="Times New Roman" w:hAnsi="Times New Roman" w:cs="Times New Roman"/>
                <w:spacing w:val="-2"/>
                <w:sz w:val="22"/>
                <w:szCs w:val="22"/>
              </w:rPr>
              <w:t>Paid for increase in share capital</w:t>
            </w:r>
          </w:p>
        </w:tc>
        <w:tc>
          <w:tcPr>
            <w:tcW w:w="1620" w:type="dxa"/>
          </w:tcPr>
          <w:p w14:paraId="03D7C2C9" w14:textId="077C85E5" w:rsidR="00C67A63" w:rsidRDefault="00B3678B" w:rsidP="00C67A63">
            <w:pPr>
              <w:tabs>
                <w:tab w:val="clear" w:pos="227"/>
                <w:tab w:val="clear" w:pos="454"/>
                <w:tab w:val="clear" w:pos="680"/>
                <w:tab w:val="clear" w:pos="907"/>
                <w:tab w:val="clear" w:pos="1644"/>
                <w:tab w:val="clear" w:pos="1871"/>
                <w:tab w:val="left" w:pos="-108"/>
                <w:tab w:val="left" w:pos="1336"/>
                <w:tab w:val="left" w:pos="1426"/>
              </w:tabs>
              <w:ind w:left="-108" w:right="70" w:hanging="7"/>
              <w:jc w:val="right"/>
              <w:rPr>
                <w:rFonts w:ascii="Times New Roman" w:hAnsi="Times New Roman" w:cs="Times New Roman"/>
                <w:spacing w:val="2"/>
                <w:sz w:val="22"/>
                <w:szCs w:val="22"/>
              </w:rPr>
            </w:pPr>
            <w:r>
              <w:rPr>
                <w:rFonts w:ascii="Times New Roman" w:hAnsi="Times New Roman" w:cs="Times New Roman"/>
                <w:spacing w:val="2"/>
                <w:sz w:val="22"/>
                <w:szCs w:val="22"/>
              </w:rPr>
              <w:t>18.34</w:t>
            </w:r>
          </w:p>
        </w:tc>
      </w:tr>
      <w:tr w:rsidR="00CF27BB" w:rsidRPr="004F2B2C" w14:paraId="68F394F9" w14:textId="77777777" w:rsidTr="00B00EAC">
        <w:tc>
          <w:tcPr>
            <w:tcW w:w="4590" w:type="dxa"/>
          </w:tcPr>
          <w:p w14:paraId="43167ACF" w14:textId="7905599B" w:rsidR="00CF27BB" w:rsidRPr="00C67A63" w:rsidRDefault="00CF27BB" w:rsidP="00C67A63">
            <w:pPr>
              <w:ind w:left="0" w:right="-45"/>
              <w:jc w:val="thaiDistribute"/>
              <w:rPr>
                <w:rFonts w:ascii="Times New Roman" w:hAnsi="Times New Roman" w:cs="Times New Roman"/>
                <w:sz w:val="22"/>
                <w:szCs w:val="22"/>
              </w:rPr>
            </w:pPr>
            <w:r w:rsidRPr="00CF27BB">
              <w:rPr>
                <w:rFonts w:ascii="Times New Roman" w:hAnsi="Times New Roman" w:cs="Times New Roman"/>
                <w:sz w:val="22"/>
                <w:szCs w:val="22"/>
              </w:rPr>
              <w:t>RATCH &amp; AIDC Wind Energy Pte. Ltd</w:t>
            </w:r>
            <w:r w:rsidR="000F4E74">
              <w:rPr>
                <w:rFonts w:ascii="Times New Roman" w:hAnsi="Times New Roman" w:cs="Times New Roman"/>
                <w:sz w:val="22"/>
                <w:szCs w:val="22"/>
              </w:rPr>
              <w:t>.</w:t>
            </w:r>
          </w:p>
        </w:tc>
        <w:tc>
          <w:tcPr>
            <w:tcW w:w="3150" w:type="dxa"/>
          </w:tcPr>
          <w:p w14:paraId="50722D71" w14:textId="1054FEEB" w:rsidR="00CF27BB" w:rsidRPr="008E1816" w:rsidRDefault="00CF27BB" w:rsidP="00C67A63">
            <w:pPr>
              <w:ind w:left="342" w:right="-45" w:hanging="342"/>
              <w:rPr>
                <w:rFonts w:ascii="Times New Roman" w:hAnsi="Times New Roman" w:cs="Times New Roman"/>
                <w:spacing w:val="-2"/>
                <w:sz w:val="22"/>
                <w:szCs w:val="22"/>
              </w:rPr>
            </w:pPr>
            <w:r w:rsidRPr="00CF27BB">
              <w:rPr>
                <w:rFonts w:ascii="Times New Roman" w:hAnsi="Times New Roman" w:cs="Times New Roman"/>
                <w:spacing w:val="-2"/>
                <w:sz w:val="22"/>
                <w:szCs w:val="22"/>
              </w:rPr>
              <w:t>Paid for increase in share capital</w:t>
            </w:r>
          </w:p>
        </w:tc>
        <w:tc>
          <w:tcPr>
            <w:tcW w:w="1620" w:type="dxa"/>
          </w:tcPr>
          <w:p w14:paraId="47462483" w14:textId="59D0AE90" w:rsidR="00CF27BB" w:rsidRDefault="00985D57" w:rsidP="00C67A63">
            <w:pPr>
              <w:tabs>
                <w:tab w:val="clear" w:pos="227"/>
                <w:tab w:val="clear" w:pos="454"/>
                <w:tab w:val="clear" w:pos="680"/>
                <w:tab w:val="clear" w:pos="907"/>
                <w:tab w:val="clear" w:pos="1644"/>
                <w:tab w:val="clear" w:pos="1871"/>
                <w:tab w:val="left" w:pos="-108"/>
                <w:tab w:val="left" w:pos="1336"/>
                <w:tab w:val="left" w:pos="1426"/>
              </w:tabs>
              <w:ind w:left="-108" w:right="70" w:hanging="7"/>
              <w:jc w:val="right"/>
              <w:rPr>
                <w:rFonts w:ascii="Times New Roman" w:hAnsi="Times New Roman" w:cs="Times New Roman"/>
                <w:spacing w:val="2"/>
                <w:sz w:val="22"/>
                <w:szCs w:val="22"/>
              </w:rPr>
            </w:pPr>
            <w:r>
              <w:rPr>
                <w:rFonts w:ascii="Times New Roman" w:hAnsi="Times New Roman" w:cs="Times New Roman"/>
                <w:spacing w:val="2"/>
                <w:sz w:val="22"/>
                <w:szCs w:val="22"/>
              </w:rPr>
              <w:t>22.</w:t>
            </w:r>
            <w:r w:rsidR="000941A4">
              <w:rPr>
                <w:rFonts w:ascii="Times New Roman" w:hAnsi="Times New Roman" w:cs="Times New Roman"/>
                <w:spacing w:val="2"/>
                <w:sz w:val="22"/>
                <w:szCs w:val="22"/>
              </w:rPr>
              <w:t>77</w:t>
            </w:r>
          </w:p>
        </w:tc>
      </w:tr>
    </w:tbl>
    <w:p w14:paraId="6F624732" w14:textId="58D071FB" w:rsidR="00D408F0" w:rsidRDefault="00D408F0" w:rsidP="00D408F0">
      <w:pPr>
        <w:pStyle w:val="NormalWeb"/>
        <w:shd w:val="clear" w:color="auto" w:fill="FFFFFF"/>
        <w:spacing w:before="0" w:beforeAutospacing="0" w:after="0" w:afterAutospacing="0"/>
        <w:ind w:left="540" w:right="1005"/>
        <w:rPr>
          <w:sz w:val="20"/>
          <w:szCs w:val="20"/>
          <w:lang w:bidi="ar-SA"/>
        </w:rPr>
      </w:pPr>
    </w:p>
    <w:p w14:paraId="6088211F" w14:textId="73DC8EE1" w:rsidR="0019144A" w:rsidRPr="002E5908" w:rsidRDefault="0019144A" w:rsidP="0019144A">
      <w:pPr>
        <w:ind w:left="540" w:right="-25"/>
        <w:jc w:val="thaiDistribute"/>
        <w:rPr>
          <w:rFonts w:ascii="Times New Roman" w:hAnsi="Times New Roman" w:cs="Times New Roman"/>
          <w:b/>
          <w:bCs/>
          <w:i/>
          <w:iCs/>
          <w:sz w:val="22"/>
          <w:szCs w:val="22"/>
        </w:rPr>
      </w:pPr>
      <w:r w:rsidRPr="002E5908">
        <w:rPr>
          <w:rFonts w:ascii="Times New Roman" w:hAnsi="Times New Roman" w:cs="Times New Roman"/>
          <w:b/>
          <w:bCs/>
          <w:i/>
          <w:iCs/>
          <w:sz w:val="22"/>
          <w:szCs w:val="22"/>
        </w:rPr>
        <w:t>Investment in Thermal Power Plant in the Republic of Indonesia</w:t>
      </w:r>
    </w:p>
    <w:p w14:paraId="616B8BD5" w14:textId="77777777" w:rsidR="0019144A" w:rsidRPr="00271353" w:rsidRDefault="0019144A" w:rsidP="0019144A">
      <w:pPr>
        <w:pStyle w:val="NormalWeb"/>
        <w:shd w:val="clear" w:color="auto" w:fill="FFFFFF"/>
        <w:spacing w:before="0" w:beforeAutospacing="0" w:after="0" w:afterAutospacing="0"/>
        <w:ind w:left="540" w:right="1005"/>
        <w:rPr>
          <w:sz w:val="20"/>
          <w:szCs w:val="20"/>
          <w:lang w:bidi="ar-SA"/>
        </w:rPr>
      </w:pPr>
    </w:p>
    <w:p w14:paraId="75E067F5" w14:textId="77777777" w:rsidR="0019144A" w:rsidRPr="002E5908" w:rsidRDefault="0019144A" w:rsidP="0019144A">
      <w:pPr>
        <w:ind w:left="540" w:right="443"/>
        <w:jc w:val="thaiDistribute"/>
        <w:rPr>
          <w:rFonts w:ascii="Times New Roman" w:hAnsi="Times New Roman" w:cs="Times New Roman"/>
          <w:sz w:val="22"/>
          <w:szCs w:val="22"/>
        </w:rPr>
      </w:pPr>
      <w:r w:rsidRPr="002E5908">
        <w:rPr>
          <w:rFonts w:ascii="Times New Roman" w:hAnsi="Times New Roman" w:cs="Times New Roman"/>
          <w:sz w:val="22"/>
          <w:szCs w:val="22"/>
        </w:rPr>
        <w:t>At the Extraordinary Meeting of the Shareholders of the Company held on 21 October 2021, the shareholders approved RH International (Singapore) Corporation Pte. Ltd. (“RHIS”), an indirect subsidiary, to enter into transaction of purchase of ordinary shares of PT Paiton Energy and Minejesa Capital B.V. of 45.52% and purchase of ordinary shares of IPM Asia Pte. Ltd. of 65% and approved the Company and/or RHIS to allocate the proportion of investment at the share transferring date in accordance with the condition of the share purchase agreement.</w:t>
      </w:r>
    </w:p>
    <w:p w14:paraId="3D010C54" w14:textId="77777777" w:rsidR="0019144A" w:rsidRPr="00271353" w:rsidRDefault="0019144A" w:rsidP="0019144A">
      <w:pPr>
        <w:ind w:left="540" w:right="443"/>
        <w:jc w:val="thaiDistribute"/>
        <w:rPr>
          <w:rFonts w:ascii="Times New Roman" w:hAnsi="Times New Roman" w:cs="Times New Roman"/>
          <w:sz w:val="20"/>
          <w:szCs w:val="20"/>
        </w:rPr>
      </w:pPr>
    </w:p>
    <w:p w14:paraId="7FBD02EE" w14:textId="7EAAFFBE" w:rsidR="001808CF" w:rsidRDefault="0019144A" w:rsidP="0019144A">
      <w:pPr>
        <w:ind w:left="540" w:right="443"/>
        <w:jc w:val="thaiDistribute"/>
        <w:rPr>
          <w:rFonts w:ascii="Times New Roman" w:hAnsi="Times New Roman" w:cs="Times New Roman"/>
          <w:sz w:val="22"/>
          <w:szCs w:val="22"/>
        </w:rPr>
      </w:pPr>
      <w:r w:rsidRPr="002E5908">
        <w:rPr>
          <w:rFonts w:ascii="Times New Roman" w:hAnsi="Times New Roman" w:cs="Times New Roman"/>
          <w:sz w:val="22"/>
          <w:szCs w:val="22"/>
        </w:rPr>
        <w:t xml:space="preserve">On 15 February 2023, RHIS has reached an arrangement. RHIS will be acquiring 36.26% of PT Paiton Energy and in Minejesa Capital B.V. and will be acquiring 65% in IPM Asia Pte. Ltd. This arrangement is in line with the Company’s commercial objectives and this investment will likely deliver consistent returns to the Company. </w:t>
      </w:r>
      <w:r w:rsidR="001808CF">
        <w:rPr>
          <w:rFonts w:ascii="Times New Roman" w:hAnsi="Times New Roman" w:cs="Times New Roman"/>
          <w:sz w:val="22"/>
          <w:szCs w:val="22"/>
        </w:rPr>
        <w:t xml:space="preserve">Subsequently on </w:t>
      </w:r>
      <w:r w:rsidR="00D3667E">
        <w:rPr>
          <w:rFonts w:ascii="Times New Roman" w:hAnsi="Times New Roman" w:cs="Times New Roman"/>
          <w:sz w:val="22"/>
          <w:szCs w:val="22"/>
        </w:rPr>
        <w:t>3 July</w:t>
      </w:r>
      <w:r w:rsidR="001808CF">
        <w:rPr>
          <w:rFonts w:ascii="Times New Roman" w:hAnsi="Times New Roman" w:cs="Times New Roman"/>
          <w:sz w:val="22"/>
          <w:szCs w:val="22"/>
        </w:rPr>
        <w:t xml:space="preserve"> 2023, RHIS has </w:t>
      </w:r>
      <w:r w:rsidR="00D3667E">
        <w:rPr>
          <w:rFonts w:ascii="Times New Roman" w:hAnsi="Times New Roman" w:cs="Times New Roman"/>
          <w:sz w:val="22"/>
          <w:szCs w:val="22"/>
        </w:rPr>
        <w:t>achieved</w:t>
      </w:r>
      <w:r w:rsidR="001808CF">
        <w:rPr>
          <w:rFonts w:ascii="Times New Roman" w:hAnsi="Times New Roman" w:cs="Times New Roman"/>
          <w:sz w:val="22"/>
          <w:szCs w:val="22"/>
        </w:rPr>
        <w:t xml:space="preserve"> </w:t>
      </w:r>
      <w:r w:rsidR="00D3667E">
        <w:rPr>
          <w:rFonts w:ascii="Times New Roman" w:hAnsi="Times New Roman" w:cs="Times New Roman"/>
          <w:sz w:val="22"/>
          <w:szCs w:val="22"/>
        </w:rPr>
        <w:t xml:space="preserve">all </w:t>
      </w:r>
      <w:r w:rsidR="001808CF">
        <w:rPr>
          <w:rFonts w:ascii="Times New Roman" w:hAnsi="Times New Roman" w:cs="Times New Roman"/>
          <w:sz w:val="22"/>
          <w:szCs w:val="22"/>
        </w:rPr>
        <w:t xml:space="preserve">conditions precedent </w:t>
      </w:r>
      <w:r w:rsidR="00D3667E">
        <w:rPr>
          <w:rFonts w:ascii="Times New Roman" w:hAnsi="Times New Roman" w:cs="Times New Roman"/>
          <w:sz w:val="22"/>
          <w:szCs w:val="22"/>
        </w:rPr>
        <w:t>under</w:t>
      </w:r>
      <w:r w:rsidR="001808CF">
        <w:rPr>
          <w:rFonts w:ascii="Times New Roman" w:hAnsi="Times New Roman" w:cs="Times New Roman"/>
          <w:sz w:val="22"/>
          <w:szCs w:val="22"/>
        </w:rPr>
        <w:t xml:space="preserve"> the Sale and Purchase Agreement.</w:t>
      </w:r>
    </w:p>
    <w:p w14:paraId="5C753850" w14:textId="77777777" w:rsidR="00FD7CA1" w:rsidRDefault="00FD7C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rPr>
      </w:pPr>
      <w:r>
        <w:rPr>
          <w:rFonts w:ascii="Times New Roman" w:hAnsi="Times New Roman" w:cs="Times New Roman"/>
          <w:sz w:val="22"/>
          <w:szCs w:val="22"/>
        </w:rPr>
        <w:br w:type="page"/>
      </w:r>
    </w:p>
    <w:p w14:paraId="74DBEDE0" w14:textId="72CDCE6E" w:rsidR="0019144A" w:rsidRPr="0019144A" w:rsidRDefault="0019144A" w:rsidP="0019144A">
      <w:pPr>
        <w:ind w:left="540" w:right="443"/>
        <w:jc w:val="thaiDistribute"/>
        <w:rPr>
          <w:rFonts w:ascii="Times New Roman" w:hAnsi="Times New Roman" w:cs="Times New Roman"/>
          <w:b/>
          <w:bCs/>
          <w:i/>
          <w:iCs/>
          <w:sz w:val="22"/>
          <w:szCs w:val="22"/>
        </w:rPr>
      </w:pPr>
      <w:r w:rsidRPr="0019144A">
        <w:rPr>
          <w:rFonts w:ascii="Times New Roman" w:hAnsi="Times New Roman" w:cs="Times New Roman"/>
          <w:b/>
          <w:bCs/>
          <w:i/>
          <w:iCs/>
          <w:sz w:val="22"/>
          <w:szCs w:val="22"/>
        </w:rPr>
        <w:lastRenderedPageBreak/>
        <w:t>Investment in Nexif Ratch Energy Investments Pte. Ltd. (</w:t>
      </w:r>
      <w:r w:rsidR="00461D36">
        <w:rPr>
          <w:rFonts w:ascii="Times New Roman" w:hAnsi="Times New Roman" w:cs="Times New Roman"/>
          <w:b/>
          <w:bCs/>
          <w:i/>
          <w:iCs/>
          <w:sz w:val="22"/>
          <w:szCs w:val="22"/>
        </w:rPr>
        <w:t>“</w:t>
      </w:r>
      <w:r w:rsidRPr="0019144A">
        <w:rPr>
          <w:rFonts w:ascii="Times New Roman" w:hAnsi="Times New Roman" w:cs="Times New Roman"/>
          <w:b/>
          <w:bCs/>
          <w:i/>
          <w:iCs/>
          <w:sz w:val="22"/>
          <w:szCs w:val="22"/>
        </w:rPr>
        <w:t>NREI</w:t>
      </w:r>
      <w:r w:rsidR="00461D36">
        <w:rPr>
          <w:rFonts w:ascii="Times New Roman" w:hAnsi="Times New Roman" w:cs="Times New Roman"/>
          <w:b/>
          <w:bCs/>
          <w:i/>
          <w:iCs/>
          <w:sz w:val="22"/>
          <w:szCs w:val="22"/>
        </w:rPr>
        <w:t>”</w:t>
      </w:r>
      <w:r w:rsidRPr="0019144A">
        <w:rPr>
          <w:rFonts w:ascii="Times New Roman" w:hAnsi="Times New Roman" w:cs="Times New Roman"/>
          <w:b/>
          <w:bCs/>
          <w:i/>
          <w:iCs/>
          <w:sz w:val="22"/>
          <w:szCs w:val="22"/>
        </w:rPr>
        <w:t>)</w:t>
      </w:r>
    </w:p>
    <w:p w14:paraId="3441B01F" w14:textId="77777777" w:rsidR="0019144A" w:rsidRPr="00271353" w:rsidRDefault="0019144A" w:rsidP="0019144A">
      <w:pPr>
        <w:ind w:left="540" w:right="443"/>
        <w:jc w:val="thaiDistribute"/>
        <w:rPr>
          <w:rFonts w:ascii="Times New Roman" w:hAnsi="Times New Roman" w:cs="Times New Roman"/>
          <w:sz w:val="20"/>
          <w:szCs w:val="20"/>
        </w:rPr>
      </w:pPr>
    </w:p>
    <w:p w14:paraId="570E77F1" w14:textId="6E5AB778" w:rsidR="0019144A" w:rsidRPr="0019144A" w:rsidRDefault="0019144A" w:rsidP="0019144A">
      <w:pPr>
        <w:ind w:left="540" w:right="443"/>
        <w:jc w:val="thaiDistribute"/>
        <w:rPr>
          <w:rFonts w:ascii="Times New Roman" w:hAnsi="Times New Roman" w:cs="Times New Roman"/>
          <w:sz w:val="22"/>
          <w:szCs w:val="22"/>
        </w:rPr>
      </w:pPr>
      <w:r w:rsidRPr="0019144A">
        <w:rPr>
          <w:rFonts w:ascii="Times New Roman" w:hAnsi="Times New Roman" w:cs="Times New Roman"/>
          <w:sz w:val="22"/>
          <w:szCs w:val="22"/>
        </w:rPr>
        <w:t>On 20 December 2022, RH International (Singapore) Corporation Pte. Ltd. (“RHIS”), an indirect subsidiary of the Company, acquired shares in NXF Holdings 2 Limited (</w:t>
      </w:r>
      <w:r w:rsidR="00835A5C">
        <w:rPr>
          <w:rFonts w:ascii="Times New Roman" w:hAnsi="Times New Roman" w:cs="Times New Roman"/>
          <w:sz w:val="22"/>
          <w:szCs w:val="22"/>
        </w:rPr>
        <w:t>“</w:t>
      </w:r>
      <w:r w:rsidRPr="0019144A">
        <w:rPr>
          <w:rFonts w:ascii="Times New Roman" w:hAnsi="Times New Roman" w:cs="Times New Roman"/>
          <w:sz w:val="22"/>
          <w:szCs w:val="22"/>
        </w:rPr>
        <w:t>NXF2</w:t>
      </w:r>
      <w:r w:rsidR="00835A5C">
        <w:rPr>
          <w:rFonts w:ascii="Times New Roman" w:hAnsi="Times New Roman" w:cs="Times New Roman"/>
          <w:sz w:val="22"/>
          <w:szCs w:val="22"/>
        </w:rPr>
        <w:t>”</w:t>
      </w:r>
      <w:r w:rsidRPr="0019144A">
        <w:rPr>
          <w:rFonts w:ascii="Times New Roman" w:hAnsi="Times New Roman" w:cs="Times New Roman"/>
          <w:sz w:val="22"/>
          <w:szCs w:val="22"/>
        </w:rPr>
        <w:t>) and restructured by establishing Nexif Ratch Energy Investments Pte. Ltd. (</w:t>
      </w:r>
      <w:r w:rsidR="00835A5C">
        <w:rPr>
          <w:rFonts w:ascii="Times New Roman" w:hAnsi="Times New Roman" w:cs="Times New Roman"/>
          <w:sz w:val="22"/>
          <w:szCs w:val="22"/>
        </w:rPr>
        <w:t>“</w:t>
      </w:r>
      <w:r w:rsidRPr="0019144A">
        <w:rPr>
          <w:rFonts w:ascii="Times New Roman" w:hAnsi="Times New Roman" w:cs="Times New Roman"/>
          <w:sz w:val="22"/>
          <w:szCs w:val="22"/>
        </w:rPr>
        <w:t>NREI</w:t>
      </w:r>
      <w:r w:rsidR="00835A5C">
        <w:rPr>
          <w:rFonts w:ascii="Times New Roman" w:hAnsi="Times New Roman" w:cs="Times New Roman"/>
          <w:sz w:val="22"/>
          <w:szCs w:val="22"/>
        </w:rPr>
        <w:t>”</w:t>
      </w:r>
      <w:r w:rsidRPr="0019144A">
        <w:rPr>
          <w:rFonts w:ascii="Times New Roman" w:hAnsi="Times New Roman" w:cs="Times New Roman"/>
          <w:sz w:val="22"/>
          <w:szCs w:val="22"/>
        </w:rPr>
        <w:t>) with Nexif Energy Invest Pte. Ltd. (</w:t>
      </w:r>
      <w:r w:rsidR="00835A5C">
        <w:rPr>
          <w:rFonts w:ascii="Times New Roman" w:hAnsi="Times New Roman" w:cs="Times New Roman"/>
          <w:sz w:val="22"/>
          <w:szCs w:val="22"/>
        </w:rPr>
        <w:t>“</w:t>
      </w:r>
      <w:r w:rsidRPr="0019144A">
        <w:rPr>
          <w:rFonts w:ascii="Times New Roman" w:hAnsi="Times New Roman" w:cs="Times New Roman"/>
          <w:sz w:val="22"/>
          <w:szCs w:val="22"/>
        </w:rPr>
        <w:t>Nexif Energy</w:t>
      </w:r>
      <w:r w:rsidR="00835A5C">
        <w:rPr>
          <w:rFonts w:ascii="Times New Roman" w:hAnsi="Times New Roman" w:cs="Times New Roman"/>
          <w:sz w:val="22"/>
          <w:szCs w:val="22"/>
        </w:rPr>
        <w:t>”</w:t>
      </w:r>
      <w:r w:rsidRPr="0019144A">
        <w:rPr>
          <w:rFonts w:ascii="Times New Roman" w:hAnsi="Times New Roman" w:cs="Times New Roman"/>
          <w:sz w:val="22"/>
          <w:szCs w:val="22"/>
        </w:rPr>
        <w:t xml:space="preserve">). RHIS hold 49% shares of NREI for investing in renewable energy power plants project in the Socialist Republic of Vietnam and the Public of the Philippines and seeking new projects in Southeast Asia and </w:t>
      </w:r>
      <w:r w:rsidR="008B7C38">
        <w:rPr>
          <w:rFonts w:ascii="Times New Roman" w:hAnsi="Times New Roman" w:cs="Times New Roman"/>
          <w:sz w:val="22"/>
          <w:szCs w:val="22"/>
        </w:rPr>
        <w:t xml:space="preserve">the Commonwealth of </w:t>
      </w:r>
      <w:r w:rsidRPr="0019144A">
        <w:rPr>
          <w:rFonts w:ascii="Times New Roman" w:hAnsi="Times New Roman" w:cs="Times New Roman"/>
          <w:sz w:val="22"/>
          <w:szCs w:val="22"/>
        </w:rPr>
        <w:t>Australia.</w:t>
      </w:r>
    </w:p>
    <w:p w14:paraId="611C3ADB" w14:textId="77777777" w:rsidR="0019144A" w:rsidRPr="00271353" w:rsidRDefault="0019144A" w:rsidP="0019144A">
      <w:pPr>
        <w:ind w:left="540" w:right="443"/>
        <w:jc w:val="thaiDistribute"/>
        <w:rPr>
          <w:rFonts w:ascii="Times New Roman" w:hAnsi="Times New Roman" w:cs="Times New Roman"/>
          <w:sz w:val="20"/>
          <w:szCs w:val="20"/>
        </w:rPr>
      </w:pPr>
    </w:p>
    <w:p w14:paraId="130AC964" w14:textId="77777777" w:rsidR="0019144A" w:rsidRDefault="0019144A" w:rsidP="0019144A">
      <w:pPr>
        <w:ind w:left="540" w:right="443"/>
        <w:jc w:val="thaiDistribute"/>
        <w:rPr>
          <w:rFonts w:ascii="Times New Roman" w:hAnsi="Times New Roman" w:cs="Times New Roman"/>
          <w:sz w:val="22"/>
          <w:szCs w:val="22"/>
        </w:rPr>
      </w:pPr>
      <w:r w:rsidRPr="0019144A">
        <w:rPr>
          <w:rFonts w:ascii="Times New Roman" w:hAnsi="Times New Roman" w:cs="Times New Roman"/>
          <w:sz w:val="22"/>
          <w:szCs w:val="22"/>
        </w:rPr>
        <w:t>The above acquisition has a total investment value of US Dollars 135.88 million or equivalent to Baht 4,696 million and loans to Nexif Energy amounting to US Dollars 49.90 million or equivalent to Baht 1,725 million.</w:t>
      </w:r>
    </w:p>
    <w:p w14:paraId="1F2EBDD3" w14:textId="77777777" w:rsidR="009344F9" w:rsidRDefault="009344F9" w:rsidP="0019144A">
      <w:pPr>
        <w:ind w:left="540" w:right="443"/>
        <w:jc w:val="thaiDistribute"/>
        <w:rPr>
          <w:rFonts w:ascii="Times New Roman" w:hAnsi="Times New Roman" w:cs="Times New Roman"/>
          <w:sz w:val="22"/>
          <w:szCs w:val="22"/>
        </w:rPr>
      </w:pPr>
    </w:p>
    <w:p w14:paraId="0CFE9D2B" w14:textId="3412D8B8" w:rsidR="009344F9" w:rsidRPr="0019144A" w:rsidRDefault="009344F9" w:rsidP="009344F9">
      <w:pPr>
        <w:ind w:left="540" w:right="443"/>
        <w:jc w:val="thaiDistribute"/>
        <w:rPr>
          <w:rFonts w:ascii="Times New Roman" w:hAnsi="Times New Roman" w:cs="Times New Roman"/>
          <w:sz w:val="22"/>
          <w:szCs w:val="22"/>
        </w:rPr>
      </w:pPr>
      <w:r w:rsidRPr="00795A2C">
        <w:rPr>
          <w:rFonts w:ascii="Times New Roman" w:hAnsi="Times New Roman" w:cs="Times New Roman"/>
          <w:sz w:val="22"/>
          <w:szCs w:val="22"/>
        </w:rPr>
        <w:t xml:space="preserve">As </w:t>
      </w:r>
      <w:proofErr w:type="gramStart"/>
      <w:r w:rsidRPr="00795A2C">
        <w:rPr>
          <w:rFonts w:ascii="Times New Roman" w:hAnsi="Times New Roman" w:cs="Times New Roman"/>
          <w:sz w:val="22"/>
          <w:szCs w:val="22"/>
        </w:rPr>
        <w:t>at</w:t>
      </w:r>
      <w:proofErr w:type="gramEnd"/>
      <w:r w:rsidRPr="00795A2C">
        <w:rPr>
          <w:rFonts w:ascii="Times New Roman" w:hAnsi="Times New Roman" w:cs="Times New Roman"/>
          <w:sz w:val="22"/>
          <w:szCs w:val="22"/>
        </w:rPr>
        <w:t xml:space="preserve"> 30 Sep</w:t>
      </w:r>
      <w:r w:rsidR="008F4790">
        <w:rPr>
          <w:rFonts w:ascii="Times New Roman" w:hAnsi="Times New Roman" w:cs="Times New Roman"/>
          <w:sz w:val="22"/>
          <w:szCs w:val="22"/>
        </w:rPr>
        <w:t>tember</w:t>
      </w:r>
      <w:r w:rsidRPr="00795A2C">
        <w:rPr>
          <w:rFonts w:ascii="Times New Roman" w:hAnsi="Times New Roman" w:cs="Times New Roman"/>
          <w:sz w:val="22"/>
          <w:szCs w:val="22"/>
        </w:rPr>
        <w:t xml:space="preserve"> 2023, the Company was in progress of determine the fair value of the business. The fair value of acquired assets and liabilities assumed was provisional amount at the acquisition date.</w:t>
      </w:r>
    </w:p>
    <w:p w14:paraId="5753502B" w14:textId="77777777" w:rsidR="00353271" w:rsidRDefault="00353271" w:rsidP="00AD09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firstLine="540"/>
        <w:rPr>
          <w:rFonts w:ascii="Times New Roman" w:hAnsi="Times New Roman" w:cs="Times New Roman"/>
          <w:sz w:val="22"/>
          <w:szCs w:val="22"/>
        </w:rPr>
      </w:pPr>
    </w:p>
    <w:p w14:paraId="27041677" w14:textId="000B94AD" w:rsidR="009C7705" w:rsidRPr="009C7705" w:rsidRDefault="009C7705" w:rsidP="00AD09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firstLine="540"/>
        <w:rPr>
          <w:rFonts w:ascii="Times New Roman" w:hAnsi="Times New Roman" w:cs="Times New Roman"/>
          <w:b/>
          <w:bCs/>
          <w:i/>
          <w:iCs/>
          <w:sz w:val="22"/>
          <w:szCs w:val="22"/>
        </w:rPr>
      </w:pPr>
      <w:r w:rsidRPr="009C7705">
        <w:rPr>
          <w:rFonts w:ascii="Times New Roman" w:hAnsi="Times New Roman" w:cs="Times New Roman"/>
          <w:b/>
          <w:bCs/>
          <w:i/>
          <w:iCs/>
          <w:sz w:val="22"/>
          <w:szCs w:val="22"/>
        </w:rPr>
        <w:t>Investment in Innopower Company Limited</w:t>
      </w:r>
      <w:r w:rsidR="00D941B3">
        <w:rPr>
          <w:rFonts w:ascii="Times New Roman" w:hAnsi="Times New Roman" w:cs="Times New Roman"/>
          <w:b/>
          <w:bCs/>
          <w:i/>
          <w:iCs/>
          <w:sz w:val="22"/>
          <w:szCs w:val="22"/>
        </w:rPr>
        <w:t xml:space="preserve"> (“Innopower”)</w:t>
      </w:r>
    </w:p>
    <w:p w14:paraId="137E975E" w14:textId="77777777" w:rsidR="009C7705" w:rsidRPr="00271353" w:rsidRDefault="009C7705" w:rsidP="007A6F92">
      <w:pPr>
        <w:ind w:left="540" w:right="-25"/>
        <w:jc w:val="thaiDistribute"/>
        <w:rPr>
          <w:rFonts w:ascii="Times New Roman" w:hAnsi="Times New Roman" w:cs="Times New Roman"/>
          <w:b/>
          <w:bCs/>
          <w:i/>
          <w:iCs/>
          <w:sz w:val="20"/>
          <w:szCs w:val="20"/>
          <w:lang w:val="en-GB"/>
        </w:rPr>
      </w:pPr>
    </w:p>
    <w:p w14:paraId="62DEA054" w14:textId="783F66C0" w:rsidR="009C7705" w:rsidRPr="009C7705" w:rsidRDefault="009C7705" w:rsidP="00D941B3">
      <w:pPr>
        <w:ind w:left="540" w:right="443"/>
        <w:jc w:val="both"/>
        <w:rPr>
          <w:rFonts w:ascii="Angsana New" w:hAnsi="Angsana New"/>
          <w:snapToGrid w:val="0"/>
          <w:sz w:val="30"/>
          <w:szCs w:val="30"/>
          <w:cs/>
          <w:lang w:val="th-TH" w:eastAsia="th-TH"/>
        </w:rPr>
      </w:pPr>
      <w:r w:rsidRPr="009C7705">
        <w:rPr>
          <w:rFonts w:ascii="Times New Roman" w:hAnsi="Times New Roman"/>
          <w:sz w:val="22"/>
          <w:szCs w:val="28"/>
        </w:rPr>
        <w:t>O</w:t>
      </w:r>
      <w:r w:rsidRPr="009C7705">
        <w:rPr>
          <w:rFonts w:ascii="Times New Roman" w:hAnsi="Times New Roman" w:cs="Times New Roman"/>
          <w:sz w:val="22"/>
          <w:szCs w:val="22"/>
          <w:lang w:val="en-GB" w:bidi="ar-SA"/>
        </w:rPr>
        <w:t>n 28 November 202</w:t>
      </w:r>
      <w:r w:rsidRPr="009C7705">
        <w:rPr>
          <w:rFonts w:ascii="Times New Roman" w:hAnsi="Times New Roman" w:cs="Cordia New"/>
          <w:sz w:val="22"/>
          <w:szCs w:val="28"/>
        </w:rPr>
        <w:t>2</w:t>
      </w:r>
      <w:r w:rsidRPr="009C7705">
        <w:rPr>
          <w:rFonts w:ascii="Times New Roman" w:hAnsi="Times New Roman" w:cs="Times New Roman"/>
          <w:sz w:val="22"/>
          <w:szCs w:val="22"/>
          <w:lang w:val="en-GB" w:bidi="ar-SA"/>
        </w:rPr>
        <w:t xml:space="preserve">, at the </w:t>
      </w:r>
      <w:r w:rsidR="00D3667E">
        <w:rPr>
          <w:rFonts w:ascii="Times New Roman" w:hAnsi="Times New Roman" w:cs="Times New Roman"/>
          <w:sz w:val="22"/>
          <w:szCs w:val="22"/>
          <w:lang w:val="en-GB" w:bidi="ar-SA"/>
        </w:rPr>
        <w:t>E</w:t>
      </w:r>
      <w:r w:rsidRPr="009C7705">
        <w:rPr>
          <w:rFonts w:ascii="Times New Roman" w:hAnsi="Times New Roman" w:cs="Times New Roman"/>
          <w:sz w:val="22"/>
          <w:szCs w:val="22"/>
          <w:lang w:val="en-GB" w:bidi="ar-SA"/>
        </w:rPr>
        <w:t xml:space="preserve">xtraordinary </w:t>
      </w:r>
      <w:r w:rsidR="00D3667E">
        <w:rPr>
          <w:rFonts w:ascii="Times New Roman" w:hAnsi="Times New Roman" w:cs="Times New Roman"/>
          <w:sz w:val="22"/>
          <w:szCs w:val="22"/>
          <w:lang w:val="en-GB" w:bidi="ar-SA"/>
        </w:rPr>
        <w:t>M</w:t>
      </w:r>
      <w:r w:rsidRPr="009C7705">
        <w:rPr>
          <w:rFonts w:ascii="Times New Roman" w:hAnsi="Times New Roman" w:cs="Times New Roman"/>
          <w:sz w:val="22"/>
          <w:szCs w:val="22"/>
          <w:lang w:val="en-GB" w:bidi="ar-SA"/>
        </w:rPr>
        <w:t xml:space="preserve">eeting of the </w:t>
      </w:r>
      <w:r w:rsidR="00D3667E">
        <w:rPr>
          <w:rFonts w:ascii="Times New Roman" w:hAnsi="Times New Roman" w:cs="Times New Roman"/>
          <w:sz w:val="22"/>
          <w:szCs w:val="22"/>
          <w:lang w:val="en-GB" w:bidi="ar-SA"/>
        </w:rPr>
        <w:t>S</w:t>
      </w:r>
      <w:r w:rsidRPr="009C7705">
        <w:rPr>
          <w:rFonts w:ascii="Times New Roman" w:hAnsi="Times New Roman" w:cs="Times New Roman"/>
          <w:sz w:val="22"/>
          <w:szCs w:val="22"/>
          <w:lang w:val="en-GB" w:bidi="ar-SA"/>
        </w:rPr>
        <w:t>hareholders of Innopower Company Limited, a direct joint venture, the shareholders approved to increase the authorised share capital from Baht 600 million (</w:t>
      </w:r>
      <w:r w:rsidRPr="009C7705">
        <w:rPr>
          <w:rFonts w:ascii="Times New Roman" w:hAnsi="Times New Roman" w:cs="Times New Roman"/>
          <w:i/>
          <w:iCs/>
          <w:sz w:val="22"/>
          <w:szCs w:val="22"/>
          <w:lang w:val="en-GB" w:bidi="ar-SA"/>
        </w:rPr>
        <w:t>comprising 6 million ordinary shares at par value of Baht 100 per share</w:t>
      </w:r>
      <w:r w:rsidRPr="009C7705">
        <w:rPr>
          <w:rFonts w:ascii="Times New Roman" w:hAnsi="Times New Roman" w:cs="Times New Roman"/>
          <w:sz w:val="22"/>
          <w:szCs w:val="22"/>
          <w:lang w:val="en-GB" w:bidi="ar-SA"/>
        </w:rPr>
        <w:t>) to Baht 1,</w:t>
      </w:r>
      <w:r w:rsidRPr="009C7705">
        <w:rPr>
          <w:rFonts w:ascii="Times New Roman" w:hAnsi="Times New Roman" w:cs="Cordia New"/>
          <w:sz w:val="22"/>
          <w:szCs w:val="28"/>
        </w:rPr>
        <w:t>9</w:t>
      </w:r>
      <w:r w:rsidRPr="009C7705">
        <w:rPr>
          <w:rFonts w:ascii="Times New Roman" w:hAnsi="Times New Roman" w:cs="Times New Roman"/>
          <w:sz w:val="22"/>
          <w:szCs w:val="22"/>
          <w:lang w:val="en-GB" w:bidi="ar-SA"/>
        </w:rPr>
        <w:t>00 million (</w:t>
      </w:r>
      <w:r w:rsidRPr="009C7705">
        <w:rPr>
          <w:rFonts w:ascii="Times New Roman" w:hAnsi="Times New Roman" w:cs="Times New Roman"/>
          <w:i/>
          <w:iCs/>
          <w:sz w:val="22"/>
          <w:szCs w:val="22"/>
          <w:lang w:val="en-GB" w:bidi="ar-SA"/>
        </w:rPr>
        <w:t>comprising 19 million ordinary shares at par value of Baht 100 per share</w:t>
      </w:r>
      <w:r w:rsidRPr="009C7705">
        <w:rPr>
          <w:rFonts w:ascii="Times New Roman" w:hAnsi="Times New Roman" w:cs="Times New Roman"/>
          <w:sz w:val="22"/>
          <w:szCs w:val="22"/>
          <w:lang w:val="en-GB" w:bidi="ar-SA"/>
        </w:rPr>
        <w:t>) by issuance of new ordinary shares totalling 13 million shares at par value of Baht 100 per share. The joint venture called for paid-up of 50% of the additional share capital. On 15 March 2023, the Company paid for the additional share capital totalling Baht 195 million, in proportion of investment of 30%.</w:t>
      </w:r>
    </w:p>
    <w:p w14:paraId="7FF3CDFB" w14:textId="77777777" w:rsidR="009C7705" w:rsidRPr="00271353" w:rsidRDefault="009C7705" w:rsidP="002E5908">
      <w:pPr>
        <w:ind w:left="540" w:right="-25"/>
        <w:jc w:val="thaiDistribute"/>
        <w:rPr>
          <w:rFonts w:ascii="Times New Roman" w:hAnsi="Times New Roman" w:cs="Times New Roman"/>
          <w:b/>
          <w:bCs/>
          <w:i/>
          <w:iCs/>
          <w:sz w:val="20"/>
          <w:szCs w:val="20"/>
          <w:lang w:val="en-GB"/>
        </w:rPr>
      </w:pPr>
    </w:p>
    <w:p w14:paraId="78C26C62" w14:textId="6C469F45" w:rsidR="00916403" w:rsidRPr="00491282" w:rsidRDefault="00916403" w:rsidP="00916403">
      <w:pPr>
        <w:ind w:left="540" w:right="-25"/>
        <w:jc w:val="thaiDistribute"/>
        <w:rPr>
          <w:rFonts w:ascii="Times New Roman" w:hAnsi="Times New Roman" w:cs="Times New Roman"/>
          <w:b/>
          <w:bCs/>
          <w:i/>
          <w:iCs/>
          <w:sz w:val="22"/>
          <w:szCs w:val="22"/>
          <w:lang w:val="en-GB"/>
        </w:rPr>
      </w:pPr>
      <w:r w:rsidRPr="00491282">
        <w:rPr>
          <w:rFonts w:ascii="Times New Roman" w:hAnsi="Times New Roman" w:cs="Times New Roman"/>
          <w:b/>
          <w:bCs/>
          <w:i/>
          <w:iCs/>
          <w:sz w:val="22"/>
          <w:szCs w:val="22"/>
          <w:lang w:val="en-GB"/>
        </w:rPr>
        <w:t xml:space="preserve">Investment in </w:t>
      </w:r>
      <w:bookmarkStart w:id="0" w:name="_Hlk127455773"/>
      <w:r w:rsidRPr="00491282">
        <w:rPr>
          <w:rFonts w:ascii="Times New Roman" w:hAnsi="Times New Roman" w:cs="Times New Roman"/>
          <w:b/>
          <w:bCs/>
          <w:i/>
          <w:iCs/>
          <w:sz w:val="22"/>
          <w:szCs w:val="22"/>
          <w:lang w:val="en-GB"/>
        </w:rPr>
        <w:t>Sibundong Hydroelectric Power Plant Project</w:t>
      </w:r>
      <w:bookmarkEnd w:id="0"/>
      <w:r w:rsidRPr="00491282">
        <w:rPr>
          <w:rFonts w:ascii="Times New Roman" w:hAnsi="Times New Roman" w:cs="Times New Roman"/>
          <w:b/>
          <w:bCs/>
          <w:i/>
          <w:iCs/>
          <w:sz w:val="22"/>
          <w:szCs w:val="22"/>
          <w:lang w:val="en-GB"/>
        </w:rPr>
        <w:t xml:space="preserve"> (“THE”)</w:t>
      </w:r>
    </w:p>
    <w:p w14:paraId="2FE76B1C" w14:textId="77777777" w:rsidR="00916403" w:rsidRPr="00234013" w:rsidRDefault="00916403" w:rsidP="00916403">
      <w:pPr>
        <w:ind w:left="540" w:right="-25"/>
        <w:jc w:val="thaiDistribute"/>
        <w:rPr>
          <w:rFonts w:ascii="Times New Roman" w:hAnsi="Times New Roman" w:cs="Times New Roman"/>
          <w:b/>
          <w:bCs/>
          <w:i/>
          <w:iCs/>
          <w:sz w:val="20"/>
          <w:szCs w:val="20"/>
          <w:highlight w:val="yellow"/>
          <w:lang w:val="en-GB"/>
        </w:rPr>
      </w:pPr>
    </w:p>
    <w:p w14:paraId="2F04268A" w14:textId="7E71D0F3" w:rsidR="00CC0E0A" w:rsidRDefault="00491282" w:rsidP="00D941B3">
      <w:pPr>
        <w:ind w:left="540" w:right="443"/>
        <w:jc w:val="thaiDistribute"/>
        <w:rPr>
          <w:rFonts w:ascii="Times New Roman" w:hAnsi="Times New Roman" w:cs="Times New Roman"/>
          <w:sz w:val="22"/>
          <w:szCs w:val="22"/>
        </w:rPr>
      </w:pPr>
      <w:r w:rsidRPr="00491282">
        <w:rPr>
          <w:rFonts w:ascii="Times New Roman" w:hAnsi="Times New Roman" w:cs="Times New Roman"/>
          <w:sz w:val="22"/>
          <w:szCs w:val="22"/>
        </w:rPr>
        <w:t xml:space="preserve">On 28 March 2023, Fareast Renewable Development Pte. Ltd. (“FRD”), an indirect subsidiary, paid for increase in share capital to Malacca Eco Investment Holdings Pte. Ltd. (“MEIH”), </w:t>
      </w:r>
      <w:r>
        <w:rPr>
          <w:rFonts w:ascii="Times New Roman" w:hAnsi="Times New Roman" w:cs="Times New Roman"/>
          <w:sz w:val="22"/>
          <w:szCs w:val="22"/>
        </w:rPr>
        <w:t xml:space="preserve">an indirect subsidiary, </w:t>
      </w:r>
      <w:r w:rsidRPr="00491282">
        <w:rPr>
          <w:rFonts w:ascii="Times New Roman" w:hAnsi="Times New Roman" w:cs="Times New Roman"/>
          <w:sz w:val="22"/>
          <w:szCs w:val="22"/>
        </w:rPr>
        <w:t>for increase in share capital of PT Tapanuli Hydro Energy (“THE”) totalling US Dollars 1.28 million or equivalent to Baht 43.76 million, in proportion of investment of 50%.</w:t>
      </w:r>
    </w:p>
    <w:p w14:paraId="6F69F90E" w14:textId="4F8474D0" w:rsidR="00985D57" w:rsidRDefault="00985D57" w:rsidP="00D941B3">
      <w:pPr>
        <w:ind w:left="540" w:right="443"/>
        <w:jc w:val="thaiDistribute"/>
        <w:rPr>
          <w:rFonts w:ascii="Times New Roman" w:hAnsi="Times New Roman" w:cs="Times New Roman"/>
          <w:sz w:val="22"/>
          <w:szCs w:val="22"/>
        </w:rPr>
      </w:pPr>
    </w:p>
    <w:p w14:paraId="47A92405" w14:textId="10F91979" w:rsidR="00985D57" w:rsidRDefault="00985D57" w:rsidP="00985D57">
      <w:pPr>
        <w:pStyle w:val="block"/>
        <w:spacing w:after="0"/>
        <w:ind w:right="443"/>
        <w:jc w:val="thaiDistribute"/>
        <w:rPr>
          <w:rFonts w:cs="Times New Roman"/>
          <w:szCs w:val="22"/>
        </w:rPr>
      </w:pPr>
      <w:r w:rsidRPr="00491282">
        <w:rPr>
          <w:rFonts w:cs="Times New Roman"/>
          <w:szCs w:val="22"/>
        </w:rPr>
        <w:t>On 3 July 2023, Fareast Renewable Development Pte. Ltd. (“FRD”), an indirect subsidiary, paid for increase in share capital to Malacca Eco Investment Holdings Pte. Ltd. (“MEIH</w:t>
      </w:r>
      <w:r w:rsidRPr="00B42040">
        <w:rPr>
          <w:rFonts w:cs="Times New Roman"/>
          <w:szCs w:val="22"/>
        </w:rPr>
        <w:t>”), an indirect subsidiary, for increase in share capital of PT Tapanuli Hydro Energy (“THE”) totalling US Dollars</w:t>
      </w:r>
      <w:r w:rsidRPr="00491282">
        <w:rPr>
          <w:rFonts w:cs="Times New Roman"/>
          <w:szCs w:val="22"/>
        </w:rPr>
        <w:t xml:space="preserve"> 2.33 million or equivalent to Baht 79.8</w:t>
      </w:r>
      <w:r w:rsidR="00795A2C">
        <w:rPr>
          <w:rFonts w:cs="Times New Roman"/>
          <w:szCs w:val="22"/>
        </w:rPr>
        <w:t>6</w:t>
      </w:r>
      <w:r w:rsidRPr="00491282">
        <w:rPr>
          <w:rFonts w:cs="Times New Roman"/>
          <w:szCs w:val="22"/>
        </w:rPr>
        <w:t xml:space="preserve"> million, in proportion of investment of 50%.</w:t>
      </w:r>
    </w:p>
    <w:p w14:paraId="27822A9A" w14:textId="77777777" w:rsidR="00985D57" w:rsidRPr="00985D57" w:rsidRDefault="00985D57" w:rsidP="00D941B3">
      <w:pPr>
        <w:ind w:left="540" w:right="443"/>
        <w:jc w:val="thaiDistribute"/>
        <w:rPr>
          <w:rFonts w:ascii="Times New Roman" w:hAnsi="Times New Roman" w:cs="Times New Roman"/>
          <w:sz w:val="22"/>
          <w:szCs w:val="22"/>
          <w:lang w:val="en-GB"/>
        </w:rPr>
      </w:pPr>
    </w:p>
    <w:p w14:paraId="3792527B" w14:textId="00515B29" w:rsidR="0050461A" w:rsidRPr="0050461A" w:rsidRDefault="0050461A" w:rsidP="0050461A">
      <w:pPr>
        <w:ind w:left="540" w:right="-25"/>
        <w:jc w:val="thaiDistribute"/>
        <w:rPr>
          <w:rFonts w:ascii="Times New Roman" w:hAnsi="Times New Roman" w:cs="Times New Roman"/>
          <w:b/>
          <w:bCs/>
          <w:i/>
          <w:iCs/>
          <w:sz w:val="22"/>
          <w:szCs w:val="22"/>
          <w:lang w:val="en-GB"/>
        </w:rPr>
      </w:pPr>
      <w:r w:rsidRPr="00CE467A">
        <w:rPr>
          <w:rFonts w:ascii="Times New Roman" w:hAnsi="Times New Roman" w:cs="Times New Roman"/>
          <w:b/>
          <w:bCs/>
          <w:i/>
          <w:iCs/>
          <w:sz w:val="22"/>
          <w:szCs w:val="22"/>
          <w:lang w:val="en-GB"/>
        </w:rPr>
        <w:t>Investment in NEXIF ENERGY BT PTE. LTD. (“NEBTP”)</w:t>
      </w:r>
    </w:p>
    <w:p w14:paraId="037318F9" w14:textId="77777777" w:rsidR="0050461A" w:rsidRPr="00AA7492" w:rsidRDefault="0050461A" w:rsidP="0050461A">
      <w:pPr>
        <w:ind w:left="540" w:right="-25"/>
        <w:jc w:val="thaiDistribute"/>
        <w:rPr>
          <w:rFonts w:ascii="Times New Roman" w:hAnsi="Times New Roman" w:cs="Times New Roman"/>
          <w:b/>
          <w:bCs/>
          <w:i/>
          <w:iCs/>
          <w:sz w:val="22"/>
          <w:szCs w:val="22"/>
          <w:lang w:val="en-GB"/>
        </w:rPr>
      </w:pPr>
    </w:p>
    <w:p w14:paraId="09D752EA" w14:textId="0079200C" w:rsidR="0050461A" w:rsidRPr="00197E23" w:rsidRDefault="0050461A" w:rsidP="00D941B3">
      <w:pPr>
        <w:ind w:left="540" w:right="443"/>
        <w:jc w:val="thaiDistribute"/>
        <w:rPr>
          <w:rFonts w:ascii="Times New Roman" w:hAnsi="Times New Roman" w:cs="Times New Roman"/>
          <w:spacing w:val="-2"/>
          <w:sz w:val="22"/>
          <w:szCs w:val="22"/>
          <w:lang w:val="en-GB"/>
        </w:rPr>
      </w:pPr>
      <w:r w:rsidRPr="00197E23">
        <w:rPr>
          <w:rFonts w:ascii="Times New Roman" w:hAnsi="Times New Roman" w:cs="Times New Roman"/>
          <w:spacing w:val="-2"/>
          <w:sz w:val="22"/>
          <w:szCs w:val="22"/>
        </w:rPr>
        <w:t xml:space="preserve">On 31 March 2023, RH International (Singapore) Corporation Pte. Ltd. (“RHIS”), an indirect subsidiary, </w:t>
      </w:r>
      <w:r w:rsidRPr="00197E23">
        <w:rPr>
          <w:rFonts w:ascii="Times New Roman" w:hAnsi="Times New Roman" w:cs="Times New Roman"/>
          <w:spacing w:val="-2"/>
          <w:sz w:val="22"/>
          <w:szCs w:val="22"/>
          <w:lang w:val="en-GB"/>
        </w:rPr>
        <w:t xml:space="preserve">paid for increase </w:t>
      </w:r>
      <w:r w:rsidRPr="00197E23">
        <w:rPr>
          <w:rFonts w:ascii="Times New Roman" w:hAnsi="Times New Roman" w:cs="Times New Roman"/>
          <w:spacing w:val="-2"/>
          <w:sz w:val="22"/>
          <w:szCs w:val="22"/>
        </w:rPr>
        <w:t xml:space="preserve">in </w:t>
      </w:r>
      <w:r w:rsidRPr="00197E23">
        <w:rPr>
          <w:rFonts w:ascii="Times New Roman" w:hAnsi="Times New Roman" w:cs="Times New Roman"/>
          <w:spacing w:val="-2"/>
          <w:sz w:val="22"/>
          <w:szCs w:val="22"/>
          <w:lang w:val="en-GB"/>
        </w:rPr>
        <w:t>share capital</w:t>
      </w:r>
      <w:r w:rsidRPr="00197E23">
        <w:rPr>
          <w:rFonts w:ascii="Times New Roman" w:hAnsi="Times New Roman" w:cs="Times New Roman"/>
          <w:spacing w:val="-2"/>
          <w:sz w:val="22"/>
          <w:szCs w:val="22"/>
        </w:rPr>
        <w:t xml:space="preserve"> 0.25 million shares at par value of US Dollars 1 per share</w:t>
      </w:r>
      <w:r w:rsidR="00D3667E" w:rsidRPr="00197E23">
        <w:rPr>
          <w:rFonts w:ascii="Times New Roman" w:hAnsi="Times New Roman" w:cs="Times New Roman"/>
          <w:spacing w:val="-2"/>
          <w:sz w:val="22"/>
          <w:szCs w:val="22"/>
        </w:rPr>
        <w:t>,</w:t>
      </w:r>
      <w:r w:rsidRPr="00197E23">
        <w:rPr>
          <w:rFonts w:ascii="Times New Roman" w:hAnsi="Times New Roman" w:cs="Times New Roman"/>
          <w:spacing w:val="-2"/>
          <w:sz w:val="22"/>
          <w:szCs w:val="22"/>
        </w:rPr>
        <w:t xml:space="preserve"> totalling </w:t>
      </w:r>
      <w:r w:rsidR="00257B0B">
        <w:rPr>
          <w:rFonts w:ascii="Times New Roman" w:hAnsi="Times New Roman" w:cs="Times New Roman"/>
          <w:spacing w:val="-2"/>
          <w:sz w:val="22"/>
          <w:szCs w:val="22"/>
        </w:rPr>
        <w:br/>
      </w:r>
      <w:r w:rsidRPr="00197E23">
        <w:rPr>
          <w:rFonts w:ascii="Times New Roman" w:hAnsi="Times New Roman" w:cs="Times New Roman"/>
          <w:spacing w:val="-2"/>
          <w:sz w:val="22"/>
          <w:szCs w:val="22"/>
          <w:lang w:val="en-GB"/>
        </w:rPr>
        <w:t>US Dollars 0.25 million</w:t>
      </w:r>
      <w:r w:rsidR="00706499" w:rsidRPr="00197E23">
        <w:rPr>
          <w:rFonts w:ascii="Times New Roman" w:hAnsi="Times New Roman" w:cs="Times New Roman"/>
          <w:spacing w:val="-2"/>
          <w:sz w:val="22"/>
          <w:szCs w:val="22"/>
          <w:lang w:val="en-GB"/>
        </w:rPr>
        <w:t xml:space="preserve"> or </w:t>
      </w:r>
      <w:r w:rsidR="00706499" w:rsidRPr="00197E23">
        <w:rPr>
          <w:rFonts w:ascii="Times New Roman" w:hAnsi="Times New Roman" w:cs="Times New Roman"/>
          <w:spacing w:val="-2"/>
          <w:sz w:val="22"/>
          <w:szCs w:val="22"/>
        </w:rPr>
        <w:t>equivalent to Baht 8.52 million</w:t>
      </w:r>
      <w:r w:rsidRPr="00197E23">
        <w:rPr>
          <w:rFonts w:ascii="Times New Roman" w:hAnsi="Times New Roman" w:cs="Times New Roman"/>
          <w:spacing w:val="-2"/>
          <w:sz w:val="22"/>
          <w:szCs w:val="22"/>
          <w:lang w:val="en-GB"/>
        </w:rPr>
        <w:t xml:space="preserve"> </w:t>
      </w:r>
      <w:r w:rsidRPr="00197E23">
        <w:rPr>
          <w:rFonts w:ascii="Times New Roman" w:hAnsi="Times New Roman" w:cs="Times New Roman"/>
          <w:spacing w:val="-2"/>
          <w:sz w:val="22"/>
          <w:szCs w:val="22"/>
        </w:rPr>
        <w:t>to NEBTP,</w:t>
      </w:r>
      <w:r w:rsidRPr="00197E23">
        <w:rPr>
          <w:rFonts w:ascii="Times New Roman" w:hAnsi="Times New Roman" w:cs="Times New Roman"/>
          <w:spacing w:val="-2"/>
          <w:sz w:val="22"/>
          <w:szCs w:val="22"/>
          <w:lang w:val="en-GB"/>
        </w:rPr>
        <w:t xml:space="preserve"> in proportion of investment of 50%.</w:t>
      </w:r>
    </w:p>
    <w:p w14:paraId="08FF9AD7" w14:textId="77777777" w:rsidR="000941A4" w:rsidRPr="00197E23" w:rsidRDefault="000941A4" w:rsidP="00D941B3">
      <w:pPr>
        <w:ind w:left="540" w:right="443"/>
        <w:jc w:val="thaiDistribute"/>
        <w:rPr>
          <w:rFonts w:ascii="Times New Roman" w:hAnsi="Times New Roman" w:cs="Times New Roman"/>
          <w:spacing w:val="-2"/>
          <w:sz w:val="22"/>
          <w:szCs w:val="22"/>
          <w:lang w:val="en-GB"/>
        </w:rPr>
      </w:pPr>
    </w:p>
    <w:p w14:paraId="1D5446BD" w14:textId="21CC91AD" w:rsidR="000941A4" w:rsidRPr="00197E23" w:rsidRDefault="000941A4" w:rsidP="000941A4">
      <w:pPr>
        <w:ind w:left="540" w:right="443"/>
        <w:jc w:val="thaiDistribute"/>
        <w:rPr>
          <w:rFonts w:ascii="Times New Roman" w:hAnsi="Times New Roman" w:cs="Times New Roman"/>
          <w:spacing w:val="-2"/>
          <w:sz w:val="22"/>
          <w:szCs w:val="22"/>
          <w:lang w:val="en-GB"/>
        </w:rPr>
      </w:pPr>
      <w:r w:rsidRPr="00197E23">
        <w:rPr>
          <w:rFonts w:ascii="Times New Roman" w:hAnsi="Times New Roman" w:cs="Times New Roman"/>
          <w:spacing w:val="-2"/>
          <w:sz w:val="22"/>
          <w:szCs w:val="22"/>
        </w:rPr>
        <w:t xml:space="preserve">On 31 August 2023, RH International (Singapore) Corporation Pte. Ltd. (“RHIS”), an indirect subsidiary, </w:t>
      </w:r>
      <w:r w:rsidRPr="00197E23">
        <w:rPr>
          <w:rFonts w:ascii="Times New Roman" w:hAnsi="Times New Roman" w:cs="Times New Roman"/>
          <w:spacing w:val="-2"/>
          <w:sz w:val="22"/>
          <w:szCs w:val="22"/>
          <w:lang w:val="en-GB"/>
        </w:rPr>
        <w:t xml:space="preserve">paid for increase </w:t>
      </w:r>
      <w:r w:rsidRPr="00197E23">
        <w:rPr>
          <w:rFonts w:ascii="Times New Roman" w:hAnsi="Times New Roman" w:cs="Times New Roman"/>
          <w:spacing w:val="-2"/>
          <w:sz w:val="22"/>
          <w:szCs w:val="22"/>
        </w:rPr>
        <w:t xml:space="preserve">in </w:t>
      </w:r>
      <w:r w:rsidRPr="00197E23">
        <w:rPr>
          <w:rFonts w:ascii="Times New Roman" w:hAnsi="Times New Roman" w:cs="Times New Roman"/>
          <w:spacing w:val="-2"/>
          <w:sz w:val="22"/>
          <w:szCs w:val="22"/>
          <w:lang w:val="en-GB"/>
        </w:rPr>
        <w:t>share capital</w:t>
      </w:r>
      <w:r w:rsidRPr="00197E23">
        <w:rPr>
          <w:rFonts w:ascii="Times New Roman" w:hAnsi="Times New Roman" w:cs="Times New Roman"/>
          <w:spacing w:val="-2"/>
          <w:sz w:val="22"/>
          <w:szCs w:val="22"/>
        </w:rPr>
        <w:t xml:space="preserve"> 0.28 million shares at par value of US Dollars 1 per share, totalling </w:t>
      </w:r>
      <w:r w:rsidR="00257B0B">
        <w:rPr>
          <w:rFonts w:ascii="Times New Roman" w:hAnsi="Times New Roman" w:cs="Times New Roman"/>
          <w:spacing w:val="-2"/>
          <w:sz w:val="22"/>
          <w:szCs w:val="22"/>
        </w:rPr>
        <w:br/>
      </w:r>
      <w:r w:rsidRPr="00197E23">
        <w:rPr>
          <w:rFonts w:ascii="Times New Roman" w:hAnsi="Times New Roman" w:cs="Times New Roman"/>
          <w:spacing w:val="-2"/>
          <w:sz w:val="22"/>
          <w:szCs w:val="22"/>
          <w:lang w:val="en-GB"/>
        </w:rPr>
        <w:t xml:space="preserve">US Dollars 0.28 million or </w:t>
      </w:r>
      <w:r w:rsidRPr="00197E23">
        <w:rPr>
          <w:rFonts w:ascii="Times New Roman" w:hAnsi="Times New Roman" w:cs="Times New Roman"/>
          <w:spacing w:val="-2"/>
          <w:sz w:val="22"/>
          <w:szCs w:val="22"/>
        </w:rPr>
        <w:t>equivalent to Baht 9.82 million</w:t>
      </w:r>
      <w:r w:rsidRPr="00197E23">
        <w:rPr>
          <w:rFonts w:ascii="Times New Roman" w:hAnsi="Times New Roman" w:cs="Times New Roman"/>
          <w:spacing w:val="-2"/>
          <w:sz w:val="22"/>
          <w:szCs w:val="22"/>
          <w:lang w:val="en-GB"/>
        </w:rPr>
        <w:t xml:space="preserve"> </w:t>
      </w:r>
      <w:r w:rsidRPr="00197E23">
        <w:rPr>
          <w:rFonts w:ascii="Times New Roman" w:hAnsi="Times New Roman" w:cs="Times New Roman"/>
          <w:spacing w:val="-2"/>
          <w:sz w:val="22"/>
          <w:szCs w:val="22"/>
        </w:rPr>
        <w:t>to NEBTP,</w:t>
      </w:r>
      <w:r w:rsidRPr="00197E23">
        <w:rPr>
          <w:rFonts w:ascii="Times New Roman" w:hAnsi="Times New Roman" w:cs="Times New Roman"/>
          <w:spacing w:val="-2"/>
          <w:sz w:val="22"/>
          <w:szCs w:val="22"/>
          <w:lang w:val="en-GB"/>
        </w:rPr>
        <w:t xml:space="preserve"> in proportion of investment of 50%.</w:t>
      </w:r>
    </w:p>
    <w:p w14:paraId="395083A8" w14:textId="77777777" w:rsidR="00985D57" w:rsidRPr="00AA7492" w:rsidRDefault="00985D57" w:rsidP="00D941B3">
      <w:pPr>
        <w:ind w:left="540" w:right="443"/>
        <w:jc w:val="thaiDistribute"/>
        <w:rPr>
          <w:rFonts w:ascii="Times New Roman" w:hAnsi="Times New Roman" w:cs="Times New Roman"/>
          <w:sz w:val="22"/>
          <w:szCs w:val="22"/>
          <w:lang w:val="en-GB"/>
        </w:rPr>
      </w:pPr>
    </w:p>
    <w:p w14:paraId="0E121D51" w14:textId="77777777" w:rsidR="00FD7CA1" w:rsidRDefault="00FD7C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b/>
          <w:bCs/>
          <w:i/>
          <w:iCs/>
          <w:sz w:val="22"/>
          <w:szCs w:val="22"/>
          <w:lang w:val="en-GB"/>
        </w:rPr>
      </w:pPr>
      <w:r>
        <w:rPr>
          <w:rFonts w:ascii="Times New Roman" w:hAnsi="Times New Roman" w:cs="Times New Roman"/>
          <w:b/>
          <w:bCs/>
          <w:i/>
          <w:iCs/>
          <w:sz w:val="22"/>
          <w:szCs w:val="22"/>
          <w:lang w:val="en-GB"/>
        </w:rPr>
        <w:br w:type="page"/>
      </w:r>
    </w:p>
    <w:p w14:paraId="425465A9" w14:textId="17FE33B3" w:rsidR="00AD09D0" w:rsidRPr="00AD09D0" w:rsidRDefault="00AD09D0" w:rsidP="00AD09D0">
      <w:pPr>
        <w:ind w:left="540" w:right="443"/>
        <w:jc w:val="thaiDistribute"/>
        <w:rPr>
          <w:rFonts w:ascii="Times New Roman" w:hAnsi="Times New Roman" w:cs="Times New Roman"/>
          <w:b/>
          <w:bCs/>
          <w:i/>
          <w:iCs/>
          <w:sz w:val="22"/>
          <w:szCs w:val="22"/>
          <w:lang w:val="en-GB"/>
        </w:rPr>
      </w:pPr>
      <w:r w:rsidRPr="00AD09D0">
        <w:rPr>
          <w:rFonts w:ascii="Times New Roman" w:hAnsi="Times New Roman" w:cs="Times New Roman"/>
          <w:b/>
          <w:bCs/>
          <w:i/>
          <w:iCs/>
          <w:sz w:val="22"/>
          <w:szCs w:val="22"/>
          <w:lang w:val="en-GB"/>
        </w:rPr>
        <w:lastRenderedPageBreak/>
        <w:t>Investment in RATCH &amp; AIDC Wind Energy Pte. Ltd. (“RATCH &amp; AIDC”)</w:t>
      </w:r>
    </w:p>
    <w:p w14:paraId="3ACCE534" w14:textId="77777777" w:rsidR="00AD09D0" w:rsidRPr="00AA7492" w:rsidRDefault="00AD09D0" w:rsidP="00AD09D0">
      <w:pPr>
        <w:ind w:left="540" w:right="443"/>
        <w:jc w:val="thaiDistribute"/>
        <w:rPr>
          <w:rFonts w:ascii="Times New Roman" w:hAnsi="Times New Roman" w:cs="Times New Roman"/>
          <w:b/>
          <w:bCs/>
          <w:i/>
          <w:iCs/>
          <w:sz w:val="22"/>
          <w:szCs w:val="22"/>
          <w:lang w:val="en-GB"/>
        </w:rPr>
      </w:pPr>
    </w:p>
    <w:p w14:paraId="6181C971" w14:textId="3FFD6E38" w:rsidR="00AD09D0" w:rsidRDefault="00AD09D0" w:rsidP="00AD09D0">
      <w:pPr>
        <w:ind w:left="540" w:right="443"/>
        <w:jc w:val="thaiDistribute"/>
        <w:rPr>
          <w:rFonts w:ascii="Times New Roman" w:hAnsi="Times New Roman" w:cs="Times New Roman"/>
          <w:sz w:val="22"/>
          <w:szCs w:val="22"/>
          <w:lang w:val="en-GB"/>
        </w:rPr>
      </w:pPr>
      <w:r w:rsidRPr="00AD09D0">
        <w:rPr>
          <w:rFonts w:ascii="Times New Roman" w:hAnsi="Times New Roman" w:cs="Times New Roman"/>
          <w:sz w:val="22"/>
          <w:szCs w:val="22"/>
        </w:rPr>
        <w:t xml:space="preserve">On </w:t>
      </w:r>
      <w:r>
        <w:rPr>
          <w:rFonts w:ascii="Times New Roman" w:hAnsi="Times New Roman" w:cs="Times New Roman"/>
          <w:sz w:val="22"/>
          <w:szCs w:val="22"/>
        </w:rPr>
        <w:t>2</w:t>
      </w:r>
      <w:r w:rsidRPr="00AD09D0">
        <w:rPr>
          <w:rFonts w:ascii="Times New Roman" w:hAnsi="Times New Roman" w:cs="Times New Roman"/>
          <w:sz w:val="22"/>
          <w:szCs w:val="22"/>
        </w:rPr>
        <w:t xml:space="preserve"> </w:t>
      </w:r>
      <w:r>
        <w:rPr>
          <w:rFonts w:ascii="Times New Roman" w:hAnsi="Times New Roman" w:cs="Times New Roman"/>
          <w:sz w:val="22"/>
          <w:szCs w:val="22"/>
        </w:rPr>
        <w:t>June</w:t>
      </w:r>
      <w:r w:rsidRPr="00AD09D0">
        <w:rPr>
          <w:rFonts w:ascii="Times New Roman" w:hAnsi="Times New Roman" w:cs="Times New Roman"/>
          <w:sz w:val="22"/>
          <w:szCs w:val="22"/>
        </w:rPr>
        <w:t xml:space="preserve"> 2023, RH International (Singapore) Corporation Pte. Ltd. (“RHIS”), an indirect subsidiary, </w:t>
      </w:r>
      <w:r w:rsidRPr="00AD09D0">
        <w:rPr>
          <w:rFonts w:ascii="Times New Roman" w:hAnsi="Times New Roman" w:cs="Times New Roman"/>
          <w:sz w:val="22"/>
          <w:szCs w:val="22"/>
          <w:lang w:val="en-GB"/>
        </w:rPr>
        <w:t xml:space="preserve">paid for increase </w:t>
      </w:r>
      <w:r w:rsidRPr="00AD09D0">
        <w:rPr>
          <w:rFonts w:ascii="Times New Roman" w:hAnsi="Times New Roman" w:cs="Times New Roman"/>
          <w:sz w:val="22"/>
          <w:szCs w:val="22"/>
        </w:rPr>
        <w:t xml:space="preserve">in </w:t>
      </w:r>
      <w:r w:rsidRPr="00AD09D0">
        <w:rPr>
          <w:rFonts w:ascii="Times New Roman" w:hAnsi="Times New Roman" w:cs="Times New Roman"/>
          <w:sz w:val="22"/>
          <w:szCs w:val="22"/>
          <w:lang w:val="en-GB"/>
        </w:rPr>
        <w:t>share capital</w:t>
      </w:r>
      <w:r w:rsidRPr="00AD09D0">
        <w:rPr>
          <w:rFonts w:ascii="Times New Roman" w:hAnsi="Times New Roman" w:cs="Times New Roman"/>
          <w:sz w:val="22"/>
          <w:szCs w:val="22"/>
        </w:rPr>
        <w:t xml:space="preserve"> 0.2</w:t>
      </w:r>
      <w:r>
        <w:rPr>
          <w:rFonts w:ascii="Times New Roman" w:hAnsi="Times New Roman" w:cs="Times New Roman"/>
          <w:sz w:val="22"/>
          <w:szCs w:val="22"/>
        </w:rPr>
        <w:t>8</w:t>
      </w:r>
      <w:r w:rsidRPr="00AD09D0">
        <w:rPr>
          <w:rFonts w:ascii="Times New Roman" w:hAnsi="Times New Roman" w:cs="Times New Roman"/>
          <w:sz w:val="22"/>
          <w:szCs w:val="22"/>
        </w:rPr>
        <w:t xml:space="preserve"> million shares at par value of US Dollars 1 per share</w:t>
      </w:r>
      <w:r w:rsidR="00D3667E">
        <w:rPr>
          <w:rFonts w:ascii="Times New Roman" w:hAnsi="Times New Roman" w:cs="Times New Roman"/>
          <w:sz w:val="22"/>
          <w:szCs w:val="22"/>
        </w:rPr>
        <w:t>,</w:t>
      </w:r>
      <w:r w:rsidRPr="00AD09D0">
        <w:rPr>
          <w:rFonts w:ascii="Times New Roman" w:hAnsi="Times New Roman" w:cs="Times New Roman"/>
          <w:sz w:val="22"/>
          <w:szCs w:val="22"/>
        </w:rPr>
        <w:t xml:space="preserve"> totalling </w:t>
      </w:r>
      <w:r w:rsidR="00257B0B">
        <w:rPr>
          <w:rFonts w:ascii="Times New Roman" w:hAnsi="Times New Roman" w:cs="Times New Roman"/>
          <w:sz w:val="22"/>
          <w:szCs w:val="22"/>
        </w:rPr>
        <w:br/>
      </w:r>
      <w:r w:rsidRPr="00AD09D0">
        <w:rPr>
          <w:rFonts w:ascii="Times New Roman" w:hAnsi="Times New Roman" w:cs="Times New Roman"/>
          <w:sz w:val="22"/>
          <w:szCs w:val="22"/>
          <w:lang w:val="en-GB"/>
        </w:rPr>
        <w:t>US Dollars 0.2</w:t>
      </w:r>
      <w:r>
        <w:rPr>
          <w:rFonts w:ascii="Times New Roman" w:hAnsi="Times New Roman" w:cs="Times New Roman"/>
          <w:sz w:val="22"/>
          <w:szCs w:val="22"/>
          <w:lang w:val="en-GB"/>
        </w:rPr>
        <w:t>8</w:t>
      </w:r>
      <w:r w:rsidRPr="00AD09D0">
        <w:rPr>
          <w:rFonts w:ascii="Times New Roman" w:hAnsi="Times New Roman" w:cs="Times New Roman"/>
          <w:sz w:val="22"/>
          <w:szCs w:val="22"/>
          <w:lang w:val="en-GB"/>
        </w:rPr>
        <w:t xml:space="preserve"> million </w:t>
      </w:r>
      <w:r w:rsidR="00706499" w:rsidRPr="00706499">
        <w:rPr>
          <w:rFonts w:ascii="Times New Roman" w:hAnsi="Times New Roman" w:cs="Times New Roman"/>
          <w:sz w:val="22"/>
          <w:szCs w:val="22"/>
          <w:lang w:val="en-GB"/>
        </w:rPr>
        <w:t xml:space="preserve">or </w:t>
      </w:r>
      <w:r w:rsidR="00706499" w:rsidRPr="00706499">
        <w:rPr>
          <w:rFonts w:ascii="Times New Roman" w:hAnsi="Times New Roman" w:cs="Times New Roman"/>
          <w:sz w:val="22"/>
          <w:szCs w:val="22"/>
        </w:rPr>
        <w:t xml:space="preserve">equivalent to Baht 10.09 million </w:t>
      </w:r>
      <w:r w:rsidRPr="00AD09D0">
        <w:rPr>
          <w:rFonts w:ascii="Times New Roman" w:hAnsi="Times New Roman" w:cs="Times New Roman"/>
          <w:sz w:val="22"/>
          <w:szCs w:val="22"/>
        </w:rPr>
        <w:t>to</w:t>
      </w:r>
      <w:r w:rsidRPr="00AD09D0">
        <w:t xml:space="preserve"> </w:t>
      </w:r>
      <w:r w:rsidRPr="00AD09D0">
        <w:rPr>
          <w:rFonts w:ascii="Times New Roman" w:hAnsi="Times New Roman" w:cs="Times New Roman"/>
          <w:sz w:val="22"/>
          <w:szCs w:val="22"/>
        </w:rPr>
        <w:t>RATCH &amp; AIDC,</w:t>
      </w:r>
      <w:r w:rsidRPr="00AD09D0">
        <w:rPr>
          <w:rFonts w:ascii="Times New Roman" w:hAnsi="Times New Roman" w:cs="Times New Roman"/>
          <w:sz w:val="22"/>
          <w:szCs w:val="22"/>
          <w:lang w:val="en-GB"/>
        </w:rPr>
        <w:t xml:space="preserve"> in proportion of investment of </w:t>
      </w:r>
      <w:r>
        <w:rPr>
          <w:rFonts w:ascii="Times New Roman" w:hAnsi="Times New Roman" w:cs="Times New Roman"/>
          <w:sz w:val="22"/>
          <w:szCs w:val="22"/>
          <w:lang w:val="en-GB"/>
        </w:rPr>
        <w:t>63.80</w:t>
      </w:r>
      <w:r w:rsidRPr="00AD09D0">
        <w:rPr>
          <w:rFonts w:ascii="Times New Roman" w:hAnsi="Times New Roman" w:cs="Times New Roman"/>
          <w:sz w:val="22"/>
          <w:szCs w:val="22"/>
          <w:lang w:val="en-GB"/>
        </w:rPr>
        <w:t>%.</w:t>
      </w:r>
    </w:p>
    <w:p w14:paraId="60DD9040" w14:textId="2EF3C0CA" w:rsidR="00985D57" w:rsidRPr="00AA7492" w:rsidRDefault="00985D57" w:rsidP="00AD09D0">
      <w:pPr>
        <w:ind w:left="540" w:right="443"/>
        <w:jc w:val="thaiDistribute"/>
        <w:rPr>
          <w:rFonts w:ascii="Times New Roman" w:hAnsi="Times New Roman" w:cs="Times New Roman"/>
          <w:sz w:val="22"/>
          <w:szCs w:val="22"/>
          <w:lang w:val="en-GB"/>
        </w:rPr>
      </w:pPr>
    </w:p>
    <w:p w14:paraId="72D47B5E" w14:textId="787A220C" w:rsidR="00985D57" w:rsidRPr="005145FB" w:rsidRDefault="00985D57" w:rsidP="00DA7F6D">
      <w:pPr>
        <w:pStyle w:val="block"/>
        <w:spacing w:after="0"/>
        <w:ind w:right="443"/>
        <w:jc w:val="thaiDistribute"/>
        <w:rPr>
          <w:rFonts w:cs="Times New Roman"/>
          <w:szCs w:val="22"/>
          <w:cs/>
          <w:lang w:bidi="th-TH"/>
        </w:rPr>
      </w:pPr>
      <w:r w:rsidRPr="001677E4">
        <w:rPr>
          <w:rFonts w:cs="Times New Roman"/>
          <w:spacing w:val="-2"/>
          <w:szCs w:val="22"/>
        </w:rPr>
        <w:t>On 11 August 2023, RH International (Singapore) Corporation Pte. Ltd. (“RHIS”), an indirect subsidiary,</w:t>
      </w:r>
      <w:r w:rsidRPr="00FE69B1">
        <w:rPr>
          <w:rFonts w:cs="Times New Roman"/>
          <w:szCs w:val="22"/>
        </w:rPr>
        <w:t xml:space="preserve"> paid for increase in share capital</w:t>
      </w:r>
      <w:r w:rsidR="00880E93">
        <w:rPr>
          <w:rFonts w:cs="Times New Roman"/>
          <w:szCs w:val="22"/>
        </w:rPr>
        <w:t xml:space="preserve"> </w:t>
      </w:r>
      <w:r w:rsidR="003C38F2">
        <w:rPr>
          <w:rFonts w:cs="Times New Roman"/>
          <w:szCs w:val="22"/>
        </w:rPr>
        <w:t>0.36 million shares at par value of US Dollars 1 per share</w:t>
      </w:r>
      <w:r w:rsidR="001121C9">
        <w:rPr>
          <w:rFonts w:cs="Times New Roman"/>
          <w:szCs w:val="22"/>
        </w:rPr>
        <w:t xml:space="preserve">, totalling </w:t>
      </w:r>
      <w:r w:rsidR="00257B0B">
        <w:rPr>
          <w:rFonts w:cs="Times New Roman"/>
          <w:szCs w:val="22"/>
        </w:rPr>
        <w:br/>
      </w:r>
      <w:r w:rsidR="001121C9">
        <w:rPr>
          <w:rFonts w:cs="Times New Roman"/>
          <w:szCs w:val="22"/>
        </w:rPr>
        <w:t>US Dollars 0.36 million</w:t>
      </w:r>
      <w:r w:rsidR="00910ADE">
        <w:rPr>
          <w:rFonts w:cs="Times New Roman"/>
          <w:szCs w:val="22"/>
        </w:rPr>
        <w:t xml:space="preserve"> or equivalent to Baht 12.68 million to </w:t>
      </w:r>
      <w:r w:rsidR="005C619B">
        <w:rPr>
          <w:rFonts w:cs="Times New Roman"/>
          <w:szCs w:val="22"/>
        </w:rPr>
        <w:t>RATCH &amp; AIDC</w:t>
      </w:r>
      <w:r w:rsidR="002E1F65">
        <w:rPr>
          <w:rFonts w:cs="Times New Roman"/>
          <w:szCs w:val="22"/>
        </w:rPr>
        <w:t>, in proportion of investment</w:t>
      </w:r>
      <w:r w:rsidR="001677E4">
        <w:rPr>
          <w:rFonts w:cs="Times New Roman"/>
          <w:szCs w:val="22"/>
        </w:rPr>
        <w:t xml:space="preserve"> of 63.80%.</w:t>
      </w:r>
    </w:p>
    <w:p w14:paraId="2AC422DF" w14:textId="446DD70E" w:rsidR="00AD09D0" w:rsidRPr="00AA7492" w:rsidRDefault="00AD09D0" w:rsidP="00D941B3">
      <w:pPr>
        <w:ind w:left="540" w:right="443"/>
        <w:jc w:val="thaiDistribute"/>
        <w:rPr>
          <w:rFonts w:ascii="Times New Roman" w:hAnsi="Times New Roman" w:cs="Times New Roman"/>
          <w:sz w:val="22"/>
          <w:szCs w:val="22"/>
          <w:lang w:val="en-GB"/>
        </w:rPr>
      </w:pPr>
    </w:p>
    <w:p w14:paraId="611E9ECE" w14:textId="50B0B505" w:rsidR="00985D57" w:rsidRPr="00FE69B1" w:rsidRDefault="00AA7492" w:rsidP="00985D57">
      <w:pPr>
        <w:pStyle w:val="block"/>
        <w:spacing w:after="0"/>
        <w:ind w:right="-27"/>
        <w:jc w:val="thaiDistribute"/>
        <w:rPr>
          <w:rFonts w:cs="Times New Roman"/>
          <w:b/>
          <w:bCs/>
          <w:i/>
          <w:iCs/>
          <w:szCs w:val="22"/>
          <w:lang w:val="en-US"/>
        </w:rPr>
      </w:pPr>
      <w:r>
        <w:rPr>
          <w:rFonts w:cs="Times New Roman"/>
          <w:b/>
          <w:bCs/>
          <w:i/>
          <w:iCs/>
          <w:szCs w:val="22"/>
          <w:lang w:val="en-AU"/>
        </w:rPr>
        <w:t>Investment in</w:t>
      </w:r>
      <w:r w:rsidR="00985D57" w:rsidRPr="00FE69B1">
        <w:rPr>
          <w:rFonts w:cs="Times New Roman"/>
          <w:b/>
          <w:bCs/>
          <w:i/>
          <w:iCs/>
          <w:szCs w:val="22"/>
          <w:lang w:val="en-AU"/>
        </w:rPr>
        <w:t xml:space="preserve"> </w:t>
      </w:r>
      <w:r w:rsidR="00985D57" w:rsidRPr="00FE69B1">
        <w:rPr>
          <w:rFonts w:cs="Times New Roman"/>
          <w:b/>
          <w:bCs/>
          <w:i/>
          <w:iCs/>
          <w:szCs w:val="22"/>
        </w:rPr>
        <w:t>R E N Korat Energy Company Limited</w:t>
      </w:r>
      <w:r w:rsidR="00985D57" w:rsidRPr="00FE69B1">
        <w:rPr>
          <w:rFonts w:cs="Times New Roman"/>
          <w:b/>
          <w:bCs/>
          <w:i/>
          <w:iCs/>
          <w:szCs w:val="22"/>
          <w:lang w:val="en-AU"/>
        </w:rPr>
        <w:t xml:space="preserve"> </w:t>
      </w:r>
      <w:r w:rsidR="00985D57" w:rsidRPr="00FE69B1">
        <w:rPr>
          <w:rFonts w:cs="Times New Roman"/>
          <w:b/>
          <w:bCs/>
          <w:i/>
          <w:iCs/>
          <w:szCs w:val="22"/>
          <w:lang w:val="en-US"/>
        </w:rPr>
        <w:t>(“REN”)</w:t>
      </w:r>
    </w:p>
    <w:p w14:paraId="6EBF2A83" w14:textId="77777777" w:rsidR="00985D57" w:rsidRPr="00AA7492" w:rsidRDefault="00985D57" w:rsidP="00985D57">
      <w:pPr>
        <w:pStyle w:val="block"/>
        <w:spacing w:after="0" w:line="240" w:lineRule="atLeast"/>
        <w:ind w:right="-27"/>
        <w:jc w:val="thaiDistribute"/>
        <w:rPr>
          <w:rFonts w:cs="Times New Roman"/>
          <w:szCs w:val="22"/>
          <w:lang w:val="en-US"/>
        </w:rPr>
      </w:pPr>
    </w:p>
    <w:p w14:paraId="36CED016" w14:textId="3237589E" w:rsidR="00985D57" w:rsidRDefault="00BD264B" w:rsidP="00DA7F6D">
      <w:pPr>
        <w:pStyle w:val="block"/>
        <w:spacing w:after="0" w:line="240" w:lineRule="atLeast"/>
        <w:ind w:right="443"/>
        <w:jc w:val="thaiDistribute"/>
        <w:rPr>
          <w:rFonts w:cs="Times New Roman"/>
          <w:szCs w:val="22"/>
          <w:lang w:val="en-AU"/>
        </w:rPr>
      </w:pPr>
      <w:r w:rsidRPr="004F2783">
        <w:rPr>
          <w:rFonts w:cs="Times New Roman"/>
          <w:spacing w:val="-2"/>
          <w:szCs w:val="22"/>
          <w:lang w:val="en-AU"/>
        </w:rPr>
        <w:t>At the Extraordinary</w:t>
      </w:r>
      <w:r w:rsidR="00154E11" w:rsidRPr="004F2783">
        <w:rPr>
          <w:rFonts w:cs="Times New Roman"/>
          <w:spacing w:val="-2"/>
          <w:szCs w:val="22"/>
          <w:lang w:val="en-AU"/>
        </w:rPr>
        <w:t xml:space="preserve"> Meeting of the Shareholders </w:t>
      </w:r>
      <w:r w:rsidR="004F2783" w:rsidRPr="004F2783">
        <w:rPr>
          <w:rFonts w:cs="Times New Roman"/>
          <w:spacing w:val="-2"/>
          <w:szCs w:val="22"/>
          <w:lang w:val="en-AU"/>
        </w:rPr>
        <w:t xml:space="preserve">held on 4 July 2023 </w:t>
      </w:r>
      <w:r w:rsidR="00154E11" w:rsidRPr="004F2783">
        <w:rPr>
          <w:rFonts w:cs="Times New Roman"/>
          <w:spacing w:val="-2"/>
          <w:szCs w:val="22"/>
          <w:lang w:val="en-AU"/>
        </w:rPr>
        <w:t>of R E N Korat Energy Company Limited</w:t>
      </w:r>
      <w:r w:rsidR="00985D57" w:rsidRPr="004F2783">
        <w:rPr>
          <w:rFonts w:cs="Times New Roman"/>
          <w:spacing w:val="-2"/>
          <w:szCs w:val="22"/>
          <w:lang w:val="en-AU"/>
        </w:rPr>
        <w:t>, a direct joint venture, the shareholders approved to</w:t>
      </w:r>
      <w:r w:rsidR="00985D57" w:rsidRPr="00FE69B1">
        <w:rPr>
          <w:rFonts w:cs="Times New Roman"/>
          <w:szCs w:val="22"/>
          <w:lang w:val="en-AU"/>
        </w:rPr>
        <w:t xml:space="preserve"> increase the authorised share capital from Baht 700 million </w:t>
      </w:r>
      <w:r w:rsidR="00985D57" w:rsidRPr="005145FB">
        <w:rPr>
          <w:rFonts w:cs="Times New Roman"/>
          <w:i/>
          <w:iCs/>
          <w:szCs w:val="22"/>
          <w:lang w:val="en-AU"/>
        </w:rPr>
        <w:t>(comprising 70 million ordinary shares at par value of Baht 10 per share)</w:t>
      </w:r>
      <w:r w:rsidR="00985D57" w:rsidRPr="00FE69B1">
        <w:rPr>
          <w:rFonts w:cs="Times New Roman"/>
          <w:szCs w:val="22"/>
          <w:lang w:val="en-AU"/>
        </w:rPr>
        <w:t xml:space="preserve"> to Baht 822 million </w:t>
      </w:r>
      <w:r w:rsidR="00985D57" w:rsidRPr="005145FB">
        <w:rPr>
          <w:rFonts w:cs="Times New Roman"/>
          <w:i/>
          <w:iCs/>
          <w:szCs w:val="22"/>
          <w:lang w:val="en-AU"/>
        </w:rPr>
        <w:t>(comprising 82.20 million ordinary shares at par value of Baht 10 per share)</w:t>
      </w:r>
      <w:r w:rsidR="00985D57" w:rsidRPr="00FE69B1">
        <w:rPr>
          <w:rFonts w:cs="Times New Roman"/>
          <w:szCs w:val="22"/>
          <w:lang w:val="en-AU"/>
        </w:rPr>
        <w:t xml:space="preserve"> by issuance of new ordinary shares totalling 12.2 million shares at par value of Baht 10 per share. The joint venture called for fully paid-up of the additional share capital. On 14 July 2023, the Company paid for the additional share capital totalling Baht 48.80 million, in proportion of investment of 40%.</w:t>
      </w:r>
    </w:p>
    <w:p w14:paraId="104F6218" w14:textId="77777777" w:rsidR="00353271" w:rsidRDefault="00353271" w:rsidP="00DA7F6D">
      <w:pPr>
        <w:pStyle w:val="block"/>
        <w:spacing w:after="0" w:line="240" w:lineRule="atLeast"/>
        <w:ind w:right="443"/>
        <w:jc w:val="thaiDistribute"/>
        <w:rPr>
          <w:rFonts w:cs="Times New Roman"/>
          <w:szCs w:val="22"/>
          <w:lang w:val="en-AU"/>
        </w:rPr>
      </w:pPr>
    </w:p>
    <w:p w14:paraId="10560309" w14:textId="07505E41" w:rsidR="00085084" w:rsidRPr="000651C8" w:rsidRDefault="00085084" w:rsidP="00446DC1">
      <w:pPr>
        <w:tabs>
          <w:tab w:val="clear" w:pos="454"/>
          <w:tab w:val="clear" w:pos="680"/>
          <w:tab w:val="left" w:pos="540"/>
        </w:tabs>
        <w:ind w:left="540" w:right="472"/>
        <w:jc w:val="thaiDistribute"/>
        <w:rPr>
          <w:rFonts w:ascii="Times New Roman" w:hAnsi="Times New Roman" w:cs="Times New Roman"/>
          <w:b/>
          <w:bCs/>
          <w:i/>
          <w:iCs/>
          <w:sz w:val="22"/>
          <w:szCs w:val="22"/>
        </w:rPr>
      </w:pPr>
      <w:r w:rsidRPr="000651C8">
        <w:rPr>
          <w:rFonts w:ascii="Times New Roman" w:hAnsi="Times New Roman" w:cs="Times New Roman"/>
          <w:b/>
          <w:bCs/>
          <w:i/>
          <w:iCs/>
          <w:sz w:val="22"/>
          <w:szCs w:val="22"/>
        </w:rPr>
        <w:t>Progress of Saddle Dam D collapse</w:t>
      </w:r>
    </w:p>
    <w:p w14:paraId="4EBF1715" w14:textId="77777777" w:rsidR="00085084" w:rsidRPr="00AA7492" w:rsidRDefault="00085084" w:rsidP="00446DC1">
      <w:pPr>
        <w:tabs>
          <w:tab w:val="clear" w:pos="454"/>
          <w:tab w:val="clear" w:pos="680"/>
          <w:tab w:val="left" w:pos="540"/>
        </w:tabs>
        <w:ind w:left="540" w:right="472"/>
        <w:jc w:val="thaiDistribute"/>
        <w:rPr>
          <w:rFonts w:ascii="Times New Roman" w:hAnsi="Times New Roman" w:cs="Times New Roman"/>
          <w:sz w:val="22"/>
          <w:szCs w:val="22"/>
        </w:rPr>
      </w:pPr>
    </w:p>
    <w:p w14:paraId="6A4277B3" w14:textId="51ACC4FB" w:rsidR="002E5908" w:rsidRPr="002E5908" w:rsidRDefault="002E5908" w:rsidP="002E5908">
      <w:pPr>
        <w:tabs>
          <w:tab w:val="left" w:pos="9630"/>
        </w:tabs>
        <w:ind w:left="540" w:right="443"/>
        <w:jc w:val="both"/>
        <w:rPr>
          <w:rFonts w:ascii="Times New Roman" w:hAnsi="Times New Roman" w:cs="Times New Roman"/>
          <w:sz w:val="22"/>
          <w:szCs w:val="22"/>
        </w:rPr>
      </w:pPr>
      <w:r w:rsidRPr="002E5908">
        <w:rPr>
          <w:rFonts w:ascii="Times New Roman" w:hAnsi="Times New Roman" w:cs="Times New Roman"/>
          <w:sz w:val="22"/>
          <w:szCs w:val="22"/>
        </w:rPr>
        <w:t xml:space="preserve">On 23 July 2018, the Saddle Dam D of Xe-Pian Xe-Namnoy Hydroelectric Power Project, located in </w:t>
      </w:r>
      <w:r>
        <w:rPr>
          <w:rFonts w:ascii="Times New Roman" w:hAnsi="Times New Roman" w:cs="Times New Roman"/>
          <w:sz w:val="22"/>
          <w:szCs w:val="22"/>
        </w:rPr>
        <w:br/>
      </w:r>
      <w:r w:rsidRPr="002E5908">
        <w:rPr>
          <w:rFonts w:ascii="Times New Roman" w:hAnsi="Times New Roman" w:cs="Times New Roman"/>
          <w:sz w:val="22"/>
          <w:szCs w:val="22"/>
        </w:rPr>
        <w:t xml:space="preserve">Lao PDR, of Xe-Pian Xe-Namnoy Power Company Limited, a direct joint venture, collapsed. The Saddle Dam fractured which caused the water flow to the downstream area. The joint venture evacuated </w:t>
      </w:r>
      <w:r>
        <w:rPr>
          <w:rFonts w:ascii="Times New Roman" w:hAnsi="Times New Roman" w:cs="Times New Roman"/>
          <w:sz w:val="22"/>
          <w:szCs w:val="22"/>
        </w:rPr>
        <w:br/>
      </w:r>
      <w:r w:rsidRPr="002E5908">
        <w:rPr>
          <w:rFonts w:ascii="Times New Roman" w:hAnsi="Times New Roman" w:cs="Times New Roman"/>
          <w:sz w:val="22"/>
          <w:szCs w:val="22"/>
        </w:rPr>
        <w:t>the people residing around the affected area for safety. The project also has a standard insurance package in accordance with the loan agreement, including all risk insurance for construction, third-party liability insurance, and delay start-up insurance. The costs incurred as a result of the collapse are primarily the responsibility by the contractor in charge of engineering, procurement and construction (EPC). From this situation, the Government of Lao PDR appointed the National Investigation Committee to investigate the situation. In 2019, the National Investigation Committee announced the result of investigation is not force majeure as stipulated in the Concession Agreement. In 2020, the joint venture has received the document of claiming on compensation from the Government of Lao PDR and the compensation is partially paid. Currently, the joint venture is during the process of claiming the compensation and related damages from the EPC contractor.</w:t>
      </w:r>
      <w:r w:rsidRPr="002E5908">
        <w:rPr>
          <w:rFonts w:ascii="Times New Roman" w:hAnsi="Times New Roman" w:cs="Times New Roman"/>
          <w:sz w:val="22"/>
          <w:szCs w:val="22"/>
          <w:cs/>
        </w:rPr>
        <w:t xml:space="preserve"> </w:t>
      </w:r>
      <w:r w:rsidRPr="002E5908">
        <w:rPr>
          <w:rFonts w:ascii="Times New Roman" w:hAnsi="Times New Roman" w:cs="Times New Roman"/>
          <w:sz w:val="22"/>
          <w:szCs w:val="22"/>
        </w:rPr>
        <w:t>However, the project started its commercial operation on 6 December 2019.</w:t>
      </w:r>
    </w:p>
    <w:p w14:paraId="5362144F" w14:textId="77777777" w:rsidR="00FD7CA1" w:rsidRDefault="00FD7CA1" w:rsidP="00FD7CA1">
      <w:pPr>
        <w:pStyle w:val="block"/>
        <w:spacing w:after="0" w:line="240" w:lineRule="atLeast"/>
        <w:ind w:left="540" w:right="-27"/>
        <w:jc w:val="thaiDistribute"/>
        <w:rPr>
          <w:rFonts w:cs="Times New Roman"/>
          <w:b/>
          <w:bCs/>
          <w:sz w:val="24"/>
          <w:szCs w:val="24"/>
          <w:lang w:val="en-US"/>
        </w:rPr>
      </w:pPr>
    </w:p>
    <w:p w14:paraId="30F42946" w14:textId="01FFF4E1" w:rsidR="00911B97" w:rsidRPr="004F2B2C" w:rsidRDefault="00911B97" w:rsidP="00257722">
      <w:pPr>
        <w:pStyle w:val="block"/>
        <w:numPr>
          <w:ilvl w:val="0"/>
          <w:numId w:val="6"/>
        </w:numPr>
        <w:spacing w:after="0" w:line="240" w:lineRule="atLeast"/>
        <w:ind w:left="540" w:right="-27" w:hanging="540"/>
        <w:jc w:val="thaiDistribute"/>
        <w:rPr>
          <w:rFonts w:cs="Times New Roman"/>
          <w:b/>
          <w:bCs/>
          <w:sz w:val="24"/>
          <w:szCs w:val="24"/>
          <w:lang w:val="en-US"/>
        </w:rPr>
      </w:pPr>
      <w:r w:rsidRPr="004F2B2C">
        <w:rPr>
          <w:rFonts w:cs="Times New Roman"/>
          <w:b/>
          <w:bCs/>
          <w:sz w:val="24"/>
          <w:szCs w:val="24"/>
          <w:lang w:val="en-US"/>
        </w:rPr>
        <w:t>Investments in subsidiaries</w:t>
      </w:r>
    </w:p>
    <w:p w14:paraId="57378FE4" w14:textId="77777777" w:rsidR="005B3451" w:rsidRPr="00AA7492" w:rsidRDefault="005B3451" w:rsidP="005B3451">
      <w:pPr>
        <w:pStyle w:val="ListParagraph"/>
        <w:ind w:left="1260" w:right="-27"/>
        <w:jc w:val="thaiDistribute"/>
        <w:rPr>
          <w:szCs w:val="22"/>
        </w:rPr>
      </w:pPr>
    </w:p>
    <w:tbl>
      <w:tblPr>
        <w:tblW w:w="9280" w:type="dxa"/>
        <w:tblInd w:w="558" w:type="dxa"/>
        <w:tblLayout w:type="fixed"/>
        <w:tblLook w:val="0000" w:firstRow="0" w:lastRow="0" w:firstColumn="0" w:lastColumn="0" w:noHBand="0" w:noVBand="0"/>
      </w:tblPr>
      <w:tblGrid>
        <w:gridCol w:w="4750"/>
        <w:gridCol w:w="991"/>
        <w:gridCol w:w="553"/>
        <w:gridCol w:w="1347"/>
        <w:gridCol w:w="249"/>
        <w:gridCol w:w="1390"/>
      </w:tblGrid>
      <w:tr w:rsidR="005B3451" w:rsidRPr="004F2B2C" w14:paraId="1A9BF294" w14:textId="77777777" w:rsidTr="000F2818">
        <w:tc>
          <w:tcPr>
            <w:tcW w:w="2559" w:type="pct"/>
            <w:vAlign w:val="bottom"/>
          </w:tcPr>
          <w:p w14:paraId="0997F041" w14:textId="77777777" w:rsidR="005B3451" w:rsidRPr="005173F2" w:rsidRDefault="005B3451" w:rsidP="003C5D1B">
            <w:pPr>
              <w:pStyle w:val="BodyText"/>
              <w:spacing w:after="0"/>
              <w:ind w:right="-131" w:firstLine="101"/>
              <w:jc w:val="both"/>
              <w:rPr>
                <w:rFonts w:ascii="Times New Roman" w:hAnsi="Times New Roman" w:cs="Times New Roman"/>
                <w:b/>
                <w:bCs/>
                <w:i/>
                <w:iCs/>
                <w:sz w:val="22"/>
                <w:szCs w:val="22"/>
              </w:rPr>
            </w:pPr>
            <w:r>
              <w:rPr>
                <w:rFonts w:ascii="Times New Roman" w:hAnsi="Times New Roman" w:cs="Times New Roman"/>
                <w:b/>
                <w:bCs/>
                <w:i/>
                <w:iCs/>
                <w:sz w:val="22"/>
                <w:szCs w:val="22"/>
              </w:rPr>
              <w:t xml:space="preserve">Material movements for the </w:t>
            </w:r>
          </w:p>
        </w:tc>
        <w:tc>
          <w:tcPr>
            <w:tcW w:w="534" w:type="pct"/>
            <w:shd w:val="clear" w:color="auto" w:fill="auto"/>
            <w:vAlign w:val="bottom"/>
          </w:tcPr>
          <w:p w14:paraId="24E89999" w14:textId="77777777" w:rsidR="005B3451" w:rsidRPr="004F2B2C" w:rsidRDefault="005B3451" w:rsidP="003C5D1B">
            <w:pPr>
              <w:pStyle w:val="BodyText"/>
              <w:spacing w:after="0"/>
              <w:ind w:left="-108" w:right="-110"/>
              <w:jc w:val="center"/>
              <w:rPr>
                <w:rFonts w:ascii="Times New Roman" w:hAnsi="Times New Roman" w:cs="Times New Roman"/>
                <w:i/>
                <w:iCs/>
                <w:sz w:val="22"/>
                <w:szCs w:val="22"/>
              </w:rPr>
            </w:pPr>
          </w:p>
        </w:tc>
        <w:tc>
          <w:tcPr>
            <w:tcW w:w="298" w:type="pct"/>
            <w:vAlign w:val="bottom"/>
          </w:tcPr>
          <w:p w14:paraId="0A594DF7" w14:textId="77777777" w:rsidR="005B3451" w:rsidRPr="004F2B2C" w:rsidRDefault="005B3451" w:rsidP="003C5D1B">
            <w:pPr>
              <w:pStyle w:val="BodyText"/>
              <w:spacing w:after="0"/>
              <w:ind w:left="-108" w:right="-110"/>
              <w:jc w:val="center"/>
              <w:rPr>
                <w:rFonts w:ascii="Times New Roman" w:hAnsi="Times New Roman" w:cs="Times New Roman"/>
                <w:sz w:val="22"/>
                <w:szCs w:val="22"/>
              </w:rPr>
            </w:pPr>
          </w:p>
        </w:tc>
        <w:tc>
          <w:tcPr>
            <w:tcW w:w="1609" w:type="pct"/>
            <w:gridSpan w:val="3"/>
            <w:shd w:val="clear" w:color="auto" w:fill="auto"/>
            <w:vAlign w:val="bottom"/>
          </w:tcPr>
          <w:p w14:paraId="1F10A5DE" w14:textId="77777777" w:rsidR="005B3451" w:rsidRPr="004F2B2C" w:rsidRDefault="005B3451" w:rsidP="003C5D1B">
            <w:pPr>
              <w:pStyle w:val="acctmergecolhdg"/>
              <w:spacing w:line="240" w:lineRule="atLeast"/>
              <w:rPr>
                <w:rFonts w:cs="Times New Roman"/>
                <w:szCs w:val="22"/>
              </w:rPr>
            </w:pPr>
            <w:r w:rsidRPr="004F2B2C">
              <w:rPr>
                <w:rFonts w:cs="Times New Roman"/>
                <w:szCs w:val="22"/>
              </w:rPr>
              <w:t xml:space="preserve">Separate </w:t>
            </w:r>
          </w:p>
          <w:p w14:paraId="5CB804C5" w14:textId="77777777" w:rsidR="005B3451" w:rsidRPr="004F2B2C" w:rsidRDefault="005B3451" w:rsidP="003C5D1B">
            <w:pPr>
              <w:pStyle w:val="BodyText"/>
              <w:spacing w:after="0"/>
              <w:ind w:left="-108" w:right="-110"/>
              <w:jc w:val="center"/>
              <w:rPr>
                <w:rFonts w:ascii="Times New Roman" w:hAnsi="Times New Roman" w:cs="Times New Roman"/>
                <w:b/>
                <w:bCs/>
                <w:sz w:val="22"/>
                <w:szCs w:val="22"/>
              </w:rPr>
            </w:pPr>
            <w:r w:rsidRPr="004F2B2C">
              <w:rPr>
                <w:rFonts w:ascii="Times New Roman" w:hAnsi="Times New Roman" w:cs="Times New Roman"/>
                <w:b/>
                <w:bCs/>
                <w:sz w:val="22"/>
                <w:szCs w:val="22"/>
              </w:rPr>
              <w:t>financial statements</w:t>
            </w:r>
          </w:p>
        </w:tc>
      </w:tr>
      <w:tr w:rsidR="005B3451" w:rsidRPr="004F2B2C" w14:paraId="7B0F7450" w14:textId="77777777" w:rsidTr="000F2818">
        <w:tc>
          <w:tcPr>
            <w:tcW w:w="2559" w:type="pct"/>
            <w:vAlign w:val="bottom"/>
          </w:tcPr>
          <w:p w14:paraId="6BB5D8A7" w14:textId="77777777" w:rsidR="005B3451" w:rsidRPr="004F2B2C" w:rsidRDefault="005B3451" w:rsidP="003C5D1B">
            <w:pPr>
              <w:pStyle w:val="BodyText"/>
              <w:spacing w:after="0"/>
              <w:ind w:left="0" w:right="-131"/>
              <w:jc w:val="both"/>
              <w:rPr>
                <w:rFonts w:ascii="Times New Roman" w:hAnsi="Times New Roman" w:cs="Times New Roman"/>
                <w:b/>
                <w:bCs/>
                <w:sz w:val="22"/>
                <w:szCs w:val="22"/>
              </w:rPr>
            </w:pPr>
            <w:r>
              <w:rPr>
                <w:rFonts w:ascii="Times New Roman" w:hAnsi="Times New Roman" w:cs="Times New Roman"/>
                <w:b/>
                <w:bCs/>
                <w:i/>
                <w:iCs/>
                <w:sz w:val="22"/>
                <w:szCs w:val="22"/>
              </w:rPr>
              <w:t xml:space="preserve">   nine-month</w:t>
            </w:r>
            <w:r w:rsidRPr="004F2B2C">
              <w:rPr>
                <w:rFonts w:ascii="Times New Roman" w:hAnsi="Times New Roman" w:cs="Times New Roman"/>
                <w:b/>
                <w:bCs/>
                <w:i/>
                <w:iCs/>
                <w:sz w:val="22"/>
                <w:szCs w:val="22"/>
              </w:rPr>
              <w:t xml:space="preserve"> period ended </w:t>
            </w:r>
            <w:r w:rsidRPr="00D66953">
              <w:rPr>
                <w:rFonts w:ascii="Times New Roman" w:hAnsi="Times New Roman" w:cs="Times New Roman"/>
                <w:b/>
                <w:bCs/>
                <w:i/>
                <w:iCs/>
                <w:sz w:val="22"/>
                <w:szCs w:val="22"/>
              </w:rPr>
              <w:t>3</w:t>
            </w:r>
            <w:r>
              <w:rPr>
                <w:rFonts w:ascii="Times New Roman" w:hAnsi="Times New Roman" w:cs="Times New Roman"/>
                <w:b/>
                <w:bCs/>
                <w:i/>
                <w:iCs/>
                <w:sz w:val="22"/>
                <w:szCs w:val="22"/>
              </w:rPr>
              <w:t>0 September</w:t>
            </w:r>
          </w:p>
        </w:tc>
        <w:tc>
          <w:tcPr>
            <w:tcW w:w="534" w:type="pct"/>
            <w:shd w:val="clear" w:color="auto" w:fill="auto"/>
            <w:vAlign w:val="bottom"/>
          </w:tcPr>
          <w:p w14:paraId="3A45640C" w14:textId="77777777" w:rsidR="005B3451" w:rsidRPr="004F2B2C" w:rsidRDefault="005B3451" w:rsidP="003C5D1B">
            <w:pPr>
              <w:pStyle w:val="BodyText"/>
              <w:spacing w:after="0"/>
              <w:ind w:left="-108" w:right="-110"/>
              <w:jc w:val="center"/>
              <w:rPr>
                <w:rFonts w:ascii="Times New Roman" w:hAnsi="Times New Roman" w:cs="Times New Roman"/>
                <w:i/>
                <w:iCs/>
                <w:sz w:val="22"/>
                <w:szCs w:val="22"/>
              </w:rPr>
            </w:pPr>
          </w:p>
        </w:tc>
        <w:tc>
          <w:tcPr>
            <w:tcW w:w="298" w:type="pct"/>
            <w:vAlign w:val="bottom"/>
          </w:tcPr>
          <w:p w14:paraId="131BF10F" w14:textId="77777777" w:rsidR="005B3451" w:rsidRPr="004F2B2C" w:rsidRDefault="005B3451" w:rsidP="003C5D1B">
            <w:pPr>
              <w:pStyle w:val="BodyText"/>
              <w:spacing w:after="0"/>
              <w:ind w:left="-108" w:right="-110"/>
              <w:jc w:val="center"/>
              <w:rPr>
                <w:rFonts w:ascii="Times New Roman" w:hAnsi="Times New Roman" w:cs="Times New Roman"/>
                <w:sz w:val="22"/>
                <w:szCs w:val="22"/>
              </w:rPr>
            </w:pPr>
          </w:p>
        </w:tc>
        <w:tc>
          <w:tcPr>
            <w:tcW w:w="726" w:type="pct"/>
            <w:shd w:val="clear" w:color="auto" w:fill="auto"/>
            <w:vAlign w:val="bottom"/>
          </w:tcPr>
          <w:p w14:paraId="31FB97FA" w14:textId="163E4D27" w:rsidR="005B3451" w:rsidRPr="004F2B2C" w:rsidRDefault="005B3451" w:rsidP="003C5D1B">
            <w:pPr>
              <w:pStyle w:val="BodyText"/>
              <w:spacing w:after="0"/>
              <w:ind w:left="-108" w:right="-110"/>
              <w:jc w:val="center"/>
              <w:rPr>
                <w:rFonts w:ascii="Times New Roman" w:hAnsi="Times New Roman" w:cs="Times New Roman"/>
                <w:sz w:val="22"/>
                <w:szCs w:val="22"/>
                <w:lang w:val="en-GB"/>
              </w:rPr>
            </w:pPr>
            <w:r w:rsidRPr="00D66953">
              <w:rPr>
                <w:rFonts w:ascii="Times New Roman" w:hAnsi="Times New Roman" w:cs="Times New Roman"/>
                <w:sz w:val="22"/>
                <w:szCs w:val="22"/>
              </w:rPr>
              <w:t>202</w:t>
            </w:r>
            <w:r>
              <w:rPr>
                <w:rFonts w:ascii="Times New Roman" w:hAnsi="Times New Roman" w:cs="Times New Roman"/>
                <w:sz w:val="22"/>
                <w:szCs w:val="22"/>
              </w:rPr>
              <w:t>3</w:t>
            </w:r>
          </w:p>
        </w:tc>
        <w:tc>
          <w:tcPr>
            <w:tcW w:w="134" w:type="pct"/>
            <w:vAlign w:val="bottom"/>
          </w:tcPr>
          <w:p w14:paraId="1C022F42" w14:textId="77777777" w:rsidR="005B3451" w:rsidRPr="004F2B2C" w:rsidRDefault="005B3451" w:rsidP="003C5D1B">
            <w:pPr>
              <w:pStyle w:val="BodyText"/>
              <w:spacing w:after="0"/>
              <w:ind w:left="-108" w:right="-110"/>
              <w:jc w:val="center"/>
              <w:rPr>
                <w:rFonts w:ascii="Times New Roman" w:hAnsi="Times New Roman" w:cs="Times New Roman"/>
                <w:sz w:val="22"/>
                <w:szCs w:val="22"/>
                <w:lang w:val="en-GB"/>
              </w:rPr>
            </w:pPr>
          </w:p>
        </w:tc>
        <w:tc>
          <w:tcPr>
            <w:tcW w:w="749" w:type="pct"/>
            <w:shd w:val="clear" w:color="auto" w:fill="auto"/>
            <w:vAlign w:val="bottom"/>
          </w:tcPr>
          <w:p w14:paraId="1ADBBDDC" w14:textId="1C97A4F9" w:rsidR="005B3451" w:rsidRPr="004F2B2C" w:rsidRDefault="005B3451" w:rsidP="003C5D1B">
            <w:pPr>
              <w:pStyle w:val="BodyText"/>
              <w:spacing w:after="0"/>
              <w:ind w:left="-108" w:right="-110"/>
              <w:jc w:val="center"/>
              <w:rPr>
                <w:rFonts w:ascii="Times New Roman" w:hAnsi="Times New Roman" w:cs="Times New Roman"/>
                <w:sz w:val="22"/>
                <w:szCs w:val="22"/>
                <w:lang w:val="en-GB"/>
              </w:rPr>
            </w:pPr>
            <w:r w:rsidRPr="00D66953">
              <w:rPr>
                <w:rFonts w:ascii="Times New Roman" w:hAnsi="Times New Roman" w:cs="Times New Roman"/>
                <w:sz w:val="22"/>
                <w:szCs w:val="22"/>
              </w:rPr>
              <w:t>202</w:t>
            </w:r>
            <w:r>
              <w:rPr>
                <w:rFonts w:ascii="Times New Roman" w:hAnsi="Times New Roman" w:cs="Times New Roman"/>
                <w:sz w:val="22"/>
                <w:szCs w:val="22"/>
              </w:rPr>
              <w:t>2</w:t>
            </w:r>
          </w:p>
        </w:tc>
      </w:tr>
      <w:tr w:rsidR="005B3451" w:rsidRPr="004F2B2C" w14:paraId="4A075594" w14:textId="77777777" w:rsidTr="000F2818">
        <w:tc>
          <w:tcPr>
            <w:tcW w:w="2559" w:type="pct"/>
            <w:vAlign w:val="bottom"/>
          </w:tcPr>
          <w:p w14:paraId="1AEE27A3" w14:textId="77777777" w:rsidR="005B3451" w:rsidRPr="004F2B2C" w:rsidRDefault="005B3451" w:rsidP="003C5D1B">
            <w:pPr>
              <w:ind w:left="0"/>
              <w:rPr>
                <w:rFonts w:ascii="Times New Roman" w:hAnsi="Times New Roman" w:cs="Times New Roman"/>
                <w:b/>
                <w:bCs/>
                <w:sz w:val="22"/>
                <w:szCs w:val="22"/>
              </w:rPr>
            </w:pPr>
          </w:p>
        </w:tc>
        <w:tc>
          <w:tcPr>
            <w:tcW w:w="534" w:type="pct"/>
            <w:vAlign w:val="bottom"/>
          </w:tcPr>
          <w:p w14:paraId="3D735462" w14:textId="77777777" w:rsidR="005B3451" w:rsidRPr="004F2B2C" w:rsidRDefault="005B3451" w:rsidP="003C5D1B">
            <w:pPr>
              <w:pStyle w:val="BodyText"/>
              <w:tabs>
                <w:tab w:val="clear" w:pos="907"/>
                <w:tab w:val="decimal" w:pos="892"/>
              </w:tabs>
              <w:spacing w:after="0"/>
              <w:ind w:left="-108" w:right="-131"/>
              <w:jc w:val="both"/>
              <w:rPr>
                <w:rFonts w:ascii="Times New Roman" w:hAnsi="Times New Roman" w:cs="Times New Roman"/>
                <w:i/>
                <w:iCs/>
                <w:sz w:val="22"/>
                <w:szCs w:val="22"/>
                <w:rtl/>
                <w:cs/>
              </w:rPr>
            </w:pPr>
          </w:p>
        </w:tc>
        <w:tc>
          <w:tcPr>
            <w:tcW w:w="298" w:type="pct"/>
            <w:vAlign w:val="bottom"/>
          </w:tcPr>
          <w:p w14:paraId="0C7907F9" w14:textId="77777777" w:rsidR="005B3451" w:rsidRPr="004F2B2C" w:rsidRDefault="005B3451" w:rsidP="003C5D1B">
            <w:pPr>
              <w:pStyle w:val="BodyText"/>
              <w:tabs>
                <w:tab w:val="clear" w:pos="907"/>
                <w:tab w:val="decimal" w:pos="892"/>
              </w:tabs>
              <w:spacing w:after="0"/>
              <w:ind w:left="-108" w:right="-131"/>
              <w:jc w:val="both"/>
              <w:rPr>
                <w:rFonts w:ascii="Times New Roman" w:hAnsi="Times New Roman" w:cs="Times New Roman"/>
                <w:sz w:val="22"/>
                <w:szCs w:val="22"/>
              </w:rPr>
            </w:pPr>
          </w:p>
        </w:tc>
        <w:tc>
          <w:tcPr>
            <w:tcW w:w="1609" w:type="pct"/>
            <w:gridSpan w:val="3"/>
            <w:vAlign w:val="bottom"/>
          </w:tcPr>
          <w:p w14:paraId="1A33A32B" w14:textId="77777777" w:rsidR="005B3451" w:rsidRPr="004F2B2C" w:rsidRDefault="005B3451" w:rsidP="003C5D1B">
            <w:pPr>
              <w:pStyle w:val="BodyText"/>
              <w:tabs>
                <w:tab w:val="clear" w:pos="907"/>
                <w:tab w:val="decimal" w:pos="892"/>
              </w:tabs>
              <w:spacing w:after="0"/>
              <w:ind w:left="-108" w:right="-131"/>
              <w:jc w:val="center"/>
              <w:rPr>
                <w:rFonts w:ascii="Times New Roman" w:hAnsi="Times New Roman" w:cs="Times New Roman"/>
                <w:sz w:val="22"/>
                <w:szCs w:val="22"/>
                <w:rtl/>
                <w:cs/>
              </w:rPr>
            </w:pPr>
            <w:r w:rsidRPr="004F2B2C">
              <w:rPr>
                <w:rFonts w:ascii="Times New Roman" w:hAnsi="Times New Roman" w:cs="Times New Roman"/>
                <w:i/>
                <w:iCs/>
                <w:sz w:val="22"/>
                <w:szCs w:val="22"/>
              </w:rPr>
              <w:t>(in thousand Baht)</w:t>
            </w:r>
          </w:p>
        </w:tc>
      </w:tr>
      <w:tr w:rsidR="000941A4" w:rsidRPr="004F2B2C" w14:paraId="3D22AE26" w14:textId="77777777" w:rsidTr="000F2818">
        <w:tc>
          <w:tcPr>
            <w:tcW w:w="2559" w:type="pct"/>
            <w:vAlign w:val="bottom"/>
          </w:tcPr>
          <w:p w14:paraId="166AE802" w14:textId="77777777" w:rsidR="000941A4" w:rsidRPr="004F2B2C" w:rsidRDefault="000941A4" w:rsidP="000941A4">
            <w:pPr>
              <w:ind w:left="0"/>
              <w:rPr>
                <w:rFonts w:ascii="Times New Roman" w:hAnsi="Times New Roman" w:cs="Times New Roman"/>
                <w:sz w:val="22"/>
                <w:szCs w:val="22"/>
              </w:rPr>
            </w:pPr>
            <w:r w:rsidRPr="004F2B2C">
              <w:rPr>
                <w:rFonts w:ascii="Times New Roman" w:hAnsi="Times New Roman" w:cs="Times New Roman"/>
                <w:sz w:val="22"/>
                <w:szCs w:val="22"/>
              </w:rPr>
              <w:t xml:space="preserve">At </w:t>
            </w:r>
            <w:r w:rsidRPr="00D66953">
              <w:rPr>
                <w:rFonts w:ascii="Times New Roman" w:hAnsi="Times New Roman" w:cs="Times New Roman"/>
                <w:sz w:val="22"/>
                <w:szCs w:val="22"/>
              </w:rPr>
              <w:t>1</w:t>
            </w:r>
            <w:r w:rsidRPr="004F2B2C">
              <w:rPr>
                <w:rFonts w:ascii="Times New Roman" w:hAnsi="Times New Roman" w:cs="Times New Roman"/>
                <w:sz w:val="22"/>
                <w:szCs w:val="22"/>
              </w:rPr>
              <w:t xml:space="preserve"> January</w:t>
            </w:r>
          </w:p>
        </w:tc>
        <w:tc>
          <w:tcPr>
            <w:tcW w:w="534" w:type="pct"/>
            <w:vAlign w:val="bottom"/>
          </w:tcPr>
          <w:p w14:paraId="1E535504" w14:textId="77777777" w:rsidR="000941A4" w:rsidRPr="004F2B2C" w:rsidRDefault="000941A4" w:rsidP="000941A4">
            <w:pPr>
              <w:pStyle w:val="BodyText"/>
              <w:tabs>
                <w:tab w:val="clear" w:pos="907"/>
                <w:tab w:val="decimal" w:pos="892"/>
              </w:tabs>
              <w:spacing w:after="0"/>
              <w:ind w:left="-108" w:right="-131"/>
              <w:jc w:val="both"/>
              <w:rPr>
                <w:rFonts w:ascii="Times New Roman" w:hAnsi="Times New Roman" w:cs="Times New Roman"/>
                <w:i/>
                <w:iCs/>
                <w:sz w:val="22"/>
                <w:szCs w:val="22"/>
                <w:rtl/>
                <w:cs/>
              </w:rPr>
            </w:pPr>
          </w:p>
        </w:tc>
        <w:tc>
          <w:tcPr>
            <w:tcW w:w="298" w:type="pct"/>
            <w:vAlign w:val="bottom"/>
          </w:tcPr>
          <w:p w14:paraId="7DF14E72" w14:textId="77777777" w:rsidR="000941A4" w:rsidRPr="004F2B2C" w:rsidRDefault="000941A4" w:rsidP="000941A4">
            <w:pPr>
              <w:pStyle w:val="BodyText"/>
              <w:tabs>
                <w:tab w:val="clear" w:pos="907"/>
                <w:tab w:val="decimal" w:pos="892"/>
              </w:tabs>
              <w:spacing w:after="0"/>
              <w:ind w:left="-108" w:right="-131"/>
              <w:jc w:val="both"/>
              <w:rPr>
                <w:rFonts w:ascii="Times New Roman" w:hAnsi="Times New Roman" w:cs="Times New Roman"/>
                <w:sz w:val="22"/>
                <w:szCs w:val="22"/>
              </w:rPr>
            </w:pPr>
          </w:p>
        </w:tc>
        <w:tc>
          <w:tcPr>
            <w:tcW w:w="726" w:type="pct"/>
            <w:vAlign w:val="bottom"/>
          </w:tcPr>
          <w:p w14:paraId="2D5B5D02" w14:textId="355CF58A" w:rsidR="000941A4" w:rsidRPr="000941A4" w:rsidRDefault="000941A4" w:rsidP="000941A4">
            <w:pPr>
              <w:pStyle w:val="acctfourfigures"/>
              <w:tabs>
                <w:tab w:val="clear" w:pos="765"/>
                <w:tab w:val="decimal" w:pos="1097"/>
              </w:tabs>
              <w:spacing w:line="240" w:lineRule="exact"/>
              <w:ind w:left="-187" w:right="-158"/>
              <w:rPr>
                <w:rFonts w:cs="Times New Roman"/>
                <w:szCs w:val="22"/>
                <w:lang w:val="en-US" w:bidi="th-TH"/>
              </w:rPr>
            </w:pPr>
            <w:r w:rsidRPr="000941A4">
              <w:rPr>
                <w:rFonts w:cs="Times New Roman"/>
                <w:szCs w:val="22"/>
                <w:lang w:val="en-US" w:bidi="th-TH"/>
              </w:rPr>
              <w:t>89,383,334</w:t>
            </w:r>
          </w:p>
        </w:tc>
        <w:tc>
          <w:tcPr>
            <w:tcW w:w="134" w:type="pct"/>
            <w:vAlign w:val="bottom"/>
          </w:tcPr>
          <w:p w14:paraId="250BD74A" w14:textId="77777777" w:rsidR="000941A4" w:rsidRPr="004F2B2C" w:rsidRDefault="000941A4" w:rsidP="000941A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 w:val="decimal" w:pos="1097"/>
              </w:tabs>
              <w:spacing w:after="0"/>
              <w:ind w:left="-187" w:right="-158"/>
              <w:jc w:val="right"/>
              <w:rPr>
                <w:rFonts w:ascii="Times New Roman" w:hAnsi="Times New Roman" w:cs="Times New Roman"/>
                <w:sz w:val="22"/>
                <w:szCs w:val="22"/>
                <w:lang w:val="en-GB"/>
              </w:rPr>
            </w:pPr>
          </w:p>
        </w:tc>
        <w:tc>
          <w:tcPr>
            <w:tcW w:w="749" w:type="pct"/>
            <w:vAlign w:val="bottom"/>
          </w:tcPr>
          <w:p w14:paraId="524F0940" w14:textId="06670029" w:rsidR="000941A4" w:rsidRPr="004F2B2C" w:rsidRDefault="000941A4" w:rsidP="000941A4">
            <w:pPr>
              <w:pStyle w:val="acctfourfigures"/>
              <w:tabs>
                <w:tab w:val="clear" w:pos="765"/>
                <w:tab w:val="decimal" w:pos="1097"/>
              </w:tabs>
              <w:spacing w:line="240" w:lineRule="exact"/>
              <w:ind w:left="-187" w:right="-158"/>
              <w:rPr>
                <w:rFonts w:cs="Times New Roman"/>
                <w:szCs w:val="22"/>
                <w:lang w:bidi="th-TH"/>
              </w:rPr>
            </w:pPr>
            <w:r>
              <w:rPr>
                <w:rFonts w:cs="Times New Roman"/>
                <w:szCs w:val="22"/>
                <w:lang w:val="en-US" w:bidi="th-TH"/>
              </w:rPr>
              <w:t>55,708,147</w:t>
            </w:r>
          </w:p>
        </w:tc>
      </w:tr>
      <w:tr w:rsidR="000941A4" w:rsidRPr="004F2B2C" w14:paraId="1D2A4799" w14:textId="77777777" w:rsidTr="000F2818">
        <w:tc>
          <w:tcPr>
            <w:tcW w:w="2559" w:type="pct"/>
            <w:vAlign w:val="bottom"/>
          </w:tcPr>
          <w:p w14:paraId="767FAFBC" w14:textId="77777777" w:rsidR="000941A4" w:rsidRPr="004F2B2C" w:rsidRDefault="000941A4" w:rsidP="000941A4">
            <w:pPr>
              <w:ind w:left="0"/>
              <w:rPr>
                <w:rFonts w:ascii="Times New Roman" w:hAnsi="Times New Roman" w:cs="Times New Roman"/>
                <w:sz w:val="22"/>
                <w:szCs w:val="28"/>
              </w:rPr>
            </w:pPr>
            <w:r w:rsidRPr="004F2B2C">
              <w:rPr>
                <w:rFonts w:ascii="Times New Roman" w:hAnsi="Times New Roman" w:cs="Times New Roman"/>
                <w:sz w:val="22"/>
                <w:szCs w:val="28"/>
              </w:rPr>
              <w:t>Additions</w:t>
            </w:r>
          </w:p>
        </w:tc>
        <w:tc>
          <w:tcPr>
            <w:tcW w:w="534" w:type="pct"/>
            <w:vAlign w:val="bottom"/>
          </w:tcPr>
          <w:p w14:paraId="1B85A786" w14:textId="77777777" w:rsidR="000941A4" w:rsidRPr="004F2B2C" w:rsidRDefault="000941A4" w:rsidP="000941A4">
            <w:pPr>
              <w:pStyle w:val="BodyText"/>
              <w:tabs>
                <w:tab w:val="decimal" w:pos="-7"/>
              </w:tabs>
              <w:spacing w:after="0"/>
              <w:ind w:left="-108" w:right="-131"/>
              <w:jc w:val="center"/>
              <w:rPr>
                <w:rFonts w:ascii="Times New Roman" w:hAnsi="Times New Roman" w:cs="Times New Roman"/>
                <w:i/>
                <w:iCs/>
                <w:sz w:val="22"/>
                <w:szCs w:val="22"/>
                <w:rtl/>
                <w:cs/>
              </w:rPr>
            </w:pPr>
          </w:p>
        </w:tc>
        <w:tc>
          <w:tcPr>
            <w:tcW w:w="298" w:type="pct"/>
            <w:vAlign w:val="bottom"/>
          </w:tcPr>
          <w:p w14:paraId="71788CA1" w14:textId="77777777" w:rsidR="000941A4" w:rsidRPr="004F2B2C" w:rsidRDefault="000941A4" w:rsidP="000941A4">
            <w:pPr>
              <w:pStyle w:val="BodyText"/>
              <w:tabs>
                <w:tab w:val="clear" w:pos="907"/>
                <w:tab w:val="decimal" w:pos="892"/>
              </w:tabs>
              <w:spacing w:after="0"/>
              <w:ind w:left="-108" w:right="-131"/>
              <w:jc w:val="center"/>
              <w:rPr>
                <w:rFonts w:ascii="Times New Roman" w:hAnsi="Times New Roman" w:cs="Times New Roman"/>
                <w:sz w:val="22"/>
                <w:szCs w:val="22"/>
              </w:rPr>
            </w:pPr>
          </w:p>
        </w:tc>
        <w:tc>
          <w:tcPr>
            <w:tcW w:w="726" w:type="pct"/>
            <w:vAlign w:val="bottom"/>
          </w:tcPr>
          <w:p w14:paraId="38B7EB3C" w14:textId="4A447018" w:rsidR="000941A4" w:rsidRPr="000941A4" w:rsidRDefault="000941A4" w:rsidP="000941A4">
            <w:pPr>
              <w:pStyle w:val="acctfourfigures"/>
              <w:tabs>
                <w:tab w:val="clear" w:pos="765"/>
                <w:tab w:val="decimal" w:pos="1097"/>
              </w:tabs>
              <w:spacing w:line="240" w:lineRule="exact"/>
              <w:ind w:left="-187" w:right="-158"/>
              <w:rPr>
                <w:rFonts w:cs="Times New Roman"/>
                <w:szCs w:val="22"/>
                <w:lang w:val="en-US" w:bidi="th-TH"/>
              </w:rPr>
            </w:pPr>
            <w:r w:rsidRPr="000941A4">
              <w:rPr>
                <w:rFonts w:cs="Times New Roman"/>
                <w:szCs w:val="22"/>
                <w:lang w:val="en-US" w:bidi="th-TH"/>
              </w:rPr>
              <w:t>48,000</w:t>
            </w:r>
          </w:p>
        </w:tc>
        <w:tc>
          <w:tcPr>
            <w:tcW w:w="134" w:type="pct"/>
            <w:vAlign w:val="bottom"/>
          </w:tcPr>
          <w:p w14:paraId="02C82242" w14:textId="77777777" w:rsidR="000941A4" w:rsidRPr="004F2B2C" w:rsidRDefault="000941A4" w:rsidP="000941A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jc w:val="right"/>
              <w:rPr>
                <w:rFonts w:ascii="Times New Roman" w:hAnsi="Times New Roman" w:cs="Times New Roman"/>
                <w:sz w:val="22"/>
                <w:szCs w:val="22"/>
                <w:lang w:val="en-GB"/>
              </w:rPr>
            </w:pPr>
          </w:p>
        </w:tc>
        <w:tc>
          <w:tcPr>
            <w:tcW w:w="749" w:type="pct"/>
            <w:vAlign w:val="bottom"/>
          </w:tcPr>
          <w:p w14:paraId="52D70010" w14:textId="4EC8A759" w:rsidR="000941A4" w:rsidRPr="004F2B2C" w:rsidRDefault="000941A4" w:rsidP="000941A4">
            <w:pPr>
              <w:pStyle w:val="acctfourfigures"/>
              <w:tabs>
                <w:tab w:val="clear" w:pos="765"/>
                <w:tab w:val="decimal" w:pos="1097"/>
              </w:tabs>
              <w:spacing w:line="240" w:lineRule="exact"/>
              <w:ind w:left="-187" w:right="-158"/>
              <w:rPr>
                <w:rFonts w:cs="Times New Roman"/>
                <w:szCs w:val="22"/>
                <w:lang w:bidi="th-TH"/>
              </w:rPr>
            </w:pPr>
            <w:r>
              <w:rPr>
                <w:rFonts w:cs="Times New Roman"/>
                <w:szCs w:val="22"/>
                <w:lang w:val="en-US" w:bidi="th-TH"/>
              </w:rPr>
              <w:t>45,378</w:t>
            </w:r>
          </w:p>
        </w:tc>
      </w:tr>
      <w:tr w:rsidR="000941A4" w:rsidRPr="004F2B2C" w14:paraId="162DA71D" w14:textId="77777777" w:rsidTr="000F2818">
        <w:tc>
          <w:tcPr>
            <w:tcW w:w="2559" w:type="pct"/>
            <w:vAlign w:val="bottom"/>
          </w:tcPr>
          <w:p w14:paraId="7A0984A2" w14:textId="77777777" w:rsidR="000941A4" w:rsidRPr="004F2B2C" w:rsidRDefault="000941A4" w:rsidP="000941A4">
            <w:pPr>
              <w:ind w:left="0"/>
              <w:rPr>
                <w:rFonts w:ascii="Times New Roman" w:hAnsi="Times New Roman" w:cs="Times New Roman"/>
                <w:b/>
                <w:bCs/>
                <w:sz w:val="22"/>
                <w:szCs w:val="22"/>
              </w:rPr>
            </w:pPr>
            <w:r w:rsidRPr="004F2B2C">
              <w:rPr>
                <w:rFonts w:ascii="Times New Roman" w:hAnsi="Times New Roman" w:cs="Times New Roman"/>
                <w:b/>
                <w:bCs/>
                <w:sz w:val="22"/>
                <w:szCs w:val="22"/>
              </w:rPr>
              <w:t xml:space="preserve">At </w:t>
            </w:r>
            <w:r w:rsidRPr="00D66953">
              <w:rPr>
                <w:rFonts w:ascii="Times New Roman" w:hAnsi="Times New Roman" w:cs="Times New Roman"/>
                <w:b/>
                <w:bCs/>
                <w:sz w:val="22"/>
                <w:szCs w:val="22"/>
              </w:rPr>
              <w:t>3</w:t>
            </w:r>
            <w:r>
              <w:rPr>
                <w:rFonts w:ascii="Times New Roman" w:hAnsi="Times New Roman" w:cs="Times New Roman"/>
                <w:b/>
                <w:bCs/>
                <w:sz w:val="22"/>
                <w:szCs w:val="22"/>
              </w:rPr>
              <w:t>0 September</w:t>
            </w:r>
          </w:p>
        </w:tc>
        <w:tc>
          <w:tcPr>
            <w:tcW w:w="534" w:type="pct"/>
            <w:vAlign w:val="bottom"/>
          </w:tcPr>
          <w:p w14:paraId="5A3222B3" w14:textId="77777777" w:rsidR="000941A4" w:rsidRPr="004F2B2C" w:rsidRDefault="000941A4" w:rsidP="000941A4">
            <w:pPr>
              <w:pStyle w:val="BodyText"/>
              <w:tabs>
                <w:tab w:val="clear" w:pos="907"/>
                <w:tab w:val="decimal" w:pos="892"/>
              </w:tabs>
              <w:spacing w:after="0"/>
              <w:ind w:left="-108" w:right="-131"/>
              <w:jc w:val="both"/>
              <w:rPr>
                <w:rFonts w:ascii="Times New Roman" w:hAnsi="Times New Roman" w:cs="Times New Roman"/>
                <w:b/>
                <w:bCs/>
                <w:sz w:val="22"/>
                <w:szCs w:val="22"/>
                <w:rtl/>
                <w:cs/>
              </w:rPr>
            </w:pPr>
          </w:p>
        </w:tc>
        <w:tc>
          <w:tcPr>
            <w:tcW w:w="298" w:type="pct"/>
            <w:vAlign w:val="bottom"/>
          </w:tcPr>
          <w:p w14:paraId="506A23F0" w14:textId="77777777" w:rsidR="000941A4" w:rsidRPr="004F2B2C" w:rsidRDefault="000941A4" w:rsidP="000941A4">
            <w:pPr>
              <w:pStyle w:val="BodyText"/>
              <w:tabs>
                <w:tab w:val="clear" w:pos="907"/>
                <w:tab w:val="decimal" w:pos="892"/>
              </w:tabs>
              <w:spacing w:after="0"/>
              <w:ind w:left="-108" w:right="-131"/>
              <w:jc w:val="both"/>
              <w:rPr>
                <w:rFonts w:ascii="Times New Roman" w:hAnsi="Times New Roman" w:cs="Times New Roman"/>
                <w:b/>
                <w:bCs/>
                <w:sz w:val="22"/>
                <w:szCs w:val="22"/>
              </w:rPr>
            </w:pPr>
          </w:p>
        </w:tc>
        <w:tc>
          <w:tcPr>
            <w:tcW w:w="726" w:type="pct"/>
            <w:tcBorders>
              <w:top w:val="single" w:sz="4" w:space="0" w:color="auto"/>
              <w:bottom w:val="double" w:sz="4" w:space="0" w:color="auto"/>
            </w:tcBorders>
            <w:vAlign w:val="bottom"/>
          </w:tcPr>
          <w:p w14:paraId="12F19225" w14:textId="3E8D3511" w:rsidR="000941A4" w:rsidRPr="000941A4" w:rsidRDefault="000941A4" w:rsidP="000941A4">
            <w:pPr>
              <w:pStyle w:val="acctfourfigures"/>
              <w:tabs>
                <w:tab w:val="clear" w:pos="765"/>
                <w:tab w:val="decimal" w:pos="1097"/>
              </w:tabs>
              <w:spacing w:line="240" w:lineRule="exact"/>
              <w:ind w:left="-187" w:right="-158"/>
              <w:rPr>
                <w:rFonts w:cs="Times New Roman"/>
                <w:b/>
                <w:bCs/>
                <w:szCs w:val="22"/>
                <w:lang w:val="en-US" w:bidi="th-TH"/>
              </w:rPr>
            </w:pPr>
            <w:r w:rsidRPr="000941A4">
              <w:rPr>
                <w:rFonts w:cs="Times New Roman"/>
                <w:b/>
                <w:bCs/>
                <w:szCs w:val="22"/>
                <w:lang w:val="en-US" w:bidi="th-TH"/>
              </w:rPr>
              <w:t>89,431,334</w:t>
            </w:r>
          </w:p>
        </w:tc>
        <w:tc>
          <w:tcPr>
            <w:tcW w:w="134" w:type="pct"/>
            <w:vAlign w:val="bottom"/>
          </w:tcPr>
          <w:p w14:paraId="588054C1" w14:textId="77777777" w:rsidR="000941A4" w:rsidRPr="004F2B2C" w:rsidRDefault="000941A4" w:rsidP="000941A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jc w:val="right"/>
              <w:rPr>
                <w:rFonts w:ascii="Times New Roman" w:hAnsi="Times New Roman" w:cs="Times New Roman"/>
                <w:b/>
                <w:bCs/>
                <w:sz w:val="22"/>
                <w:szCs w:val="22"/>
                <w:lang w:val="en-GB"/>
              </w:rPr>
            </w:pPr>
          </w:p>
        </w:tc>
        <w:tc>
          <w:tcPr>
            <w:tcW w:w="749" w:type="pct"/>
            <w:tcBorders>
              <w:top w:val="single" w:sz="4" w:space="0" w:color="auto"/>
              <w:bottom w:val="double" w:sz="4" w:space="0" w:color="auto"/>
            </w:tcBorders>
            <w:vAlign w:val="bottom"/>
          </w:tcPr>
          <w:p w14:paraId="4E405C9C" w14:textId="6E4ADBA1" w:rsidR="000941A4" w:rsidRPr="004F2B2C" w:rsidRDefault="000941A4" w:rsidP="000941A4">
            <w:pPr>
              <w:pStyle w:val="acctfourfigures"/>
              <w:tabs>
                <w:tab w:val="clear" w:pos="765"/>
                <w:tab w:val="decimal" w:pos="1097"/>
              </w:tabs>
              <w:spacing w:line="240" w:lineRule="exact"/>
              <w:ind w:left="-187" w:right="-158"/>
              <w:rPr>
                <w:rFonts w:cs="Times New Roman"/>
                <w:b/>
                <w:bCs/>
                <w:szCs w:val="22"/>
                <w:lang w:bidi="th-TH"/>
              </w:rPr>
            </w:pPr>
            <w:r>
              <w:rPr>
                <w:rFonts w:cs="Times New Roman"/>
                <w:b/>
                <w:bCs/>
                <w:szCs w:val="22"/>
                <w:lang w:val="en-US" w:bidi="th-TH"/>
              </w:rPr>
              <w:t>55,753,525</w:t>
            </w:r>
          </w:p>
        </w:tc>
      </w:tr>
    </w:tbl>
    <w:p w14:paraId="74DD93DD" w14:textId="77777777" w:rsidR="002F7CF2" w:rsidRDefault="002F7CF2" w:rsidP="00906AED">
      <w:pPr>
        <w:pStyle w:val="block"/>
        <w:tabs>
          <w:tab w:val="left" w:pos="630"/>
        </w:tabs>
        <w:spacing w:after="0" w:line="240" w:lineRule="atLeast"/>
        <w:ind w:left="927" w:right="-27" w:hanging="387"/>
        <w:jc w:val="thaiDistribute"/>
        <w:rPr>
          <w:b/>
          <w:bCs/>
          <w:i/>
          <w:iCs/>
          <w:szCs w:val="28"/>
          <w:lang w:val="en-US" w:bidi="th-TH"/>
        </w:rPr>
      </w:pPr>
    </w:p>
    <w:p w14:paraId="6ACB51A0" w14:textId="77777777" w:rsidR="00FD7CA1" w:rsidRDefault="00FD7C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b/>
          <w:bCs/>
          <w:i/>
          <w:iCs/>
          <w:sz w:val="22"/>
          <w:szCs w:val="28"/>
        </w:rPr>
      </w:pPr>
      <w:r>
        <w:rPr>
          <w:b/>
          <w:bCs/>
          <w:i/>
          <w:iCs/>
          <w:szCs w:val="28"/>
        </w:rPr>
        <w:br w:type="page"/>
      </w:r>
    </w:p>
    <w:p w14:paraId="00F22FED" w14:textId="74B1F9DC" w:rsidR="00906AED" w:rsidRPr="00276B35" w:rsidRDefault="00906AED" w:rsidP="00906AED">
      <w:pPr>
        <w:pStyle w:val="block"/>
        <w:tabs>
          <w:tab w:val="left" w:pos="630"/>
        </w:tabs>
        <w:spacing w:after="0" w:line="240" w:lineRule="atLeast"/>
        <w:ind w:left="927" w:right="-27" w:hanging="387"/>
        <w:jc w:val="thaiDistribute"/>
        <w:rPr>
          <w:b/>
          <w:bCs/>
          <w:i/>
          <w:iCs/>
          <w:szCs w:val="28"/>
          <w:lang w:val="en-US" w:bidi="th-TH"/>
        </w:rPr>
      </w:pPr>
      <w:r w:rsidRPr="00276B35">
        <w:rPr>
          <w:b/>
          <w:bCs/>
          <w:i/>
          <w:iCs/>
          <w:szCs w:val="28"/>
          <w:lang w:val="en-US" w:bidi="th-TH"/>
        </w:rPr>
        <w:lastRenderedPageBreak/>
        <w:t xml:space="preserve">Acquiring shares to invest in Nexif Energy </w:t>
      </w:r>
      <w:r>
        <w:rPr>
          <w:b/>
          <w:bCs/>
          <w:i/>
          <w:iCs/>
          <w:szCs w:val="28"/>
          <w:lang w:val="en-US" w:bidi="th-TH"/>
        </w:rPr>
        <w:t>Holding B.V. (“NEHBV”)</w:t>
      </w:r>
    </w:p>
    <w:p w14:paraId="5FBF0D2D" w14:textId="635A8279" w:rsidR="00153628" w:rsidRPr="00976740" w:rsidRDefault="00153628" w:rsidP="00446DC1">
      <w:pPr>
        <w:pStyle w:val="block"/>
        <w:spacing w:after="0" w:line="240" w:lineRule="exact"/>
        <w:ind w:left="540" w:right="382"/>
        <w:jc w:val="thaiDistribute"/>
        <w:rPr>
          <w:rFonts w:cs="Times New Roman"/>
          <w:szCs w:val="22"/>
          <w:lang w:val="en-US"/>
        </w:rPr>
      </w:pPr>
    </w:p>
    <w:p w14:paraId="05FC93CC" w14:textId="4C1D463A" w:rsidR="00906AED" w:rsidRPr="00906AED" w:rsidRDefault="00906AED" w:rsidP="00906AED">
      <w:pPr>
        <w:pStyle w:val="BodyText"/>
        <w:spacing w:after="0"/>
        <w:ind w:left="540" w:right="443"/>
        <w:jc w:val="thaiDistribute"/>
        <w:rPr>
          <w:rFonts w:ascii="Times New Roman" w:hAnsi="Times New Roman" w:cs="Times New Roman"/>
          <w:sz w:val="22"/>
          <w:szCs w:val="22"/>
        </w:rPr>
      </w:pPr>
      <w:r w:rsidRPr="00906AED">
        <w:rPr>
          <w:rFonts w:ascii="Times New Roman" w:hAnsi="Times New Roman" w:cs="Times New Roman"/>
          <w:sz w:val="22"/>
          <w:szCs w:val="22"/>
        </w:rPr>
        <w:t>On 20 December 2022, RH International (Singapore) Corporation Pte. Ltd. (“RHIS”), an indirect subsidiary of the Company, acquired shares in Nexif Energy Holding B.V. (“NEHBV”) which hold the asset of renewable energy power plants, gas turbine power plant, combined cycle power plant and battery energy storage system in Thailand, the Commonwealth of Australia and the Socialist Republic of Vietnam in proportion of investment of 100%</w:t>
      </w:r>
      <w:r w:rsidR="00D3667E">
        <w:rPr>
          <w:rFonts w:ascii="Times New Roman" w:hAnsi="Times New Roman" w:cs="Times New Roman"/>
          <w:sz w:val="22"/>
          <w:szCs w:val="22"/>
        </w:rPr>
        <w:t>,</w:t>
      </w:r>
      <w:r w:rsidRPr="00906AED">
        <w:rPr>
          <w:rFonts w:ascii="Times New Roman" w:hAnsi="Times New Roman" w:cs="Times New Roman"/>
          <w:sz w:val="22"/>
          <w:szCs w:val="22"/>
        </w:rPr>
        <w:t xml:space="preserve"> amounting to US Dollars 480.78 million or equivalent to Baht 16,617 million.</w:t>
      </w:r>
    </w:p>
    <w:p w14:paraId="45BEAC49" w14:textId="77777777" w:rsidR="00906AED" w:rsidRPr="00976740" w:rsidRDefault="00906AED" w:rsidP="00906AED">
      <w:pPr>
        <w:pStyle w:val="BodyText"/>
        <w:spacing w:after="0"/>
        <w:ind w:left="540" w:right="443"/>
        <w:jc w:val="thaiDistribute"/>
        <w:rPr>
          <w:rFonts w:ascii="Times New Roman" w:hAnsi="Times New Roman" w:cs="Times New Roman"/>
          <w:sz w:val="22"/>
          <w:szCs w:val="22"/>
        </w:rPr>
      </w:pPr>
    </w:p>
    <w:p w14:paraId="42F92EE2" w14:textId="7240D7B7" w:rsidR="009344F9" w:rsidRPr="00906AED" w:rsidRDefault="009344F9" w:rsidP="009344F9">
      <w:pPr>
        <w:tabs>
          <w:tab w:val="clear" w:pos="680"/>
          <w:tab w:val="left" w:pos="990"/>
        </w:tabs>
        <w:autoSpaceDE w:val="0"/>
        <w:autoSpaceDN w:val="0"/>
        <w:adjustRightInd w:val="0"/>
        <w:spacing w:line="240" w:lineRule="auto"/>
        <w:ind w:left="540" w:right="443"/>
        <w:jc w:val="thaiDistribute"/>
        <w:rPr>
          <w:rFonts w:ascii="Times New Roman" w:hAnsi="Times New Roman" w:cs="Times New Roman"/>
          <w:sz w:val="22"/>
          <w:szCs w:val="22"/>
        </w:rPr>
      </w:pPr>
      <w:r w:rsidRPr="00906AED">
        <w:rPr>
          <w:rFonts w:ascii="Times New Roman" w:hAnsi="Times New Roman" w:cs="Times New Roman"/>
          <w:sz w:val="22"/>
          <w:szCs w:val="22"/>
        </w:rPr>
        <w:t xml:space="preserve">According to the above acquisition, the Group has engaged an independent appraiser to determine the fair values of net assets and liabilities acquired. As </w:t>
      </w:r>
      <w:proofErr w:type="gramStart"/>
      <w:r w:rsidRPr="00906AED">
        <w:rPr>
          <w:rFonts w:ascii="Times New Roman" w:hAnsi="Times New Roman" w:cs="Times New Roman"/>
          <w:sz w:val="22"/>
          <w:szCs w:val="22"/>
        </w:rPr>
        <w:t>at</w:t>
      </w:r>
      <w:proofErr w:type="gramEnd"/>
      <w:r w:rsidRPr="00906AED">
        <w:rPr>
          <w:rFonts w:ascii="Times New Roman" w:hAnsi="Times New Roman" w:cs="Times New Roman"/>
          <w:sz w:val="22"/>
          <w:szCs w:val="22"/>
        </w:rPr>
        <w:t xml:space="preserve"> 3</w:t>
      </w:r>
      <w:r>
        <w:rPr>
          <w:rFonts w:ascii="Times New Roman" w:hAnsi="Times New Roman" w:cs="Times New Roman"/>
          <w:sz w:val="22"/>
          <w:szCs w:val="22"/>
        </w:rPr>
        <w:t xml:space="preserve">0 </w:t>
      </w:r>
      <w:r>
        <w:rPr>
          <w:rFonts w:ascii="Times New Roman" w:hAnsi="Times New Roman"/>
          <w:sz w:val="22"/>
          <w:szCs w:val="28"/>
        </w:rPr>
        <w:t>Sep</w:t>
      </w:r>
      <w:r w:rsidR="00642132">
        <w:rPr>
          <w:rFonts w:ascii="Times New Roman" w:hAnsi="Times New Roman"/>
          <w:sz w:val="22"/>
          <w:szCs w:val="28"/>
        </w:rPr>
        <w:t>tember</w:t>
      </w:r>
      <w:r w:rsidRPr="00906AED">
        <w:rPr>
          <w:rFonts w:ascii="Times New Roman" w:hAnsi="Times New Roman" w:cs="Times New Roman"/>
          <w:sz w:val="22"/>
          <w:szCs w:val="22"/>
        </w:rPr>
        <w:t xml:space="preserve"> 202</w:t>
      </w:r>
      <w:r>
        <w:rPr>
          <w:rFonts w:ascii="Times New Roman" w:hAnsi="Times New Roman" w:cs="Times New Roman"/>
          <w:sz w:val="22"/>
          <w:szCs w:val="22"/>
        </w:rPr>
        <w:t>3</w:t>
      </w:r>
      <w:r w:rsidRPr="00906AED">
        <w:rPr>
          <w:rFonts w:ascii="Times New Roman" w:hAnsi="Times New Roman" w:cs="Times New Roman"/>
          <w:sz w:val="22"/>
          <w:szCs w:val="22"/>
        </w:rPr>
        <w:t xml:space="preserve">, the determination of the fair values has not been completed. Therefore, the Group has recorded at provisional amounts in consolidated statement of financial position as at </w:t>
      </w:r>
      <w:r>
        <w:rPr>
          <w:rFonts w:ascii="Times New Roman" w:hAnsi="Times New Roman" w:cs="Times New Roman"/>
          <w:sz w:val="22"/>
          <w:szCs w:val="22"/>
        </w:rPr>
        <w:t>the acquisition date</w:t>
      </w:r>
      <w:r w:rsidRPr="00906AED">
        <w:rPr>
          <w:rFonts w:ascii="Times New Roman" w:hAnsi="Times New Roman" w:cs="Times New Roman"/>
          <w:sz w:val="22"/>
          <w:szCs w:val="22"/>
        </w:rPr>
        <w:t>. The fair value of assets acquired and liabilities assumed may be adjusted when the appraiser's report is completed.</w:t>
      </w:r>
    </w:p>
    <w:p w14:paraId="6C886A57" w14:textId="77777777" w:rsidR="009344F9" w:rsidRPr="00271353" w:rsidRDefault="009344F9" w:rsidP="009344F9">
      <w:pPr>
        <w:tabs>
          <w:tab w:val="clear" w:pos="680"/>
          <w:tab w:val="left" w:pos="990"/>
        </w:tabs>
        <w:autoSpaceDE w:val="0"/>
        <w:autoSpaceDN w:val="0"/>
        <w:adjustRightInd w:val="0"/>
        <w:spacing w:line="240" w:lineRule="auto"/>
        <w:ind w:left="540" w:right="443"/>
        <w:jc w:val="thaiDistribute"/>
        <w:rPr>
          <w:rFonts w:ascii="Times New Roman" w:hAnsi="Times New Roman" w:cs="Times New Roman"/>
          <w:sz w:val="12"/>
          <w:szCs w:val="12"/>
        </w:rPr>
      </w:pPr>
    </w:p>
    <w:p w14:paraId="6451AFE1" w14:textId="77777777" w:rsidR="009F7FF9" w:rsidRDefault="009344F9" w:rsidP="009F7FF9">
      <w:pPr>
        <w:tabs>
          <w:tab w:val="clear" w:pos="680"/>
          <w:tab w:val="left" w:pos="990"/>
        </w:tabs>
        <w:autoSpaceDE w:val="0"/>
        <w:autoSpaceDN w:val="0"/>
        <w:adjustRightInd w:val="0"/>
        <w:spacing w:line="240" w:lineRule="auto"/>
        <w:ind w:left="540" w:right="443"/>
        <w:jc w:val="thaiDistribute"/>
        <w:rPr>
          <w:rFonts w:ascii="Times New Roman" w:hAnsi="Times New Roman" w:cs="Times New Roman"/>
          <w:sz w:val="22"/>
          <w:szCs w:val="22"/>
        </w:rPr>
      </w:pPr>
      <w:r w:rsidRPr="00906AED">
        <w:rPr>
          <w:rFonts w:ascii="Times New Roman" w:hAnsi="Times New Roman" w:cs="Times New Roman"/>
          <w:sz w:val="22"/>
          <w:szCs w:val="22"/>
        </w:rPr>
        <w:t>The Group has continuously reviewed fair values of the business acquired within one year from the acquisition date, taking into accounts additional information, facts as well as circumstances that existed at the acquisition date. Consequently, the adjustments on accounting transaction of such acquisition will be made.</w:t>
      </w:r>
    </w:p>
    <w:p w14:paraId="54F36AA9" w14:textId="77777777" w:rsidR="009F7FF9" w:rsidRDefault="009F7FF9" w:rsidP="009F7FF9">
      <w:pPr>
        <w:tabs>
          <w:tab w:val="clear" w:pos="680"/>
          <w:tab w:val="left" w:pos="990"/>
        </w:tabs>
        <w:autoSpaceDE w:val="0"/>
        <w:autoSpaceDN w:val="0"/>
        <w:adjustRightInd w:val="0"/>
        <w:spacing w:line="240" w:lineRule="auto"/>
        <w:ind w:left="540" w:right="443"/>
        <w:jc w:val="thaiDistribute"/>
        <w:rPr>
          <w:rFonts w:ascii="Times New Roman" w:hAnsi="Times New Roman" w:cs="Times New Roman"/>
          <w:sz w:val="22"/>
          <w:szCs w:val="22"/>
        </w:rPr>
      </w:pPr>
    </w:p>
    <w:p w14:paraId="7A85D8FE" w14:textId="262964B9" w:rsidR="009F7FF9" w:rsidRPr="00642132" w:rsidRDefault="009F7FF9" w:rsidP="009F7FF9">
      <w:pPr>
        <w:tabs>
          <w:tab w:val="clear" w:pos="680"/>
          <w:tab w:val="left" w:pos="990"/>
        </w:tabs>
        <w:autoSpaceDE w:val="0"/>
        <w:autoSpaceDN w:val="0"/>
        <w:adjustRightInd w:val="0"/>
        <w:spacing w:line="240" w:lineRule="auto"/>
        <w:ind w:left="540" w:right="443"/>
        <w:jc w:val="thaiDistribute"/>
        <w:rPr>
          <w:rFonts w:ascii="Times New Roman" w:hAnsi="Times New Roman"/>
          <w:b/>
          <w:bCs/>
          <w:i/>
          <w:iCs/>
          <w:sz w:val="22"/>
          <w:szCs w:val="28"/>
        </w:rPr>
      </w:pPr>
      <w:r w:rsidRPr="00642132">
        <w:rPr>
          <w:rFonts w:ascii="Times New Roman" w:hAnsi="Times New Roman"/>
          <w:b/>
          <w:bCs/>
          <w:i/>
          <w:iCs/>
          <w:sz w:val="22"/>
          <w:szCs w:val="28"/>
        </w:rPr>
        <w:t xml:space="preserve">Increase in share capital of </w:t>
      </w:r>
      <w:r w:rsidR="00FE61BF" w:rsidRPr="00642132">
        <w:rPr>
          <w:rFonts w:ascii="Times New Roman" w:hAnsi="Times New Roman"/>
          <w:b/>
          <w:bCs/>
          <w:i/>
          <w:iCs/>
          <w:sz w:val="22"/>
          <w:szCs w:val="28"/>
        </w:rPr>
        <w:t xml:space="preserve">RATCH-Lao Services Company Limited </w:t>
      </w:r>
      <w:r w:rsidRPr="00642132">
        <w:rPr>
          <w:rFonts w:ascii="Times New Roman" w:hAnsi="Times New Roman"/>
          <w:b/>
          <w:bCs/>
          <w:i/>
          <w:iCs/>
          <w:sz w:val="22"/>
          <w:szCs w:val="28"/>
        </w:rPr>
        <w:t>(“RL”)</w:t>
      </w:r>
    </w:p>
    <w:p w14:paraId="472A94BB" w14:textId="77777777" w:rsidR="009F7FF9" w:rsidRPr="00642132" w:rsidRDefault="009F7FF9" w:rsidP="009F7FF9">
      <w:pPr>
        <w:tabs>
          <w:tab w:val="clear" w:pos="680"/>
          <w:tab w:val="left" w:pos="990"/>
        </w:tabs>
        <w:autoSpaceDE w:val="0"/>
        <w:autoSpaceDN w:val="0"/>
        <w:adjustRightInd w:val="0"/>
        <w:spacing w:line="240" w:lineRule="auto"/>
        <w:ind w:left="540" w:right="443"/>
        <w:jc w:val="thaiDistribute"/>
        <w:rPr>
          <w:rFonts w:ascii="Times New Roman" w:hAnsi="Times New Roman"/>
          <w:b/>
          <w:bCs/>
          <w:i/>
          <w:iCs/>
          <w:sz w:val="22"/>
          <w:szCs w:val="28"/>
        </w:rPr>
      </w:pPr>
    </w:p>
    <w:p w14:paraId="54B8F17E" w14:textId="074AD34F" w:rsidR="009F7FF9" w:rsidRPr="00CB3F9C" w:rsidRDefault="00232E95" w:rsidP="00621674">
      <w:pPr>
        <w:tabs>
          <w:tab w:val="clear" w:pos="680"/>
          <w:tab w:val="left" w:pos="990"/>
        </w:tabs>
        <w:autoSpaceDE w:val="0"/>
        <w:autoSpaceDN w:val="0"/>
        <w:adjustRightInd w:val="0"/>
        <w:spacing w:line="240" w:lineRule="auto"/>
        <w:ind w:left="540" w:right="443"/>
        <w:jc w:val="thaiDistribute"/>
        <w:rPr>
          <w:rFonts w:ascii="Times New Roman" w:hAnsi="Times New Roman"/>
          <w:spacing w:val="-6"/>
          <w:sz w:val="22"/>
          <w:szCs w:val="28"/>
        </w:rPr>
        <w:sectPr w:rsidR="009F7FF9" w:rsidRPr="00CB3F9C" w:rsidSect="001B7BD9">
          <w:headerReference w:type="default" r:id="rId10"/>
          <w:footerReference w:type="default" r:id="rId11"/>
          <w:pgSz w:w="11909" w:h="16834" w:code="9"/>
          <w:pgMar w:top="1152" w:right="576" w:bottom="1152" w:left="1170" w:header="720" w:footer="720" w:gutter="0"/>
          <w:pgNumType w:start="13"/>
          <w:cols w:space="720"/>
          <w:docGrid w:linePitch="245"/>
        </w:sectPr>
      </w:pPr>
      <w:r w:rsidRPr="001B01E6">
        <w:rPr>
          <w:rFonts w:ascii="Times New Roman" w:hAnsi="Times New Roman"/>
          <w:spacing w:val="-2"/>
          <w:sz w:val="22"/>
          <w:szCs w:val="28"/>
        </w:rPr>
        <w:t xml:space="preserve">On 8 September 2023, RATCH-Lao Services Company Limited, a direct subsidiary, called for </w:t>
      </w:r>
      <w:r w:rsidR="003644D1" w:rsidRPr="001B01E6">
        <w:rPr>
          <w:rFonts w:ascii="Times New Roman" w:hAnsi="Times New Roman"/>
          <w:spacing w:val="-2"/>
          <w:sz w:val="22"/>
          <w:szCs w:val="28"/>
        </w:rPr>
        <w:t>2</w:t>
      </w:r>
      <w:r w:rsidRPr="001B01E6">
        <w:rPr>
          <w:rFonts w:ascii="Times New Roman" w:hAnsi="Times New Roman"/>
          <w:spacing w:val="-2"/>
          <w:sz w:val="22"/>
          <w:szCs w:val="28"/>
          <w:vertAlign w:val="superscript"/>
        </w:rPr>
        <w:t>nd</w:t>
      </w:r>
      <w:r w:rsidRPr="001B01E6">
        <w:rPr>
          <w:rFonts w:ascii="Times New Roman" w:hAnsi="Times New Roman"/>
          <w:spacing w:val="-2"/>
          <w:sz w:val="22"/>
          <w:szCs w:val="28"/>
        </w:rPr>
        <w:t xml:space="preserve"> paid-up share capital at 12%.</w:t>
      </w:r>
      <w:r w:rsidRPr="008E3E87">
        <w:rPr>
          <w:rFonts w:ascii="Times New Roman" w:hAnsi="Times New Roman"/>
          <w:sz w:val="22"/>
          <w:szCs w:val="28"/>
        </w:rPr>
        <w:t xml:space="preserve"> The Company paid for increase in share capital totalling Baht 48 million, in proportion of investment of 99.99%</w:t>
      </w:r>
      <w:r w:rsidRPr="00232E95">
        <w:rPr>
          <w:rFonts w:ascii="Times New Roman" w:hAnsi="Times New Roman"/>
          <w:spacing w:val="-6"/>
          <w:sz w:val="22"/>
          <w:szCs w:val="28"/>
        </w:rPr>
        <w:t>.</w:t>
      </w:r>
    </w:p>
    <w:p w14:paraId="6236DD9A" w14:textId="66111F61" w:rsidR="00A62CE5" w:rsidRPr="004F2B2C" w:rsidRDefault="00A62CE5" w:rsidP="00A62CE5">
      <w:pPr>
        <w:pStyle w:val="block"/>
        <w:numPr>
          <w:ilvl w:val="0"/>
          <w:numId w:val="6"/>
        </w:numPr>
        <w:spacing w:after="0" w:line="240" w:lineRule="exact"/>
        <w:ind w:left="540" w:right="-27" w:hanging="540"/>
        <w:jc w:val="thaiDistribute"/>
        <w:rPr>
          <w:rFonts w:cs="Times New Roman"/>
          <w:b/>
          <w:bCs/>
          <w:sz w:val="24"/>
          <w:szCs w:val="24"/>
          <w:lang w:val="en-US"/>
        </w:rPr>
      </w:pPr>
      <w:r w:rsidRPr="004F2B2C">
        <w:rPr>
          <w:rFonts w:cs="Times New Roman"/>
          <w:b/>
          <w:bCs/>
          <w:sz w:val="24"/>
          <w:szCs w:val="24"/>
          <w:lang w:val="en-US"/>
        </w:rPr>
        <w:lastRenderedPageBreak/>
        <w:t>Property, plant and equipment</w:t>
      </w:r>
    </w:p>
    <w:p w14:paraId="500C92E3" w14:textId="77777777" w:rsidR="007E510E" w:rsidRPr="004F2B2C" w:rsidRDefault="007E510E" w:rsidP="00257722">
      <w:pPr>
        <w:pStyle w:val="BodyText"/>
        <w:tabs>
          <w:tab w:val="clear" w:pos="227"/>
          <w:tab w:val="clear" w:pos="454"/>
          <w:tab w:val="clear" w:pos="680"/>
          <w:tab w:val="left" w:pos="-142"/>
        </w:tabs>
        <w:spacing w:after="0" w:line="240" w:lineRule="exact"/>
        <w:ind w:left="540" w:right="-45"/>
        <w:jc w:val="both"/>
        <w:rPr>
          <w:rFonts w:ascii="Times New Roman" w:hAnsi="Times New Roman" w:cs="Times New Roman"/>
          <w:sz w:val="22"/>
          <w:szCs w:val="22"/>
        </w:rPr>
      </w:pPr>
    </w:p>
    <w:p w14:paraId="2CC9CC72" w14:textId="724A8122" w:rsidR="00590617" w:rsidRPr="004F2B2C" w:rsidRDefault="00590617" w:rsidP="00590617">
      <w:pPr>
        <w:pStyle w:val="BodyText"/>
        <w:tabs>
          <w:tab w:val="clear" w:pos="227"/>
          <w:tab w:val="clear" w:pos="454"/>
          <w:tab w:val="clear" w:pos="680"/>
          <w:tab w:val="left" w:pos="-142"/>
        </w:tabs>
        <w:spacing w:after="0" w:line="240" w:lineRule="exact"/>
        <w:ind w:left="540" w:right="-45"/>
        <w:jc w:val="both"/>
        <w:rPr>
          <w:rFonts w:ascii="Times New Roman" w:hAnsi="Times New Roman" w:cs="Times New Roman"/>
          <w:sz w:val="22"/>
          <w:szCs w:val="22"/>
        </w:rPr>
      </w:pPr>
      <w:r w:rsidRPr="004F2B2C">
        <w:rPr>
          <w:rFonts w:ascii="Times New Roman" w:hAnsi="Times New Roman" w:cs="Times New Roman"/>
          <w:sz w:val="22"/>
          <w:szCs w:val="22"/>
        </w:rPr>
        <w:t xml:space="preserve">Acquisitions, disposals and transfers of property, plant and equipment during the </w:t>
      </w:r>
      <w:r w:rsidR="00F1448F">
        <w:rPr>
          <w:rFonts w:ascii="Times New Roman" w:hAnsi="Times New Roman" w:cs="Times New Roman"/>
          <w:sz w:val="22"/>
          <w:szCs w:val="22"/>
        </w:rPr>
        <w:t>nine</w:t>
      </w:r>
      <w:r w:rsidRPr="004F2B2C">
        <w:rPr>
          <w:rFonts w:ascii="Times New Roman" w:hAnsi="Times New Roman" w:cs="Times New Roman"/>
          <w:sz w:val="22"/>
          <w:szCs w:val="22"/>
        </w:rPr>
        <w:t xml:space="preserve">-month period ended </w:t>
      </w:r>
      <w:r w:rsidR="00826268">
        <w:rPr>
          <w:rFonts w:ascii="Times New Roman" w:hAnsi="Times New Roman" w:cs="Times New Roman"/>
          <w:sz w:val="22"/>
          <w:szCs w:val="22"/>
        </w:rPr>
        <w:t xml:space="preserve">30 </w:t>
      </w:r>
      <w:r w:rsidR="00F1448F">
        <w:rPr>
          <w:rFonts w:ascii="Times New Roman" w:hAnsi="Times New Roman" w:cs="Times New Roman"/>
          <w:sz w:val="22"/>
          <w:szCs w:val="22"/>
        </w:rPr>
        <w:t>September</w:t>
      </w:r>
      <w:r w:rsidRPr="004F2B2C">
        <w:rPr>
          <w:rFonts w:ascii="Times New Roman" w:hAnsi="Times New Roman" w:cs="Times New Roman"/>
          <w:sz w:val="22"/>
          <w:szCs w:val="22"/>
        </w:rPr>
        <w:t xml:space="preserve"> were as follows:</w:t>
      </w:r>
    </w:p>
    <w:p w14:paraId="2367F933" w14:textId="77777777" w:rsidR="00F1448F" w:rsidRPr="004F2B2C" w:rsidRDefault="00F1448F" w:rsidP="00F1448F">
      <w:pPr>
        <w:pStyle w:val="BodyText"/>
        <w:tabs>
          <w:tab w:val="clear" w:pos="227"/>
          <w:tab w:val="clear" w:pos="454"/>
          <w:tab w:val="clear" w:pos="680"/>
          <w:tab w:val="left" w:pos="-142"/>
        </w:tabs>
        <w:spacing w:after="0" w:line="240" w:lineRule="exact"/>
        <w:ind w:left="540" w:right="-45"/>
        <w:jc w:val="both"/>
        <w:rPr>
          <w:rFonts w:ascii="Times New Roman" w:hAnsi="Times New Roman" w:cs="Times New Roman"/>
          <w:sz w:val="22"/>
          <w:szCs w:val="22"/>
        </w:rPr>
      </w:pPr>
    </w:p>
    <w:tbl>
      <w:tblPr>
        <w:tblW w:w="14024" w:type="dxa"/>
        <w:tblInd w:w="450" w:type="dxa"/>
        <w:tblLayout w:type="fixed"/>
        <w:tblLook w:val="0000" w:firstRow="0" w:lastRow="0" w:firstColumn="0" w:lastColumn="0" w:noHBand="0" w:noVBand="0"/>
      </w:tblPr>
      <w:tblGrid>
        <w:gridCol w:w="4930"/>
        <w:gridCol w:w="1208"/>
        <w:gridCol w:w="236"/>
        <w:gridCol w:w="1343"/>
        <w:gridCol w:w="236"/>
        <w:gridCol w:w="1268"/>
        <w:gridCol w:w="359"/>
        <w:gridCol w:w="1212"/>
        <w:gridCol w:w="236"/>
        <w:gridCol w:w="1374"/>
        <w:gridCol w:w="236"/>
        <w:gridCol w:w="1386"/>
      </w:tblGrid>
      <w:tr w:rsidR="00F1448F" w:rsidRPr="006021E8" w14:paraId="26E4AAAB" w14:textId="77777777" w:rsidTr="003C5D1B">
        <w:tc>
          <w:tcPr>
            <w:tcW w:w="1758" w:type="pct"/>
            <w:vAlign w:val="bottom"/>
          </w:tcPr>
          <w:p w14:paraId="66CFDB63" w14:textId="77777777" w:rsidR="00F1448F" w:rsidRPr="004F2B2C" w:rsidRDefault="00F1448F" w:rsidP="003C5D1B">
            <w:pPr>
              <w:spacing w:line="240" w:lineRule="exact"/>
              <w:ind w:left="0" w:right="-40"/>
              <w:jc w:val="thaiDistribute"/>
              <w:rPr>
                <w:rFonts w:ascii="Times New Roman" w:hAnsi="Times New Roman" w:cs="Times New Roman"/>
                <w:sz w:val="22"/>
                <w:szCs w:val="22"/>
              </w:rPr>
            </w:pPr>
          </w:p>
        </w:tc>
        <w:tc>
          <w:tcPr>
            <w:tcW w:w="3242" w:type="pct"/>
            <w:gridSpan w:val="11"/>
            <w:vAlign w:val="bottom"/>
          </w:tcPr>
          <w:p w14:paraId="4F205834" w14:textId="77777777" w:rsidR="00F1448F" w:rsidRPr="006021E8" w:rsidRDefault="00F1448F"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sz w:val="22"/>
                <w:szCs w:val="22"/>
              </w:rPr>
            </w:pPr>
            <w:r w:rsidRPr="006021E8">
              <w:rPr>
                <w:rFonts w:ascii="Times New Roman" w:hAnsi="Times New Roman" w:cs="Times New Roman"/>
                <w:b/>
                <w:bCs/>
                <w:sz w:val="22"/>
                <w:szCs w:val="22"/>
              </w:rPr>
              <w:t>Consolidated financial statements</w:t>
            </w:r>
          </w:p>
        </w:tc>
      </w:tr>
      <w:tr w:rsidR="00F1448F" w:rsidRPr="006021E8" w14:paraId="5E80FEB9" w14:textId="77777777" w:rsidTr="003C5D1B">
        <w:tc>
          <w:tcPr>
            <w:tcW w:w="1758" w:type="pct"/>
            <w:vAlign w:val="bottom"/>
          </w:tcPr>
          <w:p w14:paraId="2D742B8D" w14:textId="77777777" w:rsidR="00F1448F" w:rsidRPr="006021E8" w:rsidRDefault="00F1448F" w:rsidP="003C5D1B">
            <w:pPr>
              <w:spacing w:line="240" w:lineRule="exact"/>
              <w:ind w:left="0" w:right="-40"/>
              <w:jc w:val="thaiDistribute"/>
              <w:rPr>
                <w:rFonts w:ascii="Times New Roman" w:hAnsi="Times New Roman" w:cs="Times New Roman"/>
                <w:sz w:val="22"/>
                <w:szCs w:val="22"/>
              </w:rPr>
            </w:pPr>
          </w:p>
        </w:tc>
        <w:tc>
          <w:tcPr>
            <w:tcW w:w="1530" w:type="pct"/>
            <w:gridSpan w:val="5"/>
            <w:tcBorders>
              <w:bottom w:val="single" w:sz="4" w:space="0" w:color="auto"/>
            </w:tcBorders>
            <w:vAlign w:val="bottom"/>
          </w:tcPr>
          <w:p w14:paraId="5CB79A5C" w14:textId="4943BB30" w:rsidR="00F1448F" w:rsidRPr="006021E8" w:rsidRDefault="00F1448F"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sz w:val="22"/>
                <w:szCs w:val="22"/>
              </w:rPr>
            </w:pPr>
            <w:r w:rsidRPr="006021E8">
              <w:rPr>
                <w:rFonts w:ascii="Times New Roman" w:hAnsi="Times New Roman" w:cs="Times New Roman"/>
                <w:sz w:val="22"/>
                <w:szCs w:val="22"/>
              </w:rPr>
              <w:t>202</w:t>
            </w:r>
            <w:r>
              <w:rPr>
                <w:rFonts w:ascii="Times New Roman" w:hAnsi="Times New Roman" w:cs="Times New Roman"/>
                <w:sz w:val="22"/>
                <w:szCs w:val="22"/>
              </w:rPr>
              <w:t>3</w:t>
            </w:r>
          </w:p>
        </w:tc>
        <w:tc>
          <w:tcPr>
            <w:tcW w:w="128" w:type="pct"/>
            <w:vAlign w:val="bottom"/>
          </w:tcPr>
          <w:p w14:paraId="0AA9A8F8" w14:textId="77777777" w:rsidR="00F1448F" w:rsidRPr="006021E8" w:rsidRDefault="00F1448F"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sz w:val="22"/>
                <w:szCs w:val="22"/>
              </w:rPr>
            </w:pPr>
          </w:p>
        </w:tc>
        <w:tc>
          <w:tcPr>
            <w:tcW w:w="1584" w:type="pct"/>
            <w:gridSpan w:val="5"/>
            <w:tcBorders>
              <w:bottom w:val="single" w:sz="4" w:space="0" w:color="auto"/>
            </w:tcBorders>
            <w:vAlign w:val="bottom"/>
          </w:tcPr>
          <w:p w14:paraId="29C3FB00" w14:textId="76C2AD06" w:rsidR="00F1448F" w:rsidRPr="006021E8" w:rsidRDefault="00F1448F"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sz w:val="22"/>
                <w:szCs w:val="22"/>
              </w:rPr>
            </w:pPr>
            <w:r w:rsidRPr="006021E8">
              <w:rPr>
                <w:rFonts w:ascii="Times New Roman" w:hAnsi="Times New Roman" w:cs="Times New Roman"/>
                <w:sz w:val="22"/>
                <w:szCs w:val="22"/>
              </w:rPr>
              <w:t>202</w:t>
            </w:r>
            <w:r>
              <w:rPr>
                <w:rFonts w:ascii="Times New Roman" w:hAnsi="Times New Roman" w:cs="Times New Roman"/>
                <w:sz w:val="22"/>
                <w:szCs w:val="22"/>
              </w:rPr>
              <w:t>2</w:t>
            </w:r>
          </w:p>
        </w:tc>
      </w:tr>
      <w:tr w:rsidR="00F1448F" w:rsidRPr="006021E8" w14:paraId="7C13C7E4" w14:textId="77777777" w:rsidTr="003C5D1B">
        <w:tc>
          <w:tcPr>
            <w:tcW w:w="1758" w:type="pct"/>
            <w:vAlign w:val="bottom"/>
          </w:tcPr>
          <w:p w14:paraId="15B8E33D" w14:textId="77777777" w:rsidR="00F1448F" w:rsidRPr="006021E8" w:rsidRDefault="00F1448F" w:rsidP="003C5D1B">
            <w:pPr>
              <w:spacing w:line="240" w:lineRule="exact"/>
              <w:ind w:left="0" w:right="-40" w:firstLine="120"/>
              <w:jc w:val="center"/>
              <w:rPr>
                <w:rFonts w:ascii="Times New Roman" w:hAnsi="Times New Roman" w:cs="Times New Roman"/>
                <w:sz w:val="22"/>
                <w:szCs w:val="22"/>
              </w:rPr>
            </w:pPr>
          </w:p>
        </w:tc>
        <w:tc>
          <w:tcPr>
            <w:tcW w:w="431" w:type="pct"/>
            <w:vAlign w:val="bottom"/>
          </w:tcPr>
          <w:p w14:paraId="70F26171" w14:textId="77777777" w:rsidR="00F1448F" w:rsidRPr="006021E8" w:rsidRDefault="00F1448F"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sz w:val="22"/>
                <w:szCs w:val="22"/>
              </w:rPr>
            </w:pPr>
            <w:r w:rsidRPr="006021E8">
              <w:rPr>
                <w:rFonts w:ascii="Times New Roman" w:hAnsi="Times New Roman" w:cs="Times New Roman"/>
                <w:sz w:val="22"/>
                <w:szCs w:val="22"/>
              </w:rPr>
              <w:t>Acquisitions and</w:t>
            </w:r>
          </w:p>
          <w:p w14:paraId="1D91146E" w14:textId="77777777" w:rsidR="00F1448F" w:rsidRPr="006021E8" w:rsidRDefault="00F1448F"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sz w:val="22"/>
                <w:szCs w:val="22"/>
              </w:rPr>
            </w:pPr>
            <w:r w:rsidRPr="006021E8">
              <w:rPr>
                <w:rFonts w:ascii="Times New Roman" w:hAnsi="Times New Roman" w:cs="Times New Roman"/>
                <w:sz w:val="22"/>
                <w:szCs w:val="22"/>
              </w:rPr>
              <w:t>transfers in</w:t>
            </w:r>
          </w:p>
          <w:p w14:paraId="61C9747C" w14:textId="77777777" w:rsidR="00F1448F" w:rsidRPr="006021E8" w:rsidRDefault="00F1448F"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sz w:val="22"/>
                <w:szCs w:val="22"/>
              </w:rPr>
            </w:pPr>
            <w:r w:rsidRPr="006021E8">
              <w:rPr>
                <w:rFonts w:ascii="Times New Roman" w:hAnsi="Times New Roman" w:cs="Times New Roman"/>
                <w:sz w:val="22"/>
                <w:szCs w:val="22"/>
              </w:rPr>
              <w:t>- at cost</w:t>
            </w:r>
          </w:p>
        </w:tc>
        <w:tc>
          <w:tcPr>
            <w:tcW w:w="84" w:type="pct"/>
            <w:vAlign w:val="bottom"/>
          </w:tcPr>
          <w:p w14:paraId="08869F8D" w14:textId="77777777" w:rsidR="00F1448F" w:rsidRPr="006021E8" w:rsidRDefault="00F1448F" w:rsidP="003C5D1B">
            <w:pPr>
              <w:keepNext/>
              <w:numPr>
                <w:ilvl w:val="0"/>
                <w:numId w:val="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outlineLvl w:val="0"/>
              <w:rPr>
                <w:rFonts w:ascii="Times New Roman" w:hAnsi="Times New Roman" w:cs="Times New Roman"/>
                <w:sz w:val="22"/>
                <w:szCs w:val="22"/>
              </w:rPr>
            </w:pPr>
          </w:p>
        </w:tc>
        <w:tc>
          <w:tcPr>
            <w:tcW w:w="479" w:type="pct"/>
            <w:vAlign w:val="bottom"/>
          </w:tcPr>
          <w:p w14:paraId="2FA3AA48" w14:textId="77777777" w:rsidR="00F1448F" w:rsidRPr="006021E8" w:rsidRDefault="00F1448F"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sz w:val="22"/>
                <w:szCs w:val="22"/>
              </w:rPr>
            </w:pPr>
            <w:r w:rsidRPr="006021E8">
              <w:rPr>
                <w:rFonts w:ascii="Times New Roman" w:hAnsi="Times New Roman" w:cs="Times New Roman"/>
                <w:sz w:val="22"/>
                <w:szCs w:val="22"/>
              </w:rPr>
              <w:t>Transfers</w:t>
            </w:r>
          </w:p>
          <w:p w14:paraId="34C85FA1" w14:textId="77777777" w:rsidR="00F1448F" w:rsidRPr="006021E8" w:rsidRDefault="00F1448F"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43"/>
              <w:jc w:val="center"/>
              <w:rPr>
                <w:rFonts w:ascii="Times New Roman" w:hAnsi="Times New Roman" w:cs="Times New Roman"/>
                <w:sz w:val="22"/>
                <w:szCs w:val="22"/>
              </w:rPr>
            </w:pPr>
            <w:r w:rsidRPr="006021E8">
              <w:rPr>
                <w:rFonts w:ascii="Times New Roman" w:hAnsi="Times New Roman" w:cs="Times New Roman"/>
                <w:sz w:val="22"/>
                <w:szCs w:val="22"/>
              </w:rPr>
              <w:t xml:space="preserve">out and </w:t>
            </w:r>
            <w:r w:rsidRPr="006021E8">
              <w:rPr>
                <w:rFonts w:ascii="Times New Roman" w:hAnsi="Times New Roman" w:cs="Times New Roman"/>
                <w:spacing w:val="-4"/>
                <w:sz w:val="22"/>
                <w:szCs w:val="22"/>
              </w:rPr>
              <w:t>reclassification</w:t>
            </w:r>
            <w:r w:rsidRPr="006021E8">
              <w:rPr>
                <w:rFonts w:ascii="Times New Roman" w:hAnsi="Times New Roman" w:cs="Times New Roman"/>
                <w:sz w:val="22"/>
                <w:szCs w:val="22"/>
              </w:rPr>
              <w:t xml:space="preserve"> - net </w:t>
            </w:r>
            <w:r w:rsidRPr="006021E8">
              <w:rPr>
                <w:rFonts w:ascii="Times New Roman" w:hAnsi="Times New Roman" w:cs="Times New Roman"/>
                <w:sz w:val="22"/>
                <w:szCs w:val="22"/>
              </w:rPr>
              <w:br/>
              <w:t>book value</w:t>
            </w:r>
          </w:p>
        </w:tc>
        <w:tc>
          <w:tcPr>
            <w:tcW w:w="84" w:type="pct"/>
            <w:vAlign w:val="bottom"/>
          </w:tcPr>
          <w:p w14:paraId="0609644E" w14:textId="77777777" w:rsidR="00F1448F" w:rsidRPr="006021E8" w:rsidRDefault="00F1448F" w:rsidP="003C5D1B">
            <w:pPr>
              <w:keepNext/>
              <w:numPr>
                <w:ilvl w:val="0"/>
                <w:numId w:val="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outlineLvl w:val="0"/>
              <w:rPr>
                <w:rFonts w:ascii="Times New Roman" w:hAnsi="Times New Roman" w:cs="Times New Roman"/>
                <w:sz w:val="22"/>
                <w:szCs w:val="22"/>
              </w:rPr>
            </w:pPr>
          </w:p>
        </w:tc>
        <w:tc>
          <w:tcPr>
            <w:tcW w:w="452" w:type="pct"/>
            <w:vAlign w:val="bottom"/>
          </w:tcPr>
          <w:p w14:paraId="3159BC62" w14:textId="77777777" w:rsidR="00F1448F" w:rsidRPr="006021E8" w:rsidRDefault="00F1448F"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0" w:right="-106"/>
              <w:jc w:val="center"/>
              <w:rPr>
                <w:rFonts w:ascii="Times New Roman" w:hAnsi="Times New Roman" w:cs="Times New Roman"/>
                <w:sz w:val="22"/>
                <w:szCs w:val="22"/>
              </w:rPr>
            </w:pPr>
            <w:r w:rsidRPr="006021E8">
              <w:rPr>
                <w:rFonts w:ascii="Times New Roman" w:hAnsi="Times New Roman" w:cs="Times New Roman"/>
                <w:sz w:val="22"/>
                <w:szCs w:val="22"/>
              </w:rPr>
              <w:t>Exchange rate adjustment</w:t>
            </w:r>
          </w:p>
        </w:tc>
        <w:tc>
          <w:tcPr>
            <w:tcW w:w="128" w:type="pct"/>
            <w:vAlign w:val="bottom"/>
          </w:tcPr>
          <w:p w14:paraId="5A9CD058" w14:textId="77777777" w:rsidR="00F1448F" w:rsidRPr="006021E8" w:rsidRDefault="00F1448F" w:rsidP="003C5D1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left="-112" w:right="-106"/>
              <w:jc w:val="center"/>
              <w:rPr>
                <w:rFonts w:ascii="Times New Roman" w:hAnsi="Times New Roman" w:cs="Times New Roman"/>
                <w:sz w:val="22"/>
                <w:szCs w:val="22"/>
              </w:rPr>
            </w:pPr>
          </w:p>
        </w:tc>
        <w:tc>
          <w:tcPr>
            <w:tcW w:w="432" w:type="pct"/>
            <w:tcBorders>
              <w:top w:val="single" w:sz="4" w:space="0" w:color="auto"/>
            </w:tcBorders>
            <w:vAlign w:val="bottom"/>
          </w:tcPr>
          <w:p w14:paraId="4CF1AA84" w14:textId="77777777" w:rsidR="00F1448F" w:rsidRPr="006021E8" w:rsidRDefault="00F1448F"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sz w:val="22"/>
                <w:szCs w:val="22"/>
              </w:rPr>
            </w:pPr>
            <w:r w:rsidRPr="006021E8">
              <w:rPr>
                <w:rFonts w:ascii="Times New Roman" w:hAnsi="Times New Roman" w:cs="Times New Roman"/>
                <w:sz w:val="22"/>
                <w:szCs w:val="22"/>
              </w:rPr>
              <w:t>Acquisitions and</w:t>
            </w:r>
          </w:p>
          <w:p w14:paraId="6E276F07" w14:textId="77777777" w:rsidR="00F1448F" w:rsidRPr="006021E8" w:rsidRDefault="00F1448F"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sz w:val="22"/>
                <w:szCs w:val="22"/>
              </w:rPr>
            </w:pPr>
            <w:r w:rsidRPr="006021E8">
              <w:rPr>
                <w:rFonts w:ascii="Times New Roman" w:hAnsi="Times New Roman" w:cs="Times New Roman"/>
                <w:sz w:val="22"/>
                <w:szCs w:val="22"/>
              </w:rPr>
              <w:t>transfers in</w:t>
            </w:r>
          </w:p>
          <w:p w14:paraId="79DB6104" w14:textId="77777777" w:rsidR="00F1448F" w:rsidRPr="006021E8" w:rsidRDefault="00F1448F"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sz w:val="22"/>
                <w:szCs w:val="22"/>
              </w:rPr>
            </w:pPr>
            <w:r w:rsidRPr="006021E8">
              <w:rPr>
                <w:rFonts w:ascii="Times New Roman" w:hAnsi="Times New Roman" w:cs="Times New Roman"/>
                <w:sz w:val="22"/>
                <w:szCs w:val="22"/>
              </w:rPr>
              <w:t>- at cost</w:t>
            </w:r>
          </w:p>
        </w:tc>
        <w:tc>
          <w:tcPr>
            <w:tcW w:w="84" w:type="pct"/>
            <w:tcBorders>
              <w:top w:val="single" w:sz="4" w:space="0" w:color="auto"/>
            </w:tcBorders>
            <w:vAlign w:val="bottom"/>
          </w:tcPr>
          <w:p w14:paraId="7025D1DB" w14:textId="77777777" w:rsidR="00F1448F" w:rsidRPr="006021E8" w:rsidRDefault="00F1448F" w:rsidP="003C5D1B">
            <w:pPr>
              <w:keepNext/>
              <w:numPr>
                <w:ilvl w:val="0"/>
                <w:numId w:val="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outlineLvl w:val="0"/>
              <w:rPr>
                <w:rFonts w:ascii="Times New Roman" w:hAnsi="Times New Roman" w:cs="Times New Roman"/>
                <w:sz w:val="22"/>
                <w:szCs w:val="22"/>
              </w:rPr>
            </w:pPr>
          </w:p>
        </w:tc>
        <w:tc>
          <w:tcPr>
            <w:tcW w:w="490" w:type="pct"/>
            <w:tcBorders>
              <w:top w:val="single" w:sz="4" w:space="0" w:color="auto"/>
            </w:tcBorders>
            <w:vAlign w:val="bottom"/>
          </w:tcPr>
          <w:p w14:paraId="75F0C50D" w14:textId="77777777" w:rsidR="00F1448F" w:rsidRPr="006021E8" w:rsidRDefault="00F1448F"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sz w:val="22"/>
                <w:szCs w:val="22"/>
              </w:rPr>
            </w:pPr>
            <w:r w:rsidRPr="006021E8">
              <w:rPr>
                <w:rFonts w:ascii="Times New Roman" w:hAnsi="Times New Roman" w:cs="Times New Roman"/>
                <w:sz w:val="22"/>
                <w:szCs w:val="22"/>
              </w:rPr>
              <w:t>Transfers</w:t>
            </w:r>
          </w:p>
          <w:p w14:paraId="30C485B9" w14:textId="77777777" w:rsidR="00F1448F" w:rsidRPr="006021E8" w:rsidRDefault="00F1448F"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sz w:val="22"/>
                <w:szCs w:val="22"/>
              </w:rPr>
            </w:pPr>
            <w:r w:rsidRPr="006021E8">
              <w:rPr>
                <w:rFonts w:ascii="Times New Roman" w:hAnsi="Times New Roman" w:cs="Times New Roman"/>
                <w:sz w:val="22"/>
                <w:szCs w:val="22"/>
              </w:rPr>
              <w:t xml:space="preserve">out and </w:t>
            </w:r>
            <w:r w:rsidRPr="006021E8">
              <w:rPr>
                <w:rFonts w:ascii="Times New Roman" w:hAnsi="Times New Roman" w:cs="Times New Roman"/>
                <w:spacing w:val="-4"/>
                <w:sz w:val="22"/>
                <w:szCs w:val="22"/>
              </w:rPr>
              <w:t>reclassification</w:t>
            </w:r>
            <w:r w:rsidRPr="006021E8">
              <w:rPr>
                <w:rFonts w:ascii="Times New Roman" w:hAnsi="Times New Roman" w:cs="Times New Roman"/>
                <w:sz w:val="22"/>
                <w:szCs w:val="22"/>
              </w:rPr>
              <w:t xml:space="preserve"> - net </w:t>
            </w:r>
            <w:r w:rsidRPr="006021E8">
              <w:rPr>
                <w:rFonts w:ascii="Times New Roman" w:hAnsi="Times New Roman" w:cs="Times New Roman"/>
                <w:sz w:val="22"/>
                <w:szCs w:val="22"/>
              </w:rPr>
              <w:br/>
              <w:t>book value</w:t>
            </w:r>
          </w:p>
        </w:tc>
        <w:tc>
          <w:tcPr>
            <w:tcW w:w="84" w:type="pct"/>
            <w:tcBorders>
              <w:top w:val="single" w:sz="4" w:space="0" w:color="auto"/>
            </w:tcBorders>
            <w:vAlign w:val="bottom"/>
          </w:tcPr>
          <w:p w14:paraId="7E4AE9BD" w14:textId="77777777" w:rsidR="00F1448F" w:rsidRPr="006021E8" w:rsidRDefault="00F1448F" w:rsidP="003C5D1B">
            <w:pPr>
              <w:keepNext/>
              <w:numPr>
                <w:ilvl w:val="0"/>
                <w:numId w:val="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outlineLvl w:val="0"/>
              <w:rPr>
                <w:rFonts w:ascii="Times New Roman" w:hAnsi="Times New Roman" w:cs="Times New Roman"/>
                <w:sz w:val="22"/>
                <w:szCs w:val="22"/>
              </w:rPr>
            </w:pPr>
          </w:p>
          <w:p w14:paraId="1AF5E834" w14:textId="77777777" w:rsidR="00F1448F" w:rsidRPr="006021E8" w:rsidRDefault="00F1448F" w:rsidP="003C5D1B">
            <w:pPr>
              <w:keepNext/>
              <w:numPr>
                <w:ilvl w:val="0"/>
                <w:numId w:val="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outlineLvl w:val="0"/>
              <w:rPr>
                <w:rFonts w:ascii="Times New Roman" w:hAnsi="Times New Roman" w:cs="Times New Roman"/>
                <w:sz w:val="22"/>
                <w:szCs w:val="22"/>
              </w:rPr>
            </w:pPr>
          </w:p>
          <w:p w14:paraId="66D9E622" w14:textId="77777777" w:rsidR="00F1448F" w:rsidRPr="006021E8" w:rsidRDefault="00F1448F" w:rsidP="003C5D1B">
            <w:pPr>
              <w:keepNext/>
              <w:numPr>
                <w:ilvl w:val="0"/>
                <w:numId w:val="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outlineLvl w:val="0"/>
              <w:rPr>
                <w:rFonts w:ascii="Times New Roman" w:hAnsi="Times New Roman" w:cs="Times New Roman"/>
                <w:sz w:val="22"/>
                <w:szCs w:val="22"/>
              </w:rPr>
            </w:pPr>
          </w:p>
          <w:p w14:paraId="505E9EFC" w14:textId="77777777" w:rsidR="00F1448F" w:rsidRPr="006021E8" w:rsidRDefault="00F1448F"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sz w:val="22"/>
                <w:szCs w:val="22"/>
              </w:rPr>
            </w:pPr>
          </w:p>
        </w:tc>
        <w:tc>
          <w:tcPr>
            <w:tcW w:w="494" w:type="pct"/>
            <w:tcBorders>
              <w:top w:val="single" w:sz="4" w:space="0" w:color="auto"/>
            </w:tcBorders>
            <w:vAlign w:val="bottom"/>
          </w:tcPr>
          <w:p w14:paraId="59061452" w14:textId="77777777" w:rsidR="00F1448F" w:rsidRPr="006021E8" w:rsidRDefault="00F1448F"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0" w:right="-106"/>
              <w:jc w:val="center"/>
              <w:rPr>
                <w:rFonts w:ascii="Times New Roman" w:hAnsi="Times New Roman" w:cs="Times New Roman"/>
                <w:sz w:val="22"/>
                <w:szCs w:val="22"/>
              </w:rPr>
            </w:pPr>
            <w:r w:rsidRPr="006021E8">
              <w:rPr>
                <w:rFonts w:ascii="Times New Roman" w:hAnsi="Times New Roman" w:cs="Times New Roman"/>
                <w:sz w:val="22"/>
                <w:szCs w:val="22"/>
              </w:rPr>
              <w:t xml:space="preserve">Exchange </w:t>
            </w:r>
          </w:p>
          <w:p w14:paraId="59466168" w14:textId="77777777" w:rsidR="00F1448F" w:rsidRPr="006021E8" w:rsidRDefault="00F1448F"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0" w:right="-106"/>
              <w:jc w:val="center"/>
              <w:rPr>
                <w:rFonts w:ascii="Times New Roman" w:hAnsi="Times New Roman" w:cs="Times New Roman"/>
                <w:sz w:val="22"/>
                <w:szCs w:val="22"/>
              </w:rPr>
            </w:pPr>
            <w:r w:rsidRPr="006021E8">
              <w:rPr>
                <w:rFonts w:ascii="Times New Roman" w:hAnsi="Times New Roman" w:cs="Times New Roman"/>
                <w:sz w:val="22"/>
                <w:szCs w:val="22"/>
              </w:rPr>
              <w:t>rate adjustment</w:t>
            </w:r>
          </w:p>
        </w:tc>
      </w:tr>
      <w:tr w:rsidR="00F1448F" w:rsidRPr="006021E8" w14:paraId="0D009C42" w14:textId="77777777" w:rsidTr="003C5D1B">
        <w:trPr>
          <w:trHeight w:val="389"/>
        </w:trPr>
        <w:tc>
          <w:tcPr>
            <w:tcW w:w="1758" w:type="pct"/>
            <w:vAlign w:val="bottom"/>
          </w:tcPr>
          <w:p w14:paraId="1DE8725D" w14:textId="77777777" w:rsidR="00F1448F" w:rsidRPr="006021E8" w:rsidRDefault="00F1448F" w:rsidP="003C5D1B">
            <w:pPr>
              <w:spacing w:line="240" w:lineRule="exact"/>
              <w:ind w:left="0" w:right="-40" w:firstLine="120"/>
              <w:jc w:val="center"/>
              <w:rPr>
                <w:rFonts w:ascii="Times New Roman" w:hAnsi="Times New Roman" w:cs="Times New Roman"/>
                <w:sz w:val="22"/>
                <w:szCs w:val="22"/>
              </w:rPr>
            </w:pPr>
          </w:p>
        </w:tc>
        <w:tc>
          <w:tcPr>
            <w:tcW w:w="3242" w:type="pct"/>
            <w:gridSpan w:val="11"/>
            <w:vAlign w:val="bottom"/>
          </w:tcPr>
          <w:p w14:paraId="79780910" w14:textId="77777777" w:rsidR="00F1448F" w:rsidRPr="006021E8" w:rsidRDefault="00F1448F"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i/>
                <w:iCs/>
                <w:sz w:val="22"/>
                <w:szCs w:val="22"/>
              </w:rPr>
            </w:pPr>
            <w:r w:rsidRPr="006021E8">
              <w:rPr>
                <w:rFonts w:ascii="Times New Roman" w:hAnsi="Times New Roman" w:cs="Times New Roman"/>
                <w:i/>
                <w:iCs/>
                <w:sz w:val="22"/>
                <w:szCs w:val="22"/>
              </w:rPr>
              <w:t>(in thousand Baht)</w:t>
            </w:r>
          </w:p>
        </w:tc>
      </w:tr>
      <w:tr w:rsidR="006967E9" w:rsidRPr="00A95997" w14:paraId="0E701894" w14:textId="77777777" w:rsidTr="003C5D1B">
        <w:trPr>
          <w:trHeight w:val="70"/>
        </w:trPr>
        <w:tc>
          <w:tcPr>
            <w:tcW w:w="1758" w:type="pct"/>
            <w:vAlign w:val="bottom"/>
          </w:tcPr>
          <w:p w14:paraId="6B7743C0" w14:textId="77777777" w:rsidR="006967E9" w:rsidRPr="00A95997" w:rsidRDefault="006967E9" w:rsidP="006967E9">
            <w:pPr>
              <w:spacing w:line="240" w:lineRule="exact"/>
              <w:ind w:left="0" w:right="-40"/>
              <w:jc w:val="thaiDistribute"/>
              <w:rPr>
                <w:rFonts w:ascii="Times New Roman" w:hAnsi="Times New Roman" w:cs="Times New Roman"/>
                <w:sz w:val="22"/>
                <w:szCs w:val="22"/>
              </w:rPr>
            </w:pPr>
            <w:r w:rsidRPr="00A95997">
              <w:rPr>
                <w:rFonts w:ascii="Times New Roman" w:hAnsi="Times New Roman" w:cs="Times New Roman"/>
                <w:sz w:val="22"/>
                <w:szCs w:val="22"/>
              </w:rPr>
              <w:t>Land</w:t>
            </w:r>
          </w:p>
        </w:tc>
        <w:tc>
          <w:tcPr>
            <w:tcW w:w="431" w:type="pct"/>
            <w:vAlign w:val="bottom"/>
          </w:tcPr>
          <w:p w14:paraId="596F0A4B" w14:textId="7F739167" w:rsidR="006967E9" w:rsidRPr="006967E9" w:rsidRDefault="006967E9" w:rsidP="006967E9">
            <w:pPr>
              <w:pStyle w:val="acctfourfigures"/>
              <w:tabs>
                <w:tab w:val="clear" w:pos="765"/>
                <w:tab w:val="decimal" w:pos="971"/>
              </w:tabs>
              <w:spacing w:line="240" w:lineRule="exact"/>
              <w:ind w:left="-180" w:right="-156"/>
              <w:rPr>
                <w:rFonts w:cs="Times New Roman"/>
                <w:szCs w:val="22"/>
              </w:rPr>
            </w:pPr>
            <w:r w:rsidRPr="006967E9">
              <w:rPr>
                <w:rFonts w:cs="Times New Roman"/>
                <w:szCs w:val="22"/>
              </w:rPr>
              <w:t>4,615</w:t>
            </w:r>
          </w:p>
        </w:tc>
        <w:tc>
          <w:tcPr>
            <w:tcW w:w="84" w:type="pct"/>
            <w:vAlign w:val="bottom"/>
          </w:tcPr>
          <w:p w14:paraId="13EACEAB" w14:textId="77777777" w:rsidR="006967E9" w:rsidRPr="006967E9" w:rsidRDefault="006967E9" w:rsidP="006967E9">
            <w:pPr>
              <w:pStyle w:val="acctfourfigures"/>
              <w:tabs>
                <w:tab w:val="clear" w:pos="765"/>
                <w:tab w:val="decimal" w:pos="737"/>
                <w:tab w:val="decimal" w:pos="971"/>
              </w:tabs>
              <w:spacing w:line="240" w:lineRule="exact"/>
              <w:ind w:left="-180" w:right="-156"/>
              <w:jc w:val="center"/>
              <w:rPr>
                <w:rFonts w:cs="Times New Roman"/>
                <w:szCs w:val="22"/>
              </w:rPr>
            </w:pPr>
          </w:p>
        </w:tc>
        <w:tc>
          <w:tcPr>
            <w:tcW w:w="479" w:type="pct"/>
            <w:vAlign w:val="bottom"/>
          </w:tcPr>
          <w:p w14:paraId="32072D6B" w14:textId="7BC8A2A9" w:rsidR="006967E9" w:rsidRPr="006967E9" w:rsidRDefault="006967E9" w:rsidP="00ED6505">
            <w:pPr>
              <w:pStyle w:val="acctfourfigures"/>
              <w:tabs>
                <w:tab w:val="clear" w:pos="765"/>
                <w:tab w:val="decimal" w:pos="644"/>
              </w:tabs>
              <w:spacing w:line="240" w:lineRule="exact"/>
              <w:ind w:left="-180" w:right="-156"/>
              <w:rPr>
                <w:rFonts w:cs="Times New Roman"/>
                <w:szCs w:val="22"/>
              </w:rPr>
            </w:pPr>
            <w:r w:rsidRPr="006967E9">
              <w:rPr>
                <w:rFonts w:cs="Times New Roman"/>
                <w:szCs w:val="22"/>
              </w:rPr>
              <w:t>-</w:t>
            </w:r>
          </w:p>
        </w:tc>
        <w:tc>
          <w:tcPr>
            <w:tcW w:w="84" w:type="pct"/>
            <w:vAlign w:val="bottom"/>
          </w:tcPr>
          <w:p w14:paraId="58663DA8" w14:textId="77777777" w:rsidR="006967E9" w:rsidRPr="006967E9" w:rsidRDefault="006967E9" w:rsidP="006967E9">
            <w:pPr>
              <w:pStyle w:val="acctfourfigures"/>
              <w:tabs>
                <w:tab w:val="clear" w:pos="765"/>
                <w:tab w:val="decimal" w:pos="971"/>
              </w:tabs>
              <w:spacing w:line="240" w:lineRule="exact"/>
              <w:ind w:left="-180" w:right="-156"/>
              <w:rPr>
                <w:rFonts w:cs="Times New Roman"/>
                <w:szCs w:val="22"/>
              </w:rPr>
            </w:pPr>
          </w:p>
        </w:tc>
        <w:tc>
          <w:tcPr>
            <w:tcW w:w="452" w:type="pct"/>
            <w:vAlign w:val="bottom"/>
          </w:tcPr>
          <w:p w14:paraId="6558436D" w14:textId="5B1539F5" w:rsidR="006967E9" w:rsidRPr="006967E9" w:rsidRDefault="006967E9" w:rsidP="006967E9">
            <w:pPr>
              <w:pStyle w:val="acctfourfigures"/>
              <w:tabs>
                <w:tab w:val="clear" w:pos="765"/>
                <w:tab w:val="decimal" w:pos="971"/>
              </w:tabs>
              <w:spacing w:line="240" w:lineRule="exact"/>
              <w:ind w:left="-180" w:right="-156"/>
              <w:rPr>
                <w:rFonts w:cs="Times New Roman"/>
                <w:szCs w:val="22"/>
                <w:rtl/>
                <w:cs/>
              </w:rPr>
            </w:pPr>
            <w:r w:rsidRPr="006967E9">
              <w:rPr>
                <w:rFonts w:cs="Times New Roman"/>
                <w:szCs w:val="22"/>
              </w:rPr>
              <w:t>1,074</w:t>
            </w:r>
          </w:p>
        </w:tc>
        <w:tc>
          <w:tcPr>
            <w:tcW w:w="128" w:type="pct"/>
            <w:vAlign w:val="bottom"/>
          </w:tcPr>
          <w:p w14:paraId="061F8DEF" w14:textId="77777777" w:rsidR="006967E9" w:rsidRPr="00A95997" w:rsidRDefault="006967E9" w:rsidP="006967E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auto"/>
              <w:ind w:left="-108" w:right="-110"/>
              <w:jc w:val="center"/>
              <w:rPr>
                <w:rFonts w:ascii="Times New Roman" w:hAnsi="Times New Roman" w:cs="Times New Roman"/>
                <w:sz w:val="22"/>
                <w:szCs w:val="22"/>
                <w:lang w:val="en-GB" w:bidi="ar-SA"/>
              </w:rPr>
            </w:pPr>
          </w:p>
        </w:tc>
        <w:tc>
          <w:tcPr>
            <w:tcW w:w="432" w:type="pct"/>
            <w:vAlign w:val="bottom"/>
          </w:tcPr>
          <w:p w14:paraId="0394BB6E" w14:textId="54012701" w:rsidR="006967E9" w:rsidRPr="00A95997" w:rsidRDefault="006967E9" w:rsidP="006967E9">
            <w:pPr>
              <w:pStyle w:val="acctfourfigures"/>
              <w:tabs>
                <w:tab w:val="clear" w:pos="765"/>
                <w:tab w:val="decimal" w:pos="660"/>
              </w:tabs>
              <w:spacing w:line="240" w:lineRule="exact"/>
              <w:ind w:left="-180" w:right="-156"/>
              <w:rPr>
                <w:rFonts w:cs="Times New Roman"/>
                <w:szCs w:val="22"/>
              </w:rPr>
            </w:pPr>
            <w:r w:rsidRPr="00A95997">
              <w:rPr>
                <w:rFonts w:cs="Times New Roman"/>
                <w:szCs w:val="22"/>
              </w:rPr>
              <w:t>-</w:t>
            </w:r>
          </w:p>
        </w:tc>
        <w:tc>
          <w:tcPr>
            <w:tcW w:w="84" w:type="pct"/>
            <w:vAlign w:val="bottom"/>
          </w:tcPr>
          <w:p w14:paraId="7BE727E0" w14:textId="77777777" w:rsidR="006967E9" w:rsidRPr="00A95997" w:rsidRDefault="006967E9" w:rsidP="006967E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spacing w:after="0" w:line="240" w:lineRule="exact"/>
              <w:ind w:left="-108" w:right="-110"/>
              <w:rPr>
                <w:rFonts w:ascii="Times New Roman" w:hAnsi="Times New Roman" w:cs="Times New Roman"/>
                <w:sz w:val="22"/>
                <w:szCs w:val="22"/>
              </w:rPr>
            </w:pPr>
          </w:p>
        </w:tc>
        <w:tc>
          <w:tcPr>
            <w:tcW w:w="490" w:type="pct"/>
            <w:vAlign w:val="bottom"/>
          </w:tcPr>
          <w:p w14:paraId="6DF1B010" w14:textId="463527E8" w:rsidR="006967E9" w:rsidRPr="00A95997" w:rsidRDefault="006967E9" w:rsidP="006967E9">
            <w:pPr>
              <w:pStyle w:val="acctfourfigures"/>
              <w:tabs>
                <w:tab w:val="clear" w:pos="765"/>
                <w:tab w:val="decimal" w:pos="990"/>
              </w:tabs>
              <w:spacing w:line="240" w:lineRule="exact"/>
              <w:ind w:left="-180" w:right="-156"/>
              <w:rPr>
                <w:rFonts w:cs="Times New Roman"/>
                <w:szCs w:val="22"/>
              </w:rPr>
            </w:pPr>
            <w:r w:rsidRPr="00A95997">
              <w:rPr>
                <w:rFonts w:cs="Times New Roman"/>
                <w:szCs w:val="22"/>
              </w:rPr>
              <w:t xml:space="preserve">     (1,531)</w:t>
            </w:r>
          </w:p>
        </w:tc>
        <w:tc>
          <w:tcPr>
            <w:tcW w:w="84" w:type="pct"/>
            <w:vAlign w:val="bottom"/>
          </w:tcPr>
          <w:p w14:paraId="6BFC4108" w14:textId="77777777" w:rsidR="006967E9" w:rsidRPr="00A95997" w:rsidRDefault="006967E9" w:rsidP="006967E9">
            <w:pPr>
              <w:pStyle w:val="acctfourfigures"/>
              <w:tabs>
                <w:tab w:val="clear" w:pos="765"/>
                <w:tab w:val="decimal" w:pos="990"/>
              </w:tabs>
              <w:spacing w:line="240" w:lineRule="exact"/>
              <w:ind w:left="-180" w:right="-156"/>
              <w:rPr>
                <w:rFonts w:cs="Times New Roman"/>
                <w:szCs w:val="22"/>
              </w:rPr>
            </w:pPr>
          </w:p>
        </w:tc>
        <w:tc>
          <w:tcPr>
            <w:tcW w:w="494" w:type="pct"/>
            <w:vAlign w:val="bottom"/>
          </w:tcPr>
          <w:p w14:paraId="4757CD69" w14:textId="01645271" w:rsidR="006967E9" w:rsidRPr="00A95997" w:rsidRDefault="006967E9" w:rsidP="006967E9">
            <w:pPr>
              <w:pStyle w:val="acctfourfigures"/>
              <w:tabs>
                <w:tab w:val="clear" w:pos="765"/>
                <w:tab w:val="decimal" w:pos="990"/>
              </w:tabs>
              <w:spacing w:line="240" w:lineRule="exact"/>
              <w:ind w:left="-180" w:right="-156"/>
              <w:rPr>
                <w:rFonts w:cs="Times New Roman"/>
                <w:szCs w:val="22"/>
              </w:rPr>
            </w:pPr>
            <w:r w:rsidRPr="00A95997">
              <w:rPr>
                <w:rFonts w:cs="Times New Roman"/>
                <w:szCs w:val="22"/>
              </w:rPr>
              <w:t>2,079</w:t>
            </w:r>
          </w:p>
        </w:tc>
      </w:tr>
      <w:tr w:rsidR="006967E9" w:rsidRPr="00A95997" w14:paraId="461F472D" w14:textId="77777777" w:rsidTr="003C5D1B">
        <w:tc>
          <w:tcPr>
            <w:tcW w:w="1758" w:type="pct"/>
            <w:vAlign w:val="bottom"/>
          </w:tcPr>
          <w:p w14:paraId="7D6B9AA9" w14:textId="77777777" w:rsidR="006967E9" w:rsidRPr="00A95997" w:rsidRDefault="006967E9" w:rsidP="006967E9">
            <w:pPr>
              <w:spacing w:line="240" w:lineRule="exact"/>
              <w:ind w:left="0" w:right="-40"/>
              <w:jc w:val="thaiDistribute"/>
              <w:rPr>
                <w:rFonts w:ascii="Times New Roman" w:hAnsi="Times New Roman" w:cs="Times New Roman"/>
                <w:sz w:val="22"/>
                <w:szCs w:val="22"/>
              </w:rPr>
            </w:pPr>
            <w:r w:rsidRPr="00A95997">
              <w:rPr>
                <w:rFonts w:ascii="Times New Roman" w:hAnsi="Times New Roman" w:cs="Times New Roman"/>
                <w:sz w:val="22"/>
                <w:szCs w:val="22"/>
              </w:rPr>
              <w:t>Buildings, structures and building improvements</w:t>
            </w:r>
          </w:p>
        </w:tc>
        <w:tc>
          <w:tcPr>
            <w:tcW w:w="431" w:type="pct"/>
            <w:vAlign w:val="bottom"/>
          </w:tcPr>
          <w:p w14:paraId="24194EBD" w14:textId="0F9E1D73" w:rsidR="006967E9" w:rsidRPr="006967E9" w:rsidRDefault="006967E9" w:rsidP="006967E9">
            <w:pPr>
              <w:pStyle w:val="acctfourfigures"/>
              <w:tabs>
                <w:tab w:val="clear" w:pos="765"/>
                <w:tab w:val="decimal" w:pos="971"/>
              </w:tabs>
              <w:spacing w:line="240" w:lineRule="exact"/>
              <w:ind w:left="-180" w:right="-156"/>
              <w:rPr>
                <w:rFonts w:cs="Times New Roman"/>
                <w:szCs w:val="22"/>
              </w:rPr>
            </w:pPr>
            <w:r w:rsidRPr="006967E9">
              <w:rPr>
                <w:rFonts w:cs="Times New Roman"/>
                <w:szCs w:val="22"/>
              </w:rPr>
              <w:t>48,639</w:t>
            </w:r>
          </w:p>
        </w:tc>
        <w:tc>
          <w:tcPr>
            <w:tcW w:w="84" w:type="pct"/>
            <w:vAlign w:val="bottom"/>
          </w:tcPr>
          <w:p w14:paraId="79EE808C" w14:textId="77777777" w:rsidR="006967E9" w:rsidRPr="006967E9" w:rsidRDefault="006967E9" w:rsidP="006967E9">
            <w:pPr>
              <w:pStyle w:val="acctfourfigures"/>
              <w:tabs>
                <w:tab w:val="clear" w:pos="765"/>
                <w:tab w:val="decimal" w:pos="737"/>
              </w:tabs>
              <w:spacing w:line="240" w:lineRule="exact"/>
              <w:ind w:left="-180" w:right="-156"/>
              <w:jc w:val="center"/>
              <w:rPr>
                <w:rFonts w:cs="Times New Roman"/>
                <w:szCs w:val="22"/>
              </w:rPr>
            </w:pPr>
          </w:p>
        </w:tc>
        <w:tc>
          <w:tcPr>
            <w:tcW w:w="479" w:type="pct"/>
            <w:vAlign w:val="bottom"/>
          </w:tcPr>
          <w:p w14:paraId="4DC67D89" w14:textId="585D62EA" w:rsidR="006967E9" w:rsidRPr="006967E9" w:rsidRDefault="006967E9" w:rsidP="006967E9">
            <w:pPr>
              <w:pStyle w:val="acctfourfigures"/>
              <w:tabs>
                <w:tab w:val="clear" w:pos="765"/>
                <w:tab w:val="decimal" w:pos="971"/>
              </w:tabs>
              <w:spacing w:line="240" w:lineRule="exact"/>
              <w:ind w:left="-180" w:right="-156"/>
              <w:rPr>
                <w:rFonts w:cs="Times New Roman"/>
                <w:szCs w:val="22"/>
              </w:rPr>
            </w:pPr>
            <w:r w:rsidRPr="006967E9">
              <w:rPr>
                <w:rFonts w:cs="Times New Roman"/>
                <w:szCs w:val="22"/>
              </w:rPr>
              <w:t>(19)</w:t>
            </w:r>
          </w:p>
        </w:tc>
        <w:tc>
          <w:tcPr>
            <w:tcW w:w="84" w:type="pct"/>
            <w:vAlign w:val="bottom"/>
          </w:tcPr>
          <w:p w14:paraId="52CAC237" w14:textId="77777777" w:rsidR="006967E9" w:rsidRPr="006967E9" w:rsidRDefault="006967E9" w:rsidP="006967E9">
            <w:pPr>
              <w:pStyle w:val="acctfourfigures"/>
              <w:tabs>
                <w:tab w:val="clear" w:pos="765"/>
                <w:tab w:val="decimal" w:pos="958"/>
              </w:tabs>
              <w:spacing w:line="240" w:lineRule="exact"/>
              <w:ind w:left="-180" w:right="-156"/>
              <w:rPr>
                <w:rFonts w:cs="Times New Roman"/>
                <w:szCs w:val="22"/>
              </w:rPr>
            </w:pPr>
          </w:p>
        </w:tc>
        <w:tc>
          <w:tcPr>
            <w:tcW w:w="452" w:type="pct"/>
            <w:vAlign w:val="bottom"/>
          </w:tcPr>
          <w:p w14:paraId="4789A2D4" w14:textId="11A88EF7" w:rsidR="006967E9" w:rsidRPr="006967E9" w:rsidRDefault="006967E9" w:rsidP="006967E9">
            <w:pPr>
              <w:pStyle w:val="acctfourfigures"/>
              <w:tabs>
                <w:tab w:val="clear" w:pos="765"/>
                <w:tab w:val="decimal" w:pos="971"/>
              </w:tabs>
              <w:spacing w:line="240" w:lineRule="exact"/>
              <w:ind w:left="-180" w:right="-156"/>
              <w:rPr>
                <w:rFonts w:cs="Times New Roman"/>
                <w:szCs w:val="22"/>
                <w:rtl/>
                <w:cs/>
              </w:rPr>
            </w:pPr>
            <w:r w:rsidRPr="006967E9">
              <w:rPr>
                <w:rFonts w:cs="Times New Roman"/>
                <w:szCs w:val="22"/>
              </w:rPr>
              <w:t>114</w:t>
            </w:r>
          </w:p>
        </w:tc>
        <w:tc>
          <w:tcPr>
            <w:tcW w:w="128" w:type="pct"/>
            <w:vAlign w:val="bottom"/>
          </w:tcPr>
          <w:p w14:paraId="0638799C" w14:textId="77777777" w:rsidR="006967E9" w:rsidRPr="00A95997" w:rsidRDefault="006967E9" w:rsidP="006967E9">
            <w:pPr>
              <w:pStyle w:val="acctfourfigures"/>
              <w:tabs>
                <w:tab w:val="clear" w:pos="765"/>
                <w:tab w:val="decimal" w:pos="971"/>
              </w:tabs>
              <w:spacing w:line="240" w:lineRule="exact"/>
              <w:ind w:left="-180" w:right="-156"/>
              <w:rPr>
                <w:rFonts w:cs="Times New Roman"/>
                <w:szCs w:val="22"/>
              </w:rPr>
            </w:pPr>
          </w:p>
        </w:tc>
        <w:tc>
          <w:tcPr>
            <w:tcW w:w="432" w:type="pct"/>
            <w:vAlign w:val="bottom"/>
          </w:tcPr>
          <w:p w14:paraId="3F9DF9F0" w14:textId="2F67EC4D" w:rsidR="006967E9" w:rsidRPr="00A95997" w:rsidRDefault="006967E9" w:rsidP="006967E9">
            <w:pPr>
              <w:pStyle w:val="acctfourfigures"/>
              <w:tabs>
                <w:tab w:val="clear" w:pos="765"/>
                <w:tab w:val="decimal" w:pos="990"/>
              </w:tabs>
              <w:spacing w:line="240" w:lineRule="exact"/>
              <w:ind w:left="-180" w:right="-156"/>
              <w:rPr>
                <w:rFonts w:cs="Times New Roman"/>
                <w:szCs w:val="22"/>
              </w:rPr>
            </w:pPr>
            <w:r w:rsidRPr="00A95997">
              <w:rPr>
                <w:rFonts w:cs="Times New Roman"/>
                <w:szCs w:val="22"/>
              </w:rPr>
              <w:t>12,803</w:t>
            </w:r>
          </w:p>
        </w:tc>
        <w:tc>
          <w:tcPr>
            <w:tcW w:w="84" w:type="pct"/>
            <w:vAlign w:val="bottom"/>
          </w:tcPr>
          <w:p w14:paraId="2A8A42BB" w14:textId="77777777" w:rsidR="006967E9" w:rsidRPr="00A95997" w:rsidRDefault="006967E9" w:rsidP="006967E9">
            <w:pPr>
              <w:pStyle w:val="acctfourfigures"/>
              <w:tabs>
                <w:tab w:val="clear" w:pos="765"/>
                <w:tab w:val="decimal" w:pos="990"/>
              </w:tabs>
              <w:spacing w:line="240" w:lineRule="exact"/>
              <w:ind w:left="-180" w:right="-156"/>
              <w:rPr>
                <w:rFonts w:cs="Times New Roman"/>
                <w:szCs w:val="22"/>
              </w:rPr>
            </w:pPr>
          </w:p>
        </w:tc>
        <w:tc>
          <w:tcPr>
            <w:tcW w:w="490" w:type="pct"/>
            <w:vAlign w:val="bottom"/>
          </w:tcPr>
          <w:p w14:paraId="152ED1E8" w14:textId="12DCCD4C" w:rsidR="006967E9" w:rsidRPr="00A95997" w:rsidRDefault="006967E9" w:rsidP="006967E9">
            <w:pPr>
              <w:pStyle w:val="acctfourfigures"/>
              <w:tabs>
                <w:tab w:val="clear" w:pos="765"/>
                <w:tab w:val="decimal" w:pos="990"/>
              </w:tabs>
              <w:spacing w:line="240" w:lineRule="exact"/>
              <w:ind w:left="-180" w:right="-156"/>
              <w:rPr>
                <w:rFonts w:cs="Times New Roman"/>
                <w:szCs w:val="22"/>
              </w:rPr>
            </w:pPr>
            <w:r w:rsidRPr="00A95997">
              <w:rPr>
                <w:rFonts w:cs="Times New Roman"/>
                <w:szCs w:val="22"/>
              </w:rPr>
              <w:t>(88,601)</w:t>
            </w:r>
          </w:p>
        </w:tc>
        <w:tc>
          <w:tcPr>
            <w:tcW w:w="84" w:type="pct"/>
            <w:vAlign w:val="bottom"/>
          </w:tcPr>
          <w:p w14:paraId="4037802E" w14:textId="77777777" w:rsidR="006967E9" w:rsidRPr="00A95997" w:rsidRDefault="006967E9" w:rsidP="006967E9">
            <w:pPr>
              <w:pStyle w:val="acctfourfigures"/>
              <w:tabs>
                <w:tab w:val="clear" w:pos="765"/>
                <w:tab w:val="decimal" w:pos="990"/>
              </w:tabs>
              <w:spacing w:line="240" w:lineRule="exact"/>
              <w:ind w:left="-180" w:right="-156"/>
              <w:rPr>
                <w:rFonts w:cs="Times New Roman"/>
                <w:szCs w:val="22"/>
              </w:rPr>
            </w:pPr>
          </w:p>
        </w:tc>
        <w:tc>
          <w:tcPr>
            <w:tcW w:w="494" w:type="pct"/>
            <w:vAlign w:val="bottom"/>
          </w:tcPr>
          <w:p w14:paraId="2C3D48D1" w14:textId="4FB36257" w:rsidR="006967E9" w:rsidRPr="00A95997" w:rsidRDefault="006967E9" w:rsidP="006967E9">
            <w:pPr>
              <w:pStyle w:val="acctfourfigures"/>
              <w:tabs>
                <w:tab w:val="clear" w:pos="765"/>
                <w:tab w:val="decimal" w:pos="990"/>
              </w:tabs>
              <w:spacing w:line="240" w:lineRule="exact"/>
              <w:ind w:left="-180" w:right="-156"/>
              <w:rPr>
                <w:rFonts w:cs="Times New Roman"/>
                <w:szCs w:val="22"/>
              </w:rPr>
            </w:pPr>
            <w:r w:rsidRPr="00A95997">
              <w:rPr>
                <w:rFonts w:cs="Times New Roman"/>
                <w:szCs w:val="22"/>
              </w:rPr>
              <w:t>(266)</w:t>
            </w:r>
          </w:p>
        </w:tc>
      </w:tr>
      <w:tr w:rsidR="006967E9" w:rsidRPr="00A95997" w14:paraId="3BF454FF" w14:textId="77777777" w:rsidTr="003C5D1B">
        <w:tc>
          <w:tcPr>
            <w:tcW w:w="1758" w:type="pct"/>
            <w:vAlign w:val="bottom"/>
          </w:tcPr>
          <w:p w14:paraId="38FA6D9A" w14:textId="77777777" w:rsidR="006967E9" w:rsidRPr="00A95997" w:rsidRDefault="006967E9" w:rsidP="006967E9">
            <w:pPr>
              <w:spacing w:line="240" w:lineRule="exact"/>
              <w:ind w:left="0" w:right="-40"/>
              <w:jc w:val="thaiDistribute"/>
              <w:rPr>
                <w:rFonts w:ascii="Times New Roman" w:hAnsi="Times New Roman" w:cs="Times New Roman"/>
                <w:sz w:val="22"/>
                <w:szCs w:val="22"/>
              </w:rPr>
            </w:pPr>
            <w:r w:rsidRPr="00A95997">
              <w:rPr>
                <w:rFonts w:ascii="Times New Roman" w:hAnsi="Times New Roman" w:cs="Times New Roman"/>
                <w:sz w:val="22"/>
                <w:szCs w:val="22"/>
              </w:rPr>
              <w:t>Power plants, substation &amp; transmission systems and</w:t>
            </w:r>
          </w:p>
        </w:tc>
        <w:tc>
          <w:tcPr>
            <w:tcW w:w="431" w:type="pct"/>
            <w:vAlign w:val="bottom"/>
          </w:tcPr>
          <w:p w14:paraId="7A4B8821" w14:textId="77777777" w:rsidR="006967E9" w:rsidRPr="006967E9" w:rsidRDefault="006967E9" w:rsidP="006967E9">
            <w:pPr>
              <w:pStyle w:val="acctfourfigures"/>
              <w:tabs>
                <w:tab w:val="clear" w:pos="765"/>
                <w:tab w:val="decimal" w:pos="971"/>
              </w:tabs>
              <w:spacing w:line="240" w:lineRule="exact"/>
              <w:ind w:left="-180" w:right="-156"/>
              <w:rPr>
                <w:rFonts w:cs="Times New Roman"/>
                <w:szCs w:val="22"/>
              </w:rPr>
            </w:pPr>
          </w:p>
        </w:tc>
        <w:tc>
          <w:tcPr>
            <w:tcW w:w="84" w:type="pct"/>
            <w:vAlign w:val="bottom"/>
          </w:tcPr>
          <w:p w14:paraId="3EB25C5D" w14:textId="77777777" w:rsidR="006967E9" w:rsidRPr="006967E9" w:rsidRDefault="006967E9" w:rsidP="006967E9">
            <w:pPr>
              <w:pStyle w:val="acctfourfigures"/>
              <w:tabs>
                <w:tab w:val="clear" w:pos="765"/>
                <w:tab w:val="decimal" w:pos="737"/>
              </w:tabs>
              <w:spacing w:line="240" w:lineRule="exact"/>
              <w:ind w:left="-180" w:right="-156"/>
              <w:jc w:val="center"/>
              <w:rPr>
                <w:rFonts w:cs="Times New Roman"/>
                <w:szCs w:val="22"/>
              </w:rPr>
            </w:pPr>
          </w:p>
        </w:tc>
        <w:tc>
          <w:tcPr>
            <w:tcW w:w="479" w:type="pct"/>
            <w:vAlign w:val="bottom"/>
          </w:tcPr>
          <w:p w14:paraId="5B8E37B9" w14:textId="77777777" w:rsidR="006967E9" w:rsidRPr="006967E9" w:rsidRDefault="006967E9" w:rsidP="006967E9">
            <w:pPr>
              <w:pStyle w:val="acctfourfigures"/>
              <w:tabs>
                <w:tab w:val="clear" w:pos="765"/>
                <w:tab w:val="decimal" w:pos="958"/>
              </w:tabs>
              <w:spacing w:line="240" w:lineRule="exact"/>
              <w:ind w:left="-180" w:right="-156"/>
              <w:rPr>
                <w:rFonts w:cs="Times New Roman"/>
                <w:szCs w:val="22"/>
              </w:rPr>
            </w:pPr>
          </w:p>
        </w:tc>
        <w:tc>
          <w:tcPr>
            <w:tcW w:w="84" w:type="pct"/>
            <w:vAlign w:val="bottom"/>
          </w:tcPr>
          <w:p w14:paraId="79FC892C" w14:textId="77777777" w:rsidR="006967E9" w:rsidRPr="006967E9" w:rsidRDefault="006967E9" w:rsidP="006967E9">
            <w:pPr>
              <w:pStyle w:val="acctfourfigures"/>
              <w:tabs>
                <w:tab w:val="clear" w:pos="765"/>
                <w:tab w:val="decimal" w:pos="958"/>
              </w:tabs>
              <w:spacing w:line="240" w:lineRule="exact"/>
              <w:ind w:left="-180" w:right="-156"/>
              <w:rPr>
                <w:rFonts w:cs="Times New Roman"/>
                <w:szCs w:val="22"/>
              </w:rPr>
            </w:pPr>
          </w:p>
        </w:tc>
        <w:tc>
          <w:tcPr>
            <w:tcW w:w="452" w:type="pct"/>
            <w:vAlign w:val="bottom"/>
          </w:tcPr>
          <w:p w14:paraId="68275C6F" w14:textId="77777777" w:rsidR="006967E9" w:rsidRPr="006967E9" w:rsidRDefault="006967E9" w:rsidP="006967E9">
            <w:pPr>
              <w:pStyle w:val="acctfourfigures"/>
              <w:tabs>
                <w:tab w:val="clear" w:pos="765"/>
                <w:tab w:val="decimal" w:pos="971"/>
              </w:tabs>
              <w:spacing w:line="240" w:lineRule="exact"/>
              <w:ind w:left="-180" w:right="-156"/>
              <w:rPr>
                <w:rFonts w:cs="Times New Roman"/>
                <w:szCs w:val="22"/>
              </w:rPr>
            </w:pPr>
          </w:p>
        </w:tc>
        <w:tc>
          <w:tcPr>
            <w:tcW w:w="128" w:type="pct"/>
            <w:vAlign w:val="bottom"/>
          </w:tcPr>
          <w:p w14:paraId="49120D7A" w14:textId="77777777" w:rsidR="006967E9" w:rsidRPr="00A95997" w:rsidRDefault="006967E9" w:rsidP="006967E9">
            <w:pPr>
              <w:pStyle w:val="acctfourfigures"/>
              <w:tabs>
                <w:tab w:val="clear" w:pos="765"/>
                <w:tab w:val="decimal" w:pos="971"/>
              </w:tabs>
              <w:spacing w:line="240" w:lineRule="exact"/>
              <w:ind w:left="-180" w:right="-156"/>
              <w:rPr>
                <w:rFonts w:cs="Times New Roman"/>
                <w:szCs w:val="22"/>
              </w:rPr>
            </w:pPr>
          </w:p>
        </w:tc>
        <w:tc>
          <w:tcPr>
            <w:tcW w:w="432" w:type="pct"/>
            <w:vAlign w:val="bottom"/>
          </w:tcPr>
          <w:p w14:paraId="549BE486" w14:textId="77777777" w:rsidR="006967E9" w:rsidRPr="00A95997" w:rsidRDefault="006967E9" w:rsidP="006967E9">
            <w:pPr>
              <w:pStyle w:val="acctfourfigures"/>
              <w:tabs>
                <w:tab w:val="clear" w:pos="765"/>
                <w:tab w:val="decimal" w:pos="990"/>
              </w:tabs>
              <w:spacing w:line="240" w:lineRule="exact"/>
              <w:ind w:left="-180" w:right="-156"/>
              <w:rPr>
                <w:rFonts w:cs="Times New Roman"/>
                <w:szCs w:val="22"/>
              </w:rPr>
            </w:pPr>
          </w:p>
        </w:tc>
        <w:tc>
          <w:tcPr>
            <w:tcW w:w="84" w:type="pct"/>
            <w:vAlign w:val="bottom"/>
          </w:tcPr>
          <w:p w14:paraId="7B9AD566" w14:textId="77777777" w:rsidR="006967E9" w:rsidRPr="00A95997" w:rsidRDefault="006967E9" w:rsidP="006967E9">
            <w:pPr>
              <w:pStyle w:val="acctfourfigures"/>
              <w:tabs>
                <w:tab w:val="clear" w:pos="765"/>
                <w:tab w:val="decimal" w:pos="990"/>
              </w:tabs>
              <w:spacing w:line="240" w:lineRule="exact"/>
              <w:ind w:left="-180" w:right="-156"/>
              <w:rPr>
                <w:rFonts w:cs="Times New Roman"/>
                <w:szCs w:val="22"/>
              </w:rPr>
            </w:pPr>
          </w:p>
        </w:tc>
        <w:tc>
          <w:tcPr>
            <w:tcW w:w="490" w:type="pct"/>
            <w:vAlign w:val="bottom"/>
          </w:tcPr>
          <w:p w14:paraId="7DF99965" w14:textId="77777777" w:rsidR="006967E9" w:rsidRPr="00A95997" w:rsidRDefault="006967E9" w:rsidP="006967E9">
            <w:pPr>
              <w:pStyle w:val="acctfourfigures"/>
              <w:tabs>
                <w:tab w:val="clear" w:pos="765"/>
                <w:tab w:val="decimal" w:pos="990"/>
              </w:tabs>
              <w:spacing w:line="240" w:lineRule="exact"/>
              <w:ind w:left="-180" w:right="-156"/>
              <w:rPr>
                <w:rFonts w:cs="Times New Roman"/>
                <w:szCs w:val="22"/>
              </w:rPr>
            </w:pPr>
          </w:p>
        </w:tc>
        <w:tc>
          <w:tcPr>
            <w:tcW w:w="84" w:type="pct"/>
            <w:vAlign w:val="bottom"/>
          </w:tcPr>
          <w:p w14:paraId="6B7EB4E5" w14:textId="77777777" w:rsidR="006967E9" w:rsidRPr="00A95997" w:rsidRDefault="006967E9" w:rsidP="006967E9">
            <w:pPr>
              <w:pStyle w:val="acctfourfigures"/>
              <w:tabs>
                <w:tab w:val="clear" w:pos="765"/>
                <w:tab w:val="decimal" w:pos="990"/>
              </w:tabs>
              <w:spacing w:line="240" w:lineRule="exact"/>
              <w:ind w:left="-180" w:right="-156"/>
              <w:rPr>
                <w:rFonts w:cs="Times New Roman"/>
                <w:szCs w:val="22"/>
              </w:rPr>
            </w:pPr>
          </w:p>
        </w:tc>
        <w:tc>
          <w:tcPr>
            <w:tcW w:w="494" w:type="pct"/>
            <w:vAlign w:val="bottom"/>
          </w:tcPr>
          <w:p w14:paraId="76EEA31C" w14:textId="77777777" w:rsidR="006967E9" w:rsidRPr="00A95997" w:rsidRDefault="006967E9" w:rsidP="006967E9">
            <w:pPr>
              <w:pStyle w:val="acctfourfigures"/>
              <w:tabs>
                <w:tab w:val="clear" w:pos="765"/>
                <w:tab w:val="decimal" w:pos="990"/>
              </w:tabs>
              <w:spacing w:line="240" w:lineRule="exact"/>
              <w:ind w:left="-180" w:right="-156"/>
              <w:rPr>
                <w:rFonts w:cs="Times New Roman"/>
                <w:szCs w:val="22"/>
              </w:rPr>
            </w:pPr>
          </w:p>
        </w:tc>
      </w:tr>
      <w:tr w:rsidR="006967E9" w:rsidRPr="00A95997" w14:paraId="2B6E27A8" w14:textId="77777777" w:rsidTr="003C5D1B">
        <w:tc>
          <w:tcPr>
            <w:tcW w:w="1758" w:type="pct"/>
            <w:vAlign w:val="bottom"/>
          </w:tcPr>
          <w:p w14:paraId="276D7CCD" w14:textId="77777777" w:rsidR="006967E9" w:rsidRPr="00A95997" w:rsidRDefault="006967E9" w:rsidP="006967E9">
            <w:pPr>
              <w:tabs>
                <w:tab w:val="clear" w:pos="227"/>
                <w:tab w:val="left" w:pos="120"/>
              </w:tabs>
              <w:spacing w:line="240" w:lineRule="exact"/>
              <w:ind w:left="0" w:right="-40"/>
              <w:jc w:val="thaiDistribute"/>
              <w:rPr>
                <w:rFonts w:ascii="Times New Roman" w:hAnsi="Times New Roman" w:cs="Times New Roman"/>
                <w:sz w:val="22"/>
                <w:szCs w:val="22"/>
              </w:rPr>
            </w:pPr>
            <w:r w:rsidRPr="00A95997">
              <w:rPr>
                <w:rFonts w:ascii="Times New Roman" w:hAnsi="Times New Roman" w:cs="Times New Roman"/>
                <w:sz w:val="22"/>
                <w:szCs w:val="22"/>
              </w:rPr>
              <w:t xml:space="preserve">   operating &amp; maintenance equipment</w:t>
            </w:r>
          </w:p>
        </w:tc>
        <w:tc>
          <w:tcPr>
            <w:tcW w:w="431" w:type="pct"/>
            <w:vAlign w:val="bottom"/>
          </w:tcPr>
          <w:p w14:paraId="2E5986DC" w14:textId="3FDC7029" w:rsidR="006967E9" w:rsidRPr="006967E9" w:rsidRDefault="006967E9" w:rsidP="006967E9">
            <w:pPr>
              <w:pStyle w:val="acctfourfigures"/>
              <w:tabs>
                <w:tab w:val="clear" w:pos="765"/>
                <w:tab w:val="decimal" w:pos="971"/>
              </w:tabs>
              <w:spacing w:line="240" w:lineRule="exact"/>
              <w:ind w:left="-180" w:right="-156"/>
              <w:rPr>
                <w:rFonts w:cs="Times New Roman"/>
                <w:szCs w:val="22"/>
              </w:rPr>
            </w:pPr>
            <w:r w:rsidRPr="006967E9">
              <w:rPr>
                <w:rFonts w:cs="Times New Roman"/>
                <w:szCs w:val="22"/>
              </w:rPr>
              <w:t>1,064,200</w:t>
            </w:r>
          </w:p>
        </w:tc>
        <w:tc>
          <w:tcPr>
            <w:tcW w:w="84" w:type="pct"/>
            <w:vAlign w:val="bottom"/>
          </w:tcPr>
          <w:p w14:paraId="3B977D37" w14:textId="77777777" w:rsidR="006967E9" w:rsidRPr="006967E9" w:rsidRDefault="006967E9" w:rsidP="006967E9">
            <w:pPr>
              <w:pStyle w:val="acctfourfigures"/>
              <w:tabs>
                <w:tab w:val="clear" w:pos="765"/>
                <w:tab w:val="decimal" w:pos="737"/>
              </w:tabs>
              <w:spacing w:line="240" w:lineRule="exact"/>
              <w:ind w:left="-180" w:right="-156"/>
              <w:jc w:val="center"/>
              <w:rPr>
                <w:rFonts w:cs="Times New Roman"/>
                <w:szCs w:val="22"/>
              </w:rPr>
            </w:pPr>
          </w:p>
        </w:tc>
        <w:tc>
          <w:tcPr>
            <w:tcW w:w="479" w:type="pct"/>
            <w:vAlign w:val="bottom"/>
          </w:tcPr>
          <w:p w14:paraId="3DAB71E9" w14:textId="0A81590C" w:rsidR="006967E9" w:rsidRPr="006967E9" w:rsidRDefault="006967E9" w:rsidP="006967E9">
            <w:pPr>
              <w:pStyle w:val="acctfourfigures"/>
              <w:tabs>
                <w:tab w:val="clear" w:pos="765"/>
                <w:tab w:val="decimal" w:pos="971"/>
              </w:tabs>
              <w:spacing w:line="240" w:lineRule="exact"/>
              <w:ind w:left="-180" w:right="-156"/>
              <w:rPr>
                <w:rFonts w:cs="Times New Roman"/>
                <w:szCs w:val="22"/>
              </w:rPr>
            </w:pPr>
            <w:r w:rsidRPr="006967E9">
              <w:rPr>
                <w:rFonts w:cs="Times New Roman"/>
                <w:szCs w:val="22"/>
              </w:rPr>
              <w:t>(23,152)</w:t>
            </w:r>
          </w:p>
        </w:tc>
        <w:tc>
          <w:tcPr>
            <w:tcW w:w="84" w:type="pct"/>
            <w:vAlign w:val="bottom"/>
          </w:tcPr>
          <w:p w14:paraId="753DC3B2" w14:textId="77777777" w:rsidR="006967E9" w:rsidRPr="006967E9" w:rsidRDefault="006967E9" w:rsidP="006967E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10"/>
              <w:jc w:val="center"/>
              <w:rPr>
                <w:rFonts w:ascii="Times New Roman" w:hAnsi="Times New Roman" w:cs="Times New Roman"/>
                <w:sz w:val="22"/>
                <w:szCs w:val="22"/>
                <w:lang w:val="en-GB" w:bidi="ar-SA"/>
              </w:rPr>
            </w:pPr>
          </w:p>
        </w:tc>
        <w:tc>
          <w:tcPr>
            <w:tcW w:w="452" w:type="pct"/>
            <w:vAlign w:val="bottom"/>
          </w:tcPr>
          <w:p w14:paraId="5D896B83" w14:textId="1F41E77F" w:rsidR="006967E9" w:rsidRPr="006967E9" w:rsidRDefault="006967E9" w:rsidP="006967E9">
            <w:pPr>
              <w:pStyle w:val="acctfourfigures"/>
              <w:tabs>
                <w:tab w:val="clear" w:pos="765"/>
                <w:tab w:val="decimal" w:pos="971"/>
              </w:tabs>
              <w:spacing w:line="240" w:lineRule="exact"/>
              <w:ind w:left="-180" w:right="-156"/>
              <w:rPr>
                <w:rFonts w:cs="Times New Roman"/>
                <w:szCs w:val="22"/>
                <w:rtl/>
                <w:cs/>
              </w:rPr>
            </w:pPr>
            <w:r w:rsidRPr="006967E9">
              <w:rPr>
                <w:rFonts w:cs="Times New Roman"/>
                <w:szCs w:val="22"/>
              </w:rPr>
              <w:t>149,286</w:t>
            </w:r>
          </w:p>
        </w:tc>
        <w:tc>
          <w:tcPr>
            <w:tcW w:w="128" w:type="pct"/>
            <w:vAlign w:val="bottom"/>
          </w:tcPr>
          <w:p w14:paraId="7BEE777F" w14:textId="77777777" w:rsidR="006967E9" w:rsidRPr="00A95997" w:rsidRDefault="006967E9" w:rsidP="006967E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auto"/>
              <w:ind w:left="-108" w:right="-110"/>
              <w:jc w:val="center"/>
              <w:rPr>
                <w:rFonts w:ascii="Times New Roman" w:hAnsi="Times New Roman" w:cs="Times New Roman"/>
                <w:sz w:val="22"/>
                <w:szCs w:val="22"/>
                <w:lang w:val="en-GB" w:bidi="ar-SA"/>
              </w:rPr>
            </w:pPr>
          </w:p>
        </w:tc>
        <w:tc>
          <w:tcPr>
            <w:tcW w:w="432" w:type="pct"/>
            <w:vAlign w:val="bottom"/>
          </w:tcPr>
          <w:p w14:paraId="066B4D75" w14:textId="6C6C2FF4" w:rsidR="006967E9" w:rsidRPr="00A95997" w:rsidRDefault="006967E9" w:rsidP="006967E9">
            <w:pPr>
              <w:pStyle w:val="acctfourfigures"/>
              <w:tabs>
                <w:tab w:val="clear" w:pos="765"/>
                <w:tab w:val="decimal" w:pos="990"/>
              </w:tabs>
              <w:spacing w:line="240" w:lineRule="exact"/>
              <w:ind w:left="-180" w:right="-156"/>
              <w:rPr>
                <w:rFonts w:cs="Times New Roman"/>
                <w:szCs w:val="22"/>
              </w:rPr>
            </w:pPr>
            <w:r w:rsidRPr="00A95997">
              <w:rPr>
                <w:rFonts w:cs="Times New Roman"/>
                <w:szCs w:val="22"/>
              </w:rPr>
              <w:t>187,935</w:t>
            </w:r>
          </w:p>
        </w:tc>
        <w:tc>
          <w:tcPr>
            <w:tcW w:w="84" w:type="pct"/>
            <w:vAlign w:val="bottom"/>
          </w:tcPr>
          <w:p w14:paraId="5D8740F7" w14:textId="77777777" w:rsidR="006967E9" w:rsidRPr="00A95997" w:rsidRDefault="006967E9" w:rsidP="006967E9">
            <w:pPr>
              <w:pStyle w:val="acctfourfigures"/>
              <w:tabs>
                <w:tab w:val="clear" w:pos="765"/>
                <w:tab w:val="decimal" w:pos="990"/>
              </w:tabs>
              <w:spacing w:line="240" w:lineRule="exact"/>
              <w:ind w:left="-180" w:right="-156"/>
              <w:rPr>
                <w:rFonts w:cs="Times New Roman"/>
                <w:szCs w:val="22"/>
              </w:rPr>
            </w:pPr>
          </w:p>
        </w:tc>
        <w:tc>
          <w:tcPr>
            <w:tcW w:w="490" w:type="pct"/>
            <w:vAlign w:val="bottom"/>
          </w:tcPr>
          <w:p w14:paraId="28D43E2A" w14:textId="67830F2D" w:rsidR="006967E9" w:rsidRPr="00A95997" w:rsidRDefault="006967E9" w:rsidP="006967E9">
            <w:pPr>
              <w:pStyle w:val="acctfourfigures"/>
              <w:tabs>
                <w:tab w:val="clear" w:pos="765"/>
                <w:tab w:val="decimal" w:pos="990"/>
              </w:tabs>
              <w:spacing w:line="240" w:lineRule="exact"/>
              <w:ind w:left="-180" w:right="-156"/>
              <w:rPr>
                <w:rFonts w:cs="Times New Roman"/>
                <w:szCs w:val="22"/>
              </w:rPr>
            </w:pPr>
            <w:r w:rsidRPr="00A95997">
              <w:rPr>
                <w:rFonts w:cs="Times New Roman"/>
                <w:szCs w:val="22"/>
              </w:rPr>
              <w:t>(166,528)</w:t>
            </w:r>
          </w:p>
        </w:tc>
        <w:tc>
          <w:tcPr>
            <w:tcW w:w="84" w:type="pct"/>
            <w:vAlign w:val="bottom"/>
          </w:tcPr>
          <w:p w14:paraId="7161A374" w14:textId="77777777" w:rsidR="006967E9" w:rsidRPr="00A95997" w:rsidRDefault="006967E9" w:rsidP="006967E9">
            <w:pPr>
              <w:pStyle w:val="acctfourfigures"/>
              <w:tabs>
                <w:tab w:val="clear" w:pos="765"/>
                <w:tab w:val="decimal" w:pos="990"/>
              </w:tabs>
              <w:spacing w:line="240" w:lineRule="exact"/>
              <w:ind w:left="-180" w:right="-156"/>
              <w:rPr>
                <w:rFonts w:cs="Times New Roman"/>
                <w:szCs w:val="22"/>
              </w:rPr>
            </w:pPr>
          </w:p>
        </w:tc>
        <w:tc>
          <w:tcPr>
            <w:tcW w:w="494" w:type="pct"/>
            <w:vAlign w:val="bottom"/>
          </w:tcPr>
          <w:p w14:paraId="49C87CF2" w14:textId="17EEE63C" w:rsidR="006967E9" w:rsidRPr="00A95997" w:rsidRDefault="006967E9" w:rsidP="006967E9">
            <w:pPr>
              <w:pStyle w:val="acctfourfigures"/>
              <w:tabs>
                <w:tab w:val="clear" w:pos="765"/>
                <w:tab w:val="decimal" w:pos="990"/>
              </w:tabs>
              <w:spacing w:line="240" w:lineRule="exact"/>
              <w:ind w:left="-180" w:right="-156"/>
              <w:rPr>
                <w:rFonts w:cs="Times New Roman"/>
                <w:szCs w:val="22"/>
              </w:rPr>
            </w:pPr>
            <w:r w:rsidRPr="00A95997">
              <w:rPr>
                <w:rFonts w:cs="Times New Roman"/>
                <w:szCs w:val="22"/>
              </w:rPr>
              <w:t>218,804</w:t>
            </w:r>
          </w:p>
        </w:tc>
      </w:tr>
      <w:tr w:rsidR="006967E9" w:rsidRPr="00A95997" w14:paraId="49A55020" w14:textId="77777777" w:rsidTr="003C5D1B">
        <w:tc>
          <w:tcPr>
            <w:tcW w:w="1758" w:type="pct"/>
            <w:vAlign w:val="bottom"/>
          </w:tcPr>
          <w:p w14:paraId="3BF42668" w14:textId="77777777" w:rsidR="006967E9" w:rsidRPr="00A95997" w:rsidRDefault="006967E9" w:rsidP="006967E9">
            <w:pPr>
              <w:spacing w:line="240" w:lineRule="exact"/>
              <w:ind w:left="0" w:right="-40"/>
              <w:jc w:val="thaiDistribute"/>
              <w:rPr>
                <w:rFonts w:ascii="Times New Roman" w:hAnsi="Times New Roman" w:cs="Times New Roman"/>
                <w:sz w:val="22"/>
                <w:szCs w:val="22"/>
              </w:rPr>
            </w:pPr>
            <w:r w:rsidRPr="00A95997">
              <w:rPr>
                <w:rFonts w:ascii="Times New Roman" w:hAnsi="Times New Roman" w:cs="Times New Roman"/>
                <w:sz w:val="22"/>
                <w:szCs w:val="22"/>
              </w:rPr>
              <w:t>Furniture, fixtures and office equipment</w:t>
            </w:r>
          </w:p>
        </w:tc>
        <w:tc>
          <w:tcPr>
            <w:tcW w:w="431" w:type="pct"/>
            <w:vAlign w:val="bottom"/>
          </w:tcPr>
          <w:p w14:paraId="20723D79" w14:textId="06C7B542" w:rsidR="006967E9" w:rsidRPr="006967E9" w:rsidRDefault="006967E9" w:rsidP="006967E9">
            <w:pPr>
              <w:pStyle w:val="acctfourfigures"/>
              <w:tabs>
                <w:tab w:val="clear" w:pos="765"/>
                <w:tab w:val="decimal" w:pos="971"/>
              </w:tabs>
              <w:spacing w:line="240" w:lineRule="exact"/>
              <w:ind w:left="-180" w:right="-156"/>
              <w:rPr>
                <w:rFonts w:cs="Times New Roman"/>
                <w:szCs w:val="22"/>
              </w:rPr>
            </w:pPr>
            <w:r w:rsidRPr="006967E9">
              <w:rPr>
                <w:rFonts w:cs="Times New Roman"/>
                <w:szCs w:val="22"/>
              </w:rPr>
              <w:t>18,867</w:t>
            </w:r>
          </w:p>
        </w:tc>
        <w:tc>
          <w:tcPr>
            <w:tcW w:w="84" w:type="pct"/>
            <w:vAlign w:val="bottom"/>
          </w:tcPr>
          <w:p w14:paraId="59AD0EB1" w14:textId="77777777" w:rsidR="006967E9" w:rsidRPr="006967E9" w:rsidRDefault="006967E9" w:rsidP="006967E9">
            <w:pPr>
              <w:pStyle w:val="acctfourfigures"/>
              <w:tabs>
                <w:tab w:val="clear" w:pos="765"/>
                <w:tab w:val="decimal" w:pos="737"/>
              </w:tabs>
              <w:spacing w:line="240" w:lineRule="exact"/>
              <w:ind w:left="-180" w:right="-156"/>
              <w:jc w:val="center"/>
              <w:rPr>
                <w:rFonts w:cs="Times New Roman"/>
                <w:szCs w:val="22"/>
              </w:rPr>
            </w:pPr>
          </w:p>
        </w:tc>
        <w:tc>
          <w:tcPr>
            <w:tcW w:w="479" w:type="pct"/>
            <w:vAlign w:val="bottom"/>
          </w:tcPr>
          <w:p w14:paraId="5F197DEE" w14:textId="3E5AA736" w:rsidR="006967E9" w:rsidRPr="006967E9" w:rsidRDefault="006967E9" w:rsidP="006967E9">
            <w:pPr>
              <w:pStyle w:val="acctfourfigures"/>
              <w:tabs>
                <w:tab w:val="clear" w:pos="765"/>
                <w:tab w:val="decimal" w:pos="971"/>
              </w:tabs>
              <w:spacing w:line="240" w:lineRule="exact"/>
              <w:ind w:left="-180" w:right="-156"/>
              <w:rPr>
                <w:rFonts w:cs="Times New Roman"/>
                <w:szCs w:val="22"/>
              </w:rPr>
            </w:pPr>
            <w:r w:rsidRPr="006967E9">
              <w:rPr>
                <w:rFonts w:cs="Times New Roman"/>
                <w:szCs w:val="22"/>
              </w:rPr>
              <w:t>(3,834)</w:t>
            </w:r>
          </w:p>
        </w:tc>
        <w:tc>
          <w:tcPr>
            <w:tcW w:w="84" w:type="pct"/>
            <w:vAlign w:val="bottom"/>
          </w:tcPr>
          <w:p w14:paraId="7001074C" w14:textId="77777777" w:rsidR="006967E9" w:rsidRPr="006967E9" w:rsidRDefault="006967E9" w:rsidP="006967E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10"/>
              <w:jc w:val="center"/>
              <w:rPr>
                <w:rFonts w:ascii="Times New Roman" w:hAnsi="Times New Roman" w:cs="Times New Roman"/>
                <w:sz w:val="22"/>
                <w:szCs w:val="22"/>
                <w:lang w:val="en-GB" w:bidi="ar-SA"/>
              </w:rPr>
            </w:pPr>
          </w:p>
        </w:tc>
        <w:tc>
          <w:tcPr>
            <w:tcW w:w="452" w:type="pct"/>
            <w:vAlign w:val="bottom"/>
          </w:tcPr>
          <w:p w14:paraId="7281E7C4" w14:textId="36CDA5AC" w:rsidR="006967E9" w:rsidRPr="006967E9" w:rsidRDefault="006967E9" w:rsidP="006967E9">
            <w:pPr>
              <w:pStyle w:val="acctfourfigures"/>
              <w:tabs>
                <w:tab w:val="clear" w:pos="765"/>
                <w:tab w:val="decimal" w:pos="971"/>
              </w:tabs>
              <w:spacing w:line="240" w:lineRule="exact"/>
              <w:ind w:left="-180" w:right="-156"/>
              <w:rPr>
                <w:rFonts w:cs="Times New Roman"/>
                <w:szCs w:val="22"/>
                <w:rtl/>
                <w:cs/>
              </w:rPr>
            </w:pPr>
            <w:r w:rsidRPr="006967E9">
              <w:rPr>
                <w:rFonts w:cs="Times New Roman"/>
                <w:szCs w:val="22"/>
              </w:rPr>
              <w:t>155</w:t>
            </w:r>
          </w:p>
        </w:tc>
        <w:tc>
          <w:tcPr>
            <w:tcW w:w="128" w:type="pct"/>
            <w:vAlign w:val="bottom"/>
          </w:tcPr>
          <w:p w14:paraId="7CA53F76" w14:textId="77777777" w:rsidR="006967E9" w:rsidRPr="00A95997" w:rsidRDefault="006967E9" w:rsidP="006967E9">
            <w:pPr>
              <w:pStyle w:val="acctfourfigures"/>
              <w:tabs>
                <w:tab w:val="clear" w:pos="765"/>
                <w:tab w:val="decimal" w:pos="971"/>
              </w:tabs>
              <w:spacing w:line="240" w:lineRule="exact"/>
              <w:ind w:left="-180" w:right="-156"/>
              <w:rPr>
                <w:rFonts w:cs="Times New Roman"/>
                <w:szCs w:val="22"/>
              </w:rPr>
            </w:pPr>
          </w:p>
        </w:tc>
        <w:tc>
          <w:tcPr>
            <w:tcW w:w="432" w:type="pct"/>
            <w:vAlign w:val="bottom"/>
          </w:tcPr>
          <w:p w14:paraId="6A809C68" w14:textId="7012016A" w:rsidR="006967E9" w:rsidRPr="00A95997" w:rsidRDefault="006967E9" w:rsidP="006967E9">
            <w:pPr>
              <w:pStyle w:val="acctfourfigures"/>
              <w:tabs>
                <w:tab w:val="clear" w:pos="765"/>
                <w:tab w:val="decimal" w:pos="990"/>
              </w:tabs>
              <w:spacing w:line="240" w:lineRule="exact"/>
              <w:ind w:left="-180" w:right="-156"/>
              <w:rPr>
                <w:rFonts w:cs="Times New Roman"/>
                <w:szCs w:val="22"/>
              </w:rPr>
            </w:pPr>
            <w:r w:rsidRPr="00A95997">
              <w:rPr>
                <w:rFonts w:cs="Times New Roman"/>
                <w:szCs w:val="22"/>
              </w:rPr>
              <w:t>3,794</w:t>
            </w:r>
          </w:p>
        </w:tc>
        <w:tc>
          <w:tcPr>
            <w:tcW w:w="84" w:type="pct"/>
            <w:vAlign w:val="bottom"/>
          </w:tcPr>
          <w:p w14:paraId="62FD3C70" w14:textId="77777777" w:rsidR="006967E9" w:rsidRPr="00A95997" w:rsidRDefault="006967E9" w:rsidP="006967E9">
            <w:pPr>
              <w:pStyle w:val="acctfourfigures"/>
              <w:tabs>
                <w:tab w:val="clear" w:pos="765"/>
                <w:tab w:val="decimal" w:pos="990"/>
              </w:tabs>
              <w:spacing w:line="240" w:lineRule="exact"/>
              <w:ind w:left="-180" w:right="-156"/>
              <w:rPr>
                <w:rFonts w:cs="Times New Roman"/>
                <w:szCs w:val="22"/>
              </w:rPr>
            </w:pPr>
          </w:p>
        </w:tc>
        <w:tc>
          <w:tcPr>
            <w:tcW w:w="490" w:type="pct"/>
            <w:vAlign w:val="bottom"/>
          </w:tcPr>
          <w:p w14:paraId="28047BCA" w14:textId="46D29246" w:rsidR="006967E9" w:rsidRPr="00A95997" w:rsidRDefault="006967E9" w:rsidP="006967E9">
            <w:pPr>
              <w:pStyle w:val="acctfourfigures"/>
              <w:tabs>
                <w:tab w:val="clear" w:pos="765"/>
                <w:tab w:val="decimal" w:pos="990"/>
              </w:tabs>
              <w:spacing w:line="240" w:lineRule="exact"/>
              <w:ind w:left="-180" w:right="-156"/>
              <w:rPr>
                <w:rFonts w:cs="Times New Roman"/>
                <w:szCs w:val="22"/>
              </w:rPr>
            </w:pPr>
            <w:r w:rsidRPr="00A95997">
              <w:rPr>
                <w:rFonts w:cs="Times New Roman"/>
                <w:szCs w:val="22"/>
              </w:rPr>
              <w:t>(34)</w:t>
            </w:r>
          </w:p>
        </w:tc>
        <w:tc>
          <w:tcPr>
            <w:tcW w:w="84" w:type="pct"/>
            <w:vAlign w:val="bottom"/>
          </w:tcPr>
          <w:p w14:paraId="4F0DCBD3" w14:textId="77777777" w:rsidR="006967E9" w:rsidRPr="00A95997" w:rsidRDefault="006967E9" w:rsidP="006967E9">
            <w:pPr>
              <w:pStyle w:val="acctfourfigures"/>
              <w:tabs>
                <w:tab w:val="clear" w:pos="765"/>
                <w:tab w:val="decimal" w:pos="990"/>
              </w:tabs>
              <w:spacing w:line="240" w:lineRule="exact"/>
              <w:ind w:left="-180" w:right="-156"/>
              <w:rPr>
                <w:rFonts w:cs="Times New Roman"/>
                <w:szCs w:val="22"/>
              </w:rPr>
            </w:pPr>
          </w:p>
        </w:tc>
        <w:tc>
          <w:tcPr>
            <w:tcW w:w="494" w:type="pct"/>
            <w:vAlign w:val="bottom"/>
          </w:tcPr>
          <w:p w14:paraId="5F513684" w14:textId="69805B64" w:rsidR="006967E9" w:rsidRPr="00A95997" w:rsidRDefault="006967E9" w:rsidP="006967E9">
            <w:pPr>
              <w:pStyle w:val="acctfourfigures"/>
              <w:tabs>
                <w:tab w:val="clear" w:pos="765"/>
                <w:tab w:val="decimal" w:pos="990"/>
              </w:tabs>
              <w:spacing w:line="240" w:lineRule="exact"/>
              <w:ind w:left="-180" w:right="-156"/>
              <w:rPr>
                <w:rFonts w:cs="Times New Roman"/>
                <w:szCs w:val="22"/>
              </w:rPr>
            </w:pPr>
            <w:r w:rsidRPr="00A95997">
              <w:rPr>
                <w:rFonts w:cs="Times New Roman"/>
                <w:szCs w:val="22"/>
              </w:rPr>
              <w:t>391</w:t>
            </w:r>
          </w:p>
        </w:tc>
      </w:tr>
      <w:tr w:rsidR="006967E9" w:rsidRPr="00A95997" w14:paraId="2E467CC1" w14:textId="77777777" w:rsidTr="003C5D1B">
        <w:trPr>
          <w:trHeight w:val="281"/>
        </w:trPr>
        <w:tc>
          <w:tcPr>
            <w:tcW w:w="1758" w:type="pct"/>
            <w:vAlign w:val="bottom"/>
          </w:tcPr>
          <w:p w14:paraId="65FFC439" w14:textId="77777777" w:rsidR="006967E9" w:rsidRPr="00A95997" w:rsidRDefault="006967E9" w:rsidP="006967E9">
            <w:pPr>
              <w:spacing w:line="240" w:lineRule="exact"/>
              <w:ind w:left="0" w:right="-40"/>
              <w:jc w:val="thaiDistribute"/>
              <w:rPr>
                <w:rFonts w:ascii="Times New Roman" w:hAnsi="Times New Roman" w:cs="Times New Roman"/>
                <w:sz w:val="22"/>
                <w:szCs w:val="22"/>
              </w:rPr>
            </w:pPr>
            <w:r w:rsidRPr="00A95997">
              <w:rPr>
                <w:rFonts w:ascii="Times New Roman" w:hAnsi="Times New Roman" w:cs="Times New Roman"/>
                <w:sz w:val="22"/>
                <w:szCs w:val="22"/>
              </w:rPr>
              <w:t>Vehicles</w:t>
            </w:r>
          </w:p>
        </w:tc>
        <w:tc>
          <w:tcPr>
            <w:tcW w:w="431" w:type="pct"/>
            <w:vAlign w:val="bottom"/>
          </w:tcPr>
          <w:p w14:paraId="2017AE6D" w14:textId="368148B8" w:rsidR="006967E9" w:rsidRPr="006967E9" w:rsidRDefault="006967E9" w:rsidP="006967E9">
            <w:pPr>
              <w:pStyle w:val="acctfourfigures"/>
              <w:tabs>
                <w:tab w:val="clear" w:pos="765"/>
                <w:tab w:val="decimal" w:pos="971"/>
              </w:tabs>
              <w:spacing w:line="240" w:lineRule="exact"/>
              <w:ind w:left="-180" w:right="-156"/>
              <w:rPr>
                <w:rFonts w:cs="Times New Roman"/>
                <w:szCs w:val="22"/>
              </w:rPr>
            </w:pPr>
            <w:r w:rsidRPr="006967E9">
              <w:rPr>
                <w:rFonts w:cs="Times New Roman"/>
                <w:szCs w:val="22"/>
              </w:rPr>
              <w:t>2,737</w:t>
            </w:r>
          </w:p>
        </w:tc>
        <w:tc>
          <w:tcPr>
            <w:tcW w:w="84" w:type="pct"/>
            <w:vAlign w:val="bottom"/>
          </w:tcPr>
          <w:p w14:paraId="478B5EC5" w14:textId="77777777" w:rsidR="006967E9" w:rsidRPr="006967E9" w:rsidRDefault="006967E9" w:rsidP="006967E9">
            <w:pPr>
              <w:pStyle w:val="acctfourfigures"/>
              <w:tabs>
                <w:tab w:val="clear" w:pos="765"/>
                <w:tab w:val="decimal" w:pos="737"/>
                <w:tab w:val="decimal" w:pos="971"/>
              </w:tabs>
              <w:spacing w:line="240" w:lineRule="exact"/>
              <w:ind w:left="-180" w:right="-156"/>
              <w:jc w:val="center"/>
              <w:rPr>
                <w:rFonts w:cs="Times New Roman"/>
                <w:szCs w:val="22"/>
              </w:rPr>
            </w:pPr>
          </w:p>
        </w:tc>
        <w:tc>
          <w:tcPr>
            <w:tcW w:w="479" w:type="pct"/>
            <w:vAlign w:val="bottom"/>
          </w:tcPr>
          <w:p w14:paraId="48BF76DE" w14:textId="0A599646" w:rsidR="006967E9" w:rsidRPr="006967E9" w:rsidRDefault="006967E9" w:rsidP="00ED6505">
            <w:pPr>
              <w:pStyle w:val="acctfourfigures"/>
              <w:tabs>
                <w:tab w:val="clear" w:pos="765"/>
                <w:tab w:val="decimal" w:pos="644"/>
              </w:tabs>
              <w:spacing w:line="240" w:lineRule="exact"/>
              <w:ind w:left="-180" w:right="-156"/>
              <w:rPr>
                <w:rFonts w:cs="Times New Roman"/>
                <w:szCs w:val="22"/>
              </w:rPr>
            </w:pPr>
            <w:r w:rsidRPr="006967E9">
              <w:rPr>
                <w:rFonts w:cs="Times New Roman"/>
                <w:szCs w:val="22"/>
              </w:rPr>
              <w:t>-</w:t>
            </w:r>
          </w:p>
        </w:tc>
        <w:tc>
          <w:tcPr>
            <w:tcW w:w="84" w:type="pct"/>
            <w:vAlign w:val="bottom"/>
          </w:tcPr>
          <w:p w14:paraId="7440118A" w14:textId="77777777" w:rsidR="006967E9" w:rsidRPr="006967E9" w:rsidRDefault="006967E9" w:rsidP="006967E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10"/>
              <w:jc w:val="center"/>
              <w:rPr>
                <w:rFonts w:ascii="Times New Roman" w:hAnsi="Times New Roman" w:cs="Times New Roman"/>
                <w:sz w:val="22"/>
                <w:szCs w:val="22"/>
                <w:lang w:val="en-GB" w:bidi="ar-SA"/>
              </w:rPr>
            </w:pPr>
          </w:p>
        </w:tc>
        <w:tc>
          <w:tcPr>
            <w:tcW w:w="452" w:type="pct"/>
            <w:vAlign w:val="bottom"/>
          </w:tcPr>
          <w:p w14:paraId="58EDD4BE" w14:textId="29E6A64A" w:rsidR="006967E9" w:rsidRPr="006967E9" w:rsidRDefault="006967E9" w:rsidP="006967E9">
            <w:pPr>
              <w:pStyle w:val="acctfourfigures"/>
              <w:tabs>
                <w:tab w:val="clear" w:pos="765"/>
                <w:tab w:val="decimal" w:pos="971"/>
              </w:tabs>
              <w:spacing w:line="240" w:lineRule="exact"/>
              <w:ind w:left="-180" w:right="-156"/>
              <w:rPr>
                <w:rFonts w:cs="Times New Roman"/>
                <w:szCs w:val="22"/>
                <w:rtl/>
                <w:cs/>
              </w:rPr>
            </w:pPr>
            <w:r w:rsidRPr="006967E9">
              <w:rPr>
                <w:rFonts w:cs="Times New Roman"/>
                <w:szCs w:val="22"/>
              </w:rPr>
              <w:t>319</w:t>
            </w:r>
          </w:p>
        </w:tc>
        <w:tc>
          <w:tcPr>
            <w:tcW w:w="128" w:type="pct"/>
            <w:vAlign w:val="bottom"/>
          </w:tcPr>
          <w:p w14:paraId="37074F5F" w14:textId="77777777" w:rsidR="006967E9" w:rsidRPr="00A95997" w:rsidRDefault="006967E9" w:rsidP="006967E9">
            <w:pPr>
              <w:pStyle w:val="acctfourfigures"/>
              <w:tabs>
                <w:tab w:val="clear" w:pos="765"/>
                <w:tab w:val="decimal" w:pos="971"/>
              </w:tabs>
              <w:spacing w:line="240" w:lineRule="exact"/>
              <w:ind w:left="-180" w:right="-156"/>
              <w:rPr>
                <w:rFonts w:cs="Times New Roman"/>
                <w:szCs w:val="22"/>
              </w:rPr>
            </w:pPr>
          </w:p>
        </w:tc>
        <w:tc>
          <w:tcPr>
            <w:tcW w:w="432" w:type="pct"/>
            <w:vAlign w:val="bottom"/>
          </w:tcPr>
          <w:p w14:paraId="2E7CBAE4" w14:textId="162F1A2C" w:rsidR="006967E9" w:rsidRPr="00A95997" w:rsidRDefault="006967E9" w:rsidP="006967E9">
            <w:pPr>
              <w:pStyle w:val="acctfourfigures"/>
              <w:tabs>
                <w:tab w:val="clear" w:pos="765"/>
                <w:tab w:val="decimal" w:pos="990"/>
              </w:tabs>
              <w:spacing w:line="240" w:lineRule="exact"/>
              <w:ind w:left="-180" w:right="-156"/>
              <w:rPr>
                <w:rFonts w:cs="Times New Roman"/>
                <w:szCs w:val="22"/>
              </w:rPr>
            </w:pPr>
            <w:r w:rsidRPr="00A95997">
              <w:rPr>
                <w:rFonts w:cs="Times New Roman"/>
                <w:szCs w:val="22"/>
              </w:rPr>
              <w:t>1,339</w:t>
            </w:r>
          </w:p>
        </w:tc>
        <w:tc>
          <w:tcPr>
            <w:tcW w:w="84" w:type="pct"/>
            <w:vAlign w:val="bottom"/>
          </w:tcPr>
          <w:p w14:paraId="021A8C55" w14:textId="77777777" w:rsidR="006967E9" w:rsidRPr="00A95997" w:rsidRDefault="006967E9" w:rsidP="006967E9">
            <w:pPr>
              <w:pStyle w:val="acctfourfigures"/>
              <w:tabs>
                <w:tab w:val="clear" w:pos="765"/>
                <w:tab w:val="decimal" w:pos="990"/>
              </w:tabs>
              <w:spacing w:line="240" w:lineRule="exact"/>
              <w:ind w:left="-180" w:right="-156"/>
              <w:rPr>
                <w:rFonts w:cs="Times New Roman"/>
                <w:szCs w:val="22"/>
              </w:rPr>
            </w:pPr>
          </w:p>
        </w:tc>
        <w:tc>
          <w:tcPr>
            <w:tcW w:w="490" w:type="pct"/>
            <w:vAlign w:val="bottom"/>
          </w:tcPr>
          <w:p w14:paraId="4F8641A4" w14:textId="67199666" w:rsidR="006967E9" w:rsidRPr="00A95997" w:rsidRDefault="006967E9" w:rsidP="006967E9">
            <w:pPr>
              <w:pStyle w:val="acctfourfigures"/>
              <w:tabs>
                <w:tab w:val="clear" w:pos="765"/>
                <w:tab w:val="decimal" w:pos="990"/>
              </w:tabs>
              <w:spacing w:line="240" w:lineRule="exact"/>
              <w:ind w:left="-180" w:right="-156"/>
              <w:rPr>
                <w:rFonts w:cs="Times New Roman"/>
                <w:szCs w:val="22"/>
              </w:rPr>
            </w:pPr>
            <w:r w:rsidRPr="00A95997">
              <w:rPr>
                <w:rFonts w:cs="Times New Roman"/>
                <w:szCs w:val="22"/>
              </w:rPr>
              <w:t>(303)</w:t>
            </w:r>
          </w:p>
        </w:tc>
        <w:tc>
          <w:tcPr>
            <w:tcW w:w="84" w:type="pct"/>
            <w:vAlign w:val="bottom"/>
          </w:tcPr>
          <w:p w14:paraId="6C910339" w14:textId="77777777" w:rsidR="006967E9" w:rsidRPr="00A95997" w:rsidRDefault="006967E9" w:rsidP="006967E9">
            <w:pPr>
              <w:pStyle w:val="acctfourfigures"/>
              <w:tabs>
                <w:tab w:val="clear" w:pos="765"/>
                <w:tab w:val="decimal" w:pos="990"/>
              </w:tabs>
              <w:spacing w:line="240" w:lineRule="exact"/>
              <w:ind w:left="-180" w:right="-156"/>
              <w:rPr>
                <w:rFonts w:cs="Times New Roman"/>
                <w:szCs w:val="22"/>
              </w:rPr>
            </w:pPr>
          </w:p>
        </w:tc>
        <w:tc>
          <w:tcPr>
            <w:tcW w:w="494" w:type="pct"/>
            <w:vAlign w:val="bottom"/>
          </w:tcPr>
          <w:p w14:paraId="12359FF7" w14:textId="62CC7CEA" w:rsidR="006967E9" w:rsidRPr="00A95997" w:rsidRDefault="006967E9" w:rsidP="006967E9">
            <w:pPr>
              <w:pStyle w:val="acctfourfigures"/>
              <w:tabs>
                <w:tab w:val="clear" w:pos="765"/>
                <w:tab w:val="decimal" w:pos="990"/>
              </w:tabs>
              <w:spacing w:line="240" w:lineRule="exact"/>
              <w:ind w:left="-180" w:right="-156"/>
              <w:rPr>
                <w:rFonts w:cs="Times New Roman"/>
                <w:szCs w:val="22"/>
              </w:rPr>
            </w:pPr>
            <w:r w:rsidRPr="00A95997">
              <w:rPr>
                <w:rFonts w:cs="Times New Roman"/>
                <w:szCs w:val="22"/>
              </w:rPr>
              <w:t>121</w:t>
            </w:r>
          </w:p>
        </w:tc>
      </w:tr>
      <w:tr w:rsidR="006967E9" w:rsidRPr="00A95997" w14:paraId="0857834F" w14:textId="77777777" w:rsidTr="003C5D1B">
        <w:tc>
          <w:tcPr>
            <w:tcW w:w="1758" w:type="pct"/>
            <w:vAlign w:val="bottom"/>
          </w:tcPr>
          <w:p w14:paraId="612CD087" w14:textId="77777777" w:rsidR="006967E9" w:rsidRPr="00A95997" w:rsidRDefault="006967E9" w:rsidP="006967E9">
            <w:pPr>
              <w:spacing w:line="240" w:lineRule="exact"/>
              <w:ind w:left="0" w:right="-40"/>
              <w:jc w:val="thaiDistribute"/>
              <w:rPr>
                <w:rFonts w:ascii="Times New Roman" w:hAnsi="Times New Roman" w:cs="Times New Roman"/>
                <w:sz w:val="22"/>
                <w:szCs w:val="22"/>
              </w:rPr>
            </w:pPr>
            <w:r w:rsidRPr="00A95997">
              <w:rPr>
                <w:rFonts w:ascii="Times New Roman" w:hAnsi="Times New Roman" w:cs="Times New Roman"/>
                <w:sz w:val="22"/>
                <w:szCs w:val="22"/>
              </w:rPr>
              <w:t>Assets under construction and installation</w:t>
            </w:r>
          </w:p>
        </w:tc>
        <w:tc>
          <w:tcPr>
            <w:tcW w:w="431" w:type="pct"/>
            <w:tcBorders>
              <w:bottom w:val="single" w:sz="4" w:space="0" w:color="auto"/>
            </w:tcBorders>
            <w:vAlign w:val="bottom"/>
          </w:tcPr>
          <w:p w14:paraId="0F48B1C6" w14:textId="18CF86F9" w:rsidR="006967E9" w:rsidRPr="006967E9" w:rsidRDefault="006967E9" w:rsidP="006967E9">
            <w:pPr>
              <w:pStyle w:val="acctfourfigures"/>
              <w:tabs>
                <w:tab w:val="clear" w:pos="765"/>
                <w:tab w:val="decimal" w:pos="971"/>
              </w:tabs>
              <w:spacing w:line="240" w:lineRule="exact"/>
              <w:ind w:left="-180" w:right="-156"/>
              <w:rPr>
                <w:rFonts w:cs="Times New Roman"/>
                <w:szCs w:val="22"/>
              </w:rPr>
            </w:pPr>
            <w:r w:rsidRPr="006967E9">
              <w:rPr>
                <w:rFonts w:cs="Times New Roman"/>
                <w:szCs w:val="22"/>
              </w:rPr>
              <w:t>1,894,818</w:t>
            </w:r>
          </w:p>
        </w:tc>
        <w:tc>
          <w:tcPr>
            <w:tcW w:w="84" w:type="pct"/>
            <w:vAlign w:val="bottom"/>
          </w:tcPr>
          <w:p w14:paraId="72D8AD87" w14:textId="77777777" w:rsidR="006967E9" w:rsidRPr="006967E9" w:rsidRDefault="006967E9" w:rsidP="006967E9">
            <w:pPr>
              <w:pStyle w:val="acctfourfigures"/>
              <w:tabs>
                <w:tab w:val="clear" w:pos="765"/>
                <w:tab w:val="decimal" w:pos="737"/>
              </w:tabs>
              <w:spacing w:line="240" w:lineRule="exact"/>
              <w:ind w:left="-180" w:right="-156"/>
              <w:jc w:val="center"/>
              <w:rPr>
                <w:rFonts w:cs="Times New Roman"/>
                <w:szCs w:val="22"/>
              </w:rPr>
            </w:pPr>
          </w:p>
        </w:tc>
        <w:tc>
          <w:tcPr>
            <w:tcW w:w="479" w:type="pct"/>
            <w:tcBorders>
              <w:bottom w:val="single" w:sz="4" w:space="0" w:color="auto"/>
            </w:tcBorders>
            <w:vAlign w:val="bottom"/>
          </w:tcPr>
          <w:p w14:paraId="7D860183" w14:textId="10863AD4" w:rsidR="006967E9" w:rsidRPr="006967E9" w:rsidRDefault="006967E9" w:rsidP="006967E9">
            <w:pPr>
              <w:pStyle w:val="acctfourfigures"/>
              <w:tabs>
                <w:tab w:val="clear" w:pos="765"/>
                <w:tab w:val="decimal" w:pos="971"/>
              </w:tabs>
              <w:spacing w:line="240" w:lineRule="exact"/>
              <w:ind w:left="-180" w:right="-156"/>
              <w:rPr>
                <w:rFonts w:cs="Times New Roman"/>
                <w:szCs w:val="22"/>
              </w:rPr>
            </w:pPr>
            <w:r w:rsidRPr="006967E9">
              <w:rPr>
                <w:rFonts w:cs="Times New Roman"/>
                <w:szCs w:val="22"/>
              </w:rPr>
              <w:t>(654,683)</w:t>
            </w:r>
          </w:p>
        </w:tc>
        <w:tc>
          <w:tcPr>
            <w:tcW w:w="84" w:type="pct"/>
            <w:vAlign w:val="bottom"/>
          </w:tcPr>
          <w:p w14:paraId="18F4E6F8" w14:textId="77777777" w:rsidR="006967E9" w:rsidRPr="006967E9" w:rsidRDefault="006967E9" w:rsidP="006967E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4"/>
              </w:tabs>
              <w:spacing w:after="0" w:line="240" w:lineRule="exact"/>
              <w:ind w:left="-108"/>
              <w:jc w:val="center"/>
              <w:rPr>
                <w:rFonts w:ascii="Times New Roman" w:hAnsi="Times New Roman" w:cs="Times New Roman"/>
                <w:sz w:val="22"/>
                <w:szCs w:val="22"/>
                <w:lang w:val="en-GB" w:bidi="ar-SA"/>
              </w:rPr>
            </w:pPr>
          </w:p>
        </w:tc>
        <w:tc>
          <w:tcPr>
            <w:tcW w:w="452" w:type="pct"/>
            <w:vAlign w:val="bottom"/>
          </w:tcPr>
          <w:p w14:paraId="064D6C9F" w14:textId="088B979C" w:rsidR="006967E9" w:rsidRPr="006967E9" w:rsidRDefault="006967E9" w:rsidP="006967E9">
            <w:pPr>
              <w:pStyle w:val="acctfourfigures"/>
              <w:tabs>
                <w:tab w:val="clear" w:pos="765"/>
                <w:tab w:val="decimal" w:pos="971"/>
              </w:tabs>
              <w:spacing w:line="240" w:lineRule="exact"/>
              <w:ind w:left="-180" w:right="-156"/>
              <w:rPr>
                <w:rFonts w:cs="Times New Roman"/>
                <w:szCs w:val="22"/>
              </w:rPr>
            </w:pPr>
            <w:r w:rsidRPr="006967E9">
              <w:rPr>
                <w:rFonts w:cs="Times New Roman"/>
                <w:szCs w:val="22"/>
              </w:rPr>
              <w:t>78,514</w:t>
            </w:r>
          </w:p>
        </w:tc>
        <w:tc>
          <w:tcPr>
            <w:tcW w:w="128" w:type="pct"/>
            <w:vAlign w:val="bottom"/>
          </w:tcPr>
          <w:p w14:paraId="634CCFE6" w14:textId="77777777" w:rsidR="006967E9" w:rsidRPr="00A95997" w:rsidRDefault="006967E9" w:rsidP="006967E9">
            <w:pPr>
              <w:pStyle w:val="acctfourfigures"/>
              <w:tabs>
                <w:tab w:val="clear" w:pos="765"/>
                <w:tab w:val="decimal" w:pos="958"/>
              </w:tabs>
              <w:spacing w:line="240" w:lineRule="exact"/>
              <w:ind w:left="-180" w:right="-156"/>
              <w:rPr>
                <w:rFonts w:cs="Times New Roman"/>
                <w:szCs w:val="22"/>
                <w:lang w:bidi="th-TH"/>
              </w:rPr>
            </w:pPr>
          </w:p>
        </w:tc>
        <w:tc>
          <w:tcPr>
            <w:tcW w:w="432" w:type="pct"/>
            <w:vAlign w:val="bottom"/>
          </w:tcPr>
          <w:p w14:paraId="14D096FB" w14:textId="26AFB167" w:rsidR="006967E9" w:rsidRPr="00A95997" w:rsidRDefault="006967E9" w:rsidP="006967E9">
            <w:pPr>
              <w:pStyle w:val="acctfourfigures"/>
              <w:tabs>
                <w:tab w:val="clear" w:pos="765"/>
                <w:tab w:val="decimal" w:pos="990"/>
              </w:tabs>
              <w:spacing w:line="240" w:lineRule="exact"/>
              <w:ind w:left="-180" w:right="-156"/>
              <w:rPr>
                <w:rFonts w:cs="Times New Roman"/>
                <w:szCs w:val="22"/>
                <w:lang w:bidi="th-TH"/>
              </w:rPr>
            </w:pPr>
            <w:r w:rsidRPr="00A95997">
              <w:rPr>
                <w:rFonts w:cs="Times New Roman"/>
                <w:szCs w:val="22"/>
              </w:rPr>
              <w:t>1,346,165</w:t>
            </w:r>
          </w:p>
        </w:tc>
        <w:tc>
          <w:tcPr>
            <w:tcW w:w="84" w:type="pct"/>
            <w:vAlign w:val="bottom"/>
          </w:tcPr>
          <w:p w14:paraId="213CC84B" w14:textId="77777777" w:rsidR="006967E9" w:rsidRPr="00A95997" w:rsidRDefault="006967E9" w:rsidP="006967E9">
            <w:pPr>
              <w:pStyle w:val="acctfourfigures"/>
              <w:tabs>
                <w:tab w:val="clear" w:pos="765"/>
                <w:tab w:val="decimal" w:pos="990"/>
              </w:tabs>
              <w:spacing w:line="240" w:lineRule="exact"/>
              <w:ind w:left="-180" w:right="-156"/>
              <w:rPr>
                <w:rFonts w:cs="Times New Roman"/>
                <w:szCs w:val="22"/>
                <w:lang w:bidi="th-TH"/>
              </w:rPr>
            </w:pPr>
          </w:p>
        </w:tc>
        <w:tc>
          <w:tcPr>
            <w:tcW w:w="490" w:type="pct"/>
            <w:tcBorders>
              <w:bottom w:val="single" w:sz="4" w:space="0" w:color="auto"/>
            </w:tcBorders>
            <w:vAlign w:val="bottom"/>
          </w:tcPr>
          <w:p w14:paraId="33DCA60F" w14:textId="486E1AB4" w:rsidR="006967E9" w:rsidRPr="00A95997" w:rsidRDefault="006967E9" w:rsidP="006967E9">
            <w:pPr>
              <w:pStyle w:val="acctfourfigures"/>
              <w:tabs>
                <w:tab w:val="clear" w:pos="765"/>
                <w:tab w:val="decimal" w:pos="990"/>
              </w:tabs>
              <w:spacing w:line="240" w:lineRule="exact"/>
              <w:ind w:left="-180" w:right="-156"/>
              <w:rPr>
                <w:rFonts w:cs="Times New Roman"/>
                <w:szCs w:val="22"/>
                <w:lang w:bidi="th-TH"/>
              </w:rPr>
            </w:pPr>
            <w:r w:rsidRPr="00A95997">
              <w:rPr>
                <w:rFonts w:cs="Times New Roman"/>
                <w:szCs w:val="22"/>
              </w:rPr>
              <w:t>(139,884)</w:t>
            </w:r>
          </w:p>
        </w:tc>
        <w:tc>
          <w:tcPr>
            <w:tcW w:w="84" w:type="pct"/>
            <w:vAlign w:val="bottom"/>
          </w:tcPr>
          <w:p w14:paraId="32DB6BDC" w14:textId="77777777" w:rsidR="006967E9" w:rsidRPr="00A95997" w:rsidRDefault="006967E9" w:rsidP="006967E9">
            <w:pPr>
              <w:pStyle w:val="acctfourfigures"/>
              <w:tabs>
                <w:tab w:val="clear" w:pos="765"/>
                <w:tab w:val="decimal" w:pos="990"/>
              </w:tabs>
              <w:spacing w:line="240" w:lineRule="exact"/>
              <w:ind w:left="-180" w:right="-156"/>
              <w:rPr>
                <w:rFonts w:cs="Times New Roman"/>
                <w:szCs w:val="22"/>
                <w:lang w:bidi="th-TH"/>
              </w:rPr>
            </w:pPr>
          </w:p>
        </w:tc>
        <w:tc>
          <w:tcPr>
            <w:tcW w:w="494" w:type="pct"/>
            <w:tcBorders>
              <w:bottom w:val="single" w:sz="4" w:space="0" w:color="auto"/>
            </w:tcBorders>
            <w:vAlign w:val="bottom"/>
          </w:tcPr>
          <w:p w14:paraId="26C5ABAB" w14:textId="71FC1DA7" w:rsidR="006967E9" w:rsidRPr="00A95997" w:rsidRDefault="006967E9" w:rsidP="006967E9">
            <w:pPr>
              <w:pStyle w:val="acctfourfigures"/>
              <w:tabs>
                <w:tab w:val="clear" w:pos="765"/>
                <w:tab w:val="decimal" w:pos="990"/>
              </w:tabs>
              <w:spacing w:line="240" w:lineRule="exact"/>
              <w:ind w:left="-180" w:right="-156"/>
              <w:rPr>
                <w:rFonts w:cs="Times New Roman"/>
                <w:szCs w:val="22"/>
                <w:lang w:bidi="th-TH"/>
              </w:rPr>
            </w:pPr>
            <w:r w:rsidRPr="00A95997">
              <w:rPr>
                <w:rFonts w:cs="Times New Roman"/>
                <w:szCs w:val="22"/>
              </w:rPr>
              <w:t>647</w:t>
            </w:r>
          </w:p>
        </w:tc>
      </w:tr>
      <w:tr w:rsidR="006967E9" w:rsidRPr="004F2B2C" w14:paraId="7EBBF614" w14:textId="77777777" w:rsidTr="003C5D1B">
        <w:tc>
          <w:tcPr>
            <w:tcW w:w="1758" w:type="pct"/>
            <w:vAlign w:val="bottom"/>
          </w:tcPr>
          <w:p w14:paraId="20552C6B" w14:textId="77777777" w:rsidR="006967E9" w:rsidRPr="00A95997" w:rsidRDefault="006967E9" w:rsidP="006967E9">
            <w:pPr>
              <w:spacing w:line="240" w:lineRule="exact"/>
              <w:ind w:left="0" w:right="-40"/>
              <w:jc w:val="thaiDistribute"/>
              <w:rPr>
                <w:rFonts w:ascii="Times New Roman" w:hAnsi="Times New Roman" w:cs="Times New Roman"/>
                <w:b/>
                <w:bCs/>
                <w:sz w:val="22"/>
                <w:szCs w:val="22"/>
                <w:cs/>
              </w:rPr>
            </w:pPr>
            <w:r w:rsidRPr="00A95997">
              <w:rPr>
                <w:rFonts w:ascii="Times New Roman" w:hAnsi="Times New Roman" w:cs="Times New Roman"/>
                <w:b/>
                <w:bCs/>
                <w:sz w:val="22"/>
                <w:szCs w:val="22"/>
              </w:rPr>
              <w:t>Total</w:t>
            </w:r>
          </w:p>
        </w:tc>
        <w:tc>
          <w:tcPr>
            <w:tcW w:w="431" w:type="pct"/>
            <w:tcBorders>
              <w:top w:val="single" w:sz="4" w:space="0" w:color="auto"/>
              <w:bottom w:val="double" w:sz="4" w:space="0" w:color="auto"/>
            </w:tcBorders>
            <w:vAlign w:val="bottom"/>
          </w:tcPr>
          <w:p w14:paraId="7E95B99E" w14:textId="6C79C6E9" w:rsidR="006967E9" w:rsidRPr="006967E9" w:rsidRDefault="006967E9" w:rsidP="006967E9">
            <w:pPr>
              <w:pStyle w:val="acctfourfigures"/>
              <w:tabs>
                <w:tab w:val="clear" w:pos="765"/>
                <w:tab w:val="decimal" w:pos="971"/>
              </w:tabs>
              <w:spacing w:line="240" w:lineRule="exact"/>
              <w:ind w:left="-180" w:right="-156"/>
              <w:rPr>
                <w:rFonts w:cs="Times New Roman"/>
                <w:b/>
                <w:bCs/>
                <w:szCs w:val="22"/>
                <w:lang w:bidi="th-TH"/>
              </w:rPr>
            </w:pPr>
            <w:r w:rsidRPr="006967E9">
              <w:rPr>
                <w:rFonts w:cs="Times New Roman"/>
                <w:b/>
                <w:bCs/>
                <w:szCs w:val="22"/>
              </w:rPr>
              <w:t>3,033,876</w:t>
            </w:r>
          </w:p>
        </w:tc>
        <w:tc>
          <w:tcPr>
            <w:tcW w:w="84" w:type="pct"/>
            <w:vAlign w:val="bottom"/>
          </w:tcPr>
          <w:p w14:paraId="50FEDDCE" w14:textId="77777777" w:rsidR="006967E9" w:rsidRPr="006967E9" w:rsidRDefault="006967E9" w:rsidP="006967E9">
            <w:pPr>
              <w:pStyle w:val="acctfourfigures"/>
              <w:tabs>
                <w:tab w:val="clear" w:pos="765"/>
                <w:tab w:val="decimal" w:pos="971"/>
              </w:tabs>
              <w:spacing w:line="240" w:lineRule="exact"/>
              <w:ind w:left="-180" w:right="-156"/>
              <w:rPr>
                <w:rFonts w:cs="Times New Roman"/>
                <w:b/>
                <w:bCs/>
                <w:szCs w:val="22"/>
                <w:lang w:bidi="th-TH"/>
              </w:rPr>
            </w:pPr>
          </w:p>
        </w:tc>
        <w:tc>
          <w:tcPr>
            <w:tcW w:w="479" w:type="pct"/>
            <w:tcBorders>
              <w:top w:val="single" w:sz="4" w:space="0" w:color="auto"/>
              <w:bottom w:val="double" w:sz="4" w:space="0" w:color="auto"/>
            </w:tcBorders>
            <w:vAlign w:val="bottom"/>
          </w:tcPr>
          <w:p w14:paraId="5C9007F8" w14:textId="6E43DED0" w:rsidR="006967E9" w:rsidRPr="006967E9" w:rsidRDefault="006967E9" w:rsidP="006967E9">
            <w:pPr>
              <w:pStyle w:val="acctfourfigures"/>
              <w:tabs>
                <w:tab w:val="clear" w:pos="765"/>
                <w:tab w:val="decimal" w:pos="971"/>
              </w:tabs>
              <w:spacing w:line="240" w:lineRule="exact"/>
              <w:ind w:left="-180" w:right="-156"/>
              <w:rPr>
                <w:rFonts w:cs="Times New Roman"/>
                <w:b/>
                <w:bCs/>
                <w:szCs w:val="22"/>
                <w:rtl/>
                <w:cs/>
              </w:rPr>
            </w:pPr>
            <w:r w:rsidRPr="006967E9">
              <w:rPr>
                <w:rFonts w:cs="Times New Roman"/>
                <w:b/>
                <w:bCs/>
                <w:szCs w:val="22"/>
              </w:rPr>
              <w:t>(681,688)</w:t>
            </w:r>
          </w:p>
        </w:tc>
        <w:tc>
          <w:tcPr>
            <w:tcW w:w="84" w:type="pct"/>
            <w:vAlign w:val="bottom"/>
          </w:tcPr>
          <w:p w14:paraId="1C8E90A9" w14:textId="77777777" w:rsidR="006967E9" w:rsidRPr="006967E9" w:rsidRDefault="006967E9" w:rsidP="006967E9">
            <w:pPr>
              <w:pStyle w:val="acctfourfigures"/>
              <w:tabs>
                <w:tab w:val="clear" w:pos="765"/>
                <w:tab w:val="decimal" w:pos="737"/>
              </w:tabs>
              <w:spacing w:line="240" w:lineRule="exact"/>
              <w:ind w:left="-180" w:right="-156"/>
              <w:jc w:val="center"/>
              <w:rPr>
                <w:rFonts w:cs="Times New Roman"/>
                <w:b/>
                <w:bCs/>
                <w:szCs w:val="22"/>
                <w:lang w:bidi="th-TH"/>
              </w:rPr>
            </w:pPr>
          </w:p>
        </w:tc>
        <w:tc>
          <w:tcPr>
            <w:tcW w:w="452" w:type="pct"/>
            <w:tcBorders>
              <w:top w:val="single" w:sz="4" w:space="0" w:color="auto"/>
              <w:bottom w:val="double" w:sz="4" w:space="0" w:color="auto"/>
            </w:tcBorders>
            <w:vAlign w:val="bottom"/>
          </w:tcPr>
          <w:p w14:paraId="24505586" w14:textId="3CC7B2AC" w:rsidR="006967E9" w:rsidRPr="006967E9" w:rsidRDefault="006967E9" w:rsidP="006967E9">
            <w:pPr>
              <w:pStyle w:val="acctfourfigures"/>
              <w:tabs>
                <w:tab w:val="clear" w:pos="765"/>
                <w:tab w:val="decimal" w:pos="971"/>
              </w:tabs>
              <w:spacing w:line="240" w:lineRule="exact"/>
              <w:ind w:left="-180" w:right="-156"/>
              <w:rPr>
                <w:rFonts w:cs="Times New Roman"/>
                <w:b/>
                <w:bCs/>
                <w:szCs w:val="22"/>
                <w:lang w:bidi="th-TH"/>
              </w:rPr>
            </w:pPr>
            <w:r w:rsidRPr="006967E9">
              <w:rPr>
                <w:rFonts w:cs="Times New Roman"/>
                <w:b/>
                <w:bCs/>
                <w:szCs w:val="22"/>
              </w:rPr>
              <w:t>229,462</w:t>
            </w:r>
          </w:p>
        </w:tc>
        <w:tc>
          <w:tcPr>
            <w:tcW w:w="128" w:type="pct"/>
            <w:vAlign w:val="bottom"/>
          </w:tcPr>
          <w:p w14:paraId="38EDBD03" w14:textId="77777777" w:rsidR="006967E9" w:rsidRPr="00A95997" w:rsidRDefault="006967E9" w:rsidP="006967E9">
            <w:pPr>
              <w:pStyle w:val="acctfourfigures"/>
              <w:tabs>
                <w:tab w:val="clear" w:pos="765"/>
                <w:tab w:val="decimal" w:pos="958"/>
              </w:tabs>
              <w:spacing w:line="240" w:lineRule="exact"/>
              <w:ind w:left="-180" w:right="-156"/>
              <w:rPr>
                <w:rFonts w:cs="Times New Roman"/>
                <w:b/>
                <w:bCs/>
                <w:szCs w:val="22"/>
                <w:lang w:bidi="th-TH"/>
              </w:rPr>
            </w:pPr>
          </w:p>
        </w:tc>
        <w:tc>
          <w:tcPr>
            <w:tcW w:w="432" w:type="pct"/>
            <w:tcBorders>
              <w:top w:val="single" w:sz="4" w:space="0" w:color="auto"/>
              <w:bottom w:val="double" w:sz="4" w:space="0" w:color="auto"/>
            </w:tcBorders>
            <w:vAlign w:val="bottom"/>
          </w:tcPr>
          <w:p w14:paraId="1378F2EF" w14:textId="5C899A6F" w:rsidR="006967E9" w:rsidRPr="00A95997" w:rsidRDefault="006967E9" w:rsidP="006967E9">
            <w:pPr>
              <w:pStyle w:val="acctfourfigures"/>
              <w:tabs>
                <w:tab w:val="clear" w:pos="765"/>
                <w:tab w:val="decimal" w:pos="990"/>
              </w:tabs>
              <w:spacing w:line="240" w:lineRule="exact"/>
              <w:ind w:left="-180" w:right="-156"/>
              <w:rPr>
                <w:rFonts w:cs="Times New Roman"/>
                <w:b/>
                <w:bCs/>
                <w:szCs w:val="22"/>
                <w:lang w:bidi="th-TH"/>
              </w:rPr>
            </w:pPr>
            <w:r w:rsidRPr="00A95997">
              <w:rPr>
                <w:rFonts w:cs="Times New Roman"/>
                <w:b/>
                <w:bCs/>
                <w:szCs w:val="22"/>
                <w:lang w:bidi="th-TH"/>
              </w:rPr>
              <w:t>1,552,036</w:t>
            </w:r>
          </w:p>
        </w:tc>
        <w:tc>
          <w:tcPr>
            <w:tcW w:w="84" w:type="pct"/>
            <w:vAlign w:val="bottom"/>
          </w:tcPr>
          <w:p w14:paraId="220C824F" w14:textId="77777777" w:rsidR="006967E9" w:rsidRPr="00A95997" w:rsidRDefault="006967E9" w:rsidP="006967E9">
            <w:pPr>
              <w:pStyle w:val="acctfourfigures"/>
              <w:tabs>
                <w:tab w:val="clear" w:pos="765"/>
                <w:tab w:val="decimal" w:pos="990"/>
              </w:tabs>
              <w:spacing w:line="240" w:lineRule="exact"/>
              <w:ind w:left="-180" w:right="-156"/>
              <w:rPr>
                <w:rFonts w:cs="Times New Roman"/>
                <w:b/>
                <w:bCs/>
                <w:szCs w:val="22"/>
                <w:lang w:bidi="th-TH"/>
              </w:rPr>
            </w:pPr>
          </w:p>
        </w:tc>
        <w:tc>
          <w:tcPr>
            <w:tcW w:w="490" w:type="pct"/>
            <w:tcBorders>
              <w:top w:val="single" w:sz="4" w:space="0" w:color="auto"/>
              <w:bottom w:val="double" w:sz="4" w:space="0" w:color="auto"/>
            </w:tcBorders>
            <w:vAlign w:val="bottom"/>
          </w:tcPr>
          <w:p w14:paraId="54EFCF1D" w14:textId="7D7F29CD" w:rsidR="006967E9" w:rsidRPr="00A95997" w:rsidRDefault="006967E9" w:rsidP="006967E9">
            <w:pPr>
              <w:pStyle w:val="acctfourfigures"/>
              <w:tabs>
                <w:tab w:val="clear" w:pos="765"/>
                <w:tab w:val="decimal" w:pos="990"/>
              </w:tabs>
              <w:spacing w:line="240" w:lineRule="exact"/>
              <w:ind w:left="-180" w:right="-156"/>
              <w:rPr>
                <w:rFonts w:cs="Times New Roman"/>
                <w:b/>
                <w:bCs/>
                <w:szCs w:val="22"/>
                <w:lang w:bidi="th-TH"/>
              </w:rPr>
            </w:pPr>
            <w:r w:rsidRPr="00A95997">
              <w:rPr>
                <w:rFonts w:cs="Times New Roman"/>
                <w:b/>
                <w:bCs/>
                <w:szCs w:val="22"/>
                <w:lang w:bidi="th-TH"/>
              </w:rPr>
              <w:t>(39</w:t>
            </w:r>
            <w:r>
              <w:rPr>
                <w:rFonts w:cs="Times New Roman"/>
                <w:b/>
                <w:bCs/>
                <w:szCs w:val="22"/>
                <w:lang w:bidi="th-TH"/>
              </w:rPr>
              <w:t>6</w:t>
            </w:r>
            <w:r w:rsidRPr="00A95997">
              <w:rPr>
                <w:rFonts w:cs="Times New Roman"/>
                <w:b/>
                <w:bCs/>
                <w:szCs w:val="22"/>
                <w:lang w:bidi="th-TH"/>
              </w:rPr>
              <w:t>,881)</w:t>
            </w:r>
          </w:p>
        </w:tc>
        <w:tc>
          <w:tcPr>
            <w:tcW w:w="84" w:type="pct"/>
            <w:vAlign w:val="bottom"/>
          </w:tcPr>
          <w:p w14:paraId="0EE97124" w14:textId="77777777" w:rsidR="006967E9" w:rsidRPr="00A95997" w:rsidRDefault="006967E9" w:rsidP="006967E9">
            <w:pPr>
              <w:pStyle w:val="acctfourfigures"/>
              <w:tabs>
                <w:tab w:val="clear" w:pos="765"/>
                <w:tab w:val="decimal" w:pos="990"/>
              </w:tabs>
              <w:spacing w:line="240" w:lineRule="exact"/>
              <w:ind w:left="-180" w:right="-156"/>
              <w:rPr>
                <w:rFonts w:cs="Times New Roman"/>
                <w:b/>
                <w:bCs/>
                <w:szCs w:val="22"/>
                <w:lang w:bidi="th-TH"/>
              </w:rPr>
            </w:pPr>
          </w:p>
        </w:tc>
        <w:tc>
          <w:tcPr>
            <w:tcW w:w="494" w:type="pct"/>
            <w:tcBorders>
              <w:top w:val="single" w:sz="4" w:space="0" w:color="auto"/>
              <w:bottom w:val="double" w:sz="4" w:space="0" w:color="auto"/>
            </w:tcBorders>
            <w:vAlign w:val="bottom"/>
          </w:tcPr>
          <w:p w14:paraId="2CA6313F" w14:textId="7777D2F9" w:rsidR="006967E9" w:rsidRPr="006021E8" w:rsidRDefault="006967E9" w:rsidP="006967E9">
            <w:pPr>
              <w:pStyle w:val="acctfourfigures"/>
              <w:tabs>
                <w:tab w:val="clear" w:pos="765"/>
                <w:tab w:val="decimal" w:pos="990"/>
              </w:tabs>
              <w:spacing w:line="240" w:lineRule="exact"/>
              <w:ind w:left="-180" w:right="-156"/>
              <w:rPr>
                <w:rFonts w:cs="Times New Roman"/>
                <w:b/>
                <w:bCs/>
                <w:szCs w:val="22"/>
                <w:lang w:bidi="th-TH"/>
              </w:rPr>
            </w:pPr>
            <w:r w:rsidRPr="00A95997">
              <w:rPr>
                <w:rFonts w:cs="Times New Roman"/>
                <w:b/>
                <w:bCs/>
                <w:szCs w:val="22"/>
                <w:lang w:bidi="th-TH"/>
              </w:rPr>
              <w:t>221,776</w:t>
            </w:r>
          </w:p>
        </w:tc>
      </w:tr>
    </w:tbl>
    <w:p w14:paraId="591FA9A3" w14:textId="77777777" w:rsidR="00714D5D" w:rsidRDefault="00714D5D" w:rsidP="00257722">
      <w:pPr>
        <w:ind w:left="0"/>
        <w:rPr>
          <w:rFonts w:ascii="Times New Roman" w:hAnsi="Times New Roman" w:cs="Times New Roman"/>
        </w:rPr>
      </w:pPr>
    </w:p>
    <w:p w14:paraId="74DD978D" w14:textId="77777777" w:rsidR="00CA7A4D" w:rsidRDefault="00CA7A4D" w:rsidP="00257722">
      <w:pPr>
        <w:ind w:left="0"/>
        <w:rPr>
          <w:rFonts w:ascii="Times New Roman" w:hAnsi="Times New Roman" w:cs="Times New Roman"/>
        </w:rPr>
      </w:pPr>
    </w:p>
    <w:p w14:paraId="1E9EFBF5" w14:textId="2EBBC767" w:rsidR="00CA7A4D" w:rsidRPr="005D7C9E" w:rsidRDefault="00CA7A4D" w:rsidP="00257722">
      <w:pPr>
        <w:ind w:left="0"/>
        <w:rPr>
          <w:rFonts w:ascii="Times New Roman" w:hAnsi="Times New Roman" w:cstheme="minorBidi"/>
          <w:cs/>
        </w:rPr>
        <w:sectPr w:rsidR="00CA7A4D" w:rsidRPr="005D7C9E" w:rsidSect="00153628">
          <w:headerReference w:type="default" r:id="rId12"/>
          <w:footerReference w:type="default" r:id="rId13"/>
          <w:pgSz w:w="16834" w:h="11909" w:orient="landscape" w:code="9"/>
          <w:pgMar w:top="691" w:right="1152" w:bottom="576" w:left="1152" w:header="720" w:footer="720" w:gutter="0"/>
          <w:cols w:space="720"/>
          <w:docGrid w:linePitch="245"/>
        </w:sectPr>
      </w:pPr>
    </w:p>
    <w:tbl>
      <w:tblPr>
        <w:tblW w:w="9522" w:type="dxa"/>
        <w:tblInd w:w="558" w:type="dxa"/>
        <w:tblLayout w:type="fixed"/>
        <w:tblLook w:val="0000" w:firstRow="0" w:lastRow="0" w:firstColumn="0" w:lastColumn="0" w:noHBand="0" w:noVBand="0"/>
      </w:tblPr>
      <w:tblGrid>
        <w:gridCol w:w="3853"/>
        <w:gridCol w:w="1276"/>
        <w:gridCol w:w="272"/>
        <w:gridCol w:w="1152"/>
        <w:gridCol w:w="272"/>
        <w:gridCol w:w="1261"/>
        <w:gridCol w:w="261"/>
        <w:gridCol w:w="1175"/>
      </w:tblGrid>
      <w:tr w:rsidR="00F1448F" w:rsidRPr="006021E8" w14:paraId="30B4CE68" w14:textId="77777777" w:rsidTr="00B473F5">
        <w:tc>
          <w:tcPr>
            <w:tcW w:w="2023" w:type="pct"/>
            <w:vAlign w:val="bottom"/>
          </w:tcPr>
          <w:p w14:paraId="611B4959" w14:textId="77777777" w:rsidR="00F1448F" w:rsidRPr="004F2B2C" w:rsidRDefault="00F1448F" w:rsidP="003C5D1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280" w:right="-45" w:firstLine="165"/>
              <w:rPr>
                <w:rFonts w:ascii="Times New Roman" w:hAnsi="Times New Roman" w:cs="Times New Roman"/>
                <w:sz w:val="22"/>
                <w:szCs w:val="22"/>
                <w:cs/>
              </w:rPr>
            </w:pPr>
          </w:p>
        </w:tc>
        <w:tc>
          <w:tcPr>
            <w:tcW w:w="2977" w:type="pct"/>
            <w:gridSpan w:val="7"/>
            <w:shd w:val="clear" w:color="auto" w:fill="auto"/>
            <w:vAlign w:val="bottom"/>
          </w:tcPr>
          <w:p w14:paraId="6ED9B2FF" w14:textId="77777777" w:rsidR="00F1448F" w:rsidRPr="006021E8" w:rsidRDefault="00F1448F" w:rsidP="003C5D1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280" w:right="-108" w:firstLine="165"/>
              <w:jc w:val="center"/>
              <w:rPr>
                <w:rFonts w:ascii="Times New Roman" w:hAnsi="Times New Roman" w:cs="Times New Roman"/>
                <w:sz w:val="22"/>
                <w:szCs w:val="22"/>
              </w:rPr>
            </w:pPr>
            <w:r w:rsidRPr="006021E8">
              <w:rPr>
                <w:rFonts w:ascii="Times New Roman" w:hAnsi="Times New Roman" w:cs="Times New Roman"/>
                <w:b/>
                <w:bCs/>
                <w:sz w:val="22"/>
                <w:szCs w:val="22"/>
              </w:rPr>
              <w:t>Separate financial statements</w:t>
            </w:r>
          </w:p>
        </w:tc>
      </w:tr>
      <w:tr w:rsidR="00F1448F" w:rsidRPr="006021E8" w14:paraId="276C8C6F" w14:textId="77777777" w:rsidTr="00B473F5">
        <w:trPr>
          <w:trHeight w:val="265"/>
        </w:trPr>
        <w:tc>
          <w:tcPr>
            <w:tcW w:w="2023" w:type="pct"/>
            <w:tcBorders>
              <w:bottom w:val="single" w:sz="4" w:space="0" w:color="FFFFFF"/>
            </w:tcBorders>
            <w:shd w:val="clear" w:color="auto" w:fill="auto"/>
            <w:vAlign w:val="bottom"/>
          </w:tcPr>
          <w:p w14:paraId="235F49AB" w14:textId="77777777" w:rsidR="00F1448F" w:rsidRPr="006021E8" w:rsidRDefault="00F1448F" w:rsidP="003C5D1B">
            <w:pPr>
              <w:tabs>
                <w:tab w:val="clear" w:pos="227"/>
              </w:tabs>
              <w:ind w:left="-280" w:right="-40" w:firstLine="165"/>
              <w:jc w:val="thaiDistribute"/>
              <w:rPr>
                <w:rFonts w:ascii="Times New Roman" w:hAnsi="Times New Roman" w:cs="Times New Roman"/>
                <w:b/>
                <w:bCs/>
                <w:i/>
                <w:iCs/>
                <w:sz w:val="22"/>
                <w:szCs w:val="22"/>
              </w:rPr>
            </w:pPr>
            <w:r w:rsidRPr="006021E8">
              <w:rPr>
                <w:rFonts w:ascii="Times New Roman" w:hAnsi="Times New Roman" w:cs="Times New Roman"/>
                <w:b/>
                <w:bCs/>
                <w:i/>
                <w:iCs/>
                <w:sz w:val="22"/>
                <w:szCs w:val="22"/>
              </w:rPr>
              <w:t>Nine-month period ended 30 September</w:t>
            </w:r>
          </w:p>
        </w:tc>
        <w:tc>
          <w:tcPr>
            <w:tcW w:w="1418" w:type="pct"/>
            <w:gridSpan w:val="3"/>
            <w:tcBorders>
              <w:bottom w:val="single" w:sz="4" w:space="0" w:color="auto"/>
            </w:tcBorders>
            <w:vAlign w:val="bottom"/>
          </w:tcPr>
          <w:p w14:paraId="1999EF74" w14:textId="34E0EE7F" w:rsidR="00F1448F" w:rsidRPr="006021E8" w:rsidRDefault="00F1448F" w:rsidP="003C5D1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280" w:right="-108" w:firstLine="165"/>
              <w:jc w:val="center"/>
              <w:rPr>
                <w:rFonts w:ascii="Times New Roman" w:hAnsi="Times New Roman" w:cs="Times New Roman"/>
                <w:sz w:val="22"/>
                <w:szCs w:val="22"/>
                <w:cs/>
              </w:rPr>
            </w:pPr>
            <w:r w:rsidRPr="006021E8">
              <w:rPr>
                <w:rFonts w:ascii="Times New Roman" w:hAnsi="Times New Roman" w:cs="Times New Roman"/>
                <w:sz w:val="22"/>
                <w:szCs w:val="22"/>
              </w:rPr>
              <w:t>202</w:t>
            </w:r>
            <w:r>
              <w:rPr>
                <w:rFonts w:ascii="Times New Roman" w:hAnsi="Times New Roman" w:cs="Times New Roman"/>
                <w:sz w:val="22"/>
                <w:szCs w:val="22"/>
              </w:rPr>
              <w:t>3</w:t>
            </w:r>
          </w:p>
        </w:tc>
        <w:tc>
          <w:tcPr>
            <w:tcW w:w="143" w:type="pct"/>
            <w:vAlign w:val="bottom"/>
          </w:tcPr>
          <w:p w14:paraId="4183EFCF" w14:textId="77777777" w:rsidR="00F1448F" w:rsidRPr="006021E8" w:rsidRDefault="00F1448F" w:rsidP="003C5D1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280" w:right="-108" w:firstLine="165"/>
              <w:jc w:val="center"/>
              <w:rPr>
                <w:rFonts w:ascii="Times New Roman" w:hAnsi="Times New Roman" w:cs="Times New Roman"/>
                <w:sz w:val="22"/>
                <w:szCs w:val="22"/>
              </w:rPr>
            </w:pPr>
          </w:p>
        </w:tc>
        <w:tc>
          <w:tcPr>
            <w:tcW w:w="1416" w:type="pct"/>
            <w:gridSpan w:val="3"/>
            <w:tcBorders>
              <w:bottom w:val="single" w:sz="4" w:space="0" w:color="auto"/>
            </w:tcBorders>
            <w:vAlign w:val="bottom"/>
          </w:tcPr>
          <w:p w14:paraId="7D93BAA7" w14:textId="544D8838" w:rsidR="00F1448F" w:rsidRPr="006021E8" w:rsidRDefault="00F1448F" w:rsidP="003C5D1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280" w:right="-108" w:firstLine="165"/>
              <w:jc w:val="center"/>
              <w:rPr>
                <w:rFonts w:ascii="Times New Roman" w:hAnsi="Times New Roman" w:cs="Times New Roman"/>
                <w:sz w:val="22"/>
                <w:szCs w:val="22"/>
              </w:rPr>
            </w:pPr>
            <w:r w:rsidRPr="006021E8">
              <w:rPr>
                <w:rFonts w:ascii="Times New Roman" w:hAnsi="Times New Roman" w:cs="Times New Roman"/>
                <w:sz w:val="22"/>
                <w:szCs w:val="22"/>
              </w:rPr>
              <w:t>202</w:t>
            </w:r>
            <w:r>
              <w:rPr>
                <w:rFonts w:ascii="Times New Roman" w:hAnsi="Times New Roman" w:cs="Times New Roman"/>
                <w:sz w:val="22"/>
                <w:szCs w:val="22"/>
              </w:rPr>
              <w:t>2</w:t>
            </w:r>
          </w:p>
        </w:tc>
      </w:tr>
      <w:tr w:rsidR="00F1448F" w:rsidRPr="006021E8" w14:paraId="1EE51849" w14:textId="77777777" w:rsidTr="00B473F5">
        <w:trPr>
          <w:trHeight w:val="1342"/>
        </w:trPr>
        <w:tc>
          <w:tcPr>
            <w:tcW w:w="2023" w:type="pct"/>
            <w:tcBorders>
              <w:bottom w:val="single" w:sz="4" w:space="0" w:color="FFFFFF"/>
            </w:tcBorders>
            <w:shd w:val="clear" w:color="auto" w:fill="auto"/>
            <w:vAlign w:val="bottom"/>
          </w:tcPr>
          <w:p w14:paraId="0A544A3B" w14:textId="77777777" w:rsidR="00F1448F" w:rsidRPr="006021E8" w:rsidRDefault="00F1448F" w:rsidP="003C5D1B">
            <w:pPr>
              <w:tabs>
                <w:tab w:val="clear" w:pos="227"/>
              </w:tabs>
              <w:spacing w:line="240" w:lineRule="exact"/>
              <w:ind w:left="-280" w:right="161" w:firstLine="165"/>
              <w:rPr>
                <w:rFonts w:ascii="Times New Roman" w:hAnsi="Times New Roman" w:cs="Times New Roman"/>
                <w:sz w:val="22"/>
                <w:szCs w:val="22"/>
              </w:rPr>
            </w:pPr>
          </w:p>
        </w:tc>
        <w:tc>
          <w:tcPr>
            <w:tcW w:w="670" w:type="pct"/>
            <w:tcBorders>
              <w:top w:val="single" w:sz="4" w:space="0" w:color="auto"/>
            </w:tcBorders>
            <w:vAlign w:val="bottom"/>
          </w:tcPr>
          <w:p w14:paraId="5EB06CFC" w14:textId="77777777" w:rsidR="00F1448F" w:rsidRPr="006021E8" w:rsidRDefault="00F1448F"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right="-110" w:firstLine="165"/>
              <w:jc w:val="center"/>
              <w:rPr>
                <w:rFonts w:ascii="Times New Roman" w:hAnsi="Times New Roman" w:cs="Times New Roman"/>
                <w:sz w:val="22"/>
                <w:szCs w:val="22"/>
              </w:rPr>
            </w:pPr>
            <w:r w:rsidRPr="006021E8">
              <w:rPr>
                <w:rFonts w:ascii="Times New Roman" w:hAnsi="Times New Roman" w:cs="Times New Roman"/>
                <w:sz w:val="22"/>
                <w:szCs w:val="22"/>
              </w:rPr>
              <w:t xml:space="preserve">Acquisitions and </w:t>
            </w:r>
          </w:p>
          <w:p w14:paraId="3151D830" w14:textId="77777777" w:rsidR="00F1448F" w:rsidRPr="006021E8" w:rsidRDefault="00F1448F"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right="-110" w:firstLine="165"/>
              <w:jc w:val="center"/>
              <w:rPr>
                <w:rFonts w:ascii="Times New Roman" w:hAnsi="Times New Roman" w:cs="Times New Roman"/>
                <w:sz w:val="22"/>
                <w:szCs w:val="22"/>
              </w:rPr>
            </w:pPr>
            <w:r w:rsidRPr="006021E8">
              <w:rPr>
                <w:rFonts w:ascii="Times New Roman" w:hAnsi="Times New Roman" w:cs="Times New Roman"/>
                <w:sz w:val="22"/>
                <w:szCs w:val="22"/>
              </w:rPr>
              <w:t>transfers in</w:t>
            </w:r>
          </w:p>
          <w:p w14:paraId="2BDF7EB5" w14:textId="77777777" w:rsidR="00F1448F" w:rsidRPr="006021E8" w:rsidRDefault="00F1448F"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right="-110" w:firstLine="165"/>
              <w:jc w:val="center"/>
              <w:rPr>
                <w:rFonts w:ascii="Times New Roman" w:hAnsi="Times New Roman" w:cs="Times New Roman"/>
                <w:sz w:val="22"/>
                <w:szCs w:val="22"/>
                <w:rtl/>
                <w:cs/>
              </w:rPr>
            </w:pPr>
            <w:r w:rsidRPr="006021E8">
              <w:rPr>
                <w:rFonts w:ascii="Times New Roman" w:hAnsi="Times New Roman" w:cs="Times New Roman"/>
                <w:sz w:val="22"/>
                <w:szCs w:val="22"/>
              </w:rPr>
              <w:t>- at cost</w:t>
            </w:r>
          </w:p>
        </w:tc>
        <w:tc>
          <w:tcPr>
            <w:tcW w:w="143" w:type="pct"/>
            <w:tcBorders>
              <w:top w:val="single" w:sz="4" w:space="0" w:color="auto"/>
            </w:tcBorders>
            <w:vAlign w:val="bottom"/>
          </w:tcPr>
          <w:p w14:paraId="380CB45B" w14:textId="77777777" w:rsidR="00F1448F" w:rsidRPr="006021E8" w:rsidRDefault="00F1448F"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right="-110" w:firstLine="165"/>
              <w:rPr>
                <w:rFonts w:ascii="Times New Roman" w:hAnsi="Times New Roman" w:cs="Times New Roman"/>
                <w:sz w:val="22"/>
                <w:szCs w:val="22"/>
              </w:rPr>
            </w:pPr>
          </w:p>
        </w:tc>
        <w:tc>
          <w:tcPr>
            <w:tcW w:w="605" w:type="pct"/>
            <w:tcBorders>
              <w:top w:val="single" w:sz="4" w:space="0" w:color="auto"/>
            </w:tcBorders>
            <w:vAlign w:val="bottom"/>
          </w:tcPr>
          <w:p w14:paraId="5A6FCF4A" w14:textId="77777777" w:rsidR="00F1448F" w:rsidRPr="006021E8" w:rsidRDefault="00F1448F"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right="-63" w:firstLine="165"/>
              <w:jc w:val="center"/>
              <w:rPr>
                <w:rFonts w:ascii="Times New Roman" w:hAnsi="Times New Roman" w:cs="Times New Roman"/>
                <w:spacing w:val="-6"/>
                <w:sz w:val="22"/>
                <w:szCs w:val="22"/>
              </w:rPr>
            </w:pPr>
            <w:r w:rsidRPr="006021E8">
              <w:rPr>
                <w:rFonts w:ascii="Times New Roman" w:hAnsi="Times New Roman" w:cs="Times New Roman"/>
                <w:spacing w:val="-6"/>
                <w:sz w:val="22"/>
                <w:szCs w:val="22"/>
              </w:rPr>
              <w:t>Disposals</w:t>
            </w:r>
          </w:p>
          <w:p w14:paraId="0E70279F" w14:textId="77777777" w:rsidR="00F1448F" w:rsidRPr="006021E8" w:rsidRDefault="00F1448F"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right="-63" w:firstLine="165"/>
              <w:jc w:val="center"/>
              <w:rPr>
                <w:rFonts w:ascii="Times New Roman" w:hAnsi="Times New Roman" w:cs="Times New Roman"/>
                <w:spacing w:val="-6"/>
                <w:sz w:val="22"/>
                <w:szCs w:val="22"/>
              </w:rPr>
            </w:pPr>
            <w:r w:rsidRPr="006021E8">
              <w:rPr>
                <w:rFonts w:ascii="Times New Roman" w:hAnsi="Times New Roman" w:cs="Times New Roman"/>
                <w:spacing w:val="-6"/>
                <w:sz w:val="22"/>
                <w:szCs w:val="22"/>
              </w:rPr>
              <w:t xml:space="preserve">and </w:t>
            </w:r>
          </w:p>
          <w:p w14:paraId="7FACBB26" w14:textId="77777777" w:rsidR="00F1448F" w:rsidRPr="006021E8" w:rsidRDefault="00F1448F"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right="-63" w:firstLine="165"/>
              <w:jc w:val="center"/>
              <w:rPr>
                <w:rFonts w:ascii="Times New Roman" w:hAnsi="Times New Roman" w:cs="Times New Roman"/>
                <w:spacing w:val="-6"/>
                <w:sz w:val="22"/>
                <w:szCs w:val="22"/>
              </w:rPr>
            </w:pPr>
            <w:r w:rsidRPr="006021E8">
              <w:rPr>
                <w:rFonts w:ascii="Times New Roman" w:hAnsi="Times New Roman" w:cs="Times New Roman"/>
                <w:spacing w:val="-6"/>
                <w:sz w:val="22"/>
                <w:szCs w:val="22"/>
              </w:rPr>
              <w:t xml:space="preserve">transfers </w:t>
            </w:r>
          </w:p>
          <w:p w14:paraId="2094B072" w14:textId="77777777" w:rsidR="00F1448F" w:rsidRPr="006021E8" w:rsidRDefault="00F1448F"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right="-63" w:firstLine="165"/>
              <w:jc w:val="center"/>
              <w:rPr>
                <w:rFonts w:ascii="Times New Roman" w:hAnsi="Times New Roman" w:cs="Times New Roman"/>
                <w:spacing w:val="-6"/>
                <w:sz w:val="22"/>
                <w:szCs w:val="22"/>
              </w:rPr>
            </w:pPr>
            <w:r w:rsidRPr="006021E8">
              <w:rPr>
                <w:rFonts w:ascii="Times New Roman" w:hAnsi="Times New Roman" w:cs="Times New Roman"/>
                <w:spacing w:val="-6"/>
                <w:sz w:val="22"/>
                <w:szCs w:val="22"/>
              </w:rPr>
              <w:t xml:space="preserve">out - net </w:t>
            </w:r>
          </w:p>
          <w:p w14:paraId="0341C0D6" w14:textId="77777777" w:rsidR="00F1448F" w:rsidRPr="006021E8" w:rsidRDefault="00F1448F"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right="-63" w:firstLine="165"/>
              <w:jc w:val="center"/>
              <w:rPr>
                <w:rFonts w:ascii="Times New Roman" w:hAnsi="Times New Roman" w:cs="Times New Roman"/>
                <w:spacing w:val="-6"/>
                <w:sz w:val="22"/>
                <w:szCs w:val="22"/>
              </w:rPr>
            </w:pPr>
            <w:r w:rsidRPr="006021E8">
              <w:rPr>
                <w:rFonts w:ascii="Times New Roman" w:hAnsi="Times New Roman" w:cs="Times New Roman"/>
                <w:spacing w:val="-6"/>
                <w:sz w:val="22"/>
                <w:szCs w:val="22"/>
              </w:rPr>
              <w:t>book value</w:t>
            </w:r>
          </w:p>
        </w:tc>
        <w:tc>
          <w:tcPr>
            <w:tcW w:w="143" w:type="pct"/>
            <w:vAlign w:val="bottom"/>
          </w:tcPr>
          <w:p w14:paraId="0C8F86CB" w14:textId="77777777" w:rsidR="00F1448F" w:rsidRPr="006021E8" w:rsidRDefault="00F1448F"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right="-110" w:firstLine="165"/>
              <w:jc w:val="center"/>
              <w:rPr>
                <w:rFonts w:ascii="Times New Roman" w:hAnsi="Times New Roman" w:cs="Times New Roman"/>
                <w:sz w:val="22"/>
                <w:szCs w:val="22"/>
              </w:rPr>
            </w:pPr>
          </w:p>
          <w:p w14:paraId="7932E44D" w14:textId="77777777" w:rsidR="00F1448F" w:rsidRPr="006021E8" w:rsidRDefault="00F1448F"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right="-110" w:firstLine="165"/>
              <w:jc w:val="center"/>
              <w:rPr>
                <w:rFonts w:ascii="Times New Roman" w:hAnsi="Times New Roman" w:cs="Times New Roman"/>
                <w:sz w:val="22"/>
                <w:szCs w:val="22"/>
              </w:rPr>
            </w:pPr>
          </w:p>
          <w:p w14:paraId="306D448B" w14:textId="77777777" w:rsidR="00F1448F" w:rsidRPr="006021E8" w:rsidRDefault="00F1448F"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right="-110" w:firstLine="165"/>
              <w:jc w:val="center"/>
              <w:rPr>
                <w:rFonts w:ascii="Times New Roman" w:hAnsi="Times New Roman" w:cs="Times New Roman"/>
                <w:sz w:val="22"/>
                <w:szCs w:val="22"/>
              </w:rPr>
            </w:pPr>
          </w:p>
          <w:p w14:paraId="6AEB464F" w14:textId="77777777" w:rsidR="00F1448F" w:rsidRPr="006021E8" w:rsidRDefault="00F1448F"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right="-110" w:firstLine="165"/>
              <w:rPr>
                <w:rFonts w:ascii="Times New Roman" w:hAnsi="Times New Roman" w:cs="Times New Roman"/>
                <w:sz w:val="22"/>
                <w:szCs w:val="22"/>
              </w:rPr>
            </w:pPr>
          </w:p>
        </w:tc>
        <w:tc>
          <w:tcPr>
            <w:tcW w:w="662" w:type="pct"/>
            <w:vAlign w:val="bottom"/>
          </w:tcPr>
          <w:p w14:paraId="5EF53F48" w14:textId="77777777" w:rsidR="00F1448F" w:rsidRPr="006021E8" w:rsidRDefault="00F1448F"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right="-110" w:firstLine="165"/>
              <w:jc w:val="center"/>
              <w:rPr>
                <w:rFonts w:ascii="Times New Roman" w:hAnsi="Times New Roman" w:cs="Times New Roman"/>
                <w:sz w:val="22"/>
                <w:szCs w:val="22"/>
              </w:rPr>
            </w:pPr>
            <w:r w:rsidRPr="006021E8">
              <w:rPr>
                <w:rFonts w:ascii="Times New Roman" w:hAnsi="Times New Roman" w:cs="Times New Roman"/>
                <w:sz w:val="22"/>
                <w:szCs w:val="22"/>
              </w:rPr>
              <w:t>Acquisitions</w:t>
            </w:r>
          </w:p>
          <w:p w14:paraId="01898D4B" w14:textId="77777777" w:rsidR="00F1448F" w:rsidRPr="006021E8" w:rsidRDefault="00F1448F"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right="-110" w:firstLine="165"/>
              <w:jc w:val="center"/>
              <w:rPr>
                <w:rFonts w:ascii="Times New Roman" w:hAnsi="Times New Roman" w:cs="Times New Roman"/>
                <w:sz w:val="22"/>
                <w:szCs w:val="22"/>
              </w:rPr>
            </w:pPr>
            <w:r w:rsidRPr="006021E8">
              <w:rPr>
                <w:rFonts w:ascii="Times New Roman" w:hAnsi="Times New Roman" w:cs="Times New Roman"/>
                <w:sz w:val="22"/>
                <w:szCs w:val="22"/>
              </w:rPr>
              <w:t>and</w:t>
            </w:r>
          </w:p>
          <w:p w14:paraId="14FE2B73" w14:textId="77777777" w:rsidR="00F1448F" w:rsidRPr="006021E8" w:rsidRDefault="00F1448F"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right="-110" w:firstLine="165"/>
              <w:jc w:val="center"/>
              <w:rPr>
                <w:rFonts w:ascii="Times New Roman" w:hAnsi="Times New Roman" w:cs="Times New Roman"/>
                <w:sz w:val="22"/>
                <w:szCs w:val="22"/>
              </w:rPr>
            </w:pPr>
            <w:r w:rsidRPr="006021E8">
              <w:rPr>
                <w:rFonts w:ascii="Times New Roman" w:hAnsi="Times New Roman" w:cs="Times New Roman"/>
                <w:sz w:val="22"/>
                <w:szCs w:val="22"/>
              </w:rPr>
              <w:t>transfers in</w:t>
            </w:r>
          </w:p>
          <w:p w14:paraId="75D58CE7" w14:textId="77777777" w:rsidR="00F1448F" w:rsidRPr="006021E8" w:rsidRDefault="00F1448F"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right="-110" w:firstLine="165"/>
              <w:jc w:val="center"/>
              <w:rPr>
                <w:rFonts w:ascii="Times New Roman" w:hAnsi="Times New Roman" w:cs="Times New Roman"/>
                <w:sz w:val="22"/>
                <w:szCs w:val="22"/>
                <w:rtl/>
                <w:cs/>
              </w:rPr>
            </w:pPr>
            <w:r w:rsidRPr="006021E8">
              <w:rPr>
                <w:rFonts w:ascii="Times New Roman" w:hAnsi="Times New Roman" w:cs="Times New Roman"/>
                <w:sz w:val="22"/>
                <w:szCs w:val="22"/>
              </w:rPr>
              <w:t>- at cost</w:t>
            </w:r>
          </w:p>
        </w:tc>
        <w:tc>
          <w:tcPr>
            <w:tcW w:w="137" w:type="pct"/>
            <w:vAlign w:val="bottom"/>
          </w:tcPr>
          <w:p w14:paraId="1C8B731E" w14:textId="77777777" w:rsidR="00F1448F" w:rsidRPr="006021E8" w:rsidRDefault="00F1448F"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right="-110" w:firstLine="165"/>
              <w:jc w:val="center"/>
              <w:rPr>
                <w:rFonts w:ascii="Times New Roman" w:hAnsi="Times New Roman" w:cs="Times New Roman"/>
                <w:sz w:val="22"/>
                <w:szCs w:val="22"/>
              </w:rPr>
            </w:pPr>
          </w:p>
        </w:tc>
        <w:tc>
          <w:tcPr>
            <w:tcW w:w="617" w:type="pct"/>
            <w:vAlign w:val="bottom"/>
          </w:tcPr>
          <w:p w14:paraId="2CCC0511" w14:textId="77777777" w:rsidR="00F1448F" w:rsidRPr="006021E8" w:rsidRDefault="00F1448F"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right="-110" w:firstLine="165"/>
              <w:jc w:val="center"/>
              <w:rPr>
                <w:rFonts w:ascii="Times New Roman" w:hAnsi="Times New Roman" w:cs="Times New Roman"/>
                <w:sz w:val="22"/>
                <w:szCs w:val="22"/>
              </w:rPr>
            </w:pPr>
            <w:r w:rsidRPr="006021E8">
              <w:rPr>
                <w:rFonts w:ascii="Times New Roman" w:hAnsi="Times New Roman" w:cs="Times New Roman"/>
                <w:sz w:val="22"/>
                <w:szCs w:val="22"/>
              </w:rPr>
              <w:t>Disposals</w:t>
            </w:r>
          </w:p>
          <w:p w14:paraId="29EB1560" w14:textId="77777777" w:rsidR="00F1448F" w:rsidRPr="006021E8" w:rsidRDefault="00F1448F"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right="-110" w:firstLine="165"/>
              <w:jc w:val="center"/>
              <w:rPr>
                <w:rFonts w:ascii="Times New Roman" w:hAnsi="Times New Roman" w:cs="Times New Roman"/>
                <w:sz w:val="22"/>
                <w:szCs w:val="22"/>
              </w:rPr>
            </w:pPr>
            <w:r w:rsidRPr="006021E8">
              <w:rPr>
                <w:rFonts w:ascii="Times New Roman" w:hAnsi="Times New Roman" w:cs="Times New Roman"/>
                <w:sz w:val="22"/>
                <w:szCs w:val="22"/>
              </w:rPr>
              <w:t xml:space="preserve">and </w:t>
            </w:r>
          </w:p>
          <w:p w14:paraId="3A9FC031" w14:textId="77777777" w:rsidR="00F1448F" w:rsidRPr="006021E8" w:rsidRDefault="00F1448F"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right="-110" w:firstLine="165"/>
              <w:jc w:val="center"/>
              <w:rPr>
                <w:rFonts w:ascii="Times New Roman" w:hAnsi="Times New Roman" w:cs="Times New Roman"/>
                <w:sz w:val="22"/>
                <w:szCs w:val="22"/>
              </w:rPr>
            </w:pPr>
            <w:r w:rsidRPr="006021E8">
              <w:rPr>
                <w:rFonts w:ascii="Times New Roman" w:hAnsi="Times New Roman" w:cs="Times New Roman"/>
                <w:sz w:val="22"/>
                <w:szCs w:val="22"/>
              </w:rPr>
              <w:t xml:space="preserve">transfers </w:t>
            </w:r>
          </w:p>
          <w:p w14:paraId="1D9CFA1C" w14:textId="77777777" w:rsidR="00F1448F" w:rsidRPr="006021E8" w:rsidRDefault="00F1448F"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right="-110" w:firstLine="165"/>
              <w:jc w:val="center"/>
              <w:rPr>
                <w:rFonts w:ascii="Times New Roman" w:hAnsi="Times New Roman" w:cs="Times New Roman"/>
                <w:sz w:val="22"/>
                <w:szCs w:val="22"/>
              </w:rPr>
            </w:pPr>
            <w:r w:rsidRPr="006021E8">
              <w:rPr>
                <w:rFonts w:ascii="Times New Roman" w:hAnsi="Times New Roman" w:cs="Times New Roman"/>
                <w:sz w:val="22"/>
                <w:szCs w:val="22"/>
              </w:rPr>
              <w:t xml:space="preserve">out - net </w:t>
            </w:r>
          </w:p>
          <w:p w14:paraId="2A33C3A3" w14:textId="77777777" w:rsidR="00F1448F" w:rsidRPr="006021E8" w:rsidRDefault="00F1448F"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right="-110" w:firstLine="165"/>
              <w:jc w:val="center"/>
              <w:rPr>
                <w:rFonts w:ascii="Times New Roman" w:hAnsi="Times New Roman" w:cs="Times New Roman"/>
                <w:sz w:val="22"/>
                <w:szCs w:val="22"/>
              </w:rPr>
            </w:pPr>
            <w:r w:rsidRPr="006021E8">
              <w:rPr>
                <w:rFonts w:ascii="Times New Roman" w:hAnsi="Times New Roman" w:cs="Times New Roman"/>
                <w:sz w:val="22"/>
                <w:szCs w:val="22"/>
              </w:rPr>
              <w:t>book value</w:t>
            </w:r>
          </w:p>
        </w:tc>
      </w:tr>
      <w:tr w:rsidR="00F1448F" w:rsidRPr="006021E8" w14:paraId="5FB7A242" w14:textId="77777777" w:rsidTr="00B473F5">
        <w:trPr>
          <w:trHeight w:val="265"/>
        </w:trPr>
        <w:tc>
          <w:tcPr>
            <w:tcW w:w="2023" w:type="pct"/>
            <w:tcBorders>
              <w:bottom w:val="single" w:sz="4" w:space="0" w:color="FFFFFF"/>
            </w:tcBorders>
            <w:shd w:val="clear" w:color="auto" w:fill="auto"/>
            <w:vAlign w:val="bottom"/>
          </w:tcPr>
          <w:p w14:paraId="55E17AB7" w14:textId="77777777" w:rsidR="00F1448F" w:rsidRPr="006021E8" w:rsidRDefault="00F1448F" w:rsidP="003C5D1B">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ind w:left="-280" w:right="-45" w:firstLine="165"/>
              <w:rPr>
                <w:rFonts w:ascii="Times New Roman" w:hAnsi="Times New Roman" w:cs="Times New Roman"/>
                <w:sz w:val="22"/>
                <w:szCs w:val="22"/>
                <w:cs/>
              </w:rPr>
            </w:pPr>
          </w:p>
        </w:tc>
        <w:tc>
          <w:tcPr>
            <w:tcW w:w="2977" w:type="pct"/>
            <w:gridSpan w:val="7"/>
            <w:vAlign w:val="bottom"/>
          </w:tcPr>
          <w:p w14:paraId="462DA249" w14:textId="77777777" w:rsidR="00F1448F" w:rsidRPr="006021E8" w:rsidRDefault="00F1448F" w:rsidP="003C5D1B">
            <w:pPr>
              <w:ind w:left="-280" w:right="-45" w:firstLine="165"/>
              <w:jc w:val="center"/>
              <w:rPr>
                <w:rFonts w:ascii="Times New Roman" w:hAnsi="Times New Roman" w:cs="Times New Roman"/>
                <w:sz w:val="22"/>
                <w:szCs w:val="22"/>
              </w:rPr>
            </w:pPr>
            <w:r w:rsidRPr="006021E8">
              <w:rPr>
                <w:rFonts w:ascii="Times New Roman" w:hAnsi="Times New Roman" w:cs="Times New Roman"/>
                <w:i/>
                <w:iCs/>
                <w:sz w:val="22"/>
                <w:szCs w:val="22"/>
              </w:rPr>
              <w:t>(in thousand Baht)</w:t>
            </w:r>
          </w:p>
        </w:tc>
      </w:tr>
      <w:tr w:rsidR="00696C7E" w:rsidRPr="006021E8" w14:paraId="4793220C" w14:textId="77777777" w:rsidTr="00B473F5">
        <w:trPr>
          <w:trHeight w:val="276"/>
        </w:trPr>
        <w:tc>
          <w:tcPr>
            <w:tcW w:w="2023" w:type="pct"/>
            <w:tcBorders>
              <w:bottom w:val="single" w:sz="4" w:space="0" w:color="FFFFFF"/>
            </w:tcBorders>
            <w:shd w:val="clear" w:color="auto" w:fill="auto"/>
            <w:vAlign w:val="bottom"/>
          </w:tcPr>
          <w:p w14:paraId="22D8B2B8" w14:textId="77777777" w:rsidR="00696C7E" w:rsidRPr="006021E8" w:rsidRDefault="00696C7E" w:rsidP="00696C7E">
            <w:pPr>
              <w:tabs>
                <w:tab w:val="clear" w:pos="227"/>
              </w:tabs>
              <w:spacing w:line="240" w:lineRule="exact"/>
              <w:ind w:left="-280" w:right="-430" w:firstLine="165"/>
              <w:rPr>
                <w:rFonts w:ascii="Times New Roman" w:hAnsi="Times New Roman" w:cs="Times New Roman"/>
                <w:sz w:val="22"/>
                <w:szCs w:val="22"/>
                <w:lang w:val="en-GB" w:bidi="ar-SA"/>
              </w:rPr>
            </w:pPr>
            <w:r w:rsidRPr="006021E8">
              <w:rPr>
                <w:rFonts w:ascii="Times New Roman" w:hAnsi="Times New Roman" w:cs="Times New Roman"/>
                <w:sz w:val="22"/>
                <w:szCs w:val="22"/>
              </w:rPr>
              <w:t>Furniture, fixtures and office equipment</w:t>
            </w:r>
          </w:p>
        </w:tc>
        <w:tc>
          <w:tcPr>
            <w:tcW w:w="670" w:type="pct"/>
            <w:vAlign w:val="bottom"/>
          </w:tcPr>
          <w:p w14:paraId="6E4CF02B" w14:textId="268D720B" w:rsidR="00696C7E" w:rsidRPr="00696C7E" w:rsidRDefault="00696C7E" w:rsidP="00696C7E">
            <w:pPr>
              <w:pStyle w:val="acctfourfigures"/>
              <w:tabs>
                <w:tab w:val="clear" w:pos="765"/>
                <w:tab w:val="decimal" w:pos="966"/>
              </w:tabs>
              <w:spacing w:line="240" w:lineRule="atLeast"/>
              <w:ind w:left="-280" w:right="-156" w:firstLine="165"/>
              <w:rPr>
                <w:rFonts w:cs="Times New Roman"/>
                <w:szCs w:val="22"/>
                <w:lang w:val="en-US" w:bidi="th-TH"/>
              </w:rPr>
            </w:pPr>
            <w:r w:rsidRPr="00696C7E">
              <w:rPr>
                <w:rFonts w:cs="Times New Roman"/>
                <w:szCs w:val="22"/>
              </w:rPr>
              <w:t>1,126</w:t>
            </w:r>
          </w:p>
        </w:tc>
        <w:tc>
          <w:tcPr>
            <w:tcW w:w="143" w:type="pct"/>
            <w:vAlign w:val="bottom"/>
          </w:tcPr>
          <w:p w14:paraId="18A68BB9" w14:textId="77777777" w:rsidR="00696C7E" w:rsidRPr="006021E8" w:rsidRDefault="00696C7E" w:rsidP="00696C7E">
            <w:pPr>
              <w:pStyle w:val="acctfourfigures"/>
              <w:tabs>
                <w:tab w:val="clear" w:pos="765"/>
              </w:tabs>
              <w:spacing w:line="240" w:lineRule="auto"/>
              <w:ind w:left="-280" w:right="-84" w:firstLine="165"/>
              <w:jc w:val="right"/>
              <w:rPr>
                <w:rFonts w:cs="Times New Roman"/>
                <w:b/>
                <w:bCs/>
                <w:szCs w:val="22"/>
                <w:lang w:bidi="th-TH"/>
              </w:rPr>
            </w:pPr>
          </w:p>
        </w:tc>
        <w:tc>
          <w:tcPr>
            <w:tcW w:w="605" w:type="pct"/>
            <w:vAlign w:val="bottom"/>
          </w:tcPr>
          <w:p w14:paraId="484AF37A" w14:textId="1E856ABF" w:rsidR="00696C7E" w:rsidRPr="006021E8" w:rsidRDefault="00696C7E" w:rsidP="00696C7E">
            <w:pPr>
              <w:pStyle w:val="acctfourfigures"/>
              <w:tabs>
                <w:tab w:val="clear" w:pos="765"/>
                <w:tab w:val="decimal" w:pos="514"/>
              </w:tabs>
              <w:spacing w:line="240" w:lineRule="atLeast"/>
              <w:ind w:left="-280" w:right="-156" w:firstLine="165"/>
              <w:rPr>
                <w:rFonts w:cs="Times New Roman"/>
                <w:szCs w:val="22"/>
                <w:lang w:bidi="th-TH"/>
              </w:rPr>
            </w:pPr>
            <w:r w:rsidRPr="00055135">
              <w:rPr>
                <w:rFonts w:cs="Times New Roman"/>
                <w:szCs w:val="22"/>
              </w:rPr>
              <w:t>-</w:t>
            </w:r>
          </w:p>
        </w:tc>
        <w:tc>
          <w:tcPr>
            <w:tcW w:w="143" w:type="pct"/>
            <w:vAlign w:val="bottom"/>
          </w:tcPr>
          <w:p w14:paraId="7E6B5CCB" w14:textId="77777777" w:rsidR="00696C7E" w:rsidRPr="006021E8" w:rsidRDefault="00696C7E" w:rsidP="00696C7E">
            <w:pPr>
              <w:pStyle w:val="acctfourfigures"/>
              <w:tabs>
                <w:tab w:val="clear" w:pos="765"/>
              </w:tabs>
              <w:spacing w:line="240" w:lineRule="auto"/>
              <w:ind w:left="-280" w:right="340" w:firstLine="165"/>
              <w:jc w:val="right"/>
              <w:rPr>
                <w:rFonts w:cs="Times New Roman"/>
                <w:b/>
                <w:bCs/>
                <w:szCs w:val="22"/>
                <w:lang w:bidi="th-TH"/>
              </w:rPr>
            </w:pPr>
          </w:p>
        </w:tc>
        <w:tc>
          <w:tcPr>
            <w:tcW w:w="662" w:type="pct"/>
            <w:vAlign w:val="bottom"/>
          </w:tcPr>
          <w:p w14:paraId="77D3D0E7" w14:textId="79310BBE" w:rsidR="00696C7E" w:rsidRPr="006021E8" w:rsidRDefault="00696C7E" w:rsidP="00B473F5">
            <w:pPr>
              <w:pStyle w:val="acctfourfigures"/>
              <w:tabs>
                <w:tab w:val="clear" w:pos="765"/>
                <w:tab w:val="decimal" w:pos="988"/>
              </w:tabs>
              <w:spacing w:line="240" w:lineRule="atLeast"/>
              <w:ind w:left="-280" w:right="-156" w:firstLine="165"/>
              <w:rPr>
                <w:rFonts w:cs="Times New Roman"/>
                <w:b/>
                <w:bCs/>
                <w:szCs w:val="22"/>
                <w:lang w:bidi="th-TH"/>
              </w:rPr>
            </w:pPr>
            <w:r>
              <w:rPr>
                <w:rFonts w:cs="Times New Roman"/>
                <w:szCs w:val="22"/>
                <w:lang w:val="en-US" w:bidi="th-TH"/>
              </w:rPr>
              <w:t>528</w:t>
            </w:r>
          </w:p>
        </w:tc>
        <w:tc>
          <w:tcPr>
            <w:tcW w:w="137" w:type="pct"/>
            <w:vAlign w:val="bottom"/>
          </w:tcPr>
          <w:p w14:paraId="1402232F" w14:textId="77777777" w:rsidR="00696C7E" w:rsidRPr="006021E8" w:rsidRDefault="00696C7E" w:rsidP="00696C7E">
            <w:pPr>
              <w:pStyle w:val="acctfourfigures"/>
              <w:tabs>
                <w:tab w:val="clear" w:pos="765"/>
              </w:tabs>
              <w:spacing w:line="240" w:lineRule="auto"/>
              <w:ind w:left="-280" w:right="-84" w:firstLine="165"/>
              <w:jc w:val="right"/>
              <w:rPr>
                <w:rFonts w:cs="Times New Roman"/>
                <w:b/>
                <w:bCs/>
                <w:szCs w:val="22"/>
                <w:lang w:bidi="th-TH"/>
              </w:rPr>
            </w:pPr>
          </w:p>
        </w:tc>
        <w:tc>
          <w:tcPr>
            <w:tcW w:w="617" w:type="pct"/>
            <w:vAlign w:val="bottom"/>
          </w:tcPr>
          <w:p w14:paraId="310C7FE4" w14:textId="3404CC13" w:rsidR="00696C7E" w:rsidRPr="006021E8" w:rsidRDefault="00696C7E" w:rsidP="00696C7E">
            <w:pPr>
              <w:pStyle w:val="acctfourfigures"/>
              <w:tabs>
                <w:tab w:val="clear" w:pos="765"/>
                <w:tab w:val="decimal" w:pos="612"/>
              </w:tabs>
              <w:spacing w:line="240" w:lineRule="atLeast"/>
              <w:ind w:left="-280" w:right="-156" w:firstLine="165"/>
              <w:rPr>
                <w:rFonts w:cs="Times New Roman"/>
                <w:szCs w:val="22"/>
                <w:lang w:bidi="th-TH"/>
              </w:rPr>
            </w:pPr>
            <w:r w:rsidRPr="00055135">
              <w:rPr>
                <w:rFonts w:cs="Times New Roman"/>
                <w:szCs w:val="22"/>
              </w:rPr>
              <w:t>-</w:t>
            </w:r>
          </w:p>
        </w:tc>
      </w:tr>
      <w:tr w:rsidR="00B473F5" w:rsidRPr="006021E8" w14:paraId="0A258291" w14:textId="77777777" w:rsidTr="00B473F5">
        <w:trPr>
          <w:trHeight w:val="276"/>
        </w:trPr>
        <w:tc>
          <w:tcPr>
            <w:tcW w:w="2023" w:type="pct"/>
            <w:tcBorders>
              <w:bottom w:val="single" w:sz="4" w:space="0" w:color="FFFFFF"/>
            </w:tcBorders>
            <w:shd w:val="clear" w:color="auto" w:fill="auto"/>
            <w:vAlign w:val="bottom"/>
          </w:tcPr>
          <w:p w14:paraId="728E067D" w14:textId="73AAC51E" w:rsidR="00B473F5" w:rsidRPr="006021E8" w:rsidRDefault="00B473F5" w:rsidP="00696C7E">
            <w:pPr>
              <w:tabs>
                <w:tab w:val="clear" w:pos="227"/>
              </w:tabs>
              <w:spacing w:line="240" w:lineRule="exact"/>
              <w:ind w:left="-280" w:right="-340" w:firstLine="165"/>
              <w:rPr>
                <w:rFonts w:ascii="Times New Roman" w:hAnsi="Times New Roman" w:cs="Times New Roman"/>
                <w:sz w:val="22"/>
                <w:szCs w:val="22"/>
                <w:lang w:val="en-GB" w:bidi="ar-SA"/>
              </w:rPr>
            </w:pPr>
            <w:r w:rsidRPr="006021E8">
              <w:rPr>
                <w:rFonts w:ascii="Times New Roman" w:hAnsi="Times New Roman" w:cs="Times New Roman"/>
                <w:b/>
                <w:bCs/>
                <w:sz w:val="22"/>
                <w:szCs w:val="22"/>
              </w:rPr>
              <w:t>Total</w:t>
            </w:r>
          </w:p>
        </w:tc>
        <w:tc>
          <w:tcPr>
            <w:tcW w:w="670" w:type="pct"/>
            <w:tcBorders>
              <w:top w:val="single" w:sz="4" w:space="0" w:color="auto"/>
              <w:bottom w:val="double" w:sz="4" w:space="0" w:color="auto"/>
            </w:tcBorders>
            <w:vAlign w:val="bottom"/>
          </w:tcPr>
          <w:p w14:paraId="4D9BEB56" w14:textId="69D11B7F" w:rsidR="00B473F5" w:rsidRPr="00696C7E" w:rsidRDefault="00B473F5" w:rsidP="00B473F5">
            <w:pPr>
              <w:pStyle w:val="acctfourfigures"/>
              <w:tabs>
                <w:tab w:val="clear" w:pos="765"/>
                <w:tab w:val="decimal" w:pos="989"/>
              </w:tabs>
              <w:spacing w:line="240" w:lineRule="atLeast"/>
              <w:ind w:left="-280" w:right="-156" w:firstLine="165"/>
              <w:rPr>
                <w:rFonts w:cs="Times New Roman"/>
                <w:szCs w:val="22"/>
                <w:lang w:val="en-US" w:bidi="th-TH"/>
              </w:rPr>
            </w:pPr>
            <w:r w:rsidRPr="00696C7E">
              <w:rPr>
                <w:rFonts w:cs="Times New Roman"/>
                <w:b/>
                <w:bCs/>
                <w:szCs w:val="22"/>
              </w:rPr>
              <w:t>1,126</w:t>
            </w:r>
          </w:p>
        </w:tc>
        <w:tc>
          <w:tcPr>
            <w:tcW w:w="143" w:type="pct"/>
            <w:vAlign w:val="bottom"/>
          </w:tcPr>
          <w:p w14:paraId="71A01AE1" w14:textId="77777777" w:rsidR="00B473F5" w:rsidRPr="006021E8" w:rsidRDefault="00B473F5" w:rsidP="00696C7E">
            <w:pPr>
              <w:pStyle w:val="acctfourfigures"/>
              <w:tabs>
                <w:tab w:val="clear" w:pos="765"/>
              </w:tabs>
              <w:spacing w:line="240" w:lineRule="auto"/>
              <w:ind w:left="-280" w:right="-84" w:firstLine="165"/>
              <w:jc w:val="right"/>
              <w:rPr>
                <w:rFonts w:cs="Times New Roman"/>
                <w:b/>
                <w:bCs/>
                <w:szCs w:val="22"/>
                <w:lang w:bidi="th-TH"/>
              </w:rPr>
            </w:pPr>
          </w:p>
        </w:tc>
        <w:tc>
          <w:tcPr>
            <w:tcW w:w="605" w:type="pct"/>
            <w:tcBorders>
              <w:top w:val="single" w:sz="4" w:space="0" w:color="auto"/>
              <w:bottom w:val="double" w:sz="4" w:space="0" w:color="auto"/>
            </w:tcBorders>
            <w:vAlign w:val="bottom"/>
          </w:tcPr>
          <w:p w14:paraId="2634255F" w14:textId="4F9D1236" w:rsidR="00B473F5" w:rsidRPr="006021E8" w:rsidRDefault="00B473F5" w:rsidP="00696C7E">
            <w:pPr>
              <w:pStyle w:val="acctfourfigures"/>
              <w:tabs>
                <w:tab w:val="clear" w:pos="765"/>
                <w:tab w:val="decimal" w:pos="514"/>
              </w:tabs>
              <w:spacing w:line="240" w:lineRule="atLeast"/>
              <w:ind w:left="-280" w:right="-156" w:firstLine="165"/>
              <w:rPr>
                <w:rFonts w:cs="Times New Roman"/>
                <w:szCs w:val="22"/>
                <w:lang w:bidi="th-TH"/>
              </w:rPr>
            </w:pPr>
            <w:r w:rsidRPr="003C5A79">
              <w:rPr>
                <w:rFonts w:cs="Times New Roman"/>
                <w:b/>
                <w:bCs/>
                <w:szCs w:val="22"/>
              </w:rPr>
              <w:t>-</w:t>
            </w:r>
          </w:p>
        </w:tc>
        <w:tc>
          <w:tcPr>
            <w:tcW w:w="143" w:type="pct"/>
            <w:vAlign w:val="bottom"/>
          </w:tcPr>
          <w:p w14:paraId="398A7C43" w14:textId="77777777" w:rsidR="00B473F5" w:rsidRPr="006021E8" w:rsidRDefault="00B473F5" w:rsidP="00696C7E">
            <w:pPr>
              <w:pStyle w:val="acctfourfigures"/>
              <w:tabs>
                <w:tab w:val="clear" w:pos="765"/>
              </w:tabs>
              <w:spacing w:line="240" w:lineRule="auto"/>
              <w:ind w:left="-280" w:right="-84" w:firstLine="165"/>
              <w:jc w:val="right"/>
              <w:rPr>
                <w:rFonts w:cs="Times New Roman"/>
                <w:b/>
                <w:bCs/>
                <w:szCs w:val="22"/>
                <w:lang w:bidi="th-TH"/>
              </w:rPr>
            </w:pPr>
          </w:p>
        </w:tc>
        <w:tc>
          <w:tcPr>
            <w:tcW w:w="662" w:type="pct"/>
            <w:tcBorders>
              <w:top w:val="single" w:sz="4" w:space="0" w:color="auto"/>
              <w:bottom w:val="double" w:sz="4" w:space="0" w:color="auto"/>
            </w:tcBorders>
            <w:vAlign w:val="bottom"/>
          </w:tcPr>
          <w:p w14:paraId="10CDEC83" w14:textId="7536BC80" w:rsidR="00B473F5" w:rsidRPr="006021E8" w:rsidRDefault="00B473F5" w:rsidP="00B473F5">
            <w:pPr>
              <w:pStyle w:val="acctfourfigures"/>
              <w:tabs>
                <w:tab w:val="clear" w:pos="765"/>
                <w:tab w:val="decimal" w:pos="988"/>
              </w:tabs>
              <w:spacing w:line="240" w:lineRule="atLeast"/>
              <w:ind w:left="-280" w:right="-156" w:firstLine="165"/>
              <w:rPr>
                <w:rFonts w:cs="Times New Roman"/>
                <w:b/>
                <w:bCs/>
                <w:szCs w:val="22"/>
                <w:lang w:bidi="th-TH"/>
              </w:rPr>
            </w:pPr>
            <w:r>
              <w:rPr>
                <w:rFonts w:cs="Times New Roman"/>
                <w:b/>
                <w:bCs/>
                <w:szCs w:val="22"/>
                <w:lang w:val="en-US" w:bidi="th-TH"/>
              </w:rPr>
              <w:t>528</w:t>
            </w:r>
          </w:p>
        </w:tc>
        <w:tc>
          <w:tcPr>
            <w:tcW w:w="137" w:type="pct"/>
            <w:vAlign w:val="bottom"/>
          </w:tcPr>
          <w:p w14:paraId="46F70CB8" w14:textId="77777777" w:rsidR="00B473F5" w:rsidRPr="006021E8" w:rsidRDefault="00B473F5" w:rsidP="00696C7E">
            <w:pPr>
              <w:pStyle w:val="acctfourfigures"/>
              <w:tabs>
                <w:tab w:val="clear" w:pos="765"/>
              </w:tabs>
              <w:spacing w:line="240" w:lineRule="auto"/>
              <w:ind w:left="-280" w:right="-84" w:firstLine="165"/>
              <w:jc w:val="right"/>
              <w:rPr>
                <w:rFonts w:cs="Times New Roman"/>
                <w:b/>
                <w:bCs/>
                <w:szCs w:val="22"/>
                <w:lang w:bidi="th-TH"/>
              </w:rPr>
            </w:pPr>
          </w:p>
        </w:tc>
        <w:tc>
          <w:tcPr>
            <w:tcW w:w="617" w:type="pct"/>
            <w:tcBorders>
              <w:top w:val="single" w:sz="4" w:space="0" w:color="auto"/>
              <w:bottom w:val="double" w:sz="4" w:space="0" w:color="auto"/>
            </w:tcBorders>
            <w:vAlign w:val="bottom"/>
          </w:tcPr>
          <w:p w14:paraId="0EAFD25A" w14:textId="6E58C0D4" w:rsidR="00B473F5" w:rsidRPr="006021E8" w:rsidRDefault="00B473F5" w:rsidP="00696C7E">
            <w:pPr>
              <w:pStyle w:val="acctfourfigures"/>
              <w:tabs>
                <w:tab w:val="clear" w:pos="765"/>
                <w:tab w:val="decimal" w:pos="620"/>
              </w:tabs>
              <w:spacing w:line="240" w:lineRule="atLeast"/>
              <w:ind w:left="-280" w:right="-156" w:firstLine="165"/>
              <w:rPr>
                <w:rFonts w:cs="Times New Roman"/>
                <w:szCs w:val="22"/>
                <w:lang w:bidi="th-TH"/>
              </w:rPr>
            </w:pPr>
            <w:r w:rsidRPr="003C5A79">
              <w:rPr>
                <w:rFonts w:cs="Times New Roman"/>
                <w:b/>
                <w:bCs/>
                <w:szCs w:val="22"/>
              </w:rPr>
              <w:t>-</w:t>
            </w:r>
          </w:p>
        </w:tc>
      </w:tr>
    </w:tbl>
    <w:p w14:paraId="3D911B92" w14:textId="77777777" w:rsidR="00F1448F" w:rsidRPr="00014C85" w:rsidRDefault="00F1448F" w:rsidP="00F1448F">
      <w:pPr>
        <w:tabs>
          <w:tab w:val="clear" w:pos="227"/>
          <w:tab w:val="clear" w:pos="454"/>
        </w:tabs>
        <w:ind w:left="450"/>
        <w:rPr>
          <w:rFonts w:ascii="Times New Roman" w:hAnsi="Times New Roman" w:cs="Times New Roman"/>
          <w:sz w:val="22"/>
          <w:szCs w:val="22"/>
          <w:cs/>
        </w:rPr>
      </w:pPr>
    </w:p>
    <w:p w14:paraId="475FC6B3" w14:textId="730C4DDF" w:rsidR="0092563E" w:rsidRPr="003C5A79" w:rsidRDefault="0092563E" w:rsidP="002E6593">
      <w:pPr>
        <w:tabs>
          <w:tab w:val="clear" w:pos="454"/>
          <w:tab w:val="left" w:pos="450"/>
          <w:tab w:val="left" w:pos="630"/>
        </w:tabs>
        <w:ind w:left="540" w:right="-25"/>
        <w:jc w:val="both"/>
        <w:rPr>
          <w:rFonts w:ascii="Times New Roman" w:hAnsi="Times New Roman" w:cs="Times New Roman"/>
          <w:b/>
          <w:bCs/>
          <w:i/>
          <w:iCs/>
          <w:sz w:val="22"/>
          <w:szCs w:val="22"/>
        </w:rPr>
      </w:pPr>
      <w:r w:rsidRPr="003C5A79">
        <w:rPr>
          <w:rFonts w:ascii="Times New Roman" w:hAnsi="Times New Roman" w:cs="Times New Roman"/>
          <w:b/>
          <w:bCs/>
          <w:i/>
          <w:iCs/>
          <w:sz w:val="22"/>
          <w:szCs w:val="22"/>
        </w:rPr>
        <w:t>Security</w:t>
      </w:r>
    </w:p>
    <w:p w14:paraId="4056A8E1" w14:textId="77777777" w:rsidR="0092563E" w:rsidRPr="00080F65" w:rsidRDefault="0092563E" w:rsidP="00014C85">
      <w:pPr>
        <w:tabs>
          <w:tab w:val="clear" w:pos="227"/>
          <w:tab w:val="clear" w:pos="454"/>
        </w:tabs>
        <w:ind w:left="450"/>
        <w:rPr>
          <w:rFonts w:ascii="Times New Roman" w:hAnsi="Times New Roman" w:cs="Times New Roman"/>
          <w:sz w:val="22"/>
          <w:szCs w:val="22"/>
        </w:rPr>
      </w:pPr>
    </w:p>
    <w:p w14:paraId="11958A49" w14:textId="77777777" w:rsidR="004637BB" w:rsidRDefault="00AA7AD4" w:rsidP="004637BB">
      <w:pPr>
        <w:tabs>
          <w:tab w:val="clear" w:pos="227"/>
          <w:tab w:val="clear" w:pos="454"/>
        </w:tabs>
        <w:ind w:left="540"/>
        <w:jc w:val="thaiDistribute"/>
        <w:rPr>
          <w:rFonts w:ascii="Times New Roman" w:hAnsi="Times New Roman" w:cs="Times New Roman"/>
          <w:i/>
          <w:iCs/>
          <w:sz w:val="30"/>
          <w:szCs w:val="30"/>
        </w:rPr>
      </w:pPr>
      <w:r>
        <w:rPr>
          <w:rFonts w:ascii="Times New Roman" w:hAnsi="Times New Roman" w:cstheme="minorBidi"/>
          <w:sz w:val="22"/>
          <w:szCs w:val="22"/>
        </w:rPr>
        <w:t xml:space="preserve">As at 30 </w:t>
      </w:r>
      <w:r w:rsidR="00F1448F">
        <w:rPr>
          <w:rFonts w:ascii="Times New Roman" w:hAnsi="Times New Roman" w:cstheme="minorBidi"/>
          <w:sz w:val="22"/>
          <w:szCs w:val="22"/>
        </w:rPr>
        <w:t>September</w:t>
      </w:r>
      <w:r>
        <w:rPr>
          <w:rFonts w:ascii="Times New Roman" w:hAnsi="Times New Roman" w:cstheme="minorBidi"/>
          <w:sz w:val="22"/>
          <w:szCs w:val="22"/>
        </w:rPr>
        <w:t xml:space="preserve"> 2023, the Group had mortgaged land</w:t>
      </w:r>
      <w:r w:rsidR="00BA2876" w:rsidRPr="00BA2876">
        <w:t xml:space="preserve"> </w:t>
      </w:r>
      <w:r w:rsidR="00BA2876" w:rsidRPr="00BA2876">
        <w:rPr>
          <w:rFonts w:ascii="Times New Roman" w:hAnsi="Times New Roman" w:cstheme="minorBidi"/>
          <w:sz w:val="22"/>
          <w:szCs w:val="22"/>
        </w:rPr>
        <w:t>with partial buildings on land</w:t>
      </w:r>
      <w:r>
        <w:rPr>
          <w:rFonts w:ascii="Times New Roman" w:hAnsi="Times New Roman" w:cstheme="minorBidi"/>
          <w:sz w:val="22"/>
          <w:szCs w:val="22"/>
        </w:rPr>
        <w:t xml:space="preserve">, </w:t>
      </w:r>
      <w:proofErr w:type="gramStart"/>
      <w:r>
        <w:rPr>
          <w:rFonts w:ascii="Times New Roman" w:hAnsi="Times New Roman" w:cstheme="minorBidi"/>
          <w:sz w:val="22"/>
          <w:szCs w:val="22"/>
        </w:rPr>
        <w:t>buildings</w:t>
      </w:r>
      <w:r w:rsidR="00BA2876">
        <w:rPr>
          <w:rFonts w:ascii="Times New Roman" w:hAnsi="Times New Roman" w:cstheme="minorBidi"/>
          <w:sz w:val="22"/>
          <w:szCs w:val="22"/>
        </w:rPr>
        <w:t xml:space="preserve">, </w:t>
      </w:r>
      <w:r w:rsidR="00BA2876" w:rsidRPr="00BA2876">
        <w:rPr>
          <w:rFonts w:ascii="Times New Roman" w:hAnsi="Times New Roman" w:cstheme="minorBidi"/>
          <w:sz w:val="22"/>
          <w:szCs w:val="22"/>
        </w:rPr>
        <w:t xml:space="preserve"> power</w:t>
      </w:r>
      <w:proofErr w:type="gramEnd"/>
      <w:r w:rsidR="00BA2876" w:rsidRPr="00BA2876">
        <w:rPr>
          <w:rFonts w:ascii="Times New Roman" w:hAnsi="Times New Roman" w:cstheme="minorBidi"/>
          <w:sz w:val="22"/>
          <w:szCs w:val="22"/>
        </w:rPr>
        <w:t xml:space="preserve"> plants</w:t>
      </w:r>
      <w:r w:rsidR="00BA2876">
        <w:rPr>
          <w:rFonts w:ascii="Times New Roman" w:hAnsi="Times New Roman" w:cstheme="minorBidi"/>
          <w:sz w:val="22"/>
          <w:szCs w:val="22"/>
        </w:rPr>
        <w:t xml:space="preserve"> and machines and pledged </w:t>
      </w:r>
      <w:r w:rsidR="00BA2876" w:rsidRPr="00910517">
        <w:rPr>
          <w:rFonts w:ascii="Times New Roman" w:hAnsi="Times New Roman" w:cs="Times New Roman"/>
          <w:sz w:val="22"/>
          <w:szCs w:val="22"/>
        </w:rPr>
        <w:t xml:space="preserve">power plant equipment with </w:t>
      </w:r>
      <w:r w:rsidR="00BA2876">
        <w:rPr>
          <w:rFonts w:ascii="Times New Roman" w:hAnsi="Times New Roman" w:cs="Times New Roman"/>
          <w:sz w:val="22"/>
          <w:szCs w:val="22"/>
        </w:rPr>
        <w:t>totalling</w:t>
      </w:r>
      <w:r w:rsidR="00BA2876" w:rsidRPr="00910517">
        <w:rPr>
          <w:rFonts w:ascii="Times New Roman" w:hAnsi="Times New Roman" w:cs="Times New Roman"/>
          <w:sz w:val="22"/>
          <w:szCs w:val="22"/>
        </w:rPr>
        <w:t xml:space="preserve"> net book value of Australian Dollars </w:t>
      </w:r>
      <w:r w:rsidR="00E13EF4">
        <w:rPr>
          <w:rFonts w:ascii="Times New Roman" w:hAnsi="Times New Roman" w:cs="Times New Roman"/>
          <w:sz w:val="22"/>
          <w:szCs w:val="22"/>
        </w:rPr>
        <w:t>915.99</w:t>
      </w:r>
      <w:r w:rsidR="00BA2876" w:rsidRPr="00910517">
        <w:rPr>
          <w:rFonts w:ascii="Times New Roman" w:hAnsi="Times New Roman" w:cs="Times New Roman"/>
          <w:sz w:val="22"/>
          <w:szCs w:val="22"/>
        </w:rPr>
        <w:t xml:space="preserve"> million</w:t>
      </w:r>
      <w:r w:rsidR="00EB5EA2">
        <w:rPr>
          <w:rFonts w:ascii="Times New Roman" w:hAnsi="Times New Roman" w:cs="Times New Roman"/>
          <w:sz w:val="22"/>
          <w:szCs w:val="22"/>
        </w:rPr>
        <w:t>,</w:t>
      </w:r>
      <w:r w:rsidR="00BA2876">
        <w:rPr>
          <w:rFonts w:ascii="Times New Roman" w:hAnsi="Times New Roman" w:cs="Times New Roman"/>
          <w:sz w:val="22"/>
          <w:szCs w:val="22"/>
        </w:rPr>
        <w:t xml:space="preserve"> </w:t>
      </w:r>
      <w:r w:rsidR="00BA2876" w:rsidRPr="004F4448">
        <w:rPr>
          <w:rFonts w:ascii="Times New Roman" w:hAnsi="Times New Roman" w:cs="Times New Roman"/>
          <w:sz w:val="22"/>
          <w:szCs w:val="22"/>
        </w:rPr>
        <w:t>Baht</w:t>
      </w:r>
      <w:r w:rsidR="002F0BB8">
        <w:rPr>
          <w:rFonts w:ascii="Times New Roman" w:hAnsi="Times New Roman" w:cs="Times New Roman"/>
          <w:sz w:val="22"/>
          <w:szCs w:val="22"/>
        </w:rPr>
        <w:t xml:space="preserve"> </w:t>
      </w:r>
      <w:r w:rsidR="00EB5EA2">
        <w:rPr>
          <w:rFonts w:ascii="Times New Roman" w:hAnsi="Times New Roman" w:cs="Times New Roman"/>
          <w:sz w:val="22"/>
          <w:szCs w:val="22"/>
        </w:rPr>
        <w:t>7</w:t>
      </w:r>
      <w:r w:rsidR="00E13EF4">
        <w:rPr>
          <w:rFonts w:ascii="Times New Roman" w:hAnsi="Times New Roman" w:cs="Times New Roman"/>
          <w:sz w:val="22"/>
          <w:szCs w:val="22"/>
        </w:rPr>
        <w:t>,27</w:t>
      </w:r>
      <w:r w:rsidR="00EB5EA2">
        <w:rPr>
          <w:rFonts w:ascii="Times New Roman" w:hAnsi="Times New Roman" w:cs="Times New Roman"/>
          <w:sz w:val="22"/>
          <w:szCs w:val="22"/>
        </w:rPr>
        <w:t>1</w:t>
      </w:r>
      <w:r w:rsidR="002F0BB8">
        <w:rPr>
          <w:rFonts w:ascii="Times New Roman" w:hAnsi="Times New Roman" w:cs="Times New Roman"/>
          <w:sz w:val="22"/>
          <w:szCs w:val="22"/>
        </w:rPr>
        <w:t>.</w:t>
      </w:r>
      <w:r w:rsidR="00EB5EA2">
        <w:rPr>
          <w:rFonts w:ascii="Times New Roman" w:hAnsi="Times New Roman" w:cs="Times New Roman"/>
          <w:sz w:val="22"/>
          <w:szCs w:val="22"/>
        </w:rPr>
        <w:t>38</w:t>
      </w:r>
      <w:r w:rsidR="00BA2876" w:rsidRPr="004F4448">
        <w:rPr>
          <w:rFonts w:ascii="Times New Roman" w:hAnsi="Times New Roman" w:cs="Times New Roman"/>
          <w:sz w:val="22"/>
          <w:szCs w:val="22"/>
        </w:rPr>
        <w:t xml:space="preserve"> million</w:t>
      </w:r>
      <w:r w:rsidR="00EB5EA2">
        <w:rPr>
          <w:rFonts w:ascii="Times New Roman" w:hAnsi="Times New Roman" w:cs="Times New Roman"/>
          <w:sz w:val="22"/>
          <w:szCs w:val="22"/>
        </w:rPr>
        <w:t xml:space="preserve"> and Vietnamese Dong 669,642.14 million</w:t>
      </w:r>
      <w:r w:rsidR="00BA2876">
        <w:rPr>
          <w:rFonts w:ascii="Times New Roman" w:hAnsi="Times New Roman" w:cs="Times New Roman"/>
          <w:sz w:val="22"/>
          <w:szCs w:val="22"/>
        </w:rPr>
        <w:t xml:space="preserve"> </w:t>
      </w:r>
      <w:r w:rsidR="00BA2876" w:rsidRPr="00910517">
        <w:rPr>
          <w:rFonts w:ascii="Times New Roman" w:hAnsi="Times New Roman" w:cs="Times New Roman"/>
          <w:sz w:val="22"/>
          <w:szCs w:val="22"/>
        </w:rPr>
        <w:t xml:space="preserve">as collateral for long-term loans from financial institutions (see note </w:t>
      </w:r>
      <w:r w:rsidR="00BA2876">
        <w:rPr>
          <w:rFonts w:ascii="Times New Roman" w:hAnsi="Times New Roman" w:cs="Times New Roman"/>
          <w:sz w:val="22"/>
          <w:szCs w:val="22"/>
        </w:rPr>
        <w:t>7</w:t>
      </w:r>
      <w:r w:rsidR="00BA2876" w:rsidRPr="00910517">
        <w:rPr>
          <w:rFonts w:ascii="Times New Roman" w:hAnsi="Times New Roman" w:cs="Times New Roman"/>
          <w:sz w:val="22"/>
          <w:szCs w:val="22"/>
        </w:rPr>
        <w:t>).</w:t>
      </w:r>
    </w:p>
    <w:p w14:paraId="34B96F56" w14:textId="77777777" w:rsidR="004637BB" w:rsidRPr="00014C85" w:rsidRDefault="004637BB" w:rsidP="00014C85">
      <w:pPr>
        <w:tabs>
          <w:tab w:val="clear" w:pos="227"/>
          <w:tab w:val="clear" w:pos="454"/>
        </w:tabs>
        <w:ind w:left="450"/>
        <w:rPr>
          <w:rFonts w:ascii="Times New Roman" w:hAnsi="Times New Roman" w:cs="Times New Roman"/>
          <w:i/>
          <w:iCs/>
          <w:sz w:val="22"/>
          <w:szCs w:val="22"/>
        </w:rPr>
      </w:pPr>
    </w:p>
    <w:p w14:paraId="19DEF576" w14:textId="77777777" w:rsidR="004637BB" w:rsidRDefault="0018294E" w:rsidP="004637BB">
      <w:pPr>
        <w:pStyle w:val="block"/>
        <w:numPr>
          <w:ilvl w:val="0"/>
          <w:numId w:val="6"/>
        </w:numPr>
        <w:spacing w:after="0" w:line="240" w:lineRule="exact"/>
        <w:ind w:left="540" w:right="-27" w:hanging="540"/>
        <w:jc w:val="thaiDistribute"/>
        <w:rPr>
          <w:rFonts w:cs="Times New Roman"/>
          <w:b/>
          <w:bCs/>
          <w:sz w:val="24"/>
          <w:szCs w:val="24"/>
          <w:lang w:val="en-US"/>
        </w:rPr>
      </w:pPr>
      <w:r w:rsidRPr="004637BB">
        <w:rPr>
          <w:rFonts w:cs="Times New Roman"/>
          <w:b/>
          <w:bCs/>
          <w:sz w:val="24"/>
          <w:szCs w:val="24"/>
          <w:lang w:val="en-US"/>
        </w:rPr>
        <w:t>Interest-bearing liabilities</w:t>
      </w:r>
    </w:p>
    <w:p w14:paraId="7ACB0A51" w14:textId="77777777" w:rsidR="004637BB" w:rsidRPr="00497DFF" w:rsidRDefault="004637BB" w:rsidP="004637BB">
      <w:pPr>
        <w:pStyle w:val="block"/>
        <w:spacing w:after="0" w:line="240" w:lineRule="exact"/>
        <w:ind w:left="540" w:right="-27"/>
        <w:jc w:val="thaiDistribute"/>
        <w:rPr>
          <w:rFonts w:cs="Times New Roman"/>
          <w:szCs w:val="22"/>
          <w:lang w:val="en-US"/>
        </w:rPr>
      </w:pPr>
    </w:p>
    <w:p w14:paraId="7540702D" w14:textId="2AA0EDAF" w:rsidR="001278F5" w:rsidRPr="00E97E1E" w:rsidRDefault="00470B9E" w:rsidP="004637BB">
      <w:pPr>
        <w:pStyle w:val="block"/>
        <w:spacing w:after="0" w:line="240" w:lineRule="exact"/>
        <w:ind w:left="540" w:right="-27"/>
        <w:jc w:val="thaiDistribute"/>
        <w:rPr>
          <w:rFonts w:cs="Times New Roman"/>
          <w:b/>
          <w:bCs/>
          <w:spacing w:val="2"/>
          <w:sz w:val="24"/>
          <w:szCs w:val="24"/>
          <w:lang w:val="en-US"/>
        </w:rPr>
      </w:pPr>
      <w:r w:rsidRPr="00E97E1E">
        <w:rPr>
          <w:rFonts w:cs="Times New Roman"/>
          <w:spacing w:val="2"/>
          <w:szCs w:val="22"/>
        </w:rPr>
        <w:t>Balances</w:t>
      </w:r>
      <w:r w:rsidR="009A66E0" w:rsidRPr="00E97E1E">
        <w:rPr>
          <w:rFonts w:cs="Times New Roman"/>
          <w:spacing w:val="2"/>
          <w:szCs w:val="22"/>
        </w:rPr>
        <w:t xml:space="preserve"> of </w:t>
      </w:r>
      <w:r w:rsidR="001278F5" w:rsidRPr="00E97E1E">
        <w:rPr>
          <w:rFonts w:cs="Times New Roman"/>
          <w:spacing w:val="2"/>
          <w:szCs w:val="22"/>
        </w:rPr>
        <w:t xml:space="preserve">interest-bearing liabilities net of deferred financing fees, excluding lease liabilities </w:t>
      </w:r>
      <w:r w:rsidRPr="00E97E1E">
        <w:rPr>
          <w:rFonts w:cs="Times New Roman"/>
          <w:spacing w:val="2"/>
          <w:szCs w:val="22"/>
        </w:rPr>
        <w:t xml:space="preserve">as </w:t>
      </w:r>
      <w:proofErr w:type="gramStart"/>
      <w:r w:rsidRPr="00E97E1E">
        <w:rPr>
          <w:rFonts w:cs="Times New Roman"/>
          <w:spacing w:val="2"/>
          <w:szCs w:val="22"/>
        </w:rPr>
        <w:t>at</w:t>
      </w:r>
      <w:proofErr w:type="gramEnd"/>
      <w:r w:rsidRPr="00E97E1E">
        <w:rPr>
          <w:rFonts w:cs="Times New Roman"/>
          <w:spacing w:val="2"/>
          <w:szCs w:val="22"/>
        </w:rPr>
        <w:t xml:space="preserve"> 30 </w:t>
      </w:r>
      <w:r w:rsidR="00F1448F" w:rsidRPr="00E97E1E">
        <w:rPr>
          <w:rFonts w:cs="Times New Roman"/>
          <w:spacing w:val="2"/>
          <w:szCs w:val="22"/>
        </w:rPr>
        <w:t>September</w:t>
      </w:r>
      <w:r w:rsidRPr="00E97E1E">
        <w:rPr>
          <w:rFonts w:cs="Times New Roman"/>
          <w:spacing w:val="2"/>
          <w:szCs w:val="22"/>
        </w:rPr>
        <w:t xml:space="preserve"> 2023 </w:t>
      </w:r>
      <w:r w:rsidR="001278F5" w:rsidRPr="00E97E1E">
        <w:rPr>
          <w:rFonts w:cs="Times New Roman"/>
          <w:spacing w:val="2"/>
          <w:szCs w:val="22"/>
        </w:rPr>
        <w:t>were as follows:</w:t>
      </w:r>
    </w:p>
    <w:p w14:paraId="441C6569" w14:textId="6415E713" w:rsidR="001278F5" w:rsidRDefault="001278F5" w:rsidP="005C2B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
        <w:jc w:val="thaiDistribute"/>
        <w:rPr>
          <w:rFonts w:ascii="Times New Roman" w:hAnsi="Times New Roman" w:cs="Times New Roman"/>
          <w:sz w:val="22"/>
          <w:szCs w:val="22"/>
          <w:highlight w:val="yellow"/>
        </w:rPr>
      </w:pPr>
    </w:p>
    <w:tbl>
      <w:tblPr>
        <w:tblW w:w="9341" w:type="dxa"/>
        <w:tblInd w:w="558" w:type="dxa"/>
        <w:tblLayout w:type="fixed"/>
        <w:tblLook w:val="04A0" w:firstRow="1" w:lastRow="0" w:firstColumn="1" w:lastColumn="0" w:noHBand="0" w:noVBand="1"/>
      </w:tblPr>
      <w:tblGrid>
        <w:gridCol w:w="3152"/>
        <w:gridCol w:w="1529"/>
        <w:gridCol w:w="1259"/>
        <w:gridCol w:w="1437"/>
        <w:gridCol w:w="270"/>
        <w:gridCol w:w="1694"/>
      </w:tblGrid>
      <w:tr w:rsidR="002E6593" w:rsidRPr="002E6593" w14:paraId="6D9E2403" w14:textId="77777777" w:rsidTr="000F2818">
        <w:trPr>
          <w:tblHeader/>
        </w:trPr>
        <w:tc>
          <w:tcPr>
            <w:tcW w:w="3152" w:type="dxa"/>
          </w:tcPr>
          <w:p w14:paraId="201BB73E" w14:textId="77777777" w:rsidR="002E6593" w:rsidRPr="002C6F9E" w:rsidRDefault="002E6593" w:rsidP="003C5D1B">
            <w:pPr>
              <w:pStyle w:val="BodyText"/>
              <w:spacing w:after="0"/>
              <w:jc w:val="thaiDistribute"/>
              <w:rPr>
                <w:rFonts w:ascii="Times New Roman" w:hAnsi="Times New Roman" w:cs="Times New Roman"/>
                <w:sz w:val="22"/>
                <w:szCs w:val="22"/>
              </w:rPr>
            </w:pPr>
          </w:p>
        </w:tc>
        <w:tc>
          <w:tcPr>
            <w:tcW w:w="6189" w:type="dxa"/>
            <w:gridSpan w:val="5"/>
            <w:hideMark/>
          </w:tcPr>
          <w:p w14:paraId="62518D14" w14:textId="77777777" w:rsidR="002E6593" w:rsidRPr="002C6F9E" w:rsidRDefault="002E6593" w:rsidP="003C5D1B">
            <w:pPr>
              <w:pStyle w:val="acctmergecolhdg"/>
              <w:spacing w:line="240" w:lineRule="atLeast"/>
              <w:ind w:left="-86" w:right="-71" w:firstLine="1602"/>
              <w:rPr>
                <w:rFonts w:cs="Times New Roman"/>
                <w:szCs w:val="22"/>
                <w:rtl/>
                <w:cs/>
              </w:rPr>
            </w:pPr>
            <w:r w:rsidRPr="002C6F9E">
              <w:rPr>
                <w:rFonts w:cs="Times New Roman"/>
                <w:szCs w:val="22"/>
              </w:rPr>
              <w:t>Consolidated financial statements</w:t>
            </w:r>
          </w:p>
        </w:tc>
      </w:tr>
      <w:tr w:rsidR="002E6593" w:rsidRPr="002E6593" w14:paraId="5C06B226" w14:textId="77777777" w:rsidTr="000F2818">
        <w:trPr>
          <w:tblHeader/>
        </w:trPr>
        <w:tc>
          <w:tcPr>
            <w:tcW w:w="3152" w:type="dxa"/>
          </w:tcPr>
          <w:p w14:paraId="66D86892" w14:textId="77777777" w:rsidR="002E6593" w:rsidRPr="002C6F9E" w:rsidRDefault="002E6593" w:rsidP="003C5D1B">
            <w:pPr>
              <w:pStyle w:val="BodyText"/>
              <w:spacing w:after="0"/>
              <w:jc w:val="thaiDistribute"/>
              <w:rPr>
                <w:rFonts w:ascii="Times New Roman" w:hAnsi="Times New Roman" w:cs="Times New Roman"/>
                <w:sz w:val="22"/>
                <w:szCs w:val="22"/>
              </w:rPr>
            </w:pPr>
          </w:p>
        </w:tc>
        <w:tc>
          <w:tcPr>
            <w:tcW w:w="1529" w:type="dxa"/>
            <w:hideMark/>
          </w:tcPr>
          <w:p w14:paraId="17308F05" w14:textId="77777777" w:rsidR="002E6593" w:rsidRPr="002C6F9E" w:rsidRDefault="002E6593" w:rsidP="003C5D1B">
            <w:pPr>
              <w:pStyle w:val="BodyText"/>
              <w:spacing w:after="0"/>
              <w:jc w:val="center"/>
              <w:rPr>
                <w:rFonts w:ascii="Times New Roman" w:hAnsi="Times New Roman" w:cs="Times New Roman"/>
                <w:sz w:val="22"/>
                <w:szCs w:val="22"/>
                <w:rtl/>
                <w:cs/>
              </w:rPr>
            </w:pPr>
            <w:r w:rsidRPr="002C6F9E">
              <w:rPr>
                <w:rFonts w:ascii="Times New Roman" w:hAnsi="Times New Roman" w:cs="Times New Roman"/>
                <w:sz w:val="22"/>
                <w:szCs w:val="22"/>
              </w:rPr>
              <w:t>Total facilities</w:t>
            </w:r>
          </w:p>
        </w:tc>
        <w:tc>
          <w:tcPr>
            <w:tcW w:w="1259" w:type="dxa"/>
            <w:hideMark/>
          </w:tcPr>
          <w:p w14:paraId="3CEB6E76" w14:textId="77777777" w:rsidR="002E6593" w:rsidRPr="002C6F9E" w:rsidRDefault="002E6593" w:rsidP="003C5D1B">
            <w:pPr>
              <w:pStyle w:val="BodyText"/>
              <w:tabs>
                <w:tab w:val="clear" w:pos="227"/>
                <w:tab w:val="left" w:pos="252"/>
              </w:tabs>
              <w:spacing w:after="0"/>
              <w:jc w:val="center"/>
              <w:rPr>
                <w:rFonts w:ascii="Times New Roman" w:hAnsi="Times New Roman" w:cs="Times New Roman"/>
                <w:sz w:val="22"/>
                <w:szCs w:val="22"/>
              </w:rPr>
            </w:pPr>
            <w:r w:rsidRPr="002C6F9E">
              <w:rPr>
                <w:rFonts w:ascii="Times New Roman" w:hAnsi="Times New Roman" w:cs="Times New Roman"/>
                <w:sz w:val="22"/>
                <w:szCs w:val="22"/>
              </w:rPr>
              <w:t>Amount</w:t>
            </w:r>
          </w:p>
        </w:tc>
        <w:tc>
          <w:tcPr>
            <w:tcW w:w="1437" w:type="dxa"/>
            <w:hideMark/>
          </w:tcPr>
          <w:p w14:paraId="2EF96ED3" w14:textId="77777777" w:rsidR="002E6593" w:rsidRPr="002C6F9E" w:rsidRDefault="002E6593" w:rsidP="003C5D1B">
            <w:pPr>
              <w:pStyle w:val="BodyText"/>
              <w:tabs>
                <w:tab w:val="clear" w:pos="227"/>
                <w:tab w:val="left" w:pos="252"/>
              </w:tabs>
              <w:spacing w:after="0"/>
              <w:ind w:left="-16" w:right="75"/>
              <w:jc w:val="center"/>
              <w:rPr>
                <w:rFonts w:ascii="Times New Roman" w:hAnsi="Times New Roman" w:cs="Times New Roman"/>
                <w:sz w:val="22"/>
                <w:szCs w:val="22"/>
              </w:rPr>
            </w:pPr>
            <w:r w:rsidRPr="002C6F9E">
              <w:rPr>
                <w:rFonts w:ascii="Times New Roman" w:hAnsi="Times New Roman" w:cs="Times New Roman"/>
                <w:sz w:val="22"/>
                <w:szCs w:val="22"/>
              </w:rPr>
              <w:t>Interest rate</w:t>
            </w:r>
          </w:p>
        </w:tc>
        <w:tc>
          <w:tcPr>
            <w:tcW w:w="270" w:type="dxa"/>
          </w:tcPr>
          <w:p w14:paraId="321D52D8" w14:textId="77777777" w:rsidR="002E6593" w:rsidRPr="002C6F9E" w:rsidRDefault="002E6593" w:rsidP="003C5D1B">
            <w:pPr>
              <w:pStyle w:val="BodyText"/>
              <w:spacing w:after="0"/>
              <w:rPr>
                <w:rFonts w:ascii="Times New Roman" w:hAnsi="Times New Roman" w:cs="Times New Roman"/>
                <w:sz w:val="22"/>
                <w:szCs w:val="22"/>
              </w:rPr>
            </w:pPr>
          </w:p>
        </w:tc>
        <w:tc>
          <w:tcPr>
            <w:tcW w:w="1694" w:type="dxa"/>
            <w:hideMark/>
          </w:tcPr>
          <w:p w14:paraId="29FFF92B" w14:textId="77777777" w:rsidR="002E6593" w:rsidRPr="002C6F9E" w:rsidRDefault="002E6593" w:rsidP="003C5D1B">
            <w:pPr>
              <w:pStyle w:val="BodyText"/>
              <w:spacing w:after="0"/>
              <w:ind w:left="-113"/>
              <w:jc w:val="center"/>
              <w:rPr>
                <w:rFonts w:ascii="Times New Roman" w:hAnsi="Times New Roman" w:cs="Times New Roman"/>
                <w:sz w:val="22"/>
                <w:szCs w:val="22"/>
              </w:rPr>
            </w:pPr>
            <w:r w:rsidRPr="002C6F9E">
              <w:rPr>
                <w:rFonts w:ascii="Times New Roman" w:hAnsi="Times New Roman" w:cs="Times New Roman"/>
                <w:sz w:val="22"/>
                <w:szCs w:val="22"/>
              </w:rPr>
              <w:t>Repayment term</w:t>
            </w:r>
          </w:p>
        </w:tc>
      </w:tr>
      <w:tr w:rsidR="002E6593" w:rsidRPr="002E6593" w14:paraId="1C305CC6" w14:textId="77777777" w:rsidTr="000F2818">
        <w:trPr>
          <w:tblHeader/>
        </w:trPr>
        <w:tc>
          <w:tcPr>
            <w:tcW w:w="3152" w:type="dxa"/>
          </w:tcPr>
          <w:p w14:paraId="07ED393E" w14:textId="77777777" w:rsidR="002E6593" w:rsidRPr="002C6F9E" w:rsidRDefault="002E6593" w:rsidP="003C5D1B">
            <w:pPr>
              <w:pStyle w:val="BodyText"/>
              <w:spacing w:after="0"/>
              <w:jc w:val="thaiDistribute"/>
              <w:rPr>
                <w:rFonts w:ascii="Times New Roman" w:hAnsi="Times New Roman" w:cs="Times New Roman"/>
                <w:b/>
                <w:bCs/>
                <w:i/>
                <w:iCs/>
                <w:sz w:val="22"/>
                <w:szCs w:val="22"/>
              </w:rPr>
            </w:pPr>
          </w:p>
        </w:tc>
        <w:tc>
          <w:tcPr>
            <w:tcW w:w="1529" w:type="dxa"/>
          </w:tcPr>
          <w:p w14:paraId="32B9C668" w14:textId="77777777" w:rsidR="002E6593" w:rsidRPr="002C6F9E" w:rsidRDefault="002E6593" w:rsidP="003C5D1B">
            <w:pPr>
              <w:pStyle w:val="BodyText"/>
              <w:spacing w:after="0"/>
              <w:jc w:val="center"/>
              <w:rPr>
                <w:rFonts w:ascii="Times New Roman" w:hAnsi="Times New Roman" w:cs="Times New Roman"/>
                <w:sz w:val="22"/>
                <w:szCs w:val="22"/>
              </w:rPr>
            </w:pPr>
          </w:p>
        </w:tc>
        <w:tc>
          <w:tcPr>
            <w:tcW w:w="1259" w:type="dxa"/>
            <w:hideMark/>
          </w:tcPr>
          <w:p w14:paraId="1BFD572E" w14:textId="77777777" w:rsidR="002E6593" w:rsidRPr="002C6F9E" w:rsidRDefault="002E6593" w:rsidP="003C5D1B">
            <w:pPr>
              <w:pStyle w:val="BodyText"/>
              <w:tabs>
                <w:tab w:val="clear" w:pos="227"/>
                <w:tab w:val="left" w:pos="252"/>
              </w:tabs>
              <w:spacing w:after="0"/>
              <w:jc w:val="center"/>
              <w:rPr>
                <w:rFonts w:ascii="Times New Roman" w:hAnsi="Times New Roman" w:cs="Times New Roman"/>
                <w:i/>
                <w:iCs/>
                <w:sz w:val="22"/>
                <w:szCs w:val="22"/>
              </w:rPr>
            </w:pPr>
            <w:r w:rsidRPr="002C6F9E">
              <w:rPr>
                <w:rFonts w:ascii="Times New Roman" w:hAnsi="Times New Roman" w:cs="Times New Roman"/>
                <w:i/>
                <w:iCs/>
                <w:sz w:val="22"/>
                <w:szCs w:val="22"/>
              </w:rPr>
              <w:t>(in million Baht)</w:t>
            </w:r>
          </w:p>
        </w:tc>
        <w:tc>
          <w:tcPr>
            <w:tcW w:w="1437" w:type="dxa"/>
            <w:hideMark/>
          </w:tcPr>
          <w:p w14:paraId="6106398E" w14:textId="77777777" w:rsidR="002E6593" w:rsidRPr="002C6F9E" w:rsidRDefault="002E6593" w:rsidP="003C5D1B">
            <w:pPr>
              <w:pStyle w:val="BodyText"/>
              <w:tabs>
                <w:tab w:val="clear" w:pos="227"/>
                <w:tab w:val="left" w:pos="252"/>
              </w:tabs>
              <w:spacing w:after="0"/>
              <w:ind w:left="-110" w:right="-201" w:hanging="89"/>
              <w:jc w:val="center"/>
              <w:rPr>
                <w:rFonts w:ascii="Times New Roman" w:hAnsi="Times New Roman" w:cs="Times New Roman"/>
                <w:i/>
                <w:iCs/>
                <w:sz w:val="22"/>
                <w:szCs w:val="22"/>
              </w:rPr>
            </w:pPr>
            <w:r w:rsidRPr="002C6F9E">
              <w:rPr>
                <w:rFonts w:ascii="Times New Roman" w:hAnsi="Times New Roman" w:cs="Times New Roman"/>
                <w:i/>
                <w:iCs/>
                <w:sz w:val="22"/>
                <w:szCs w:val="22"/>
              </w:rPr>
              <w:t>(% per annum)</w:t>
            </w:r>
          </w:p>
        </w:tc>
        <w:tc>
          <w:tcPr>
            <w:tcW w:w="270" w:type="dxa"/>
          </w:tcPr>
          <w:p w14:paraId="46DADF1E" w14:textId="77777777" w:rsidR="002E6593" w:rsidRPr="002C6F9E" w:rsidRDefault="002E6593" w:rsidP="003C5D1B">
            <w:pPr>
              <w:pStyle w:val="BodyText"/>
              <w:spacing w:after="0"/>
              <w:jc w:val="center"/>
              <w:rPr>
                <w:rFonts w:ascii="Times New Roman" w:hAnsi="Times New Roman" w:cs="Times New Roman"/>
                <w:sz w:val="22"/>
                <w:szCs w:val="22"/>
              </w:rPr>
            </w:pPr>
          </w:p>
        </w:tc>
        <w:tc>
          <w:tcPr>
            <w:tcW w:w="1694" w:type="dxa"/>
          </w:tcPr>
          <w:p w14:paraId="55AE5644" w14:textId="77777777" w:rsidR="002E6593" w:rsidRPr="002C6F9E" w:rsidRDefault="002E6593" w:rsidP="003C5D1B">
            <w:pPr>
              <w:pStyle w:val="BodyText"/>
              <w:spacing w:after="0"/>
              <w:jc w:val="center"/>
              <w:rPr>
                <w:rFonts w:ascii="Times New Roman" w:hAnsi="Times New Roman" w:cs="Times New Roman"/>
                <w:sz w:val="22"/>
                <w:szCs w:val="22"/>
              </w:rPr>
            </w:pPr>
          </w:p>
        </w:tc>
      </w:tr>
      <w:tr w:rsidR="002E6593" w:rsidRPr="002E6593" w14:paraId="4351670C" w14:textId="77777777" w:rsidTr="000F2818">
        <w:tc>
          <w:tcPr>
            <w:tcW w:w="3152" w:type="dxa"/>
            <w:hideMark/>
          </w:tcPr>
          <w:p w14:paraId="0663EB41" w14:textId="77777777" w:rsidR="002E6593" w:rsidRPr="002C6F9E" w:rsidRDefault="002E6593" w:rsidP="003C5D1B">
            <w:pPr>
              <w:pStyle w:val="BodyText"/>
              <w:spacing w:after="0"/>
              <w:ind w:left="-24"/>
              <w:jc w:val="thaiDistribute"/>
              <w:rPr>
                <w:rFonts w:ascii="Times New Roman" w:hAnsi="Times New Roman" w:cs="Times New Roman"/>
                <w:b/>
                <w:bCs/>
                <w:i/>
                <w:iCs/>
                <w:sz w:val="22"/>
                <w:szCs w:val="22"/>
              </w:rPr>
            </w:pPr>
            <w:r w:rsidRPr="002C6F9E">
              <w:rPr>
                <w:rFonts w:ascii="Times New Roman" w:hAnsi="Times New Roman" w:cs="Times New Roman"/>
                <w:b/>
                <w:bCs/>
                <w:i/>
                <w:iCs/>
                <w:sz w:val="22"/>
                <w:szCs w:val="22"/>
              </w:rPr>
              <w:t>Short-term</w:t>
            </w:r>
          </w:p>
        </w:tc>
        <w:tc>
          <w:tcPr>
            <w:tcW w:w="1529" w:type="dxa"/>
          </w:tcPr>
          <w:p w14:paraId="4244CF7D" w14:textId="77777777" w:rsidR="002E6593" w:rsidRPr="002C6F9E" w:rsidRDefault="002E6593" w:rsidP="003C5D1B">
            <w:pPr>
              <w:pStyle w:val="BodyText"/>
              <w:spacing w:after="0"/>
              <w:jc w:val="center"/>
              <w:rPr>
                <w:rFonts w:ascii="Times New Roman" w:hAnsi="Times New Roman" w:cs="Times New Roman"/>
                <w:sz w:val="22"/>
                <w:szCs w:val="22"/>
                <w:rtl/>
                <w:cs/>
              </w:rPr>
            </w:pPr>
          </w:p>
        </w:tc>
        <w:tc>
          <w:tcPr>
            <w:tcW w:w="1259" w:type="dxa"/>
          </w:tcPr>
          <w:p w14:paraId="64D8D50F" w14:textId="77777777" w:rsidR="002E6593" w:rsidRPr="002C6F9E" w:rsidRDefault="002E6593" w:rsidP="003C5D1B">
            <w:pPr>
              <w:pStyle w:val="BodyText"/>
              <w:tabs>
                <w:tab w:val="decimal" w:pos="1060"/>
              </w:tabs>
              <w:spacing w:after="0" w:line="240" w:lineRule="auto"/>
              <w:ind w:left="-108" w:right="-110"/>
              <w:rPr>
                <w:rFonts w:ascii="Times New Roman" w:hAnsi="Times New Roman" w:cs="Times New Roman"/>
                <w:sz w:val="22"/>
                <w:szCs w:val="22"/>
              </w:rPr>
            </w:pPr>
          </w:p>
        </w:tc>
        <w:tc>
          <w:tcPr>
            <w:tcW w:w="1437" w:type="dxa"/>
          </w:tcPr>
          <w:p w14:paraId="6D729ACE" w14:textId="77777777" w:rsidR="002E6593" w:rsidRPr="002C6F9E" w:rsidRDefault="002E6593" w:rsidP="003C5D1B">
            <w:pPr>
              <w:pStyle w:val="BodyText"/>
              <w:tabs>
                <w:tab w:val="clear" w:pos="227"/>
                <w:tab w:val="left" w:pos="252"/>
              </w:tabs>
              <w:spacing w:after="0"/>
              <w:jc w:val="center"/>
              <w:rPr>
                <w:rFonts w:ascii="Times New Roman" w:hAnsi="Times New Roman" w:cs="Times New Roman"/>
                <w:sz w:val="22"/>
                <w:szCs w:val="22"/>
              </w:rPr>
            </w:pPr>
          </w:p>
        </w:tc>
        <w:tc>
          <w:tcPr>
            <w:tcW w:w="270" w:type="dxa"/>
          </w:tcPr>
          <w:p w14:paraId="60A9C26D" w14:textId="77777777" w:rsidR="002E6593" w:rsidRPr="002C6F9E" w:rsidRDefault="002E6593" w:rsidP="003C5D1B">
            <w:pPr>
              <w:pStyle w:val="BodyText"/>
              <w:spacing w:after="0"/>
              <w:rPr>
                <w:rFonts w:ascii="Times New Roman" w:hAnsi="Times New Roman" w:cs="Times New Roman"/>
                <w:sz w:val="22"/>
                <w:szCs w:val="22"/>
              </w:rPr>
            </w:pPr>
          </w:p>
        </w:tc>
        <w:tc>
          <w:tcPr>
            <w:tcW w:w="1694" w:type="dxa"/>
          </w:tcPr>
          <w:p w14:paraId="6B94B785" w14:textId="77777777" w:rsidR="002E6593" w:rsidRPr="002C6F9E" w:rsidRDefault="002E6593" w:rsidP="003C5D1B">
            <w:pPr>
              <w:pStyle w:val="BodyText"/>
              <w:spacing w:after="0"/>
              <w:rPr>
                <w:rFonts w:ascii="Times New Roman" w:hAnsi="Times New Roman" w:cs="Times New Roman"/>
                <w:sz w:val="22"/>
                <w:szCs w:val="22"/>
              </w:rPr>
            </w:pPr>
          </w:p>
        </w:tc>
      </w:tr>
      <w:tr w:rsidR="002E6593" w:rsidRPr="002E6593" w14:paraId="57D4F608" w14:textId="77777777" w:rsidTr="000F2818">
        <w:trPr>
          <w:trHeight w:val="110"/>
        </w:trPr>
        <w:tc>
          <w:tcPr>
            <w:tcW w:w="3152" w:type="dxa"/>
            <w:hideMark/>
          </w:tcPr>
          <w:p w14:paraId="24EB0968" w14:textId="77777777" w:rsidR="002E6593" w:rsidRPr="002C6F9E" w:rsidRDefault="002E6593" w:rsidP="003C5D1B">
            <w:pPr>
              <w:pStyle w:val="BodyText"/>
              <w:spacing w:after="0"/>
              <w:ind w:left="163" w:hanging="164"/>
              <w:rPr>
                <w:rFonts w:ascii="Times New Roman" w:hAnsi="Times New Roman" w:cs="Times New Roman"/>
                <w:b/>
                <w:bCs/>
                <w:spacing w:val="-6"/>
                <w:sz w:val="22"/>
                <w:szCs w:val="22"/>
              </w:rPr>
            </w:pPr>
            <w:r w:rsidRPr="002C6F9E">
              <w:rPr>
                <w:rFonts w:ascii="Times New Roman" w:hAnsi="Times New Roman" w:cs="Times New Roman"/>
                <w:b/>
                <w:bCs/>
                <w:spacing w:val="-6"/>
                <w:sz w:val="22"/>
                <w:szCs w:val="22"/>
              </w:rPr>
              <w:t>Loans from financial institutions</w:t>
            </w:r>
          </w:p>
        </w:tc>
        <w:tc>
          <w:tcPr>
            <w:tcW w:w="1529" w:type="dxa"/>
          </w:tcPr>
          <w:p w14:paraId="67D4B0A6" w14:textId="77777777" w:rsidR="002E6593" w:rsidRPr="002C6F9E" w:rsidRDefault="002E6593" w:rsidP="003C5D1B">
            <w:pPr>
              <w:pStyle w:val="BodyText"/>
              <w:spacing w:after="0"/>
              <w:jc w:val="center"/>
              <w:rPr>
                <w:rFonts w:ascii="Times New Roman" w:hAnsi="Times New Roman" w:cs="Times New Roman"/>
                <w:sz w:val="22"/>
                <w:szCs w:val="22"/>
                <w:rtl/>
                <w:cs/>
              </w:rPr>
            </w:pPr>
          </w:p>
        </w:tc>
        <w:tc>
          <w:tcPr>
            <w:tcW w:w="1259" w:type="dxa"/>
          </w:tcPr>
          <w:p w14:paraId="6589B049" w14:textId="77777777" w:rsidR="002E6593" w:rsidRPr="002C6F9E" w:rsidRDefault="002E6593" w:rsidP="003C5D1B">
            <w:pPr>
              <w:pStyle w:val="BodyText"/>
              <w:tabs>
                <w:tab w:val="clear" w:pos="907"/>
                <w:tab w:val="decimal" w:pos="882"/>
              </w:tabs>
              <w:spacing w:after="0" w:line="240" w:lineRule="auto"/>
              <w:ind w:left="-108" w:right="-110"/>
              <w:rPr>
                <w:rFonts w:ascii="Times New Roman" w:hAnsi="Times New Roman" w:cs="Times New Roman"/>
                <w:sz w:val="22"/>
                <w:szCs w:val="22"/>
              </w:rPr>
            </w:pPr>
          </w:p>
        </w:tc>
        <w:tc>
          <w:tcPr>
            <w:tcW w:w="1437" w:type="dxa"/>
          </w:tcPr>
          <w:p w14:paraId="6E3CD482" w14:textId="77777777" w:rsidR="002E6593" w:rsidRPr="002C6F9E" w:rsidRDefault="002E6593" w:rsidP="003C5D1B">
            <w:pPr>
              <w:pStyle w:val="BodyText"/>
              <w:tabs>
                <w:tab w:val="clear" w:pos="227"/>
                <w:tab w:val="left" w:pos="252"/>
              </w:tabs>
              <w:spacing w:after="0"/>
              <w:jc w:val="center"/>
              <w:rPr>
                <w:rFonts w:ascii="Times New Roman" w:hAnsi="Times New Roman" w:cs="Times New Roman"/>
                <w:sz w:val="22"/>
                <w:szCs w:val="22"/>
              </w:rPr>
            </w:pPr>
          </w:p>
        </w:tc>
        <w:tc>
          <w:tcPr>
            <w:tcW w:w="270" w:type="dxa"/>
          </w:tcPr>
          <w:p w14:paraId="2EB15FF6" w14:textId="77777777" w:rsidR="002E6593" w:rsidRPr="002C6F9E" w:rsidRDefault="002E6593" w:rsidP="003C5D1B">
            <w:pPr>
              <w:pStyle w:val="BodyText"/>
              <w:spacing w:after="0"/>
              <w:rPr>
                <w:rFonts w:ascii="Times New Roman" w:hAnsi="Times New Roman" w:cs="Times New Roman"/>
                <w:sz w:val="22"/>
                <w:szCs w:val="22"/>
              </w:rPr>
            </w:pPr>
          </w:p>
        </w:tc>
        <w:tc>
          <w:tcPr>
            <w:tcW w:w="1694" w:type="dxa"/>
          </w:tcPr>
          <w:p w14:paraId="65BB2706" w14:textId="77777777" w:rsidR="002E6593" w:rsidRPr="002C6F9E" w:rsidRDefault="002E6593" w:rsidP="003C5D1B">
            <w:pPr>
              <w:pStyle w:val="BodyText"/>
              <w:spacing w:after="0"/>
              <w:rPr>
                <w:rFonts w:ascii="Times New Roman" w:hAnsi="Times New Roman" w:cs="Times New Roman"/>
                <w:sz w:val="22"/>
                <w:szCs w:val="22"/>
              </w:rPr>
            </w:pPr>
          </w:p>
        </w:tc>
      </w:tr>
      <w:tr w:rsidR="00E13EF4" w:rsidRPr="002E6593" w14:paraId="643A0536" w14:textId="77777777" w:rsidTr="000F2818">
        <w:trPr>
          <w:trHeight w:val="110"/>
        </w:trPr>
        <w:tc>
          <w:tcPr>
            <w:tcW w:w="3152" w:type="dxa"/>
          </w:tcPr>
          <w:p w14:paraId="76DF577D" w14:textId="77777777" w:rsidR="00E13EF4" w:rsidRPr="003A665B" w:rsidRDefault="00E13EF4" w:rsidP="00E13EF4">
            <w:pPr>
              <w:pStyle w:val="BodyText"/>
              <w:spacing w:after="0"/>
              <w:ind w:firstLine="115"/>
              <w:jc w:val="thaiDistribute"/>
              <w:rPr>
                <w:rFonts w:ascii="Times New Roman" w:hAnsi="Times New Roman" w:cs="Times New Roman"/>
                <w:sz w:val="22"/>
                <w:szCs w:val="22"/>
              </w:rPr>
            </w:pPr>
            <w:r w:rsidRPr="003A665B">
              <w:rPr>
                <w:rFonts w:ascii="Times New Roman" w:hAnsi="Times New Roman" w:cs="Times New Roman"/>
                <w:sz w:val="22"/>
                <w:szCs w:val="22"/>
              </w:rPr>
              <w:t>RATCH Group Public</w:t>
            </w:r>
          </w:p>
          <w:p w14:paraId="4530E866" w14:textId="712C599B" w:rsidR="00E13EF4" w:rsidRPr="002C6F9E" w:rsidRDefault="00E13EF4" w:rsidP="00E13EF4">
            <w:pPr>
              <w:pStyle w:val="BodyText"/>
              <w:spacing w:after="0"/>
              <w:ind w:left="163" w:hanging="164"/>
              <w:rPr>
                <w:rFonts w:ascii="Times New Roman" w:hAnsi="Times New Roman" w:cs="Times New Roman"/>
                <w:b/>
                <w:bCs/>
                <w:spacing w:val="-6"/>
                <w:sz w:val="22"/>
                <w:szCs w:val="22"/>
              </w:rPr>
            </w:pPr>
            <w:r w:rsidRPr="003A665B">
              <w:rPr>
                <w:rFonts w:ascii="Times New Roman" w:hAnsi="Times New Roman" w:cs="Times New Roman"/>
                <w:sz w:val="22"/>
                <w:szCs w:val="22"/>
              </w:rPr>
              <w:t xml:space="preserve">   Company Limited</w:t>
            </w:r>
          </w:p>
        </w:tc>
        <w:tc>
          <w:tcPr>
            <w:tcW w:w="1529" w:type="dxa"/>
          </w:tcPr>
          <w:p w14:paraId="005062BB" w14:textId="69F676A5" w:rsidR="00E13EF4" w:rsidRPr="002C6F9E" w:rsidRDefault="00E13EF4" w:rsidP="00E13EF4">
            <w:pPr>
              <w:pStyle w:val="BodyText"/>
              <w:spacing w:after="0"/>
              <w:jc w:val="center"/>
              <w:rPr>
                <w:rFonts w:ascii="Times New Roman" w:hAnsi="Times New Roman" w:cs="Times New Roman"/>
                <w:sz w:val="22"/>
                <w:szCs w:val="22"/>
                <w:rtl/>
                <w:cs/>
              </w:rPr>
            </w:pPr>
            <w:r w:rsidRPr="006176B0">
              <w:rPr>
                <w:rFonts w:ascii="Times New Roman" w:hAnsi="Times New Roman" w:cs="Times New Roman"/>
                <w:sz w:val="22"/>
                <w:szCs w:val="22"/>
              </w:rPr>
              <w:t>As stipulated in the agreement</w:t>
            </w:r>
          </w:p>
        </w:tc>
        <w:tc>
          <w:tcPr>
            <w:tcW w:w="1259" w:type="dxa"/>
          </w:tcPr>
          <w:p w14:paraId="26E852F6" w14:textId="5E3C8B22" w:rsidR="00E13EF4" w:rsidRPr="002C6F9E" w:rsidRDefault="00E13EF4" w:rsidP="00E13EF4">
            <w:pPr>
              <w:pStyle w:val="BodyText"/>
              <w:tabs>
                <w:tab w:val="clear" w:pos="907"/>
                <w:tab w:val="decimal" w:pos="882"/>
              </w:tabs>
              <w:spacing w:after="0" w:line="240" w:lineRule="auto"/>
              <w:ind w:left="-108" w:right="0"/>
              <w:jc w:val="right"/>
              <w:rPr>
                <w:rFonts w:ascii="Times New Roman" w:hAnsi="Times New Roman" w:cs="Times New Roman"/>
                <w:sz w:val="22"/>
                <w:szCs w:val="22"/>
              </w:rPr>
            </w:pPr>
            <w:r>
              <w:rPr>
                <w:rFonts w:ascii="Times New Roman" w:hAnsi="Times New Roman" w:cs="Times New Roman"/>
                <w:sz w:val="22"/>
                <w:szCs w:val="22"/>
              </w:rPr>
              <w:t>1,580</w:t>
            </w:r>
          </w:p>
        </w:tc>
        <w:tc>
          <w:tcPr>
            <w:tcW w:w="1437" w:type="dxa"/>
          </w:tcPr>
          <w:p w14:paraId="39C37598" w14:textId="2F327EF8" w:rsidR="00E13EF4" w:rsidRPr="002C6F9E" w:rsidRDefault="00E13EF4" w:rsidP="00ED1B5B">
            <w:pPr>
              <w:pStyle w:val="BodyText"/>
              <w:tabs>
                <w:tab w:val="clear" w:pos="227"/>
                <w:tab w:val="left" w:pos="252"/>
              </w:tabs>
              <w:spacing w:after="0"/>
              <w:ind w:left="-16" w:right="-15"/>
              <w:rPr>
                <w:rFonts w:ascii="Times New Roman" w:hAnsi="Times New Roman" w:cs="Times New Roman"/>
                <w:sz w:val="22"/>
                <w:szCs w:val="22"/>
              </w:rPr>
            </w:pPr>
            <w:r w:rsidRPr="003A665B">
              <w:rPr>
                <w:rFonts w:ascii="Times New Roman" w:hAnsi="Times New Roman" w:cs="Times New Roman"/>
                <w:sz w:val="22"/>
                <w:szCs w:val="22"/>
              </w:rPr>
              <w:t>Fixed rate</w:t>
            </w:r>
          </w:p>
        </w:tc>
        <w:tc>
          <w:tcPr>
            <w:tcW w:w="270" w:type="dxa"/>
          </w:tcPr>
          <w:p w14:paraId="1A83225C" w14:textId="77777777" w:rsidR="00E13EF4" w:rsidRPr="002C6F9E" w:rsidRDefault="00E13EF4" w:rsidP="00E13EF4">
            <w:pPr>
              <w:pStyle w:val="BodyText"/>
              <w:spacing w:after="0"/>
              <w:rPr>
                <w:rFonts w:ascii="Times New Roman" w:hAnsi="Times New Roman" w:cs="Times New Roman"/>
                <w:sz w:val="22"/>
                <w:szCs w:val="22"/>
              </w:rPr>
            </w:pPr>
          </w:p>
        </w:tc>
        <w:tc>
          <w:tcPr>
            <w:tcW w:w="1694" w:type="dxa"/>
          </w:tcPr>
          <w:p w14:paraId="33C9EA9B" w14:textId="17AE4F27" w:rsidR="00E13EF4" w:rsidRPr="002C6F9E" w:rsidRDefault="00E13EF4" w:rsidP="00E13EF4">
            <w:pPr>
              <w:pStyle w:val="BodyText"/>
              <w:spacing w:after="0"/>
              <w:rPr>
                <w:rFonts w:ascii="Times New Roman" w:hAnsi="Times New Roman" w:cs="Times New Roman"/>
                <w:sz w:val="22"/>
                <w:szCs w:val="22"/>
              </w:rPr>
            </w:pPr>
            <w:r w:rsidRPr="003A665B">
              <w:rPr>
                <w:rFonts w:ascii="Times New Roman" w:hAnsi="Times New Roman" w:cs="Times New Roman"/>
                <w:spacing w:val="-4"/>
                <w:sz w:val="22"/>
                <w:szCs w:val="22"/>
              </w:rPr>
              <w:t xml:space="preserve">Within </w:t>
            </w:r>
            <w:r>
              <w:rPr>
                <w:rFonts w:ascii="Times New Roman" w:hAnsi="Times New Roman" w:cs="Times New Roman"/>
                <w:spacing w:val="-4"/>
                <w:sz w:val="22"/>
                <w:szCs w:val="22"/>
              </w:rPr>
              <w:t>October</w:t>
            </w:r>
            <w:r w:rsidRPr="003A665B">
              <w:rPr>
                <w:rFonts w:ascii="Times New Roman" w:hAnsi="Times New Roman" w:cs="Times New Roman"/>
                <w:spacing w:val="-4"/>
                <w:sz w:val="22"/>
                <w:szCs w:val="22"/>
              </w:rPr>
              <w:t xml:space="preserve"> 202</w:t>
            </w:r>
            <w:r>
              <w:rPr>
                <w:rFonts w:ascii="Times New Roman" w:hAnsi="Times New Roman" w:cs="Times New Roman"/>
                <w:spacing w:val="-4"/>
                <w:sz w:val="22"/>
                <w:szCs w:val="22"/>
              </w:rPr>
              <w:t>3</w:t>
            </w:r>
          </w:p>
        </w:tc>
      </w:tr>
      <w:tr w:rsidR="00E13EF4" w:rsidRPr="002E6593" w14:paraId="1E53BEDA" w14:textId="77777777" w:rsidTr="000F2818">
        <w:trPr>
          <w:trHeight w:val="110"/>
        </w:trPr>
        <w:tc>
          <w:tcPr>
            <w:tcW w:w="3152" w:type="dxa"/>
          </w:tcPr>
          <w:p w14:paraId="1FEF7D7B" w14:textId="77777777" w:rsidR="00E13EF4" w:rsidRPr="002C6F9E" w:rsidRDefault="00E13EF4" w:rsidP="00E13EF4">
            <w:pPr>
              <w:pStyle w:val="BodyText"/>
              <w:spacing w:after="0"/>
              <w:ind w:left="-24"/>
              <w:rPr>
                <w:rFonts w:ascii="Times New Roman" w:hAnsi="Times New Roman" w:cs="Times New Roman"/>
                <w:sz w:val="22"/>
                <w:szCs w:val="22"/>
              </w:rPr>
            </w:pPr>
            <w:r w:rsidRPr="002C6F9E">
              <w:rPr>
                <w:rFonts w:ascii="Times New Roman" w:hAnsi="Times New Roman" w:cs="Times New Roman"/>
                <w:sz w:val="22"/>
                <w:szCs w:val="22"/>
              </w:rPr>
              <w:t xml:space="preserve">Sahacogen (Chonburi) Public </w:t>
            </w:r>
          </w:p>
          <w:p w14:paraId="41AD92BA" w14:textId="77777777" w:rsidR="00E13EF4" w:rsidRPr="002C6F9E" w:rsidRDefault="00E13EF4" w:rsidP="00E13EF4">
            <w:pPr>
              <w:pStyle w:val="BodyText"/>
              <w:spacing w:after="0"/>
              <w:ind w:left="-24"/>
              <w:rPr>
                <w:rFonts w:ascii="Times New Roman" w:hAnsi="Times New Roman" w:cs="Times New Roman"/>
                <w:b/>
                <w:bCs/>
                <w:spacing w:val="-6"/>
                <w:sz w:val="22"/>
                <w:szCs w:val="22"/>
              </w:rPr>
            </w:pPr>
            <w:r w:rsidRPr="002C6F9E">
              <w:rPr>
                <w:rFonts w:ascii="Times New Roman" w:hAnsi="Times New Roman" w:cs="Times New Roman"/>
                <w:sz w:val="22"/>
                <w:szCs w:val="22"/>
              </w:rPr>
              <w:t xml:space="preserve">   Company Limited</w:t>
            </w:r>
          </w:p>
        </w:tc>
        <w:tc>
          <w:tcPr>
            <w:tcW w:w="1529" w:type="dxa"/>
          </w:tcPr>
          <w:p w14:paraId="3AE2C881" w14:textId="66716D46" w:rsidR="00E13EF4" w:rsidRPr="002F0BB8" w:rsidRDefault="00E13EF4" w:rsidP="00E13EF4">
            <w:pPr>
              <w:pStyle w:val="BodyText"/>
              <w:spacing w:after="0"/>
              <w:jc w:val="center"/>
              <w:rPr>
                <w:rFonts w:ascii="Times New Roman" w:hAnsi="Times New Roman" w:cs="Times New Roman"/>
                <w:sz w:val="22"/>
                <w:szCs w:val="22"/>
                <w:rtl/>
                <w:cs/>
              </w:rPr>
            </w:pPr>
            <w:r w:rsidRPr="002F0BB8">
              <w:rPr>
                <w:rFonts w:ascii="Times New Roman" w:hAnsi="Times New Roman" w:cs="Times New Roman"/>
                <w:sz w:val="22"/>
                <w:szCs w:val="22"/>
              </w:rPr>
              <w:t xml:space="preserve">Baht 2,100 </w:t>
            </w:r>
            <w:r w:rsidRPr="002F0BB8">
              <w:rPr>
                <w:rFonts w:ascii="Times New Roman" w:hAnsi="Times New Roman" w:cs="Times New Roman"/>
                <w:sz w:val="22"/>
                <w:szCs w:val="22"/>
              </w:rPr>
              <w:br/>
              <w:t>million</w:t>
            </w:r>
          </w:p>
        </w:tc>
        <w:tc>
          <w:tcPr>
            <w:tcW w:w="1259" w:type="dxa"/>
          </w:tcPr>
          <w:p w14:paraId="2932DC06" w14:textId="1BFF8B9E" w:rsidR="00E13EF4" w:rsidRPr="002F0BB8" w:rsidRDefault="00E13EF4" w:rsidP="00E13EF4">
            <w:pPr>
              <w:pStyle w:val="BodyText"/>
              <w:tabs>
                <w:tab w:val="clear" w:pos="907"/>
                <w:tab w:val="decimal" w:pos="882"/>
              </w:tabs>
              <w:spacing w:after="0" w:line="240" w:lineRule="auto"/>
              <w:ind w:left="-108" w:right="0"/>
              <w:jc w:val="right"/>
              <w:rPr>
                <w:rFonts w:ascii="Times New Roman" w:hAnsi="Times New Roman" w:cs="Times New Roman"/>
                <w:sz w:val="22"/>
                <w:szCs w:val="22"/>
              </w:rPr>
            </w:pPr>
            <w:r>
              <w:rPr>
                <w:rFonts w:ascii="Times New Roman" w:hAnsi="Times New Roman" w:cs="Times New Roman"/>
                <w:sz w:val="22"/>
                <w:szCs w:val="22"/>
              </w:rPr>
              <w:t>1,145</w:t>
            </w:r>
          </w:p>
        </w:tc>
        <w:tc>
          <w:tcPr>
            <w:tcW w:w="1437" w:type="dxa"/>
          </w:tcPr>
          <w:p w14:paraId="1F2F9FE2" w14:textId="77777777" w:rsidR="00E13EF4" w:rsidRPr="002F0BB8" w:rsidRDefault="00E13EF4" w:rsidP="00E13EF4">
            <w:pPr>
              <w:pStyle w:val="BodyText"/>
              <w:tabs>
                <w:tab w:val="clear" w:pos="227"/>
                <w:tab w:val="left" w:pos="252"/>
              </w:tabs>
              <w:spacing w:after="0"/>
              <w:ind w:left="-16" w:right="-15"/>
              <w:rPr>
                <w:rFonts w:ascii="Times New Roman" w:hAnsi="Times New Roman" w:cs="Times New Roman"/>
                <w:sz w:val="22"/>
                <w:szCs w:val="22"/>
              </w:rPr>
            </w:pPr>
            <w:r w:rsidRPr="002F0BB8">
              <w:rPr>
                <w:rFonts w:ascii="Times New Roman" w:hAnsi="Times New Roman" w:cs="Times New Roman"/>
                <w:sz w:val="22"/>
                <w:szCs w:val="22"/>
              </w:rPr>
              <w:t>Fixed rate</w:t>
            </w:r>
          </w:p>
        </w:tc>
        <w:tc>
          <w:tcPr>
            <w:tcW w:w="270" w:type="dxa"/>
          </w:tcPr>
          <w:p w14:paraId="01156271" w14:textId="77777777" w:rsidR="00E13EF4" w:rsidRPr="002C6F9E" w:rsidRDefault="00E13EF4" w:rsidP="00E13EF4">
            <w:pPr>
              <w:pStyle w:val="BodyText"/>
              <w:spacing w:after="0"/>
              <w:rPr>
                <w:rFonts w:ascii="Times New Roman" w:hAnsi="Times New Roman" w:cs="Times New Roman"/>
                <w:sz w:val="22"/>
                <w:szCs w:val="22"/>
              </w:rPr>
            </w:pPr>
          </w:p>
        </w:tc>
        <w:tc>
          <w:tcPr>
            <w:tcW w:w="1694" w:type="dxa"/>
          </w:tcPr>
          <w:p w14:paraId="2C6E4B84" w14:textId="77777777" w:rsidR="00E13EF4" w:rsidRPr="002C6F9E" w:rsidRDefault="00E13EF4" w:rsidP="00E13EF4">
            <w:pPr>
              <w:pStyle w:val="BodyText"/>
              <w:spacing w:after="0"/>
              <w:ind w:left="-23" w:right="-15"/>
              <w:rPr>
                <w:rFonts w:ascii="Times New Roman" w:hAnsi="Times New Roman" w:cs="Times New Roman"/>
                <w:sz w:val="22"/>
                <w:szCs w:val="22"/>
              </w:rPr>
            </w:pPr>
            <w:r w:rsidRPr="002C6F9E">
              <w:rPr>
                <w:rFonts w:ascii="Times New Roman" w:hAnsi="Times New Roman" w:cs="Times New Roman"/>
                <w:sz w:val="22"/>
                <w:szCs w:val="22"/>
                <w:lang w:val="en-GB"/>
              </w:rPr>
              <w:t>At call</w:t>
            </w:r>
          </w:p>
        </w:tc>
      </w:tr>
      <w:tr w:rsidR="00E13EF4" w:rsidRPr="002E6593" w14:paraId="1BE47C91" w14:textId="77777777" w:rsidTr="000F2818">
        <w:tc>
          <w:tcPr>
            <w:tcW w:w="3152" w:type="dxa"/>
            <w:hideMark/>
          </w:tcPr>
          <w:p w14:paraId="0DCD8382" w14:textId="77777777" w:rsidR="00E13EF4" w:rsidRPr="002C6F9E" w:rsidRDefault="00E13EF4" w:rsidP="00E13EF4">
            <w:pPr>
              <w:pStyle w:val="BodyText"/>
              <w:spacing w:after="0"/>
              <w:ind w:left="-24"/>
              <w:rPr>
                <w:rFonts w:ascii="Times New Roman" w:hAnsi="Times New Roman" w:cs="Times New Roman"/>
                <w:sz w:val="22"/>
                <w:szCs w:val="22"/>
              </w:rPr>
            </w:pPr>
            <w:r w:rsidRPr="002C6F9E">
              <w:rPr>
                <w:rFonts w:ascii="Times New Roman" w:hAnsi="Times New Roman" w:cs="Times New Roman"/>
                <w:sz w:val="22"/>
                <w:szCs w:val="22"/>
              </w:rPr>
              <w:t xml:space="preserve">Sahacogen Green </w:t>
            </w:r>
            <w:r w:rsidRPr="002C6F9E">
              <w:rPr>
                <w:rFonts w:ascii="Times New Roman" w:hAnsi="Times New Roman" w:cs="Times New Roman"/>
                <w:sz w:val="22"/>
                <w:szCs w:val="22"/>
              </w:rPr>
              <w:br/>
              <w:t xml:space="preserve">   Company Limited</w:t>
            </w:r>
          </w:p>
        </w:tc>
        <w:tc>
          <w:tcPr>
            <w:tcW w:w="1529" w:type="dxa"/>
            <w:hideMark/>
          </w:tcPr>
          <w:p w14:paraId="203AC6F1" w14:textId="24156AF1" w:rsidR="00E13EF4" w:rsidRPr="002F0BB8" w:rsidRDefault="00E13EF4" w:rsidP="00E13EF4">
            <w:pPr>
              <w:pStyle w:val="BodyText"/>
              <w:spacing w:after="0"/>
              <w:jc w:val="center"/>
              <w:rPr>
                <w:rFonts w:ascii="Times New Roman" w:hAnsi="Times New Roman" w:cs="Times New Roman"/>
                <w:sz w:val="22"/>
                <w:szCs w:val="22"/>
              </w:rPr>
            </w:pPr>
            <w:r w:rsidRPr="002F0BB8">
              <w:rPr>
                <w:rFonts w:ascii="Times New Roman" w:hAnsi="Times New Roman" w:cs="Times New Roman"/>
                <w:sz w:val="22"/>
                <w:szCs w:val="22"/>
              </w:rPr>
              <w:t xml:space="preserve">Baht 115 </w:t>
            </w:r>
            <w:r w:rsidRPr="002F0BB8">
              <w:rPr>
                <w:rFonts w:ascii="Times New Roman" w:hAnsi="Times New Roman" w:cs="Times New Roman"/>
                <w:sz w:val="22"/>
                <w:szCs w:val="22"/>
              </w:rPr>
              <w:br/>
              <w:t>million</w:t>
            </w:r>
          </w:p>
        </w:tc>
        <w:tc>
          <w:tcPr>
            <w:tcW w:w="1259" w:type="dxa"/>
          </w:tcPr>
          <w:p w14:paraId="09EEC9EF" w14:textId="378C6A30" w:rsidR="00E13EF4" w:rsidRPr="002F0BB8" w:rsidRDefault="00E13EF4" w:rsidP="00E13EF4">
            <w:pPr>
              <w:pStyle w:val="BodyText"/>
              <w:tabs>
                <w:tab w:val="clear" w:pos="907"/>
                <w:tab w:val="decimal" w:pos="876"/>
              </w:tabs>
              <w:spacing w:after="0" w:line="240" w:lineRule="auto"/>
              <w:ind w:left="-108" w:right="0"/>
              <w:jc w:val="right"/>
              <w:rPr>
                <w:rFonts w:ascii="Times New Roman" w:hAnsi="Times New Roman" w:cs="Times New Roman"/>
                <w:sz w:val="22"/>
                <w:szCs w:val="22"/>
              </w:rPr>
            </w:pPr>
            <w:r>
              <w:rPr>
                <w:rFonts w:ascii="Times New Roman" w:hAnsi="Times New Roman" w:cs="Times New Roman"/>
                <w:sz w:val="22"/>
                <w:szCs w:val="22"/>
              </w:rPr>
              <w:t>45</w:t>
            </w:r>
          </w:p>
        </w:tc>
        <w:tc>
          <w:tcPr>
            <w:tcW w:w="1437" w:type="dxa"/>
            <w:hideMark/>
          </w:tcPr>
          <w:p w14:paraId="28C57E66" w14:textId="77777777" w:rsidR="00E13EF4" w:rsidRPr="002F0BB8" w:rsidRDefault="00E13EF4" w:rsidP="00E13EF4">
            <w:pPr>
              <w:pStyle w:val="BodyText"/>
              <w:tabs>
                <w:tab w:val="clear" w:pos="227"/>
                <w:tab w:val="left" w:pos="252"/>
              </w:tabs>
              <w:spacing w:after="0"/>
              <w:ind w:left="-16" w:right="-15"/>
              <w:rPr>
                <w:rFonts w:ascii="Times New Roman" w:hAnsi="Times New Roman" w:cs="Times New Roman"/>
                <w:sz w:val="22"/>
                <w:szCs w:val="22"/>
              </w:rPr>
            </w:pPr>
            <w:r w:rsidRPr="002F0BB8">
              <w:rPr>
                <w:rFonts w:ascii="Times New Roman" w:hAnsi="Times New Roman" w:cs="Times New Roman"/>
                <w:sz w:val="22"/>
                <w:szCs w:val="22"/>
              </w:rPr>
              <w:t>Fixed rate</w:t>
            </w:r>
          </w:p>
        </w:tc>
        <w:tc>
          <w:tcPr>
            <w:tcW w:w="270" w:type="dxa"/>
          </w:tcPr>
          <w:p w14:paraId="3B8EE376" w14:textId="77777777" w:rsidR="00E13EF4" w:rsidRPr="002C6F9E" w:rsidRDefault="00E13EF4" w:rsidP="00E13EF4">
            <w:pPr>
              <w:pStyle w:val="BodyText"/>
              <w:spacing w:after="0"/>
              <w:jc w:val="thaiDistribute"/>
              <w:rPr>
                <w:rFonts w:ascii="Times New Roman" w:hAnsi="Times New Roman" w:cs="Times New Roman"/>
                <w:sz w:val="22"/>
                <w:szCs w:val="22"/>
              </w:rPr>
            </w:pPr>
          </w:p>
        </w:tc>
        <w:tc>
          <w:tcPr>
            <w:tcW w:w="1694" w:type="dxa"/>
            <w:hideMark/>
          </w:tcPr>
          <w:p w14:paraId="73B9043D" w14:textId="77777777" w:rsidR="00E13EF4" w:rsidRPr="002C6F9E" w:rsidRDefault="00E13EF4" w:rsidP="00E13EF4">
            <w:pPr>
              <w:pStyle w:val="BodyText"/>
              <w:spacing w:after="0"/>
              <w:ind w:left="-23" w:right="-15"/>
              <w:rPr>
                <w:rFonts w:ascii="Times New Roman" w:hAnsi="Times New Roman" w:cs="Times New Roman"/>
                <w:spacing w:val="-2"/>
                <w:sz w:val="22"/>
                <w:szCs w:val="22"/>
              </w:rPr>
            </w:pPr>
            <w:r w:rsidRPr="002C6F9E">
              <w:rPr>
                <w:rFonts w:ascii="Times New Roman" w:hAnsi="Times New Roman" w:cs="Times New Roman"/>
                <w:sz w:val="22"/>
                <w:szCs w:val="22"/>
                <w:lang w:val="en-GB"/>
              </w:rPr>
              <w:t>At call</w:t>
            </w:r>
          </w:p>
        </w:tc>
      </w:tr>
      <w:tr w:rsidR="00E13EF4" w:rsidRPr="002E6593" w14:paraId="461107EB" w14:textId="77777777" w:rsidTr="000F2818">
        <w:tc>
          <w:tcPr>
            <w:tcW w:w="3152" w:type="dxa"/>
            <w:hideMark/>
          </w:tcPr>
          <w:p w14:paraId="278B8970" w14:textId="77777777" w:rsidR="00E13EF4" w:rsidRPr="002C6F9E" w:rsidRDefault="00E13EF4" w:rsidP="00E13EF4">
            <w:pPr>
              <w:pStyle w:val="BodyText"/>
              <w:spacing w:after="0"/>
              <w:ind w:left="-14" w:right="161"/>
              <w:rPr>
                <w:rFonts w:ascii="Times New Roman" w:hAnsi="Times New Roman" w:cs="Times New Roman"/>
                <w:sz w:val="22"/>
                <w:szCs w:val="22"/>
              </w:rPr>
            </w:pPr>
            <w:r w:rsidRPr="002C6F9E">
              <w:rPr>
                <w:rFonts w:ascii="Times New Roman" w:hAnsi="Times New Roman" w:cs="Times New Roman"/>
                <w:sz w:val="22"/>
                <w:szCs w:val="22"/>
              </w:rPr>
              <w:t>Sahagreen Forest</w:t>
            </w:r>
          </w:p>
          <w:p w14:paraId="2F246175" w14:textId="77777777" w:rsidR="00E13EF4" w:rsidRPr="002C6F9E" w:rsidRDefault="00E13EF4" w:rsidP="00E13EF4">
            <w:pPr>
              <w:pStyle w:val="BodyText"/>
              <w:spacing w:after="0"/>
              <w:ind w:left="-14" w:firstLine="14"/>
              <w:rPr>
                <w:rFonts w:ascii="Times New Roman" w:hAnsi="Times New Roman" w:cs="Times New Roman"/>
                <w:sz w:val="22"/>
                <w:szCs w:val="22"/>
              </w:rPr>
            </w:pPr>
            <w:r w:rsidRPr="002C6F9E">
              <w:rPr>
                <w:rFonts w:ascii="Times New Roman" w:hAnsi="Times New Roman" w:cs="Times New Roman"/>
                <w:sz w:val="22"/>
                <w:szCs w:val="22"/>
              </w:rPr>
              <w:t xml:space="preserve">   Company Limited</w:t>
            </w:r>
          </w:p>
        </w:tc>
        <w:tc>
          <w:tcPr>
            <w:tcW w:w="1529" w:type="dxa"/>
            <w:hideMark/>
          </w:tcPr>
          <w:p w14:paraId="21BBA231" w14:textId="778866B1" w:rsidR="00E13EF4" w:rsidRPr="002F0BB8" w:rsidRDefault="00E13EF4" w:rsidP="00E13EF4">
            <w:pPr>
              <w:pStyle w:val="BodyText"/>
              <w:spacing w:after="0"/>
              <w:jc w:val="center"/>
              <w:rPr>
                <w:rFonts w:ascii="Times New Roman" w:hAnsi="Times New Roman" w:cs="Times New Roman"/>
                <w:sz w:val="22"/>
                <w:szCs w:val="22"/>
              </w:rPr>
            </w:pPr>
            <w:r w:rsidRPr="002F0BB8">
              <w:rPr>
                <w:rFonts w:ascii="Times New Roman" w:hAnsi="Times New Roman" w:cs="Times New Roman"/>
                <w:sz w:val="22"/>
                <w:szCs w:val="22"/>
              </w:rPr>
              <w:t xml:space="preserve">Baht 150 </w:t>
            </w:r>
            <w:r w:rsidRPr="002F0BB8">
              <w:rPr>
                <w:rFonts w:ascii="Times New Roman" w:hAnsi="Times New Roman" w:cs="Times New Roman"/>
                <w:sz w:val="22"/>
                <w:szCs w:val="22"/>
              </w:rPr>
              <w:br/>
              <w:t>million</w:t>
            </w:r>
          </w:p>
        </w:tc>
        <w:tc>
          <w:tcPr>
            <w:tcW w:w="1259" w:type="dxa"/>
          </w:tcPr>
          <w:p w14:paraId="3649FFBA" w14:textId="338E48C4" w:rsidR="00E13EF4" w:rsidRPr="002F0BB8" w:rsidRDefault="00E13EF4" w:rsidP="00E13EF4">
            <w:pPr>
              <w:pStyle w:val="BodyText"/>
              <w:tabs>
                <w:tab w:val="decimal" w:pos="876"/>
              </w:tabs>
              <w:spacing w:after="0" w:line="240" w:lineRule="auto"/>
              <w:ind w:left="-108" w:right="0"/>
              <w:jc w:val="right"/>
              <w:rPr>
                <w:rFonts w:ascii="Times New Roman" w:hAnsi="Times New Roman" w:cs="Times New Roman"/>
                <w:sz w:val="22"/>
                <w:szCs w:val="22"/>
              </w:rPr>
            </w:pPr>
            <w:r>
              <w:rPr>
                <w:rFonts w:ascii="Times New Roman" w:hAnsi="Times New Roman" w:cs="Times New Roman"/>
                <w:sz w:val="22"/>
                <w:szCs w:val="22"/>
              </w:rPr>
              <w:t>111</w:t>
            </w:r>
          </w:p>
        </w:tc>
        <w:tc>
          <w:tcPr>
            <w:tcW w:w="1437" w:type="dxa"/>
            <w:hideMark/>
          </w:tcPr>
          <w:p w14:paraId="4FE458D0" w14:textId="77777777" w:rsidR="00E13EF4" w:rsidRPr="002F0BB8" w:rsidRDefault="00E13EF4" w:rsidP="00E13EF4">
            <w:pPr>
              <w:pStyle w:val="BodyText"/>
              <w:tabs>
                <w:tab w:val="clear" w:pos="227"/>
                <w:tab w:val="left" w:pos="252"/>
              </w:tabs>
              <w:spacing w:after="0"/>
              <w:ind w:left="-16" w:right="-15"/>
              <w:rPr>
                <w:rFonts w:ascii="Times New Roman" w:hAnsi="Times New Roman" w:cs="Times New Roman"/>
                <w:sz w:val="22"/>
                <w:szCs w:val="22"/>
              </w:rPr>
            </w:pPr>
            <w:r w:rsidRPr="002F0BB8">
              <w:rPr>
                <w:rFonts w:ascii="Times New Roman" w:hAnsi="Times New Roman" w:cs="Times New Roman"/>
                <w:sz w:val="22"/>
                <w:szCs w:val="22"/>
              </w:rPr>
              <w:t>Fixed rate</w:t>
            </w:r>
          </w:p>
        </w:tc>
        <w:tc>
          <w:tcPr>
            <w:tcW w:w="270" w:type="dxa"/>
          </w:tcPr>
          <w:p w14:paraId="06300007" w14:textId="77777777" w:rsidR="00E13EF4" w:rsidRPr="002C6F9E" w:rsidRDefault="00E13EF4" w:rsidP="00E13EF4">
            <w:pPr>
              <w:pStyle w:val="BodyText"/>
              <w:spacing w:after="0"/>
              <w:jc w:val="thaiDistribute"/>
              <w:rPr>
                <w:rFonts w:ascii="Times New Roman" w:hAnsi="Times New Roman" w:cs="Times New Roman"/>
                <w:sz w:val="22"/>
                <w:szCs w:val="22"/>
              </w:rPr>
            </w:pPr>
          </w:p>
        </w:tc>
        <w:tc>
          <w:tcPr>
            <w:tcW w:w="1694" w:type="dxa"/>
            <w:hideMark/>
          </w:tcPr>
          <w:p w14:paraId="7A7DC58F" w14:textId="77777777" w:rsidR="00E13EF4" w:rsidRPr="002C6F9E" w:rsidRDefault="00E13EF4" w:rsidP="00E13EF4">
            <w:pPr>
              <w:pStyle w:val="BodyText"/>
              <w:spacing w:after="0"/>
              <w:ind w:left="-23" w:right="-15"/>
              <w:rPr>
                <w:rFonts w:ascii="Times New Roman" w:hAnsi="Times New Roman" w:cs="Times New Roman"/>
                <w:sz w:val="22"/>
                <w:szCs w:val="22"/>
              </w:rPr>
            </w:pPr>
            <w:r w:rsidRPr="002C6F9E">
              <w:rPr>
                <w:rFonts w:ascii="Times New Roman" w:hAnsi="Times New Roman" w:cs="Times New Roman"/>
                <w:sz w:val="22"/>
                <w:szCs w:val="22"/>
                <w:lang w:val="en-GB"/>
              </w:rPr>
              <w:t>At call</w:t>
            </w:r>
          </w:p>
        </w:tc>
      </w:tr>
      <w:tr w:rsidR="00E13EF4" w:rsidRPr="002E6593" w14:paraId="7C087CCF" w14:textId="77777777" w:rsidTr="000F2818">
        <w:trPr>
          <w:trHeight w:val="524"/>
        </w:trPr>
        <w:tc>
          <w:tcPr>
            <w:tcW w:w="3152" w:type="dxa"/>
          </w:tcPr>
          <w:p w14:paraId="16699DB6" w14:textId="77777777" w:rsidR="00E13EF4" w:rsidRPr="002C6F9E" w:rsidRDefault="00E13EF4" w:rsidP="00E13EF4">
            <w:pPr>
              <w:pStyle w:val="BodyText"/>
              <w:spacing w:after="0"/>
              <w:ind w:left="0"/>
              <w:rPr>
                <w:rFonts w:ascii="Times New Roman" w:hAnsi="Times New Roman" w:cs="Times New Roman"/>
                <w:sz w:val="22"/>
                <w:szCs w:val="22"/>
              </w:rPr>
            </w:pPr>
            <w:r w:rsidRPr="002C6F9E">
              <w:rPr>
                <w:rFonts w:ascii="Times New Roman" w:hAnsi="Times New Roman" w:cs="Times New Roman"/>
                <w:sz w:val="22"/>
                <w:szCs w:val="22"/>
              </w:rPr>
              <w:t>RH International (Singapore)</w:t>
            </w:r>
            <w:r w:rsidRPr="002C6F9E">
              <w:rPr>
                <w:rFonts w:ascii="Times New Roman" w:hAnsi="Times New Roman" w:cs="Times New Roman"/>
                <w:sz w:val="22"/>
                <w:szCs w:val="22"/>
              </w:rPr>
              <w:br/>
              <w:t xml:space="preserve">   Corporation Limited</w:t>
            </w:r>
          </w:p>
        </w:tc>
        <w:tc>
          <w:tcPr>
            <w:tcW w:w="1529" w:type="dxa"/>
          </w:tcPr>
          <w:p w14:paraId="6CD412B3" w14:textId="079AFF7E" w:rsidR="00E13EF4" w:rsidRPr="002F0BB8" w:rsidRDefault="00E13EF4" w:rsidP="00E13EF4">
            <w:pPr>
              <w:pStyle w:val="BodyText"/>
              <w:spacing w:after="0"/>
              <w:jc w:val="center"/>
              <w:rPr>
                <w:rFonts w:ascii="Times New Roman" w:hAnsi="Times New Roman" w:cs="Times New Roman"/>
                <w:sz w:val="22"/>
                <w:szCs w:val="22"/>
              </w:rPr>
            </w:pPr>
            <w:r w:rsidRPr="002F0BB8">
              <w:rPr>
                <w:rFonts w:ascii="Times New Roman" w:hAnsi="Times New Roman" w:cs="Times New Roman"/>
                <w:sz w:val="22"/>
                <w:szCs w:val="22"/>
              </w:rPr>
              <w:t>US Dollars</w:t>
            </w:r>
            <w:r w:rsidRPr="002F0BB8">
              <w:rPr>
                <w:rFonts w:ascii="Times New Roman" w:hAnsi="Times New Roman" w:cs="Times New Roman"/>
                <w:sz w:val="22"/>
                <w:szCs w:val="22"/>
              </w:rPr>
              <w:br/>
              <w:t xml:space="preserve"> 2</w:t>
            </w:r>
            <w:r>
              <w:rPr>
                <w:rFonts w:ascii="Times New Roman" w:hAnsi="Times New Roman" w:cs="Times New Roman"/>
                <w:sz w:val="22"/>
                <w:szCs w:val="22"/>
              </w:rPr>
              <w:t>55</w:t>
            </w:r>
            <w:r w:rsidRPr="002F0BB8">
              <w:rPr>
                <w:rFonts w:ascii="Times New Roman" w:hAnsi="Times New Roman" w:cs="Times New Roman"/>
                <w:sz w:val="22"/>
                <w:szCs w:val="22"/>
              </w:rPr>
              <w:t xml:space="preserve"> million</w:t>
            </w:r>
          </w:p>
        </w:tc>
        <w:tc>
          <w:tcPr>
            <w:tcW w:w="1259" w:type="dxa"/>
          </w:tcPr>
          <w:p w14:paraId="1EDE5716" w14:textId="41975F99" w:rsidR="00E13EF4" w:rsidRPr="002F0BB8" w:rsidRDefault="00E13EF4" w:rsidP="00E13EF4">
            <w:pPr>
              <w:pStyle w:val="BodyText"/>
              <w:tabs>
                <w:tab w:val="decimal" w:pos="876"/>
              </w:tabs>
              <w:spacing w:after="0" w:line="240" w:lineRule="auto"/>
              <w:ind w:left="-108" w:right="0"/>
              <w:jc w:val="right"/>
              <w:rPr>
                <w:rFonts w:ascii="Times New Roman" w:hAnsi="Times New Roman" w:cs="Times New Roman"/>
                <w:sz w:val="22"/>
                <w:szCs w:val="22"/>
              </w:rPr>
            </w:pPr>
            <w:r>
              <w:rPr>
                <w:rFonts w:ascii="Times New Roman" w:hAnsi="Times New Roman" w:cs="Times New Roman"/>
                <w:sz w:val="22"/>
                <w:szCs w:val="22"/>
              </w:rPr>
              <w:t>9,321</w:t>
            </w:r>
          </w:p>
        </w:tc>
        <w:tc>
          <w:tcPr>
            <w:tcW w:w="1437" w:type="dxa"/>
          </w:tcPr>
          <w:p w14:paraId="52BFBCC9" w14:textId="77777777" w:rsidR="00E13EF4" w:rsidRPr="002F0BB8" w:rsidRDefault="00E13EF4" w:rsidP="00E13EF4">
            <w:pPr>
              <w:pStyle w:val="BodyText"/>
              <w:tabs>
                <w:tab w:val="clear" w:pos="227"/>
                <w:tab w:val="left" w:pos="252"/>
              </w:tabs>
              <w:spacing w:after="0"/>
              <w:ind w:left="-16" w:right="-15"/>
              <w:rPr>
                <w:rFonts w:ascii="Times New Roman" w:hAnsi="Times New Roman" w:cs="Times New Roman"/>
                <w:sz w:val="22"/>
                <w:szCs w:val="22"/>
              </w:rPr>
            </w:pPr>
            <w:r w:rsidRPr="002F0BB8">
              <w:rPr>
                <w:rFonts w:ascii="Times New Roman" w:hAnsi="Times New Roman" w:cs="Times New Roman"/>
                <w:sz w:val="22"/>
                <w:szCs w:val="22"/>
              </w:rPr>
              <w:t>Fixed rate</w:t>
            </w:r>
          </w:p>
        </w:tc>
        <w:tc>
          <w:tcPr>
            <w:tcW w:w="270" w:type="dxa"/>
          </w:tcPr>
          <w:p w14:paraId="20BA4409" w14:textId="77777777" w:rsidR="00E13EF4" w:rsidRPr="002C6F9E" w:rsidRDefault="00E13EF4" w:rsidP="00E13EF4">
            <w:pPr>
              <w:pStyle w:val="BodyText"/>
              <w:spacing w:after="0"/>
              <w:jc w:val="thaiDistribute"/>
              <w:rPr>
                <w:rFonts w:ascii="Times New Roman" w:hAnsi="Times New Roman" w:cs="Times New Roman"/>
                <w:sz w:val="22"/>
                <w:szCs w:val="22"/>
              </w:rPr>
            </w:pPr>
          </w:p>
        </w:tc>
        <w:tc>
          <w:tcPr>
            <w:tcW w:w="1694" w:type="dxa"/>
          </w:tcPr>
          <w:p w14:paraId="24D0DF05" w14:textId="150D907A" w:rsidR="00E13EF4" w:rsidRPr="002C6F9E" w:rsidRDefault="00E13EF4" w:rsidP="00E13EF4">
            <w:pPr>
              <w:pStyle w:val="BodyText"/>
              <w:spacing w:after="0"/>
              <w:ind w:left="-23" w:right="-15"/>
              <w:rPr>
                <w:rFonts w:ascii="Times New Roman" w:hAnsi="Times New Roman" w:cs="Times New Roman"/>
                <w:sz w:val="22"/>
                <w:szCs w:val="22"/>
                <w:lang w:val="en-GB"/>
              </w:rPr>
            </w:pPr>
            <w:r w:rsidRPr="002C6F9E">
              <w:rPr>
                <w:rFonts w:ascii="Times New Roman" w:hAnsi="Times New Roman" w:cs="Times New Roman"/>
                <w:sz w:val="22"/>
                <w:szCs w:val="22"/>
              </w:rPr>
              <w:t xml:space="preserve">Within a year </w:t>
            </w:r>
            <w:r>
              <w:rPr>
                <w:rFonts w:ascii="Times New Roman" w:hAnsi="Times New Roman" w:cs="Times New Roman"/>
                <w:sz w:val="22"/>
                <w:szCs w:val="22"/>
              </w:rPr>
              <w:t>October</w:t>
            </w:r>
            <w:r w:rsidRPr="002C6F9E">
              <w:rPr>
                <w:rFonts w:ascii="Times New Roman" w:hAnsi="Times New Roman" w:cs="Times New Roman"/>
                <w:sz w:val="22"/>
                <w:szCs w:val="22"/>
              </w:rPr>
              <w:t xml:space="preserve"> 2023 </w:t>
            </w:r>
          </w:p>
        </w:tc>
      </w:tr>
      <w:tr w:rsidR="00E13EF4" w:rsidRPr="0060323B" w14:paraId="3BA4B137" w14:textId="77777777" w:rsidTr="000F2818">
        <w:trPr>
          <w:trHeight w:val="272"/>
        </w:trPr>
        <w:tc>
          <w:tcPr>
            <w:tcW w:w="3152" w:type="dxa"/>
          </w:tcPr>
          <w:p w14:paraId="34F7C488" w14:textId="3907FCB7" w:rsidR="00E13EF4" w:rsidRPr="0060323B" w:rsidRDefault="00E13EF4" w:rsidP="00E13EF4">
            <w:pPr>
              <w:pStyle w:val="BodyText"/>
              <w:spacing w:after="0"/>
              <w:ind w:firstLine="115"/>
              <w:jc w:val="thaiDistribute"/>
              <w:rPr>
                <w:rFonts w:ascii="Times New Roman" w:hAnsi="Times New Roman" w:cs="Times New Roman"/>
                <w:b/>
                <w:bCs/>
                <w:sz w:val="22"/>
                <w:szCs w:val="22"/>
              </w:rPr>
            </w:pPr>
            <w:r w:rsidRPr="0060323B">
              <w:rPr>
                <w:rFonts w:ascii="Times New Roman" w:hAnsi="Times New Roman" w:cs="Times New Roman"/>
                <w:b/>
                <w:bCs/>
                <w:sz w:val="22"/>
                <w:szCs w:val="22"/>
              </w:rPr>
              <w:t>Total</w:t>
            </w:r>
          </w:p>
        </w:tc>
        <w:tc>
          <w:tcPr>
            <w:tcW w:w="1529" w:type="dxa"/>
          </w:tcPr>
          <w:p w14:paraId="203B5B51" w14:textId="77777777" w:rsidR="00E13EF4" w:rsidRPr="0060323B" w:rsidRDefault="00E13EF4" w:rsidP="00E13EF4">
            <w:pPr>
              <w:pStyle w:val="BodyText"/>
              <w:spacing w:after="0"/>
              <w:ind w:firstLine="115"/>
              <w:jc w:val="thaiDistribute"/>
              <w:rPr>
                <w:rFonts w:ascii="Times New Roman" w:hAnsi="Times New Roman" w:cs="Times New Roman"/>
                <w:sz w:val="22"/>
                <w:szCs w:val="22"/>
              </w:rPr>
            </w:pPr>
          </w:p>
        </w:tc>
        <w:tc>
          <w:tcPr>
            <w:tcW w:w="1259" w:type="dxa"/>
            <w:tcBorders>
              <w:top w:val="single" w:sz="4" w:space="0" w:color="auto"/>
              <w:bottom w:val="double" w:sz="4" w:space="0" w:color="auto"/>
            </w:tcBorders>
          </w:tcPr>
          <w:p w14:paraId="202AF7F6" w14:textId="419D2A86" w:rsidR="00E13EF4" w:rsidRPr="0060323B" w:rsidRDefault="00E13EF4" w:rsidP="00E13EF4">
            <w:pPr>
              <w:pStyle w:val="BodyText"/>
              <w:tabs>
                <w:tab w:val="clear" w:pos="227"/>
                <w:tab w:val="clear" w:pos="454"/>
                <w:tab w:val="clear" w:pos="680"/>
                <w:tab w:val="clear" w:pos="907"/>
                <w:tab w:val="left" w:pos="-375"/>
                <w:tab w:val="left" w:pos="-285"/>
                <w:tab w:val="left" w:pos="1335"/>
              </w:tabs>
              <w:spacing w:after="0"/>
              <w:ind w:right="0" w:hanging="260"/>
              <w:jc w:val="right"/>
              <w:rPr>
                <w:rFonts w:ascii="Times New Roman" w:hAnsi="Times New Roman" w:cs="Times New Roman"/>
                <w:b/>
                <w:bCs/>
                <w:sz w:val="22"/>
                <w:szCs w:val="22"/>
              </w:rPr>
            </w:pPr>
            <w:r>
              <w:rPr>
                <w:rFonts w:ascii="Times New Roman" w:hAnsi="Times New Roman" w:cs="Times New Roman"/>
                <w:b/>
                <w:bCs/>
                <w:sz w:val="22"/>
                <w:szCs w:val="22"/>
              </w:rPr>
              <w:t>12,202</w:t>
            </w:r>
          </w:p>
        </w:tc>
        <w:tc>
          <w:tcPr>
            <w:tcW w:w="1437" w:type="dxa"/>
          </w:tcPr>
          <w:p w14:paraId="2B77616D" w14:textId="77777777" w:rsidR="00E13EF4" w:rsidRPr="0060323B" w:rsidRDefault="00E13EF4" w:rsidP="00E13EF4">
            <w:pPr>
              <w:pStyle w:val="BodyText"/>
              <w:spacing w:after="0"/>
              <w:ind w:firstLine="115"/>
              <w:jc w:val="thaiDistribute"/>
              <w:rPr>
                <w:rFonts w:ascii="Times New Roman" w:hAnsi="Times New Roman" w:cs="Times New Roman"/>
                <w:sz w:val="22"/>
                <w:szCs w:val="22"/>
              </w:rPr>
            </w:pPr>
          </w:p>
        </w:tc>
        <w:tc>
          <w:tcPr>
            <w:tcW w:w="270" w:type="dxa"/>
          </w:tcPr>
          <w:p w14:paraId="1DE149E6" w14:textId="77777777" w:rsidR="00E13EF4" w:rsidRPr="0060323B" w:rsidRDefault="00E13EF4" w:rsidP="00E13EF4">
            <w:pPr>
              <w:pStyle w:val="BodyText"/>
              <w:spacing w:after="0"/>
              <w:ind w:firstLine="115"/>
              <w:jc w:val="thaiDistribute"/>
              <w:rPr>
                <w:rFonts w:ascii="Times New Roman" w:hAnsi="Times New Roman" w:cs="Times New Roman"/>
                <w:sz w:val="22"/>
                <w:szCs w:val="22"/>
              </w:rPr>
            </w:pPr>
          </w:p>
        </w:tc>
        <w:tc>
          <w:tcPr>
            <w:tcW w:w="1694" w:type="dxa"/>
          </w:tcPr>
          <w:p w14:paraId="66DCB1FA" w14:textId="77777777" w:rsidR="00E13EF4" w:rsidRPr="0060323B" w:rsidRDefault="00E13EF4" w:rsidP="00E13EF4">
            <w:pPr>
              <w:pStyle w:val="BodyText"/>
              <w:spacing w:after="0"/>
              <w:ind w:firstLine="115"/>
              <w:jc w:val="thaiDistribute"/>
              <w:rPr>
                <w:rFonts w:ascii="Times New Roman" w:hAnsi="Times New Roman" w:cs="Times New Roman"/>
                <w:sz w:val="22"/>
                <w:szCs w:val="22"/>
              </w:rPr>
            </w:pPr>
          </w:p>
        </w:tc>
      </w:tr>
      <w:tr w:rsidR="00E13EF4" w:rsidRPr="002E6593" w14:paraId="1A4B28F9" w14:textId="77777777" w:rsidTr="000F2818">
        <w:tc>
          <w:tcPr>
            <w:tcW w:w="3152" w:type="dxa"/>
          </w:tcPr>
          <w:p w14:paraId="3B937620" w14:textId="77777777" w:rsidR="00E13EF4" w:rsidRPr="002E6593" w:rsidRDefault="00E13EF4" w:rsidP="00E13EF4">
            <w:pPr>
              <w:pStyle w:val="BodyText"/>
              <w:spacing w:after="0"/>
              <w:ind w:hanging="17"/>
              <w:jc w:val="thaiDistribute"/>
              <w:rPr>
                <w:rFonts w:ascii="Times New Roman" w:hAnsi="Times New Roman" w:cs="Times New Roman"/>
                <w:b/>
                <w:bCs/>
                <w:i/>
                <w:iCs/>
                <w:sz w:val="22"/>
                <w:szCs w:val="22"/>
                <w:highlight w:val="yellow"/>
              </w:rPr>
            </w:pPr>
          </w:p>
        </w:tc>
        <w:tc>
          <w:tcPr>
            <w:tcW w:w="1529" w:type="dxa"/>
          </w:tcPr>
          <w:p w14:paraId="23277202" w14:textId="77777777" w:rsidR="00E13EF4" w:rsidRPr="002E6593" w:rsidRDefault="00E13EF4" w:rsidP="00E13EF4">
            <w:pPr>
              <w:pStyle w:val="BodyText"/>
              <w:spacing w:after="0"/>
              <w:jc w:val="center"/>
              <w:rPr>
                <w:rFonts w:ascii="Times New Roman" w:hAnsi="Times New Roman" w:cs="Times New Roman"/>
                <w:sz w:val="22"/>
                <w:szCs w:val="22"/>
                <w:highlight w:val="yellow"/>
              </w:rPr>
            </w:pPr>
          </w:p>
        </w:tc>
        <w:tc>
          <w:tcPr>
            <w:tcW w:w="1259" w:type="dxa"/>
            <w:tcBorders>
              <w:top w:val="double" w:sz="4" w:space="0" w:color="auto"/>
            </w:tcBorders>
          </w:tcPr>
          <w:p w14:paraId="3B4D7C09" w14:textId="77777777" w:rsidR="00E13EF4" w:rsidRPr="002E6593" w:rsidRDefault="00E13EF4" w:rsidP="00E13EF4">
            <w:pPr>
              <w:pStyle w:val="BodyText"/>
              <w:tabs>
                <w:tab w:val="clear" w:pos="907"/>
                <w:tab w:val="decimal" w:pos="882"/>
              </w:tabs>
              <w:spacing w:after="0" w:line="240" w:lineRule="auto"/>
              <w:ind w:left="-108" w:right="-110"/>
              <w:rPr>
                <w:rFonts w:ascii="Times New Roman" w:hAnsi="Times New Roman" w:cs="Times New Roman"/>
                <w:sz w:val="22"/>
                <w:szCs w:val="22"/>
                <w:highlight w:val="yellow"/>
              </w:rPr>
            </w:pPr>
          </w:p>
        </w:tc>
        <w:tc>
          <w:tcPr>
            <w:tcW w:w="1437" w:type="dxa"/>
          </w:tcPr>
          <w:p w14:paraId="269C3FC9" w14:textId="77777777" w:rsidR="00E13EF4" w:rsidRPr="002E6593" w:rsidRDefault="00E13EF4" w:rsidP="00E13EF4">
            <w:pPr>
              <w:pStyle w:val="BodyText"/>
              <w:tabs>
                <w:tab w:val="clear" w:pos="227"/>
                <w:tab w:val="left" w:pos="252"/>
              </w:tabs>
              <w:spacing w:after="0"/>
              <w:ind w:left="-16" w:right="-15"/>
              <w:rPr>
                <w:rFonts w:ascii="Times New Roman" w:hAnsi="Times New Roman" w:cs="Times New Roman"/>
                <w:sz w:val="22"/>
                <w:szCs w:val="22"/>
                <w:highlight w:val="yellow"/>
              </w:rPr>
            </w:pPr>
          </w:p>
        </w:tc>
        <w:tc>
          <w:tcPr>
            <w:tcW w:w="270" w:type="dxa"/>
          </w:tcPr>
          <w:p w14:paraId="5347C5AE" w14:textId="77777777" w:rsidR="00E13EF4" w:rsidRPr="002E6593" w:rsidRDefault="00E13EF4" w:rsidP="00E13EF4">
            <w:pPr>
              <w:pStyle w:val="BodyText"/>
              <w:spacing w:after="0"/>
              <w:jc w:val="thaiDistribute"/>
              <w:rPr>
                <w:rFonts w:ascii="Times New Roman" w:hAnsi="Times New Roman" w:cs="Times New Roman"/>
                <w:sz w:val="22"/>
                <w:szCs w:val="22"/>
                <w:highlight w:val="yellow"/>
              </w:rPr>
            </w:pPr>
          </w:p>
        </w:tc>
        <w:tc>
          <w:tcPr>
            <w:tcW w:w="1694" w:type="dxa"/>
          </w:tcPr>
          <w:p w14:paraId="03777EE1" w14:textId="77777777" w:rsidR="00E13EF4" w:rsidRPr="002E6593" w:rsidRDefault="00E13EF4" w:rsidP="00E13EF4">
            <w:pPr>
              <w:pStyle w:val="BodyText"/>
              <w:spacing w:after="0"/>
              <w:ind w:left="-23" w:right="-15"/>
              <w:rPr>
                <w:rFonts w:ascii="Times New Roman" w:hAnsi="Times New Roman" w:cs="Times New Roman"/>
                <w:sz w:val="22"/>
                <w:szCs w:val="22"/>
                <w:highlight w:val="yellow"/>
              </w:rPr>
            </w:pPr>
          </w:p>
        </w:tc>
      </w:tr>
      <w:tr w:rsidR="00E13EF4" w:rsidRPr="002E6593" w14:paraId="6E801667" w14:textId="77777777" w:rsidTr="000F2818">
        <w:tc>
          <w:tcPr>
            <w:tcW w:w="3152" w:type="dxa"/>
            <w:hideMark/>
          </w:tcPr>
          <w:p w14:paraId="6ED55AF9" w14:textId="77777777" w:rsidR="00E13EF4" w:rsidRPr="002C6F9E" w:rsidRDefault="00E13EF4" w:rsidP="00E13EF4">
            <w:pPr>
              <w:pStyle w:val="BodyText"/>
              <w:spacing w:after="0"/>
              <w:ind w:right="-285" w:firstLine="115"/>
              <w:rPr>
                <w:rFonts w:ascii="Times New Roman" w:hAnsi="Times New Roman" w:cs="Times New Roman"/>
                <w:b/>
                <w:bCs/>
                <w:spacing w:val="-6"/>
                <w:sz w:val="22"/>
                <w:szCs w:val="22"/>
              </w:rPr>
            </w:pPr>
            <w:r w:rsidRPr="002C6F9E">
              <w:rPr>
                <w:rFonts w:ascii="Times New Roman" w:hAnsi="Times New Roman" w:cs="Times New Roman"/>
                <w:b/>
                <w:bCs/>
                <w:i/>
                <w:iCs/>
                <w:sz w:val="22"/>
                <w:szCs w:val="22"/>
              </w:rPr>
              <w:t>Long-term</w:t>
            </w:r>
          </w:p>
        </w:tc>
        <w:tc>
          <w:tcPr>
            <w:tcW w:w="1529" w:type="dxa"/>
          </w:tcPr>
          <w:p w14:paraId="0A0FFCE5" w14:textId="77777777" w:rsidR="00E13EF4" w:rsidRPr="002C6F9E" w:rsidRDefault="00E13EF4" w:rsidP="00E13EF4">
            <w:pPr>
              <w:pStyle w:val="BodyText"/>
              <w:spacing w:after="0"/>
              <w:jc w:val="center"/>
              <w:rPr>
                <w:rFonts w:ascii="Times New Roman" w:hAnsi="Times New Roman" w:cs="Times New Roman"/>
                <w:sz w:val="22"/>
                <w:szCs w:val="22"/>
              </w:rPr>
            </w:pPr>
          </w:p>
        </w:tc>
        <w:tc>
          <w:tcPr>
            <w:tcW w:w="1259" w:type="dxa"/>
          </w:tcPr>
          <w:p w14:paraId="2265892D" w14:textId="77777777" w:rsidR="00E13EF4" w:rsidRPr="002C6F9E" w:rsidRDefault="00E13EF4" w:rsidP="00E13EF4">
            <w:pPr>
              <w:pStyle w:val="BodyText"/>
              <w:tabs>
                <w:tab w:val="clear" w:pos="907"/>
                <w:tab w:val="decimal" w:pos="882"/>
              </w:tabs>
              <w:spacing w:after="0" w:line="240" w:lineRule="auto"/>
              <w:ind w:left="-108" w:right="-110"/>
              <w:rPr>
                <w:rFonts w:ascii="Times New Roman" w:hAnsi="Times New Roman" w:cs="Times New Roman"/>
                <w:sz w:val="22"/>
                <w:szCs w:val="22"/>
              </w:rPr>
            </w:pPr>
          </w:p>
        </w:tc>
        <w:tc>
          <w:tcPr>
            <w:tcW w:w="1437" w:type="dxa"/>
          </w:tcPr>
          <w:p w14:paraId="2C4C4EBA" w14:textId="77777777" w:rsidR="00E13EF4" w:rsidRPr="002C6F9E" w:rsidRDefault="00E13EF4" w:rsidP="00E13EF4">
            <w:pPr>
              <w:pStyle w:val="BodyText"/>
              <w:tabs>
                <w:tab w:val="clear" w:pos="227"/>
                <w:tab w:val="left" w:pos="252"/>
              </w:tabs>
              <w:spacing w:after="0"/>
              <w:ind w:left="-16" w:right="-15"/>
              <w:rPr>
                <w:rFonts w:ascii="Times New Roman" w:hAnsi="Times New Roman" w:cs="Times New Roman"/>
                <w:sz w:val="22"/>
                <w:szCs w:val="22"/>
              </w:rPr>
            </w:pPr>
          </w:p>
        </w:tc>
        <w:tc>
          <w:tcPr>
            <w:tcW w:w="270" w:type="dxa"/>
          </w:tcPr>
          <w:p w14:paraId="06750513" w14:textId="77777777" w:rsidR="00E13EF4" w:rsidRPr="002C6F9E" w:rsidRDefault="00E13EF4" w:rsidP="00E13EF4">
            <w:pPr>
              <w:pStyle w:val="BodyText"/>
              <w:spacing w:after="0"/>
              <w:jc w:val="thaiDistribute"/>
              <w:rPr>
                <w:rFonts w:ascii="Times New Roman" w:hAnsi="Times New Roman" w:cs="Times New Roman"/>
                <w:sz w:val="22"/>
                <w:szCs w:val="22"/>
              </w:rPr>
            </w:pPr>
          </w:p>
        </w:tc>
        <w:tc>
          <w:tcPr>
            <w:tcW w:w="1694" w:type="dxa"/>
          </w:tcPr>
          <w:p w14:paraId="525052AA" w14:textId="77777777" w:rsidR="00E13EF4" w:rsidRPr="002C6F9E" w:rsidRDefault="00E13EF4" w:rsidP="00E13EF4">
            <w:pPr>
              <w:pStyle w:val="BodyText"/>
              <w:spacing w:after="0"/>
              <w:ind w:left="-23" w:right="-15"/>
              <w:rPr>
                <w:rFonts w:ascii="Times New Roman" w:hAnsi="Times New Roman" w:cs="Times New Roman"/>
                <w:sz w:val="22"/>
                <w:szCs w:val="22"/>
              </w:rPr>
            </w:pPr>
          </w:p>
        </w:tc>
      </w:tr>
      <w:tr w:rsidR="00E13EF4" w:rsidRPr="002E6593" w14:paraId="2C007F27" w14:textId="77777777" w:rsidTr="000F2818">
        <w:tc>
          <w:tcPr>
            <w:tcW w:w="3152" w:type="dxa"/>
          </w:tcPr>
          <w:p w14:paraId="42E854AB" w14:textId="77777777" w:rsidR="00E13EF4" w:rsidRPr="002C6F9E" w:rsidRDefault="00E13EF4" w:rsidP="00E13EF4">
            <w:pPr>
              <w:pStyle w:val="BodyText"/>
              <w:spacing w:after="0"/>
              <w:ind w:right="-285" w:firstLine="115"/>
              <w:rPr>
                <w:rFonts w:ascii="Times New Roman" w:hAnsi="Times New Roman" w:cs="Times New Roman"/>
                <w:b/>
                <w:bCs/>
                <w:spacing w:val="-6"/>
                <w:sz w:val="22"/>
                <w:szCs w:val="22"/>
              </w:rPr>
            </w:pPr>
            <w:r w:rsidRPr="002C6F9E">
              <w:rPr>
                <w:rFonts w:ascii="Times New Roman" w:hAnsi="Times New Roman" w:cs="Times New Roman"/>
                <w:b/>
                <w:bCs/>
                <w:spacing w:val="-6"/>
                <w:sz w:val="22"/>
                <w:szCs w:val="22"/>
              </w:rPr>
              <w:t>Loans from financial institutions</w:t>
            </w:r>
          </w:p>
        </w:tc>
        <w:tc>
          <w:tcPr>
            <w:tcW w:w="1529" w:type="dxa"/>
          </w:tcPr>
          <w:p w14:paraId="660509A6" w14:textId="77777777" w:rsidR="00E13EF4" w:rsidRPr="002C6F9E" w:rsidRDefault="00E13EF4" w:rsidP="00E13EF4">
            <w:pPr>
              <w:pStyle w:val="BodyText"/>
              <w:spacing w:after="0"/>
              <w:jc w:val="center"/>
              <w:rPr>
                <w:rFonts w:ascii="Times New Roman" w:hAnsi="Times New Roman" w:cs="Times New Roman"/>
                <w:sz w:val="22"/>
                <w:szCs w:val="22"/>
              </w:rPr>
            </w:pPr>
          </w:p>
        </w:tc>
        <w:tc>
          <w:tcPr>
            <w:tcW w:w="1259" w:type="dxa"/>
          </w:tcPr>
          <w:p w14:paraId="6A5003DD" w14:textId="77777777" w:rsidR="00E13EF4" w:rsidRPr="002C6F9E" w:rsidRDefault="00E13EF4" w:rsidP="00E13EF4">
            <w:pPr>
              <w:pStyle w:val="BodyText"/>
              <w:tabs>
                <w:tab w:val="clear" w:pos="907"/>
                <w:tab w:val="decimal" w:pos="882"/>
              </w:tabs>
              <w:spacing w:after="0" w:line="240" w:lineRule="auto"/>
              <w:ind w:left="-108" w:right="-110"/>
              <w:rPr>
                <w:rFonts w:ascii="Times New Roman" w:hAnsi="Times New Roman" w:cs="Times New Roman"/>
                <w:sz w:val="22"/>
                <w:szCs w:val="22"/>
              </w:rPr>
            </w:pPr>
          </w:p>
        </w:tc>
        <w:tc>
          <w:tcPr>
            <w:tcW w:w="1437" w:type="dxa"/>
          </w:tcPr>
          <w:p w14:paraId="1AB117F8" w14:textId="77777777" w:rsidR="00E13EF4" w:rsidRPr="002C6F9E" w:rsidRDefault="00E13EF4" w:rsidP="00E13EF4">
            <w:pPr>
              <w:pStyle w:val="BodyText"/>
              <w:tabs>
                <w:tab w:val="clear" w:pos="227"/>
                <w:tab w:val="left" w:pos="252"/>
              </w:tabs>
              <w:spacing w:after="0"/>
              <w:ind w:left="-16" w:right="-15"/>
              <w:rPr>
                <w:rFonts w:ascii="Times New Roman" w:hAnsi="Times New Roman" w:cs="Times New Roman"/>
                <w:sz w:val="22"/>
                <w:szCs w:val="22"/>
              </w:rPr>
            </w:pPr>
          </w:p>
        </w:tc>
        <w:tc>
          <w:tcPr>
            <w:tcW w:w="270" w:type="dxa"/>
          </w:tcPr>
          <w:p w14:paraId="16F1410A" w14:textId="77777777" w:rsidR="00E13EF4" w:rsidRPr="002C6F9E" w:rsidRDefault="00E13EF4" w:rsidP="00E13EF4">
            <w:pPr>
              <w:pStyle w:val="BodyText"/>
              <w:spacing w:after="0"/>
              <w:jc w:val="thaiDistribute"/>
              <w:rPr>
                <w:rFonts w:ascii="Times New Roman" w:hAnsi="Times New Roman" w:cs="Times New Roman"/>
                <w:sz w:val="22"/>
                <w:szCs w:val="22"/>
              </w:rPr>
            </w:pPr>
          </w:p>
        </w:tc>
        <w:tc>
          <w:tcPr>
            <w:tcW w:w="1694" w:type="dxa"/>
          </w:tcPr>
          <w:p w14:paraId="4058DC19" w14:textId="77777777" w:rsidR="00E13EF4" w:rsidRPr="002C6F9E" w:rsidRDefault="00E13EF4" w:rsidP="00E13EF4">
            <w:pPr>
              <w:pStyle w:val="BodyText"/>
              <w:spacing w:after="0"/>
              <w:ind w:left="-23" w:right="-15"/>
              <w:rPr>
                <w:rFonts w:ascii="Times New Roman" w:hAnsi="Times New Roman" w:cs="Times New Roman"/>
                <w:sz w:val="22"/>
                <w:szCs w:val="22"/>
              </w:rPr>
            </w:pPr>
          </w:p>
        </w:tc>
      </w:tr>
      <w:tr w:rsidR="00E13EF4" w:rsidRPr="002E6593" w14:paraId="6EE9A83F" w14:textId="77777777" w:rsidTr="000F2818">
        <w:tc>
          <w:tcPr>
            <w:tcW w:w="3152" w:type="dxa"/>
            <w:hideMark/>
          </w:tcPr>
          <w:p w14:paraId="2A1ACD5E" w14:textId="77777777" w:rsidR="00E13EF4" w:rsidRPr="003A665B" w:rsidRDefault="00E13EF4" w:rsidP="00E13EF4">
            <w:pPr>
              <w:pStyle w:val="BodyText"/>
              <w:spacing w:after="0"/>
              <w:ind w:firstLine="115"/>
              <w:jc w:val="thaiDistribute"/>
              <w:rPr>
                <w:rFonts w:ascii="Times New Roman" w:hAnsi="Times New Roman" w:cs="Times New Roman"/>
                <w:sz w:val="22"/>
                <w:szCs w:val="22"/>
              </w:rPr>
            </w:pPr>
            <w:r w:rsidRPr="003A665B">
              <w:rPr>
                <w:rFonts w:ascii="Times New Roman" w:hAnsi="Times New Roman" w:cs="Times New Roman"/>
                <w:sz w:val="22"/>
                <w:szCs w:val="22"/>
              </w:rPr>
              <w:t>RATCH Group Public</w:t>
            </w:r>
          </w:p>
          <w:p w14:paraId="61454C97" w14:textId="77777777" w:rsidR="00E13EF4" w:rsidRPr="003A665B" w:rsidRDefault="00E13EF4" w:rsidP="00E13EF4">
            <w:pPr>
              <w:pStyle w:val="BodyText"/>
              <w:spacing w:after="0"/>
              <w:ind w:firstLine="115"/>
              <w:jc w:val="thaiDistribute"/>
              <w:rPr>
                <w:rFonts w:ascii="Times New Roman" w:hAnsi="Times New Roman" w:cs="Times New Roman"/>
                <w:sz w:val="22"/>
                <w:szCs w:val="22"/>
              </w:rPr>
            </w:pPr>
            <w:r w:rsidRPr="003A665B">
              <w:rPr>
                <w:rFonts w:ascii="Times New Roman" w:hAnsi="Times New Roman" w:cs="Times New Roman"/>
                <w:sz w:val="22"/>
                <w:szCs w:val="22"/>
              </w:rPr>
              <w:t xml:space="preserve">   Company Limited</w:t>
            </w:r>
          </w:p>
        </w:tc>
        <w:tc>
          <w:tcPr>
            <w:tcW w:w="1529" w:type="dxa"/>
            <w:hideMark/>
          </w:tcPr>
          <w:p w14:paraId="3A981499" w14:textId="77777777" w:rsidR="00E13EF4" w:rsidRPr="006176B0" w:rsidRDefault="00E13EF4" w:rsidP="00E13EF4">
            <w:pPr>
              <w:pStyle w:val="BodyText"/>
              <w:spacing w:after="0"/>
              <w:jc w:val="center"/>
              <w:rPr>
                <w:rFonts w:ascii="Times New Roman" w:hAnsi="Times New Roman" w:cstheme="minorBidi"/>
                <w:sz w:val="22"/>
                <w:szCs w:val="22"/>
                <w:cs/>
              </w:rPr>
            </w:pPr>
            <w:r w:rsidRPr="006176B0">
              <w:rPr>
                <w:rFonts w:ascii="Times New Roman" w:hAnsi="Times New Roman" w:cs="Times New Roman"/>
                <w:sz w:val="22"/>
                <w:szCs w:val="22"/>
              </w:rPr>
              <w:t>Baht 21,500 million</w:t>
            </w:r>
          </w:p>
        </w:tc>
        <w:tc>
          <w:tcPr>
            <w:tcW w:w="1259" w:type="dxa"/>
          </w:tcPr>
          <w:p w14:paraId="775AFFF4" w14:textId="7D236B0C" w:rsidR="00E13EF4" w:rsidRPr="006176B0" w:rsidRDefault="00E13EF4" w:rsidP="00E13EF4">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21,500</w:t>
            </w:r>
          </w:p>
        </w:tc>
        <w:tc>
          <w:tcPr>
            <w:tcW w:w="1437" w:type="dxa"/>
            <w:hideMark/>
          </w:tcPr>
          <w:p w14:paraId="791A33B1" w14:textId="77777777" w:rsidR="00E13EF4" w:rsidRPr="003A665B" w:rsidRDefault="00E13EF4" w:rsidP="00E13EF4">
            <w:pPr>
              <w:pStyle w:val="BodyText"/>
              <w:tabs>
                <w:tab w:val="clear" w:pos="227"/>
                <w:tab w:val="left" w:pos="252"/>
              </w:tabs>
              <w:spacing w:after="0"/>
              <w:ind w:left="-16" w:right="-15"/>
              <w:rPr>
                <w:rFonts w:ascii="Times New Roman" w:hAnsi="Times New Roman" w:cs="Times New Roman"/>
                <w:sz w:val="22"/>
                <w:szCs w:val="22"/>
              </w:rPr>
            </w:pPr>
            <w:r w:rsidRPr="003A665B">
              <w:rPr>
                <w:rFonts w:ascii="Times New Roman" w:hAnsi="Times New Roman" w:cs="Times New Roman"/>
                <w:sz w:val="22"/>
                <w:szCs w:val="22"/>
              </w:rPr>
              <w:t>Fixed rate and THOR plus a fixed margin</w:t>
            </w:r>
          </w:p>
        </w:tc>
        <w:tc>
          <w:tcPr>
            <w:tcW w:w="270" w:type="dxa"/>
          </w:tcPr>
          <w:p w14:paraId="7D3DF779" w14:textId="77777777" w:rsidR="00E13EF4" w:rsidRPr="003A665B" w:rsidRDefault="00E13EF4" w:rsidP="00E13EF4">
            <w:pPr>
              <w:pStyle w:val="BodyText"/>
              <w:spacing w:after="0"/>
              <w:jc w:val="thaiDistribute"/>
              <w:rPr>
                <w:rFonts w:ascii="Times New Roman" w:hAnsi="Times New Roman" w:cs="Times New Roman"/>
                <w:sz w:val="22"/>
                <w:szCs w:val="22"/>
              </w:rPr>
            </w:pPr>
          </w:p>
        </w:tc>
        <w:tc>
          <w:tcPr>
            <w:tcW w:w="1694" w:type="dxa"/>
            <w:hideMark/>
          </w:tcPr>
          <w:p w14:paraId="4D4BC5A2" w14:textId="77777777" w:rsidR="00E13EF4" w:rsidRPr="003A665B" w:rsidRDefault="00E13EF4" w:rsidP="00E13EF4">
            <w:pPr>
              <w:pStyle w:val="BodyText"/>
              <w:spacing w:after="0"/>
              <w:ind w:left="-23" w:right="-15"/>
              <w:rPr>
                <w:rFonts w:ascii="Times New Roman" w:hAnsi="Times New Roman" w:cs="Times New Roman"/>
                <w:spacing w:val="-4"/>
                <w:sz w:val="22"/>
                <w:szCs w:val="22"/>
              </w:rPr>
            </w:pPr>
            <w:r w:rsidRPr="003A665B">
              <w:rPr>
                <w:rFonts w:ascii="Times New Roman" w:hAnsi="Times New Roman" w:cs="Times New Roman"/>
                <w:spacing w:val="-4"/>
                <w:sz w:val="22"/>
                <w:szCs w:val="22"/>
              </w:rPr>
              <w:t>Within March and June 2024</w:t>
            </w:r>
          </w:p>
        </w:tc>
      </w:tr>
      <w:tr w:rsidR="00E13EF4" w:rsidRPr="002E6593" w14:paraId="14C0C238" w14:textId="77777777" w:rsidTr="000F2818">
        <w:tc>
          <w:tcPr>
            <w:tcW w:w="3152" w:type="dxa"/>
            <w:hideMark/>
          </w:tcPr>
          <w:p w14:paraId="14E87545" w14:textId="77777777" w:rsidR="00E13EF4" w:rsidRPr="002C6F9E" w:rsidRDefault="00E13EF4" w:rsidP="00E13EF4">
            <w:pPr>
              <w:pStyle w:val="BodyText"/>
              <w:spacing w:after="0"/>
              <w:ind w:firstLine="115"/>
              <w:jc w:val="thaiDistribute"/>
              <w:rPr>
                <w:rFonts w:ascii="Times New Roman" w:hAnsi="Times New Roman" w:cs="Times New Roman"/>
                <w:sz w:val="22"/>
                <w:szCs w:val="22"/>
              </w:rPr>
            </w:pPr>
            <w:r w:rsidRPr="002C6F9E">
              <w:rPr>
                <w:rFonts w:ascii="Times New Roman" w:hAnsi="Times New Roman" w:cs="Times New Roman"/>
                <w:sz w:val="22"/>
                <w:szCs w:val="22"/>
              </w:rPr>
              <w:t xml:space="preserve">RATCH Cogeneration </w:t>
            </w:r>
          </w:p>
          <w:p w14:paraId="34E79FA0" w14:textId="77777777" w:rsidR="00E13EF4" w:rsidRPr="002C6F9E" w:rsidRDefault="00E13EF4" w:rsidP="00E13EF4">
            <w:pPr>
              <w:pStyle w:val="BodyText"/>
              <w:spacing w:after="0"/>
              <w:ind w:firstLine="115"/>
              <w:jc w:val="thaiDistribute"/>
              <w:rPr>
                <w:rFonts w:ascii="Times New Roman" w:hAnsi="Times New Roman" w:cs="Times New Roman"/>
                <w:sz w:val="22"/>
                <w:szCs w:val="22"/>
              </w:rPr>
            </w:pPr>
            <w:r w:rsidRPr="002C6F9E">
              <w:rPr>
                <w:rFonts w:ascii="Times New Roman" w:hAnsi="Times New Roman" w:cs="Times New Roman"/>
                <w:sz w:val="22"/>
                <w:szCs w:val="22"/>
              </w:rPr>
              <w:t xml:space="preserve">   Company Limited</w:t>
            </w:r>
          </w:p>
        </w:tc>
        <w:tc>
          <w:tcPr>
            <w:tcW w:w="1529" w:type="dxa"/>
            <w:hideMark/>
          </w:tcPr>
          <w:p w14:paraId="34E38282" w14:textId="77777777" w:rsidR="00E13EF4" w:rsidRPr="006176B0" w:rsidRDefault="00E13EF4" w:rsidP="00E13EF4">
            <w:pPr>
              <w:pStyle w:val="BodyText"/>
              <w:spacing w:after="0"/>
              <w:jc w:val="center"/>
              <w:rPr>
                <w:rFonts w:ascii="Times New Roman" w:hAnsi="Times New Roman" w:cs="Times New Roman"/>
                <w:sz w:val="22"/>
                <w:szCs w:val="22"/>
                <w:rtl/>
                <w:cs/>
              </w:rPr>
            </w:pPr>
            <w:r w:rsidRPr="006176B0">
              <w:rPr>
                <w:rFonts w:ascii="Times New Roman" w:hAnsi="Times New Roman" w:cs="Times New Roman"/>
                <w:sz w:val="22"/>
                <w:szCs w:val="22"/>
              </w:rPr>
              <w:t>Baht 4,632 million</w:t>
            </w:r>
          </w:p>
        </w:tc>
        <w:tc>
          <w:tcPr>
            <w:tcW w:w="1259" w:type="dxa"/>
          </w:tcPr>
          <w:p w14:paraId="171296B6" w14:textId="581BE192" w:rsidR="00E13EF4" w:rsidRPr="006176B0" w:rsidRDefault="00E13EF4" w:rsidP="00E13EF4">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2,813</w:t>
            </w:r>
          </w:p>
        </w:tc>
        <w:tc>
          <w:tcPr>
            <w:tcW w:w="1437" w:type="dxa"/>
            <w:hideMark/>
          </w:tcPr>
          <w:p w14:paraId="3F2C83A8" w14:textId="77777777" w:rsidR="00E13EF4" w:rsidRPr="002C6F9E" w:rsidRDefault="00E13EF4" w:rsidP="00E13EF4">
            <w:pPr>
              <w:pStyle w:val="BodyText"/>
              <w:tabs>
                <w:tab w:val="clear" w:pos="227"/>
                <w:tab w:val="left" w:pos="252"/>
              </w:tabs>
              <w:spacing w:after="0"/>
              <w:ind w:left="-16" w:right="-15"/>
              <w:rPr>
                <w:rFonts w:ascii="Times New Roman" w:hAnsi="Times New Roman" w:cs="Times New Roman"/>
                <w:sz w:val="22"/>
                <w:szCs w:val="22"/>
              </w:rPr>
            </w:pPr>
            <w:r w:rsidRPr="002C6F9E">
              <w:rPr>
                <w:rFonts w:ascii="Times New Roman" w:hAnsi="Times New Roman" w:cs="Times New Roman"/>
                <w:sz w:val="22"/>
                <w:szCs w:val="22"/>
              </w:rPr>
              <w:t>3-Month floating rate plus a fixed margin</w:t>
            </w:r>
          </w:p>
        </w:tc>
        <w:tc>
          <w:tcPr>
            <w:tcW w:w="270" w:type="dxa"/>
          </w:tcPr>
          <w:p w14:paraId="29C39F12" w14:textId="77777777" w:rsidR="00E13EF4" w:rsidRPr="002C6F9E" w:rsidRDefault="00E13EF4" w:rsidP="00E13EF4">
            <w:pPr>
              <w:pStyle w:val="BodyText"/>
              <w:spacing w:after="0"/>
              <w:jc w:val="thaiDistribute"/>
              <w:rPr>
                <w:rFonts w:ascii="Times New Roman" w:hAnsi="Times New Roman" w:cs="Times New Roman"/>
                <w:sz w:val="22"/>
                <w:szCs w:val="22"/>
              </w:rPr>
            </w:pPr>
          </w:p>
        </w:tc>
        <w:tc>
          <w:tcPr>
            <w:tcW w:w="1694" w:type="dxa"/>
            <w:hideMark/>
          </w:tcPr>
          <w:p w14:paraId="50BA439D" w14:textId="77777777" w:rsidR="00E13EF4" w:rsidRPr="002C6F9E" w:rsidRDefault="00E13EF4" w:rsidP="00E13EF4">
            <w:pPr>
              <w:pStyle w:val="BodyText"/>
              <w:spacing w:after="0"/>
              <w:ind w:left="-23" w:right="-130"/>
              <w:rPr>
                <w:rFonts w:ascii="Times New Roman" w:hAnsi="Times New Roman" w:cs="Times New Roman"/>
                <w:spacing w:val="-4"/>
                <w:sz w:val="22"/>
                <w:szCs w:val="22"/>
              </w:rPr>
            </w:pPr>
            <w:r w:rsidRPr="002C6F9E">
              <w:rPr>
                <w:rFonts w:ascii="Times New Roman" w:hAnsi="Times New Roman" w:cs="Times New Roman"/>
                <w:spacing w:val="-4"/>
                <w:sz w:val="22"/>
                <w:szCs w:val="22"/>
              </w:rPr>
              <w:t>Within 12 years during November 2020 to November 2032</w:t>
            </w:r>
          </w:p>
        </w:tc>
      </w:tr>
      <w:tr w:rsidR="00E13EF4" w:rsidRPr="002E6593" w14:paraId="77197BBC" w14:textId="77777777" w:rsidTr="000F2818">
        <w:tc>
          <w:tcPr>
            <w:tcW w:w="3152" w:type="dxa"/>
          </w:tcPr>
          <w:p w14:paraId="73CF3FC5" w14:textId="77777777" w:rsidR="00E13EF4" w:rsidRPr="002C6F9E" w:rsidRDefault="00E13EF4" w:rsidP="00E13EF4">
            <w:pPr>
              <w:pStyle w:val="BodyText"/>
              <w:spacing w:after="0"/>
              <w:ind w:firstLine="115"/>
              <w:jc w:val="thaiDistribute"/>
              <w:rPr>
                <w:rFonts w:ascii="Times New Roman" w:hAnsi="Times New Roman" w:cs="Times New Roman"/>
                <w:sz w:val="22"/>
                <w:szCs w:val="22"/>
              </w:rPr>
            </w:pPr>
          </w:p>
        </w:tc>
        <w:tc>
          <w:tcPr>
            <w:tcW w:w="1529" w:type="dxa"/>
          </w:tcPr>
          <w:p w14:paraId="70CE5CED" w14:textId="77777777" w:rsidR="00E13EF4" w:rsidRPr="006176B0" w:rsidRDefault="00E13EF4" w:rsidP="00E13EF4">
            <w:pPr>
              <w:pStyle w:val="BodyText"/>
              <w:spacing w:after="0"/>
              <w:jc w:val="center"/>
              <w:rPr>
                <w:rFonts w:ascii="Times New Roman" w:hAnsi="Times New Roman" w:cs="Times New Roman"/>
                <w:sz w:val="22"/>
                <w:szCs w:val="22"/>
              </w:rPr>
            </w:pPr>
          </w:p>
        </w:tc>
        <w:tc>
          <w:tcPr>
            <w:tcW w:w="1259" w:type="dxa"/>
          </w:tcPr>
          <w:p w14:paraId="37CFF3BF" w14:textId="627256AA" w:rsidR="00E13EF4" w:rsidRPr="006176B0" w:rsidRDefault="00E13EF4" w:rsidP="00E13EF4">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cs/>
              </w:rPr>
            </w:pPr>
          </w:p>
        </w:tc>
        <w:tc>
          <w:tcPr>
            <w:tcW w:w="1437" w:type="dxa"/>
          </w:tcPr>
          <w:p w14:paraId="3FC6C5C5" w14:textId="77777777" w:rsidR="00E13EF4" w:rsidRPr="002C6F9E" w:rsidRDefault="00E13EF4" w:rsidP="00E13EF4">
            <w:pPr>
              <w:pStyle w:val="BodyText"/>
              <w:tabs>
                <w:tab w:val="clear" w:pos="227"/>
                <w:tab w:val="left" w:pos="252"/>
              </w:tabs>
              <w:spacing w:after="0"/>
              <w:ind w:left="-16" w:right="-15"/>
              <w:rPr>
                <w:rFonts w:ascii="Times New Roman" w:hAnsi="Times New Roman" w:cs="Times New Roman"/>
                <w:sz w:val="22"/>
                <w:szCs w:val="22"/>
              </w:rPr>
            </w:pPr>
          </w:p>
        </w:tc>
        <w:tc>
          <w:tcPr>
            <w:tcW w:w="270" w:type="dxa"/>
          </w:tcPr>
          <w:p w14:paraId="479DF92C" w14:textId="77777777" w:rsidR="00E13EF4" w:rsidRPr="002C6F9E" w:rsidRDefault="00E13EF4" w:rsidP="00E13EF4">
            <w:pPr>
              <w:pStyle w:val="BodyText"/>
              <w:spacing w:after="0"/>
              <w:jc w:val="thaiDistribute"/>
              <w:rPr>
                <w:rFonts w:ascii="Times New Roman" w:hAnsi="Times New Roman" w:cs="Times New Roman"/>
                <w:sz w:val="22"/>
                <w:szCs w:val="22"/>
              </w:rPr>
            </w:pPr>
          </w:p>
        </w:tc>
        <w:tc>
          <w:tcPr>
            <w:tcW w:w="1694" w:type="dxa"/>
          </w:tcPr>
          <w:p w14:paraId="126CE853" w14:textId="77777777" w:rsidR="00E13EF4" w:rsidRPr="002C6F9E" w:rsidRDefault="00E13EF4" w:rsidP="00E13EF4">
            <w:pPr>
              <w:pStyle w:val="BodyText"/>
              <w:spacing w:after="0"/>
              <w:ind w:left="-23" w:right="-130"/>
              <w:rPr>
                <w:rFonts w:ascii="Times New Roman" w:hAnsi="Times New Roman" w:cs="Times New Roman"/>
                <w:spacing w:val="-4"/>
                <w:sz w:val="22"/>
                <w:szCs w:val="22"/>
              </w:rPr>
            </w:pPr>
          </w:p>
        </w:tc>
      </w:tr>
      <w:tr w:rsidR="00497DFF" w:rsidRPr="002E6593" w14:paraId="05CB0433" w14:textId="77777777" w:rsidTr="000F2818">
        <w:tc>
          <w:tcPr>
            <w:tcW w:w="3152" w:type="dxa"/>
          </w:tcPr>
          <w:p w14:paraId="2F2ADD89" w14:textId="77777777" w:rsidR="00497DFF" w:rsidRPr="002C6F9E" w:rsidRDefault="00497DFF" w:rsidP="00E13EF4">
            <w:pPr>
              <w:pStyle w:val="BodyText"/>
              <w:spacing w:after="0"/>
              <w:ind w:firstLine="115"/>
              <w:jc w:val="thaiDistribute"/>
              <w:rPr>
                <w:rFonts w:ascii="Times New Roman" w:hAnsi="Times New Roman" w:cs="Times New Roman"/>
                <w:sz w:val="22"/>
                <w:szCs w:val="22"/>
              </w:rPr>
            </w:pPr>
          </w:p>
        </w:tc>
        <w:tc>
          <w:tcPr>
            <w:tcW w:w="1529" w:type="dxa"/>
          </w:tcPr>
          <w:p w14:paraId="1A81AB83" w14:textId="77777777" w:rsidR="00497DFF" w:rsidRPr="006176B0" w:rsidRDefault="00497DFF" w:rsidP="00E13EF4">
            <w:pPr>
              <w:pStyle w:val="BodyText"/>
              <w:spacing w:after="0"/>
              <w:jc w:val="center"/>
              <w:rPr>
                <w:rFonts w:ascii="Times New Roman" w:hAnsi="Times New Roman" w:cs="Times New Roman"/>
                <w:sz w:val="22"/>
                <w:szCs w:val="22"/>
              </w:rPr>
            </w:pPr>
          </w:p>
        </w:tc>
        <w:tc>
          <w:tcPr>
            <w:tcW w:w="1259" w:type="dxa"/>
          </w:tcPr>
          <w:p w14:paraId="7B9D72CA" w14:textId="77777777" w:rsidR="00497DFF" w:rsidRPr="006176B0" w:rsidRDefault="00497DFF" w:rsidP="00E13EF4">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cs/>
              </w:rPr>
            </w:pPr>
          </w:p>
        </w:tc>
        <w:tc>
          <w:tcPr>
            <w:tcW w:w="1437" w:type="dxa"/>
          </w:tcPr>
          <w:p w14:paraId="6249A40B" w14:textId="77777777" w:rsidR="00497DFF" w:rsidRPr="002C6F9E" w:rsidRDefault="00497DFF" w:rsidP="00E13EF4">
            <w:pPr>
              <w:pStyle w:val="BodyText"/>
              <w:tabs>
                <w:tab w:val="clear" w:pos="227"/>
                <w:tab w:val="left" w:pos="252"/>
              </w:tabs>
              <w:spacing w:after="0"/>
              <w:ind w:left="-16" w:right="-15"/>
              <w:rPr>
                <w:rFonts w:ascii="Times New Roman" w:hAnsi="Times New Roman" w:cs="Times New Roman"/>
                <w:sz w:val="22"/>
                <w:szCs w:val="22"/>
              </w:rPr>
            </w:pPr>
          </w:p>
        </w:tc>
        <w:tc>
          <w:tcPr>
            <w:tcW w:w="270" w:type="dxa"/>
          </w:tcPr>
          <w:p w14:paraId="3E273328" w14:textId="77777777" w:rsidR="00497DFF" w:rsidRPr="002C6F9E" w:rsidRDefault="00497DFF" w:rsidP="00E13EF4">
            <w:pPr>
              <w:pStyle w:val="BodyText"/>
              <w:spacing w:after="0"/>
              <w:jc w:val="thaiDistribute"/>
              <w:rPr>
                <w:rFonts w:ascii="Times New Roman" w:hAnsi="Times New Roman" w:cs="Times New Roman"/>
                <w:sz w:val="22"/>
                <w:szCs w:val="22"/>
              </w:rPr>
            </w:pPr>
          </w:p>
        </w:tc>
        <w:tc>
          <w:tcPr>
            <w:tcW w:w="1694" w:type="dxa"/>
          </w:tcPr>
          <w:p w14:paraId="00E2545C" w14:textId="77777777" w:rsidR="00497DFF" w:rsidRPr="002C6F9E" w:rsidRDefault="00497DFF" w:rsidP="00E13EF4">
            <w:pPr>
              <w:pStyle w:val="BodyText"/>
              <w:spacing w:after="0"/>
              <w:ind w:left="-23" w:right="-130"/>
              <w:rPr>
                <w:rFonts w:ascii="Times New Roman" w:hAnsi="Times New Roman" w:cs="Times New Roman"/>
                <w:spacing w:val="-4"/>
                <w:sz w:val="22"/>
                <w:szCs w:val="22"/>
              </w:rPr>
            </w:pPr>
          </w:p>
        </w:tc>
      </w:tr>
      <w:tr w:rsidR="00E13EF4" w:rsidRPr="002E6593" w14:paraId="1C61E088" w14:textId="77777777" w:rsidTr="000F2818">
        <w:tc>
          <w:tcPr>
            <w:tcW w:w="3152" w:type="dxa"/>
          </w:tcPr>
          <w:p w14:paraId="57A70A1D" w14:textId="2D5435C2" w:rsidR="00E13EF4" w:rsidRPr="002C6F9E" w:rsidRDefault="00E13EF4" w:rsidP="00E13EF4">
            <w:pPr>
              <w:pStyle w:val="BodyText"/>
              <w:spacing w:after="0"/>
              <w:ind w:firstLine="115"/>
              <w:jc w:val="thaiDistribute"/>
              <w:rPr>
                <w:rFonts w:ascii="Times New Roman" w:hAnsi="Times New Roman" w:cs="Times New Roman"/>
                <w:sz w:val="22"/>
                <w:szCs w:val="22"/>
              </w:rPr>
            </w:pPr>
            <w:r w:rsidRPr="002C6F9E">
              <w:rPr>
                <w:rFonts w:ascii="Times New Roman" w:hAnsi="Times New Roman" w:cs="Times New Roman"/>
                <w:b/>
                <w:bCs/>
                <w:i/>
                <w:iCs/>
                <w:sz w:val="22"/>
                <w:szCs w:val="22"/>
              </w:rPr>
              <w:lastRenderedPageBreak/>
              <w:t>Long-term</w:t>
            </w:r>
          </w:p>
        </w:tc>
        <w:tc>
          <w:tcPr>
            <w:tcW w:w="1529" w:type="dxa"/>
          </w:tcPr>
          <w:p w14:paraId="3E3BD174" w14:textId="77777777" w:rsidR="00E13EF4" w:rsidRPr="006176B0" w:rsidRDefault="00E13EF4" w:rsidP="00E13EF4">
            <w:pPr>
              <w:pStyle w:val="BodyText"/>
              <w:spacing w:after="0"/>
              <w:jc w:val="center"/>
              <w:rPr>
                <w:rFonts w:ascii="Times New Roman" w:hAnsi="Times New Roman" w:cs="Times New Roman"/>
                <w:sz w:val="22"/>
                <w:szCs w:val="22"/>
              </w:rPr>
            </w:pPr>
          </w:p>
        </w:tc>
        <w:tc>
          <w:tcPr>
            <w:tcW w:w="1259" w:type="dxa"/>
          </w:tcPr>
          <w:p w14:paraId="17DF1D98" w14:textId="77777777" w:rsidR="00E13EF4" w:rsidRPr="006176B0" w:rsidRDefault="00E13EF4" w:rsidP="00E13EF4">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cs/>
              </w:rPr>
            </w:pPr>
          </w:p>
        </w:tc>
        <w:tc>
          <w:tcPr>
            <w:tcW w:w="1437" w:type="dxa"/>
          </w:tcPr>
          <w:p w14:paraId="657F0A83" w14:textId="77777777" w:rsidR="00E13EF4" w:rsidRPr="002C6F9E" w:rsidRDefault="00E13EF4" w:rsidP="00E13EF4">
            <w:pPr>
              <w:pStyle w:val="BodyText"/>
              <w:tabs>
                <w:tab w:val="clear" w:pos="227"/>
                <w:tab w:val="left" w:pos="252"/>
              </w:tabs>
              <w:spacing w:after="0"/>
              <w:ind w:left="-16" w:right="-15"/>
              <w:rPr>
                <w:rFonts w:ascii="Times New Roman" w:hAnsi="Times New Roman" w:cs="Times New Roman"/>
                <w:sz w:val="22"/>
                <w:szCs w:val="22"/>
              </w:rPr>
            </w:pPr>
          </w:p>
        </w:tc>
        <w:tc>
          <w:tcPr>
            <w:tcW w:w="270" w:type="dxa"/>
          </w:tcPr>
          <w:p w14:paraId="55C32991" w14:textId="77777777" w:rsidR="00E13EF4" w:rsidRPr="002C6F9E" w:rsidRDefault="00E13EF4" w:rsidP="00E13EF4">
            <w:pPr>
              <w:pStyle w:val="BodyText"/>
              <w:spacing w:after="0"/>
              <w:jc w:val="thaiDistribute"/>
              <w:rPr>
                <w:rFonts w:ascii="Times New Roman" w:hAnsi="Times New Roman" w:cs="Times New Roman"/>
                <w:sz w:val="22"/>
                <w:szCs w:val="22"/>
              </w:rPr>
            </w:pPr>
          </w:p>
        </w:tc>
        <w:tc>
          <w:tcPr>
            <w:tcW w:w="1694" w:type="dxa"/>
          </w:tcPr>
          <w:p w14:paraId="3B1E81AF" w14:textId="77777777" w:rsidR="00E13EF4" w:rsidRPr="002C6F9E" w:rsidRDefault="00E13EF4" w:rsidP="00E13EF4">
            <w:pPr>
              <w:pStyle w:val="BodyText"/>
              <w:spacing w:after="0"/>
              <w:ind w:left="-23" w:right="-130"/>
              <w:rPr>
                <w:rFonts w:ascii="Times New Roman" w:hAnsi="Times New Roman" w:cs="Times New Roman"/>
                <w:spacing w:val="-4"/>
                <w:sz w:val="22"/>
                <w:szCs w:val="22"/>
              </w:rPr>
            </w:pPr>
          </w:p>
        </w:tc>
      </w:tr>
      <w:tr w:rsidR="00E13EF4" w:rsidRPr="002E6593" w14:paraId="7D86D171" w14:textId="77777777" w:rsidTr="000F2818">
        <w:tc>
          <w:tcPr>
            <w:tcW w:w="3152" w:type="dxa"/>
          </w:tcPr>
          <w:p w14:paraId="0877B1E0" w14:textId="129F1C9C" w:rsidR="00E13EF4" w:rsidRPr="002C6F9E" w:rsidRDefault="00E13EF4" w:rsidP="00E13EF4">
            <w:pPr>
              <w:pStyle w:val="BodyText"/>
              <w:spacing w:after="0"/>
              <w:ind w:firstLine="115"/>
              <w:jc w:val="thaiDistribute"/>
              <w:rPr>
                <w:rFonts w:ascii="Times New Roman" w:hAnsi="Times New Roman" w:cs="Times New Roman"/>
                <w:sz w:val="22"/>
                <w:szCs w:val="22"/>
              </w:rPr>
            </w:pPr>
            <w:r w:rsidRPr="002C6F9E">
              <w:rPr>
                <w:rFonts w:ascii="Times New Roman" w:hAnsi="Times New Roman" w:cs="Times New Roman"/>
                <w:b/>
                <w:bCs/>
                <w:spacing w:val="-6"/>
                <w:sz w:val="22"/>
                <w:szCs w:val="22"/>
              </w:rPr>
              <w:t>Loans from financial institutions</w:t>
            </w:r>
          </w:p>
        </w:tc>
        <w:tc>
          <w:tcPr>
            <w:tcW w:w="1529" w:type="dxa"/>
          </w:tcPr>
          <w:p w14:paraId="72EF870F" w14:textId="77777777" w:rsidR="00E13EF4" w:rsidRPr="006176B0" w:rsidRDefault="00E13EF4" w:rsidP="00E13EF4">
            <w:pPr>
              <w:pStyle w:val="BodyText"/>
              <w:spacing w:after="0"/>
              <w:jc w:val="center"/>
              <w:rPr>
                <w:rFonts w:ascii="Times New Roman" w:hAnsi="Times New Roman" w:cs="Times New Roman"/>
                <w:sz w:val="22"/>
                <w:szCs w:val="22"/>
              </w:rPr>
            </w:pPr>
          </w:p>
        </w:tc>
        <w:tc>
          <w:tcPr>
            <w:tcW w:w="1259" w:type="dxa"/>
          </w:tcPr>
          <w:p w14:paraId="6A1D3C7D" w14:textId="77777777" w:rsidR="00E13EF4" w:rsidRPr="006176B0" w:rsidRDefault="00E13EF4" w:rsidP="00E13EF4">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cs/>
              </w:rPr>
            </w:pPr>
          </w:p>
        </w:tc>
        <w:tc>
          <w:tcPr>
            <w:tcW w:w="1437" w:type="dxa"/>
          </w:tcPr>
          <w:p w14:paraId="7EA672EE" w14:textId="77777777" w:rsidR="00E13EF4" w:rsidRPr="002C6F9E" w:rsidRDefault="00E13EF4" w:rsidP="00E13EF4">
            <w:pPr>
              <w:pStyle w:val="BodyText"/>
              <w:tabs>
                <w:tab w:val="clear" w:pos="227"/>
                <w:tab w:val="left" w:pos="252"/>
              </w:tabs>
              <w:spacing w:after="0"/>
              <w:ind w:left="-16" w:right="-15"/>
              <w:rPr>
                <w:rFonts w:ascii="Times New Roman" w:hAnsi="Times New Roman" w:cs="Times New Roman"/>
                <w:sz w:val="22"/>
                <w:szCs w:val="22"/>
              </w:rPr>
            </w:pPr>
          </w:p>
        </w:tc>
        <w:tc>
          <w:tcPr>
            <w:tcW w:w="270" w:type="dxa"/>
          </w:tcPr>
          <w:p w14:paraId="52940766" w14:textId="77777777" w:rsidR="00E13EF4" w:rsidRPr="002C6F9E" w:rsidRDefault="00E13EF4" w:rsidP="00E13EF4">
            <w:pPr>
              <w:pStyle w:val="BodyText"/>
              <w:spacing w:after="0"/>
              <w:jc w:val="thaiDistribute"/>
              <w:rPr>
                <w:rFonts w:ascii="Times New Roman" w:hAnsi="Times New Roman" w:cs="Times New Roman"/>
                <w:sz w:val="22"/>
                <w:szCs w:val="22"/>
              </w:rPr>
            </w:pPr>
          </w:p>
        </w:tc>
        <w:tc>
          <w:tcPr>
            <w:tcW w:w="1694" w:type="dxa"/>
          </w:tcPr>
          <w:p w14:paraId="13ECC679" w14:textId="77777777" w:rsidR="00E13EF4" w:rsidRPr="002C6F9E" w:rsidRDefault="00E13EF4" w:rsidP="00E13EF4">
            <w:pPr>
              <w:pStyle w:val="BodyText"/>
              <w:spacing w:after="0"/>
              <w:ind w:left="-23" w:right="-130"/>
              <w:rPr>
                <w:rFonts w:ascii="Times New Roman" w:hAnsi="Times New Roman" w:cs="Times New Roman"/>
                <w:spacing w:val="-4"/>
                <w:sz w:val="22"/>
                <w:szCs w:val="22"/>
              </w:rPr>
            </w:pPr>
          </w:p>
        </w:tc>
      </w:tr>
      <w:tr w:rsidR="00E13EF4" w:rsidRPr="002E6593" w14:paraId="53893AA6" w14:textId="77777777" w:rsidTr="000F2818">
        <w:tc>
          <w:tcPr>
            <w:tcW w:w="3152" w:type="dxa"/>
            <w:hideMark/>
          </w:tcPr>
          <w:p w14:paraId="41E78C33" w14:textId="77777777" w:rsidR="00E13EF4" w:rsidRPr="002C6F9E" w:rsidRDefault="00E13EF4" w:rsidP="00E13EF4">
            <w:pPr>
              <w:pStyle w:val="BodyText"/>
              <w:spacing w:after="0"/>
              <w:ind w:left="-14"/>
              <w:rPr>
                <w:rFonts w:ascii="Times New Roman" w:hAnsi="Times New Roman" w:cs="Times New Roman"/>
                <w:sz w:val="22"/>
                <w:szCs w:val="22"/>
              </w:rPr>
            </w:pPr>
            <w:r w:rsidRPr="002C6F9E">
              <w:rPr>
                <w:rFonts w:ascii="Times New Roman" w:hAnsi="Times New Roman" w:cs="Times New Roman"/>
                <w:sz w:val="22"/>
                <w:szCs w:val="22"/>
              </w:rPr>
              <w:t xml:space="preserve">Sahacogen (Chonburi) Public </w:t>
            </w:r>
            <w:r w:rsidRPr="002C6F9E">
              <w:rPr>
                <w:rFonts w:ascii="Times New Roman" w:hAnsi="Times New Roman" w:cs="Times New Roman"/>
                <w:sz w:val="22"/>
                <w:szCs w:val="22"/>
              </w:rPr>
              <w:br/>
              <w:t xml:space="preserve">   Company Limited</w:t>
            </w:r>
          </w:p>
        </w:tc>
        <w:tc>
          <w:tcPr>
            <w:tcW w:w="1529" w:type="dxa"/>
            <w:hideMark/>
          </w:tcPr>
          <w:p w14:paraId="6AFA60A8" w14:textId="77777777" w:rsidR="00E13EF4" w:rsidRPr="006176B0" w:rsidRDefault="00E13EF4" w:rsidP="00E13EF4">
            <w:pPr>
              <w:pStyle w:val="BodyText"/>
              <w:spacing w:after="0"/>
              <w:jc w:val="center"/>
              <w:rPr>
                <w:rFonts w:ascii="Times New Roman" w:hAnsi="Times New Roman" w:cs="Times New Roman"/>
                <w:sz w:val="22"/>
                <w:szCs w:val="22"/>
              </w:rPr>
            </w:pPr>
            <w:r w:rsidRPr="006176B0">
              <w:rPr>
                <w:rFonts w:ascii="Times New Roman" w:hAnsi="Times New Roman" w:cs="Times New Roman"/>
                <w:sz w:val="22"/>
                <w:szCs w:val="22"/>
              </w:rPr>
              <w:t>Baht 2</w:t>
            </w:r>
            <w:r w:rsidRPr="006176B0">
              <w:rPr>
                <w:rFonts w:ascii="Times New Roman" w:hAnsi="Times New Roman" w:cs="Times New Roman"/>
                <w:sz w:val="22"/>
                <w:szCs w:val="22"/>
                <w:lang w:val="en-GB"/>
              </w:rPr>
              <w:t>,</w:t>
            </w:r>
            <w:r w:rsidRPr="006176B0">
              <w:rPr>
                <w:rFonts w:ascii="Times New Roman" w:hAnsi="Times New Roman" w:cs="Times New Roman"/>
                <w:sz w:val="22"/>
                <w:szCs w:val="22"/>
              </w:rPr>
              <w:t>205 million</w:t>
            </w:r>
          </w:p>
        </w:tc>
        <w:tc>
          <w:tcPr>
            <w:tcW w:w="1259" w:type="dxa"/>
          </w:tcPr>
          <w:p w14:paraId="225B0EF6" w14:textId="09E2B875" w:rsidR="00E13EF4" w:rsidRPr="00FE4C6F" w:rsidRDefault="00EF0117" w:rsidP="00E13EF4">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453</w:t>
            </w:r>
          </w:p>
        </w:tc>
        <w:tc>
          <w:tcPr>
            <w:tcW w:w="1437" w:type="dxa"/>
            <w:hideMark/>
          </w:tcPr>
          <w:p w14:paraId="1A59A5A6" w14:textId="77777777" w:rsidR="00E13EF4" w:rsidRPr="002C6F9E" w:rsidRDefault="00E13EF4" w:rsidP="00E13EF4">
            <w:pPr>
              <w:pStyle w:val="BodyText"/>
              <w:tabs>
                <w:tab w:val="clear" w:pos="227"/>
                <w:tab w:val="left" w:pos="252"/>
              </w:tabs>
              <w:spacing w:after="0"/>
              <w:ind w:left="-16" w:right="-15"/>
              <w:rPr>
                <w:rFonts w:ascii="Times New Roman" w:hAnsi="Times New Roman" w:cs="Times New Roman"/>
                <w:sz w:val="22"/>
                <w:szCs w:val="22"/>
              </w:rPr>
            </w:pPr>
            <w:r w:rsidRPr="002C6F9E">
              <w:rPr>
                <w:rFonts w:ascii="Times New Roman" w:hAnsi="Times New Roman" w:cs="Times New Roman"/>
                <w:sz w:val="22"/>
                <w:szCs w:val="22"/>
              </w:rPr>
              <w:t>Fixed rate</w:t>
            </w:r>
            <w:r w:rsidRPr="002C6F9E">
              <w:rPr>
                <w:rFonts w:ascii="Times New Roman" w:hAnsi="Times New Roman" w:cs="Times New Roman"/>
                <w:sz w:val="22"/>
                <w:szCs w:val="22"/>
                <w:lang w:val="en-GB"/>
              </w:rPr>
              <w:t xml:space="preserve"> and floating rate plus</w:t>
            </w:r>
            <w:r w:rsidRPr="002C6F9E">
              <w:rPr>
                <w:rFonts w:ascii="Times New Roman" w:hAnsi="Times New Roman" w:cs="Times New Roman"/>
                <w:sz w:val="22"/>
                <w:szCs w:val="22"/>
              </w:rPr>
              <w:t xml:space="preserve"> a fixed margin</w:t>
            </w:r>
          </w:p>
        </w:tc>
        <w:tc>
          <w:tcPr>
            <w:tcW w:w="270" w:type="dxa"/>
          </w:tcPr>
          <w:p w14:paraId="7C348035" w14:textId="77777777" w:rsidR="00E13EF4" w:rsidRPr="002C6F9E" w:rsidRDefault="00E13EF4" w:rsidP="00E13EF4">
            <w:pPr>
              <w:pStyle w:val="BodyText"/>
              <w:spacing w:after="0"/>
              <w:jc w:val="thaiDistribute"/>
              <w:rPr>
                <w:rFonts w:ascii="Times New Roman" w:hAnsi="Times New Roman" w:cs="Times New Roman"/>
                <w:sz w:val="22"/>
                <w:szCs w:val="22"/>
              </w:rPr>
            </w:pPr>
          </w:p>
        </w:tc>
        <w:tc>
          <w:tcPr>
            <w:tcW w:w="1694" w:type="dxa"/>
            <w:hideMark/>
          </w:tcPr>
          <w:p w14:paraId="05276639" w14:textId="77777777" w:rsidR="00E13EF4" w:rsidRPr="002C6F9E" w:rsidRDefault="00E13EF4" w:rsidP="00E13EF4">
            <w:pPr>
              <w:pStyle w:val="BodyText"/>
              <w:spacing w:after="0"/>
              <w:ind w:left="-23" w:right="-130"/>
              <w:rPr>
                <w:rFonts w:ascii="Times New Roman" w:hAnsi="Times New Roman" w:cs="Times New Roman"/>
                <w:spacing w:val="-4"/>
                <w:sz w:val="22"/>
                <w:szCs w:val="22"/>
              </w:rPr>
            </w:pPr>
            <w:r w:rsidRPr="002C6F9E">
              <w:rPr>
                <w:rFonts w:ascii="Times New Roman" w:hAnsi="Times New Roman" w:cs="Times New Roman"/>
                <w:spacing w:val="-4"/>
                <w:sz w:val="22"/>
                <w:szCs w:val="22"/>
              </w:rPr>
              <w:t>Within 7 years during June 2017 to December 2024</w:t>
            </w:r>
          </w:p>
        </w:tc>
      </w:tr>
      <w:tr w:rsidR="00E13EF4" w:rsidRPr="002E6593" w14:paraId="3818494B" w14:textId="77777777" w:rsidTr="000F2818">
        <w:tc>
          <w:tcPr>
            <w:tcW w:w="3152" w:type="dxa"/>
          </w:tcPr>
          <w:p w14:paraId="529BD702" w14:textId="77777777" w:rsidR="00E13EF4" w:rsidRPr="002C6F9E" w:rsidRDefault="00E13EF4" w:rsidP="00E13EF4">
            <w:pPr>
              <w:pStyle w:val="BodyText"/>
              <w:spacing w:after="0"/>
              <w:ind w:left="-14" w:right="161"/>
              <w:rPr>
                <w:rFonts w:ascii="Times New Roman" w:hAnsi="Times New Roman" w:cs="Times New Roman"/>
                <w:sz w:val="22"/>
                <w:szCs w:val="22"/>
              </w:rPr>
            </w:pPr>
            <w:r w:rsidRPr="002C6F9E">
              <w:rPr>
                <w:rFonts w:ascii="Times New Roman" w:hAnsi="Times New Roman" w:cs="Times New Roman"/>
                <w:sz w:val="22"/>
                <w:szCs w:val="22"/>
              </w:rPr>
              <w:t>Sahagreen Forest</w:t>
            </w:r>
          </w:p>
          <w:p w14:paraId="3F94465D" w14:textId="77777777" w:rsidR="00E13EF4" w:rsidRPr="002C6F9E" w:rsidRDefault="00E13EF4" w:rsidP="00E13EF4">
            <w:pPr>
              <w:pStyle w:val="BodyText"/>
              <w:spacing w:after="0"/>
              <w:ind w:left="-14"/>
              <w:rPr>
                <w:rFonts w:ascii="Times New Roman" w:hAnsi="Times New Roman" w:cs="Times New Roman"/>
                <w:sz w:val="22"/>
                <w:szCs w:val="22"/>
              </w:rPr>
            </w:pPr>
            <w:r w:rsidRPr="002C6F9E">
              <w:rPr>
                <w:rFonts w:ascii="Times New Roman" w:hAnsi="Times New Roman" w:cs="Times New Roman"/>
                <w:sz w:val="22"/>
                <w:szCs w:val="22"/>
              </w:rPr>
              <w:t xml:space="preserve">   Company Limited</w:t>
            </w:r>
          </w:p>
        </w:tc>
        <w:tc>
          <w:tcPr>
            <w:tcW w:w="1529" w:type="dxa"/>
          </w:tcPr>
          <w:p w14:paraId="365C2112" w14:textId="77777777" w:rsidR="00E13EF4" w:rsidRPr="006176B0" w:rsidRDefault="00E13EF4" w:rsidP="00E13EF4">
            <w:pPr>
              <w:pStyle w:val="BodyText"/>
              <w:spacing w:after="0"/>
              <w:jc w:val="center"/>
              <w:rPr>
                <w:rFonts w:ascii="Times New Roman" w:hAnsi="Times New Roman" w:cs="Times New Roman"/>
                <w:sz w:val="22"/>
                <w:szCs w:val="22"/>
              </w:rPr>
            </w:pPr>
            <w:r w:rsidRPr="006176B0">
              <w:rPr>
                <w:rFonts w:ascii="Times New Roman" w:hAnsi="Times New Roman" w:cs="Times New Roman"/>
                <w:sz w:val="22"/>
                <w:szCs w:val="22"/>
              </w:rPr>
              <w:t xml:space="preserve">Baht 324 </w:t>
            </w:r>
            <w:r w:rsidRPr="006176B0">
              <w:rPr>
                <w:rFonts w:ascii="Times New Roman" w:hAnsi="Times New Roman" w:cs="Times New Roman"/>
                <w:sz w:val="22"/>
                <w:szCs w:val="22"/>
              </w:rPr>
              <w:br/>
              <w:t>million</w:t>
            </w:r>
          </w:p>
        </w:tc>
        <w:tc>
          <w:tcPr>
            <w:tcW w:w="1259" w:type="dxa"/>
          </w:tcPr>
          <w:p w14:paraId="076D8DBA" w14:textId="5F7F6DB5" w:rsidR="00E13EF4" w:rsidRPr="00FE4C6F" w:rsidRDefault="00EF0117" w:rsidP="00E13EF4">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80</w:t>
            </w:r>
          </w:p>
        </w:tc>
        <w:tc>
          <w:tcPr>
            <w:tcW w:w="1437" w:type="dxa"/>
          </w:tcPr>
          <w:p w14:paraId="10E2D86A" w14:textId="77777777" w:rsidR="00E13EF4" w:rsidRPr="002C6F9E" w:rsidRDefault="00E13EF4" w:rsidP="00E13EF4">
            <w:pPr>
              <w:pStyle w:val="BodyText"/>
              <w:tabs>
                <w:tab w:val="clear" w:pos="227"/>
                <w:tab w:val="left" w:pos="252"/>
              </w:tabs>
              <w:spacing w:after="0"/>
              <w:ind w:left="-16" w:right="-15"/>
              <w:rPr>
                <w:rFonts w:ascii="Times New Roman" w:hAnsi="Times New Roman" w:cs="Times New Roman"/>
                <w:sz w:val="22"/>
                <w:szCs w:val="22"/>
              </w:rPr>
            </w:pPr>
            <w:r w:rsidRPr="002C6F9E">
              <w:rPr>
                <w:rFonts w:ascii="Times New Roman" w:hAnsi="Times New Roman" w:cs="Times New Roman"/>
                <w:spacing w:val="-4"/>
                <w:sz w:val="22"/>
                <w:szCs w:val="22"/>
              </w:rPr>
              <w:t>MLR, minus a fixed margin</w:t>
            </w:r>
          </w:p>
        </w:tc>
        <w:tc>
          <w:tcPr>
            <w:tcW w:w="270" w:type="dxa"/>
          </w:tcPr>
          <w:p w14:paraId="699504B1" w14:textId="77777777" w:rsidR="00E13EF4" w:rsidRPr="002C6F9E" w:rsidRDefault="00E13EF4" w:rsidP="00E13EF4">
            <w:pPr>
              <w:pStyle w:val="BodyText"/>
              <w:spacing w:after="0"/>
              <w:jc w:val="thaiDistribute"/>
              <w:rPr>
                <w:rFonts w:ascii="Times New Roman" w:hAnsi="Times New Roman" w:cs="Times New Roman"/>
                <w:sz w:val="22"/>
                <w:szCs w:val="22"/>
              </w:rPr>
            </w:pPr>
          </w:p>
        </w:tc>
        <w:tc>
          <w:tcPr>
            <w:tcW w:w="1694" w:type="dxa"/>
          </w:tcPr>
          <w:p w14:paraId="14E1DE42" w14:textId="77777777" w:rsidR="00E13EF4" w:rsidRPr="002C6F9E" w:rsidRDefault="00E13EF4" w:rsidP="00E13EF4">
            <w:pPr>
              <w:pStyle w:val="BodyText"/>
              <w:spacing w:after="0"/>
              <w:ind w:left="-23" w:right="-130"/>
              <w:rPr>
                <w:rFonts w:ascii="Times New Roman" w:hAnsi="Times New Roman" w:cs="Times New Roman"/>
                <w:spacing w:val="-4"/>
                <w:sz w:val="22"/>
                <w:szCs w:val="22"/>
              </w:rPr>
            </w:pPr>
            <w:r w:rsidRPr="002C6F9E">
              <w:rPr>
                <w:rFonts w:ascii="Times New Roman" w:hAnsi="Times New Roman" w:cs="Times New Roman"/>
                <w:spacing w:val="-4"/>
                <w:sz w:val="22"/>
                <w:szCs w:val="22"/>
              </w:rPr>
              <w:t>Within 8 years during June 2017 to December 2025</w:t>
            </w:r>
          </w:p>
        </w:tc>
      </w:tr>
      <w:tr w:rsidR="00E13EF4" w:rsidRPr="002E6593" w14:paraId="2C5B28E1" w14:textId="77777777" w:rsidTr="000F2818">
        <w:tc>
          <w:tcPr>
            <w:tcW w:w="3152" w:type="dxa"/>
            <w:hideMark/>
          </w:tcPr>
          <w:p w14:paraId="56203AB6" w14:textId="77777777" w:rsidR="00E13EF4" w:rsidRPr="002C6F9E" w:rsidRDefault="00E13EF4" w:rsidP="00E13EF4">
            <w:pPr>
              <w:pStyle w:val="BodyText"/>
              <w:spacing w:after="0"/>
              <w:ind w:left="-14"/>
              <w:jc w:val="thaiDistribute"/>
              <w:rPr>
                <w:rFonts w:ascii="Times New Roman" w:hAnsi="Times New Roman" w:cs="Times New Roman"/>
                <w:sz w:val="22"/>
                <w:szCs w:val="22"/>
              </w:rPr>
            </w:pPr>
            <w:r w:rsidRPr="002C6F9E">
              <w:rPr>
                <w:rFonts w:ascii="Times New Roman" w:hAnsi="Times New Roman" w:cs="Times New Roman"/>
                <w:sz w:val="22"/>
                <w:szCs w:val="22"/>
              </w:rPr>
              <w:t xml:space="preserve">RATCH-Australia Gas </w:t>
            </w:r>
          </w:p>
          <w:p w14:paraId="16C08862" w14:textId="10CEC05B" w:rsidR="00E13EF4" w:rsidRDefault="00E13EF4" w:rsidP="00E13EF4">
            <w:pPr>
              <w:pStyle w:val="BodyText"/>
              <w:spacing w:after="0"/>
              <w:ind w:left="-14"/>
              <w:jc w:val="thaiDistribute"/>
              <w:rPr>
                <w:rFonts w:ascii="Times New Roman" w:hAnsi="Times New Roman" w:cs="Times New Roman"/>
                <w:sz w:val="22"/>
                <w:szCs w:val="22"/>
              </w:rPr>
            </w:pPr>
            <w:r w:rsidRPr="002C6F9E">
              <w:rPr>
                <w:rFonts w:ascii="Times New Roman" w:hAnsi="Times New Roman" w:cs="Times New Roman"/>
                <w:sz w:val="22"/>
                <w:szCs w:val="22"/>
              </w:rPr>
              <w:t xml:space="preserve">   (Holdings) Pty. Ltd.   </w:t>
            </w:r>
          </w:p>
          <w:p w14:paraId="7E35C2A5" w14:textId="480DE3E4" w:rsidR="00E13EF4" w:rsidRPr="002E6593" w:rsidRDefault="00E13EF4" w:rsidP="00E13EF4">
            <w:pPr>
              <w:pStyle w:val="BodyText"/>
              <w:spacing w:after="0"/>
              <w:ind w:left="-14" w:right="0"/>
              <w:jc w:val="thaiDistribute"/>
              <w:rPr>
                <w:rFonts w:ascii="Times New Roman" w:hAnsi="Times New Roman" w:cs="Times New Roman"/>
                <w:sz w:val="22"/>
                <w:szCs w:val="22"/>
              </w:rPr>
            </w:pPr>
            <w:r w:rsidRPr="002C6F9E">
              <w:rPr>
                <w:rFonts w:ascii="Times New Roman" w:hAnsi="Times New Roman" w:cs="Times New Roman"/>
                <w:i/>
                <w:iCs/>
                <w:sz w:val="22"/>
                <w:szCs w:val="22"/>
              </w:rPr>
              <w:t xml:space="preserve">   (</w:t>
            </w:r>
            <w:r w:rsidRPr="00B56E22">
              <w:rPr>
                <w:rFonts w:ascii="Times New Roman" w:hAnsi="Times New Roman" w:cs="Times New Roman"/>
                <w:i/>
                <w:iCs/>
                <w:spacing w:val="-4"/>
                <w:sz w:val="22"/>
                <w:szCs w:val="22"/>
              </w:rPr>
              <w:t>subsidiary of RATCH-Australia</w:t>
            </w:r>
            <w:r w:rsidRPr="002C6F9E">
              <w:rPr>
                <w:rFonts w:ascii="Times New Roman" w:hAnsi="Times New Roman" w:cs="Times New Roman"/>
                <w:i/>
                <w:iCs/>
                <w:sz w:val="22"/>
                <w:szCs w:val="22"/>
              </w:rPr>
              <w:br/>
              <w:t xml:space="preserve">   Corporation Pty. Ltd.)</w:t>
            </w:r>
          </w:p>
          <w:p w14:paraId="733CCBAD" w14:textId="298485E0" w:rsidR="00E13EF4" w:rsidRPr="002E6593" w:rsidRDefault="00E13EF4" w:rsidP="00E13EF4">
            <w:pPr>
              <w:pStyle w:val="BodyText"/>
              <w:spacing w:after="0"/>
              <w:ind w:left="-14"/>
              <w:rPr>
                <w:rFonts w:ascii="Times New Roman" w:hAnsi="Times New Roman" w:cs="Times New Roman"/>
                <w:sz w:val="22"/>
                <w:szCs w:val="22"/>
                <w:highlight w:val="yellow"/>
              </w:rPr>
            </w:pPr>
          </w:p>
        </w:tc>
        <w:tc>
          <w:tcPr>
            <w:tcW w:w="1529" w:type="dxa"/>
          </w:tcPr>
          <w:p w14:paraId="7E5E8EE6" w14:textId="79EF26FD" w:rsidR="00E13EF4" w:rsidRPr="006176B0" w:rsidRDefault="00E13EF4" w:rsidP="00E13EF4">
            <w:pPr>
              <w:pStyle w:val="BodyText"/>
              <w:spacing w:after="0"/>
              <w:jc w:val="center"/>
              <w:rPr>
                <w:rFonts w:ascii="Times New Roman" w:hAnsi="Times New Roman" w:cs="Times New Roman"/>
                <w:sz w:val="22"/>
                <w:szCs w:val="22"/>
              </w:rPr>
            </w:pPr>
            <w:r w:rsidRPr="006176B0">
              <w:rPr>
                <w:rFonts w:ascii="Times New Roman" w:hAnsi="Times New Roman" w:cs="Times New Roman"/>
                <w:sz w:val="22"/>
                <w:szCs w:val="22"/>
              </w:rPr>
              <w:t>Australian Dollars</w:t>
            </w:r>
            <w:r w:rsidRPr="006176B0">
              <w:rPr>
                <w:rFonts w:ascii="Times New Roman" w:hAnsi="Times New Roman" w:cs="Times New Roman"/>
                <w:sz w:val="22"/>
                <w:szCs w:val="22"/>
              </w:rPr>
              <w:br/>
              <w:t xml:space="preserve"> 197 million</w:t>
            </w:r>
          </w:p>
        </w:tc>
        <w:tc>
          <w:tcPr>
            <w:tcW w:w="1259" w:type="dxa"/>
          </w:tcPr>
          <w:p w14:paraId="0C9D12DB" w14:textId="2066357E" w:rsidR="00E13EF4" w:rsidRPr="006176B0" w:rsidRDefault="00EF0117" w:rsidP="00E13EF4">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4,463</w:t>
            </w:r>
          </w:p>
        </w:tc>
        <w:tc>
          <w:tcPr>
            <w:tcW w:w="1437" w:type="dxa"/>
          </w:tcPr>
          <w:p w14:paraId="00E9146F" w14:textId="77777777" w:rsidR="00E13EF4" w:rsidRPr="00432A2B" w:rsidRDefault="00E13EF4" w:rsidP="00E13EF4">
            <w:pPr>
              <w:pStyle w:val="BodyText"/>
              <w:tabs>
                <w:tab w:val="clear" w:pos="227"/>
                <w:tab w:val="left" w:pos="252"/>
              </w:tabs>
              <w:spacing w:after="0"/>
              <w:ind w:left="-16" w:right="-15"/>
              <w:rPr>
                <w:rFonts w:ascii="Times New Roman" w:hAnsi="Times New Roman" w:cs="Times New Roman"/>
                <w:sz w:val="22"/>
                <w:szCs w:val="22"/>
              </w:rPr>
            </w:pPr>
            <w:r w:rsidRPr="00432A2B">
              <w:rPr>
                <w:rFonts w:ascii="Times New Roman" w:hAnsi="Times New Roman" w:cs="Times New Roman"/>
                <w:spacing w:val="-4"/>
                <w:sz w:val="22"/>
                <w:szCs w:val="22"/>
              </w:rPr>
              <w:t>BBSY, plus a fixed margin</w:t>
            </w:r>
          </w:p>
        </w:tc>
        <w:tc>
          <w:tcPr>
            <w:tcW w:w="270" w:type="dxa"/>
          </w:tcPr>
          <w:p w14:paraId="08C194A2" w14:textId="77777777" w:rsidR="00E13EF4" w:rsidRPr="00432A2B" w:rsidRDefault="00E13EF4" w:rsidP="00E13EF4">
            <w:pPr>
              <w:pStyle w:val="BodyText"/>
              <w:spacing w:after="0"/>
              <w:jc w:val="thaiDistribute"/>
              <w:rPr>
                <w:rFonts w:ascii="Times New Roman" w:hAnsi="Times New Roman" w:cs="Times New Roman"/>
                <w:sz w:val="22"/>
                <w:szCs w:val="22"/>
              </w:rPr>
            </w:pPr>
          </w:p>
        </w:tc>
        <w:tc>
          <w:tcPr>
            <w:tcW w:w="1694" w:type="dxa"/>
          </w:tcPr>
          <w:p w14:paraId="056FC813" w14:textId="136B891E" w:rsidR="00E13EF4" w:rsidRPr="0047107E" w:rsidRDefault="00E13EF4" w:rsidP="00E13EF4">
            <w:pPr>
              <w:pStyle w:val="BodyText"/>
              <w:spacing w:after="0"/>
              <w:ind w:left="-23" w:right="-130"/>
              <w:rPr>
                <w:rFonts w:ascii="Times New Roman" w:hAnsi="Times New Roman" w:cstheme="minorBidi"/>
                <w:spacing w:val="-4"/>
                <w:sz w:val="22"/>
                <w:szCs w:val="22"/>
              </w:rPr>
            </w:pPr>
            <w:r w:rsidRPr="00432A2B">
              <w:rPr>
                <w:rFonts w:ascii="Times New Roman" w:hAnsi="Times New Roman" w:cs="Times New Roman"/>
                <w:sz w:val="22"/>
                <w:szCs w:val="22"/>
              </w:rPr>
              <w:t xml:space="preserve">Within 2 years and 7 years during </w:t>
            </w:r>
            <w:r>
              <w:rPr>
                <w:rFonts w:ascii="Times New Roman" w:hAnsi="Times New Roman" w:cs="Times New Roman"/>
                <w:sz w:val="22"/>
                <w:szCs w:val="22"/>
              </w:rPr>
              <w:t>April</w:t>
            </w:r>
            <w:r w:rsidRPr="00432A2B">
              <w:rPr>
                <w:rFonts w:ascii="Times New Roman" w:hAnsi="Times New Roman" w:cs="Times New Roman"/>
                <w:sz w:val="22"/>
                <w:szCs w:val="22"/>
              </w:rPr>
              <w:t xml:space="preserve"> 2023 to </w:t>
            </w:r>
            <w:r>
              <w:rPr>
                <w:rFonts w:ascii="Times New Roman" w:hAnsi="Times New Roman" w:cs="Times New Roman"/>
                <w:sz w:val="22"/>
                <w:szCs w:val="22"/>
              </w:rPr>
              <w:t>February</w:t>
            </w:r>
            <w:r w:rsidRPr="00432A2B">
              <w:rPr>
                <w:rFonts w:ascii="Times New Roman" w:hAnsi="Times New Roman" w:cs="Times New Roman"/>
                <w:sz w:val="22"/>
                <w:szCs w:val="22"/>
              </w:rPr>
              <w:t xml:space="preserve"> 2025 </w:t>
            </w:r>
            <w:r w:rsidRPr="00432A2B">
              <w:rPr>
                <w:rFonts w:ascii="Times New Roman" w:hAnsi="Times New Roman" w:cs="Times New Roman"/>
                <w:sz w:val="22"/>
                <w:szCs w:val="22"/>
              </w:rPr>
              <w:br/>
              <w:t xml:space="preserve">and </w:t>
            </w:r>
            <w:r>
              <w:rPr>
                <w:rFonts w:ascii="Times New Roman" w:hAnsi="Times New Roman" w:cs="Times New Roman"/>
                <w:sz w:val="22"/>
                <w:szCs w:val="22"/>
              </w:rPr>
              <w:t>June</w:t>
            </w:r>
            <w:r w:rsidRPr="00432A2B">
              <w:rPr>
                <w:rFonts w:ascii="Times New Roman" w:hAnsi="Times New Roman" w:cs="Times New Roman"/>
                <w:sz w:val="22"/>
                <w:szCs w:val="22"/>
              </w:rPr>
              <w:t xml:space="preserve"> 20</w:t>
            </w:r>
            <w:r>
              <w:rPr>
                <w:rFonts w:ascii="Times New Roman" w:hAnsi="Times New Roman" w:cstheme="minorBidi"/>
                <w:sz w:val="22"/>
                <w:szCs w:val="22"/>
              </w:rPr>
              <w:t>30</w:t>
            </w:r>
          </w:p>
        </w:tc>
      </w:tr>
      <w:tr w:rsidR="00E13EF4" w:rsidRPr="002E6593" w14:paraId="7FB70936" w14:textId="77777777" w:rsidTr="000F2818">
        <w:tc>
          <w:tcPr>
            <w:tcW w:w="3152" w:type="dxa"/>
            <w:hideMark/>
          </w:tcPr>
          <w:p w14:paraId="403C02C3" w14:textId="77777777" w:rsidR="00E13EF4" w:rsidRPr="00432A2B" w:rsidRDefault="00E13EF4" w:rsidP="00E13EF4">
            <w:pPr>
              <w:pStyle w:val="BodyText"/>
              <w:spacing w:after="0"/>
              <w:ind w:left="-14"/>
              <w:rPr>
                <w:rFonts w:ascii="Times New Roman" w:hAnsi="Times New Roman" w:cs="Times New Roman"/>
                <w:sz w:val="22"/>
                <w:szCs w:val="22"/>
                <w:rtl/>
                <w:cs/>
              </w:rPr>
            </w:pPr>
            <w:r w:rsidRPr="00432A2B">
              <w:rPr>
                <w:rFonts w:ascii="Times New Roman" w:hAnsi="Times New Roman" w:cs="Times New Roman"/>
                <w:sz w:val="22"/>
                <w:szCs w:val="22"/>
              </w:rPr>
              <w:t>RATCH-Australia Renewables</w:t>
            </w:r>
            <w:r w:rsidRPr="00432A2B">
              <w:rPr>
                <w:rFonts w:ascii="Times New Roman" w:hAnsi="Times New Roman" w:cs="Times New Roman"/>
                <w:sz w:val="22"/>
                <w:szCs w:val="22"/>
              </w:rPr>
              <w:br/>
            </w:r>
            <w:proofErr w:type="gramStart"/>
            <w:r w:rsidRPr="00432A2B">
              <w:rPr>
                <w:rFonts w:ascii="Times New Roman" w:hAnsi="Times New Roman" w:cs="Times New Roman"/>
                <w:sz w:val="22"/>
                <w:szCs w:val="22"/>
              </w:rPr>
              <w:t xml:space="preserve">   (</w:t>
            </w:r>
            <w:proofErr w:type="gramEnd"/>
            <w:r w:rsidRPr="00432A2B">
              <w:rPr>
                <w:rFonts w:ascii="Times New Roman" w:hAnsi="Times New Roman" w:cs="Times New Roman"/>
                <w:sz w:val="22"/>
                <w:szCs w:val="22"/>
              </w:rPr>
              <w:t xml:space="preserve">Holdings) Pty. Ltd.      </w:t>
            </w:r>
          </w:p>
          <w:p w14:paraId="5942CBD1" w14:textId="77777777" w:rsidR="00E13EF4" w:rsidRPr="002E6593" w:rsidRDefault="00E13EF4" w:rsidP="00E13EF4">
            <w:pPr>
              <w:pStyle w:val="BodyText"/>
              <w:spacing w:after="0"/>
              <w:ind w:left="-14"/>
              <w:rPr>
                <w:rFonts w:ascii="Times New Roman" w:hAnsi="Times New Roman" w:cs="Times New Roman"/>
                <w:sz w:val="22"/>
                <w:szCs w:val="22"/>
                <w:highlight w:val="yellow"/>
              </w:rPr>
            </w:pPr>
            <w:r w:rsidRPr="00432A2B">
              <w:rPr>
                <w:rFonts w:ascii="Times New Roman" w:hAnsi="Times New Roman" w:cs="Times New Roman"/>
                <w:i/>
                <w:iCs/>
                <w:spacing w:val="-4"/>
                <w:sz w:val="22"/>
                <w:szCs w:val="22"/>
              </w:rPr>
              <w:t xml:space="preserve">   (subsidiary of RATCH-</w:t>
            </w:r>
            <w:r w:rsidRPr="00432A2B">
              <w:rPr>
                <w:rFonts w:ascii="Times New Roman" w:hAnsi="Times New Roman" w:cs="Times New Roman"/>
                <w:i/>
                <w:iCs/>
                <w:spacing w:val="-6"/>
                <w:sz w:val="22"/>
                <w:szCs w:val="22"/>
              </w:rPr>
              <w:t>Australia</w:t>
            </w:r>
            <w:r w:rsidRPr="00432A2B">
              <w:rPr>
                <w:rFonts w:ascii="Times New Roman" w:hAnsi="Times New Roman" w:cs="Times New Roman"/>
                <w:i/>
                <w:iCs/>
                <w:spacing w:val="-6"/>
                <w:sz w:val="22"/>
                <w:szCs w:val="22"/>
              </w:rPr>
              <w:br/>
              <w:t xml:space="preserve">   Corporation Pty. Ltd.)</w:t>
            </w:r>
          </w:p>
        </w:tc>
        <w:tc>
          <w:tcPr>
            <w:tcW w:w="1529" w:type="dxa"/>
          </w:tcPr>
          <w:p w14:paraId="7291F254" w14:textId="77777777" w:rsidR="00E13EF4" w:rsidRPr="00513A62" w:rsidRDefault="00E13EF4" w:rsidP="00E13EF4">
            <w:pPr>
              <w:pStyle w:val="BodyText"/>
              <w:spacing w:after="0"/>
              <w:jc w:val="center"/>
              <w:rPr>
                <w:rFonts w:ascii="Times New Roman" w:hAnsi="Times New Roman" w:cs="Times New Roman"/>
                <w:sz w:val="22"/>
                <w:szCs w:val="22"/>
                <w:highlight w:val="yellow"/>
              </w:rPr>
            </w:pPr>
            <w:r w:rsidRPr="006176B0">
              <w:rPr>
                <w:rFonts w:ascii="Times New Roman" w:hAnsi="Times New Roman" w:cs="Times New Roman"/>
                <w:sz w:val="22"/>
                <w:szCs w:val="22"/>
              </w:rPr>
              <w:t>Australian Dollars</w:t>
            </w:r>
            <w:r w:rsidRPr="006176B0">
              <w:rPr>
                <w:rFonts w:ascii="Times New Roman" w:hAnsi="Times New Roman" w:cs="Times New Roman"/>
                <w:sz w:val="22"/>
                <w:szCs w:val="22"/>
              </w:rPr>
              <w:br/>
              <w:t xml:space="preserve"> 477 million</w:t>
            </w:r>
          </w:p>
        </w:tc>
        <w:tc>
          <w:tcPr>
            <w:tcW w:w="1259" w:type="dxa"/>
          </w:tcPr>
          <w:p w14:paraId="640A85D0" w14:textId="2F8FFCE0" w:rsidR="00E13EF4" w:rsidRPr="00432A2B" w:rsidRDefault="00EF0117" w:rsidP="00E13EF4">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10,710</w:t>
            </w:r>
          </w:p>
        </w:tc>
        <w:tc>
          <w:tcPr>
            <w:tcW w:w="1437" w:type="dxa"/>
          </w:tcPr>
          <w:p w14:paraId="02BC5BCD" w14:textId="77777777" w:rsidR="00E13EF4" w:rsidRPr="00432A2B" w:rsidRDefault="00E13EF4" w:rsidP="00E13EF4">
            <w:pPr>
              <w:pStyle w:val="BodyText"/>
              <w:tabs>
                <w:tab w:val="clear" w:pos="227"/>
                <w:tab w:val="left" w:pos="252"/>
              </w:tabs>
              <w:spacing w:after="0"/>
              <w:ind w:left="-16" w:right="-15"/>
              <w:rPr>
                <w:rFonts w:ascii="Times New Roman" w:hAnsi="Times New Roman" w:cs="Times New Roman"/>
                <w:sz w:val="22"/>
                <w:szCs w:val="22"/>
              </w:rPr>
            </w:pPr>
            <w:r w:rsidRPr="00432A2B">
              <w:rPr>
                <w:rFonts w:ascii="Times New Roman" w:hAnsi="Times New Roman" w:cs="Times New Roman"/>
                <w:spacing w:val="-4"/>
                <w:sz w:val="22"/>
                <w:szCs w:val="22"/>
              </w:rPr>
              <w:t>BBSY, plus a fixed margin</w:t>
            </w:r>
          </w:p>
        </w:tc>
        <w:tc>
          <w:tcPr>
            <w:tcW w:w="270" w:type="dxa"/>
          </w:tcPr>
          <w:p w14:paraId="0F1A75C8" w14:textId="77777777" w:rsidR="00E13EF4" w:rsidRPr="00432A2B" w:rsidRDefault="00E13EF4" w:rsidP="00E13EF4">
            <w:pPr>
              <w:pStyle w:val="BodyText"/>
              <w:spacing w:after="0"/>
              <w:jc w:val="thaiDistribute"/>
              <w:rPr>
                <w:rFonts w:ascii="Times New Roman" w:hAnsi="Times New Roman" w:cs="Times New Roman"/>
                <w:sz w:val="22"/>
                <w:szCs w:val="22"/>
              </w:rPr>
            </w:pPr>
          </w:p>
        </w:tc>
        <w:tc>
          <w:tcPr>
            <w:tcW w:w="1694" w:type="dxa"/>
          </w:tcPr>
          <w:p w14:paraId="052536E1" w14:textId="77777777" w:rsidR="00E13EF4" w:rsidRPr="00432A2B" w:rsidRDefault="00E13EF4" w:rsidP="00E13EF4">
            <w:pPr>
              <w:pStyle w:val="BodyText"/>
              <w:spacing w:after="0"/>
              <w:ind w:left="-23" w:right="-130"/>
              <w:rPr>
                <w:rFonts w:ascii="Times New Roman" w:hAnsi="Times New Roman" w:cs="Times New Roman"/>
                <w:spacing w:val="-10"/>
                <w:sz w:val="22"/>
                <w:szCs w:val="22"/>
              </w:rPr>
            </w:pPr>
            <w:r w:rsidRPr="00432A2B">
              <w:rPr>
                <w:rFonts w:ascii="Times New Roman" w:hAnsi="Times New Roman" w:cs="Times New Roman"/>
                <w:spacing w:val="-10"/>
                <w:sz w:val="22"/>
                <w:szCs w:val="22"/>
              </w:rPr>
              <w:t xml:space="preserve">Within 5 years and 7 years during September 2022 to September 2027 </w:t>
            </w:r>
            <w:r w:rsidRPr="00432A2B">
              <w:rPr>
                <w:rFonts w:ascii="Times New Roman" w:hAnsi="Times New Roman" w:cs="Times New Roman"/>
                <w:spacing w:val="-10"/>
                <w:sz w:val="22"/>
                <w:szCs w:val="22"/>
              </w:rPr>
              <w:br/>
            </w:r>
            <w:r w:rsidRPr="00432A2B">
              <w:rPr>
                <w:rFonts w:ascii="Times New Roman" w:hAnsi="Times New Roman" w:cs="Times New Roman"/>
                <w:spacing w:val="-14"/>
                <w:sz w:val="22"/>
                <w:szCs w:val="22"/>
              </w:rPr>
              <w:t>and September 2029</w:t>
            </w:r>
          </w:p>
        </w:tc>
      </w:tr>
      <w:tr w:rsidR="00E13EF4" w:rsidRPr="002E6593" w14:paraId="3805E355" w14:textId="77777777" w:rsidTr="000F2818">
        <w:trPr>
          <w:trHeight w:val="209"/>
        </w:trPr>
        <w:tc>
          <w:tcPr>
            <w:tcW w:w="3152" w:type="dxa"/>
            <w:hideMark/>
          </w:tcPr>
          <w:p w14:paraId="2BE954A7" w14:textId="77777777" w:rsidR="00E13EF4" w:rsidRPr="00432A2B" w:rsidRDefault="00E13EF4" w:rsidP="00E13EF4">
            <w:pPr>
              <w:pStyle w:val="BodyText"/>
              <w:spacing w:after="0"/>
              <w:ind w:left="-14"/>
              <w:rPr>
                <w:rFonts w:ascii="Times New Roman" w:hAnsi="Times New Roman" w:cs="Times New Roman"/>
                <w:sz w:val="22"/>
                <w:szCs w:val="22"/>
              </w:rPr>
            </w:pPr>
            <w:r w:rsidRPr="00432A2B">
              <w:rPr>
                <w:rFonts w:ascii="Times New Roman" w:hAnsi="Times New Roman" w:cs="Times New Roman"/>
                <w:sz w:val="22"/>
                <w:szCs w:val="22"/>
              </w:rPr>
              <w:t>RH International (Singapore)</w:t>
            </w:r>
          </w:p>
          <w:p w14:paraId="31616435" w14:textId="77777777" w:rsidR="00E13EF4" w:rsidRPr="00432A2B" w:rsidRDefault="00E13EF4" w:rsidP="00E13EF4">
            <w:pPr>
              <w:pStyle w:val="BodyText"/>
              <w:spacing w:after="0"/>
              <w:ind w:left="-14"/>
              <w:rPr>
                <w:rFonts w:ascii="Times New Roman" w:hAnsi="Times New Roman" w:cs="Times New Roman"/>
                <w:sz w:val="22"/>
                <w:szCs w:val="22"/>
              </w:rPr>
            </w:pPr>
            <w:r w:rsidRPr="00432A2B">
              <w:rPr>
                <w:rFonts w:ascii="Times New Roman" w:hAnsi="Times New Roman" w:cs="Times New Roman"/>
                <w:sz w:val="22"/>
                <w:szCs w:val="22"/>
              </w:rPr>
              <w:t xml:space="preserve">   Corporation Limited</w:t>
            </w:r>
          </w:p>
        </w:tc>
        <w:tc>
          <w:tcPr>
            <w:tcW w:w="1529" w:type="dxa"/>
            <w:hideMark/>
          </w:tcPr>
          <w:p w14:paraId="004E216B" w14:textId="77777777" w:rsidR="00E13EF4" w:rsidRPr="006176B0" w:rsidRDefault="00E13EF4" w:rsidP="00E13EF4">
            <w:pPr>
              <w:pStyle w:val="BodyText"/>
              <w:spacing w:after="0"/>
              <w:jc w:val="center"/>
              <w:rPr>
                <w:rFonts w:ascii="Times New Roman" w:hAnsi="Times New Roman" w:cs="Times New Roman"/>
                <w:sz w:val="22"/>
                <w:szCs w:val="22"/>
              </w:rPr>
            </w:pPr>
            <w:r w:rsidRPr="006176B0">
              <w:rPr>
                <w:rFonts w:ascii="Times New Roman" w:hAnsi="Times New Roman" w:cs="Times New Roman"/>
                <w:sz w:val="22"/>
                <w:szCs w:val="22"/>
              </w:rPr>
              <w:t>US Dollars</w:t>
            </w:r>
            <w:r w:rsidRPr="006176B0">
              <w:rPr>
                <w:rFonts w:ascii="Times New Roman" w:hAnsi="Times New Roman" w:cs="Times New Roman"/>
                <w:sz w:val="22"/>
                <w:szCs w:val="22"/>
              </w:rPr>
              <w:br/>
              <w:t xml:space="preserve"> 150 million</w:t>
            </w:r>
          </w:p>
        </w:tc>
        <w:tc>
          <w:tcPr>
            <w:tcW w:w="1259" w:type="dxa"/>
          </w:tcPr>
          <w:p w14:paraId="5064C961" w14:textId="470A2EEA" w:rsidR="00E13EF4" w:rsidRPr="006176B0" w:rsidRDefault="00EF0117" w:rsidP="00E13EF4">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4,753</w:t>
            </w:r>
          </w:p>
        </w:tc>
        <w:tc>
          <w:tcPr>
            <w:tcW w:w="1437" w:type="dxa"/>
            <w:hideMark/>
          </w:tcPr>
          <w:p w14:paraId="458E8154" w14:textId="77777777" w:rsidR="00E13EF4" w:rsidRPr="00432A2B" w:rsidRDefault="00E13EF4" w:rsidP="00E13EF4">
            <w:pPr>
              <w:pStyle w:val="BodyText"/>
              <w:tabs>
                <w:tab w:val="clear" w:pos="227"/>
                <w:tab w:val="left" w:pos="252"/>
              </w:tabs>
              <w:spacing w:after="0"/>
              <w:ind w:left="-16" w:right="-110"/>
              <w:rPr>
                <w:rFonts w:ascii="Times New Roman" w:hAnsi="Times New Roman" w:cs="Times New Roman"/>
                <w:spacing w:val="4"/>
                <w:sz w:val="22"/>
                <w:szCs w:val="22"/>
              </w:rPr>
            </w:pPr>
            <w:r w:rsidRPr="00432A2B">
              <w:rPr>
                <w:rFonts w:ascii="Times New Roman" w:hAnsi="Times New Roman" w:cs="Times New Roman"/>
                <w:sz w:val="22"/>
                <w:szCs w:val="22"/>
              </w:rPr>
              <w:t>Fixed rate</w:t>
            </w:r>
          </w:p>
        </w:tc>
        <w:tc>
          <w:tcPr>
            <w:tcW w:w="270" w:type="dxa"/>
          </w:tcPr>
          <w:p w14:paraId="07045BBF" w14:textId="77777777" w:rsidR="00E13EF4" w:rsidRPr="00432A2B" w:rsidRDefault="00E13EF4" w:rsidP="00E13EF4">
            <w:pPr>
              <w:pStyle w:val="BodyText"/>
              <w:spacing w:after="0"/>
              <w:jc w:val="thaiDistribute"/>
              <w:rPr>
                <w:rFonts w:ascii="Times New Roman" w:hAnsi="Times New Roman" w:cs="Times New Roman"/>
                <w:sz w:val="22"/>
                <w:szCs w:val="22"/>
              </w:rPr>
            </w:pPr>
          </w:p>
        </w:tc>
        <w:tc>
          <w:tcPr>
            <w:tcW w:w="1694" w:type="dxa"/>
            <w:hideMark/>
          </w:tcPr>
          <w:p w14:paraId="4D4054E6" w14:textId="77777777" w:rsidR="00E13EF4" w:rsidRPr="00432A2B" w:rsidRDefault="00E13EF4" w:rsidP="00E13EF4">
            <w:pPr>
              <w:pStyle w:val="BodyText"/>
              <w:spacing w:after="0"/>
              <w:ind w:left="-23" w:right="-129"/>
              <w:rPr>
                <w:rFonts w:ascii="Times New Roman" w:hAnsi="Times New Roman" w:cs="Times New Roman"/>
                <w:spacing w:val="-4"/>
                <w:sz w:val="22"/>
                <w:szCs w:val="22"/>
              </w:rPr>
            </w:pPr>
            <w:r w:rsidRPr="00432A2B">
              <w:rPr>
                <w:rFonts w:ascii="Times New Roman" w:hAnsi="Times New Roman" w:cs="Times New Roman"/>
                <w:sz w:val="22"/>
                <w:szCs w:val="22"/>
              </w:rPr>
              <w:t xml:space="preserve">Within 7 years April 2029 </w:t>
            </w:r>
          </w:p>
        </w:tc>
      </w:tr>
      <w:tr w:rsidR="00E13EF4" w:rsidRPr="002E6593" w14:paraId="29B61F5A" w14:textId="77777777" w:rsidTr="000F2818">
        <w:tc>
          <w:tcPr>
            <w:tcW w:w="3152" w:type="dxa"/>
            <w:hideMark/>
          </w:tcPr>
          <w:p w14:paraId="54EEFD4F" w14:textId="77777777" w:rsidR="00E13EF4" w:rsidRPr="00432A2B" w:rsidRDefault="00E13EF4" w:rsidP="00E13EF4">
            <w:pPr>
              <w:pStyle w:val="BodyText"/>
              <w:spacing w:after="0"/>
              <w:ind w:left="-14"/>
              <w:rPr>
                <w:rFonts w:ascii="Times New Roman" w:hAnsi="Times New Roman" w:cs="Times New Roman"/>
                <w:sz w:val="22"/>
                <w:szCs w:val="22"/>
              </w:rPr>
            </w:pPr>
            <w:r w:rsidRPr="00432A2B">
              <w:rPr>
                <w:rFonts w:ascii="Times New Roman" w:hAnsi="Times New Roman" w:cs="Times New Roman"/>
                <w:sz w:val="22"/>
                <w:szCs w:val="22"/>
              </w:rPr>
              <w:t>LGWF (Finco) Pty. Ltd.</w:t>
            </w:r>
          </w:p>
          <w:p w14:paraId="6F7899D6" w14:textId="77777777" w:rsidR="00E13EF4" w:rsidRPr="00432A2B" w:rsidRDefault="00E13EF4" w:rsidP="00E13EF4">
            <w:pPr>
              <w:pStyle w:val="BodyText"/>
              <w:spacing w:after="0"/>
              <w:ind w:left="-14"/>
              <w:rPr>
                <w:rFonts w:ascii="Times New Roman" w:hAnsi="Times New Roman" w:cs="Times New Roman"/>
                <w:i/>
                <w:iCs/>
                <w:sz w:val="22"/>
                <w:szCs w:val="22"/>
              </w:rPr>
            </w:pPr>
            <w:r w:rsidRPr="00432A2B">
              <w:rPr>
                <w:rFonts w:ascii="Times New Roman" w:hAnsi="Times New Roman" w:cs="Times New Roman"/>
                <w:sz w:val="22"/>
                <w:szCs w:val="22"/>
              </w:rPr>
              <w:t xml:space="preserve">   </w:t>
            </w:r>
            <w:r w:rsidRPr="00432A2B">
              <w:rPr>
                <w:rFonts w:ascii="Times New Roman" w:hAnsi="Times New Roman" w:cs="Times New Roman"/>
                <w:i/>
                <w:iCs/>
                <w:sz w:val="22"/>
                <w:szCs w:val="22"/>
              </w:rPr>
              <w:t xml:space="preserve">(subsidiary of Nexif Energy </w:t>
            </w:r>
            <w:r w:rsidRPr="00432A2B">
              <w:rPr>
                <w:rFonts w:ascii="Times New Roman" w:hAnsi="Times New Roman" w:cs="Times New Roman"/>
                <w:i/>
                <w:iCs/>
                <w:sz w:val="22"/>
                <w:szCs w:val="22"/>
              </w:rPr>
              <w:br/>
              <w:t xml:space="preserve">   Holding B.V.)</w:t>
            </w:r>
          </w:p>
        </w:tc>
        <w:tc>
          <w:tcPr>
            <w:tcW w:w="1529" w:type="dxa"/>
            <w:hideMark/>
          </w:tcPr>
          <w:p w14:paraId="00B2944B" w14:textId="77777777" w:rsidR="00E13EF4" w:rsidRPr="006176B0" w:rsidRDefault="00E13EF4" w:rsidP="00E13EF4">
            <w:pPr>
              <w:pStyle w:val="BodyText"/>
              <w:spacing w:after="0"/>
              <w:jc w:val="center"/>
              <w:rPr>
                <w:rFonts w:ascii="Times New Roman" w:hAnsi="Times New Roman" w:cs="Times New Roman"/>
                <w:sz w:val="22"/>
                <w:szCs w:val="22"/>
                <w:rtl/>
                <w:cs/>
              </w:rPr>
            </w:pPr>
            <w:r w:rsidRPr="006176B0">
              <w:rPr>
                <w:rFonts w:ascii="Times New Roman" w:hAnsi="Times New Roman" w:cs="Times New Roman"/>
                <w:sz w:val="22"/>
                <w:szCs w:val="22"/>
              </w:rPr>
              <w:t>Australian Dollars</w:t>
            </w:r>
            <w:r w:rsidRPr="006176B0">
              <w:rPr>
                <w:rFonts w:ascii="Times New Roman" w:hAnsi="Times New Roman" w:cs="Times New Roman"/>
                <w:sz w:val="22"/>
                <w:szCs w:val="22"/>
              </w:rPr>
              <w:br/>
              <w:t xml:space="preserve"> 359 million</w:t>
            </w:r>
          </w:p>
        </w:tc>
        <w:tc>
          <w:tcPr>
            <w:tcW w:w="1259" w:type="dxa"/>
          </w:tcPr>
          <w:p w14:paraId="5DEFA3F0" w14:textId="58E207BB" w:rsidR="00E13EF4" w:rsidRPr="006176B0" w:rsidRDefault="00EF0117" w:rsidP="00E13EF4">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7,435</w:t>
            </w:r>
          </w:p>
        </w:tc>
        <w:tc>
          <w:tcPr>
            <w:tcW w:w="1437" w:type="dxa"/>
            <w:hideMark/>
          </w:tcPr>
          <w:p w14:paraId="4D710BD9" w14:textId="77777777" w:rsidR="00E13EF4" w:rsidRPr="00432A2B" w:rsidRDefault="00E13EF4" w:rsidP="00E13EF4">
            <w:pPr>
              <w:pStyle w:val="BodyText"/>
              <w:tabs>
                <w:tab w:val="clear" w:pos="227"/>
                <w:tab w:val="left" w:pos="252"/>
              </w:tabs>
              <w:spacing w:after="0"/>
              <w:ind w:left="-16" w:right="-15"/>
              <w:rPr>
                <w:rFonts w:ascii="Times New Roman" w:hAnsi="Times New Roman" w:cs="Times New Roman"/>
                <w:sz w:val="22"/>
                <w:szCs w:val="22"/>
              </w:rPr>
            </w:pPr>
            <w:r w:rsidRPr="00432A2B">
              <w:rPr>
                <w:rFonts w:ascii="Times New Roman" w:hAnsi="Times New Roman" w:cs="Times New Roman"/>
                <w:spacing w:val="-4"/>
                <w:sz w:val="22"/>
                <w:szCs w:val="22"/>
              </w:rPr>
              <w:t>BBSY, plus a fixed margin</w:t>
            </w:r>
          </w:p>
        </w:tc>
        <w:tc>
          <w:tcPr>
            <w:tcW w:w="270" w:type="dxa"/>
          </w:tcPr>
          <w:p w14:paraId="04E06B16" w14:textId="77777777" w:rsidR="00E13EF4" w:rsidRPr="00432A2B" w:rsidRDefault="00E13EF4" w:rsidP="00E13EF4">
            <w:pPr>
              <w:pStyle w:val="BodyText"/>
              <w:spacing w:after="0"/>
              <w:jc w:val="thaiDistribute"/>
              <w:rPr>
                <w:rFonts w:ascii="Times New Roman" w:hAnsi="Times New Roman" w:cs="Times New Roman"/>
                <w:sz w:val="22"/>
                <w:szCs w:val="22"/>
              </w:rPr>
            </w:pPr>
          </w:p>
        </w:tc>
        <w:tc>
          <w:tcPr>
            <w:tcW w:w="1694" w:type="dxa"/>
            <w:hideMark/>
          </w:tcPr>
          <w:p w14:paraId="3078EA02" w14:textId="77777777" w:rsidR="00E13EF4" w:rsidRPr="00432A2B" w:rsidRDefault="00E13EF4" w:rsidP="00E13EF4">
            <w:pPr>
              <w:pStyle w:val="BodyText"/>
              <w:spacing w:after="0"/>
              <w:ind w:left="-23" w:right="-301"/>
              <w:rPr>
                <w:rFonts w:ascii="Times New Roman" w:hAnsi="Times New Roman" w:cs="Times New Roman"/>
                <w:spacing w:val="-12"/>
                <w:sz w:val="22"/>
                <w:szCs w:val="22"/>
              </w:rPr>
            </w:pPr>
            <w:r w:rsidRPr="00432A2B">
              <w:rPr>
                <w:rFonts w:ascii="Times New Roman" w:hAnsi="Times New Roman" w:cs="Times New Roman"/>
                <w:spacing w:val="-12"/>
                <w:sz w:val="22"/>
                <w:szCs w:val="22"/>
              </w:rPr>
              <w:t xml:space="preserve">Within 5 years </w:t>
            </w:r>
            <w:r w:rsidRPr="00432A2B">
              <w:rPr>
                <w:rFonts w:ascii="Times New Roman" w:hAnsi="Times New Roman" w:cs="Times New Roman"/>
                <w:spacing w:val="-12"/>
                <w:sz w:val="22"/>
                <w:szCs w:val="22"/>
              </w:rPr>
              <w:br/>
              <w:t xml:space="preserve">during December </w:t>
            </w:r>
            <w:r w:rsidRPr="00432A2B">
              <w:rPr>
                <w:rFonts w:ascii="Times New Roman" w:hAnsi="Times New Roman" w:cs="Times New Roman"/>
                <w:spacing w:val="-12"/>
                <w:sz w:val="22"/>
                <w:szCs w:val="22"/>
              </w:rPr>
              <w:br/>
              <w:t>2023 and April 2027</w:t>
            </w:r>
          </w:p>
        </w:tc>
      </w:tr>
      <w:tr w:rsidR="00E13EF4" w:rsidRPr="002E6593" w14:paraId="509B367B" w14:textId="77777777" w:rsidTr="000F2818">
        <w:tc>
          <w:tcPr>
            <w:tcW w:w="3152" w:type="dxa"/>
            <w:hideMark/>
          </w:tcPr>
          <w:p w14:paraId="4ADD8441" w14:textId="77777777" w:rsidR="00E13EF4" w:rsidRPr="00432A2B" w:rsidRDefault="00E13EF4" w:rsidP="00E13EF4">
            <w:pPr>
              <w:pStyle w:val="BodyText"/>
              <w:spacing w:after="0"/>
              <w:ind w:left="-14"/>
              <w:rPr>
                <w:rFonts w:ascii="Times New Roman" w:hAnsi="Times New Roman" w:cs="Times New Roman"/>
                <w:sz w:val="22"/>
                <w:szCs w:val="22"/>
              </w:rPr>
            </w:pPr>
            <w:r w:rsidRPr="00432A2B">
              <w:rPr>
                <w:rFonts w:ascii="Times New Roman" w:hAnsi="Times New Roman" w:cs="Times New Roman"/>
                <w:sz w:val="22"/>
                <w:szCs w:val="22"/>
              </w:rPr>
              <w:t xml:space="preserve">Lao Cai Renewable Energy </w:t>
            </w:r>
            <w:r w:rsidRPr="00432A2B">
              <w:rPr>
                <w:rFonts w:ascii="Times New Roman" w:hAnsi="Times New Roman" w:cs="Times New Roman"/>
                <w:sz w:val="22"/>
                <w:szCs w:val="22"/>
              </w:rPr>
              <w:br/>
              <w:t xml:space="preserve">   Joint Stock Company</w:t>
            </w:r>
          </w:p>
          <w:p w14:paraId="2F27932C" w14:textId="77777777" w:rsidR="00E13EF4" w:rsidRPr="00432A2B" w:rsidRDefault="00E13EF4" w:rsidP="00E13EF4">
            <w:pPr>
              <w:pStyle w:val="BodyText"/>
              <w:spacing w:after="0"/>
              <w:ind w:left="-14"/>
              <w:rPr>
                <w:rFonts w:ascii="Times New Roman" w:hAnsi="Times New Roman" w:cs="Times New Roman"/>
                <w:i/>
                <w:iCs/>
                <w:sz w:val="22"/>
                <w:szCs w:val="22"/>
              </w:rPr>
            </w:pPr>
            <w:r w:rsidRPr="00432A2B">
              <w:rPr>
                <w:rFonts w:ascii="Times New Roman" w:hAnsi="Times New Roman" w:cs="Times New Roman"/>
                <w:sz w:val="22"/>
                <w:szCs w:val="22"/>
              </w:rPr>
              <w:t xml:space="preserve">   </w:t>
            </w:r>
            <w:r w:rsidRPr="00432A2B">
              <w:rPr>
                <w:rFonts w:ascii="Times New Roman" w:hAnsi="Times New Roman" w:cs="Times New Roman"/>
                <w:i/>
                <w:iCs/>
                <w:sz w:val="22"/>
                <w:szCs w:val="22"/>
              </w:rPr>
              <w:t xml:space="preserve">(subsidiary of Nexif Energy </w:t>
            </w:r>
            <w:r w:rsidRPr="00432A2B">
              <w:rPr>
                <w:rFonts w:ascii="Times New Roman" w:hAnsi="Times New Roman" w:cs="Times New Roman"/>
                <w:i/>
                <w:iCs/>
                <w:sz w:val="22"/>
                <w:szCs w:val="22"/>
              </w:rPr>
              <w:br/>
              <w:t xml:space="preserve">   Holding B.V.)</w:t>
            </w:r>
          </w:p>
        </w:tc>
        <w:tc>
          <w:tcPr>
            <w:tcW w:w="1529" w:type="dxa"/>
            <w:hideMark/>
          </w:tcPr>
          <w:p w14:paraId="1C45C57F" w14:textId="77777777" w:rsidR="00E13EF4" w:rsidRPr="006176B0" w:rsidRDefault="00E13EF4" w:rsidP="00E13EF4">
            <w:pPr>
              <w:pStyle w:val="BodyText"/>
              <w:spacing w:after="0"/>
              <w:jc w:val="center"/>
              <w:rPr>
                <w:rFonts w:ascii="Times New Roman" w:hAnsi="Times New Roman" w:cs="Times New Roman"/>
                <w:sz w:val="22"/>
                <w:szCs w:val="22"/>
              </w:rPr>
            </w:pPr>
            <w:r w:rsidRPr="006176B0">
              <w:rPr>
                <w:rFonts w:ascii="Times New Roman" w:hAnsi="Times New Roman" w:cs="Times New Roman"/>
                <w:sz w:val="22"/>
                <w:szCs w:val="22"/>
              </w:rPr>
              <w:t>US Dollars</w:t>
            </w:r>
            <w:r w:rsidRPr="006176B0">
              <w:rPr>
                <w:rFonts w:ascii="Times New Roman" w:hAnsi="Times New Roman" w:cs="Times New Roman"/>
                <w:sz w:val="22"/>
                <w:szCs w:val="22"/>
              </w:rPr>
              <w:br/>
              <w:t xml:space="preserve"> 23 million</w:t>
            </w:r>
          </w:p>
        </w:tc>
        <w:tc>
          <w:tcPr>
            <w:tcW w:w="1259" w:type="dxa"/>
          </w:tcPr>
          <w:p w14:paraId="3BB649B1" w14:textId="77FDB5FC" w:rsidR="00E13EF4" w:rsidRPr="006176B0" w:rsidRDefault="00EF0117" w:rsidP="00E13EF4">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300</w:t>
            </w:r>
          </w:p>
        </w:tc>
        <w:tc>
          <w:tcPr>
            <w:tcW w:w="1437" w:type="dxa"/>
            <w:hideMark/>
          </w:tcPr>
          <w:p w14:paraId="5B35D9C0" w14:textId="77777777" w:rsidR="00E13EF4" w:rsidRPr="00432A2B" w:rsidRDefault="00E13EF4" w:rsidP="00E13EF4">
            <w:pPr>
              <w:pStyle w:val="BodyText"/>
              <w:tabs>
                <w:tab w:val="clear" w:pos="227"/>
                <w:tab w:val="left" w:pos="252"/>
              </w:tabs>
              <w:spacing w:after="0"/>
              <w:ind w:left="-16" w:right="-15"/>
              <w:rPr>
                <w:rFonts w:ascii="Times New Roman" w:hAnsi="Times New Roman" w:cs="Times New Roman"/>
                <w:spacing w:val="-4"/>
                <w:sz w:val="22"/>
                <w:szCs w:val="22"/>
              </w:rPr>
            </w:pPr>
            <w:r w:rsidRPr="00432A2B">
              <w:rPr>
                <w:rFonts w:ascii="Times New Roman" w:hAnsi="Times New Roman" w:cs="Times New Roman"/>
                <w:sz w:val="22"/>
                <w:szCs w:val="22"/>
              </w:rPr>
              <w:t>Floating rate</w:t>
            </w:r>
          </w:p>
        </w:tc>
        <w:tc>
          <w:tcPr>
            <w:tcW w:w="270" w:type="dxa"/>
          </w:tcPr>
          <w:p w14:paraId="3BEF7B68" w14:textId="77777777" w:rsidR="00E13EF4" w:rsidRPr="00432A2B" w:rsidRDefault="00E13EF4" w:rsidP="00E13EF4">
            <w:pPr>
              <w:pStyle w:val="BodyText"/>
              <w:spacing w:after="0"/>
              <w:jc w:val="thaiDistribute"/>
              <w:rPr>
                <w:rFonts w:ascii="Times New Roman" w:hAnsi="Times New Roman" w:cs="Times New Roman"/>
                <w:sz w:val="22"/>
                <w:szCs w:val="22"/>
              </w:rPr>
            </w:pPr>
          </w:p>
        </w:tc>
        <w:tc>
          <w:tcPr>
            <w:tcW w:w="1694" w:type="dxa"/>
            <w:hideMark/>
          </w:tcPr>
          <w:p w14:paraId="6D5E2AC2" w14:textId="77777777" w:rsidR="00E13EF4" w:rsidRPr="00432A2B" w:rsidRDefault="00E13EF4" w:rsidP="00E13EF4">
            <w:pPr>
              <w:pStyle w:val="BodyText"/>
              <w:spacing w:after="0"/>
              <w:ind w:left="-23" w:right="-129"/>
              <w:rPr>
                <w:rFonts w:ascii="Times New Roman" w:hAnsi="Times New Roman" w:cs="Times New Roman"/>
                <w:sz w:val="22"/>
                <w:szCs w:val="22"/>
              </w:rPr>
            </w:pPr>
            <w:r w:rsidRPr="00432A2B">
              <w:rPr>
                <w:rFonts w:ascii="Times New Roman" w:hAnsi="Times New Roman" w:cs="Times New Roman"/>
                <w:sz w:val="22"/>
                <w:szCs w:val="22"/>
              </w:rPr>
              <w:t xml:space="preserve">Within 10 years December 2026 </w:t>
            </w:r>
          </w:p>
        </w:tc>
      </w:tr>
      <w:tr w:rsidR="00E13EF4" w:rsidRPr="002E6593" w14:paraId="683A9B24" w14:textId="77777777" w:rsidTr="000F2818">
        <w:tc>
          <w:tcPr>
            <w:tcW w:w="3152" w:type="dxa"/>
            <w:hideMark/>
          </w:tcPr>
          <w:p w14:paraId="4847CD8E" w14:textId="33901D91" w:rsidR="00E13EF4" w:rsidRPr="00432A2B" w:rsidRDefault="00E13EF4" w:rsidP="00E13EF4">
            <w:pPr>
              <w:pStyle w:val="BodyText"/>
              <w:spacing w:after="0"/>
              <w:ind w:right="-194" w:firstLine="115"/>
              <w:rPr>
                <w:rFonts w:ascii="Times New Roman" w:hAnsi="Times New Roman" w:cs="Times New Roman"/>
                <w:i/>
                <w:iCs/>
                <w:sz w:val="22"/>
                <w:szCs w:val="22"/>
              </w:rPr>
            </w:pPr>
            <w:r w:rsidRPr="00CD7F6D">
              <w:rPr>
                <w:rFonts w:ascii="Times New Roman" w:hAnsi="Times New Roman" w:cs="Times New Roman"/>
                <w:sz w:val="22"/>
                <w:szCs w:val="22"/>
              </w:rPr>
              <w:t xml:space="preserve">Ratch Energy Rayong </w:t>
            </w:r>
            <w:r>
              <w:rPr>
                <w:rFonts w:ascii="Times New Roman" w:hAnsi="Times New Roman" w:cs="Times New Roman"/>
                <w:sz w:val="22"/>
                <w:szCs w:val="22"/>
              </w:rPr>
              <w:br/>
              <w:t xml:space="preserve">     </w:t>
            </w:r>
            <w:r w:rsidRPr="00CD7F6D">
              <w:rPr>
                <w:rFonts w:ascii="Times New Roman" w:hAnsi="Times New Roman" w:cs="Times New Roman"/>
                <w:sz w:val="22"/>
                <w:szCs w:val="22"/>
              </w:rPr>
              <w:t xml:space="preserve">Company Limited </w:t>
            </w:r>
            <w:r w:rsidRPr="00CD7F6D">
              <w:rPr>
                <w:rFonts w:ascii="Times New Roman" w:hAnsi="Times New Roman" w:cs="Times New Roman"/>
                <w:i/>
                <w:iCs/>
                <w:sz w:val="22"/>
                <w:szCs w:val="22"/>
              </w:rPr>
              <w:t>(Formerly</w:t>
            </w:r>
            <w:r>
              <w:rPr>
                <w:rFonts w:ascii="Times New Roman" w:hAnsi="Times New Roman" w:cs="Times New Roman"/>
                <w:i/>
                <w:iCs/>
                <w:sz w:val="22"/>
                <w:szCs w:val="22"/>
              </w:rPr>
              <w:br/>
              <w:t xml:space="preserve">    </w:t>
            </w:r>
            <w:r w:rsidRPr="00CD7F6D">
              <w:rPr>
                <w:rFonts w:ascii="Times New Roman" w:hAnsi="Times New Roman" w:cs="Times New Roman"/>
                <w:i/>
                <w:iCs/>
                <w:sz w:val="22"/>
                <w:szCs w:val="22"/>
              </w:rPr>
              <w:t xml:space="preserve"> named Nexif Ratch Energy </w:t>
            </w:r>
            <w:r>
              <w:rPr>
                <w:rFonts w:ascii="Times New Roman" w:hAnsi="Times New Roman" w:cs="Times New Roman"/>
                <w:i/>
                <w:iCs/>
                <w:sz w:val="22"/>
                <w:szCs w:val="22"/>
              </w:rPr>
              <w:br/>
              <w:t xml:space="preserve">     </w:t>
            </w:r>
            <w:r w:rsidRPr="00CD7F6D">
              <w:rPr>
                <w:rFonts w:ascii="Times New Roman" w:hAnsi="Times New Roman" w:cs="Times New Roman"/>
                <w:i/>
                <w:iCs/>
                <w:sz w:val="22"/>
                <w:szCs w:val="22"/>
              </w:rPr>
              <w:t>Rayong Co., Ltd.)</w:t>
            </w:r>
            <w:r>
              <w:rPr>
                <w:rFonts w:ascii="Times New Roman" w:hAnsi="Times New Roman" w:cs="Times New Roman"/>
                <w:i/>
                <w:iCs/>
                <w:sz w:val="22"/>
                <w:szCs w:val="22"/>
              </w:rPr>
              <w:br/>
              <w:t xml:space="preserve"> </w:t>
            </w:r>
            <w:proofErr w:type="gramStart"/>
            <w:r w:rsidRPr="00432A2B">
              <w:rPr>
                <w:rFonts w:ascii="Times New Roman" w:hAnsi="Times New Roman" w:cs="Times New Roman"/>
                <w:i/>
                <w:iCs/>
                <w:sz w:val="22"/>
                <w:szCs w:val="22"/>
              </w:rPr>
              <w:t xml:space="preserve">   (</w:t>
            </w:r>
            <w:proofErr w:type="gramEnd"/>
            <w:r w:rsidRPr="00432A2B">
              <w:rPr>
                <w:rFonts w:ascii="Times New Roman" w:hAnsi="Times New Roman" w:cs="Times New Roman"/>
                <w:i/>
                <w:iCs/>
                <w:sz w:val="22"/>
                <w:szCs w:val="22"/>
              </w:rPr>
              <w:t>subsidiary of RH International</w:t>
            </w:r>
            <w:r w:rsidRPr="00432A2B">
              <w:rPr>
                <w:rFonts w:ascii="Times New Roman" w:hAnsi="Times New Roman" w:cs="Times New Roman"/>
                <w:i/>
                <w:iCs/>
                <w:sz w:val="22"/>
                <w:szCs w:val="22"/>
              </w:rPr>
              <w:br/>
              <w:t xml:space="preserve">  </w:t>
            </w:r>
            <w:r>
              <w:rPr>
                <w:rFonts w:ascii="Times New Roman" w:hAnsi="Times New Roman" w:cs="Times New Roman"/>
                <w:i/>
                <w:iCs/>
                <w:sz w:val="22"/>
                <w:szCs w:val="22"/>
              </w:rPr>
              <w:t xml:space="preserve"> </w:t>
            </w:r>
            <w:r w:rsidRPr="00432A2B">
              <w:rPr>
                <w:rFonts w:ascii="Times New Roman" w:hAnsi="Times New Roman" w:cs="Times New Roman"/>
                <w:i/>
                <w:iCs/>
                <w:sz w:val="22"/>
                <w:szCs w:val="22"/>
              </w:rPr>
              <w:t xml:space="preserve"> </w:t>
            </w:r>
            <w:r w:rsidRPr="00432A2B">
              <w:rPr>
                <w:rFonts w:ascii="Times New Roman" w:hAnsi="Times New Roman" w:cs="Times New Roman"/>
                <w:i/>
                <w:iCs/>
                <w:spacing w:val="-6"/>
                <w:sz w:val="22"/>
                <w:szCs w:val="22"/>
              </w:rPr>
              <w:t>(Singapore) Corporation Limited)</w:t>
            </w:r>
          </w:p>
        </w:tc>
        <w:tc>
          <w:tcPr>
            <w:tcW w:w="1529" w:type="dxa"/>
            <w:hideMark/>
          </w:tcPr>
          <w:p w14:paraId="05A59170" w14:textId="77777777" w:rsidR="00E13EF4" w:rsidRPr="006176B0" w:rsidRDefault="00E13EF4" w:rsidP="00E13EF4">
            <w:pPr>
              <w:pStyle w:val="BodyText"/>
              <w:spacing w:after="0"/>
              <w:jc w:val="center"/>
              <w:rPr>
                <w:rFonts w:ascii="Times New Roman" w:hAnsi="Times New Roman" w:cs="Times New Roman"/>
                <w:sz w:val="22"/>
                <w:szCs w:val="22"/>
              </w:rPr>
            </w:pPr>
            <w:r w:rsidRPr="006176B0">
              <w:rPr>
                <w:rFonts w:ascii="Times New Roman" w:hAnsi="Times New Roman" w:cs="Times New Roman"/>
                <w:sz w:val="22"/>
                <w:szCs w:val="22"/>
              </w:rPr>
              <w:t xml:space="preserve">Baht 3,307 </w:t>
            </w:r>
            <w:r w:rsidRPr="006176B0">
              <w:rPr>
                <w:rFonts w:ascii="Times New Roman" w:hAnsi="Times New Roman" w:cs="Times New Roman"/>
                <w:sz w:val="22"/>
                <w:szCs w:val="22"/>
              </w:rPr>
              <w:br/>
              <w:t>million</w:t>
            </w:r>
          </w:p>
        </w:tc>
        <w:tc>
          <w:tcPr>
            <w:tcW w:w="1259" w:type="dxa"/>
          </w:tcPr>
          <w:p w14:paraId="3BC928CA" w14:textId="3C033631" w:rsidR="00E13EF4" w:rsidRPr="006176B0" w:rsidRDefault="00EF0117" w:rsidP="00E13EF4">
            <w:pPr>
              <w:pStyle w:val="BodyText"/>
              <w:tabs>
                <w:tab w:val="clear" w:pos="680"/>
                <w:tab w:val="clear" w:pos="907"/>
                <w:tab w:val="left" w:pos="705"/>
              </w:tabs>
              <w:spacing w:after="0" w:line="240" w:lineRule="auto"/>
              <w:ind w:right="-15"/>
              <w:jc w:val="right"/>
              <w:rPr>
                <w:rFonts w:ascii="Times New Roman" w:hAnsi="Times New Roman" w:cs="Times New Roman"/>
                <w:sz w:val="22"/>
                <w:szCs w:val="22"/>
              </w:rPr>
            </w:pPr>
            <w:r>
              <w:rPr>
                <w:rFonts w:ascii="Times New Roman" w:hAnsi="Times New Roman" w:cs="Times New Roman"/>
                <w:sz w:val="22"/>
                <w:szCs w:val="22"/>
              </w:rPr>
              <w:t>3,175</w:t>
            </w:r>
          </w:p>
        </w:tc>
        <w:tc>
          <w:tcPr>
            <w:tcW w:w="1437" w:type="dxa"/>
            <w:hideMark/>
          </w:tcPr>
          <w:p w14:paraId="34E73DEB" w14:textId="30F46BAF" w:rsidR="00E13EF4" w:rsidRDefault="00CF2AC0" w:rsidP="00E13EF4">
            <w:pPr>
              <w:pStyle w:val="BodyText"/>
              <w:tabs>
                <w:tab w:val="clear" w:pos="227"/>
                <w:tab w:val="left" w:pos="252"/>
              </w:tabs>
              <w:spacing w:after="0"/>
              <w:ind w:right="-15"/>
              <w:rPr>
                <w:rFonts w:ascii="Times New Roman" w:hAnsi="Times New Roman" w:cs="Times New Roman"/>
                <w:sz w:val="22"/>
                <w:szCs w:val="22"/>
              </w:rPr>
            </w:pPr>
            <w:r>
              <w:rPr>
                <w:rFonts w:ascii="Times New Roman" w:hAnsi="Times New Roman" w:cs="Times New Roman"/>
                <w:sz w:val="22"/>
                <w:szCs w:val="22"/>
              </w:rPr>
              <w:t>BIBOR and Fallback Rate (THBFIX)</w:t>
            </w:r>
          </w:p>
          <w:p w14:paraId="2F2EA294" w14:textId="3EC67B7C" w:rsidR="00041610" w:rsidRPr="00432A2B" w:rsidRDefault="00041610" w:rsidP="00E13EF4">
            <w:pPr>
              <w:pStyle w:val="BodyText"/>
              <w:tabs>
                <w:tab w:val="clear" w:pos="227"/>
                <w:tab w:val="left" w:pos="252"/>
              </w:tabs>
              <w:spacing w:after="0"/>
              <w:ind w:right="-15"/>
              <w:rPr>
                <w:rFonts w:ascii="Times New Roman" w:hAnsi="Times New Roman" w:cs="Times New Roman"/>
                <w:spacing w:val="-4"/>
                <w:sz w:val="22"/>
                <w:szCs w:val="22"/>
              </w:rPr>
            </w:pPr>
          </w:p>
        </w:tc>
        <w:tc>
          <w:tcPr>
            <w:tcW w:w="270" w:type="dxa"/>
          </w:tcPr>
          <w:p w14:paraId="2B1FCF66" w14:textId="77777777" w:rsidR="00E13EF4" w:rsidRPr="00432A2B" w:rsidRDefault="00E13EF4" w:rsidP="00E13EF4">
            <w:pPr>
              <w:pStyle w:val="BodyText"/>
              <w:spacing w:after="0"/>
              <w:jc w:val="thaiDistribute"/>
              <w:rPr>
                <w:rFonts w:ascii="Times New Roman" w:hAnsi="Times New Roman" w:cs="Times New Roman"/>
                <w:sz w:val="22"/>
                <w:szCs w:val="22"/>
              </w:rPr>
            </w:pPr>
          </w:p>
        </w:tc>
        <w:tc>
          <w:tcPr>
            <w:tcW w:w="1694" w:type="dxa"/>
            <w:hideMark/>
          </w:tcPr>
          <w:p w14:paraId="7E644867" w14:textId="77777777" w:rsidR="00E13EF4" w:rsidRPr="00432A2B" w:rsidRDefault="00E13EF4" w:rsidP="002E139A">
            <w:pPr>
              <w:pStyle w:val="BodyText"/>
              <w:tabs>
                <w:tab w:val="clear" w:pos="227"/>
                <w:tab w:val="clear" w:pos="907"/>
                <w:tab w:val="left" w:pos="348"/>
                <w:tab w:val="left" w:pos="1158"/>
              </w:tabs>
              <w:spacing w:after="0"/>
              <w:ind w:right="-15"/>
              <w:rPr>
                <w:rFonts w:ascii="Times New Roman" w:hAnsi="Times New Roman" w:cs="Times New Roman"/>
                <w:sz w:val="22"/>
                <w:szCs w:val="22"/>
              </w:rPr>
            </w:pPr>
            <w:r w:rsidRPr="00432A2B">
              <w:rPr>
                <w:rFonts w:ascii="Times New Roman" w:hAnsi="Times New Roman" w:cs="Times New Roman"/>
                <w:spacing w:val="-4"/>
                <w:sz w:val="22"/>
                <w:szCs w:val="22"/>
              </w:rPr>
              <w:t>By quarterly within 20 years March 2040</w:t>
            </w:r>
          </w:p>
        </w:tc>
      </w:tr>
      <w:tr w:rsidR="00E13EF4" w:rsidRPr="002E6593" w14:paraId="7146D1C3" w14:textId="77777777" w:rsidTr="000F2818">
        <w:tc>
          <w:tcPr>
            <w:tcW w:w="3152" w:type="dxa"/>
          </w:tcPr>
          <w:p w14:paraId="2B5E9A82" w14:textId="77777777" w:rsidR="00E13EF4" w:rsidRPr="00432A2B" w:rsidRDefault="00E13EF4" w:rsidP="00E13EF4">
            <w:pPr>
              <w:pStyle w:val="BodyText"/>
              <w:spacing w:after="0"/>
              <w:ind w:left="-15" w:firstLine="15"/>
              <w:jc w:val="both"/>
              <w:rPr>
                <w:rFonts w:ascii="Times New Roman" w:hAnsi="Times New Roman" w:cs="Times New Roman"/>
                <w:sz w:val="22"/>
                <w:szCs w:val="22"/>
              </w:rPr>
            </w:pPr>
            <w:r w:rsidRPr="00432A2B">
              <w:rPr>
                <w:rFonts w:ascii="Times New Roman" w:hAnsi="Times New Roman" w:cs="Times New Roman"/>
                <w:sz w:val="22"/>
                <w:szCs w:val="22"/>
              </w:rPr>
              <w:t>PT Bajradaya Sentranusa</w:t>
            </w:r>
          </w:p>
          <w:p w14:paraId="675A2C50" w14:textId="77777777" w:rsidR="00E13EF4" w:rsidRPr="00432A2B" w:rsidRDefault="00E13EF4" w:rsidP="00E13EF4">
            <w:pPr>
              <w:pStyle w:val="BodyText"/>
              <w:ind w:left="0" w:right="0"/>
              <w:jc w:val="both"/>
              <w:rPr>
                <w:rFonts w:ascii="Times New Roman" w:hAnsi="Times New Roman" w:cs="Times New Roman"/>
                <w:sz w:val="22"/>
                <w:szCs w:val="22"/>
              </w:rPr>
            </w:pPr>
            <w:r w:rsidRPr="00432A2B">
              <w:rPr>
                <w:rFonts w:ascii="Times New Roman" w:hAnsi="Times New Roman" w:cs="Times New Roman"/>
                <w:i/>
                <w:iCs/>
                <w:spacing w:val="-12"/>
                <w:sz w:val="22"/>
                <w:szCs w:val="22"/>
              </w:rPr>
              <w:t xml:space="preserve">   (subsidiary of</w:t>
            </w:r>
            <w:r w:rsidRPr="00432A2B">
              <w:rPr>
                <w:rFonts w:ascii="Times New Roman" w:hAnsi="Times New Roman" w:cs="Times New Roman"/>
                <w:i/>
                <w:iCs/>
                <w:spacing w:val="-12"/>
                <w:sz w:val="22"/>
                <w:szCs w:val="22"/>
                <w:cs/>
              </w:rPr>
              <w:t xml:space="preserve"> </w:t>
            </w:r>
            <w:r w:rsidRPr="00432A2B">
              <w:rPr>
                <w:rFonts w:ascii="Times New Roman" w:hAnsi="Times New Roman" w:cs="Times New Roman"/>
                <w:i/>
                <w:iCs/>
                <w:spacing w:val="-12"/>
                <w:sz w:val="22"/>
                <w:szCs w:val="22"/>
              </w:rPr>
              <w:t>Fareast Renewable</w:t>
            </w:r>
            <w:r w:rsidRPr="00432A2B">
              <w:rPr>
                <w:rFonts w:ascii="Times New Roman" w:hAnsi="Times New Roman" w:cs="Times New Roman"/>
                <w:i/>
                <w:iCs/>
                <w:spacing w:val="-12"/>
                <w:sz w:val="22"/>
                <w:szCs w:val="22"/>
              </w:rPr>
              <w:br/>
              <w:t xml:space="preserve">   Development Pte. Ltd.)</w:t>
            </w:r>
          </w:p>
        </w:tc>
        <w:tc>
          <w:tcPr>
            <w:tcW w:w="1529" w:type="dxa"/>
          </w:tcPr>
          <w:p w14:paraId="0962F705" w14:textId="77777777" w:rsidR="00E13EF4" w:rsidRPr="006176B0" w:rsidRDefault="00E13EF4" w:rsidP="00E13EF4">
            <w:pPr>
              <w:pStyle w:val="BodyText"/>
              <w:spacing w:after="0"/>
              <w:jc w:val="center"/>
              <w:rPr>
                <w:rFonts w:ascii="Times New Roman" w:hAnsi="Times New Roman" w:cs="Times New Roman"/>
                <w:sz w:val="22"/>
                <w:szCs w:val="22"/>
              </w:rPr>
            </w:pPr>
            <w:r w:rsidRPr="006176B0">
              <w:rPr>
                <w:rFonts w:ascii="Times New Roman" w:hAnsi="Times New Roman" w:cs="Times New Roman"/>
                <w:sz w:val="22"/>
                <w:szCs w:val="22"/>
              </w:rPr>
              <w:t>US Dollars</w:t>
            </w:r>
            <w:r w:rsidRPr="006176B0">
              <w:rPr>
                <w:rFonts w:ascii="Times New Roman" w:hAnsi="Times New Roman" w:cs="Times New Roman"/>
                <w:sz w:val="22"/>
                <w:szCs w:val="22"/>
              </w:rPr>
              <w:br/>
              <w:t xml:space="preserve"> 188 million</w:t>
            </w:r>
          </w:p>
        </w:tc>
        <w:tc>
          <w:tcPr>
            <w:tcW w:w="1259" w:type="dxa"/>
            <w:tcBorders>
              <w:top w:val="nil"/>
              <w:left w:val="nil"/>
              <w:bottom w:val="single" w:sz="4" w:space="0" w:color="auto"/>
              <w:right w:val="nil"/>
            </w:tcBorders>
          </w:tcPr>
          <w:p w14:paraId="34AB3B41" w14:textId="0DB17A96" w:rsidR="00E13EF4" w:rsidRPr="006176B0" w:rsidRDefault="00EF0117" w:rsidP="00E13EF4">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6,247</w:t>
            </w:r>
          </w:p>
        </w:tc>
        <w:tc>
          <w:tcPr>
            <w:tcW w:w="1437" w:type="dxa"/>
          </w:tcPr>
          <w:p w14:paraId="280D0E8C" w14:textId="389BFDFF" w:rsidR="00E13EF4" w:rsidRPr="00432A2B" w:rsidRDefault="00041610" w:rsidP="00E13EF4">
            <w:pPr>
              <w:pStyle w:val="BodyText"/>
              <w:tabs>
                <w:tab w:val="clear" w:pos="227"/>
                <w:tab w:val="left" w:pos="252"/>
              </w:tabs>
              <w:spacing w:after="0"/>
              <w:ind w:left="-16" w:right="-15"/>
              <w:rPr>
                <w:rFonts w:ascii="Times New Roman" w:hAnsi="Times New Roman" w:cs="Times New Roman"/>
                <w:sz w:val="22"/>
                <w:szCs w:val="22"/>
              </w:rPr>
            </w:pPr>
            <w:proofErr w:type="gramStart"/>
            <w:r>
              <w:rPr>
                <w:rFonts w:ascii="Times New Roman" w:hAnsi="Times New Roman" w:cs="Times New Roman"/>
                <w:spacing w:val="-4"/>
                <w:sz w:val="22"/>
                <w:szCs w:val="22"/>
              </w:rPr>
              <w:t xml:space="preserve">SOFR </w:t>
            </w:r>
            <w:r w:rsidR="00E13EF4" w:rsidRPr="00432A2B">
              <w:rPr>
                <w:rFonts w:ascii="Times New Roman" w:hAnsi="Times New Roman" w:cs="Times New Roman"/>
                <w:spacing w:val="-4"/>
                <w:sz w:val="22"/>
                <w:szCs w:val="22"/>
              </w:rPr>
              <w:t>,</w:t>
            </w:r>
            <w:proofErr w:type="gramEnd"/>
            <w:r w:rsidR="00E13EF4" w:rsidRPr="00432A2B">
              <w:rPr>
                <w:rFonts w:ascii="Times New Roman" w:hAnsi="Times New Roman" w:cs="Times New Roman"/>
                <w:spacing w:val="-4"/>
                <w:sz w:val="22"/>
                <w:szCs w:val="22"/>
              </w:rPr>
              <w:t xml:space="preserve"> plus </w:t>
            </w:r>
            <w:r w:rsidR="00E13EF4" w:rsidRPr="00432A2B">
              <w:rPr>
                <w:rFonts w:ascii="Times New Roman" w:hAnsi="Times New Roman" w:cs="Times New Roman"/>
                <w:spacing w:val="-4"/>
                <w:sz w:val="22"/>
                <w:szCs w:val="22"/>
              </w:rPr>
              <w:br/>
              <w:t>a fixed margin</w:t>
            </w:r>
          </w:p>
        </w:tc>
        <w:tc>
          <w:tcPr>
            <w:tcW w:w="270" w:type="dxa"/>
          </w:tcPr>
          <w:p w14:paraId="17F3D3D9" w14:textId="77777777" w:rsidR="00E13EF4" w:rsidRPr="00432A2B" w:rsidRDefault="00E13EF4" w:rsidP="00E13EF4">
            <w:pPr>
              <w:pStyle w:val="BodyText"/>
              <w:spacing w:after="0"/>
              <w:jc w:val="thaiDistribute"/>
              <w:rPr>
                <w:rFonts w:ascii="Times New Roman" w:hAnsi="Times New Roman" w:cs="Times New Roman"/>
                <w:sz w:val="22"/>
                <w:szCs w:val="22"/>
              </w:rPr>
            </w:pPr>
          </w:p>
        </w:tc>
        <w:tc>
          <w:tcPr>
            <w:tcW w:w="1694" w:type="dxa"/>
          </w:tcPr>
          <w:p w14:paraId="0012EE26" w14:textId="77777777" w:rsidR="00E13EF4" w:rsidRPr="00432A2B" w:rsidRDefault="00E13EF4" w:rsidP="00E13EF4">
            <w:pPr>
              <w:pStyle w:val="BodyText"/>
              <w:spacing w:after="0"/>
              <w:ind w:left="-20" w:right="-121"/>
              <w:rPr>
                <w:rFonts w:ascii="Times New Roman" w:hAnsi="Times New Roman" w:cs="Times New Roman"/>
                <w:spacing w:val="-8"/>
                <w:sz w:val="22"/>
                <w:szCs w:val="22"/>
              </w:rPr>
            </w:pPr>
            <w:r w:rsidRPr="00432A2B">
              <w:rPr>
                <w:rFonts w:ascii="Times New Roman" w:hAnsi="Times New Roman" w:cs="Times New Roman"/>
                <w:spacing w:val="-8"/>
                <w:sz w:val="22"/>
                <w:szCs w:val="22"/>
              </w:rPr>
              <w:t>By quarterly within 15 years during March 2022 to December 2036</w:t>
            </w:r>
          </w:p>
        </w:tc>
      </w:tr>
      <w:tr w:rsidR="00E13EF4" w:rsidRPr="002E6593" w14:paraId="32C42CB3" w14:textId="77777777" w:rsidTr="000F2818">
        <w:tc>
          <w:tcPr>
            <w:tcW w:w="3152" w:type="dxa"/>
          </w:tcPr>
          <w:p w14:paraId="44EA1B41" w14:textId="77777777" w:rsidR="00E13EF4" w:rsidRPr="00432A2B" w:rsidRDefault="00E13EF4" w:rsidP="00E13EF4">
            <w:pPr>
              <w:pStyle w:val="BodyText"/>
              <w:spacing w:after="0"/>
              <w:ind w:left="0" w:hanging="15"/>
              <w:jc w:val="both"/>
              <w:rPr>
                <w:rFonts w:ascii="Times New Roman" w:hAnsi="Times New Roman" w:cs="Times New Roman"/>
                <w:b/>
                <w:bCs/>
                <w:sz w:val="22"/>
                <w:szCs w:val="22"/>
              </w:rPr>
            </w:pPr>
            <w:r w:rsidRPr="00432A2B">
              <w:rPr>
                <w:rFonts w:ascii="Times New Roman" w:hAnsi="Times New Roman" w:cs="Times New Roman"/>
                <w:b/>
                <w:bCs/>
                <w:sz w:val="22"/>
                <w:szCs w:val="22"/>
              </w:rPr>
              <w:t>Total</w:t>
            </w:r>
          </w:p>
        </w:tc>
        <w:tc>
          <w:tcPr>
            <w:tcW w:w="1529" w:type="dxa"/>
          </w:tcPr>
          <w:p w14:paraId="64246600" w14:textId="77777777" w:rsidR="00E13EF4" w:rsidRPr="00432A2B" w:rsidRDefault="00E13EF4" w:rsidP="00E13EF4">
            <w:pPr>
              <w:pStyle w:val="BodyText"/>
              <w:spacing w:after="0"/>
              <w:jc w:val="center"/>
              <w:rPr>
                <w:rFonts w:ascii="Times New Roman" w:hAnsi="Times New Roman" w:cs="Times New Roman"/>
                <w:sz w:val="22"/>
                <w:szCs w:val="22"/>
              </w:rPr>
            </w:pPr>
          </w:p>
        </w:tc>
        <w:tc>
          <w:tcPr>
            <w:tcW w:w="1259" w:type="dxa"/>
            <w:tcBorders>
              <w:top w:val="single" w:sz="4" w:space="0" w:color="auto"/>
              <w:left w:val="nil"/>
              <w:right w:val="nil"/>
            </w:tcBorders>
          </w:tcPr>
          <w:p w14:paraId="636A0296" w14:textId="7CB3CE48" w:rsidR="00E13EF4" w:rsidRPr="00432A2B" w:rsidRDefault="00EF0117" w:rsidP="002E139A">
            <w:pPr>
              <w:pStyle w:val="BodyText"/>
              <w:tabs>
                <w:tab w:val="clear" w:pos="680"/>
                <w:tab w:val="clear" w:pos="907"/>
                <w:tab w:val="left" w:pos="705"/>
              </w:tabs>
              <w:spacing w:after="0" w:line="240" w:lineRule="auto"/>
              <w:ind w:left="-108" w:right="-20"/>
              <w:jc w:val="right"/>
              <w:rPr>
                <w:rFonts w:ascii="Times New Roman" w:hAnsi="Times New Roman" w:cs="Times New Roman"/>
                <w:b/>
                <w:bCs/>
                <w:sz w:val="22"/>
                <w:szCs w:val="22"/>
              </w:rPr>
            </w:pPr>
            <w:r>
              <w:rPr>
                <w:rFonts w:ascii="Times New Roman" w:hAnsi="Times New Roman" w:cs="Times New Roman"/>
                <w:b/>
                <w:bCs/>
                <w:sz w:val="22"/>
                <w:szCs w:val="22"/>
              </w:rPr>
              <w:t>61,929</w:t>
            </w:r>
          </w:p>
        </w:tc>
        <w:tc>
          <w:tcPr>
            <w:tcW w:w="1437" w:type="dxa"/>
          </w:tcPr>
          <w:p w14:paraId="74F2269B" w14:textId="77777777" w:rsidR="00E13EF4" w:rsidRPr="002E6593" w:rsidRDefault="00E13EF4" w:rsidP="00E13EF4">
            <w:pPr>
              <w:pStyle w:val="BodyText"/>
              <w:tabs>
                <w:tab w:val="clear" w:pos="227"/>
                <w:tab w:val="left" w:pos="252"/>
              </w:tabs>
              <w:spacing w:after="0"/>
              <w:ind w:left="-16" w:right="-15"/>
              <w:rPr>
                <w:rFonts w:ascii="Times New Roman" w:hAnsi="Times New Roman" w:cs="Times New Roman"/>
                <w:spacing w:val="-4"/>
                <w:sz w:val="22"/>
                <w:szCs w:val="22"/>
                <w:highlight w:val="yellow"/>
              </w:rPr>
            </w:pPr>
          </w:p>
        </w:tc>
        <w:tc>
          <w:tcPr>
            <w:tcW w:w="270" w:type="dxa"/>
          </w:tcPr>
          <w:p w14:paraId="08BFFAA7" w14:textId="77777777" w:rsidR="00E13EF4" w:rsidRPr="002E6593" w:rsidRDefault="00E13EF4" w:rsidP="00E13EF4">
            <w:pPr>
              <w:pStyle w:val="BodyText"/>
              <w:spacing w:after="0"/>
              <w:jc w:val="thaiDistribute"/>
              <w:rPr>
                <w:rFonts w:ascii="Times New Roman" w:hAnsi="Times New Roman" w:cs="Times New Roman"/>
                <w:sz w:val="22"/>
                <w:szCs w:val="22"/>
                <w:highlight w:val="yellow"/>
              </w:rPr>
            </w:pPr>
          </w:p>
        </w:tc>
        <w:tc>
          <w:tcPr>
            <w:tcW w:w="1694" w:type="dxa"/>
          </w:tcPr>
          <w:p w14:paraId="47FF9356" w14:textId="77777777" w:rsidR="00E13EF4" w:rsidRPr="002E6593" w:rsidRDefault="00E13EF4" w:rsidP="00E13EF4">
            <w:pPr>
              <w:pStyle w:val="BodyText"/>
              <w:spacing w:after="0"/>
              <w:ind w:left="-20" w:right="-121"/>
              <w:rPr>
                <w:rFonts w:ascii="Times New Roman" w:hAnsi="Times New Roman" w:cs="Times New Roman"/>
                <w:spacing w:val="-8"/>
                <w:sz w:val="22"/>
                <w:szCs w:val="22"/>
                <w:highlight w:val="yellow"/>
              </w:rPr>
            </w:pPr>
          </w:p>
        </w:tc>
      </w:tr>
      <w:tr w:rsidR="00E13EF4" w:rsidRPr="002E6593" w14:paraId="2AB72C28" w14:textId="77777777" w:rsidTr="000F2818">
        <w:tc>
          <w:tcPr>
            <w:tcW w:w="3152" w:type="dxa"/>
          </w:tcPr>
          <w:p w14:paraId="2AF39C6E" w14:textId="77777777" w:rsidR="00E13EF4" w:rsidRPr="00432A2B" w:rsidRDefault="00E13EF4" w:rsidP="00E13EF4">
            <w:pPr>
              <w:pStyle w:val="BodyText"/>
              <w:spacing w:after="0"/>
              <w:ind w:left="0" w:hanging="15"/>
              <w:jc w:val="both"/>
              <w:rPr>
                <w:rFonts w:ascii="Times New Roman" w:hAnsi="Times New Roman" w:cs="Times New Roman"/>
                <w:sz w:val="22"/>
                <w:szCs w:val="22"/>
              </w:rPr>
            </w:pPr>
            <w:r w:rsidRPr="00432A2B">
              <w:rPr>
                <w:rFonts w:ascii="Times New Roman" w:hAnsi="Times New Roman" w:cs="Times New Roman"/>
                <w:i/>
                <w:iCs/>
                <w:sz w:val="22"/>
                <w:szCs w:val="22"/>
              </w:rPr>
              <w:t xml:space="preserve">Less </w:t>
            </w:r>
            <w:r w:rsidRPr="00432A2B">
              <w:rPr>
                <w:rFonts w:ascii="Times New Roman" w:hAnsi="Times New Roman" w:cs="Times New Roman"/>
                <w:sz w:val="22"/>
                <w:szCs w:val="22"/>
              </w:rPr>
              <w:t>deferred financing fees</w:t>
            </w:r>
          </w:p>
        </w:tc>
        <w:tc>
          <w:tcPr>
            <w:tcW w:w="1529" w:type="dxa"/>
          </w:tcPr>
          <w:p w14:paraId="5EC4F3C9" w14:textId="77777777" w:rsidR="00E13EF4" w:rsidRPr="00432A2B" w:rsidRDefault="00E13EF4" w:rsidP="00E13EF4">
            <w:pPr>
              <w:pStyle w:val="BodyText"/>
              <w:spacing w:after="0"/>
              <w:jc w:val="center"/>
              <w:rPr>
                <w:rFonts w:ascii="Times New Roman" w:hAnsi="Times New Roman" w:cs="Times New Roman"/>
                <w:sz w:val="22"/>
                <w:szCs w:val="22"/>
              </w:rPr>
            </w:pPr>
          </w:p>
        </w:tc>
        <w:tc>
          <w:tcPr>
            <w:tcW w:w="1259" w:type="dxa"/>
            <w:tcBorders>
              <w:left w:val="nil"/>
              <w:bottom w:val="single" w:sz="4" w:space="0" w:color="auto"/>
              <w:right w:val="nil"/>
            </w:tcBorders>
          </w:tcPr>
          <w:p w14:paraId="44C95F54" w14:textId="57FFD64E" w:rsidR="00E13EF4" w:rsidRPr="00432A2B" w:rsidRDefault="00EF0117" w:rsidP="00E13EF4">
            <w:pPr>
              <w:pStyle w:val="BodyText"/>
              <w:tabs>
                <w:tab w:val="clear" w:pos="680"/>
                <w:tab w:val="clear" w:pos="907"/>
                <w:tab w:val="left" w:pos="705"/>
              </w:tabs>
              <w:spacing w:after="0" w:line="240" w:lineRule="auto"/>
              <w:ind w:left="-108" w:right="-105"/>
              <w:jc w:val="right"/>
              <w:rPr>
                <w:rFonts w:ascii="Times New Roman" w:hAnsi="Times New Roman" w:cs="Times New Roman"/>
                <w:sz w:val="22"/>
                <w:szCs w:val="22"/>
              </w:rPr>
            </w:pPr>
            <w:r>
              <w:rPr>
                <w:rFonts w:ascii="Times New Roman" w:hAnsi="Times New Roman" w:cs="Times New Roman"/>
                <w:sz w:val="22"/>
                <w:szCs w:val="22"/>
              </w:rPr>
              <w:t>(942)</w:t>
            </w:r>
          </w:p>
        </w:tc>
        <w:tc>
          <w:tcPr>
            <w:tcW w:w="1437" w:type="dxa"/>
          </w:tcPr>
          <w:p w14:paraId="7C5AF646" w14:textId="77777777" w:rsidR="00E13EF4" w:rsidRPr="002E6593" w:rsidRDefault="00E13EF4" w:rsidP="00E13EF4">
            <w:pPr>
              <w:pStyle w:val="BodyText"/>
              <w:tabs>
                <w:tab w:val="clear" w:pos="227"/>
                <w:tab w:val="left" w:pos="252"/>
              </w:tabs>
              <w:spacing w:after="0"/>
              <w:ind w:left="-16" w:right="-15"/>
              <w:rPr>
                <w:rFonts w:ascii="Times New Roman" w:hAnsi="Times New Roman" w:cs="Times New Roman"/>
                <w:spacing w:val="-4"/>
                <w:sz w:val="22"/>
                <w:szCs w:val="22"/>
                <w:highlight w:val="yellow"/>
              </w:rPr>
            </w:pPr>
          </w:p>
        </w:tc>
        <w:tc>
          <w:tcPr>
            <w:tcW w:w="270" w:type="dxa"/>
          </w:tcPr>
          <w:p w14:paraId="48A6D6B0" w14:textId="77777777" w:rsidR="00E13EF4" w:rsidRPr="002E6593" w:rsidRDefault="00E13EF4" w:rsidP="00E13EF4">
            <w:pPr>
              <w:pStyle w:val="BodyText"/>
              <w:spacing w:after="0"/>
              <w:jc w:val="thaiDistribute"/>
              <w:rPr>
                <w:rFonts w:ascii="Times New Roman" w:hAnsi="Times New Roman" w:cs="Times New Roman"/>
                <w:sz w:val="22"/>
                <w:szCs w:val="22"/>
                <w:highlight w:val="yellow"/>
              </w:rPr>
            </w:pPr>
          </w:p>
        </w:tc>
        <w:tc>
          <w:tcPr>
            <w:tcW w:w="1694" w:type="dxa"/>
          </w:tcPr>
          <w:p w14:paraId="4386F022" w14:textId="77777777" w:rsidR="00E13EF4" w:rsidRPr="002E6593" w:rsidRDefault="00E13EF4" w:rsidP="00E13EF4">
            <w:pPr>
              <w:pStyle w:val="BodyText"/>
              <w:spacing w:after="0"/>
              <w:ind w:left="-20" w:right="-121"/>
              <w:rPr>
                <w:rFonts w:ascii="Times New Roman" w:hAnsi="Times New Roman" w:cs="Times New Roman"/>
                <w:spacing w:val="-8"/>
                <w:sz w:val="22"/>
                <w:szCs w:val="22"/>
                <w:highlight w:val="yellow"/>
              </w:rPr>
            </w:pPr>
          </w:p>
        </w:tc>
      </w:tr>
      <w:tr w:rsidR="00E13EF4" w:rsidRPr="002E6593" w14:paraId="4F27F133" w14:textId="77777777" w:rsidTr="000F2818">
        <w:tc>
          <w:tcPr>
            <w:tcW w:w="3152" w:type="dxa"/>
          </w:tcPr>
          <w:p w14:paraId="5025D246" w14:textId="77777777" w:rsidR="00E13EF4" w:rsidRPr="00432A2B" w:rsidRDefault="00E13EF4" w:rsidP="00E13EF4">
            <w:pPr>
              <w:pStyle w:val="BodyText"/>
              <w:spacing w:after="0"/>
              <w:ind w:left="0" w:hanging="15"/>
              <w:jc w:val="both"/>
              <w:rPr>
                <w:rFonts w:ascii="Times New Roman" w:hAnsi="Times New Roman" w:cs="Times New Roman"/>
                <w:b/>
                <w:bCs/>
                <w:sz w:val="22"/>
                <w:szCs w:val="22"/>
              </w:rPr>
            </w:pPr>
            <w:r w:rsidRPr="00432A2B">
              <w:rPr>
                <w:rFonts w:ascii="Times New Roman" w:hAnsi="Times New Roman" w:cs="Times New Roman"/>
                <w:b/>
                <w:bCs/>
                <w:sz w:val="22"/>
                <w:szCs w:val="22"/>
              </w:rPr>
              <w:t>Net</w:t>
            </w:r>
          </w:p>
        </w:tc>
        <w:tc>
          <w:tcPr>
            <w:tcW w:w="1529" w:type="dxa"/>
          </w:tcPr>
          <w:p w14:paraId="560095CE" w14:textId="77777777" w:rsidR="00E13EF4" w:rsidRPr="00432A2B" w:rsidRDefault="00E13EF4" w:rsidP="00E13EF4">
            <w:pPr>
              <w:pStyle w:val="BodyText"/>
              <w:spacing w:after="0"/>
              <w:jc w:val="center"/>
              <w:rPr>
                <w:rFonts w:ascii="Times New Roman" w:hAnsi="Times New Roman" w:cs="Times New Roman"/>
                <w:sz w:val="22"/>
                <w:szCs w:val="22"/>
              </w:rPr>
            </w:pPr>
          </w:p>
        </w:tc>
        <w:tc>
          <w:tcPr>
            <w:tcW w:w="1259" w:type="dxa"/>
            <w:tcBorders>
              <w:top w:val="single" w:sz="4" w:space="0" w:color="auto"/>
              <w:left w:val="nil"/>
              <w:right w:val="nil"/>
            </w:tcBorders>
          </w:tcPr>
          <w:p w14:paraId="6F7FD986" w14:textId="7D3545B0" w:rsidR="00E13EF4" w:rsidRPr="00432A2B" w:rsidRDefault="00EF0117" w:rsidP="00E13EF4">
            <w:pPr>
              <w:pStyle w:val="BodyText"/>
              <w:tabs>
                <w:tab w:val="clear" w:pos="680"/>
                <w:tab w:val="clear" w:pos="907"/>
                <w:tab w:val="left" w:pos="705"/>
              </w:tabs>
              <w:spacing w:after="0" w:line="240" w:lineRule="auto"/>
              <w:ind w:left="-108" w:right="-15"/>
              <w:jc w:val="right"/>
              <w:rPr>
                <w:rFonts w:ascii="Times New Roman" w:hAnsi="Times New Roman" w:cs="Times New Roman"/>
                <w:b/>
                <w:bCs/>
                <w:sz w:val="22"/>
                <w:szCs w:val="22"/>
              </w:rPr>
            </w:pPr>
            <w:r>
              <w:rPr>
                <w:rFonts w:ascii="Times New Roman" w:hAnsi="Times New Roman" w:cs="Times New Roman"/>
                <w:b/>
                <w:bCs/>
                <w:sz w:val="22"/>
                <w:szCs w:val="22"/>
              </w:rPr>
              <w:t>60,987</w:t>
            </w:r>
          </w:p>
        </w:tc>
        <w:tc>
          <w:tcPr>
            <w:tcW w:w="1437" w:type="dxa"/>
          </w:tcPr>
          <w:p w14:paraId="16C8D3C8" w14:textId="77777777" w:rsidR="00E13EF4" w:rsidRPr="002E6593" w:rsidRDefault="00E13EF4" w:rsidP="00E13EF4">
            <w:pPr>
              <w:pStyle w:val="BodyText"/>
              <w:tabs>
                <w:tab w:val="clear" w:pos="227"/>
                <w:tab w:val="left" w:pos="252"/>
              </w:tabs>
              <w:spacing w:after="0"/>
              <w:ind w:left="-16" w:right="-15"/>
              <w:rPr>
                <w:rFonts w:ascii="Times New Roman" w:hAnsi="Times New Roman" w:cs="Times New Roman"/>
                <w:spacing w:val="-4"/>
                <w:sz w:val="22"/>
                <w:szCs w:val="22"/>
                <w:highlight w:val="yellow"/>
              </w:rPr>
            </w:pPr>
          </w:p>
        </w:tc>
        <w:tc>
          <w:tcPr>
            <w:tcW w:w="270" w:type="dxa"/>
          </w:tcPr>
          <w:p w14:paraId="31715AED" w14:textId="77777777" w:rsidR="00E13EF4" w:rsidRPr="002E6593" w:rsidRDefault="00E13EF4" w:rsidP="00E13EF4">
            <w:pPr>
              <w:pStyle w:val="BodyText"/>
              <w:spacing w:after="0"/>
              <w:jc w:val="thaiDistribute"/>
              <w:rPr>
                <w:rFonts w:ascii="Times New Roman" w:hAnsi="Times New Roman" w:cs="Times New Roman"/>
                <w:sz w:val="22"/>
                <w:szCs w:val="22"/>
                <w:highlight w:val="yellow"/>
              </w:rPr>
            </w:pPr>
          </w:p>
        </w:tc>
        <w:tc>
          <w:tcPr>
            <w:tcW w:w="1694" w:type="dxa"/>
          </w:tcPr>
          <w:p w14:paraId="64BA0392" w14:textId="77777777" w:rsidR="00E13EF4" w:rsidRPr="002E6593" w:rsidRDefault="00E13EF4" w:rsidP="00E13EF4">
            <w:pPr>
              <w:pStyle w:val="BodyText"/>
              <w:spacing w:after="0"/>
              <w:ind w:left="-20" w:right="-121"/>
              <w:rPr>
                <w:rFonts w:ascii="Times New Roman" w:hAnsi="Times New Roman" w:cs="Times New Roman"/>
                <w:spacing w:val="-8"/>
                <w:sz w:val="22"/>
                <w:szCs w:val="22"/>
                <w:highlight w:val="yellow"/>
              </w:rPr>
            </w:pPr>
          </w:p>
        </w:tc>
      </w:tr>
      <w:tr w:rsidR="00E13EF4" w:rsidRPr="002E6593" w14:paraId="0AE178AB" w14:textId="77777777" w:rsidTr="000F2818">
        <w:tc>
          <w:tcPr>
            <w:tcW w:w="3152" w:type="dxa"/>
            <w:vAlign w:val="bottom"/>
            <w:hideMark/>
          </w:tcPr>
          <w:p w14:paraId="37345D53" w14:textId="77777777" w:rsidR="00E13EF4" w:rsidRPr="00432A2B" w:rsidRDefault="00E13EF4" w:rsidP="00E13EF4">
            <w:pPr>
              <w:pStyle w:val="BodyText"/>
              <w:spacing w:after="0"/>
              <w:ind w:left="0" w:right="706" w:hanging="15"/>
              <w:jc w:val="thaiDistribute"/>
              <w:rPr>
                <w:rFonts w:ascii="Times New Roman" w:hAnsi="Times New Roman" w:cs="Times New Roman"/>
                <w:b/>
                <w:bCs/>
                <w:sz w:val="22"/>
                <w:szCs w:val="22"/>
                <w:cs/>
              </w:rPr>
            </w:pPr>
            <w:r w:rsidRPr="00432A2B">
              <w:rPr>
                <w:rFonts w:ascii="Times New Roman" w:hAnsi="Times New Roman" w:cs="Times New Roman"/>
                <w:i/>
                <w:iCs/>
                <w:sz w:val="22"/>
                <w:szCs w:val="22"/>
              </w:rPr>
              <w:t>Less</w:t>
            </w:r>
            <w:r w:rsidRPr="00432A2B">
              <w:rPr>
                <w:rFonts w:ascii="Times New Roman" w:hAnsi="Times New Roman" w:cs="Times New Roman"/>
                <w:sz w:val="22"/>
                <w:szCs w:val="22"/>
              </w:rPr>
              <w:t xml:space="preserve"> current portion due </w:t>
            </w:r>
            <w:r w:rsidRPr="00432A2B">
              <w:rPr>
                <w:rFonts w:ascii="Times New Roman" w:hAnsi="Times New Roman" w:cs="Times New Roman"/>
                <w:sz w:val="22"/>
                <w:szCs w:val="22"/>
              </w:rPr>
              <w:br/>
              <w:t xml:space="preserve">   within one year</w:t>
            </w:r>
          </w:p>
        </w:tc>
        <w:tc>
          <w:tcPr>
            <w:tcW w:w="1529" w:type="dxa"/>
            <w:vAlign w:val="bottom"/>
          </w:tcPr>
          <w:p w14:paraId="6EED0AE6" w14:textId="77777777" w:rsidR="00E13EF4" w:rsidRPr="00432A2B" w:rsidRDefault="00E13EF4" w:rsidP="00E13EF4">
            <w:pPr>
              <w:pStyle w:val="BodyText"/>
              <w:spacing w:after="0"/>
              <w:jc w:val="center"/>
              <w:rPr>
                <w:rFonts w:ascii="Times New Roman" w:hAnsi="Times New Roman" w:cs="Times New Roman"/>
                <w:b/>
                <w:bCs/>
                <w:sz w:val="22"/>
                <w:szCs w:val="22"/>
              </w:rPr>
            </w:pPr>
          </w:p>
        </w:tc>
        <w:tc>
          <w:tcPr>
            <w:tcW w:w="1259" w:type="dxa"/>
            <w:tcBorders>
              <w:left w:val="nil"/>
              <w:bottom w:val="single" w:sz="4" w:space="0" w:color="auto"/>
              <w:right w:val="nil"/>
            </w:tcBorders>
            <w:vAlign w:val="bottom"/>
          </w:tcPr>
          <w:p w14:paraId="16C7F9EA" w14:textId="4E22D468" w:rsidR="00E13EF4" w:rsidRPr="006176B0" w:rsidRDefault="00EF0117" w:rsidP="00E13EF4">
            <w:pPr>
              <w:pStyle w:val="BodyText"/>
              <w:tabs>
                <w:tab w:val="clear" w:pos="680"/>
                <w:tab w:val="clear" w:pos="907"/>
                <w:tab w:val="left" w:pos="705"/>
              </w:tabs>
              <w:spacing w:after="0" w:line="240" w:lineRule="auto"/>
              <w:ind w:left="-108" w:right="-105"/>
              <w:jc w:val="right"/>
              <w:rPr>
                <w:rFonts w:ascii="Times New Roman" w:hAnsi="Times New Roman" w:cs="Times New Roman"/>
                <w:sz w:val="22"/>
                <w:szCs w:val="22"/>
              </w:rPr>
            </w:pPr>
            <w:r>
              <w:rPr>
                <w:rFonts w:ascii="Times New Roman" w:hAnsi="Times New Roman" w:cs="Times New Roman"/>
                <w:sz w:val="22"/>
                <w:szCs w:val="22"/>
              </w:rPr>
              <w:t>(24,118)</w:t>
            </w:r>
          </w:p>
        </w:tc>
        <w:tc>
          <w:tcPr>
            <w:tcW w:w="1437" w:type="dxa"/>
            <w:vAlign w:val="bottom"/>
          </w:tcPr>
          <w:p w14:paraId="10CB5044" w14:textId="77777777" w:rsidR="00E13EF4" w:rsidRPr="002E6593" w:rsidRDefault="00E13EF4" w:rsidP="00E13EF4">
            <w:pPr>
              <w:pStyle w:val="BodyText"/>
              <w:tabs>
                <w:tab w:val="clear" w:pos="227"/>
                <w:tab w:val="left" w:pos="252"/>
              </w:tabs>
              <w:spacing w:after="0"/>
              <w:jc w:val="center"/>
              <w:rPr>
                <w:rFonts w:ascii="Times New Roman" w:hAnsi="Times New Roman" w:cs="Times New Roman"/>
                <w:b/>
                <w:bCs/>
                <w:sz w:val="22"/>
                <w:szCs w:val="22"/>
                <w:highlight w:val="yellow"/>
              </w:rPr>
            </w:pPr>
          </w:p>
        </w:tc>
        <w:tc>
          <w:tcPr>
            <w:tcW w:w="270" w:type="dxa"/>
            <w:vAlign w:val="bottom"/>
          </w:tcPr>
          <w:p w14:paraId="62D2F467" w14:textId="77777777" w:rsidR="00E13EF4" w:rsidRPr="002E6593" w:rsidRDefault="00E13EF4" w:rsidP="00E13EF4">
            <w:pPr>
              <w:pStyle w:val="BodyText"/>
              <w:spacing w:after="0"/>
              <w:jc w:val="thaiDistribute"/>
              <w:rPr>
                <w:rFonts w:ascii="Times New Roman" w:hAnsi="Times New Roman" w:cs="Times New Roman"/>
                <w:b/>
                <w:bCs/>
                <w:sz w:val="22"/>
                <w:szCs w:val="22"/>
                <w:highlight w:val="yellow"/>
                <w:rtl/>
                <w:cs/>
              </w:rPr>
            </w:pPr>
          </w:p>
        </w:tc>
        <w:tc>
          <w:tcPr>
            <w:tcW w:w="1694" w:type="dxa"/>
            <w:vAlign w:val="bottom"/>
          </w:tcPr>
          <w:p w14:paraId="51F6F9FE" w14:textId="77777777" w:rsidR="00E13EF4" w:rsidRPr="002E6593" w:rsidRDefault="00E13EF4" w:rsidP="00E13EF4">
            <w:pPr>
              <w:pStyle w:val="BodyText"/>
              <w:spacing w:after="0"/>
              <w:jc w:val="thaiDistribute"/>
              <w:rPr>
                <w:rFonts w:ascii="Times New Roman" w:hAnsi="Times New Roman" w:cs="Times New Roman"/>
                <w:b/>
                <w:bCs/>
                <w:sz w:val="22"/>
                <w:szCs w:val="22"/>
                <w:highlight w:val="yellow"/>
                <w:rtl/>
                <w:cs/>
              </w:rPr>
            </w:pPr>
          </w:p>
        </w:tc>
      </w:tr>
      <w:tr w:rsidR="00E13EF4" w:rsidRPr="002E6593" w14:paraId="7A28448F" w14:textId="77777777" w:rsidTr="000F2818">
        <w:tc>
          <w:tcPr>
            <w:tcW w:w="3152" w:type="dxa"/>
            <w:vAlign w:val="bottom"/>
            <w:hideMark/>
          </w:tcPr>
          <w:p w14:paraId="06DEE11C" w14:textId="77777777" w:rsidR="00E13EF4" w:rsidRPr="00432A2B" w:rsidRDefault="00E13EF4" w:rsidP="00E13EF4">
            <w:pPr>
              <w:pStyle w:val="BodyText"/>
              <w:spacing w:after="0"/>
              <w:ind w:left="0" w:hanging="15"/>
              <w:jc w:val="thaiDistribute"/>
              <w:rPr>
                <w:rFonts w:ascii="Times New Roman" w:hAnsi="Times New Roman" w:cs="Times New Roman"/>
                <w:sz w:val="22"/>
                <w:szCs w:val="22"/>
              </w:rPr>
            </w:pPr>
            <w:r w:rsidRPr="00432A2B">
              <w:rPr>
                <w:rFonts w:ascii="Times New Roman" w:hAnsi="Times New Roman" w:cs="Times New Roman"/>
                <w:b/>
                <w:bCs/>
                <w:sz w:val="22"/>
                <w:szCs w:val="22"/>
              </w:rPr>
              <w:t>Total non-current - net</w:t>
            </w:r>
          </w:p>
        </w:tc>
        <w:tc>
          <w:tcPr>
            <w:tcW w:w="1529" w:type="dxa"/>
          </w:tcPr>
          <w:p w14:paraId="2F6EB05C" w14:textId="77777777" w:rsidR="00E13EF4" w:rsidRPr="00432A2B" w:rsidRDefault="00E13EF4" w:rsidP="00E13EF4">
            <w:pPr>
              <w:pStyle w:val="BodyText"/>
              <w:spacing w:after="0"/>
              <w:jc w:val="center"/>
              <w:rPr>
                <w:rFonts w:ascii="Times New Roman" w:hAnsi="Times New Roman" w:cs="Times New Roman"/>
                <w:sz w:val="22"/>
                <w:szCs w:val="22"/>
              </w:rPr>
            </w:pPr>
          </w:p>
        </w:tc>
        <w:tc>
          <w:tcPr>
            <w:tcW w:w="1259" w:type="dxa"/>
            <w:tcBorders>
              <w:top w:val="single" w:sz="4" w:space="0" w:color="auto"/>
              <w:left w:val="nil"/>
              <w:bottom w:val="double" w:sz="4" w:space="0" w:color="auto"/>
              <w:right w:val="nil"/>
            </w:tcBorders>
          </w:tcPr>
          <w:p w14:paraId="4470944F" w14:textId="596D0D94" w:rsidR="00E13EF4" w:rsidRPr="006176B0" w:rsidRDefault="00EF0117" w:rsidP="00E13EF4">
            <w:pPr>
              <w:pStyle w:val="BodyText"/>
              <w:tabs>
                <w:tab w:val="clear" w:pos="680"/>
                <w:tab w:val="clear" w:pos="907"/>
                <w:tab w:val="left" w:pos="705"/>
              </w:tabs>
              <w:spacing w:after="0" w:line="240" w:lineRule="auto"/>
              <w:ind w:left="-108" w:right="-15"/>
              <w:jc w:val="right"/>
              <w:rPr>
                <w:rFonts w:ascii="Times New Roman" w:hAnsi="Times New Roman" w:cs="Times New Roman"/>
                <w:b/>
                <w:bCs/>
                <w:sz w:val="22"/>
                <w:szCs w:val="22"/>
              </w:rPr>
            </w:pPr>
            <w:r>
              <w:rPr>
                <w:rFonts w:ascii="Times New Roman" w:hAnsi="Times New Roman" w:cs="Times New Roman"/>
                <w:b/>
                <w:bCs/>
                <w:sz w:val="22"/>
                <w:szCs w:val="22"/>
              </w:rPr>
              <w:t>36,869</w:t>
            </w:r>
          </w:p>
        </w:tc>
        <w:tc>
          <w:tcPr>
            <w:tcW w:w="1437" w:type="dxa"/>
          </w:tcPr>
          <w:p w14:paraId="2DF68134" w14:textId="2243C80D" w:rsidR="00E13EF4" w:rsidRPr="002E6593" w:rsidRDefault="00E13EF4" w:rsidP="00E13EF4">
            <w:pPr>
              <w:pStyle w:val="BodyText"/>
              <w:tabs>
                <w:tab w:val="clear" w:pos="227"/>
                <w:tab w:val="left" w:pos="252"/>
              </w:tabs>
              <w:spacing w:after="0"/>
              <w:jc w:val="center"/>
              <w:rPr>
                <w:rFonts w:ascii="Times New Roman" w:hAnsi="Times New Roman" w:cs="Times New Roman"/>
                <w:sz w:val="22"/>
                <w:szCs w:val="22"/>
                <w:highlight w:val="yellow"/>
              </w:rPr>
            </w:pPr>
          </w:p>
        </w:tc>
        <w:tc>
          <w:tcPr>
            <w:tcW w:w="270" w:type="dxa"/>
          </w:tcPr>
          <w:p w14:paraId="64C76DF2" w14:textId="77777777" w:rsidR="00E13EF4" w:rsidRPr="002E6593" w:rsidRDefault="00E13EF4" w:rsidP="00E13EF4">
            <w:pPr>
              <w:pStyle w:val="BodyText"/>
              <w:spacing w:after="0"/>
              <w:jc w:val="thaiDistribute"/>
              <w:rPr>
                <w:rFonts w:ascii="Times New Roman" w:hAnsi="Times New Roman" w:cs="Times New Roman"/>
                <w:sz w:val="22"/>
                <w:szCs w:val="22"/>
                <w:highlight w:val="yellow"/>
                <w:rtl/>
                <w:cs/>
              </w:rPr>
            </w:pPr>
          </w:p>
        </w:tc>
        <w:tc>
          <w:tcPr>
            <w:tcW w:w="1694" w:type="dxa"/>
            <w:vAlign w:val="bottom"/>
          </w:tcPr>
          <w:p w14:paraId="51D1D6BF" w14:textId="77777777" w:rsidR="00E13EF4" w:rsidRPr="002E6593" w:rsidRDefault="00E13EF4" w:rsidP="00E13EF4">
            <w:pPr>
              <w:pStyle w:val="BodyText"/>
              <w:spacing w:after="0"/>
              <w:jc w:val="thaiDistribute"/>
              <w:rPr>
                <w:rFonts w:ascii="Times New Roman" w:hAnsi="Times New Roman" w:cs="Times New Roman"/>
                <w:sz w:val="22"/>
                <w:szCs w:val="22"/>
                <w:highlight w:val="yellow"/>
              </w:rPr>
            </w:pPr>
          </w:p>
        </w:tc>
      </w:tr>
      <w:tr w:rsidR="00E13EF4" w:rsidRPr="002E6593" w14:paraId="6A1AFF0C" w14:textId="77777777" w:rsidTr="000F2818">
        <w:tc>
          <w:tcPr>
            <w:tcW w:w="3152" w:type="dxa"/>
            <w:vAlign w:val="bottom"/>
          </w:tcPr>
          <w:p w14:paraId="75DB26B8" w14:textId="77777777" w:rsidR="00E13EF4" w:rsidRPr="002E6593" w:rsidRDefault="00E13EF4" w:rsidP="00E13EF4">
            <w:pPr>
              <w:pStyle w:val="BodyText"/>
              <w:spacing w:after="0"/>
              <w:jc w:val="thaiDistribute"/>
              <w:rPr>
                <w:rFonts w:ascii="Times New Roman" w:hAnsi="Times New Roman" w:cs="Times New Roman"/>
                <w:b/>
                <w:bCs/>
                <w:sz w:val="22"/>
                <w:szCs w:val="22"/>
                <w:highlight w:val="yellow"/>
              </w:rPr>
            </w:pPr>
          </w:p>
        </w:tc>
        <w:tc>
          <w:tcPr>
            <w:tcW w:w="1529" w:type="dxa"/>
          </w:tcPr>
          <w:p w14:paraId="73695BF3" w14:textId="77777777" w:rsidR="00E13EF4" w:rsidRPr="002E6593" w:rsidRDefault="00E13EF4" w:rsidP="00E13EF4">
            <w:pPr>
              <w:pStyle w:val="BodyText"/>
              <w:spacing w:after="0"/>
              <w:jc w:val="center"/>
              <w:rPr>
                <w:rFonts w:ascii="Times New Roman" w:hAnsi="Times New Roman" w:cs="Times New Roman"/>
                <w:sz w:val="22"/>
                <w:szCs w:val="22"/>
                <w:highlight w:val="yellow"/>
              </w:rPr>
            </w:pPr>
          </w:p>
        </w:tc>
        <w:tc>
          <w:tcPr>
            <w:tcW w:w="1259" w:type="dxa"/>
            <w:tcBorders>
              <w:top w:val="single" w:sz="4" w:space="0" w:color="auto"/>
              <w:left w:val="nil"/>
              <w:right w:val="nil"/>
            </w:tcBorders>
          </w:tcPr>
          <w:p w14:paraId="2BF963E7" w14:textId="77777777" w:rsidR="00E13EF4" w:rsidRPr="002E6593" w:rsidRDefault="00E13EF4" w:rsidP="00E13EF4">
            <w:pPr>
              <w:pStyle w:val="BodyText"/>
              <w:tabs>
                <w:tab w:val="decimal" w:pos="876"/>
              </w:tabs>
              <w:spacing w:after="0" w:line="240" w:lineRule="auto"/>
              <w:ind w:left="-108" w:right="-110"/>
              <w:rPr>
                <w:rFonts w:ascii="Times New Roman" w:hAnsi="Times New Roman" w:cs="Times New Roman"/>
                <w:b/>
                <w:bCs/>
                <w:sz w:val="22"/>
                <w:szCs w:val="22"/>
                <w:highlight w:val="yellow"/>
              </w:rPr>
            </w:pPr>
          </w:p>
        </w:tc>
        <w:tc>
          <w:tcPr>
            <w:tcW w:w="1437" w:type="dxa"/>
          </w:tcPr>
          <w:p w14:paraId="197A5AAE" w14:textId="77777777" w:rsidR="00E13EF4" w:rsidRPr="002E6593" w:rsidRDefault="00E13EF4" w:rsidP="00E13EF4">
            <w:pPr>
              <w:pStyle w:val="BodyText"/>
              <w:tabs>
                <w:tab w:val="clear" w:pos="227"/>
                <w:tab w:val="left" w:pos="252"/>
              </w:tabs>
              <w:spacing w:after="0"/>
              <w:jc w:val="center"/>
              <w:rPr>
                <w:rFonts w:ascii="Times New Roman" w:hAnsi="Times New Roman" w:cs="Times New Roman"/>
                <w:sz w:val="22"/>
                <w:szCs w:val="22"/>
                <w:highlight w:val="yellow"/>
              </w:rPr>
            </w:pPr>
          </w:p>
        </w:tc>
        <w:tc>
          <w:tcPr>
            <w:tcW w:w="270" w:type="dxa"/>
          </w:tcPr>
          <w:p w14:paraId="05F57CD0" w14:textId="77777777" w:rsidR="00E13EF4" w:rsidRPr="002E6593" w:rsidRDefault="00E13EF4" w:rsidP="00E13EF4">
            <w:pPr>
              <w:pStyle w:val="BodyText"/>
              <w:spacing w:after="0"/>
              <w:jc w:val="thaiDistribute"/>
              <w:rPr>
                <w:rFonts w:ascii="Times New Roman" w:hAnsi="Times New Roman" w:cs="Times New Roman"/>
                <w:sz w:val="22"/>
                <w:szCs w:val="22"/>
                <w:highlight w:val="yellow"/>
                <w:rtl/>
                <w:cs/>
              </w:rPr>
            </w:pPr>
          </w:p>
        </w:tc>
        <w:tc>
          <w:tcPr>
            <w:tcW w:w="1694" w:type="dxa"/>
            <w:vAlign w:val="bottom"/>
          </w:tcPr>
          <w:p w14:paraId="35C1E27F" w14:textId="77777777" w:rsidR="00E13EF4" w:rsidRPr="002E6593" w:rsidRDefault="00E13EF4" w:rsidP="00E13EF4">
            <w:pPr>
              <w:pStyle w:val="BodyText"/>
              <w:spacing w:after="0"/>
              <w:jc w:val="thaiDistribute"/>
              <w:rPr>
                <w:rFonts w:ascii="Times New Roman" w:hAnsi="Times New Roman" w:cs="Times New Roman"/>
                <w:sz w:val="22"/>
                <w:szCs w:val="22"/>
                <w:highlight w:val="yellow"/>
              </w:rPr>
            </w:pPr>
          </w:p>
        </w:tc>
      </w:tr>
      <w:tr w:rsidR="00E13EF4" w:rsidRPr="002E6593" w14:paraId="3266EE1C" w14:textId="77777777" w:rsidTr="000F2818">
        <w:tc>
          <w:tcPr>
            <w:tcW w:w="3152" w:type="dxa"/>
            <w:vAlign w:val="bottom"/>
          </w:tcPr>
          <w:p w14:paraId="5A11D86B" w14:textId="77777777" w:rsidR="00E13EF4" w:rsidRPr="002E6593" w:rsidRDefault="00E13EF4" w:rsidP="00E13EF4">
            <w:pPr>
              <w:pStyle w:val="BodyText"/>
              <w:spacing w:after="0"/>
              <w:jc w:val="thaiDistribute"/>
              <w:rPr>
                <w:rFonts w:ascii="Times New Roman" w:hAnsi="Times New Roman" w:cs="Times New Roman"/>
                <w:b/>
                <w:bCs/>
                <w:sz w:val="22"/>
                <w:szCs w:val="22"/>
                <w:highlight w:val="yellow"/>
              </w:rPr>
            </w:pPr>
          </w:p>
        </w:tc>
        <w:tc>
          <w:tcPr>
            <w:tcW w:w="1529" w:type="dxa"/>
          </w:tcPr>
          <w:p w14:paraId="79A86D70" w14:textId="77777777" w:rsidR="00E13EF4" w:rsidRPr="002E6593" w:rsidRDefault="00E13EF4" w:rsidP="00E13EF4">
            <w:pPr>
              <w:pStyle w:val="BodyText"/>
              <w:spacing w:after="0"/>
              <w:jc w:val="center"/>
              <w:rPr>
                <w:rFonts w:ascii="Times New Roman" w:hAnsi="Times New Roman" w:cs="Times New Roman"/>
                <w:sz w:val="22"/>
                <w:szCs w:val="22"/>
                <w:highlight w:val="yellow"/>
              </w:rPr>
            </w:pPr>
          </w:p>
        </w:tc>
        <w:tc>
          <w:tcPr>
            <w:tcW w:w="1259" w:type="dxa"/>
            <w:tcBorders>
              <w:left w:val="nil"/>
              <w:right w:val="nil"/>
            </w:tcBorders>
          </w:tcPr>
          <w:p w14:paraId="4D7B6975" w14:textId="77777777" w:rsidR="00E13EF4" w:rsidRPr="002E6593" w:rsidRDefault="00E13EF4" w:rsidP="00E13EF4">
            <w:pPr>
              <w:pStyle w:val="BodyText"/>
              <w:tabs>
                <w:tab w:val="decimal" w:pos="876"/>
              </w:tabs>
              <w:spacing w:after="0" w:line="240" w:lineRule="auto"/>
              <w:ind w:left="-108" w:right="-110"/>
              <w:rPr>
                <w:rFonts w:ascii="Times New Roman" w:hAnsi="Times New Roman" w:cs="Times New Roman"/>
                <w:b/>
                <w:bCs/>
                <w:sz w:val="22"/>
                <w:szCs w:val="22"/>
                <w:highlight w:val="yellow"/>
              </w:rPr>
            </w:pPr>
          </w:p>
        </w:tc>
        <w:tc>
          <w:tcPr>
            <w:tcW w:w="1437" w:type="dxa"/>
          </w:tcPr>
          <w:p w14:paraId="12898C71" w14:textId="77777777" w:rsidR="00E13EF4" w:rsidRPr="002E6593" w:rsidRDefault="00E13EF4" w:rsidP="00E13EF4">
            <w:pPr>
              <w:pStyle w:val="BodyText"/>
              <w:tabs>
                <w:tab w:val="clear" w:pos="227"/>
                <w:tab w:val="left" w:pos="252"/>
              </w:tabs>
              <w:spacing w:after="0"/>
              <w:jc w:val="center"/>
              <w:rPr>
                <w:rFonts w:ascii="Times New Roman" w:hAnsi="Times New Roman" w:cs="Times New Roman"/>
                <w:sz w:val="22"/>
                <w:szCs w:val="22"/>
                <w:highlight w:val="yellow"/>
              </w:rPr>
            </w:pPr>
          </w:p>
        </w:tc>
        <w:tc>
          <w:tcPr>
            <w:tcW w:w="270" w:type="dxa"/>
          </w:tcPr>
          <w:p w14:paraId="41DD83D9" w14:textId="77777777" w:rsidR="00E13EF4" w:rsidRPr="002E6593" w:rsidRDefault="00E13EF4" w:rsidP="00E13EF4">
            <w:pPr>
              <w:pStyle w:val="BodyText"/>
              <w:spacing w:after="0"/>
              <w:jc w:val="thaiDistribute"/>
              <w:rPr>
                <w:rFonts w:ascii="Times New Roman" w:hAnsi="Times New Roman" w:cs="Times New Roman"/>
                <w:sz w:val="22"/>
                <w:szCs w:val="22"/>
                <w:highlight w:val="yellow"/>
                <w:rtl/>
                <w:cs/>
              </w:rPr>
            </w:pPr>
          </w:p>
        </w:tc>
        <w:tc>
          <w:tcPr>
            <w:tcW w:w="1694" w:type="dxa"/>
            <w:vAlign w:val="bottom"/>
          </w:tcPr>
          <w:p w14:paraId="6A17E988" w14:textId="77777777" w:rsidR="00E13EF4" w:rsidRPr="002E6593" w:rsidRDefault="00E13EF4" w:rsidP="00E13EF4">
            <w:pPr>
              <w:pStyle w:val="BodyText"/>
              <w:spacing w:after="0"/>
              <w:jc w:val="thaiDistribute"/>
              <w:rPr>
                <w:rFonts w:ascii="Times New Roman" w:hAnsi="Times New Roman" w:cs="Times New Roman"/>
                <w:sz w:val="22"/>
                <w:szCs w:val="22"/>
                <w:highlight w:val="yellow"/>
              </w:rPr>
            </w:pPr>
          </w:p>
        </w:tc>
      </w:tr>
      <w:tr w:rsidR="00E13EF4" w:rsidRPr="002E6593" w14:paraId="35F6AD78" w14:textId="77777777" w:rsidTr="000F2818">
        <w:tc>
          <w:tcPr>
            <w:tcW w:w="3152" w:type="dxa"/>
            <w:vAlign w:val="bottom"/>
          </w:tcPr>
          <w:p w14:paraId="6BC1F35F" w14:textId="77777777" w:rsidR="00E13EF4" w:rsidRPr="002E6593" w:rsidRDefault="00E13EF4" w:rsidP="00E13EF4">
            <w:pPr>
              <w:pStyle w:val="BodyText"/>
              <w:spacing w:after="0"/>
              <w:jc w:val="thaiDistribute"/>
              <w:rPr>
                <w:rFonts w:ascii="Times New Roman" w:hAnsi="Times New Roman" w:cs="Times New Roman"/>
                <w:b/>
                <w:bCs/>
                <w:sz w:val="22"/>
                <w:szCs w:val="22"/>
                <w:highlight w:val="yellow"/>
              </w:rPr>
            </w:pPr>
          </w:p>
        </w:tc>
        <w:tc>
          <w:tcPr>
            <w:tcW w:w="1529" w:type="dxa"/>
          </w:tcPr>
          <w:p w14:paraId="0AA26659" w14:textId="77777777" w:rsidR="00E13EF4" w:rsidRPr="002E6593" w:rsidRDefault="00E13EF4" w:rsidP="00E13EF4">
            <w:pPr>
              <w:pStyle w:val="BodyText"/>
              <w:spacing w:after="0"/>
              <w:jc w:val="center"/>
              <w:rPr>
                <w:rFonts w:ascii="Times New Roman" w:hAnsi="Times New Roman" w:cs="Times New Roman"/>
                <w:sz w:val="22"/>
                <w:szCs w:val="22"/>
                <w:highlight w:val="yellow"/>
              </w:rPr>
            </w:pPr>
          </w:p>
        </w:tc>
        <w:tc>
          <w:tcPr>
            <w:tcW w:w="1259" w:type="dxa"/>
            <w:tcBorders>
              <w:left w:val="nil"/>
              <w:right w:val="nil"/>
            </w:tcBorders>
          </w:tcPr>
          <w:p w14:paraId="133D07ED" w14:textId="77777777" w:rsidR="00E13EF4" w:rsidRPr="002E6593" w:rsidRDefault="00E13EF4" w:rsidP="00E13EF4">
            <w:pPr>
              <w:pStyle w:val="BodyText"/>
              <w:tabs>
                <w:tab w:val="decimal" w:pos="876"/>
              </w:tabs>
              <w:spacing w:after="0" w:line="240" w:lineRule="auto"/>
              <w:ind w:left="-108" w:right="-110"/>
              <w:rPr>
                <w:rFonts w:ascii="Times New Roman" w:hAnsi="Times New Roman" w:cs="Times New Roman"/>
                <w:b/>
                <w:bCs/>
                <w:sz w:val="22"/>
                <w:szCs w:val="22"/>
                <w:highlight w:val="yellow"/>
              </w:rPr>
            </w:pPr>
          </w:p>
        </w:tc>
        <w:tc>
          <w:tcPr>
            <w:tcW w:w="1437" w:type="dxa"/>
          </w:tcPr>
          <w:p w14:paraId="2765CD4A" w14:textId="77777777" w:rsidR="00E13EF4" w:rsidRPr="002E6593" w:rsidRDefault="00E13EF4" w:rsidP="00E13EF4">
            <w:pPr>
              <w:pStyle w:val="BodyText"/>
              <w:tabs>
                <w:tab w:val="clear" w:pos="227"/>
                <w:tab w:val="left" w:pos="252"/>
              </w:tabs>
              <w:spacing w:after="0"/>
              <w:jc w:val="center"/>
              <w:rPr>
                <w:rFonts w:ascii="Times New Roman" w:hAnsi="Times New Roman" w:cs="Times New Roman"/>
                <w:sz w:val="22"/>
                <w:szCs w:val="22"/>
                <w:highlight w:val="yellow"/>
              </w:rPr>
            </w:pPr>
          </w:p>
        </w:tc>
        <w:tc>
          <w:tcPr>
            <w:tcW w:w="270" w:type="dxa"/>
          </w:tcPr>
          <w:p w14:paraId="07816096" w14:textId="77777777" w:rsidR="00E13EF4" w:rsidRPr="002E6593" w:rsidRDefault="00E13EF4" w:rsidP="00E13EF4">
            <w:pPr>
              <w:pStyle w:val="BodyText"/>
              <w:spacing w:after="0"/>
              <w:jc w:val="thaiDistribute"/>
              <w:rPr>
                <w:rFonts w:ascii="Times New Roman" w:hAnsi="Times New Roman" w:cs="Times New Roman"/>
                <w:sz w:val="22"/>
                <w:szCs w:val="22"/>
                <w:highlight w:val="yellow"/>
                <w:rtl/>
                <w:cs/>
              </w:rPr>
            </w:pPr>
          </w:p>
        </w:tc>
        <w:tc>
          <w:tcPr>
            <w:tcW w:w="1694" w:type="dxa"/>
            <w:vAlign w:val="bottom"/>
          </w:tcPr>
          <w:p w14:paraId="0962FFA9" w14:textId="77777777" w:rsidR="00E13EF4" w:rsidRPr="002E6593" w:rsidRDefault="00E13EF4" w:rsidP="00E13EF4">
            <w:pPr>
              <w:pStyle w:val="BodyText"/>
              <w:spacing w:after="0"/>
              <w:jc w:val="thaiDistribute"/>
              <w:rPr>
                <w:rFonts w:ascii="Times New Roman" w:hAnsi="Times New Roman" w:cs="Times New Roman"/>
                <w:sz w:val="22"/>
                <w:szCs w:val="22"/>
                <w:highlight w:val="yellow"/>
              </w:rPr>
            </w:pPr>
          </w:p>
        </w:tc>
      </w:tr>
      <w:tr w:rsidR="00E13EF4" w:rsidRPr="002E6593" w14:paraId="1C868ABA" w14:textId="77777777" w:rsidTr="000F2818">
        <w:tc>
          <w:tcPr>
            <w:tcW w:w="3152" w:type="dxa"/>
            <w:vAlign w:val="bottom"/>
          </w:tcPr>
          <w:p w14:paraId="1C1245A3" w14:textId="77777777" w:rsidR="00E13EF4" w:rsidRPr="002E6593" w:rsidRDefault="00E13EF4" w:rsidP="00E13EF4">
            <w:pPr>
              <w:pStyle w:val="BodyText"/>
              <w:spacing w:after="0"/>
              <w:jc w:val="thaiDistribute"/>
              <w:rPr>
                <w:rFonts w:ascii="Times New Roman" w:hAnsi="Times New Roman" w:cs="Times New Roman"/>
                <w:b/>
                <w:bCs/>
                <w:sz w:val="22"/>
                <w:szCs w:val="22"/>
                <w:highlight w:val="yellow"/>
              </w:rPr>
            </w:pPr>
          </w:p>
        </w:tc>
        <w:tc>
          <w:tcPr>
            <w:tcW w:w="1529" w:type="dxa"/>
          </w:tcPr>
          <w:p w14:paraId="04064327" w14:textId="77777777" w:rsidR="00E13EF4" w:rsidRPr="002E6593" w:rsidRDefault="00E13EF4" w:rsidP="00E13EF4">
            <w:pPr>
              <w:pStyle w:val="BodyText"/>
              <w:spacing w:after="0"/>
              <w:jc w:val="center"/>
              <w:rPr>
                <w:rFonts w:ascii="Times New Roman" w:hAnsi="Times New Roman" w:cs="Times New Roman"/>
                <w:sz w:val="22"/>
                <w:szCs w:val="22"/>
                <w:highlight w:val="yellow"/>
              </w:rPr>
            </w:pPr>
          </w:p>
        </w:tc>
        <w:tc>
          <w:tcPr>
            <w:tcW w:w="1259" w:type="dxa"/>
            <w:tcBorders>
              <w:left w:val="nil"/>
              <w:right w:val="nil"/>
            </w:tcBorders>
          </w:tcPr>
          <w:p w14:paraId="7F4AE6D6" w14:textId="77777777" w:rsidR="00E13EF4" w:rsidRPr="002E6593" w:rsidRDefault="00E13EF4" w:rsidP="00E13EF4">
            <w:pPr>
              <w:pStyle w:val="BodyText"/>
              <w:tabs>
                <w:tab w:val="decimal" w:pos="876"/>
              </w:tabs>
              <w:spacing w:after="0" w:line="240" w:lineRule="auto"/>
              <w:ind w:left="-108" w:right="-110"/>
              <w:rPr>
                <w:rFonts w:ascii="Times New Roman" w:hAnsi="Times New Roman" w:cs="Times New Roman"/>
                <w:b/>
                <w:bCs/>
                <w:sz w:val="22"/>
                <w:szCs w:val="22"/>
                <w:highlight w:val="yellow"/>
              </w:rPr>
            </w:pPr>
          </w:p>
        </w:tc>
        <w:tc>
          <w:tcPr>
            <w:tcW w:w="1437" w:type="dxa"/>
          </w:tcPr>
          <w:p w14:paraId="77869E5E" w14:textId="77777777" w:rsidR="00E13EF4" w:rsidRPr="002E6593" w:rsidRDefault="00E13EF4" w:rsidP="00E13EF4">
            <w:pPr>
              <w:pStyle w:val="BodyText"/>
              <w:tabs>
                <w:tab w:val="clear" w:pos="227"/>
                <w:tab w:val="left" w:pos="252"/>
              </w:tabs>
              <w:spacing w:after="0"/>
              <w:jc w:val="center"/>
              <w:rPr>
                <w:rFonts w:ascii="Times New Roman" w:hAnsi="Times New Roman" w:cs="Times New Roman"/>
                <w:sz w:val="22"/>
                <w:szCs w:val="22"/>
                <w:highlight w:val="yellow"/>
              </w:rPr>
            </w:pPr>
          </w:p>
        </w:tc>
        <w:tc>
          <w:tcPr>
            <w:tcW w:w="270" w:type="dxa"/>
          </w:tcPr>
          <w:p w14:paraId="02767B75" w14:textId="77777777" w:rsidR="00E13EF4" w:rsidRPr="002E6593" w:rsidRDefault="00E13EF4" w:rsidP="00E13EF4">
            <w:pPr>
              <w:pStyle w:val="BodyText"/>
              <w:spacing w:after="0"/>
              <w:jc w:val="thaiDistribute"/>
              <w:rPr>
                <w:rFonts w:ascii="Times New Roman" w:hAnsi="Times New Roman" w:cs="Times New Roman"/>
                <w:sz w:val="22"/>
                <w:szCs w:val="22"/>
                <w:highlight w:val="yellow"/>
                <w:rtl/>
                <w:cs/>
              </w:rPr>
            </w:pPr>
          </w:p>
        </w:tc>
        <w:tc>
          <w:tcPr>
            <w:tcW w:w="1694" w:type="dxa"/>
            <w:vAlign w:val="bottom"/>
          </w:tcPr>
          <w:p w14:paraId="166ADBFF" w14:textId="77777777" w:rsidR="00E13EF4" w:rsidRPr="002E6593" w:rsidRDefault="00E13EF4" w:rsidP="00E13EF4">
            <w:pPr>
              <w:pStyle w:val="BodyText"/>
              <w:spacing w:after="0"/>
              <w:jc w:val="thaiDistribute"/>
              <w:rPr>
                <w:rFonts w:ascii="Times New Roman" w:hAnsi="Times New Roman" w:cs="Times New Roman"/>
                <w:sz w:val="22"/>
                <w:szCs w:val="22"/>
                <w:highlight w:val="yellow"/>
              </w:rPr>
            </w:pPr>
          </w:p>
        </w:tc>
      </w:tr>
      <w:tr w:rsidR="00E13EF4" w:rsidRPr="002E6593" w14:paraId="1DFFFC6A" w14:textId="77777777" w:rsidTr="000F2818">
        <w:tc>
          <w:tcPr>
            <w:tcW w:w="3152" w:type="dxa"/>
            <w:vAlign w:val="bottom"/>
          </w:tcPr>
          <w:p w14:paraId="24DE8F69" w14:textId="77777777" w:rsidR="00E13EF4" w:rsidRPr="002E6593" w:rsidRDefault="00E13EF4" w:rsidP="00E13EF4">
            <w:pPr>
              <w:pStyle w:val="BodyText"/>
              <w:spacing w:after="0"/>
              <w:jc w:val="thaiDistribute"/>
              <w:rPr>
                <w:rFonts w:ascii="Times New Roman" w:hAnsi="Times New Roman" w:cs="Times New Roman"/>
                <w:b/>
                <w:bCs/>
                <w:sz w:val="22"/>
                <w:szCs w:val="22"/>
                <w:highlight w:val="yellow"/>
              </w:rPr>
            </w:pPr>
          </w:p>
        </w:tc>
        <w:tc>
          <w:tcPr>
            <w:tcW w:w="1529" w:type="dxa"/>
          </w:tcPr>
          <w:p w14:paraId="09308504" w14:textId="77777777" w:rsidR="00E13EF4" w:rsidRPr="002E6593" w:rsidRDefault="00E13EF4" w:rsidP="00E13EF4">
            <w:pPr>
              <w:pStyle w:val="BodyText"/>
              <w:spacing w:after="0"/>
              <w:jc w:val="center"/>
              <w:rPr>
                <w:rFonts w:ascii="Times New Roman" w:hAnsi="Times New Roman" w:cs="Times New Roman"/>
                <w:sz w:val="22"/>
                <w:szCs w:val="22"/>
                <w:highlight w:val="yellow"/>
              </w:rPr>
            </w:pPr>
          </w:p>
        </w:tc>
        <w:tc>
          <w:tcPr>
            <w:tcW w:w="1259" w:type="dxa"/>
            <w:tcBorders>
              <w:left w:val="nil"/>
              <w:right w:val="nil"/>
            </w:tcBorders>
          </w:tcPr>
          <w:p w14:paraId="256BA413" w14:textId="77777777" w:rsidR="00E13EF4" w:rsidRPr="002E6593" w:rsidRDefault="00E13EF4" w:rsidP="00E13EF4">
            <w:pPr>
              <w:pStyle w:val="BodyText"/>
              <w:tabs>
                <w:tab w:val="decimal" w:pos="876"/>
              </w:tabs>
              <w:spacing w:after="0" w:line="240" w:lineRule="auto"/>
              <w:ind w:left="-108" w:right="-110"/>
              <w:rPr>
                <w:rFonts w:ascii="Times New Roman" w:hAnsi="Times New Roman" w:cs="Times New Roman"/>
                <w:b/>
                <w:bCs/>
                <w:sz w:val="22"/>
                <w:szCs w:val="22"/>
                <w:highlight w:val="yellow"/>
              </w:rPr>
            </w:pPr>
          </w:p>
        </w:tc>
        <w:tc>
          <w:tcPr>
            <w:tcW w:w="1437" w:type="dxa"/>
          </w:tcPr>
          <w:p w14:paraId="2D823A88" w14:textId="77777777" w:rsidR="00E13EF4" w:rsidRPr="002E6593" w:rsidRDefault="00E13EF4" w:rsidP="00E13EF4">
            <w:pPr>
              <w:pStyle w:val="BodyText"/>
              <w:tabs>
                <w:tab w:val="clear" w:pos="227"/>
                <w:tab w:val="left" w:pos="252"/>
              </w:tabs>
              <w:spacing w:after="0"/>
              <w:jc w:val="center"/>
              <w:rPr>
                <w:rFonts w:ascii="Times New Roman" w:hAnsi="Times New Roman" w:cs="Times New Roman"/>
                <w:sz w:val="22"/>
                <w:szCs w:val="22"/>
                <w:highlight w:val="yellow"/>
              </w:rPr>
            </w:pPr>
          </w:p>
        </w:tc>
        <w:tc>
          <w:tcPr>
            <w:tcW w:w="270" w:type="dxa"/>
          </w:tcPr>
          <w:p w14:paraId="780C2DC6" w14:textId="77777777" w:rsidR="00E13EF4" w:rsidRPr="002E6593" w:rsidRDefault="00E13EF4" w:rsidP="00E13EF4">
            <w:pPr>
              <w:pStyle w:val="BodyText"/>
              <w:spacing w:after="0"/>
              <w:jc w:val="thaiDistribute"/>
              <w:rPr>
                <w:rFonts w:ascii="Times New Roman" w:hAnsi="Times New Roman" w:cs="Times New Roman"/>
                <w:sz w:val="22"/>
                <w:szCs w:val="22"/>
                <w:highlight w:val="yellow"/>
                <w:rtl/>
                <w:cs/>
              </w:rPr>
            </w:pPr>
          </w:p>
        </w:tc>
        <w:tc>
          <w:tcPr>
            <w:tcW w:w="1694" w:type="dxa"/>
            <w:vAlign w:val="bottom"/>
          </w:tcPr>
          <w:p w14:paraId="0644F1E1" w14:textId="77777777" w:rsidR="00E13EF4" w:rsidRPr="002E6593" w:rsidRDefault="00E13EF4" w:rsidP="00E13EF4">
            <w:pPr>
              <w:pStyle w:val="BodyText"/>
              <w:spacing w:after="0"/>
              <w:jc w:val="thaiDistribute"/>
              <w:rPr>
                <w:rFonts w:ascii="Times New Roman" w:hAnsi="Times New Roman" w:cs="Times New Roman"/>
                <w:sz w:val="22"/>
                <w:szCs w:val="22"/>
                <w:highlight w:val="yellow"/>
              </w:rPr>
            </w:pPr>
          </w:p>
        </w:tc>
      </w:tr>
      <w:tr w:rsidR="00E13EF4" w:rsidRPr="002E6593" w14:paraId="66625231" w14:textId="77777777" w:rsidTr="000F2818">
        <w:tc>
          <w:tcPr>
            <w:tcW w:w="3152" w:type="dxa"/>
            <w:vAlign w:val="bottom"/>
          </w:tcPr>
          <w:p w14:paraId="0576C54B" w14:textId="1904AE2D" w:rsidR="00E13EF4" w:rsidRPr="002E6593" w:rsidRDefault="00E13EF4" w:rsidP="00E13EF4">
            <w:pPr>
              <w:pStyle w:val="BodyText"/>
              <w:spacing w:after="0"/>
              <w:ind w:left="-14"/>
              <w:rPr>
                <w:rFonts w:ascii="Times New Roman" w:hAnsi="Times New Roman" w:cs="Times New Roman"/>
                <w:b/>
                <w:bCs/>
                <w:sz w:val="22"/>
                <w:szCs w:val="22"/>
                <w:highlight w:val="yellow"/>
              </w:rPr>
            </w:pPr>
            <w:r w:rsidRPr="002C6F9E">
              <w:rPr>
                <w:rFonts w:ascii="Times New Roman" w:hAnsi="Times New Roman" w:cs="Times New Roman"/>
                <w:b/>
                <w:bCs/>
                <w:i/>
                <w:iCs/>
                <w:sz w:val="22"/>
                <w:szCs w:val="22"/>
              </w:rPr>
              <w:lastRenderedPageBreak/>
              <w:t>Long-term</w:t>
            </w:r>
          </w:p>
        </w:tc>
        <w:tc>
          <w:tcPr>
            <w:tcW w:w="1529" w:type="dxa"/>
          </w:tcPr>
          <w:p w14:paraId="387B701D" w14:textId="77777777" w:rsidR="00E13EF4" w:rsidRPr="002E6593" w:rsidRDefault="00E13EF4" w:rsidP="00E13EF4">
            <w:pPr>
              <w:pStyle w:val="BodyText"/>
              <w:spacing w:after="0"/>
              <w:jc w:val="center"/>
              <w:rPr>
                <w:rFonts w:ascii="Times New Roman" w:hAnsi="Times New Roman" w:cs="Times New Roman"/>
                <w:sz w:val="22"/>
                <w:szCs w:val="22"/>
                <w:highlight w:val="yellow"/>
              </w:rPr>
            </w:pPr>
          </w:p>
        </w:tc>
        <w:tc>
          <w:tcPr>
            <w:tcW w:w="1259" w:type="dxa"/>
            <w:tcBorders>
              <w:left w:val="nil"/>
              <w:right w:val="nil"/>
            </w:tcBorders>
          </w:tcPr>
          <w:p w14:paraId="7288E645" w14:textId="77777777" w:rsidR="00E13EF4" w:rsidRPr="002E6593" w:rsidRDefault="00E13EF4" w:rsidP="00E13EF4">
            <w:pPr>
              <w:pStyle w:val="BodyText"/>
              <w:tabs>
                <w:tab w:val="decimal" w:pos="876"/>
              </w:tabs>
              <w:spacing w:after="0" w:line="240" w:lineRule="auto"/>
              <w:ind w:left="-108" w:right="-110"/>
              <w:rPr>
                <w:rFonts w:ascii="Times New Roman" w:hAnsi="Times New Roman" w:cs="Times New Roman"/>
                <w:b/>
                <w:bCs/>
                <w:sz w:val="22"/>
                <w:szCs w:val="22"/>
                <w:highlight w:val="yellow"/>
              </w:rPr>
            </w:pPr>
          </w:p>
        </w:tc>
        <w:tc>
          <w:tcPr>
            <w:tcW w:w="1437" w:type="dxa"/>
          </w:tcPr>
          <w:p w14:paraId="08F6C7D3" w14:textId="77777777" w:rsidR="00E13EF4" w:rsidRPr="002E6593" w:rsidRDefault="00E13EF4" w:rsidP="00E13EF4">
            <w:pPr>
              <w:pStyle w:val="BodyText"/>
              <w:tabs>
                <w:tab w:val="clear" w:pos="227"/>
                <w:tab w:val="left" w:pos="252"/>
              </w:tabs>
              <w:spacing w:after="0"/>
              <w:jc w:val="center"/>
              <w:rPr>
                <w:rFonts w:ascii="Times New Roman" w:hAnsi="Times New Roman" w:cs="Times New Roman"/>
                <w:sz w:val="22"/>
                <w:szCs w:val="22"/>
                <w:highlight w:val="yellow"/>
              </w:rPr>
            </w:pPr>
          </w:p>
        </w:tc>
        <w:tc>
          <w:tcPr>
            <w:tcW w:w="270" w:type="dxa"/>
          </w:tcPr>
          <w:p w14:paraId="7E5CACB6" w14:textId="77777777" w:rsidR="00E13EF4" w:rsidRPr="002E6593" w:rsidRDefault="00E13EF4" w:rsidP="00E13EF4">
            <w:pPr>
              <w:pStyle w:val="BodyText"/>
              <w:spacing w:after="0"/>
              <w:jc w:val="thaiDistribute"/>
              <w:rPr>
                <w:rFonts w:ascii="Times New Roman" w:hAnsi="Times New Roman" w:cs="Times New Roman"/>
                <w:sz w:val="22"/>
                <w:szCs w:val="22"/>
                <w:highlight w:val="yellow"/>
                <w:rtl/>
                <w:cs/>
              </w:rPr>
            </w:pPr>
          </w:p>
        </w:tc>
        <w:tc>
          <w:tcPr>
            <w:tcW w:w="1694" w:type="dxa"/>
            <w:vAlign w:val="bottom"/>
          </w:tcPr>
          <w:p w14:paraId="445AB1C3" w14:textId="77777777" w:rsidR="00E13EF4" w:rsidRPr="002E6593" w:rsidRDefault="00E13EF4" w:rsidP="00E13EF4">
            <w:pPr>
              <w:pStyle w:val="BodyText"/>
              <w:spacing w:after="0"/>
              <w:jc w:val="thaiDistribute"/>
              <w:rPr>
                <w:rFonts w:ascii="Times New Roman" w:hAnsi="Times New Roman" w:cs="Times New Roman"/>
                <w:sz w:val="22"/>
                <w:szCs w:val="22"/>
                <w:highlight w:val="yellow"/>
              </w:rPr>
            </w:pPr>
          </w:p>
        </w:tc>
      </w:tr>
      <w:tr w:rsidR="00E13EF4" w:rsidRPr="002E6593" w14:paraId="4AA85A18" w14:textId="77777777" w:rsidTr="00EF0117">
        <w:tc>
          <w:tcPr>
            <w:tcW w:w="3152" w:type="dxa"/>
            <w:hideMark/>
          </w:tcPr>
          <w:p w14:paraId="3468FA5D" w14:textId="77777777" w:rsidR="00E13EF4" w:rsidRPr="00432A2B" w:rsidRDefault="00E13EF4" w:rsidP="00E13EF4">
            <w:pPr>
              <w:pStyle w:val="BodyText"/>
              <w:spacing w:after="0"/>
              <w:ind w:firstLine="100"/>
              <w:jc w:val="thaiDistribute"/>
              <w:rPr>
                <w:rFonts w:ascii="Times New Roman" w:hAnsi="Times New Roman" w:cs="Times New Roman"/>
                <w:b/>
                <w:bCs/>
                <w:sz w:val="22"/>
                <w:szCs w:val="22"/>
                <w:rtl/>
                <w:cs/>
              </w:rPr>
            </w:pPr>
            <w:r w:rsidRPr="00432A2B">
              <w:rPr>
                <w:rFonts w:ascii="Times New Roman" w:hAnsi="Times New Roman" w:cs="Times New Roman"/>
                <w:b/>
                <w:bCs/>
                <w:sz w:val="22"/>
                <w:szCs w:val="22"/>
              </w:rPr>
              <w:t>Loans from other parties</w:t>
            </w:r>
          </w:p>
        </w:tc>
        <w:tc>
          <w:tcPr>
            <w:tcW w:w="1529" w:type="dxa"/>
          </w:tcPr>
          <w:p w14:paraId="3A598D3D" w14:textId="77777777" w:rsidR="00E13EF4" w:rsidRPr="00432A2B" w:rsidRDefault="00E13EF4" w:rsidP="00E13EF4">
            <w:pPr>
              <w:pStyle w:val="BodyText"/>
              <w:spacing w:after="0"/>
              <w:jc w:val="center"/>
              <w:rPr>
                <w:rFonts w:ascii="Times New Roman" w:hAnsi="Times New Roman" w:cs="Times New Roman"/>
                <w:b/>
                <w:bCs/>
                <w:sz w:val="22"/>
                <w:szCs w:val="22"/>
                <w:rtl/>
                <w:cs/>
              </w:rPr>
            </w:pPr>
          </w:p>
        </w:tc>
        <w:tc>
          <w:tcPr>
            <w:tcW w:w="1259" w:type="dxa"/>
            <w:hideMark/>
          </w:tcPr>
          <w:p w14:paraId="188C33A1" w14:textId="77777777" w:rsidR="00E13EF4" w:rsidRPr="00432A2B" w:rsidRDefault="00E13EF4" w:rsidP="00E13EF4">
            <w:pPr>
              <w:pStyle w:val="BodyText"/>
              <w:tabs>
                <w:tab w:val="decimal" w:pos="876"/>
              </w:tabs>
              <w:spacing w:after="0" w:line="240" w:lineRule="auto"/>
              <w:ind w:left="-108" w:right="-110"/>
              <w:rPr>
                <w:rFonts w:ascii="Times New Roman" w:hAnsi="Times New Roman" w:cs="Times New Roman"/>
                <w:b/>
                <w:bCs/>
                <w:sz w:val="22"/>
                <w:szCs w:val="22"/>
              </w:rPr>
            </w:pPr>
          </w:p>
        </w:tc>
        <w:tc>
          <w:tcPr>
            <w:tcW w:w="1437" w:type="dxa"/>
          </w:tcPr>
          <w:p w14:paraId="55A5727E" w14:textId="77777777" w:rsidR="00E13EF4" w:rsidRPr="00432A2B" w:rsidRDefault="00E13EF4" w:rsidP="00E13EF4">
            <w:pPr>
              <w:pStyle w:val="BodyText"/>
              <w:tabs>
                <w:tab w:val="clear" w:pos="227"/>
                <w:tab w:val="left" w:pos="252"/>
              </w:tabs>
              <w:spacing w:after="0"/>
              <w:jc w:val="center"/>
              <w:rPr>
                <w:rFonts w:ascii="Times New Roman" w:hAnsi="Times New Roman" w:cs="Times New Roman"/>
                <w:b/>
                <w:bCs/>
                <w:sz w:val="22"/>
                <w:szCs w:val="22"/>
                <w:cs/>
              </w:rPr>
            </w:pPr>
          </w:p>
        </w:tc>
        <w:tc>
          <w:tcPr>
            <w:tcW w:w="270" w:type="dxa"/>
          </w:tcPr>
          <w:p w14:paraId="47261ECB" w14:textId="77777777" w:rsidR="00E13EF4" w:rsidRPr="00432A2B" w:rsidRDefault="00E13EF4" w:rsidP="00E13EF4">
            <w:pPr>
              <w:pStyle w:val="BodyText"/>
              <w:spacing w:after="0"/>
              <w:jc w:val="thaiDistribute"/>
              <w:rPr>
                <w:rFonts w:ascii="Times New Roman" w:hAnsi="Times New Roman" w:cs="Times New Roman"/>
                <w:b/>
                <w:bCs/>
                <w:sz w:val="22"/>
                <w:szCs w:val="22"/>
                <w:rtl/>
                <w:cs/>
              </w:rPr>
            </w:pPr>
          </w:p>
        </w:tc>
        <w:tc>
          <w:tcPr>
            <w:tcW w:w="1694" w:type="dxa"/>
          </w:tcPr>
          <w:p w14:paraId="1C78357A" w14:textId="77777777" w:rsidR="00E13EF4" w:rsidRPr="00432A2B" w:rsidRDefault="00E13EF4" w:rsidP="00E13EF4">
            <w:pPr>
              <w:pStyle w:val="BodyText"/>
              <w:spacing w:after="0"/>
              <w:jc w:val="thaiDistribute"/>
              <w:rPr>
                <w:rFonts w:ascii="Times New Roman" w:hAnsi="Times New Roman" w:cs="Times New Roman"/>
                <w:b/>
                <w:bCs/>
                <w:sz w:val="22"/>
                <w:szCs w:val="22"/>
                <w:rtl/>
                <w:cs/>
              </w:rPr>
            </w:pPr>
          </w:p>
        </w:tc>
      </w:tr>
      <w:tr w:rsidR="00E13EF4" w:rsidRPr="002E6593" w14:paraId="0D040C2C" w14:textId="77777777" w:rsidTr="000F2818">
        <w:trPr>
          <w:trHeight w:val="107"/>
        </w:trPr>
        <w:tc>
          <w:tcPr>
            <w:tcW w:w="3152" w:type="dxa"/>
          </w:tcPr>
          <w:p w14:paraId="37951D37" w14:textId="77777777" w:rsidR="00E13EF4" w:rsidRPr="00432A2B" w:rsidRDefault="00E13EF4" w:rsidP="00E13EF4">
            <w:pPr>
              <w:pStyle w:val="BodyText"/>
              <w:spacing w:after="0"/>
              <w:ind w:left="-15" w:right="346"/>
              <w:jc w:val="thaiDistribute"/>
              <w:rPr>
                <w:rFonts w:ascii="Times New Roman" w:hAnsi="Times New Roman" w:cs="Times New Roman"/>
                <w:b/>
                <w:bCs/>
                <w:sz w:val="22"/>
                <w:szCs w:val="22"/>
                <w:rtl/>
                <w:cs/>
              </w:rPr>
            </w:pPr>
            <w:r w:rsidRPr="00432A2B">
              <w:rPr>
                <w:rFonts w:ascii="Times New Roman" w:hAnsi="Times New Roman" w:cs="Times New Roman"/>
                <w:sz w:val="22"/>
                <w:szCs w:val="22"/>
              </w:rPr>
              <w:t xml:space="preserve">Sahacogen (Chonburi) Public </w:t>
            </w:r>
            <w:r w:rsidRPr="00432A2B">
              <w:rPr>
                <w:rFonts w:ascii="Times New Roman" w:hAnsi="Times New Roman" w:cs="Times New Roman"/>
                <w:sz w:val="22"/>
                <w:szCs w:val="22"/>
              </w:rPr>
              <w:br/>
              <w:t xml:space="preserve">   Company Limited</w:t>
            </w:r>
          </w:p>
        </w:tc>
        <w:tc>
          <w:tcPr>
            <w:tcW w:w="1529" w:type="dxa"/>
          </w:tcPr>
          <w:p w14:paraId="6E8EA04B" w14:textId="77777777" w:rsidR="00E13EF4" w:rsidRPr="006176B0" w:rsidRDefault="00E13EF4" w:rsidP="00E13EF4">
            <w:pPr>
              <w:pStyle w:val="BodyText"/>
              <w:spacing w:after="0"/>
              <w:jc w:val="center"/>
              <w:rPr>
                <w:rFonts w:ascii="Times New Roman" w:hAnsi="Times New Roman" w:cs="Times New Roman"/>
                <w:b/>
                <w:bCs/>
                <w:sz w:val="22"/>
                <w:szCs w:val="22"/>
              </w:rPr>
            </w:pPr>
            <w:r w:rsidRPr="006176B0">
              <w:rPr>
                <w:rFonts w:ascii="Times New Roman" w:hAnsi="Times New Roman" w:cs="Times New Roman"/>
                <w:sz w:val="22"/>
                <w:szCs w:val="22"/>
              </w:rPr>
              <w:t>As stipulated in the agreement</w:t>
            </w:r>
          </w:p>
        </w:tc>
        <w:tc>
          <w:tcPr>
            <w:tcW w:w="1259" w:type="dxa"/>
          </w:tcPr>
          <w:p w14:paraId="70A84ADD" w14:textId="5CE13592" w:rsidR="00E13EF4" w:rsidRPr="006176B0" w:rsidRDefault="00EF0117" w:rsidP="00E13EF4">
            <w:pPr>
              <w:pStyle w:val="BodyText"/>
              <w:tabs>
                <w:tab w:val="clear" w:pos="454"/>
                <w:tab w:val="clear" w:pos="680"/>
                <w:tab w:val="clear" w:pos="907"/>
                <w:tab w:val="left" w:pos="435"/>
                <w:tab w:val="decimal" w:pos="705"/>
                <w:tab w:val="left" w:pos="970"/>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320</w:t>
            </w:r>
          </w:p>
        </w:tc>
        <w:tc>
          <w:tcPr>
            <w:tcW w:w="1437" w:type="dxa"/>
          </w:tcPr>
          <w:p w14:paraId="034CF69A" w14:textId="77777777" w:rsidR="00E13EF4" w:rsidRPr="00432A2B" w:rsidRDefault="00E13EF4" w:rsidP="00E13EF4">
            <w:pPr>
              <w:pStyle w:val="BodyText"/>
              <w:tabs>
                <w:tab w:val="clear" w:pos="227"/>
                <w:tab w:val="left" w:pos="252"/>
              </w:tabs>
              <w:spacing w:after="0"/>
              <w:jc w:val="center"/>
              <w:rPr>
                <w:rFonts w:ascii="Times New Roman" w:hAnsi="Times New Roman" w:cs="Times New Roman"/>
                <w:b/>
                <w:bCs/>
                <w:sz w:val="22"/>
                <w:szCs w:val="22"/>
              </w:rPr>
            </w:pPr>
            <w:r w:rsidRPr="00432A2B">
              <w:rPr>
                <w:rFonts w:ascii="Times New Roman" w:hAnsi="Times New Roman" w:cs="Times New Roman"/>
                <w:sz w:val="22"/>
                <w:szCs w:val="22"/>
              </w:rPr>
              <w:t>Fixed rate</w:t>
            </w:r>
          </w:p>
        </w:tc>
        <w:tc>
          <w:tcPr>
            <w:tcW w:w="270" w:type="dxa"/>
          </w:tcPr>
          <w:p w14:paraId="3A9D1E3B" w14:textId="77777777" w:rsidR="00E13EF4" w:rsidRPr="00432A2B" w:rsidRDefault="00E13EF4" w:rsidP="00E13EF4">
            <w:pPr>
              <w:pStyle w:val="BodyText"/>
              <w:spacing w:after="0"/>
              <w:jc w:val="thaiDistribute"/>
              <w:rPr>
                <w:rFonts w:ascii="Times New Roman" w:hAnsi="Times New Roman" w:cs="Times New Roman"/>
                <w:b/>
                <w:bCs/>
                <w:sz w:val="22"/>
                <w:szCs w:val="22"/>
              </w:rPr>
            </w:pPr>
          </w:p>
        </w:tc>
        <w:tc>
          <w:tcPr>
            <w:tcW w:w="1694" w:type="dxa"/>
          </w:tcPr>
          <w:p w14:paraId="389D7E53" w14:textId="32273483" w:rsidR="00E13EF4" w:rsidRPr="00432A2B" w:rsidRDefault="00E13EF4" w:rsidP="00D804FD">
            <w:pPr>
              <w:pStyle w:val="BodyText"/>
              <w:tabs>
                <w:tab w:val="clear" w:pos="1644"/>
                <w:tab w:val="left" w:pos="1155"/>
              </w:tabs>
              <w:spacing w:after="0"/>
              <w:ind w:right="140"/>
              <w:rPr>
                <w:rFonts w:ascii="Times New Roman" w:hAnsi="Times New Roman" w:cs="Times New Roman"/>
                <w:b/>
                <w:bCs/>
                <w:sz w:val="22"/>
                <w:szCs w:val="22"/>
                <w:rtl/>
                <w:cs/>
              </w:rPr>
            </w:pPr>
            <w:r w:rsidRPr="00432A2B">
              <w:rPr>
                <w:rFonts w:ascii="Times New Roman" w:hAnsi="Times New Roman" w:cs="Times New Roman"/>
                <w:sz w:val="22"/>
                <w:szCs w:val="22"/>
              </w:rPr>
              <w:t>Within</w:t>
            </w:r>
            <w:r w:rsidR="00D804FD">
              <w:rPr>
                <w:rFonts w:ascii="Times New Roman" w:hAnsi="Times New Roman" w:cs="Times New Roman"/>
                <w:sz w:val="22"/>
                <w:szCs w:val="22"/>
              </w:rPr>
              <w:t xml:space="preserve"> </w:t>
            </w:r>
            <w:r w:rsidRPr="00432A2B">
              <w:rPr>
                <w:rFonts w:ascii="Times New Roman" w:hAnsi="Times New Roman" w:cs="Times New Roman"/>
                <w:sz w:val="22"/>
                <w:szCs w:val="22"/>
              </w:rPr>
              <w:t xml:space="preserve">2026 </w:t>
            </w:r>
            <w:r w:rsidRPr="00432A2B">
              <w:rPr>
                <w:rFonts w:ascii="Times New Roman" w:hAnsi="Times New Roman" w:cs="Times New Roman"/>
                <w:sz w:val="22"/>
                <w:szCs w:val="22"/>
                <w:lang w:val="en-GB"/>
              </w:rPr>
              <w:t xml:space="preserve">and </w:t>
            </w:r>
            <w:r w:rsidRPr="00432A2B">
              <w:rPr>
                <w:rFonts w:ascii="Times New Roman" w:hAnsi="Times New Roman" w:cs="Times New Roman"/>
                <w:sz w:val="22"/>
                <w:szCs w:val="22"/>
              </w:rPr>
              <w:t>2027</w:t>
            </w:r>
          </w:p>
        </w:tc>
      </w:tr>
      <w:tr w:rsidR="00E13EF4" w:rsidRPr="002E6593" w14:paraId="122946A7" w14:textId="77777777" w:rsidTr="00EF0117">
        <w:tc>
          <w:tcPr>
            <w:tcW w:w="3152" w:type="dxa"/>
          </w:tcPr>
          <w:p w14:paraId="1950B8A9" w14:textId="77777777" w:rsidR="00E13EF4" w:rsidRPr="002E6593" w:rsidRDefault="00E13EF4" w:rsidP="00E13EF4">
            <w:pPr>
              <w:pStyle w:val="BodyText"/>
              <w:spacing w:after="0"/>
              <w:jc w:val="thaiDistribute"/>
              <w:rPr>
                <w:rFonts w:ascii="Times New Roman" w:hAnsi="Times New Roman" w:cs="Times New Roman"/>
                <w:b/>
                <w:bCs/>
                <w:sz w:val="22"/>
                <w:szCs w:val="22"/>
                <w:highlight w:val="yellow"/>
                <w:rtl/>
                <w:cs/>
              </w:rPr>
            </w:pPr>
          </w:p>
        </w:tc>
        <w:tc>
          <w:tcPr>
            <w:tcW w:w="1529" w:type="dxa"/>
          </w:tcPr>
          <w:p w14:paraId="48C8FABE" w14:textId="77777777" w:rsidR="00E13EF4" w:rsidRPr="002E6593" w:rsidRDefault="00E13EF4" w:rsidP="00E13EF4">
            <w:pPr>
              <w:pStyle w:val="BodyText"/>
              <w:spacing w:after="0"/>
              <w:jc w:val="center"/>
              <w:rPr>
                <w:rFonts w:ascii="Times New Roman" w:hAnsi="Times New Roman" w:cs="Times New Roman"/>
                <w:b/>
                <w:bCs/>
                <w:sz w:val="22"/>
                <w:szCs w:val="22"/>
                <w:highlight w:val="yellow"/>
              </w:rPr>
            </w:pPr>
          </w:p>
        </w:tc>
        <w:tc>
          <w:tcPr>
            <w:tcW w:w="1259" w:type="dxa"/>
          </w:tcPr>
          <w:p w14:paraId="61483293" w14:textId="77777777" w:rsidR="00E13EF4" w:rsidRPr="002E6593" w:rsidRDefault="00E13EF4" w:rsidP="00E13EF4">
            <w:pPr>
              <w:pStyle w:val="BodyText"/>
              <w:tabs>
                <w:tab w:val="decimal" w:pos="840"/>
                <w:tab w:val="left" w:pos="970"/>
              </w:tabs>
              <w:spacing w:after="0" w:line="240" w:lineRule="auto"/>
              <w:ind w:left="-108" w:right="-110"/>
              <w:jc w:val="right"/>
              <w:rPr>
                <w:rFonts w:ascii="Times New Roman" w:hAnsi="Times New Roman" w:cs="Times New Roman"/>
                <w:b/>
                <w:bCs/>
                <w:sz w:val="22"/>
                <w:szCs w:val="22"/>
                <w:highlight w:val="yellow"/>
              </w:rPr>
            </w:pPr>
          </w:p>
        </w:tc>
        <w:tc>
          <w:tcPr>
            <w:tcW w:w="1437" w:type="dxa"/>
          </w:tcPr>
          <w:p w14:paraId="29C90C4B" w14:textId="77777777" w:rsidR="00E13EF4" w:rsidRPr="002E6593" w:rsidRDefault="00E13EF4" w:rsidP="00E13EF4">
            <w:pPr>
              <w:pStyle w:val="BodyText"/>
              <w:tabs>
                <w:tab w:val="clear" w:pos="227"/>
                <w:tab w:val="left" w:pos="252"/>
              </w:tabs>
              <w:spacing w:after="0"/>
              <w:jc w:val="center"/>
              <w:rPr>
                <w:rFonts w:ascii="Times New Roman" w:hAnsi="Times New Roman" w:cs="Times New Roman"/>
                <w:b/>
                <w:bCs/>
                <w:sz w:val="22"/>
                <w:szCs w:val="22"/>
                <w:highlight w:val="yellow"/>
              </w:rPr>
            </w:pPr>
          </w:p>
        </w:tc>
        <w:tc>
          <w:tcPr>
            <w:tcW w:w="270" w:type="dxa"/>
          </w:tcPr>
          <w:p w14:paraId="20E95963" w14:textId="77777777" w:rsidR="00E13EF4" w:rsidRPr="002E6593" w:rsidRDefault="00E13EF4" w:rsidP="00E13EF4">
            <w:pPr>
              <w:pStyle w:val="BodyText"/>
              <w:spacing w:after="0"/>
              <w:jc w:val="thaiDistribute"/>
              <w:rPr>
                <w:rFonts w:ascii="Times New Roman" w:hAnsi="Times New Roman" w:cs="Times New Roman"/>
                <w:b/>
                <w:bCs/>
                <w:sz w:val="22"/>
                <w:szCs w:val="22"/>
                <w:highlight w:val="yellow"/>
              </w:rPr>
            </w:pPr>
          </w:p>
        </w:tc>
        <w:tc>
          <w:tcPr>
            <w:tcW w:w="1694" w:type="dxa"/>
          </w:tcPr>
          <w:p w14:paraId="3316F106" w14:textId="77777777" w:rsidR="00E13EF4" w:rsidRPr="002E6593" w:rsidRDefault="00E13EF4" w:rsidP="00E13EF4">
            <w:pPr>
              <w:pStyle w:val="BodyText"/>
              <w:spacing w:after="0"/>
              <w:jc w:val="thaiDistribute"/>
              <w:rPr>
                <w:rFonts w:ascii="Times New Roman" w:hAnsi="Times New Roman" w:cs="Times New Roman"/>
                <w:b/>
                <w:bCs/>
                <w:sz w:val="22"/>
                <w:szCs w:val="22"/>
                <w:highlight w:val="yellow"/>
                <w:rtl/>
                <w:cs/>
              </w:rPr>
            </w:pPr>
          </w:p>
        </w:tc>
      </w:tr>
      <w:tr w:rsidR="00E13EF4" w:rsidRPr="002E6593" w14:paraId="79667F38" w14:textId="77777777" w:rsidTr="000F2818">
        <w:tc>
          <w:tcPr>
            <w:tcW w:w="3152" w:type="dxa"/>
            <w:hideMark/>
          </w:tcPr>
          <w:p w14:paraId="5488357B" w14:textId="77777777" w:rsidR="00E13EF4" w:rsidRPr="00432A2B" w:rsidRDefault="00E13EF4" w:rsidP="00E13EF4">
            <w:pPr>
              <w:pStyle w:val="BodyText"/>
              <w:spacing w:after="0"/>
              <w:ind w:left="156" w:right="168" w:hanging="156"/>
              <w:rPr>
                <w:rFonts w:ascii="Times New Roman" w:hAnsi="Times New Roman" w:cs="Times New Roman"/>
                <w:b/>
                <w:bCs/>
                <w:sz w:val="22"/>
                <w:szCs w:val="22"/>
                <w:rtl/>
                <w:cs/>
              </w:rPr>
            </w:pPr>
            <w:r w:rsidRPr="00432A2B">
              <w:rPr>
                <w:rFonts w:ascii="Times New Roman" w:hAnsi="Times New Roman" w:cs="Times New Roman"/>
                <w:b/>
                <w:bCs/>
                <w:sz w:val="22"/>
                <w:szCs w:val="22"/>
              </w:rPr>
              <w:t>Debentures</w:t>
            </w:r>
          </w:p>
        </w:tc>
        <w:tc>
          <w:tcPr>
            <w:tcW w:w="1529" w:type="dxa"/>
            <w:hideMark/>
          </w:tcPr>
          <w:p w14:paraId="08788E19" w14:textId="77777777" w:rsidR="00E13EF4" w:rsidRPr="00432A2B" w:rsidRDefault="00E13EF4" w:rsidP="00E13EF4">
            <w:pPr>
              <w:pStyle w:val="BodyText"/>
              <w:spacing w:after="0"/>
              <w:jc w:val="center"/>
              <w:rPr>
                <w:rFonts w:ascii="Times New Roman" w:hAnsi="Times New Roman" w:cs="Times New Roman"/>
                <w:b/>
                <w:bCs/>
                <w:sz w:val="22"/>
                <w:szCs w:val="22"/>
              </w:rPr>
            </w:pPr>
          </w:p>
        </w:tc>
        <w:tc>
          <w:tcPr>
            <w:tcW w:w="1259" w:type="dxa"/>
          </w:tcPr>
          <w:p w14:paraId="13F00377" w14:textId="77777777" w:rsidR="00E13EF4" w:rsidRPr="00432A2B" w:rsidRDefault="00E13EF4" w:rsidP="00E13EF4">
            <w:pPr>
              <w:pStyle w:val="BodyText"/>
              <w:tabs>
                <w:tab w:val="decimal" w:pos="876"/>
              </w:tabs>
              <w:spacing w:after="0" w:line="240" w:lineRule="auto"/>
              <w:ind w:left="-108" w:right="-110"/>
              <w:rPr>
                <w:rFonts w:ascii="Times New Roman" w:hAnsi="Times New Roman" w:cs="Times New Roman"/>
                <w:sz w:val="22"/>
                <w:szCs w:val="22"/>
              </w:rPr>
            </w:pPr>
          </w:p>
        </w:tc>
        <w:tc>
          <w:tcPr>
            <w:tcW w:w="1437" w:type="dxa"/>
            <w:hideMark/>
          </w:tcPr>
          <w:p w14:paraId="79C1B069" w14:textId="77777777" w:rsidR="00E13EF4" w:rsidRPr="00432A2B" w:rsidRDefault="00E13EF4" w:rsidP="00E13EF4">
            <w:pPr>
              <w:pStyle w:val="BodyText"/>
              <w:tabs>
                <w:tab w:val="clear" w:pos="227"/>
                <w:tab w:val="left" w:pos="252"/>
              </w:tabs>
              <w:spacing w:after="0"/>
              <w:jc w:val="center"/>
              <w:rPr>
                <w:rFonts w:ascii="Times New Roman" w:hAnsi="Times New Roman" w:cs="Times New Roman"/>
                <w:b/>
                <w:bCs/>
                <w:sz w:val="22"/>
                <w:szCs w:val="22"/>
              </w:rPr>
            </w:pPr>
          </w:p>
        </w:tc>
        <w:tc>
          <w:tcPr>
            <w:tcW w:w="270" w:type="dxa"/>
          </w:tcPr>
          <w:p w14:paraId="1699B797" w14:textId="77777777" w:rsidR="00E13EF4" w:rsidRPr="00432A2B" w:rsidRDefault="00E13EF4" w:rsidP="00E13EF4">
            <w:pPr>
              <w:pStyle w:val="BodyText"/>
              <w:spacing w:after="0"/>
              <w:jc w:val="thaiDistribute"/>
              <w:rPr>
                <w:rFonts w:ascii="Times New Roman" w:hAnsi="Times New Roman" w:cs="Times New Roman"/>
                <w:b/>
                <w:bCs/>
                <w:sz w:val="22"/>
                <w:szCs w:val="22"/>
              </w:rPr>
            </w:pPr>
          </w:p>
        </w:tc>
        <w:tc>
          <w:tcPr>
            <w:tcW w:w="1694" w:type="dxa"/>
            <w:hideMark/>
          </w:tcPr>
          <w:p w14:paraId="2224D0AF" w14:textId="77777777" w:rsidR="00E13EF4" w:rsidRPr="00432A2B" w:rsidRDefault="00E13EF4" w:rsidP="00E13EF4">
            <w:pPr>
              <w:pStyle w:val="BodyText"/>
              <w:spacing w:after="0"/>
              <w:rPr>
                <w:rFonts w:ascii="Times New Roman" w:hAnsi="Times New Roman" w:cs="Times New Roman"/>
                <w:b/>
                <w:bCs/>
                <w:sz w:val="22"/>
                <w:szCs w:val="22"/>
                <w:rtl/>
                <w:cs/>
              </w:rPr>
            </w:pPr>
          </w:p>
        </w:tc>
      </w:tr>
      <w:tr w:rsidR="00E13EF4" w:rsidRPr="002E6593" w14:paraId="53886CCC" w14:textId="77777777" w:rsidTr="000F2818">
        <w:tc>
          <w:tcPr>
            <w:tcW w:w="3152" w:type="dxa"/>
          </w:tcPr>
          <w:p w14:paraId="6C2B89A4" w14:textId="77777777" w:rsidR="00E13EF4" w:rsidRPr="00432A2B" w:rsidRDefault="00E13EF4" w:rsidP="00E13EF4">
            <w:pPr>
              <w:pStyle w:val="BodyText"/>
              <w:spacing w:after="0"/>
              <w:ind w:firstLine="115"/>
              <w:jc w:val="thaiDistribute"/>
              <w:rPr>
                <w:rFonts w:ascii="Times New Roman" w:hAnsi="Times New Roman" w:cs="Times New Roman"/>
                <w:sz w:val="22"/>
                <w:szCs w:val="22"/>
              </w:rPr>
            </w:pPr>
            <w:r w:rsidRPr="00432A2B">
              <w:rPr>
                <w:rFonts w:ascii="Times New Roman" w:hAnsi="Times New Roman" w:cs="Times New Roman"/>
                <w:sz w:val="22"/>
                <w:szCs w:val="22"/>
              </w:rPr>
              <w:t>RATCH Group Public</w:t>
            </w:r>
          </w:p>
          <w:p w14:paraId="5D4C53FC" w14:textId="77777777" w:rsidR="00E13EF4" w:rsidRPr="00432A2B" w:rsidRDefault="00E13EF4" w:rsidP="00E13EF4">
            <w:pPr>
              <w:pStyle w:val="BodyText"/>
              <w:spacing w:after="0"/>
              <w:ind w:left="156" w:right="168" w:hanging="156"/>
              <w:rPr>
                <w:rFonts w:ascii="Times New Roman" w:hAnsi="Times New Roman" w:cs="Times New Roman"/>
                <w:sz w:val="22"/>
                <w:szCs w:val="22"/>
              </w:rPr>
            </w:pPr>
            <w:r w:rsidRPr="00432A2B">
              <w:rPr>
                <w:rFonts w:ascii="Times New Roman" w:hAnsi="Times New Roman" w:cs="Times New Roman"/>
                <w:sz w:val="22"/>
                <w:szCs w:val="22"/>
              </w:rPr>
              <w:t xml:space="preserve">   Company Limited</w:t>
            </w:r>
          </w:p>
        </w:tc>
        <w:tc>
          <w:tcPr>
            <w:tcW w:w="1529" w:type="dxa"/>
          </w:tcPr>
          <w:p w14:paraId="543ECAAE" w14:textId="77777777" w:rsidR="00E13EF4" w:rsidRPr="006176B0" w:rsidRDefault="00E13EF4" w:rsidP="00E13EF4">
            <w:pPr>
              <w:pStyle w:val="BodyText"/>
              <w:spacing w:after="0"/>
              <w:jc w:val="center"/>
              <w:rPr>
                <w:rFonts w:ascii="Times New Roman" w:hAnsi="Times New Roman" w:cs="Times New Roman"/>
                <w:sz w:val="22"/>
                <w:szCs w:val="22"/>
              </w:rPr>
            </w:pPr>
            <w:r w:rsidRPr="006176B0">
              <w:rPr>
                <w:rFonts w:ascii="Times New Roman" w:hAnsi="Times New Roman" w:cs="Times New Roman"/>
                <w:sz w:val="22"/>
                <w:szCs w:val="22"/>
              </w:rPr>
              <w:t>Baht 8,000 million</w:t>
            </w:r>
          </w:p>
        </w:tc>
        <w:tc>
          <w:tcPr>
            <w:tcW w:w="1259" w:type="dxa"/>
          </w:tcPr>
          <w:p w14:paraId="07F250C7" w14:textId="7D1F7F78" w:rsidR="00E13EF4" w:rsidRPr="006176B0" w:rsidRDefault="00EF0117" w:rsidP="00E13EF4">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8,000</w:t>
            </w:r>
          </w:p>
        </w:tc>
        <w:tc>
          <w:tcPr>
            <w:tcW w:w="1437" w:type="dxa"/>
          </w:tcPr>
          <w:p w14:paraId="7611946B" w14:textId="77777777" w:rsidR="00E13EF4" w:rsidRPr="00432A2B" w:rsidRDefault="00E13EF4" w:rsidP="00E13EF4">
            <w:pPr>
              <w:pStyle w:val="BodyText"/>
              <w:tabs>
                <w:tab w:val="clear" w:pos="227"/>
                <w:tab w:val="left" w:pos="252"/>
              </w:tabs>
              <w:spacing w:after="0"/>
              <w:jc w:val="center"/>
              <w:rPr>
                <w:rFonts w:ascii="Times New Roman" w:hAnsi="Times New Roman" w:cs="Times New Roman"/>
                <w:sz w:val="22"/>
                <w:szCs w:val="22"/>
              </w:rPr>
            </w:pPr>
            <w:r w:rsidRPr="00432A2B">
              <w:rPr>
                <w:rFonts w:ascii="Times New Roman" w:hAnsi="Times New Roman" w:cs="Times New Roman"/>
                <w:sz w:val="22"/>
                <w:szCs w:val="22"/>
              </w:rPr>
              <w:t>1.32 - 2.94</w:t>
            </w:r>
          </w:p>
        </w:tc>
        <w:tc>
          <w:tcPr>
            <w:tcW w:w="270" w:type="dxa"/>
          </w:tcPr>
          <w:p w14:paraId="1B77BA92" w14:textId="77777777" w:rsidR="00E13EF4" w:rsidRPr="00432A2B" w:rsidRDefault="00E13EF4" w:rsidP="00E13EF4">
            <w:pPr>
              <w:pStyle w:val="BodyText"/>
              <w:spacing w:after="0"/>
              <w:jc w:val="thaiDistribute"/>
              <w:rPr>
                <w:rFonts w:ascii="Times New Roman" w:hAnsi="Times New Roman" w:cs="Times New Roman"/>
                <w:b/>
                <w:bCs/>
                <w:sz w:val="22"/>
                <w:szCs w:val="22"/>
              </w:rPr>
            </w:pPr>
          </w:p>
        </w:tc>
        <w:tc>
          <w:tcPr>
            <w:tcW w:w="1694" w:type="dxa"/>
          </w:tcPr>
          <w:p w14:paraId="5B3D2384" w14:textId="77777777" w:rsidR="00E13EF4" w:rsidRPr="00432A2B" w:rsidRDefault="00E13EF4" w:rsidP="00E13EF4">
            <w:pPr>
              <w:pStyle w:val="BodyText"/>
              <w:spacing w:after="0"/>
              <w:rPr>
                <w:rFonts w:ascii="Times New Roman" w:hAnsi="Times New Roman" w:cs="Times New Roman"/>
                <w:sz w:val="22"/>
                <w:szCs w:val="22"/>
              </w:rPr>
            </w:pPr>
            <w:r w:rsidRPr="00432A2B">
              <w:rPr>
                <w:rFonts w:ascii="Times New Roman" w:hAnsi="Times New Roman" w:cs="Times New Roman"/>
                <w:sz w:val="22"/>
                <w:szCs w:val="22"/>
              </w:rPr>
              <w:t>Repayment period of 3, 5,10 and 15 years and will be due for redemption in 2023, 2025, 2030, 2035, respectively</w:t>
            </w:r>
          </w:p>
        </w:tc>
      </w:tr>
      <w:tr w:rsidR="00E13EF4" w:rsidRPr="002E6593" w14:paraId="5E2C901C" w14:textId="77777777" w:rsidTr="000F2818">
        <w:tc>
          <w:tcPr>
            <w:tcW w:w="3152" w:type="dxa"/>
          </w:tcPr>
          <w:p w14:paraId="33C2B2E4" w14:textId="77777777" w:rsidR="00E13EF4" w:rsidRPr="00432A2B" w:rsidRDefault="00E13EF4" w:rsidP="00E13EF4">
            <w:pPr>
              <w:pStyle w:val="BodyText"/>
              <w:spacing w:after="0"/>
              <w:ind w:firstLine="100"/>
              <w:jc w:val="thaiDistribute"/>
              <w:rPr>
                <w:rFonts w:ascii="Times New Roman" w:hAnsi="Times New Roman" w:cs="Times New Roman"/>
                <w:sz w:val="22"/>
                <w:szCs w:val="22"/>
              </w:rPr>
            </w:pPr>
            <w:r w:rsidRPr="00432A2B">
              <w:rPr>
                <w:rFonts w:ascii="Times New Roman" w:hAnsi="Times New Roman" w:cs="Times New Roman"/>
                <w:sz w:val="22"/>
                <w:szCs w:val="22"/>
              </w:rPr>
              <w:t>RH International (Singapore)</w:t>
            </w:r>
          </w:p>
          <w:p w14:paraId="4F559411" w14:textId="77777777" w:rsidR="00E13EF4" w:rsidRPr="00432A2B" w:rsidRDefault="00E13EF4" w:rsidP="00E13EF4">
            <w:pPr>
              <w:pStyle w:val="BodyText"/>
              <w:spacing w:after="0"/>
              <w:ind w:firstLine="101"/>
              <w:jc w:val="thaiDistribute"/>
              <w:rPr>
                <w:rFonts w:ascii="Times New Roman" w:hAnsi="Times New Roman" w:cs="Times New Roman"/>
                <w:b/>
                <w:bCs/>
                <w:sz w:val="22"/>
                <w:szCs w:val="22"/>
                <w:rtl/>
                <w:cs/>
              </w:rPr>
            </w:pPr>
            <w:r w:rsidRPr="00432A2B">
              <w:rPr>
                <w:rFonts w:ascii="Times New Roman" w:hAnsi="Times New Roman" w:cs="Times New Roman"/>
                <w:sz w:val="22"/>
                <w:szCs w:val="22"/>
              </w:rPr>
              <w:t xml:space="preserve">   Corporation Pte. Ltd.</w:t>
            </w:r>
          </w:p>
        </w:tc>
        <w:tc>
          <w:tcPr>
            <w:tcW w:w="1529" w:type="dxa"/>
          </w:tcPr>
          <w:p w14:paraId="211E35B5" w14:textId="77777777" w:rsidR="00E13EF4" w:rsidRPr="006176B0" w:rsidRDefault="00E13EF4" w:rsidP="00E13EF4">
            <w:pPr>
              <w:pStyle w:val="BodyText"/>
              <w:spacing w:after="0"/>
              <w:jc w:val="center"/>
              <w:rPr>
                <w:rFonts w:ascii="Times New Roman" w:hAnsi="Times New Roman" w:cs="Times New Roman"/>
                <w:b/>
                <w:bCs/>
                <w:sz w:val="22"/>
                <w:szCs w:val="22"/>
              </w:rPr>
            </w:pPr>
            <w:r w:rsidRPr="006176B0">
              <w:rPr>
                <w:rFonts w:ascii="Times New Roman" w:hAnsi="Times New Roman" w:cs="Times New Roman"/>
                <w:sz w:val="22"/>
                <w:szCs w:val="22"/>
              </w:rPr>
              <w:t>US Dollars</w:t>
            </w:r>
            <w:r w:rsidRPr="006176B0">
              <w:rPr>
                <w:rFonts w:ascii="Times New Roman" w:hAnsi="Times New Roman" w:cs="Times New Roman"/>
                <w:sz w:val="22"/>
                <w:szCs w:val="22"/>
              </w:rPr>
              <w:br/>
              <w:t xml:space="preserve"> 300</w:t>
            </w:r>
            <w:r w:rsidRPr="006176B0">
              <w:rPr>
                <w:rFonts w:ascii="Times New Roman" w:hAnsi="Times New Roman" w:cs="Times New Roman"/>
                <w:sz w:val="22"/>
                <w:szCs w:val="22"/>
                <w:rtl/>
              </w:rPr>
              <w:t xml:space="preserve"> </w:t>
            </w:r>
            <w:r w:rsidRPr="006176B0">
              <w:rPr>
                <w:rFonts w:ascii="Times New Roman" w:hAnsi="Times New Roman" w:cs="Times New Roman"/>
                <w:sz w:val="22"/>
                <w:szCs w:val="22"/>
              </w:rPr>
              <w:t>million</w:t>
            </w:r>
          </w:p>
        </w:tc>
        <w:tc>
          <w:tcPr>
            <w:tcW w:w="1259" w:type="dxa"/>
          </w:tcPr>
          <w:p w14:paraId="1EFF18F4" w14:textId="2D35E78B" w:rsidR="00E13EF4" w:rsidRPr="006176B0" w:rsidRDefault="00EF0117" w:rsidP="00E13EF4">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10,968</w:t>
            </w:r>
          </w:p>
        </w:tc>
        <w:tc>
          <w:tcPr>
            <w:tcW w:w="1437" w:type="dxa"/>
          </w:tcPr>
          <w:p w14:paraId="3B6D04F5" w14:textId="77777777" w:rsidR="00E13EF4" w:rsidRPr="00432A2B" w:rsidRDefault="00E13EF4" w:rsidP="00E13EF4">
            <w:pPr>
              <w:pStyle w:val="BodyText"/>
              <w:tabs>
                <w:tab w:val="clear" w:pos="227"/>
                <w:tab w:val="left" w:pos="252"/>
              </w:tabs>
              <w:spacing w:after="0"/>
              <w:jc w:val="center"/>
              <w:rPr>
                <w:rFonts w:ascii="Times New Roman" w:hAnsi="Times New Roman" w:cs="Times New Roman"/>
                <w:b/>
                <w:bCs/>
                <w:sz w:val="22"/>
                <w:szCs w:val="22"/>
              </w:rPr>
            </w:pPr>
            <w:r w:rsidRPr="00432A2B">
              <w:rPr>
                <w:rFonts w:ascii="Times New Roman" w:hAnsi="Times New Roman" w:cs="Times New Roman"/>
                <w:sz w:val="22"/>
                <w:szCs w:val="22"/>
              </w:rPr>
              <w:t>4</w:t>
            </w:r>
            <w:r w:rsidRPr="00432A2B">
              <w:rPr>
                <w:rFonts w:ascii="Times New Roman" w:hAnsi="Times New Roman" w:cs="Times New Roman"/>
                <w:sz w:val="22"/>
                <w:szCs w:val="22"/>
                <w:rtl/>
              </w:rPr>
              <w:t>.</w:t>
            </w:r>
            <w:r w:rsidRPr="00432A2B">
              <w:rPr>
                <w:rFonts w:ascii="Times New Roman" w:hAnsi="Times New Roman" w:cs="Times New Roman"/>
                <w:sz w:val="22"/>
                <w:szCs w:val="22"/>
              </w:rPr>
              <w:t>50</w:t>
            </w:r>
          </w:p>
        </w:tc>
        <w:tc>
          <w:tcPr>
            <w:tcW w:w="270" w:type="dxa"/>
          </w:tcPr>
          <w:p w14:paraId="60640D4F" w14:textId="77777777" w:rsidR="00E13EF4" w:rsidRPr="00432A2B" w:rsidRDefault="00E13EF4" w:rsidP="00E13EF4">
            <w:pPr>
              <w:pStyle w:val="BodyText"/>
              <w:spacing w:after="0"/>
              <w:jc w:val="thaiDistribute"/>
              <w:rPr>
                <w:rFonts w:ascii="Times New Roman" w:hAnsi="Times New Roman" w:cs="Times New Roman"/>
                <w:b/>
                <w:bCs/>
                <w:sz w:val="22"/>
                <w:szCs w:val="22"/>
              </w:rPr>
            </w:pPr>
          </w:p>
        </w:tc>
        <w:tc>
          <w:tcPr>
            <w:tcW w:w="1694" w:type="dxa"/>
          </w:tcPr>
          <w:p w14:paraId="795F7586" w14:textId="77777777" w:rsidR="00E13EF4" w:rsidRPr="00432A2B" w:rsidRDefault="00E13EF4" w:rsidP="00E13EF4">
            <w:pPr>
              <w:pStyle w:val="BodyText"/>
              <w:spacing w:after="0"/>
              <w:ind w:right="-129"/>
              <w:rPr>
                <w:rFonts w:ascii="Times New Roman" w:hAnsi="Times New Roman" w:cs="Times New Roman"/>
                <w:b/>
                <w:bCs/>
                <w:spacing w:val="-4"/>
                <w:sz w:val="22"/>
                <w:szCs w:val="22"/>
                <w:rtl/>
                <w:cs/>
              </w:rPr>
            </w:pPr>
            <w:r w:rsidRPr="00432A2B">
              <w:rPr>
                <w:rFonts w:ascii="Times New Roman" w:hAnsi="Times New Roman" w:cs="Times New Roman"/>
                <w:spacing w:val="-4"/>
                <w:sz w:val="22"/>
                <w:szCs w:val="22"/>
              </w:rPr>
              <w:t>Repayment period of 10 years and will be due for redemption in 2028</w:t>
            </w:r>
          </w:p>
        </w:tc>
      </w:tr>
      <w:tr w:rsidR="00E13EF4" w:rsidRPr="002E6593" w14:paraId="51897537" w14:textId="77777777" w:rsidTr="000F2818">
        <w:tc>
          <w:tcPr>
            <w:tcW w:w="3152" w:type="dxa"/>
            <w:hideMark/>
          </w:tcPr>
          <w:p w14:paraId="6EA17AE1" w14:textId="77777777" w:rsidR="00E13EF4" w:rsidRPr="00432A2B" w:rsidRDefault="00E13EF4" w:rsidP="00E13EF4">
            <w:pPr>
              <w:pStyle w:val="BodyText"/>
              <w:spacing w:after="0"/>
              <w:ind w:left="0" w:hanging="15"/>
              <w:jc w:val="thaiDistribute"/>
              <w:rPr>
                <w:rFonts w:ascii="Times New Roman" w:hAnsi="Times New Roman" w:cs="Times New Roman"/>
                <w:sz w:val="22"/>
                <w:szCs w:val="22"/>
              </w:rPr>
            </w:pPr>
            <w:r w:rsidRPr="00432A2B">
              <w:rPr>
                <w:rFonts w:ascii="Times New Roman" w:hAnsi="Times New Roman" w:cs="Times New Roman"/>
                <w:sz w:val="22"/>
                <w:szCs w:val="22"/>
              </w:rPr>
              <w:t>RH International (Singapore)</w:t>
            </w:r>
          </w:p>
          <w:p w14:paraId="43F3FB7B" w14:textId="77777777" w:rsidR="00E13EF4" w:rsidRPr="00432A2B" w:rsidRDefault="00E13EF4" w:rsidP="00E13EF4">
            <w:pPr>
              <w:pStyle w:val="BodyText"/>
              <w:spacing w:after="0"/>
              <w:ind w:left="0"/>
              <w:jc w:val="thaiDistribute"/>
              <w:rPr>
                <w:rFonts w:ascii="Times New Roman" w:hAnsi="Times New Roman" w:cs="Times New Roman"/>
                <w:sz w:val="22"/>
                <w:szCs w:val="22"/>
              </w:rPr>
            </w:pPr>
            <w:r w:rsidRPr="00432A2B">
              <w:rPr>
                <w:rFonts w:ascii="Times New Roman" w:hAnsi="Times New Roman" w:cs="Times New Roman"/>
                <w:sz w:val="22"/>
                <w:szCs w:val="22"/>
              </w:rPr>
              <w:t xml:space="preserve">   Corporation Pte. Ltd.</w:t>
            </w:r>
          </w:p>
        </w:tc>
        <w:tc>
          <w:tcPr>
            <w:tcW w:w="1529" w:type="dxa"/>
            <w:hideMark/>
          </w:tcPr>
          <w:p w14:paraId="02036D56" w14:textId="77777777" w:rsidR="00E13EF4" w:rsidRPr="006176B0" w:rsidRDefault="00E13EF4" w:rsidP="00E13EF4">
            <w:pPr>
              <w:pStyle w:val="BodyText"/>
              <w:spacing w:after="0"/>
              <w:jc w:val="center"/>
              <w:rPr>
                <w:rFonts w:ascii="Times New Roman" w:hAnsi="Times New Roman" w:cs="Times New Roman"/>
                <w:sz w:val="22"/>
                <w:szCs w:val="22"/>
              </w:rPr>
            </w:pPr>
            <w:r w:rsidRPr="006176B0">
              <w:rPr>
                <w:rFonts w:ascii="Times New Roman" w:hAnsi="Times New Roman" w:cs="Times New Roman"/>
                <w:sz w:val="22"/>
                <w:szCs w:val="22"/>
              </w:rPr>
              <w:t>Japanese Yen 15,000</w:t>
            </w:r>
            <w:r w:rsidRPr="006176B0">
              <w:rPr>
                <w:rFonts w:ascii="Times New Roman" w:hAnsi="Times New Roman" w:cs="Times New Roman"/>
                <w:sz w:val="22"/>
                <w:szCs w:val="22"/>
                <w:rtl/>
              </w:rPr>
              <w:t xml:space="preserve"> </w:t>
            </w:r>
            <w:r w:rsidRPr="006176B0">
              <w:rPr>
                <w:rFonts w:ascii="Times New Roman" w:hAnsi="Times New Roman" w:cs="Times New Roman"/>
                <w:sz w:val="22"/>
                <w:szCs w:val="22"/>
              </w:rPr>
              <w:t>million</w:t>
            </w:r>
          </w:p>
        </w:tc>
        <w:tc>
          <w:tcPr>
            <w:tcW w:w="1259" w:type="dxa"/>
          </w:tcPr>
          <w:p w14:paraId="588632F0" w14:textId="3058946A" w:rsidR="00E13EF4" w:rsidRPr="006176B0" w:rsidRDefault="00EF0117" w:rsidP="00E13EF4">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3,674</w:t>
            </w:r>
          </w:p>
        </w:tc>
        <w:tc>
          <w:tcPr>
            <w:tcW w:w="1437" w:type="dxa"/>
            <w:hideMark/>
          </w:tcPr>
          <w:p w14:paraId="2F5D11F5" w14:textId="77777777" w:rsidR="00E13EF4" w:rsidRPr="00432A2B" w:rsidRDefault="00E13EF4" w:rsidP="00E13EF4">
            <w:pPr>
              <w:pStyle w:val="BodyText"/>
              <w:tabs>
                <w:tab w:val="clear" w:pos="227"/>
                <w:tab w:val="left" w:pos="252"/>
              </w:tabs>
              <w:spacing w:after="0"/>
              <w:jc w:val="center"/>
              <w:rPr>
                <w:rFonts w:ascii="Times New Roman" w:hAnsi="Times New Roman" w:cs="Times New Roman"/>
                <w:sz w:val="22"/>
                <w:szCs w:val="22"/>
              </w:rPr>
            </w:pPr>
            <w:r w:rsidRPr="00432A2B">
              <w:rPr>
                <w:rFonts w:ascii="Times New Roman" w:hAnsi="Times New Roman" w:cs="Times New Roman"/>
                <w:sz w:val="22"/>
                <w:szCs w:val="22"/>
              </w:rPr>
              <w:t>2</w:t>
            </w:r>
            <w:r w:rsidRPr="00432A2B">
              <w:rPr>
                <w:rFonts w:ascii="Times New Roman" w:hAnsi="Times New Roman" w:cs="Times New Roman"/>
                <w:sz w:val="22"/>
                <w:szCs w:val="22"/>
                <w:rtl/>
              </w:rPr>
              <w:t>.</w:t>
            </w:r>
            <w:r w:rsidRPr="00432A2B">
              <w:rPr>
                <w:rFonts w:ascii="Times New Roman" w:hAnsi="Times New Roman" w:cs="Times New Roman"/>
                <w:sz w:val="22"/>
                <w:szCs w:val="22"/>
              </w:rPr>
              <w:t>72</w:t>
            </w:r>
          </w:p>
        </w:tc>
        <w:tc>
          <w:tcPr>
            <w:tcW w:w="270" w:type="dxa"/>
          </w:tcPr>
          <w:p w14:paraId="2086BCA5" w14:textId="77777777" w:rsidR="00E13EF4" w:rsidRPr="00432A2B" w:rsidRDefault="00E13EF4" w:rsidP="00E13EF4">
            <w:pPr>
              <w:pStyle w:val="BodyText"/>
              <w:spacing w:after="0"/>
              <w:jc w:val="thaiDistribute"/>
              <w:rPr>
                <w:rFonts w:ascii="Times New Roman" w:hAnsi="Times New Roman" w:cs="Times New Roman"/>
                <w:sz w:val="22"/>
                <w:szCs w:val="22"/>
              </w:rPr>
            </w:pPr>
          </w:p>
        </w:tc>
        <w:tc>
          <w:tcPr>
            <w:tcW w:w="1694" w:type="dxa"/>
            <w:hideMark/>
          </w:tcPr>
          <w:p w14:paraId="6BFFDB35" w14:textId="77777777" w:rsidR="00E13EF4" w:rsidRPr="00432A2B" w:rsidRDefault="00E13EF4" w:rsidP="00E13EF4">
            <w:pPr>
              <w:pStyle w:val="BodyText"/>
              <w:spacing w:after="0"/>
              <w:ind w:right="-129"/>
              <w:rPr>
                <w:rFonts w:ascii="Times New Roman" w:hAnsi="Times New Roman" w:cs="Times New Roman"/>
                <w:spacing w:val="-4"/>
                <w:sz w:val="22"/>
                <w:szCs w:val="22"/>
                <w:rtl/>
                <w:cs/>
              </w:rPr>
            </w:pPr>
            <w:r w:rsidRPr="00432A2B">
              <w:rPr>
                <w:rFonts w:ascii="Times New Roman" w:hAnsi="Times New Roman" w:cs="Times New Roman"/>
                <w:spacing w:val="-4"/>
                <w:sz w:val="22"/>
                <w:szCs w:val="22"/>
              </w:rPr>
              <w:t>Repayment period of 15 years and will be due for redemption in 2026</w:t>
            </w:r>
          </w:p>
        </w:tc>
      </w:tr>
      <w:tr w:rsidR="00E13EF4" w:rsidRPr="002E6593" w14:paraId="70413FB1" w14:textId="77777777" w:rsidTr="000F2818">
        <w:tc>
          <w:tcPr>
            <w:tcW w:w="3152" w:type="dxa"/>
          </w:tcPr>
          <w:p w14:paraId="2162ADA7" w14:textId="77777777" w:rsidR="00E13EF4" w:rsidRPr="00432A2B" w:rsidRDefault="00E13EF4" w:rsidP="00E13EF4">
            <w:pPr>
              <w:pStyle w:val="BodyText"/>
              <w:spacing w:after="0"/>
              <w:ind w:left="0" w:right="256"/>
              <w:jc w:val="thaiDistribute"/>
              <w:rPr>
                <w:rFonts w:ascii="Times New Roman" w:hAnsi="Times New Roman" w:cs="Times New Roman"/>
                <w:sz w:val="22"/>
                <w:szCs w:val="22"/>
              </w:rPr>
            </w:pPr>
            <w:r w:rsidRPr="00432A2B">
              <w:rPr>
                <w:rFonts w:ascii="Times New Roman" w:hAnsi="Times New Roman" w:cs="Times New Roman"/>
                <w:sz w:val="22"/>
                <w:szCs w:val="22"/>
              </w:rPr>
              <w:t>Sahacogen (Chonburi) Public</w:t>
            </w:r>
            <w:r w:rsidRPr="00432A2B">
              <w:rPr>
                <w:rFonts w:ascii="Times New Roman" w:hAnsi="Times New Roman" w:cs="Times New Roman"/>
                <w:sz w:val="22"/>
                <w:szCs w:val="22"/>
              </w:rPr>
              <w:br/>
              <w:t xml:space="preserve">   Company Limited</w:t>
            </w:r>
          </w:p>
        </w:tc>
        <w:tc>
          <w:tcPr>
            <w:tcW w:w="1529" w:type="dxa"/>
          </w:tcPr>
          <w:p w14:paraId="61AC9E02" w14:textId="77777777" w:rsidR="00E13EF4" w:rsidRPr="006176B0" w:rsidRDefault="00E13EF4" w:rsidP="00E13EF4">
            <w:pPr>
              <w:pStyle w:val="BodyText"/>
              <w:spacing w:after="0"/>
              <w:jc w:val="center"/>
              <w:rPr>
                <w:rFonts w:ascii="Times New Roman" w:hAnsi="Times New Roman" w:cs="Times New Roman"/>
                <w:sz w:val="22"/>
                <w:szCs w:val="22"/>
              </w:rPr>
            </w:pPr>
            <w:r w:rsidRPr="006176B0">
              <w:rPr>
                <w:rFonts w:ascii="Times New Roman" w:hAnsi="Times New Roman" w:cs="Times New Roman"/>
                <w:sz w:val="22"/>
                <w:szCs w:val="22"/>
              </w:rPr>
              <w:t>Baht 2,650 million</w:t>
            </w:r>
          </w:p>
        </w:tc>
        <w:tc>
          <w:tcPr>
            <w:tcW w:w="1259" w:type="dxa"/>
            <w:tcBorders>
              <w:top w:val="nil"/>
              <w:left w:val="nil"/>
              <w:bottom w:val="single" w:sz="4" w:space="0" w:color="auto"/>
              <w:right w:val="nil"/>
            </w:tcBorders>
          </w:tcPr>
          <w:p w14:paraId="3636915D" w14:textId="0ABD6485" w:rsidR="00E13EF4" w:rsidRPr="006176B0" w:rsidRDefault="00EF0117" w:rsidP="00E13EF4">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2,650</w:t>
            </w:r>
          </w:p>
        </w:tc>
        <w:tc>
          <w:tcPr>
            <w:tcW w:w="1437" w:type="dxa"/>
          </w:tcPr>
          <w:p w14:paraId="66736012" w14:textId="77777777" w:rsidR="00E13EF4" w:rsidRPr="00432A2B" w:rsidRDefault="00E13EF4" w:rsidP="00E13EF4">
            <w:pPr>
              <w:pStyle w:val="BodyText"/>
              <w:tabs>
                <w:tab w:val="clear" w:pos="227"/>
                <w:tab w:val="left" w:pos="252"/>
              </w:tabs>
              <w:spacing w:after="0"/>
              <w:jc w:val="center"/>
              <w:rPr>
                <w:rFonts w:ascii="Times New Roman" w:hAnsi="Times New Roman" w:cs="Times New Roman"/>
                <w:sz w:val="22"/>
                <w:szCs w:val="22"/>
              </w:rPr>
            </w:pPr>
            <w:r w:rsidRPr="00432A2B">
              <w:rPr>
                <w:rFonts w:ascii="Times New Roman" w:hAnsi="Times New Roman" w:cs="Times New Roman"/>
                <w:sz w:val="22"/>
                <w:szCs w:val="22"/>
              </w:rPr>
              <w:t>3.00 - 4.26</w:t>
            </w:r>
          </w:p>
        </w:tc>
        <w:tc>
          <w:tcPr>
            <w:tcW w:w="270" w:type="dxa"/>
          </w:tcPr>
          <w:p w14:paraId="733970B9" w14:textId="77777777" w:rsidR="00E13EF4" w:rsidRPr="00432A2B" w:rsidRDefault="00E13EF4" w:rsidP="00E13EF4">
            <w:pPr>
              <w:pStyle w:val="BodyText"/>
              <w:spacing w:after="0"/>
              <w:jc w:val="thaiDistribute"/>
              <w:rPr>
                <w:rFonts w:ascii="Times New Roman" w:hAnsi="Times New Roman" w:cs="Times New Roman"/>
                <w:sz w:val="22"/>
                <w:szCs w:val="22"/>
              </w:rPr>
            </w:pPr>
          </w:p>
        </w:tc>
        <w:tc>
          <w:tcPr>
            <w:tcW w:w="1694" w:type="dxa"/>
          </w:tcPr>
          <w:p w14:paraId="7DA64F68" w14:textId="77777777" w:rsidR="00E13EF4" w:rsidRPr="00432A2B" w:rsidRDefault="00E13EF4" w:rsidP="00E13EF4">
            <w:pPr>
              <w:pStyle w:val="BodyText"/>
              <w:spacing w:after="0"/>
              <w:ind w:right="-121"/>
              <w:rPr>
                <w:rFonts w:ascii="Times New Roman" w:hAnsi="Times New Roman" w:cs="Times New Roman"/>
                <w:spacing w:val="-6"/>
                <w:sz w:val="22"/>
                <w:szCs w:val="22"/>
                <w:rtl/>
                <w:cs/>
              </w:rPr>
            </w:pPr>
            <w:r w:rsidRPr="00432A2B">
              <w:rPr>
                <w:rFonts w:ascii="Times New Roman" w:hAnsi="Times New Roman" w:cs="Times New Roman"/>
                <w:spacing w:val="-6"/>
                <w:sz w:val="22"/>
                <w:szCs w:val="22"/>
              </w:rPr>
              <w:t>Repayment period of 3, 7 and 10 years and will be due for redemption in 2025, 2029, 2032, respectively</w:t>
            </w:r>
          </w:p>
        </w:tc>
      </w:tr>
      <w:tr w:rsidR="00E13EF4" w:rsidRPr="002E6593" w14:paraId="76B445AC" w14:textId="77777777" w:rsidTr="000F2818">
        <w:tc>
          <w:tcPr>
            <w:tcW w:w="3152" w:type="dxa"/>
            <w:hideMark/>
          </w:tcPr>
          <w:p w14:paraId="12354D55" w14:textId="77777777" w:rsidR="00E13EF4" w:rsidRPr="00432A2B" w:rsidRDefault="00E13EF4" w:rsidP="00E13EF4">
            <w:pPr>
              <w:pStyle w:val="BodyText"/>
              <w:spacing w:after="0"/>
              <w:ind w:left="0" w:hanging="15"/>
              <w:jc w:val="thaiDistribute"/>
              <w:rPr>
                <w:rFonts w:ascii="Times New Roman" w:hAnsi="Times New Roman" w:cs="Times New Roman"/>
                <w:b/>
                <w:bCs/>
                <w:i/>
                <w:iCs/>
                <w:sz w:val="22"/>
                <w:szCs w:val="22"/>
              </w:rPr>
            </w:pPr>
            <w:r w:rsidRPr="00432A2B">
              <w:rPr>
                <w:rFonts w:ascii="Times New Roman" w:hAnsi="Times New Roman" w:cs="Times New Roman"/>
                <w:b/>
                <w:bCs/>
                <w:sz w:val="22"/>
                <w:szCs w:val="22"/>
              </w:rPr>
              <w:t xml:space="preserve">Total </w:t>
            </w:r>
          </w:p>
        </w:tc>
        <w:tc>
          <w:tcPr>
            <w:tcW w:w="1529" w:type="dxa"/>
          </w:tcPr>
          <w:p w14:paraId="21E47C3D" w14:textId="77777777" w:rsidR="00E13EF4" w:rsidRPr="00432A2B" w:rsidRDefault="00E13EF4" w:rsidP="00E13EF4">
            <w:pPr>
              <w:pStyle w:val="BodyText"/>
              <w:spacing w:after="0"/>
              <w:jc w:val="center"/>
              <w:rPr>
                <w:rFonts w:ascii="Times New Roman" w:hAnsi="Times New Roman" w:cs="Times New Roman"/>
                <w:sz w:val="22"/>
                <w:szCs w:val="22"/>
              </w:rPr>
            </w:pPr>
          </w:p>
        </w:tc>
        <w:tc>
          <w:tcPr>
            <w:tcW w:w="1259" w:type="dxa"/>
            <w:tcBorders>
              <w:top w:val="single" w:sz="4" w:space="0" w:color="auto"/>
              <w:left w:val="nil"/>
              <w:bottom w:val="nil"/>
              <w:right w:val="nil"/>
            </w:tcBorders>
          </w:tcPr>
          <w:p w14:paraId="557EF924" w14:textId="160566F9" w:rsidR="00E13EF4" w:rsidRPr="006176B0" w:rsidRDefault="00EF0117" w:rsidP="00E13EF4">
            <w:pPr>
              <w:pStyle w:val="BodyText"/>
              <w:tabs>
                <w:tab w:val="clear" w:pos="680"/>
                <w:tab w:val="clear" w:pos="907"/>
                <w:tab w:val="left" w:pos="615"/>
                <w:tab w:val="left" w:pos="705"/>
              </w:tabs>
              <w:spacing w:after="0" w:line="240" w:lineRule="auto"/>
              <w:ind w:left="-284" w:right="0" w:firstLine="176"/>
              <w:jc w:val="right"/>
              <w:rPr>
                <w:rFonts w:ascii="Times New Roman" w:hAnsi="Times New Roman" w:cs="Times New Roman"/>
                <w:b/>
                <w:bCs/>
                <w:sz w:val="22"/>
                <w:szCs w:val="22"/>
              </w:rPr>
            </w:pPr>
            <w:r>
              <w:rPr>
                <w:rFonts w:ascii="Times New Roman" w:hAnsi="Times New Roman" w:cs="Times New Roman"/>
                <w:b/>
                <w:bCs/>
                <w:sz w:val="22"/>
                <w:szCs w:val="22"/>
              </w:rPr>
              <w:t>25,292</w:t>
            </w:r>
          </w:p>
        </w:tc>
        <w:tc>
          <w:tcPr>
            <w:tcW w:w="1437" w:type="dxa"/>
          </w:tcPr>
          <w:p w14:paraId="0328B0C6" w14:textId="77777777" w:rsidR="00E13EF4" w:rsidRPr="00432A2B" w:rsidRDefault="00E13EF4" w:rsidP="00E13EF4">
            <w:pPr>
              <w:pStyle w:val="BodyText"/>
              <w:tabs>
                <w:tab w:val="clear" w:pos="227"/>
                <w:tab w:val="left" w:pos="252"/>
              </w:tabs>
              <w:spacing w:after="0"/>
              <w:jc w:val="center"/>
              <w:rPr>
                <w:rFonts w:ascii="Times New Roman" w:hAnsi="Times New Roman" w:cs="Times New Roman"/>
                <w:sz w:val="22"/>
                <w:szCs w:val="22"/>
              </w:rPr>
            </w:pPr>
          </w:p>
        </w:tc>
        <w:tc>
          <w:tcPr>
            <w:tcW w:w="270" w:type="dxa"/>
          </w:tcPr>
          <w:p w14:paraId="4B125579" w14:textId="77777777" w:rsidR="00E13EF4" w:rsidRPr="00432A2B" w:rsidRDefault="00E13EF4" w:rsidP="00E13EF4">
            <w:pPr>
              <w:pStyle w:val="BodyText"/>
              <w:spacing w:after="0"/>
              <w:jc w:val="thaiDistribute"/>
              <w:rPr>
                <w:rFonts w:ascii="Times New Roman" w:hAnsi="Times New Roman" w:cs="Times New Roman"/>
                <w:sz w:val="22"/>
                <w:szCs w:val="22"/>
              </w:rPr>
            </w:pPr>
          </w:p>
        </w:tc>
        <w:tc>
          <w:tcPr>
            <w:tcW w:w="1694" w:type="dxa"/>
          </w:tcPr>
          <w:p w14:paraId="1965EFFC" w14:textId="77777777" w:rsidR="00E13EF4" w:rsidRPr="00432A2B" w:rsidRDefault="00E13EF4" w:rsidP="00E13EF4">
            <w:pPr>
              <w:pStyle w:val="BodyText"/>
              <w:spacing w:after="0"/>
              <w:rPr>
                <w:rFonts w:ascii="Times New Roman" w:hAnsi="Times New Roman" w:cs="Times New Roman"/>
                <w:sz w:val="22"/>
                <w:szCs w:val="22"/>
                <w:rtl/>
                <w:cs/>
              </w:rPr>
            </w:pPr>
          </w:p>
        </w:tc>
      </w:tr>
      <w:tr w:rsidR="00E13EF4" w:rsidRPr="002E6593" w14:paraId="56DFB1E1" w14:textId="77777777" w:rsidTr="000F2818">
        <w:tc>
          <w:tcPr>
            <w:tcW w:w="3152" w:type="dxa"/>
            <w:hideMark/>
          </w:tcPr>
          <w:p w14:paraId="7CE1E159" w14:textId="77777777" w:rsidR="00E13EF4" w:rsidRPr="00432A2B" w:rsidRDefault="00E13EF4" w:rsidP="00E13EF4">
            <w:pPr>
              <w:pStyle w:val="BodyText"/>
              <w:spacing w:after="0"/>
              <w:ind w:left="0" w:hanging="15"/>
              <w:jc w:val="thaiDistribute"/>
              <w:rPr>
                <w:rFonts w:ascii="Times New Roman" w:hAnsi="Times New Roman" w:cs="Times New Roman"/>
                <w:sz w:val="22"/>
                <w:szCs w:val="22"/>
              </w:rPr>
            </w:pPr>
            <w:r w:rsidRPr="00432A2B">
              <w:rPr>
                <w:rFonts w:ascii="Times New Roman" w:hAnsi="Times New Roman" w:cs="Times New Roman"/>
                <w:i/>
                <w:iCs/>
                <w:sz w:val="22"/>
                <w:szCs w:val="22"/>
              </w:rPr>
              <w:t>Less</w:t>
            </w:r>
            <w:r w:rsidRPr="00432A2B">
              <w:rPr>
                <w:rFonts w:ascii="Times New Roman" w:hAnsi="Times New Roman" w:cs="Times New Roman"/>
                <w:sz w:val="22"/>
                <w:szCs w:val="22"/>
                <w:rtl/>
              </w:rPr>
              <w:t xml:space="preserve"> </w:t>
            </w:r>
            <w:r w:rsidRPr="00432A2B">
              <w:rPr>
                <w:rFonts w:ascii="Times New Roman" w:hAnsi="Times New Roman" w:cs="Times New Roman"/>
                <w:sz w:val="22"/>
                <w:szCs w:val="22"/>
              </w:rPr>
              <w:t>deferred financing fees</w:t>
            </w:r>
          </w:p>
        </w:tc>
        <w:tc>
          <w:tcPr>
            <w:tcW w:w="1529" w:type="dxa"/>
            <w:hideMark/>
          </w:tcPr>
          <w:p w14:paraId="008F1BEE" w14:textId="77777777" w:rsidR="00E13EF4" w:rsidRPr="00432A2B" w:rsidRDefault="00E13EF4" w:rsidP="00E13EF4">
            <w:pPr>
              <w:pStyle w:val="BodyText"/>
              <w:spacing w:after="0"/>
              <w:jc w:val="center"/>
              <w:rPr>
                <w:rFonts w:ascii="Times New Roman" w:hAnsi="Times New Roman" w:cs="Times New Roman"/>
                <w:sz w:val="22"/>
                <w:szCs w:val="22"/>
                <w:rtl/>
                <w:cs/>
              </w:rPr>
            </w:pPr>
          </w:p>
        </w:tc>
        <w:tc>
          <w:tcPr>
            <w:tcW w:w="1259" w:type="dxa"/>
            <w:tcBorders>
              <w:top w:val="nil"/>
              <w:left w:val="nil"/>
              <w:bottom w:val="single" w:sz="4" w:space="0" w:color="auto"/>
              <w:right w:val="nil"/>
            </w:tcBorders>
          </w:tcPr>
          <w:p w14:paraId="0D2F3209" w14:textId="4310ACDD" w:rsidR="00E13EF4" w:rsidRPr="007F622A" w:rsidRDefault="00EF0117" w:rsidP="00E13EF4">
            <w:pPr>
              <w:pStyle w:val="BodyText"/>
              <w:tabs>
                <w:tab w:val="clear" w:pos="680"/>
                <w:tab w:val="clear" w:pos="907"/>
                <w:tab w:val="left" w:pos="525"/>
              </w:tabs>
              <w:spacing w:after="0" w:line="240" w:lineRule="auto"/>
              <w:ind w:left="-108" w:right="-15"/>
              <w:jc w:val="right"/>
              <w:rPr>
                <w:rFonts w:ascii="Times New Roman" w:hAnsi="Times New Roman" w:cs="Times New Roman"/>
                <w:spacing w:val="-8"/>
                <w:sz w:val="22"/>
                <w:szCs w:val="22"/>
              </w:rPr>
            </w:pPr>
            <w:r>
              <w:rPr>
                <w:rFonts w:ascii="Times New Roman" w:hAnsi="Times New Roman" w:cs="Times New Roman"/>
                <w:spacing w:val="-8"/>
                <w:sz w:val="22"/>
                <w:szCs w:val="22"/>
              </w:rPr>
              <w:t>(26)</w:t>
            </w:r>
          </w:p>
        </w:tc>
        <w:tc>
          <w:tcPr>
            <w:tcW w:w="1437" w:type="dxa"/>
            <w:hideMark/>
          </w:tcPr>
          <w:p w14:paraId="669F3C10" w14:textId="77777777" w:rsidR="00E13EF4" w:rsidRPr="00432A2B" w:rsidRDefault="00E13EF4" w:rsidP="00E13EF4">
            <w:pPr>
              <w:pStyle w:val="BodyText"/>
              <w:tabs>
                <w:tab w:val="clear" w:pos="227"/>
                <w:tab w:val="left" w:pos="252"/>
              </w:tabs>
              <w:spacing w:after="0"/>
              <w:jc w:val="center"/>
              <w:rPr>
                <w:rFonts w:ascii="Times New Roman" w:hAnsi="Times New Roman" w:cs="Times New Roman"/>
                <w:sz w:val="22"/>
                <w:szCs w:val="22"/>
              </w:rPr>
            </w:pPr>
          </w:p>
        </w:tc>
        <w:tc>
          <w:tcPr>
            <w:tcW w:w="270" w:type="dxa"/>
          </w:tcPr>
          <w:p w14:paraId="05D03162" w14:textId="77777777" w:rsidR="00E13EF4" w:rsidRPr="00432A2B" w:rsidRDefault="00E13EF4" w:rsidP="00E13EF4">
            <w:pPr>
              <w:pStyle w:val="BodyText"/>
              <w:spacing w:after="0"/>
              <w:jc w:val="thaiDistribute"/>
              <w:rPr>
                <w:rFonts w:ascii="Times New Roman" w:hAnsi="Times New Roman" w:cs="Times New Roman"/>
                <w:sz w:val="22"/>
                <w:szCs w:val="22"/>
              </w:rPr>
            </w:pPr>
          </w:p>
        </w:tc>
        <w:tc>
          <w:tcPr>
            <w:tcW w:w="1694" w:type="dxa"/>
            <w:hideMark/>
          </w:tcPr>
          <w:p w14:paraId="1F032644" w14:textId="77777777" w:rsidR="00E13EF4" w:rsidRPr="00432A2B" w:rsidRDefault="00E13EF4" w:rsidP="00E13EF4">
            <w:pPr>
              <w:pStyle w:val="BodyText"/>
              <w:spacing w:after="0"/>
              <w:ind w:right="-15"/>
              <w:rPr>
                <w:rFonts w:ascii="Times New Roman" w:hAnsi="Times New Roman" w:cs="Times New Roman"/>
                <w:sz w:val="22"/>
                <w:szCs w:val="22"/>
              </w:rPr>
            </w:pPr>
          </w:p>
        </w:tc>
      </w:tr>
      <w:tr w:rsidR="00E13EF4" w:rsidRPr="002E6593" w14:paraId="4B07497D" w14:textId="77777777" w:rsidTr="000F2818">
        <w:tc>
          <w:tcPr>
            <w:tcW w:w="3152" w:type="dxa"/>
            <w:hideMark/>
          </w:tcPr>
          <w:p w14:paraId="5EB7E0E6" w14:textId="77777777" w:rsidR="00E13EF4" w:rsidRPr="00432A2B" w:rsidRDefault="00E13EF4" w:rsidP="00E13EF4">
            <w:pPr>
              <w:pStyle w:val="BodyText"/>
              <w:spacing w:after="0"/>
              <w:ind w:left="0" w:hanging="15"/>
              <w:jc w:val="thaiDistribute"/>
              <w:rPr>
                <w:rFonts w:ascii="Times New Roman" w:hAnsi="Times New Roman" w:cs="Times New Roman"/>
                <w:sz w:val="22"/>
                <w:szCs w:val="22"/>
              </w:rPr>
            </w:pPr>
            <w:r w:rsidRPr="00432A2B">
              <w:rPr>
                <w:rFonts w:ascii="Times New Roman" w:hAnsi="Times New Roman" w:cs="Times New Roman"/>
                <w:b/>
                <w:bCs/>
                <w:sz w:val="22"/>
                <w:szCs w:val="22"/>
              </w:rPr>
              <w:t>Net</w:t>
            </w:r>
          </w:p>
        </w:tc>
        <w:tc>
          <w:tcPr>
            <w:tcW w:w="1529" w:type="dxa"/>
            <w:hideMark/>
          </w:tcPr>
          <w:p w14:paraId="4F3BC16E" w14:textId="77777777" w:rsidR="00E13EF4" w:rsidRPr="00432A2B" w:rsidRDefault="00E13EF4" w:rsidP="00E13EF4">
            <w:pPr>
              <w:pStyle w:val="BodyText"/>
              <w:spacing w:after="0"/>
              <w:jc w:val="center"/>
              <w:rPr>
                <w:rFonts w:ascii="Times New Roman" w:hAnsi="Times New Roman" w:cs="Times New Roman"/>
                <w:sz w:val="22"/>
                <w:szCs w:val="22"/>
              </w:rPr>
            </w:pPr>
          </w:p>
        </w:tc>
        <w:tc>
          <w:tcPr>
            <w:tcW w:w="1259" w:type="dxa"/>
            <w:tcBorders>
              <w:top w:val="single" w:sz="4" w:space="0" w:color="auto"/>
              <w:left w:val="nil"/>
              <w:right w:val="nil"/>
            </w:tcBorders>
          </w:tcPr>
          <w:p w14:paraId="427865B0" w14:textId="6DBC252A" w:rsidR="00E13EF4" w:rsidRPr="006176B0" w:rsidRDefault="00EF0117" w:rsidP="00E13EF4">
            <w:pPr>
              <w:pStyle w:val="BodyText"/>
              <w:tabs>
                <w:tab w:val="clear" w:pos="680"/>
                <w:tab w:val="clear" w:pos="907"/>
                <w:tab w:val="left" w:pos="615"/>
                <w:tab w:val="left" w:pos="705"/>
              </w:tabs>
              <w:spacing w:after="0" w:line="240" w:lineRule="auto"/>
              <w:ind w:left="-284" w:right="0" w:firstLine="176"/>
              <w:jc w:val="right"/>
              <w:rPr>
                <w:rFonts w:ascii="Times New Roman" w:hAnsi="Times New Roman" w:cs="Times New Roman"/>
                <w:b/>
                <w:bCs/>
                <w:sz w:val="22"/>
                <w:szCs w:val="22"/>
              </w:rPr>
            </w:pPr>
            <w:r>
              <w:rPr>
                <w:rFonts w:ascii="Times New Roman" w:hAnsi="Times New Roman" w:cs="Times New Roman"/>
                <w:b/>
                <w:bCs/>
                <w:sz w:val="22"/>
                <w:szCs w:val="22"/>
              </w:rPr>
              <w:t>25,266</w:t>
            </w:r>
          </w:p>
        </w:tc>
        <w:tc>
          <w:tcPr>
            <w:tcW w:w="1437" w:type="dxa"/>
            <w:hideMark/>
          </w:tcPr>
          <w:p w14:paraId="1FE1EAC7" w14:textId="77777777" w:rsidR="00E13EF4" w:rsidRPr="00432A2B" w:rsidRDefault="00E13EF4" w:rsidP="00E13EF4">
            <w:pPr>
              <w:pStyle w:val="BodyText"/>
              <w:tabs>
                <w:tab w:val="clear" w:pos="227"/>
                <w:tab w:val="left" w:pos="252"/>
              </w:tabs>
              <w:spacing w:after="0"/>
              <w:jc w:val="center"/>
              <w:rPr>
                <w:rFonts w:ascii="Times New Roman" w:hAnsi="Times New Roman" w:cs="Times New Roman"/>
                <w:sz w:val="22"/>
                <w:szCs w:val="22"/>
              </w:rPr>
            </w:pPr>
          </w:p>
        </w:tc>
        <w:tc>
          <w:tcPr>
            <w:tcW w:w="270" w:type="dxa"/>
          </w:tcPr>
          <w:p w14:paraId="38F8A5F7" w14:textId="77777777" w:rsidR="00E13EF4" w:rsidRPr="00432A2B" w:rsidRDefault="00E13EF4" w:rsidP="00E13EF4">
            <w:pPr>
              <w:pStyle w:val="BodyText"/>
              <w:spacing w:after="0"/>
              <w:jc w:val="thaiDistribute"/>
              <w:rPr>
                <w:rFonts w:ascii="Times New Roman" w:hAnsi="Times New Roman" w:cs="Times New Roman"/>
                <w:sz w:val="22"/>
                <w:szCs w:val="22"/>
              </w:rPr>
            </w:pPr>
          </w:p>
        </w:tc>
        <w:tc>
          <w:tcPr>
            <w:tcW w:w="1694" w:type="dxa"/>
            <w:hideMark/>
          </w:tcPr>
          <w:p w14:paraId="3603CE1F" w14:textId="77777777" w:rsidR="00E13EF4" w:rsidRPr="00432A2B" w:rsidRDefault="00E13EF4" w:rsidP="00E13EF4">
            <w:pPr>
              <w:pStyle w:val="BodyText"/>
              <w:spacing w:after="0"/>
              <w:ind w:right="-15"/>
              <w:rPr>
                <w:rFonts w:ascii="Times New Roman" w:hAnsi="Times New Roman" w:cs="Times New Roman"/>
                <w:sz w:val="22"/>
                <w:szCs w:val="22"/>
              </w:rPr>
            </w:pPr>
          </w:p>
        </w:tc>
      </w:tr>
      <w:tr w:rsidR="00E13EF4" w:rsidRPr="002E6593" w14:paraId="16940A12" w14:textId="77777777" w:rsidTr="000F2818">
        <w:tc>
          <w:tcPr>
            <w:tcW w:w="3152" w:type="dxa"/>
            <w:vAlign w:val="bottom"/>
            <w:hideMark/>
          </w:tcPr>
          <w:p w14:paraId="719B0C29" w14:textId="77777777" w:rsidR="00E13EF4" w:rsidRPr="00432A2B" w:rsidRDefault="00E13EF4" w:rsidP="00E13EF4">
            <w:pPr>
              <w:pStyle w:val="BodyText"/>
              <w:spacing w:after="0"/>
              <w:ind w:left="0" w:right="616" w:hanging="15"/>
              <w:jc w:val="thaiDistribute"/>
              <w:rPr>
                <w:rFonts w:ascii="Times New Roman" w:hAnsi="Times New Roman" w:cs="Times New Roman"/>
                <w:b/>
                <w:bCs/>
                <w:sz w:val="22"/>
                <w:szCs w:val="22"/>
              </w:rPr>
            </w:pPr>
            <w:r w:rsidRPr="00432A2B">
              <w:rPr>
                <w:rFonts w:ascii="Times New Roman" w:hAnsi="Times New Roman" w:cs="Times New Roman"/>
                <w:i/>
                <w:iCs/>
                <w:sz w:val="22"/>
                <w:szCs w:val="22"/>
              </w:rPr>
              <w:t>Less</w:t>
            </w:r>
            <w:r w:rsidRPr="00432A2B">
              <w:rPr>
                <w:rFonts w:ascii="Times New Roman" w:hAnsi="Times New Roman" w:cs="Times New Roman"/>
                <w:sz w:val="22"/>
                <w:szCs w:val="22"/>
              </w:rPr>
              <w:t xml:space="preserve"> current portion due </w:t>
            </w:r>
            <w:r w:rsidRPr="00432A2B">
              <w:rPr>
                <w:rFonts w:ascii="Times New Roman" w:hAnsi="Times New Roman" w:cs="Times New Roman"/>
                <w:sz w:val="22"/>
                <w:szCs w:val="22"/>
              </w:rPr>
              <w:br/>
              <w:t xml:space="preserve">   within one year</w:t>
            </w:r>
          </w:p>
        </w:tc>
        <w:tc>
          <w:tcPr>
            <w:tcW w:w="1529" w:type="dxa"/>
            <w:vAlign w:val="bottom"/>
          </w:tcPr>
          <w:p w14:paraId="642E733C" w14:textId="77777777" w:rsidR="00E13EF4" w:rsidRPr="00432A2B" w:rsidRDefault="00E13EF4" w:rsidP="00E13EF4">
            <w:pPr>
              <w:pStyle w:val="BodyText"/>
              <w:spacing w:after="0"/>
              <w:jc w:val="center"/>
              <w:rPr>
                <w:rFonts w:ascii="Times New Roman" w:hAnsi="Times New Roman" w:cs="Times New Roman"/>
                <w:b/>
                <w:bCs/>
                <w:sz w:val="22"/>
                <w:szCs w:val="22"/>
                <w:rtl/>
                <w:cs/>
              </w:rPr>
            </w:pPr>
          </w:p>
        </w:tc>
        <w:tc>
          <w:tcPr>
            <w:tcW w:w="1259" w:type="dxa"/>
            <w:tcBorders>
              <w:top w:val="nil"/>
              <w:left w:val="nil"/>
              <w:bottom w:val="single" w:sz="4" w:space="0" w:color="auto"/>
              <w:right w:val="nil"/>
            </w:tcBorders>
            <w:vAlign w:val="bottom"/>
          </w:tcPr>
          <w:p w14:paraId="6507A5D4" w14:textId="2ECCE18F" w:rsidR="00E13EF4" w:rsidRPr="00DE527A" w:rsidRDefault="00EF0117" w:rsidP="00DE527A">
            <w:pPr>
              <w:pStyle w:val="BodyText"/>
              <w:tabs>
                <w:tab w:val="clear" w:pos="680"/>
                <w:tab w:val="clear" w:pos="907"/>
                <w:tab w:val="left" w:pos="525"/>
              </w:tabs>
              <w:spacing w:after="0" w:line="240" w:lineRule="auto"/>
              <w:ind w:left="-108" w:right="-15"/>
              <w:jc w:val="right"/>
              <w:rPr>
                <w:rFonts w:ascii="Times New Roman" w:hAnsi="Times New Roman" w:cs="Times New Roman"/>
                <w:spacing w:val="-8"/>
                <w:sz w:val="22"/>
                <w:szCs w:val="22"/>
              </w:rPr>
            </w:pPr>
            <w:r w:rsidRPr="00DE527A">
              <w:rPr>
                <w:rFonts w:ascii="Times New Roman" w:hAnsi="Times New Roman" w:cs="Times New Roman"/>
                <w:spacing w:val="-8"/>
                <w:sz w:val="22"/>
                <w:szCs w:val="22"/>
              </w:rPr>
              <w:t>(1,000)</w:t>
            </w:r>
          </w:p>
        </w:tc>
        <w:tc>
          <w:tcPr>
            <w:tcW w:w="1437" w:type="dxa"/>
            <w:vAlign w:val="bottom"/>
          </w:tcPr>
          <w:p w14:paraId="71719878" w14:textId="77777777" w:rsidR="00E13EF4" w:rsidRPr="006176B0" w:rsidRDefault="00E13EF4" w:rsidP="00E13EF4">
            <w:pPr>
              <w:pStyle w:val="BodyText"/>
              <w:tabs>
                <w:tab w:val="clear" w:pos="227"/>
                <w:tab w:val="left" w:pos="252"/>
              </w:tabs>
              <w:spacing w:after="0"/>
              <w:jc w:val="center"/>
              <w:rPr>
                <w:rFonts w:ascii="Times New Roman" w:hAnsi="Times New Roman" w:cs="Times New Roman"/>
                <w:sz w:val="22"/>
                <w:szCs w:val="22"/>
                <w:highlight w:val="yellow"/>
              </w:rPr>
            </w:pPr>
          </w:p>
        </w:tc>
        <w:tc>
          <w:tcPr>
            <w:tcW w:w="270" w:type="dxa"/>
            <w:vAlign w:val="bottom"/>
          </w:tcPr>
          <w:p w14:paraId="2DF3275C" w14:textId="77777777" w:rsidR="00E13EF4" w:rsidRPr="002E6593" w:rsidRDefault="00E13EF4" w:rsidP="00E13EF4">
            <w:pPr>
              <w:pStyle w:val="BodyText"/>
              <w:spacing w:after="0"/>
              <w:jc w:val="thaiDistribute"/>
              <w:rPr>
                <w:rFonts w:ascii="Times New Roman" w:hAnsi="Times New Roman" w:cs="Times New Roman"/>
                <w:b/>
                <w:bCs/>
                <w:sz w:val="22"/>
                <w:szCs w:val="22"/>
                <w:highlight w:val="yellow"/>
              </w:rPr>
            </w:pPr>
          </w:p>
        </w:tc>
        <w:tc>
          <w:tcPr>
            <w:tcW w:w="1694" w:type="dxa"/>
            <w:vAlign w:val="bottom"/>
          </w:tcPr>
          <w:p w14:paraId="6439C053" w14:textId="77777777" w:rsidR="00E13EF4" w:rsidRPr="002E6593" w:rsidRDefault="00E13EF4" w:rsidP="00E13EF4">
            <w:pPr>
              <w:pStyle w:val="BodyText"/>
              <w:spacing w:after="0"/>
              <w:jc w:val="thaiDistribute"/>
              <w:rPr>
                <w:rFonts w:ascii="Times New Roman" w:hAnsi="Times New Roman" w:cs="Times New Roman"/>
                <w:b/>
                <w:bCs/>
                <w:sz w:val="22"/>
                <w:szCs w:val="22"/>
                <w:highlight w:val="yellow"/>
                <w:rtl/>
                <w:cs/>
              </w:rPr>
            </w:pPr>
          </w:p>
        </w:tc>
      </w:tr>
      <w:tr w:rsidR="00E13EF4" w:rsidRPr="002E6593" w14:paraId="5B3A0E2A" w14:textId="77777777" w:rsidTr="000F2818">
        <w:tc>
          <w:tcPr>
            <w:tcW w:w="3152" w:type="dxa"/>
            <w:vAlign w:val="bottom"/>
            <w:hideMark/>
          </w:tcPr>
          <w:p w14:paraId="485306D1" w14:textId="77777777" w:rsidR="00E13EF4" w:rsidRPr="00432A2B" w:rsidRDefault="00E13EF4" w:rsidP="00E13EF4">
            <w:pPr>
              <w:pStyle w:val="BodyText"/>
              <w:spacing w:after="0"/>
              <w:ind w:left="0" w:hanging="15"/>
              <w:jc w:val="thaiDistribute"/>
              <w:rPr>
                <w:rFonts w:ascii="Times New Roman" w:hAnsi="Times New Roman" w:cs="Times New Roman"/>
                <w:sz w:val="22"/>
                <w:szCs w:val="22"/>
                <w:rtl/>
                <w:cs/>
              </w:rPr>
            </w:pPr>
            <w:r w:rsidRPr="00432A2B">
              <w:rPr>
                <w:rFonts w:ascii="Times New Roman" w:hAnsi="Times New Roman" w:cs="Times New Roman"/>
                <w:b/>
                <w:bCs/>
                <w:sz w:val="22"/>
                <w:szCs w:val="22"/>
              </w:rPr>
              <w:t>Total non-current - net</w:t>
            </w:r>
          </w:p>
        </w:tc>
        <w:tc>
          <w:tcPr>
            <w:tcW w:w="1529" w:type="dxa"/>
          </w:tcPr>
          <w:p w14:paraId="34395532" w14:textId="77777777" w:rsidR="00E13EF4" w:rsidRPr="00432A2B" w:rsidRDefault="00E13EF4" w:rsidP="00E13EF4">
            <w:pPr>
              <w:pStyle w:val="BodyText"/>
              <w:spacing w:after="0"/>
              <w:jc w:val="center"/>
              <w:rPr>
                <w:rFonts w:ascii="Times New Roman" w:hAnsi="Times New Roman" w:cs="Times New Roman"/>
                <w:sz w:val="22"/>
                <w:szCs w:val="22"/>
                <w:rtl/>
                <w:cs/>
              </w:rPr>
            </w:pPr>
          </w:p>
        </w:tc>
        <w:tc>
          <w:tcPr>
            <w:tcW w:w="1259" w:type="dxa"/>
            <w:tcBorders>
              <w:top w:val="single" w:sz="4" w:space="0" w:color="auto"/>
              <w:left w:val="nil"/>
              <w:bottom w:val="double" w:sz="4" w:space="0" w:color="auto"/>
              <w:right w:val="nil"/>
            </w:tcBorders>
          </w:tcPr>
          <w:p w14:paraId="16862DC4" w14:textId="5F0B6043" w:rsidR="00E13EF4" w:rsidRPr="006176B0" w:rsidRDefault="00EF0117" w:rsidP="00E13EF4">
            <w:pPr>
              <w:pStyle w:val="BodyText"/>
              <w:tabs>
                <w:tab w:val="clear" w:pos="680"/>
                <w:tab w:val="clear" w:pos="907"/>
                <w:tab w:val="left" w:pos="615"/>
                <w:tab w:val="left" w:pos="705"/>
              </w:tabs>
              <w:spacing w:after="0" w:line="240" w:lineRule="auto"/>
              <w:ind w:left="-284" w:right="0" w:firstLine="176"/>
              <w:jc w:val="right"/>
              <w:rPr>
                <w:rFonts w:ascii="Times New Roman" w:hAnsi="Times New Roman" w:cs="Times New Roman"/>
                <w:b/>
                <w:bCs/>
                <w:sz w:val="22"/>
                <w:szCs w:val="22"/>
              </w:rPr>
            </w:pPr>
            <w:r>
              <w:rPr>
                <w:rFonts w:ascii="Times New Roman" w:hAnsi="Times New Roman" w:cs="Times New Roman"/>
                <w:b/>
                <w:bCs/>
                <w:sz w:val="22"/>
                <w:szCs w:val="22"/>
              </w:rPr>
              <w:t>24,266</w:t>
            </w:r>
          </w:p>
        </w:tc>
        <w:tc>
          <w:tcPr>
            <w:tcW w:w="1437" w:type="dxa"/>
          </w:tcPr>
          <w:p w14:paraId="3496806F" w14:textId="77777777" w:rsidR="00E13EF4" w:rsidRPr="006176B0" w:rsidRDefault="00E13EF4" w:rsidP="00E13EF4">
            <w:pPr>
              <w:pStyle w:val="BodyText"/>
              <w:tabs>
                <w:tab w:val="clear" w:pos="227"/>
                <w:tab w:val="left" w:pos="252"/>
              </w:tabs>
              <w:spacing w:after="0"/>
              <w:jc w:val="center"/>
              <w:rPr>
                <w:rFonts w:ascii="Times New Roman" w:hAnsi="Times New Roman" w:cs="Times New Roman"/>
                <w:sz w:val="22"/>
                <w:szCs w:val="22"/>
              </w:rPr>
            </w:pPr>
          </w:p>
        </w:tc>
        <w:tc>
          <w:tcPr>
            <w:tcW w:w="270" w:type="dxa"/>
          </w:tcPr>
          <w:p w14:paraId="0CCA0010" w14:textId="77777777" w:rsidR="00E13EF4" w:rsidRPr="002E6593" w:rsidRDefault="00E13EF4" w:rsidP="00E13EF4">
            <w:pPr>
              <w:pStyle w:val="BodyText"/>
              <w:spacing w:after="0"/>
              <w:jc w:val="thaiDistribute"/>
              <w:rPr>
                <w:rFonts w:ascii="Times New Roman" w:hAnsi="Times New Roman" w:cs="Times New Roman"/>
                <w:sz w:val="22"/>
                <w:szCs w:val="22"/>
              </w:rPr>
            </w:pPr>
          </w:p>
        </w:tc>
        <w:tc>
          <w:tcPr>
            <w:tcW w:w="1694" w:type="dxa"/>
            <w:vAlign w:val="bottom"/>
          </w:tcPr>
          <w:p w14:paraId="3C712235" w14:textId="77777777" w:rsidR="00E13EF4" w:rsidRPr="002E6593" w:rsidRDefault="00E13EF4" w:rsidP="00E13EF4">
            <w:pPr>
              <w:pStyle w:val="BodyText"/>
              <w:spacing w:after="0"/>
              <w:jc w:val="thaiDistribute"/>
              <w:rPr>
                <w:rFonts w:ascii="Times New Roman" w:hAnsi="Times New Roman" w:cs="Times New Roman"/>
                <w:sz w:val="22"/>
                <w:szCs w:val="22"/>
                <w:rtl/>
                <w:cs/>
              </w:rPr>
            </w:pPr>
          </w:p>
        </w:tc>
      </w:tr>
    </w:tbl>
    <w:p w14:paraId="2024AC93" w14:textId="533ED33A" w:rsidR="00915F0F" w:rsidRDefault="00915F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highlight w:val="yellow"/>
        </w:rPr>
      </w:pPr>
    </w:p>
    <w:p w14:paraId="2C3A3D4D" w14:textId="77777777" w:rsidR="00915F0F" w:rsidRDefault="00915F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highlight w:val="yellow"/>
        </w:rPr>
      </w:pPr>
      <w:r>
        <w:rPr>
          <w:rFonts w:ascii="Times New Roman" w:hAnsi="Times New Roman" w:cs="Times New Roman"/>
          <w:sz w:val="22"/>
          <w:szCs w:val="22"/>
          <w:highlight w:val="yellow"/>
        </w:rPr>
        <w:br w:type="page"/>
      </w:r>
    </w:p>
    <w:tbl>
      <w:tblPr>
        <w:tblW w:w="9360" w:type="dxa"/>
        <w:tblInd w:w="450" w:type="dxa"/>
        <w:tblLayout w:type="fixed"/>
        <w:tblLook w:val="04A0" w:firstRow="1" w:lastRow="0" w:firstColumn="1" w:lastColumn="0" w:noHBand="0" w:noVBand="1"/>
      </w:tblPr>
      <w:tblGrid>
        <w:gridCol w:w="3146"/>
        <w:gridCol w:w="1527"/>
        <w:gridCol w:w="1258"/>
        <w:gridCol w:w="1344"/>
        <w:gridCol w:w="91"/>
        <w:gridCol w:w="178"/>
        <w:gridCol w:w="105"/>
        <w:gridCol w:w="1711"/>
      </w:tblGrid>
      <w:tr w:rsidR="002E6593" w:rsidRPr="00432A2B" w14:paraId="5A136052" w14:textId="77777777" w:rsidTr="00915F0F">
        <w:trPr>
          <w:tblHeader/>
        </w:trPr>
        <w:tc>
          <w:tcPr>
            <w:tcW w:w="3150" w:type="dxa"/>
          </w:tcPr>
          <w:p w14:paraId="6D16561F" w14:textId="77777777" w:rsidR="002E6593" w:rsidRPr="002E6593" w:rsidRDefault="002E6593" w:rsidP="003C5D1B">
            <w:pPr>
              <w:pStyle w:val="BodyText"/>
              <w:spacing w:after="0"/>
              <w:jc w:val="thaiDistribute"/>
              <w:rPr>
                <w:rFonts w:ascii="Times New Roman" w:hAnsi="Times New Roman" w:cs="Times New Roman"/>
                <w:sz w:val="22"/>
                <w:szCs w:val="22"/>
              </w:rPr>
            </w:pPr>
          </w:p>
        </w:tc>
        <w:tc>
          <w:tcPr>
            <w:tcW w:w="6210" w:type="dxa"/>
            <w:gridSpan w:val="7"/>
            <w:hideMark/>
          </w:tcPr>
          <w:p w14:paraId="0CF2CF9D" w14:textId="77777777" w:rsidR="002E6593" w:rsidRPr="00432A2B" w:rsidRDefault="002E6593" w:rsidP="003C5D1B">
            <w:pPr>
              <w:pStyle w:val="acctmergecolhdg"/>
              <w:spacing w:line="240" w:lineRule="atLeast"/>
              <w:ind w:left="-86" w:right="-1004"/>
              <w:rPr>
                <w:rFonts w:cs="Times New Roman"/>
                <w:szCs w:val="22"/>
                <w:rtl/>
                <w:cs/>
              </w:rPr>
            </w:pPr>
            <w:r w:rsidRPr="00432A2B">
              <w:rPr>
                <w:rFonts w:cs="Times New Roman"/>
                <w:szCs w:val="22"/>
              </w:rPr>
              <w:t>Separate financial statements</w:t>
            </w:r>
          </w:p>
        </w:tc>
      </w:tr>
      <w:tr w:rsidR="002E6593" w:rsidRPr="00432A2B" w14:paraId="5E0CB3C2" w14:textId="77777777" w:rsidTr="00915F0F">
        <w:trPr>
          <w:tblHeader/>
        </w:trPr>
        <w:tc>
          <w:tcPr>
            <w:tcW w:w="3150" w:type="dxa"/>
          </w:tcPr>
          <w:p w14:paraId="34632306" w14:textId="77777777" w:rsidR="002E6593" w:rsidRPr="00432A2B" w:rsidRDefault="002E6593" w:rsidP="003C5D1B">
            <w:pPr>
              <w:pStyle w:val="BodyText"/>
              <w:spacing w:after="0"/>
              <w:jc w:val="thaiDistribute"/>
              <w:rPr>
                <w:rFonts w:ascii="Times New Roman" w:hAnsi="Times New Roman" w:cs="Times New Roman"/>
                <w:sz w:val="22"/>
                <w:szCs w:val="22"/>
              </w:rPr>
            </w:pPr>
          </w:p>
        </w:tc>
        <w:tc>
          <w:tcPr>
            <w:tcW w:w="1529" w:type="dxa"/>
            <w:hideMark/>
          </w:tcPr>
          <w:p w14:paraId="5A4372F9" w14:textId="77777777" w:rsidR="002E6593" w:rsidRPr="00432A2B" w:rsidRDefault="002E6593" w:rsidP="003C5D1B">
            <w:pPr>
              <w:pStyle w:val="BodyText"/>
              <w:spacing w:after="0"/>
              <w:jc w:val="center"/>
              <w:rPr>
                <w:rFonts w:ascii="Times New Roman" w:hAnsi="Times New Roman" w:cs="Times New Roman"/>
                <w:sz w:val="22"/>
                <w:szCs w:val="22"/>
                <w:rtl/>
                <w:cs/>
              </w:rPr>
            </w:pPr>
            <w:r w:rsidRPr="00432A2B">
              <w:rPr>
                <w:rFonts w:ascii="Times New Roman" w:hAnsi="Times New Roman" w:cs="Times New Roman"/>
                <w:sz w:val="22"/>
                <w:szCs w:val="22"/>
              </w:rPr>
              <w:t>Total facilities</w:t>
            </w:r>
          </w:p>
        </w:tc>
        <w:tc>
          <w:tcPr>
            <w:tcW w:w="1259" w:type="dxa"/>
            <w:hideMark/>
          </w:tcPr>
          <w:p w14:paraId="689E9378" w14:textId="77777777" w:rsidR="002E6593" w:rsidRPr="00432A2B" w:rsidRDefault="002E6593" w:rsidP="003C5D1B">
            <w:pPr>
              <w:pStyle w:val="BodyText"/>
              <w:tabs>
                <w:tab w:val="clear" w:pos="227"/>
                <w:tab w:val="left" w:pos="252"/>
              </w:tabs>
              <w:spacing w:after="0"/>
              <w:jc w:val="center"/>
              <w:rPr>
                <w:rFonts w:ascii="Times New Roman" w:hAnsi="Times New Roman" w:cs="Times New Roman"/>
                <w:sz w:val="22"/>
                <w:szCs w:val="22"/>
              </w:rPr>
            </w:pPr>
            <w:r w:rsidRPr="00432A2B">
              <w:rPr>
                <w:rFonts w:ascii="Times New Roman" w:hAnsi="Times New Roman" w:cs="Times New Roman"/>
                <w:sz w:val="22"/>
                <w:szCs w:val="22"/>
              </w:rPr>
              <w:t>Amount</w:t>
            </w:r>
          </w:p>
        </w:tc>
        <w:tc>
          <w:tcPr>
            <w:tcW w:w="1346" w:type="dxa"/>
            <w:hideMark/>
          </w:tcPr>
          <w:p w14:paraId="268C5AB5" w14:textId="77777777" w:rsidR="002E6593" w:rsidRPr="00432A2B" w:rsidRDefault="002E6593" w:rsidP="003C5D1B">
            <w:pPr>
              <w:pStyle w:val="BodyText"/>
              <w:tabs>
                <w:tab w:val="clear" w:pos="227"/>
                <w:tab w:val="left" w:pos="252"/>
              </w:tabs>
              <w:spacing w:after="0"/>
              <w:ind w:left="-16" w:right="75"/>
              <w:jc w:val="center"/>
              <w:rPr>
                <w:rFonts w:ascii="Times New Roman" w:hAnsi="Times New Roman" w:cs="Times New Roman"/>
                <w:sz w:val="22"/>
                <w:szCs w:val="22"/>
              </w:rPr>
            </w:pPr>
            <w:r w:rsidRPr="00432A2B">
              <w:rPr>
                <w:rFonts w:ascii="Times New Roman" w:hAnsi="Times New Roman" w:cs="Times New Roman"/>
                <w:sz w:val="22"/>
                <w:szCs w:val="22"/>
              </w:rPr>
              <w:t>Interest rate</w:t>
            </w:r>
          </w:p>
        </w:tc>
        <w:tc>
          <w:tcPr>
            <w:tcW w:w="269" w:type="dxa"/>
            <w:gridSpan w:val="2"/>
          </w:tcPr>
          <w:p w14:paraId="71808BBF" w14:textId="77777777" w:rsidR="002E6593" w:rsidRPr="00432A2B" w:rsidRDefault="002E6593" w:rsidP="003C5D1B">
            <w:pPr>
              <w:pStyle w:val="BodyText"/>
              <w:spacing w:after="0"/>
              <w:rPr>
                <w:rFonts w:ascii="Times New Roman" w:hAnsi="Times New Roman" w:cs="Times New Roman"/>
                <w:sz w:val="22"/>
                <w:szCs w:val="22"/>
              </w:rPr>
            </w:pPr>
          </w:p>
        </w:tc>
        <w:tc>
          <w:tcPr>
            <w:tcW w:w="1807" w:type="dxa"/>
            <w:gridSpan w:val="2"/>
            <w:hideMark/>
          </w:tcPr>
          <w:p w14:paraId="6B7E0EDA" w14:textId="77777777" w:rsidR="002E6593" w:rsidRPr="00432A2B" w:rsidRDefault="002E6593" w:rsidP="003C5D1B">
            <w:pPr>
              <w:pStyle w:val="BodyText"/>
              <w:spacing w:after="0"/>
              <w:ind w:left="-378" w:right="168"/>
              <w:jc w:val="right"/>
              <w:rPr>
                <w:rFonts w:ascii="Times New Roman" w:hAnsi="Times New Roman" w:cs="Times New Roman"/>
                <w:sz w:val="22"/>
                <w:szCs w:val="22"/>
              </w:rPr>
            </w:pPr>
            <w:r w:rsidRPr="00432A2B">
              <w:rPr>
                <w:rFonts w:ascii="Times New Roman" w:hAnsi="Times New Roman" w:cs="Times New Roman"/>
                <w:sz w:val="22"/>
                <w:szCs w:val="22"/>
              </w:rPr>
              <w:t>Repayment term</w:t>
            </w:r>
          </w:p>
        </w:tc>
      </w:tr>
      <w:tr w:rsidR="002E6593" w:rsidRPr="00432A2B" w14:paraId="2AE6A521" w14:textId="77777777" w:rsidTr="00915F0F">
        <w:trPr>
          <w:tblHeader/>
        </w:trPr>
        <w:tc>
          <w:tcPr>
            <w:tcW w:w="3150" w:type="dxa"/>
          </w:tcPr>
          <w:p w14:paraId="28590F57" w14:textId="77777777" w:rsidR="002E6593" w:rsidRPr="00432A2B" w:rsidRDefault="002E6593" w:rsidP="003C5D1B">
            <w:pPr>
              <w:pStyle w:val="BodyText"/>
              <w:spacing w:after="0"/>
              <w:jc w:val="thaiDistribute"/>
              <w:rPr>
                <w:rFonts w:ascii="Times New Roman" w:hAnsi="Times New Roman" w:cs="Times New Roman"/>
                <w:b/>
                <w:bCs/>
                <w:i/>
                <w:iCs/>
                <w:sz w:val="22"/>
                <w:szCs w:val="22"/>
              </w:rPr>
            </w:pPr>
          </w:p>
        </w:tc>
        <w:tc>
          <w:tcPr>
            <w:tcW w:w="1529" w:type="dxa"/>
          </w:tcPr>
          <w:p w14:paraId="7BAE4BBA" w14:textId="77777777" w:rsidR="002E6593" w:rsidRPr="00432A2B" w:rsidRDefault="002E6593" w:rsidP="003C5D1B">
            <w:pPr>
              <w:pStyle w:val="BodyText"/>
              <w:spacing w:after="0"/>
              <w:jc w:val="center"/>
              <w:rPr>
                <w:rFonts w:ascii="Times New Roman" w:hAnsi="Times New Roman" w:cs="Times New Roman"/>
                <w:sz w:val="22"/>
                <w:szCs w:val="22"/>
              </w:rPr>
            </w:pPr>
          </w:p>
        </w:tc>
        <w:tc>
          <w:tcPr>
            <w:tcW w:w="1259" w:type="dxa"/>
            <w:hideMark/>
          </w:tcPr>
          <w:p w14:paraId="689C1794" w14:textId="77777777" w:rsidR="002E6593" w:rsidRPr="00432A2B" w:rsidRDefault="002E6593" w:rsidP="003C5D1B">
            <w:pPr>
              <w:pStyle w:val="BodyText"/>
              <w:tabs>
                <w:tab w:val="clear" w:pos="227"/>
                <w:tab w:val="left" w:pos="252"/>
              </w:tabs>
              <w:spacing w:after="0"/>
              <w:jc w:val="center"/>
              <w:rPr>
                <w:rFonts w:ascii="Times New Roman" w:hAnsi="Times New Roman" w:cs="Times New Roman"/>
                <w:i/>
                <w:iCs/>
                <w:sz w:val="22"/>
                <w:szCs w:val="22"/>
              </w:rPr>
            </w:pPr>
            <w:r w:rsidRPr="00432A2B">
              <w:rPr>
                <w:rFonts w:ascii="Times New Roman" w:hAnsi="Times New Roman" w:cs="Times New Roman"/>
                <w:i/>
                <w:iCs/>
                <w:sz w:val="22"/>
                <w:szCs w:val="22"/>
              </w:rPr>
              <w:t>(in million Baht)</w:t>
            </w:r>
          </w:p>
        </w:tc>
        <w:tc>
          <w:tcPr>
            <w:tcW w:w="1346" w:type="dxa"/>
            <w:hideMark/>
          </w:tcPr>
          <w:p w14:paraId="47417017" w14:textId="77777777" w:rsidR="002E6593" w:rsidRPr="00C53DFC" w:rsidRDefault="002E6593" w:rsidP="00C53DFC">
            <w:pPr>
              <w:pStyle w:val="BodyText"/>
              <w:tabs>
                <w:tab w:val="clear" w:pos="227"/>
                <w:tab w:val="clear" w:pos="907"/>
                <w:tab w:val="left" w:pos="252"/>
                <w:tab w:val="left" w:pos="1060"/>
              </w:tabs>
              <w:spacing w:after="0"/>
              <w:ind w:right="-200" w:hanging="85"/>
              <w:jc w:val="center"/>
              <w:rPr>
                <w:rFonts w:ascii="Times New Roman" w:hAnsi="Times New Roman" w:cs="Times New Roman"/>
                <w:i/>
                <w:iCs/>
                <w:spacing w:val="-6"/>
                <w:sz w:val="22"/>
                <w:szCs w:val="22"/>
              </w:rPr>
            </w:pPr>
            <w:r w:rsidRPr="00C53DFC">
              <w:rPr>
                <w:rFonts w:ascii="Times New Roman" w:hAnsi="Times New Roman" w:cs="Times New Roman"/>
                <w:i/>
                <w:iCs/>
                <w:spacing w:val="-6"/>
                <w:sz w:val="22"/>
                <w:szCs w:val="22"/>
              </w:rPr>
              <w:t>(% per annum)</w:t>
            </w:r>
          </w:p>
        </w:tc>
        <w:tc>
          <w:tcPr>
            <w:tcW w:w="269" w:type="dxa"/>
            <w:gridSpan w:val="2"/>
          </w:tcPr>
          <w:p w14:paraId="34760EB4" w14:textId="77777777" w:rsidR="002E6593" w:rsidRPr="00432A2B" w:rsidRDefault="002E6593" w:rsidP="003C5D1B">
            <w:pPr>
              <w:pStyle w:val="BodyText"/>
              <w:spacing w:after="0"/>
              <w:jc w:val="center"/>
              <w:rPr>
                <w:rFonts w:ascii="Times New Roman" w:hAnsi="Times New Roman" w:cs="Times New Roman"/>
                <w:sz w:val="22"/>
                <w:szCs w:val="22"/>
              </w:rPr>
            </w:pPr>
          </w:p>
        </w:tc>
        <w:tc>
          <w:tcPr>
            <w:tcW w:w="1807" w:type="dxa"/>
            <w:gridSpan w:val="2"/>
          </w:tcPr>
          <w:p w14:paraId="301EDBE5" w14:textId="77777777" w:rsidR="002E6593" w:rsidRPr="00432A2B" w:rsidRDefault="002E6593" w:rsidP="003C5D1B">
            <w:pPr>
              <w:pStyle w:val="BodyText"/>
              <w:spacing w:after="0"/>
              <w:jc w:val="center"/>
              <w:rPr>
                <w:rFonts w:ascii="Times New Roman" w:hAnsi="Times New Roman" w:cs="Times New Roman"/>
                <w:sz w:val="22"/>
                <w:szCs w:val="22"/>
              </w:rPr>
            </w:pPr>
          </w:p>
        </w:tc>
      </w:tr>
      <w:tr w:rsidR="002E6593" w:rsidRPr="00432A2B" w14:paraId="1D722142" w14:textId="77777777" w:rsidTr="00915F0F">
        <w:tc>
          <w:tcPr>
            <w:tcW w:w="3150" w:type="dxa"/>
            <w:hideMark/>
          </w:tcPr>
          <w:p w14:paraId="6D599AA8" w14:textId="77777777" w:rsidR="002E6593" w:rsidRPr="00432A2B" w:rsidRDefault="002E6593" w:rsidP="002E6593">
            <w:pPr>
              <w:pStyle w:val="BodyText"/>
              <w:spacing w:after="0"/>
              <w:ind w:left="0"/>
              <w:rPr>
                <w:rFonts w:ascii="Times New Roman" w:hAnsi="Times New Roman" w:cs="Times New Roman"/>
                <w:b/>
                <w:bCs/>
                <w:i/>
                <w:iCs/>
                <w:spacing w:val="-4"/>
                <w:sz w:val="22"/>
                <w:szCs w:val="22"/>
              </w:rPr>
            </w:pPr>
            <w:r w:rsidRPr="00432A2B">
              <w:rPr>
                <w:rFonts w:ascii="Times New Roman" w:hAnsi="Times New Roman" w:cs="Times New Roman"/>
                <w:b/>
                <w:bCs/>
                <w:i/>
                <w:iCs/>
                <w:spacing w:val="-4"/>
                <w:sz w:val="22"/>
                <w:szCs w:val="22"/>
              </w:rPr>
              <w:t>Short-term</w:t>
            </w:r>
          </w:p>
        </w:tc>
        <w:tc>
          <w:tcPr>
            <w:tcW w:w="1529" w:type="dxa"/>
          </w:tcPr>
          <w:p w14:paraId="218F1DAA" w14:textId="77777777" w:rsidR="002E6593" w:rsidRPr="00432A2B" w:rsidRDefault="002E6593" w:rsidP="003C5D1B">
            <w:pPr>
              <w:pStyle w:val="BodyText"/>
              <w:spacing w:after="0"/>
              <w:jc w:val="center"/>
              <w:rPr>
                <w:rFonts w:ascii="Times New Roman" w:hAnsi="Times New Roman" w:cs="Times New Roman"/>
                <w:sz w:val="22"/>
                <w:szCs w:val="22"/>
              </w:rPr>
            </w:pPr>
          </w:p>
        </w:tc>
        <w:tc>
          <w:tcPr>
            <w:tcW w:w="1259" w:type="dxa"/>
          </w:tcPr>
          <w:p w14:paraId="0A71B557" w14:textId="77777777" w:rsidR="002E6593" w:rsidRPr="00432A2B" w:rsidRDefault="002E6593" w:rsidP="003C5D1B">
            <w:pPr>
              <w:pStyle w:val="BodyText"/>
              <w:tabs>
                <w:tab w:val="decimal" w:pos="876"/>
              </w:tabs>
              <w:spacing w:after="0" w:line="240" w:lineRule="auto"/>
              <w:ind w:left="-108" w:right="-110"/>
              <w:rPr>
                <w:rFonts w:ascii="Times New Roman" w:hAnsi="Times New Roman" w:cs="Times New Roman"/>
                <w:sz w:val="22"/>
                <w:szCs w:val="22"/>
              </w:rPr>
            </w:pPr>
          </w:p>
        </w:tc>
        <w:tc>
          <w:tcPr>
            <w:tcW w:w="1346" w:type="dxa"/>
          </w:tcPr>
          <w:p w14:paraId="47466F05" w14:textId="77777777" w:rsidR="002E6593" w:rsidRPr="00432A2B" w:rsidRDefault="002E6593" w:rsidP="003C5D1B">
            <w:pPr>
              <w:pStyle w:val="BodyText"/>
              <w:tabs>
                <w:tab w:val="clear" w:pos="227"/>
                <w:tab w:val="left" w:pos="252"/>
              </w:tabs>
              <w:spacing w:after="0"/>
              <w:jc w:val="center"/>
              <w:rPr>
                <w:rFonts w:ascii="Times New Roman" w:hAnsi="Times New Roman" w:cs="Times New Roman"/>
                <w:sz w:val="22"/>
                <w:szCs w:val="22"/>
              </w:rPr>
            </w:pPr>
          </w:p>
        </w:tc>
        <w:tc>
          <w:tcPr>
            <w:tcW w:w="269" w:type="dxa"/>
            <w:gridSpan w:val="2"/>
          </w:tcPr>
          <w:p w14:paraId="741DF74B" w14:textId="77777777" w:rsidR="002E6593" w:rsidRPr="00432A2B" w:rsidRDefault="002E6593" w:rsidP="003C5D1B">
            <w:pPr>
              <w:pStyle w:val="BodyText"/>
              <w:spacing w:after="0"/>
              <w:rPr>
                <w:rFonts w:ascii="Times New Roman" w:hAnsi="Times New Roman" w:cs="Times New Roman"/>
                <w:sz w:val="22"/>
                <w:szCs w:val="22"/>
              </w:rPr>
            </w:pPr>
          </w:p>
        </w:tc>
        <w:tc>
          <w:tcPr>
            <w:tcW w:w="1807" w:type="dxa"/>
            <w:gridSpan w:val="2"/>
          </w:tcPr>
          <w:p w14:paraId="3CA4E857" w14:textId="77777777" w:rsidR="002E6593" w:rsidRPr="00432A2B" w:rsidRDefault="002E6593" w:rsidP="003C5D1B">
            <w:pPr>
              <w:pStyle w:val="BodyText"/>
              <w:spacing w:after="0"/>
              <w:rPr>
                <w:rFonts w:ascii="Times New Roman" w:hAnsi="Times New Roman" w:cs="Times New Roman"/>
                <w:sz w:val="22"/>
                <w:szCs w:val="22"/>
              </w:rPr>
            </w:pPr>
          </w:p>
        </w:tc>
      </w:tr>
      <w:tr w:rsidR="00EF0117" w:rsidRPr="00432A2B" w14:paraId="35E32268" w14:textId="77777777" w:rsidTr="00915F0F">
        <w:tc>
          <w:tcPr>
            <w:tcW w:w="3150" w:type="dxa"/>
          </w:tcPr>
          <w:p w14:paraId="0E141004" w14:textId="150D3D78" w:rsidR="00EF0117" w:rsidRPr="00432A2B" w:rsidRDefault="00EF0117" w:rsidP="00EF0117">
            <w:pPr>
              <w:pStyle w:val="BodyText"/>
              <w:spacing w:after="0"/>
              <w:ind w:left="0"/>
              <w:rPr>
                <w:rFonts w:ascii="Times New Roman" w:hAnsi="Times New Roman" w:cs="Times New Roman"/>
                <w:b/>
                <w:bCs/>
                <w:i/>
                <w:iCs/>
                <w:spacing w:val="-4"/>
                <w:sz w:val="22"/>
                <w:szCs w:val="22"/>
              </w:rPr>
            </w:pPr>
            <w:r w:rsidRPr="002C6F9E">
              <w:rPr>
                <w:rFonts w:ascii="Times New Roman" w:hAnsi="Times New Roman" w:cs="Times New Roman"/>
                <w:b/>
                <w:bCs/>
                <w:spacing w:val="-6"/>
                <w:sz w:val="22"/>
                <w:szCs w:val="22"/>
              </w:rPr>
              <w:t>Loans from financial institutions</w:t>
            </w:r>
          </w:p>
        </w:tc>
        <w:tc>
          <w:tcPr>
            <w:tcW w:w="1529" w:type="dxa"/>
          </w:tcPr>
          <w:p w14:paraId="32B71DAE" w14:textId="77777777" w:rsidR="00EF0117" w:rsidRPr="00432A2B" w:rsidRDefault="00EF0117" w:rsidP="00EF0117">
            <w:pPr>
              <w:pStyle w:val="BodyText"/>
              <w:spacing w:after="0"/>
              <w:jc w:val="center"/>
              <w:rPr>
                <w:rFonts w:ascii="Times New Roman" w:hAnsi="Times New Roman" w:cs="Times New Roman"/>
                <w:sz w:val="22"/>
                <w:szCs w:val="22"/>
              </w:rPr>
            </w:pPr>
          </w:p>
        </w:tc>
        <w:tc>
          <w:tcPr>
            <w:tcW w:w="1259" w:type="dxa"/>
          </w:tcPr>
          <w:p w14:paraId="35FA66D7" w14:textId="77777777" w:rsidR="00EF0117" w:rsidRPr="00432A2B" w:rsidRDefault="00EF0117" w:rsidP="00EF0117">
            <w:pPr>
              <w:pStyle w:val="BodyText"/>
              <w:tabs>
                <w:tab w:val="decimal" w:pos="876"/>
              </w:tabs>
              <w:spacing w:after="0" w:line="240" w:lineRule="auto"/>
              <w:ind w:left="-108" w:right="-110"/>
              <w:rPr>
                <w:rFonts w:ascii="Times New Roman" w:hAnsi="Times New Roman" w:cs="Times New Roman"/>
                <w:sz w:val="22"/>
                <w:szCs w:val="22"/>
              </w:rPr>
            </w:pPr>
          </w:p>
        </w:tc>
        <w:tc>
          <w:tcPr>
            <w:tcW w:w="1346" w:type="dxa"/>
          </w:tcPr>
          <w:p w14:paraId="62481CA5" w14:textId="77777777" w:rsidR="00EF0117" w:rsidRPr="00432A2B" w:rsidRDefault="00EF0117" w:rsidP="00EF0117">
            <w:pPr>
              <w:pStyle w:val="BodyText"/>
              <w:tabs>
                <w:tab w:val="clear" w:pos="227"/>
                <w:tab w:val="left" w:pos="252"/>
              </w:tabs>
              <w:spacing w:after="0"/>
              <w:jc w:val="center"/>
              <w:rPr>
                <w:rFonts w:ascii="Times New Roman" w:hAnsi="Times New Roman" w:cs="Times New Roman"/>
                <w:sz w:val="22"/>
                <w:szCs w:val="22"/>
              </w:rPr>
            </w:pPr>
          </w:p>
        </w:tc>
        <w:tc>
          <w:tcPr>
            <w:tcW w:w="269" w:type="dxa"/>
            <w:gridSpan w:val="2"/>
          </w:tcPr>
          <w:p w14:paraId="037FDE48" w14:textId="77777777" w:rsidR="00EF0117" w:rsidRPr="00432A2B" w:rsidRDefault="00EF0117" w:rsidP="00EF0117">
            <w:pPr>
              <w:pStyle w:val="BodyText"/>
              <w:spacing w:after="0"/>
              <w:rPr>
                <w:rFonts w:ascii="Times New Roman" w:hAnsi="Times New Roman" w:cs="Times New Roman"/>
                <w:sz w:val="22"/>
                <w:szCs w:val="22"/>
              </w:rPr>
            </w:pPr>
          </w:p>
        </w:tc>
        <w:tc>
          <w:tcPr>
            <w:tcW w:w="1807" w:type="dxa"/>
            <w:gridSpan w:val="2"/>
          </w:tcPr>
          <w:p w14:paraId="5B7F18B1" w14:textId="77777777" w:rsidR="00EF0117" w:rsidRPr="00432A2B" w:rsidRDefault="00EF0117" w:rsidP="00EF0117">
            <w:pPr>
              <w:pStyle w:val="BodyText"/>
              <w:spacing w:after="0"/>
              <w:rPr>
                <w:rFonts w:ascii="Times New Roman" w:hAnsi="Times New Roman" w:cs="Times New Roman"/>
                <w:sz w:val="22"/>
                <w:szCs w:val="22"/>
              </w:rPr>
            </w:pPr>
          </w:p>
        </w:tc>
      </w:tr>
      <w:tr w:rsidR="00EF0117" w:rsidRPr="00432A2B" w14:paraId="4160EA7F" w14:textId="77777777" w:rsidTr="00915F0F">
        <w:tc>
          <w:tcPr>
            <w:tcW w:w="3150" w:type="dxa"/>
          </w:tcPr>
          <w:p w14:paraId="37FBDD8A" w14:textId="77777777" w:rsidR="00EF0117" w:rsidRPr="003A665B" w:rsidRDefault="00EF0117" w:rsidP="00EF0117">
            <w:pPr>
              <w:pStyle w:val="BodyText"/>
              <w:spacing w:after="0"/>
              <w:ind w:firstLine="115"/>
              <w:jc w:val="thaiDistribute"/>
              <w:rPr>
                <w:rFonts w:ascii="Times New Roman" w:hAnsi="Times New Roman" w:cs="Times New Roman"/>
                <w:sz w:val="22"/>
                <w:szCs w:val="22"/>
              </w:rPr>
            </w:pPr>
            <w:r w:rsidRPr="003A665B">
              <w:rPr>
                <w:rFonts w:ascii="Times New Roman" w:hAnsi="Times New Roman" w:cs="Times New Roman"/>
                <w:sz w:val="22"/>
                <w:szCs w:val="22"/>
              </w:rPr>
              <w:t>RATCH Group Public</w:t>
            </w:r>
          </w:p>
          <w:p w14:paraId="782B15BF" w14:textId="546ED2C5" w:rsidR="00EF0117" w:rsidRPr="00432A2B" w:rsidRDefault="00EF0117" w:rsidP="00EF0117">
            <w:pPr>
              <w:pStyle w:val="BodyText"/>
              <w:spacing w:after="0"/>
              <w:ind w:left="0"/>
              <w:rPr>
                <w:rFonts w:ascii="Times New Roman" w:hAnsi="Times New Roman" w:cs="Times New Roman"/>
                <w:b/>
                <w:bCs/>
                <w:i/>
                <w:iCs/>
                <w:spacing w:val="-4"/>
                <w:sz w:val="22"/>
                <w:szCs w:val="22"/>
              </w:rPr>
            </w:pPr>
            <w:r w:rsidRPr="003A665B">
              <w:rPr>
                <w:rFonts w:ascii="Times New Roman" w:hAnsi="Times New Roman" w:cs="Times New Roman"/>
                <w:sz w:val="22"/>
                <w:szCs w:val="22"/>
              </w:rPr>
              <w:t xml:space="preserve">   Company Limited</w:t>
            </w:r>
          </w:p>
        </w:tc>
        <w:tc>
          <w:tcPr>
            <w:tcW w:w="1529" w:type="dxa"/>
          </w:tcPr>
          <w:p w14:paraId="27EE46BC" w14:textId="3A98AF07" w:rsidR="00EF0117" w:rsidRPr="00432A2B" w:rsidRDefault="00EF0117" w:rsidP="00EF0117">
            <w:pPr>
              <w:pStyle w:val="BodyText"/>
              <w:spacing w:after="0"/>
              <w:jc w:val="center"/>
              <w:rPr>
                <w:rFonts w:ascii="Times New Roman" w:hAnsi="Times New Roman" w:cs="Times New Roman"/>
                <w:sz w:val="22"/>
                <w:szCs w:val="22"/>
              </w:rPr>
            </w:pPr>
            <w:r w:rsidRPr="006176B0">
              <w:rPr>
                <w:rFonts w:ascii="Times New Roman" w:hAnsi="Times New Roman" w:cs="Times New Roman"/>
                <w:sz w:val="22"/>
                <w:szCs w:val="22"/>
              </w:rPr>
              <w:t>As stipulated in the agreement</w:t>
            </w:r>
          </w:p>
        </w:tc>
        <w:tc>
          <w:tcPr>
            <w:tcW w:w="1259" w:type="dxa"/>
          </w:tcPr>
          <w:p w14:paraId="7B1C67FF" w14:textId="0E7F62C2" w:rsidR="00EF0117" w:rsidRPr="00432A2B" w:rsidRDefault="00EF0117" w:rsidP="00EF0117">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1,580</w:t>
            </w:r>
          </w:p>
        </w:tc>
        <w:tc>
          <w:tcPr>
            <w:tcW w:w="1346" w:type="dxa"/>
          </w:tcPr>
          <w:p w14:paraId="0BCE8957" w14:textId="47FC5D54" w:rsidR="00EF0117" w:rsidRPr="00432A2B" w:rsidRDefault="00EF0117" w:rsidP="00EF0117">
            <w:pPr>
              <w:pStyle w:val="BodyText"/>
              <w:tabs>
                <w:tab w:val="clear" w:pos="227"/>
                <w:tab w:val="left" w:pos="252"/>
              </w:tabs>
              <w:spacing w:after="0"/>
              <w:jc w:val="center"/>
              <w:rPr>
                <w:rFonts w:ascii="Times New Roman" w:hAnsi="Times New Roman" w:cs="Times New Roman"/>
                <w:sz w:val="22"/>
                <w:szCs w:val="22"/>
              </w:rPr>
            </w:pPr>
            <w:r w:rsidRPr="003A665B">
              <w:rPr>
                <w:rFonts w:ascii="Times New Roman" w:hAnsi="Times New Roman" w:cs="Times New Roman"/>
                <w:sz w:val="22"/>
                <w:szCs w:val="22"/>
              </w:rPr>
              <w:t>Fixed rate</w:t>
            </w:r>
          </w:p>
        </w:tc>
        <w:tc>
          <w:tcPr>
            <w:tcW w:w="269" w:type="dxa"/>
            <w:gridSpan w:val="2"/>
          </w:tcPr>
          <w:p w14:paraId="0D779112" w14:textId="77777777" w:rsidR="00EF0117" w:rsidRPr="00432A2B" w:rsidRDefault="00EF0117" w:rsidP="00EF0117">
            <w:pPr>
              <w:pStyle w:val="BodyText"/>
              <w:spacing w:after="0"/>
              <w:rPr>
                <w:rFonts w:ascii="Times New Roman" w:hAnsi="Times New Roman" w:cs="Times New Roman"/>
                <w:sz w:val="22"/>
                <w:szCs w:val="22"/>
              </w:rPr>
            </w:pPr>
          </w:p>
        </w:tc>
        <w:tc>
          <w:tcPr>
            <w:tcW w:w="1807" w:type="dxa"/>
            <w:gridSpan w:val="2"/>
          </w:tcPr>
          <w:p w14:paraId="3F051770" w14:textId="379549D7" w:rsidR="00EF0117" w:rsidRPr="00432A2B" w:rsidRDefault="00EF0117" w:rsidP="00EF0117">
            <w:pPr>
              <w:pStyle w:val="BodyText"/>
              <w:spacing w:after="0"/>
              <w:rPr>
                <w:rFonts w:ascii="Times New Roman" w:hAnsi="Times New Roman" w:cs="Times New Roman"/>
                <w:sz w:val="22"/>
                <w:szCs w:val="22"/>
              </w:rPr>
            </w:pPr>
            <w:r w:rsidRPr="003A665B">
              <w:rPr>
                <w:rFonts w:ascii="Times New Roman" w:hAnsi="Times New Roman" w:cs="Times New Roman"/>
                <w:spacing w:val="-4"/>
                <w:sz w:val="22"/>
                <w:szCs w:val="22"/>
              </w:rPr>
              <w:t xml:space="preserve">Within </w:t>
            </w:r>
            <w:r>
              <w:rPr>
                <w:rFonts w:ascii="Times New Roman" w:hAnsi="Times New Roman" w:cs="Times New Roman"/>
                <w:spacing w:val="-4"/>
                <w:sz w:val="22"/>
                <w:szCs w:val="22"/>
              </w:rPr>
              <w:t>October</w:t>
            </w:r>
            <w:r w:rsidRPr="003A665B">
              <w:rPr>
                <w:rFonts w:ascii="Times New Roman" w:hAnsi="Times New Roman" w:cs="Times New Roman"/>
                <w:spacing w:val="-4"/>
                <w:sz w:val="22"/>
                <w:szCs w:val="22"/>
              </w:rPr>
              <w:t xml:space="preserve"> 202</w:t>
            </w:r>
            <w:r>
              <w:rPr>
                <w:rFonts w:ascii="Times New Roman" w:hAnsi="Times New Roman" w:cs="Times New Roman"/>
                <w:spacing w:val="-4"/>
                <w:sz w:val="22"/>
                <w:szCs w:val="22"/>
              </w:rPr>
              <w:t>3</w:t>
            </w:r>
          </w:p>
        </w:tc>
      </w:tr>
      <w:tr w:rsidR="00EF0117" w:rsidRPr="00432A2B" w14:paraId="760529D2" w14:textId="77777777" w:rsidTr="00915F0F">
        <w:tc>
          <w:tcPr>
            <w:tcW w:w="3150" w:type="dxa"/>
          </w:tcPr>
          <w:p w14:paraId="3BE4D436" w14:textId="77777777" w:rsidR="00EF0117" w:rsidRPr="00432A2B" w:rsidRDefault="00EF0117" w:rsidP="00EF0117">
            <w:pPr>
              <w:pStyle w:val="BodyText"/>
              <w:spacing w:after="0"/>
              <w:ind w:left="0"/>
              <w:rPr>
                <w:rFonts w:ascii="Times New Roman" w:hAnsi="Times New Roman" w:cs="Times New Roman"/>
                <w:b/>
                <w:bCs/>
                <w:i/>
                <w:iCs/>
                <w:spacing w:val="-4"/>
                <w:sz w:val="22"/>
                <w:szCs w:val="22"/>
              </w:rPr>
            </w:pPr>
          </w:p>
        </w:tc>
        <w:tc>
          <w:tcPr>
            <w:tcW w:w="1529" w:type="dxa"/>
          </w:tcPr>
          <w:p w14:paraId="54ADF41B" w14:textId="77777777" w:rsidR="00EF0117" w:rsidRPr="00432A2B" w:rsidRDefault="00EF0117" w:rsidP="00EF0117">
            <w:pPr>
              <w:pStyle w:val="BodyText"/>
              <w:spacing w:after="0"/>
              <w:jc w:val="center"/>
              <w:rPr>
                <w:rFonts w:ascii="Times New Roman" w:hAnsi="Times New Roman" w:cs="Times New Roman"/>
                <w:sz w:val="22"/>
                <w:szCs w:val="22"/>
              </w:rPr>
            </w:pPr>
          </w:p>
        </w:tc>
        <w:tc>
          <w:tcPr>
            <w:tcW w:w="1259" w:type="dxa"/>
          </w:tcPr>
          <w:p w14:paraId="307A9D81" w14:textId="77777777" w:rsidR="00EF0117" w:rsidRPr="00432A2B" w:rsidRDefault="00EF0117" w:rsidP="00EF0117">
            <w:pPr>
              <w:pStyle w:val="BodyText"/>
              <w:tabs>
                <w:tab w:val="decimal" w:pos="876"/>
              </w:tabs>
              <w:spacing w:after="0" w:line="240" w:lineRule="auto"/>
              <w:ind w:left="-108" w:right="-110"/>
              <w:rPr>
                <w:rFonts w:ascii="Times New Roman" w:hAnsi="Times New Roman" w:cs="Times New Roman"/>
                <w:sz w:val="22"/>
                <w:szCs w:val="22"/>
              </w:rPr>
            </w:pPr>
          </w:p>
        </w:tc>
        <w:tc>
          <w:tcPr>
            <w:tcW w:w="1346" w:type="dxa"/>
          </w:tcPr>
          <w:p w14:paraId="6AF934B4" w14:textId="77777777" w:rsidR="00EF0117" w:rsidRPr="00432A2B" w:rsidRDefault="00EF0117" w:rsidP="00EF0117">
            <w:pPr>
              <w:pStyle w:val="BodyText"/>
              <w:tabs>
                <w:tab w:val="clear" w:pos="227"/>
                <w:tab w:val="left" w:pos="252"/>
              </w:tabs>
              <w:spacing w:after="0"/>
              <w:jc w:val="center"/>
              <w:rPr>
                <w:rFonts w:ascii="Times New Roman" w:hAnsi="Times New Roman" w:cs="Times New Roman"/>
                <w:sz w:val="22"/>
                <w:szCs w:val="22"/>
              </w:rPr>
            </w:pPr>
          </w:p>
        </w:tc>
        <w:tc>
          <w:tcPr>
            <w:tcW w:w="269" w:type="dxa"/>
            <w:gridSpan w:val="2"/>
          </w:tcPr>
          <w:p w14:paraId="7567CB3C" w14:textId="77777777" w:rsidR="00EF0117" w:rsidRPr="00432A2B" w:rsidRDefault="00EF0117" w:rsidP="00EF0117">
            <w:pPr>
              <w:pStyle w:val="BodyText"/>
              <w:spacing w:after="0"/>
              <w:rPr>
                <w:rFonts w:ascii="Times New Roman" w:hAnsi="Times New Roman" w:cs="Times New Roman"/>
                <w:sz w:val="22"/>
                <w:szCs w:val="22"/>
              </w:rPr>
            </w:pPr>
          </w:p>
        </w:tc>
        <w:tc>
          <w:tcPr>
            <w:tcW w:w="1807" w:type="dxa"/>
            <w:gridSpan w:val="2"/>
          </w:tcPr>
          <w:p w14:paraId="29ECA1BA" w14:textId="77777777" w:rsidR="00EF0117" w:rsidRPr="00432A2B" w:rsidRDefault="00EF0117" w:rsidP="00EF0117">
            <w:pPr>
              <w:pStyle w:val="BodyText"/>
              <w:spacing w:after="0"/>
              <w:rPr>
                <w:rFonts w:ascii="Times New Roman" w:hAnsi="Times New Roman" w:cs="Times New Roman"/>
                <w:sz w:val="22"/>
                <w:szCs w:val="22"/>
              </w:rPr>
            </w:pPr>
          </w:p>
        </w:tc>
      </w:tr>
      <w:tr w:rsidR="00EF0117" w:rsidRPr="00432A2B" w14:paraId="1DD76676" w14:textId="77777777" w:rsidTr="00915F0F">
        <w:tc>
          <w:tcPr>
            <w:tcW w:w="3150" w:type="dxa"/>
            <w:hideMark/>
          </w:tcPr>
          <w:p w14:paraId="3E7297AD" w14:textId="7E2D589D" w:rsidR="00EF0117" w:rsidRPr="00AB5FD4" w:rsidRDefault="00EF0117" w:rsidP="00EF0117">
            <w:pPr>
              <w:pStyle w:val="BodyText"/>
              <w:spacing w:after="0"/>
              <w:ind w:firstLine="115"/>
              <w:rPr>
                <w:rFonts w:ascii="Times New Roman" w:hAnsi="Times New Roman"/>
                <w:b/>
                <w:bCs/>
                <w:spacing w:val="-4"/>
                <w:sz w:val="22"/>
                <w:szCs w:val="28"/>
                <w:cs/>
              </w:rPr>
            </w:pPr>
            <w:r w:rsidRPr="00432A2B">
              <w:rPr>
                <w:rFonts w:ascii="Times New Roman" w:hAnsi="Times New Roman" w:cs="Times New Roman"/>
                <w:b/>
                <w:bCs/>
                <w:spacing w:val="-4"/>
                <w:sz w:val="22"/>
                <w:szCs w:val="22"/>
              </w:rPr>
              <w:t>Loan from related part</w:t>
            </w:r>
            <w:r w:rsidR="00AB5FD4">
              <w:rPr>
                <w:rFonts w:ascii="Times New Roman" w:hAnsi="Times New Roman"/>
                <w:b/>
                <w:bCs/>
                <w:spacing w:val="-4"/>
                <w:sz w:val="22"/>
                <w:szCs w:val="28"/>
              </w:rPr>
              <w:t>ies</w:t>
            </w:r>
          </w:p>
        </w:tc>
        <w:tc>
          <w:tcPr>
            <w:tcW w:w="1529" w:type="dxa"/>
          </w:tcPr>
          <w:p w14:paraId="4D319240" w14:textId="77777777" w:rsidR="00EF0117" w:rsidRPr="00432A2B" w:rsidRDefault="00EF0117" w:rsidP="00EF0117">
            <w:pPr>
              <w:pStyle w:val="BodyText"/>
              <w:spacing w:after="0"/>
              <w:jc w:val="center"/>
              <w:rPr>
                <w:rFonts w:ascii="Times New Roman" w:hAnsi="Times New Roman" w:cs="Times New Roman"/>
                <w:sz w:val="22"/>
                <w:szCs w:val="22"/>
                <w:rtl/>
                <w:cs/>
              </w:rPr>
            </w:pPr>
          </w:p>
        </w:tc>
        <w:tc>
          <w:tcPr>
            <w:tcW w:w="1259" w:type="dxa"/>
          </w:tcPr>
          <w:p w14:paraId="01C48941" w14:textId="77777777" w:rsidR="00EF0117" w:rsidRPr="00432A2B" w:rsidRDefault="00EF0117" w:rsidP="00EF0117">
            <w:pPr>
              <w:pStyle w:val="BodyText"/>
              <w:tabs>
                <w:tab w:val="decimal" w:pos="876"/>
              </w:tabs>
              <w:spacing w:after="0" w:line="240" w:lineRule="auto"/>
              <w:ind w:left="-108" w:right="-110"/>
              <w:rPr>
                <w:rFonts w:ascii="Times New Roman" w:hAnsi="Times New Roman" w:cs="Times New Roman"/>
                <w:sz w:val="22"/>
                <w:szCs w:val="22"/>
              </w:rPr>
            </w:pPr>
          </w:p>
        </w:tc>
        <w:tc>
          <w:tcPr>
            <w:tcW w:w="1346" w:type="dxa"/>
          </w:tcPr>
          <w:p w14:paraId="6BD23A95" w14:textId="77777777" w:rsidR="00EF0117" w:rsidRPr="00432A2B" w:rsidRDefault="00EF0117" w:rsidP="00EF0117">
            <w:pPr>
              <w:pStyle w:val="BodyText"/>
              <w:tabs>
                <w:tab w:val="clear" w:pos="227"/>
                <w:tab w:val="left" w:pos="252"/>
              </w:tabs>
              <w:spacing w:after="0"/>
              <w:jc w:val="center"/>
              <w:rPr>
                <w:rFonts w:ascii="Times New Roman" w:hAnsi="Times New Roman" w:cs="Times New Roman"/>
                <w:sz w:val="22"/>
                <w:szCs w:val="22"/>
              </w:rPr>
            </w:pPr>
          </w:p>
        </w:tc>
        <w:tc>
          <w:tcPr>
            <w:tcW w:w="269" w:type="dxa"/>
            <w:gridSpan w:val="2"/>
          </w:tcPr>
          <w:p w14:paraId="7B1E5A44" w14:textId="77777777" w:rsidR="00EF0117" w:rsidRPr="00432A2B" w:rsidRDefault="00EF0117" w:rsidP="00EF0117">
            <w:pPr>
              <w:pStyle w:val="BodyText"/>
              <w:spacing w:after="0"/>
              <w:rPr>
                <w:rFonts w:ascii="Times New Roman" w:hAnsi="Times New Roman" w:cs="Times New Roman"/>
                <w:sz w:val="22"/>
                <w:szCs w:val="22"/>
              </w:rPr>
            </w:pPr>
          </w:p>
        </w:tc>
        <w:tc>
          <w:tcPr>
            <w:tcW w:w="1807" w:type="dxa"/>
            <w:gridSpan w:val="2"/>
          </w:tcPr>
          <w:p w14:paraId="5679E873" w14:textId="77777777" w:rsidR="00EF0117" w:rsidRPr="00432A2B" w:rsidRDefault="00EF0117" w:rsidP="00EF0117">
            <w:pPr>
              <w:pStyle w:val="BodyText"/>
              <w:spacing w:after="0"/>
              <w:rPr>
                <w:rFonts w:ascii="Times New Roman" w:hAnsi="Times New Roman" w:cs="Times New Roman"/>
                <w:sz w:val="22"/>
                <w:szCs w:val="22"/>
              </w:rPr>
            </w:pPr>
          </w:p>
        </w:tc>
      </w:tr>
      <w:tr w:rsidR="00EF0117" w:rsidRPr="00432A2B" w14:paraId="0C8BDB3B" w14:textId="77777777" w:rsidTr="00915F0F">
        <w:tc>
          <w:tcPr>
            <w:tcW w:w="3150" w:type="dxa"/>
            <w:hideMark/>
          </w:tcPr>
          <w:p w14:paraId="6B8278CF" w14:textId="77777777" w:rsidR="00EF0117" w:rsidRPr="00432A2B" w:rsidRDefault="00EF0117" w:rsidP="00EF0117">
            <w:pPr>
              <w:pStyle w:val="BodyText"/>
              <w:spacing w:after="0"/>
              <w:ind w:firstLine="115"/>
              <w:jc w:val="thaiDistribute"/>
              <w:rPr>
                <w:rFonts w:ascii="Times New Roman" w:hAnsi="Times New Roman" w:cs="Times New Roman"/>
                <w:sz w:val="22"/>
                <w:szCs w:val="22"/>
              </w:rPr>
            </w:pPr>
            <w:r w:rsidRPr="00432A2B">
              <w:rPr>
                <w:rFonts w:ascii="Times New Roman" w:hAnsi="Times New Roman" w:cs="Times New Roman"/>
                <w:sz w:val="22"/>
                <w:szCs w:val="22"/>
              </w:rPr>
              <w:t>RATCH Group Public</w:t>
            </w:r>
          </w:p>
          <w:p w14:paraId="07618308" w14:textId="77777777" w:rsidR="00EF0117" w:rsidRPr="00432A2B" w:rsidRDefault="00EF0117" w:rsidP="00EF0117">
            <w:pPr>
              <w:pStyle w:val="BodyText"/>
              <w:spacing w:after="0"/>
              <w:ind w:firstLine="115"/>
              <w:jc w:val="thaiDistribute"/>
              <w:rPr>
                <w:rFonts w:ascii="Times New Roman" w:hAnsi="Times New Roman" w:cs="Times New Roman"/>
                <w:sz w:val="22"/>
                <w:szCs w:val="22"/>
              </w:rPr>
            </w:pPr>
            <w:r w:rsidRPr="00432A2B">
              <w:rPr>
                <w:rFonts w:ascii="Times New Roman" w:hAnsi="Times New Roman" w:cs="Times New Roman"/>
                <w:sz w:val="22"/>
                <w:szCs w:val="22"/>
              </w:rPr>
              <w:t xml:space="preserve">   Company Limited</w:t>
            </w:r>
          </w:p>
        </w:tc>
        <w:tc>
          <w:tcPr>
            <w:tcW w:w="1529" w:type="dxa"/>
            <w:hideMark/>
          </w:tcPr>
          <w:p w14:paraId="42EC77B0" w14:textId="4043536D" w:rsidR="00EF0117" w:rsidRPr="00E15E5A" w:rsidRDefault="00EF0117" w:rsidP="00EF0117">
            <w:pPr>
              <w:pStyle w:val="BodyText"/>
              <w:spacing w:after="0"/>
              <w:jc w:val="center"/>
              <w:rPr>
                <w:rFonts w:ascii="Times New Roman" w:hAnsi="Times New Roman" w:cs="Times New Roman"/>
                <w:sz w:val="22"/>
                <w:szCs w:val="22"/>
              </w:rPr>
            </w:pPr>
            <w:r w:rsidRPr="00E15E5A">
              <w:rPr>
                <w:rFonts w:ascii="Times New Roman" w:hAnsi="Times New Roman" w:cs="Times New Roman"/>
                <w:sz w:val="22"/>
                <w:szCs w:val="22"/>
              </w:rPr>
              <w:t>Baht 10,</w:t>
            </w:r>
            <w:r>
              <w:rPr>
                <w:rFonts w:ascii="Times New Roman" w:hAnsi="Times New Roman" w:cs="Times New Roman"/>
                <w:sz w:val="22"/>
                <w:szCs w:val="22"/>
              </w:rPr>
              <w:t>403</w:t>
            </w:r>
          </w:p>
          <w:p w14:paraId="04B8741B" w14:textId="77777777" w:rsidR="00EF0117" w:rsidRPr="00E15E5A" w:rsidRDefault="00EF0117" w:rsidP="00EF0117">
            <w:pPr>
              <w:pStyle w:val="BodyText"/>
              <w:spacing w:after="0"/>
              <w:jc w:val="center"/>
              <w:rPr>
                <w:rFonts w:ascii="Times New Roman" w:hAnsi="Times New Roman" w:cs="Times New Roman"/>
                <w:sz w:val="22"/>
                <w:szCs w:val="22"/>
              </w:rPr>
            </w:pPr>
            <w:r w:rsidRPr="00E15E5A">
              <w:rPr>
                <w:rFonts w:ascii="Times New Roman" w:hAnsi="Times New Roman" w:cs="Times New Roman"/>
                <w:sz w:val="22"/>
                <w:szCs w:val="22"/>
              </w:rPr>
              <w:t>million</w:t>
            </w:r>
          </w:p>
        </w:tc>
        <w:tc>
          <w:tcPr>
            <w:tcW w:w="1259" w:type="dxa"/>
          </w:tcPr>
          <w:p w14:paraId="334AE921" w14:textId="436B3E52" w:rsidR="00EF0117" w:rsidRPr="00432A2B" w:rsidRDefault="00EF0117" w:rsidP="00EF0117">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6,318</w:t>
            </w:r>
          </w:p>
        </w:tc>
        <w:tc>
          <w:tcPr>
            <w:tcW w:w="1346" w:type="dxa"/>
            <w:hideMark/>
          </w:tcPr>
          <w:p w14:paraId="5BDE6F1A" w14:textId="77777777" w:rsidR="00EF0117" w:rsidRPr="00432A2B" w:rsidRDefault="00EF0117" w:rsidP="00EF0117">
            <w:pPr>
              <w:pStyle w:val="BodyText"/>
              <w:tabs>
                <w:tab w:val="clear" w:pos="227"/>
                <w:tab w:val="left" w:pos="252"/>
              </w:tabs>
              <w:spacing w:after="0"/>
              <w:ind w:left="-16" w:right="-15"/>
              <w:jc w:val="center"/>
              <w:rPr>
                <w:rFonts w:ascii="Times New Roman" w:hAnsi="Times New Roman" w:cs="Times New Roman"/>
                <w:sz w:val="22"/>
                <w:szCs w:val="22"/>
              </w:rPr>
            </w:pPr>
            <w:r w:rsidRPr="00432A2B">
              <w:rPr>
                <w:rFonts w:ascii="Times New Roman" w:hAnsi="Times New Roman" w:cs="Times New Roman"/>
                <w:sz w:val="22"/>
                <w:szCs w:val="22"/>
              </w:rPr>
              <w:t>Fixed rate</w:t>
            </w:r>
          </w:p>
        </w:tc>
        <w:tc>
          <w:tcPr>
            <w:tcW w:w="269" w:type="dxa"/>
            <w:gridSpan w:val="2"/>
          </w:tcPr>
          <w:p w14:paraId="7F5929A9" w14:textId="77777777" w:rsidR="00EF0117" w:rsidRPr="00432A2B" w:rsidRDefault="00EF0117" w:rsidP="00EF0117">
            <w:pPr>
              <w:pStyle w:val="BodyText"/>
              <w:spacing w:after="0"/>
              <w:jc w:val="thaiDistribute"/>
              <w:rPr>
                <w:rFonts w:ascii="Times New Roman" w:hAnsi="Times New Roman" w:cs="Times New Roman"/>
                <w:sz w:val="22"/>
                <w:szCs w:val="22"/>
              </w:rPr>
            </w:pPr>
          </w:p>
        </w:tc>
        <w:tc>
          <w:tcPr>
            <w:tcW w:w="1807" w:type="dxa"/>
            <w:gridSpan w:val="2"/>
            <w:hideMark/>
          </w:tcPr>
          <w:p w14:paraId="1AA023D8" w14:textId="390293F7" w:rsidR="00EF0117" w:rsidRPr="00432A2B" w:rsidRDefault="00017F00" w:rsidP="00EF0117">
            <w:pPr>
              <w:pStyle w:val="BodyText"/>
              <w:spacing w:after="0"/>
              <w:ind w:right="-15"/>
              <w:rPr>
                <w:rFonts w:ascii="Times New Roman" w:hAnsi="Times New Roman" w:cs="Times New Roman"/>
                <w:spacing w:val="-2"/>
                <w:sz w:val="22"/>
                <w:szCs w:val="22"/>
              </w:rPr>
            </w:pPr>
            <w:r>
              <w:rPr>
                <w:rFonts w:ascii="Times New Roman" w:hAnsi="Times New Roman" w:cs="Times New Roman"/>
                <w:sz w:val="22"/>
                <w:szCs w:val="22"/>
              </w:rPr>
              <w:t>From</w:t>
            </w:r>
            <w:r w:rsidR="00EF0117" w:rsidRPr="00432A2B">
              <w:rPr>
                <w:rFonts w:ascii="Times New Roman" w:hAnsi="Times New Roman" w:cs="Times New Roman"/>
                <w:sz w:val="22"/>
                <w:szCs w:val="22"/>
              </w:rPr>
              <w:t xml:space="preserve"> </w:t>
            </w:r>
            <w:r w:rsidR="00C63EEC">
              <w:rPr>
                <w:rFonts w:ascii="Times New Roman" w:hAnsi="Times New Roman" w:cs="Times New Roman"/>
                <w:sz w:val="22"/>
                <w:szCs w:val="22"/>
              </w:rPr>
              <w:t>Octo</w:t>
            </w:r>
            <w:r>
              <w:rPr>
                <w:rFonts w:ascii="Times New Roman" w:hAnsi="Times New Roman" w:cs="Times New Roman"/>
                <w:sz w:val="22"/>
                <w:szCs w:val="22"/>
              </w:rPr>
              <w:t>b</w:t>
            </w:r>
            <w:r w:rsidR="00C63EEC">
              <w:rPr>
                <w:rFonts w:ascii="Times New Roman" w:hAnsi="Times New Roman" w:cs="Times New Roman"/>
                <w:sz w:val="22"/>
                <w:szCs w:val="22"/>
              </w:rPr>
              <w:t>er</w:t>
            </w:r>
            <w:r w:rsidR="00EF0117">
              <w:rPr>
                <w:rFonts w:ascii="Times New Roman" w:hAnsi="Times New Roman" w:cs="Times New Roman"/>
                <w:sz w:val="22"/>
                <w:szCs w:val="22"/>
              </w:rPr>
              <w:t xml:space="preserve"> 2023</w:t>
            </w:r>
            <w:r w:rsidR="00EF0117" w:rsidRPr="00432A2B">
              <w:rPr>
                <w:rFonts w:ascii="Times New Roman" w:hAnsi="Times New Roman" w:cs="Times New Roman"/>
                <w:sz w:val="22"/>
                <w:szCs w:val="22"/>
              </w:rPr>
              <w:t xml:space="preserve"> to </w:t>
            </w:r>
            <w:r w:rsidR="00EF0117">
              <w:rPr>
                <w:rFonts w:ascii="Times New Roman" w:hAnsi="Times New Roman" w:cs="Times New Roman"/>
                <w:sz w:val="22"/>
                <w:szCs w:val="22"/>
              </w:rPr>
              <w:t>February 2024 and at call</w:t>
            </w:r>
          </w:p>
        </w:tc>
      </w:tr>
      <w:tr w:rsidR="00EF0117" w:rsidRPr="00F84BE7" w14:paraId="50FBFFDD" w14:textId="77777777" w:rsidTr="00915F0F">
        <w:tc>
          <w:tcPr>
            <w:tcW w:w="3150" w:type="dxa"/>
          </w:tcPr>
          <w:p w14:paraId="6C661E07" w14:textId="77777777" w:rsidR="00EF0117" w:rsidRPr="00F84BE7" w:rsidRDefault="00EF0117" w:rsidP="00EF0117">
            <w:pPr>
              <w:pStyle w:val="BodyText"/>
              <w:spacing w:after="0"/>
              <w:ind w:left="164" w:firstLine="115"/>
              <w:rPr>
                <w:rFonts w:ascii="Times New Roman" w:hAnsi="Times New Roman" w:cs="Times New Roman"/>
                <w:spacing w:val="-4"/>
                <w:sz w:val="16"/>
                <w:szCs w:val="16"/>
              </w:rPr>
            </w:pPr>
          </w:p>
        </w:tc>
        <w:tc>
          <w:tcPr>
            <w:tcW w:w="1529" w:type="dxa"/>
          </w:tcPr>
          <w:p w14:paraId="249AEA35" w14:textId="77777777" w:rsidR="00EF0117" w:rsidRPr="00F84BE7" w:rsidRDefault="00EF0117" w:rsidP="00EF0117">
            <w:pPr>
              <w:pStyle w:val="BodyText"/>
              <w:spacing w:after="0"/>
              <w:jc w:val="center"/>
              <w:rPr>
                <w:rFonts w:ascii="Times New Roman" w:hAnsi="Times New Roman" w:cs="Times New Roman"/>
                <w:sz w:val="16"/>
                <w:szCs w:val="16"/>
              </w:rPr>
            </w:pPr>
          </w:p>
        </w:tc>
        <w:tc>
          <w:tcPr>
            <w:tcW w:w="1259" w:type="dxa"/>
          </w:tcPr>
          <w:p w14:paraId="6617A9E0" w14:textId="77777777" w:rsidR="00EF0117" w:rsidRPr="00F84BE7" w:rsidRDefault="00EF0117" w:rsidP="00EF0117">
            <w:pPr>
              <w:pStyle w:val="BodyText"/>
              <w:tabs>
                <w:tab w:val="decimal" w:pos="876"/>
              </w:tabs>
              <w:spacing w:after="0" w:line="240" w:lineRule="auto"/>
              <w:ind w:left="-108" w:right="-110"/>
              <w:rPr>
                <w:rFonts w:ascii="Times New Roman" w:hAnsi="Times New Roman" w:cs="Times New Roman"/>
                <w:sz w:val="16"/>
                <w:szCs w:val="16"/>
              </w:rPr>
            </w:pPr>
          </w:p>
        </w:tc>
        <w:tc>
          <w:tcPr>
            <w:tcW w:w="1346" w:type="dxa"/>
          </w:tcPr>
          <w:p w14:paraId="34DCE02D" w14:textId="77777777" w:rsidR="00EF0117" w:rsidRPr="00F84BE7" w:rsidRDefault="00EF0117" w:rsidP="00EF0117">
            <w:pPr>
              <w:pStyle w:val="BodyText"/>
              <w:tabs>
                <w:tab w:val="clear" w:pos="227"/>
                <w:tab w:val="left" w:pos="252"/>
              </w:tabs>
              <w:spacing w:after="0"/>
              <w:jc w:val="center"/>
              <w:rPr>
                <w:rFonts w:ascii="Times New Roman" w:hAnsi="Times New Roman" w:cs="Times New Roman"/>
                <w:sz w:val="16"/>
                <w:szCs w:val="16"/>
              </w:rPr>
            </w:pPr>
          </w:p>
        </w:tc>
        <w:tc>
          <w:tcPr>
            <w:tcW w:w="269" w:type="dxa"/>
            <w:gridSpan w:val="2"/>
          </w:tcPr>
          <w:p w14:paraId="1890E41C" w14:textId="77777777" w:rsidR="00EF0117" w:rsidRPr="00F84BE7" w:rsidRDefault="00EF0117" w:rsidP="00EF0117">
            <w:pPr>
              <w:pStyle w:val="BodyText"/>
              <w:spacing w:after="0"/>
              <w:rPr>
                <w:rFonts w:ascii="Times New Roman" w:hAnsi="Times New Roman" w:cs="Times New Roman"/>
                <w:sz w:val="16"/>
                <w:szCs w:val="16"/>
              </w:rPr>
            </w:pPr>
          </w:p>
        </w:tc>
        <w:tc>
          <w:tcPr>
            <w:tcW w:w="1807" w:type="dxa"/>
            <w:gridSpan w:val="2"/>
          </w:tcPr>
          <w:p w14:paraId="098BBDC6" w14:textId="77777777" w:rsidR="00EF0117" w:rsidRPr="00F84BE7" w:rsidRDefault="00EF0117" w:rsidP="00EF0117">
            <w:pPr>
              <w:pStyle w:val="BodyText"/>
              <w:spacing w:after="0"/>
              <w:rPr>
                <w:rFonts w:ascii="Times New Roman" w:hAnsi="Times New Roman" w:cs="Times New Roman"/>
                <w:sz w:val="16"/>
                <w:szCs w:val="16"/>
              </w:rPr>
            </w:pPr>
          </w:p>
        </w:tc>
      </w:tr>
      <w:tr w:rsidR="00EF0117" w:rsidRPr="00432A2B" w14:paraId="3ADACC13" w14:textId="77777777" w:rsidTr="00915F0F">
        <w:tc>
          <w:tcPr>
            <w:tcW w:w="3150" w:type="dxa"/>
            <w:hideMark/>
          </w:tcPr>
          <w:p w14:paraId="6E939E32" w14:textId="77777777" w:rsidR="00EF0117" w:rsidRPr="00432A2B" w:rsidRDefault="00EF0117" w:rsidP="00EF0117">
            <w:pPr>
              <w:pStyle w:val="BodyText"/>
              <w:spacing w:after="0"/>
              <w:ind w:firstLine="115"/>
              <w:jc w:val="thaiDistribute"/>
              <w:rPr>
                <w:rFonts w:ascii="Times New Roman" w:hAnsi="Times New Roman" w:cs="Times New Roman"/>
                <w:b/>
                <w:bCs/>
                <w:i/>
                <w:iCs/>
                <w:sz w:val="22"/>
                <w:szCs w:val="22"/>
              </w:rPr>
            </w:pPr>
            <w:r w:rsidRPr="00432A2B">
              <w:rPr>
                <w:rFonts w:ascii="Times New Roman" w:hAnsi="Times New Roman" w:cs="Times New Roman"/>
                <w:b/>
                <w:bCs/>
                <w:i/>
                <w:iCs/>
                <w:sz w:val="22"/>
                <w:szCs w:val="22"/>
              </w:rPr>
              <w:t>Long-term</w:t>
            </w:r>
          </w:p>
        </w:tc>
        <w:tc>
          <w:tcPr>
            <w:tcW w:w="1529" w:type="dxa"/>
          </w:tcPr>
          <w:p w14:paraId="3028C6FF" w14:textId="77777777" w:rsidR="00EF0117" w:rsidRPr="00E15E5A" w:rsidRDefault="00EF0117" w:rsidP="00EF0117">
            <w:pPr>
              <w:pStyle w:val="BodyText"/>
              <w:spacing w:after="0"/>
              <w:jc w:val="center"/>
              <w:rPr>
                <w:rFonts w:ascii="Times New Roman" w:hAnsi="Times New Roman" w:cs="Times New Roman"/>
                <w:sz w:val="22"/>
                <w:szCs w:val="22"/>
              </w:rPr>
            </w:pPr>
          </w:p>
        </w:tc>
        <w:tc>
          <w:tcPr>
            <w:tcW w:w="1259" w:type="dxa"/>
          </w:tcPr>
          <w:p w14:paraId="2766EE98" w14:textId="77777777" w:rsidR="00EF0117" w:rsidRPr="00432A2B" w:rsidRDefault="00EF0117" w:rsidP="00EF0117">
            <w:pPr>
              <w:pStyle w:val="BodyText"/>
              <w:tabs>
                <w:tab w:val="decimal" w:pos="876"/>
              </w:tabs>
              <w:spacing w:after="0" w:line="240" w:lineRule="auto"/>
              <w:ind w:left="-108" w:right="-110"/>
              <w:rPr>
                <w:rFonts w:ascii="Times New Roman" w:hAnsi="Times New Roman" w:cs="Times New Roman"/>
                <w:sz w:val="22"/>
                <w:szCs w:val="22"/>
              </w:rPr>
            </w:pPr>
          </w:p>
        </w:tc>
        <w:tc>
          <w:tcPr>
            <w:tcW w:w="1346" w:type="dxa"/>
          </w:tcPr>
          <w:p w14:paraId="32DBFB69" w14:textId="77777777" w:rsidR="00EF0117" w:rsidRPr="00432A2B" w:rsidRDefault="00EF0117" w:rsidP="00EF0117">
            <w:pPr>
              <w:pStyle w:val="BodyText"/>
              <w:tabs>
                <w:tab w:val="clear" w:pos="227"/>
                <w:tab w:val="left" w:pos="252"/>
              </w:tabs>
              <w:spacing w:after="0"/>
              <w:ind w:left="-16" w:right="-15"/>
              <w:rPr>
                <w:rFonts w:ascii="Times New Roman" w:hAnsi="Times New Roman" w:cs="Times New Roman"/>
                <w:sz w:val="22"/>
                <w:szCs w:val="22"/>
              </w:rPr>
            </w:pPr>
          </w:p>
        </w:tc>
        <w:tc>
          <w:tcPr>
            <w:tcW w:w="269" w:type="dxa"/>
            <w:gridSpan w:val="2"/>
          </w:tcPr>
          <w:p w14:paraId="3C48BBD8" w14:textId="77777777" w:rsidR="00EF0117" w:rsidRPr="00432A2B" w:rsidRDefault="00EF0117" w:rsidP="00EF0117">
            <w:pPr>
              <w:pStyle w:val="BodyText"/>
              <w:spacing w:after="0"/>
              <w:jc w:val="thaiDistribute"/>
              <w:rPr>
                <w:rFonts w:ascii="Times New Roman" w:hAnsi="Times New Roman" w:cs="Times New Roman"/>
                <w:sz w:val="22"/>
                <w:szCs w:val="22"/>
              </w:rPr>
            </w:pPr>
          </w:p>
        </w:tc>
        <w:tc>
          <w:tcPr>
            <w:tcW w:w="1807" w:type="dxa"/>
            <w:gridSpan w:val="2"/>
          </w:tcPr>
          <w:p w14:paraId="4D5B18FF" w14:textId="77777777" w:rsidR="00EF0117" w:rsidRPr="00432A2B" w:rsidRDefault="00EF0117" w:rsidP="00EF0117">
            <w:pPr>
              <w:pStyle w:val="BodyText"/>
              <w:spacing w:after="0"/>
              <w:ind w:right="-15"/>
              <w:rPr>
                <w:rFonts w:ascii="Times New Roman" w:hAnsi="Times New Roman" w:cs="Times New Roman"/>
                <w:sz w:val="22"/>
                <w:szCs w:val="22"/>
              </w:rPr>
            </w:pPr>
          </w:p>
        </w:tc>
      </w:tr>
      <w:tr w:rsidR="00EF0117" w:rsidRPr="00432A2B" w14:paraId="12518918" w14:textId="77777777" w:rsidTr="00915F0F">
        <w:tc>
          <w:tcPr>
            <w:tcW w:w="3150" w:type="dxa"/>
            <w:hideMark/>
          </w:tcPr>
          <w:p w14:paraId="76D3BBC8" w14:textId="77777777" w:rsidR="00EF0117" w:rsidRPr="00432A2B" w:rsidRDefault="00EF0117" w:rsidP="00EF0117">
            <w:pPr>
              <w:pStyle w:val="BodyText"/>
              <w:tabs>
                <w:tab w:val="left" w:pos="2503"/>
              </w:tabs>
              <w:spacing w:after="0"/>
              <w:ind w:right="-125" w:firstLine="115"/>
              <w:rPr>
                <w:rFonts w:ascii="Times New Roman" w:hAnsi="Times New Roman" w:cs="Times New Roman"/>
                <w:b/>
                <w:bCs/>
                <w:spacing w:val="-8"/>
                <w:sz w:val="22"/>
                <w:szCs w:val="22"/>
              </w:rPr>
            </w:pPr>
            <w:r w:rsidRPr="00432A2B">
              <w:rPr>
                <w:rFonts w:ascii="Times New Roman" w:hAnsi="Times New Roman" w:cs="Times New Roman"/>
                <w:b/>
                <w:bCs/>
                <w:spacing w:val="-8"/>
                <w:sz w:val="22"/>
                <w:szCs w:val="22"/>
              </w:rPr>
              <w:t>Loan from financial institution</w:t>
            </w:r>
          </w:p>
        </w:tc>
        <w:tc>
          <w:tcPr>
            <w:tcW w:w="1529" w:type="dxa"/>
          </w:tcPr>
          <w:p w14:paraId="33D7E16A" w14:textId="77777777" w:rsidR="00EF0117" w:rsidRPr="00E15E5A" w:rsidRDefault="00EF0117" w:rsidP="00EF0117">
            <w:pPr>
              <w:pStyle w:val="BodyText"/>
              <w:spacing w:after="0"/>
              <w:jc w:val="center"/>
              <w:rPr>
                <w:rFonts w:ascii="Times New Roman" w:hAnsi="Times New Roman" w:cs="Times New Roman"/>
                <w:sz w:val="22"/>
                <w:szCs w:val="22"/>
              </w:rPr>
            </w:pPr>
          </w:p>
        </w:tc>
        <w:tc>
          <w:tcPr>
            <w:tcW w:w="1259" w:type="dxa"/>
          </w:tcPr>
          <w:p w14:paraId="7BEF7FCA" w14:textId="77777777" w:rsidR="00EF0117" w:rsidRPr="00432A2B" w:rsidRDefault="00EF0117" w:rsidP="00EF0117">
            <w:pPr>
              <w:pStyle w:val="BodyText"/>
              <w:tabs>
                <w:tab w:val="decimal" w:pos="876"/>
              </w:tabs>
              <w:spacing w:after="0" w:line="240" w:lineRule="auto"/>
              <w:ind w:left="-108" w:right="-110"/>
              <w:rPr>
                <w:rFonts w:ascii="Times New Roman" w:hAnsi="Times New Roman" w:cs="Times New Roman"/>
                <w:sz w:val="22"/>
                <w:szCs w:val="22"/>
              </w:rPr>
            </w:pPr>
          </w:p>
        </w:tc>
        <w:tc>
          <w:tcPr>
            <w:tcW w:w="1346" w:type="dxa"/>
          </w:tcPr>
          <w:p w14:paraId="2E0651E2" w14:textId="77777777" w:rsidR="00EF0117" w:rsidRPr="00432A2B" w:rsidRDefault="00EF0117" w:rsidP="00EF0117">
            <w:pPr>
              <w:pStyle w:val="BodyText"/>
              <w:tabs>
                <w:tab w:val="clear" w:pos="227"/>
                <w:tab w:val="left" w:pos="252"/>
              </w:tabs>
              <w:spacing w:after="0"/>
              <w:ind w:left="-16" w:right="-15"/>
              <w:rPr>
                <w:rFonts w:ascii="Times New Roman" w:hAnsi="Times New Roman" w:cs="Times New Roman"/>
                <w:sz w:val="22"/>
                <w:szCs w:val="22"/>
              </w:rPr>
            </w:pPr>
          </w:p>
        </w:tc>
        <w:tc>
          <w:tcPr>
            <w:tcW w:w="269" w:type="dxa"/>
            <w:gridSpan w:val="2"/>
          </w:tcPr>
          <w:p w14:paraId="43801B5A" w14:textId="77777777" w:rsidR="00EF0117" w:rsidRPr="00432A2B" w:rsidRDefault="00EF0117" w:rsidP="00EF0117">
            <w:pPr>
              <w:pStyle w:val="BodyText"/>
              <w:spacing w:after="0"/>
              <w:jc w:val="thaiDistribute"/>
              <w:rPr>
                <w:rFonts w:ascii="Times New Roman" w:hAnsi="Times New Roman" w:cs="Times New Roman"/>
                <w:sz w:val="22"/>
                <w:szCs w:val="22"/>
              </w:rPr>
            </w:pPr>
          </w:p>
        </w:tc>
        <w:tc>
          <w:tcPr>
            <w:tcW w:w="1807" w:type="dxa"/>
            <w:gridSpan w:val="2"/>
          </w:tcPr>
          <w:p w14:paraId="24A613C7" w14:textId="77777777" w:rsidR="00EF0117" w:rsidRPr="00432A2B" w:rsidRDefault="00EF0117" w:rsidP="00EF0117">
            <w:pPr>
              <w:pStyle w:val="BodyText"/>
              <w:spacing w:after="0"/>
              <w:ind w:right="-15"/>
              <w:rPr>
                <w:rFonts w:ascii="Times New Roman" w:hAnsi="Times New Roman" w:cs="Times New Roman"/>
                <w:sz w:val="22"/>
                <w:szCs w:val="22"/>
              </w:rPr>
            </w:pPr>
          </w:p>
        </w:tc>
      </w:tr>
      <w:tr w:rsidR="00EF0117" w:rsidRPr="00432A2B" w14:paraId="4BB193C5" w14:textId="77777777" w:rsidTr="00915F0F">
        <w:tc>
          <w:tcPr>
            <w:tcW w:w="3150" w:type="dxa"/>
            <w:hideMark/>
          </w:tcPr>
          <w:p w14:paraId="5D05225A" w14:textId="77777777" w:rsidR="00EF0117" w:rsidRPr="00432A2B" w:rsidRDefault="00EF0117" w:rsidP="00EF0117">
            <w:pPr>
              <w:pStyle w:val="BodyText"/>
              <w:spacing w:after="0"/>
              <w:ind w:firstLine="115"/>
              <w:jc w:val="thaiDistribute"/>
              <w:rPr>
                <w:rFonts w:ascii="Times New Roman" w:hAnsi="Times New Roman" w:cs="Times New Roman"/>
                <w:sz w:val="22"/>
                <w:szCs w:val="22"/>
              </w:rPr>
            </w:pPr>
            <w:r w:rsidRPr="00432A2B">
              <w:rPr>
                <w:rFonts w:ascii="Times New Roman" w:hAnsi="Times New Roman" w:cs="Times New Roman"/>
                <w:sz w:val="22"/>
                <w:szCs w:val="22"/>
              </w:rPr>
              <w:t>RATCH Group Public</w:t>
            </w:r>
          </w:p>
          <w:p w14:paraId="2903BF39" w14:textId="77777777" w:rsidR="00EF0117" w:rsidRPr="00432A2B" w:rsidRDefault="00EF0117" w:rsidP="00EF0117">
            <w:pPr>
              <w:pStyle w:val="BodyText"/>
              <w:spacing w:after="0"/>
              <w:ind w:firstLine="115"/>
              <w:jc w:val="thaiDistribute"/>
              <w:rPr>
                <w:rFonts w:ascii="Times New Roman" w:hAnsi="Times New Roman" w:cs="Times New Roman"/>
                <w:sz w:val="22"/>
                <w:szCs w:val="22"/>
              </w:rPr>
            </w:pPr>
            <w:r w:rsidRPr="00432A2B">
              <w:rPr>
                <w:rFonts w:ascii="Times New Roman" w:hAnsi="Times New Roman" w:cs="Times New Roman"/>
                <w:sz w:val="22"/>
                <w:szCs w:val="22"/>
              </w:rPr>
              <w:t xml:space="preserve">   Company Limited</w:t>
            </w:r>
          </w:p>
        </w:tc>
        <w:tc>
          <w:tcPr>
            <w:tcW w:w="1529" w:type="dxa"/>
            <w:hideMark/>
          </w:tcPr>
          <w:p w14:paraId="0FCBB019" w14:textId="77777777" w:rsidR="00EF0117" w:rsidRPr="00E15E5A" w:rsidRDefault="00EF0117" w:rsidP="00EF0117">
            <w:pPr>
              <w:pStyle w:val="BodyText"/>
              <w:spacing w:after="0"/>
              <w:jc w:val="center"/>
              <w:rPr>
                <w:rFonts w:ascii="Times New Roman" w:hAnsi="Times New Roman" w:cs="Times New Roman"/>
                <w:sz w:val="22"/>
                <w:szCs w:val="22"/>
              </w:rPr>
            </w:pPr>
            <w:r w:rsidRPr="00E15E5A">
              <w:rPr>
                <w:rFonts w:ascii="Times New Roman" w:hAnsi="Times New Roman" w:cs="Times New Roman"/>
                <w:sz w:val="22"/>
                <w:szCs w:val="22"/>
              </w:rPr>
              <w:t>Baht 21,500 million</w:t>
            </w:r>
          </w:p>
        </w:tc>
        <w:tc>
          <w:tcPr>
            <w:tcW w:w="1259" w:type="dxa"/>
          </w:tcPr>
          <w:p w14:paraId="142F6003" w14:textId="05CC2FEE" w:rsidR="00EF0117" w:rsidRPr="00432A2B" w:rsidRDefault="00EF0117" w:rsidP="00EF0117">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21,500</w:t>
            </w:r>
          </w:p>
        </w:tc>
        <w:tc>
          <w:tcPr>
            <w:tcW w:w="1346" w:type="dxa"/>
            <w:hideMark/>
          </w:tcPr>
          <w:p w14:paraId="78831E04" w14:textId="77777777" w:rsidR="00EF0117" w:rsidRPr="00432A2B" w:rsidRDefault="00EF0117" w:rsidP="00EF0117">
            <w:pPr>
              <w:pStyle w:val="BodyText"/>
              <w:tabs>
                <w:tab w:val="clear" w:pos="227"/>
                <w:tab w:val="left" w:pos="252"/>
                <w:tab w:val="left" w:pos="1065"/>
              </w:tabs>
              <w:spacing w:after="0"/>
              <w:ind w:left="-16" w:right="-108"/>
              <w:jc w:val="center"/>
              <w:rPr>
                <w:rFonts w:ascii="Times New Roman" w:hAnsi="Times New Roman" w:cs="Times New Roman"/>
                <w:sz w:val="22"/>
                <w:szCs w:val="22"/>
              </w:rPr>
            </w:pPr>
            <w:r w:rsidRPr="00432A2B">
              <w:rPr>
                <w:rFonts w:ascii="Times New Roman" w:hAnsi="Times New Roman" w:cs="Times New Roman"/>
                <w:sz w:val="22"/>
                <w:szCs w:val="22"/>
              </w:rPr>
              <w:t>Fixed rate and THOR plus a fixed margin</w:t>
            </w:r>
          </w:p>
        </w:tc>
        <w:tc>
          <w:tcPr>
            <w:tcW w:w="269" w:type="dxa"/>
            <w:gridSpan w:val="2"/>
          </w:tcPr>
          <w:p w14:paraId="592371DE" w14:textId="77777777" w:rsidR="00EF0117" w:rsidRPr="00432A2B" w:rsidRDefault="00EF0117" w:rsidP="00EF0117">
            <w:pPr>
              <w:pStyle w:val="BodyText"/>
              <w:spacing w:after="0"/>
              <w:jc w:val="thaiDistribute"/>
              <w:rPr>
                <w:rFonts w:ascii="Times New Roman" w:hAnsi="Times New Roman" w:cs="Times New Roman"/>
                <w:sz w:val="22"/>
                <w:szCs w:val="22"/>
              </w:rPr>
            </w:pPr>
          </w:p>
        </w:tc>
        <w:tc>
          <w:tcPr>
            <w:tcW w:w="1807" w:type="dxa"/>
            <w:gridSpan w:val="2"/>
            <w:hideMark/>
          </w:tcPr>
          <w:p w14:paraId="3FD43993" w14:textId="77777777" w:rsidR="00EF0117" w:rsidRPr="00432A2B" w:rsidRDefault="00EF0117" w:rsidP="00EF0117">
            <w:pPr>
              <w:pStyle w:val="BodyText"/>
              <w:spacing w:after="0"/>
              <w:ind w:right="-15"/>
              <w:rPr>
                <w:rFonts w:ascii="Times New Roman" w:hAnsi="Times New Roman" w:cs="Times New Roman"/>
                <w:spacing w:val="-4"/>
                <w:sz w:val="22"/>
                <w:szCs w:val="22"/>
              </w:rPr>
            </w:pPr>
            <w:r w:rsidRPr="00432A2B">
              <w:rPr>
                <w:rFonts w:ascii="Times New Roman" w:hAnsi="Times New Roman" w:cs="Times New Roman"/>
                <w:spacing w:val="-4"/>
                <w:sz w:val="22"/>
                <w:szCs w:val="22"/>
              </w:rPr>
              <w:t>Within March and June 2024</w:t>
            </w:r>
          </w:p>
        </w:tc>
      </w:tr>
      <w:tr w:rsidR="00EF0117" w:rsidRPr="00432A2B" w14:paraId="4025A83C" w14:textId="77777777" w:rsidTr="00915F0F">
        <w:tc>
          <w:tcPr>
            <w:tcW w:w="3150" w:type="dxa"/>
            <w:hideMark/>
          </w:tcPr>
          <w:p w14:paraId="767EBE76" w14:textId="77777777" w:rsidR="00EF0117" w:rsidRPr="00432A2B" w:rsidRDefault="00EF0117" w:rsidP="00EF0117">
            <w:pPr>
              <w:pStyle w:val="BodyText"/>
              <w:spacing w:after="0"/>
              <w:ind w:firstLine="115"/>
              <w:jc w:val="thaiDistribute"/>
              <w:rPr>
                <w:rFonts w:ascii="Times New Roman" w:hAnsi="Times New Roman" w:cs="Times New Roman"/>
                <w:sz w:val="22"/>
                <w:szCs w:val="22"/>
                <w:rtl/>
                <w:cs/>
              </w:rPr>
            </w:pPr>
            <w:r w:rsidRPr="00432A2B">
              <w:rPr>
                <w:rFonts w:ascii="Times New Roman" w:hAnsi="Times New Roman" w:cs="Times New Roman"/>
                <w:i/>
                <w:iCs/>
                <w:sz w:val="22"/>
                <w:szCs w:val="22"/>
              </w:rPr>
              <w:t>Less</w:t>
            </w:r>
            <w:r w:rsidRPr="00432A2B">
              <w:rPr>
                <w:rFonts w:ascii="Times New Roman" w:hAnsi="Times New Roman" w:cs="Times New Roman"/>
                <w:sz w:val="22"/>
                <w:szCs w:val="22"/>
                <w:rtl/>
              </w:rPr>
              <w:t xml:space="preserve"> </w:t>
            </w:r>
            <w:r w:rsidRPr="00432A2B">
              <w:rPr>
                <w:rFonts w:ascii="Times New Roman" w:hAnsi="Times New Roman" w:cs="Times New Roman"/>
                <w:sz w:val="22"/>
                <w:szCs w:val="22"/>
              </w:rPr>
              <w:t>deferred financing fees</w:t>
            </w:r>
          </w:p>
        </w:tc>
        <w:tc>
          <w:tcPr>
            <w:tcW w:w="1529" w:type="dxa"/>
          </w:tcPr>
          <w:p w14:paraId="775DA329" w14:textId="77777777" w:rsidR="00EF0117" w:rsidRPr="00E15E5A" w:rsidRDefault="00EF0117" w:rsidP="00EF0117">
            <w:pPr>
              <w:pStyle w:val="BodyText"/>
              <w:spacing w:after="0"/>
              <w:jc w:val="center"/>
              <w:rPr>
                <w:rFonts w:ascii="Times New Roman" w:hAnsi="Times New Roman" w:cs="Times New Roman"/>
                <w:sz w:val="22"/>
                <w:szCs w:val="22"/>
                <w:rtl/>
                <w:cs/>
              </w:rPr>
            </w:pPr>
          </w:p>
        </w:tc>
        <w:tc>
          <w:tcPr>
            <w:tcW w:w="1259" w:type="dxa"/>
            <w:tcBorders>
              <w:top w:val="nil"/>
              <w:left w:val="nil"/>
              <w:bottom w:val="single" w:sz="4" w:space="0" w:color="auto"/>
              <w:right w:val="nil"/>
            </w:tcBorders>
          </w:tcPr>
          <w:p w14:paraId="5E49441E" w14:textId="48574E9A" w:rsidR="00EF0117" w:rsidRPr="00432A2B" w:rsidRDefault="00EF0117" w:rsidP="00EF0117">
            <w:pPr>
              <w:pStyle w:val="BodyText"/>
              <w:tabs>
                <w:tab w:val="clear" w:pos="227"/>
                <w:tab w:val="clear" w:pos="454"/>
                <w:tab w:val="clear" w:pos="680"/>
                <w:tab w:val="clear" w:pos="907"/>
                <w:tab w:val="clear" w:pos="1871"/>
                <w:tab w:val="clear" w:pos="2580"/>
                <w:tab w:val="clear" w:pos="2807"/>
                <w:tab w:val="left" w:pos="165"/>
                <w:tab w:val="left" w:pos="615"/>
                <w:tab w:val="left" w:pos="795"/>
                <w:tab w:val="left" w:pos="1155"/>
              </w:tabs>
              <w:spacing w:after="0" w:line="240" w:lineRule="auto"/>
              <w:ind w:left="-15" w:right="-15"/>
              <w:jc w:val="right"/>
              <w:rPr>
                <w:rFonts w:ascii="Times New Roman" w:hAnsi="Times New Roman" w:cs="Times New Roman"/>
                <w:sz w:val="22"/>
                <w:szCs w:val="22"/>
              </w:rPr>
            </w:pPr>
            <w:r>
              <w:rPr>
                <w:rFonts w:ascii="Times New Roman" w:hAnsi="Times New Roman" w:cs="Times New Roman"/>
                <w:sz w:val="22"/>
                <w:szCs w:val="22"/>
              </w:rPr>
              <w:t>(8)</w:t>
            </w:r>
          </w:p>
        </w:tc>
        <w:tc>
          <w:tcPr>
            <w:tcW w:w="1407" w:type="dxa"/>
            <w:gridSpan w:val="2"/>
          </w:tcPr>
          <w:p w14:paraId="3BC72637" w14:textId="77777777" w:rsidR="00EF0117" w:rsidRPr="00432A2B" w:rsidRDefault="00EF0117" w:rsidP="00EF0117">
            <w:pPr>
              <w:pStyle w:val="BodyText"/>
              <w:tabs>
                <w:tab w:val="clear" w:pos="227"/>
                <w:tab w:val="left" w:pos="252"/>
              </w:tabs>
              <w:spacing w:after="0"/>
              <w:jc w:val="center"/>
              <w:rPr>
                <w:rFonts w:ascii="Times New Roman" w:hAnsi="Times New Roman" w:cs="Times New Roman"/>
                <w:sz w:val="22"/>
                <w:szCs w:val="22"/>
              </w:rPr>
            </w:pPr>
          </w:p>
        </w:tc>
        <w:tc>
          <w:tcPr>
            <w:tcW w:w="283" w:type="dxa"/>
            <w:gridSpan w:val="2"/>
          </w:tcPr>
          <w:p w14:paraId="6211D45C" w14:textId="77777777" w:rsidR="00EF0117" w:rsidRPr="00432A2B" w:rsidRDefault="00EF0117" w:rsidP="00EF0117">
            <w:pPr>
              <w:pStyle w:val="BodyText"/>
              <w:spacing w:after="0"/>
              <w:jc w:val="thaiDistribute"/>
              <w:rPr>
                <w:rFonts w:ascii="Times New Roman" w:hAnsi="Times New Roman" w:cs="Times New Roman"/>
                <w:sz w:val="22"/>
                <w:szCs w:val="22"/>
              </w:rPr>
            </w:pPr>
          </w:p>
        </w:tc>
        <w:tc>
          <w:tcPr>
            <w:tcW w:w="1713" w:type="dxa"/>
          </w:tcPr>
          <w:p w14:paraId="610CB918" w14:textId="77777777" w:rsidR="00EF0117" w:rsidRPr="00432A2B" w:rsidRDefault="00EF0117" w:rsidP="00EF0117">
            <w:pPr>
              <w:pStyle w:val="BodyText"/>
              <w:spacing w:after="0"/>
              <w:jc w:val="thaiDistribute"/>
              <w:rPr>
                <w:rFonts w:ascii="Times New Roman" w:hAnsi="Times New Roman" w:cs="Times New Roman"/>
                <w:sz w:val="22"/>
                <w:szCs w:val="22"/>
                <w:rtl/>
                <w:cs/>
              </w:rPr>
            </w:pPr>
          </w:p>
        </w:tc>
      </w:tr>
      <w:tr w:rsidR="00EF0117" w:rsidRPr="00432A2B" w14:paraId="37508D5C" w14:textId="77777777" w:rsidTr="00915F0F">
        <w:tc>
          <w:tcPr>
            <w:tcW w:w="3150" w:type="dxa"/>
          </w:tcPr>
          <w:p w14:paraId="087B42BF" w14:textId="2E6FA24B" w:rsidR="00EF0117" w:rsidRPr="00432A2B" w:rsidRDefault="00EF0117" w:rsidP="00EF0117">
            <w:pPr>
              <w:pStyle w:val="BodyText"/>
              <w:spacing w:after="0"/>
              <w:ind w:firstLine="115"/>
              <w:jc w:val="thaiDistribute"/>
              <w:rPr>
                <w:rFonts w:ascii="Times New Roman" w:hAnsi="Times New Roman" w:cs="Times New Roman"/>
                <w:i/>
                <w:iCs/>
                <w:sz w:val="22"/>
                <w:szCs w:val="22"/>
              </w:rPr>
            </w:pPr>
            <w:r w:rsidRPr="00432A2B">
              <w:rPr>
                <w:rFonts w:ascii="Times New Roman" w:hAnsi="Times New Roman" w:cs="Times New Roman"/>
                <w:b/>
                <w:bCs/>
                <w:sz w:val="22"/>
                <w:szCs w:val="22"/>
              </w:rPr>
              <w:t>Net</w:t>
            </w:r>
          </w:p>
        </w:tc>
        <w:tc>
          <w:tcPr>
            <w:tcW w:w="1529" w:type="dxa"/>
          </w:tcPr>
          <w:p w14:paraId="7BBC4537" w14:textId="77777777" w:rsidR="00EF0117" w:rsidRPr="00E15E5A" w:rsidRDefault="00EF0117" w:rsidP="00EF0117">
            <w:pPr>
              <w:pStyle w:val="BodyText"/>
              <w:spacing w:after="0"/>
              <w:jc w:val="center"/>
              <w:rPr>
                <w:rFonts w:ascii="Times New Roman" w:hAnsi="Times New Roman" w:cs="Times New Roman"/>
                <w:sz w:val="22"/>
                <w:szCs w:val="22"/>
                <w:rtl/>
                <w:cs/>
              </w:rPr>
            </w:pPr>
          </w:p>
        </w:tc>
        <w:tc>
          <w:tcPr>
            <w:tcW w:w="1259" w:type="dxa"/>
            <w:tcBorders>
              <w:top w:val="single" w:sz="4" w:space="0" w:color="auto"/>
              <w:left w:val="nil"/>
              <w:right w:val="nil"/>
            </w:tcBorders>
          </w:tcPr>
          <w:p w14:paraId="00B85927" w14:textId="1F78186D" w:rsidR="00EF0117" w:rsidRPr="00E15E5A" w:rsidRDefault="00EF0117" w:rsidP="00EF0117">
            <w:pPr>
              <w:pStyle w:val="BodyText"/>
              <w:tabs>
                <w:tab w:val="clear" w:pos="227"/>
                <w:tab w:val="clear" w:pos="454"/>
                <w:tab w:val="clear" w:pos="680"/>
                <w:tab w:val="clear" w:pos="907"/>
                <w:tab w:val="clear" w:pos="1871"/>
                <w:tab w:val="clear" w:pos="2580"/>
                <w:tab w:val="clear" w:pos="2807"/>
                <w:tab w:val="left" w:pos="165"/>
                <w:tab w:val="left" w:pos="615"/>
                <w:tab w:val="left" w:pos="795"/>
                <w:tab w:val="left" w:pos="1155"/>
              </w:tabs>
              <w:spacing w:after="0" w:line="240" w:lineRule="auto"/>
              <w:ind w:left="-15" w:right="-15"/>
              <w:jc w:val="right"/>
              <w:rPr>
                <w:rFonts w:ascii="Times New Roman" w:hAnsi="Times New Roman" w:cs="Times New Roman"/>
                <w:b/>
                <w:bCs/>
                <w:sz w:val="22"/>
                <w:szCs w:val="22"/>
              </w:rPr>
            </w:pPr>
            <w:r>
              <w:rPr>
                <w:rFonts w:ascii="Times New Roman" w:hAnsi="Times New Roman" w:cs="Times New Roman"/>
                <w:b/>
                <w:bCs/>
                <w:sz w:val="22"/>
                <w:szCs w:val="22"/>
              </w:rPr>
              <w:t>21,492</w:t>
            </w:r>
          </w:p>
        </w:tc>
        <w:tc>
          <w:tcPr>
            <w:tcW w:w="1407" w:type="dxa"/>
            <w:gridSpan w:val="2"/>
          </w:tcPr>
          <w:p w14:paraId="3B40DE8C" w14:textId="77777777" w:rsidR="00EF0117" w:rsidRPr="00432A2B" w:rsidRDefault="00EF0117" w:rsidP="00EF0117">
            <w:pPr>
              <w:pStyle w:val="BodyText"/>
              <w:tabs>
                <w:tab w:val="clear" w:pos="227"/>
                <w:tab w:val="left" w:pos="252"/>
              </w:tabs>
              <w:spacing w:after="0"/>
              <w:jc w:val="center"/>
              <w:rPr>
                <w:rFonts w:ascii="Times New Roman" w:hAnsi="Times New Roman" w:cs="Times New Roman"/>
                <w:sz w:val="22"/>
                <w:szCs w:val="22"/>
              </w:rPr>
            </w:pPr>
          </w:p>
        </w:tc>
        <w:tc>
          <w:tcPr>
            <w:tcW w:w="283" w:type="dxa"/>
            <w:gridSpan w:val="2"/>
          </w:tcPr>
          <w:p w14:paraId="42A66F3C" w14:textId="77777777" w:rsidR="00EF0117" w:rsidRPr="00432A2B" w:rsidRDefault="00EF0117" w:rsidP="00EF0117">
            <w:pPr>
              <w:pStyle w:val="BodyText"/>
              <w:spacing w:after="0"/>
              <w:jc w:val="thaiDistribute"/>
              <w:rPr>
                <w:rFonts w:ascii="Times New Roman" w:hAnsi="Times New Roman" w:cs="Times New Roman"/>
                <w:sz w:val="22"/>
                <w:szCs w:val="22"/>
              </w:rPr>
            </w:pPr>
          </w:p>
        </w:tc>
        <w:tc>
          <w:tcPr>
            <w:tcW w:w="1713" w:type="dxa"/>
          </w:tcPr>
          <w:p w14:paraId="060635F4" w14:textId="77777777" w:rsidR="00EF0117" w:rsidRPr="00432A2B" w:rsidRDefault="00EF0117" w:rsidP="00EF0117">
            <w:pPr>
              <w:pStyle w:val="BodyText"/>
              <w:spacing w:after="0"/>
              <w:jc w:val="thaiDistribute"/>
              <w:rPr>
                <w:rFonts w:ascii="Times New Roman" w:hAnsi="Times New Roman" w:cs="Times New Roman"/>
                <w:sz w:val="22"/>
                <w:szCs w:val="22"/>
                <w:rtl/>
                <w:cs/>
              </w:rPr>
            </w:pPr>
          </w:p>
        </w:tc>
      </w:tr>
      <w:tr w:rsidR="00EF0117" w:rsidRPr="00432A2B" w14:paraId="74C0DA51" w14:textId="77777777" w:rsidTr="00915F0F">
        <w:tc>
          <w:tcPr>
            <w:tcW w:w="3150" w:type="dxa"/>
            <w:vAlign w:val="bottom"/>
          </w:tcPr>
          <w:p w14:paraId="0B206986" w14:textId="505F476D" w:rsidR="00EF0117" w:rsidRPr="00432A2B" w:rsidRDefault="00EF0117" w:rsidP="00EF0117">
            <w:pPr>
              <w:pStyle w:val="BodyText"/>
              <w:tabs>
                <w:tab w:val="clear" w:pos="2807"/>
                <w:tab w:val="left" w:pos="2505"/>
              </w:tabs>
              <w:spacing w:after="0"/>
              <w:ind w:right="615" w:firstLine="115"/>
              <w:jc w:val="thaiDistribute"/>
              <w:rPr>
                <w:rFonts w:ascii="Times New Roman" w:hAnsi="Times New Roman" w:cs="Times New Roman"/>
                <w:i/>
                <w:iCs/>
                <w:sz w:val="22"/>
                <w:szCs w:val="22"/>
              </w:rPr>
            </w:pPr>
            <w:r w:rsidRPr="00432A2B">
              <w:rPr>
                <w:rFonts w:ascii="Times New Roman" w:hAnsi="Times New Roman" w:cs="Times New Roman"/>
                <w:i/>
                <w:iCs/>
                <w:sz w:val="22"/>
                <w:szCs w:val="22"/>
              </w:rPr>
              <w:t>Less</w:t>
            </w:r>
            <w:r w:rsidRPr="00432A2B">
              <w:rPr>
                <w:rFonts w:ascii="Times New Roman" w:hAnsi="Times New Roman" w:cs="Times New Roman"/>
                <w:sz w:val="22"/>
                <w:szCs w:val="22"/>
              </w:rPr>
              <w:t xml:space="preserve"> current portion due </w:t>
            </w:r>
            <w:r w:rsidRPr="00432A2B">
              <w:rPr>
                <w:rFonts w:ascii="Times New Roman" w:hAnsi="Times New Roman" w:cs="Times New Roman"/>
                <w:sz w:val="22"/>
                <w:szCs w:val="22"/>
              </w:rPr>
              <w:br/>
              <w:t xml:space="preserve">   within one year</w:t>
            </w:r>
          </w:p>
        </w:tc>
        <w:tc>
          <w:tcPr>
            <w:tcW w:w="1529" w:type="dxa"/>
            <w:vAlign w:val="bottom"/>
          </w:tcPr>
          <w:p w14:paraId="757CF10C" w14:textId="77777777" w:rsidR="00EF0117" w:rsidRPr="00E15E5A" w:rsidRDefault="00EF0117" w:rsidP="00EF0117">
            <w:pPr>
              <w:pStyle w:val="BodyText"/>
              <w:spacing w:after="0"/>
              <w:jc w:val="center"/>
              <w:rPr>
                <w:rFonts w:ascii="Times New Roman" w:hAnsi="Times New Roman" w:cs="Times New Roman"/>
                <w:sz w:val="22"/>
                <w:szCs w:val="22"/>
                <w:rtl/>
                <w:cs/>
              </w:rPr>
            </w:pPr>
          </w:p>
        </w:tc>
        <w:tc>
          <w:tcPr>
            <w:tcW w:w="1259" w:type="dxa"/>
            <w:tcBorders>
              <w:left w:val="nil"/>
              <w:bottom w:val="single" w:sz="4" w:space="0" w:color="auto"/>
              <w:right w:val="nil"/>
            </w:tcBorders>
            <w:vAlign w:val="bottom"/>
          </w:tcPr>
          <w:p w14:paraId="5538627A" w14:textId="13E664B6" w:rsidR="00EF0117" w:rsidRPr="004A4042" w:rsidRDefault="00EF0117" w:rsidP="00EF0117">
            <w:pPr>
              <w:pStyle w:val="BodyText"/>
              <w:tabs>
                <w:tab w:val="clear" w:pos="227"/>
                <w:tab w:val="clear" w:pos="454"/>
                <w:tab w:val="clear" w:pos="680"/>
                <w:tab w:val="clear" w:pos="907"/>
                <w:tab w:val="clear" w:pos="1871"/>
                <w:tab w:val="clear" w:pos="2580"/>
                <w:tab w:val="clear" w:pos="2807"/>
                <w:tab w:val="left" w:pos="165"/>
                <w:tab w:val="left" w:pos="615"/>
                <w:tab w:val="left" w:pos="795"/>
                <w:tab w:val="left" w:pos="879"/>
              </w:tabs>
              <w:spacing w:after="0" w:line="240" w:lineRule="auto"/>
              <w:ind w:left="-15" w:right="-21"/>
              <w:jc w:val="right"/>
              <w:rPr>
                <w:rFonts w:ascii="Times New Roman" w:hAnsi="Times New Roman" w:cs="Times New Roman"/>
                <w:spacing w:val="-4"/>
                <w:sz w:val="22"/>
                <w:szCs w:val="22"/>
              </w:rPr>
            </w:pPr>
            <w:r>
              <w:rPr>
                <w:rFonts w:ascii="Times New Roman" w:hAnsi="Times New Roman" w:cs="Times New Roman"/>
                <w:spacing w:val="-4"/>
                <w:sz w:val="22"/>
                <w:szCs w:val="22"/>
              </w:rPr>
              <w:t>(21,492)</w:t>
            </w:r>
          </w:p>
        </w:tc>
        <w:tc>
          <w:tcPr>
            <w:tcW w:w="1407" w:type="dxa"/>
            <w:gridSpan w:val="2"/>
          </w:tcPr>
          <w:p w14:paraId="6F26CBBE" w14:textId="77777777" w:rsidR="00EF0117" w:rsidRPr="00432A2B" w:rsidRDefault="00EF0117" w:rsidP="00EF0117">
            <w:pPr>
              <w:pStyle w:val="BodyText"/>
              <w:tabs>
                <w:tab w:val="clear" w:pos="227"/>
                <w:tab w:val="left" w:pos="252"/>
              </w:tabs>
              <w:spacing w:after="0"/>
              <w:jc w:val="center"/>
              <w:rPr>
                <w:rFonts w:ascii="Times New Roman" w:hAnsi="Times New Roman" w:cs="Times New Roman"/>
                <w:sz w:val="22"/>
                <w:szCs w:val="22"/>
              </w:rPr>
            </w:pPr>
          </w:p>
        </w:tc>
        <w:tc>
          <w:tcPr>
            <w:tcW w:w="283" w:type="dxa"/>
            <w:gridSpan w:val="2"/>
          </w:tcPr>
          <w:p w14:paraId="3E6327AB" w14:textId="77777777" w:rsidR="00EF0117" w:rsidRPr="00432A2B" w:rsidRDefault="00EF0117" w:rsidP="00EF0117">
            <w:pPr>
              <w:pStyle w:val="BodyText"/>
              <w:spacing w:after="0"/>
              <w:jc w:val="thaiDistribute"/>
              <w:rPr>
                <w:rFonts w:ascii="Times New Roman" w:hAnsi="Times New Roman" w:cs="Times New Roman"/>
                <w:sz w:val="22"/>
                <w:szCs w:val="22"/>
              </w:rPr>
            </w:pPr>
          </w:p>
        </w:tc>
        <w:tc>
          <w:tcPr>
            <w:tcW w:w="1713" w:type="dxa"/>
          </w:tcPr>
          <w:p w14:paraId="7CF59778" w14:textId="77777777" w:rsidR="00EF0117" w:rsidRPr="00432A2B" w:rsidRDefault="00EF0117" w:rsidP="00EF0117">
            <w:pPr>
              <w:pStyle w:val="BodyText"/>
              <w:spacing w:after="0"/>
              <w:jc w:val="thaiDistribute"/>
              <w:rPr>
                <w:rFonts w:ascii="Times New Roman" w:hAnsi="Times New Roman" w:cs="Times New Roman"/>
                <w:sz w:val="22"/>
                <w:szCs w:val="22"/>
                <w:rtl/>
                <w:cs/>
              </w:rPr>
            </w:pPr>
          </w:p>
        </w:tc>
      </w:tr>
      <w:tr w:rsidR="00EF0117" w:rsidRPr="00432A2B" w14:paraId="7797BAF5" w14:textId="77777777" w:rsidTr="00915F0F">
        <w:tc>
          <w:tcPr>
            <w:tcW w:w="3150" w:type="dxa"/>
            <w:vAlign w:val="bottom"/>
            <w:hideMark/>
          </w:tcPr>
          <w:p w14:paraId="7FB3C974" w14:textId="6555CECA" w:rsidR="00EF0117" w:rsidRPr="00432A2B" w:rsidRDefault="00EF0117" w:rsidP="00EF0117">
            <w:pPr>
              <w:pStyle w:val="BodyText"/>
              <w:spacing w:after="0"/>
              <w:ind w:firstLine="115"/>
              <w:jc w:val="thaiDistribute"/>
              <w:rPr>
                <w:rFonts w:ascii="Times New Roman" w:hAnsi="Times New Roman" w:cs="Times New Roman"/>
                <w:b/>
                <w:bCs/>
                <w:sz w:val="22"/>
                <w:szCs w:val="22"/>
                <w:rtl/>
                <w:cs/>
              </w:rPr>
            </w:pPr>
            <w:r w:rsidRPr="00432A2B">
              <w:rPr>
                <w:rFonts w:ascii="Times New Roman" w:hAnsi="Times New Roman" w:cs="Times New Roman"/>
                <w:b/>
                <w:bCs/>
                <w:sz w:val="22"/>
                <w:szCs w:val="22"/>
              </w:rPr>
              <w:t>Total non-current - net</w:t>
            </w:r>
          </w:p>
        </w:tc>
        <w:tc>
          <w:tcPr>
            <w:tcW w:w="1529" w:type="dxa"/>
          </w:tcPr>
          <w:p w14:paraId="2F44682B" w14:textId="77777777" w:rsidR="00EF0117" w:rsidRPr="00E15E5A" w:rsidRDefault="00EF0117" w:rsidP="00EF0117">
            <w:pPr>
              <w:pStyle w:val="BodyText"/>
              <w:spacing w:after="0"/>
              <w:jc w:val="center"/>
              <w:rPr>
                <w:rFonts w:ascii="Times New Roman" w:hAnsi="Times New Roman" w:cs="Times New Roman"/>
                <w:b/>
                <w:bCs/>
                <w:sz w:val="22"/>
                <w:szCs w:val="22"/>
                <w:rtl/>
                <w:cs/>
              </w:rPr>
            </w:pPr>
          </w:p>
        </w:tc>
        <w:tc>
          <w:tcPr>
            <w:tcW w:w="1259" w:type="dxa"/>
            <w:tcBorders>
              <w:top w:val="single" w:sz="4" w:space="0" w:color="auto"/>
              <w:left w:val="nil"/>
              <w:bottom w:val="double" w:sz="4" w:space="0" w:color="auto"/>
              <w:right w:val="nil"/>
            </w:tcBorders>
          </w:tcPr>
          <w:p w14:paraId="6E5D0B5E" w14:textId="08B26619" w:rsidR="00EF0117" w:rsidRPr="00432A2B" w:rsidRDefault="00EF0117" w:rsidP="00EF0117">
            <w:pPr>
              <w:pStyle w:val="BodyText"/>
              <w:tabs>
                <w:tab w:val="clear" w:pos="227"/>
                <w:tab w:val="clear" w:pos="454"/>
                <w:tab w:val="clear" w:pos="680"/>
                <w:tab w:val="clear" w:pos="907"/>
                <w:tab w:val="left" w:pos="160"/>
              </w:tabs>
              <w:spacing w:after="0" w:line="240" w:lineRule="auto"/>
              <w:ind w:left="-284" w:right="339" w:hanging="6"/>
              <w:jc w:val="right"/>
              <w:rPr>
                <w:rFonts w:ascii="Times New Roman" w:hAnsi="Times New Roman" w:cs="Times New Roman"/>
                <w:b/>
                <w:bCs/>
                <w:sz w:val="22"/>
                <w:szCs w:val="22"/>
              </w:rPr>
            </w:pPr>
            <w:r>
              <w:rPr>
                <w:rFonts w:ascii="Times New Roman" w:hAnsi="Times New Roman" w:cs="Times New Roman"/>
                <w:b/>
                <w:bCs/>
                <w:sz w:val="22"/>
                <w:szCs w:val="22"/>
              </w:rPr>
              <w:t>-</w:t>
            </w:r>
          </w:p>
        </w:tc>
        <w:tc>
          <w:tcPr>
            <w:tcW w:w="1407" w:type="dxa"/>
            <w:gridSpan w:val="2"/>
          </w:tcPr>
          <w:p w14:paraId="0289F583" w14:textId="77777777" w:rsidR="00EF0117" w:rsidRPr="00432A2B" w:rsidRDefault="00EF0117" w:rsidP="00EF0117">
            <w:pPr>
              <w:pStyle w:val="BodyText"/>
              <w:tabs>
                <w:tab w:val="clear" w:pos="227"/>
                <w:tab w:val="left" w:pos="252"/>
              </w:tabs>
              <w:spacing w:after="0"/>
              <w:jc w:val="center"/>
              <w:rPr>
                <w:rFonts w:ascii="Times New Roman" w:hAnsi="Times New Roman" w:cs="Times New Roman"/>
                <w:b/>
                <w:bCs/>
                <w:sz w:val="22"/>
                <w:szCs w:val="22"/>
              </w:rPr>
            </w:pPr>
          </w:p>
        </w:tc>
        <w:tc>
          <w:tcPr>
            <w:tcW w:w="283" w:type="dxa"/>
            <w:gridSpan w:val="2"/>
          </w:tcPr>
          <w:p w14:paraId="019C467C" w14:textId="77777777" w:rsidR="00EF0117" w:rsidRPr="00432A2B" w:rsidRDefault="00EF0117" w:rsidP="00EF0117">
            <w:pPr>
              <w:pStyle w:val="BodyText"/>
              <w:spacing w:after="0"/>
              <w:jc w:val="thaiDistribute"/>
              <w:rPr>
                <w:rFonts w:ascii="Times New Roman" w:hAnsi="Times New Roman" w:cs="Times New Roman"/>
                <w:b/>
                <w:bCs/>
                <w:sz w:val="22"/>
                <w:szCs w:val="22"/>
              </w:rPr>
            </w:pPr>
          </w:p>
        </w:tc>
        <w:tc>
          <w:tcPr>
            <w:tcW w:w="1713" w:type="dxa"/>
          </w:tcPr>
          <w:p w14:paraId="6348B6BF" w14:textId="77777777" w:rsidR="00EF0117" w:rsidRPr="00432A2B" w:rsidRDefault="00EF0117" w:rsidP="00EF0117">
            <w:pPr>
              <w:pStyle w:val="BodyText"/>
              <w:spacing w:after="0"/>
              <w:jc w:val="thaiDistribute"/>
              <w:rPr>
                <w:rFonts w:ascii="Times New Roman" w:hAnsi="Times New Roman" w:cs="Times New Roman"/>
                <w:b/>
                <w:bCs/>
                <w:sz w:val="22"/>
                <w:szCs w:val="22"/>
                <w:rtl/>
                <w:cs/>
              </w:rPr>
            </w:pPr>
          </w:p>
        </w:tc>
      </w:tr>
      <w:tr w:rsidR="00EF0117" w:rsidRPr="00F84BE7" w14:paraId="6FF32A4E" w14:textId="77777777" w:rsidTr="00915F0F">
        <w:tc>
          <w:tcPr>
            <w:tcW w:w="3150" w:type="dxa"/>
          </w:tcPr>
          <w:p w14:paraId="4B251526" w14:textId="77777777" w:rsidR="00EF0117" w:rsidRPr="00F84BE7" w:rsidRDefault="00EF0117" w:rsidP="00EF0117">
            <w:pPr>
              <w:pStyle w:val="BodyText"/>
              <w:spacing w:after="0"/>
              <w:ind w:left="0"/>
              <w:jc w:val="thaiDistribute"/>
              <w:rPr>
                <w:rFonts w:ascii="Times New Roman" w:hAnsi="Times New Roman" w:cs="Times New Roman"/>
                <w:i/>
                <w:iCs/>
                <w:sz w:val="16"/>
                <w:szCs w:val="16"/>
              </w:rPr>
            </w:pPr>
          </w:p>
        </w:tc>
        <w:tc>
          <w:tcPr>
            <w:tcW w:w="1529" w:type="dxa"/>
          </w:tcPr>
          <w:p w14:paraId="68A92766" w14:textId="77777777" w:rsidR="00EF0117" w:rsidRPr="00F84BE7" w:rsidRDefault="00EF0117" w:rsidP="00EF0117">
            <w:pPr>
              <w:pStyle w:val="BodyText"/>
              <w:spacing w:after="0"/>
              <w:jc w:val="center"/>
              <w:rPr>
                <w:rFonts w:ascii="Times New Roman" w:hAnsi="Times New Roman" w:cs="Times New Roman"/>
                <w:sz w:val="16"/>
                <w:szCs w:val="16"/>
              </w:rPr>
            </w:pPr>
          </w:p>
        </w:tc>
        <w:tc>
          <w:tcPr>
            <w:tcW w:w="1259" w:type="dxa"/>
          </w:tcPr>
          <w:p w14:paraId="3C5950AB" w14:textId="77777777" w:rsidR="00EF0117" w:rsidRPr="00F84BE7" w:rsidRDefault="00EF0117" w:rsidP="00EF0117">
            <w:pPr>
              <w:pStyle w:val="BodyText"/>
              <w:tabs>
                <w:tab w:val="decimal" w:pos="876"/>
              </w:tabs>
              <w:spacing w:after="0" w:line="240" w:lineRule="auto"/>
              <w:ind w:left="-108" w:right="-110"/>
              <w:rPr>
                <w:rFonts w:ascii="Times New Roman" w:hAnsi="Times New Roman" w:cs="Times New Roman"/>
                <w:sz w:val="16"/>
                <w:szCs w:val="16"/>
              </w:rPr>
            </w:pPr>
          </w:p>
        </w:tc>
        <w:tc>
          <w:tcPr>
            <w:tcW w:w="1346" w:type="dxa"/>
          </w:tcPr>
          <w:p w14:paraId="49787714" w14:textId="77777777" w:rsidR="00EF0117" w:rsidRPr="00F84BE7" w:rsidRDefault="00EF0117" w:rsidP="00EF0117">
            <w:pPr>
              <w:pStyle w:val="BodyText"/>
              <w:tabs>
                <w:tab w:val="clear" w:pos="227"/>
                <w:tab w:val="left" w:pos="252"/>
              </w:tabs>
              <w:spacing w:after="0"/>
              <w:ind w:left="-16" w:right="-15"/>
              <w:rPr>
                <w:rFonts w:ascii="Times New Roman" w:hAnsi="Times New Roman" w:cs="Times New Roman"/>
                <w:sz w:val="16"/>
                <w:szCs w:val="16"/>
              </w:rPr>
            </w:pPr>
          </w:p>
        </w:tc>
        <w:tc>
          <w:tcPr>
            <w:tcW w:w="269" w:type="dxa"/>
            <w:gridSpan w:val="2"/>
          </w:tcPr>
          <w:p w14:paraId="2D7D14A1" w14:textId="77777777" w:rsidR="00EF0117" w:rsidRPr="00F84BE7" w:rsidRDefault="00EF0117" w:rsidP="00EF0117">
            <w:pPr>
              <w:pStyle w:val="BodyText"/>
              <w:spacing w:after="0"/>
              <w:jc w:val="thaiDistribute"/>
              <w:rPr>
                <w:rFonts w:ascii="Times New Roman" w:hAnsi="Times New Roman" w:cs="Times New Roman"/>
                <w:sz w:val="16"/>
                <w:szCs w:val="16"/>
              </w:rPr>
            </w:pPr>
          </w:p>
        </w:tc>
        <w:tc>
          <w:tcPr>
            <w:tcW w:w="1807" w:type="dxa"/>
            <w:gridSpan w:val="2"/>
          </w:tcPr>
          <w:p w14:paraId="328D4094" w14:textId="77777777" w:rsidR="00EF0117" w:rsidRPr="00F84BE7" w:rsidRDefault="00EF0117" w:rsidP="00EF0117">
            <w:pPr>
              <w:pStyle w:val="BodyText"/>
              <w:spacing w:after="0"/>
              <w:ind w:right="-15"/>
              <w:rPr>
                <w:rFonts w:ascii="Times New Roman" w:hAnsi="Times New Roman" w:cs="Times New Roman"/>
                <w:sz w:val="16"/>
                <w:szCs w:val="16"/>
              </w:rPr>
            </w:pPr>
          </w:p>
        </w:tc>
      </w:tr>
      <w:tr w:rsidR="00EF0117" w:rsidRPr="00432A2B" w14:paraId="6F09546F" w14:textId="77777777" w:rsidTr="00915F0F">
        <w:tc>
          <w:tcPr>
            <w:tcW w:w="3150" w:type="dxa"/>
            <w:hideMark/>
          </w:tcPr>
          <w:p w14:paraId="2647C551" w14:textId="77777777" w:rsidR="00EF0117" w:rsidRPr="00432A2B" w:rsidRDefault="00EF0117" w:rsidP="00EF0117">
            <w:pPr>
              <w:pStyle w:val="BodyText"/>
              <w:spacing w:after="0"/>
              <w:ind w:left="0"/>
              <w:rPr>
                <w:rFonts w:ascii="Times New Roman" w:hAnsi="Times New Roman" w:cs="Times New Roman"/>
                <w:b/>
                <w:bCs/>
                <w:sz w:val="22"/>
                <w:szCs w:val="22"/>
              </w:rPr>
            </w:pPr>
            <w:r w:rsidRPr="00432A2B">
              <w:rPr>
                <w:rFonts w:ascii="Times New Roman" w:hAnsi="Times New Roman" w:cs="Times New Roman"/>
                <w:b/>
                <w:bCs/>
                <w:spacing w:val="-4"/>
                <w:sz w:val="22"/>
                <w:szCs w:val="22"/>
              </w:rPr>
              <w:t>Debentures</w:t>
            </w:r>
          </w:p>
        </w:tc>
        <w:tc>
          <w:tcPr>
            <w:tcW w:w="1529" w:type="dxa"/>
          </w:tcPr>
          <w:p w14:paraId="2A6985E0" w14:textId="77777777" w:rsidR="00EF0117" w:rsidRPr="00E15E5A" w:rsidRDefault="00EF0117" w:rsidP="00EF0117">
            <w:pPr>
              <w:pStyle w:val="BodyText"/>
              <w:spacing w:after="0"/>
              <w:jc w:val="center"/>
              <w:rPr>
                <w:rFonts w:ascii="Times New Roman" w:hAnsi="Times New Roman" w:cs="Times New Roman"/>
                <w:sz w:val="22"/>
                <w:szCs w:val="22"/>
              </w:rPr>
            </w:pPr>
          </w:p>
        </w:tc>
        <w:tc>
          <w:tcPr>
            <w:tcW w:w="1259" w:type="dxa"/>
          </w:tcPr>
          <w:p w14:paraId="2D41A6DC" w14:textId="77777777" w:rsidR="00EF0117" w:rsidRPr="00432A2B" w:rsidRDefault="00EF0117" w:rsidP="00EF0117">
            <w:pPr>
              <w:pStyle w:val="BodyText"/>
              <w:tabs>
                <w:tab w:val="decimal" w:pos="876"/>
              </w:tabs>
              <w:spacing w:after="0" w:line="240" w:lineRule="auto"/>
              <w:ind w:left="-108" w:right="-110"/>
              <w:rPr>
                <w:rFonts w:ascii="Times New Roman" w:hAnsi="Times New Roman" w:cs="Times New Roman"/>
                <w:sz w:val="22"/>
                <w:szCs w:val="22"/>
              </w:rPr>
            </w:pPr>
          </w:p>
        </w:tc>
        <w:tc>
          <w:tcPr>
            <w:tcW w:w="1346" w:type="dxa"/>
          </w:tcPr>
          <w:p w14:paraId="4AAB2083" w14:textId="77777777" w:rsidR="00EF0117" w:rsidRPr="00432A2B" w:rsidRDefault="00EF0117" w:rsidP="00EF0117">
            <w:pPr>
              <w:pStyle w:val="BodyText"/>
              <w:tabs>
                <w:tab w:val="clear" w:pos="227"/>
                <w:tab w:val="left" w:pos="252"/>
              </w:tabs>
              <w:spacing w:after="0"/>
              <w:ind w:left="-16" w:right="-15"/>
              <w:rPr>
                <w:rFonts w:ascii="Times New Roman" w:hAnsi="Times New Roman" w:cs="Times New Roman"/>
                <w:sz w:val="22"/>
                <w:szCs w:val="22"/>
              </w:rPr>
            </w:pPr>
          </w:p>
        </w:tc>
        <w:tc>
          <w:tcPr>
            <w:tcW w:w="269" w:type="dxa"/>
            <w:gridSpan w:val="2"/>
          </w:tcPr>
          <w:p w14:paraId="220B0C38" w14:textId="77777777" w:rsidR="00EF0117" w:rsidRPr="00432A2B" w:rsidRDefault="00EF0117" w:rsidP="00EF0117">
            <w:pPr>
              <w:pStyle w:val="BodyText"/>
              <w:spacing w:after="0"/>
              <w:jc w:val="thaiDistribute"/>
              <w:rPr>
                <w:rFonts w:ascii="Times New Roman" w:hAnsi="Times New Roman" w:cs="Times New Roman"/>
                <w:sz w:val="22"/>
                <w:szCs w:val="22"/>
              </w:rPr>
            </w:pPr>
          </w:p>
        </w:tc>
        <w:tc>
          <w:tcPr>
            <w:tcW w:w="1807" w:type="dxa"/>
            <w:gridSpan w:val="2"/>
          </w:tcPr>
          <w:p w14:paraId="1CE096E3" w14:textId="77777777" w:rsidR="00EF0117" w:rsidRPr="00432A2B" w:rsidRDefault="00EF0117" w:rsidP="00EF0117">
            <w:pPr>
              <w:pStyle w:val="BodyText"/>
              <w:spacing w:after="0"/>
              <w:ind w:right="-15"/>
              <w:rPr>
                <w:rFonts w:ascii="Times New Roman" w:hAnsi="Times New Roman" w:cs="Times New Roman"/>
                <w:sz w:val="22"/>
                <w:szCs w:val="22"/>
              </w:rPr>
            </w:pPr>
          </w:p>
        </w:tc>
      </w:tr>
      <w:tr w:rsidR="00EF0117" w:rsidRPr="00432A2B" w14:paraId="1A4185D8" w14:textId="77777777" w:rsidTr="00915F0F">
        <w:tc>
          <w:tcPr>
            <w:tcW w:w="3150" w:type="dxa"/>
            <w:hideMark/>
          </w:tcPr>
          <w:p w14:paraId="53F91B96" w14:textId="77777777" w:rsidR="00EF0117" w:rsidRPr="00432A2B" w:rsidRDefault="00EF0117" w:rsidP="00EF0117">
            <w:pPr>
              <w:pStyle w:val="BodyText"/>
              <w:spacing w:after="0"/>
              <w:ind w:firstLine="115"/>
              <w:jc w:val="thaiDistribute"/>
              <w:rPr>
                <w:rFonts w:ascii="Times New Roman" w:hAnsi="Times New Roman" w:cs="Times New Roman"/>
                <w:sz w:val="22"/>
                <w:szCs w:val="22"/>
              </w:rPr>
            </w:pPr>
            <w:r w:rsidRPr="00432A2B">
              <w:rPr>
                <w:rFonts w:ascii="Times New Roman" w:hAnsi="Times New Roman" w:cs="Times New Roman"/>
                <w:sz w:val="22"/>
                <w:szCs w:val="22"/>
              </w:rPr>
              <w:t>RATCH Group Public</w:t>
            </w:r>
          </w:p>
          <w:p w14:paraId="16A42DAD" w14:textId="77777777" w:rsidR="00EF0117" w:rsidRPr="00432A2B" w:rsidRDefault="00EF0117" w:rsidP="00EF0117">
            <w:pPr>
              <w:pStyle w:val="BodyText"/>
              <w:spacing w:after="0"/>
              <w:ind w:firstLine="115"/>
              <w:jc w:val="thaiDistribute"/>
              <w:rPr>
                <w:rFonts w:ascii="Times New Roman" w:hAnsi="Times New Roman" w:cs="Times New Roman"/>
                <w:sz w:val="22"/>
                <w:szCs w:val="22"/>
              </w:rPr>
            </w:pPr>
            <w:r w:rsidRPr="00432A2B">
              <w:rPr>
                <w:rFonts w:ascii="Times New Roman" w:hAnsi="Times New Roman" w:cs="Times New Roman"/>
                <w:sz w:val="22"/>
                <w:szCs w:val="22"/>
              </w:rPr>
              <w:t xml:space="preserve">   Company Limited</w:t>
            </w:r>
          </w:p>
        </w:tc>
        <w:tc>
          <w:tcPr>
            <w:tcW w:w="1529" w:type="dxa"/>
            <w:hideMark/>
          </w:tcPr>
          <w:p w14:paraId="3378F3B4" w14:textId="77777777" w:rsidR="00EF0117" w:rsidRPr="00E15E5A" w:rsidRDefault="00EF0117" w:rsidP="00EF0117">
            <w:pPr>
              <w:pStyle w:val="BodyText"/>
              <w:spacing w:after="0"/>
              <w:jc w:val="center"/>
              <w:rPr>
                <w:rFonts w:ascii="Times New Roman" w:hAnsi="Times New Roman" w:cs="Times New Roman"/>
                <w:sz w:val="22"/>
                <w:szCs w:val="22"/>
                <w:rtl/>
                <w:cs/>
              </w:rPr>
            </w:pPr>
            <w:r w:rsidRPr="00E15E5A">
              <w:rPr>
                <w:rFonts w:ascii="Times New Roman" w:hAnsi="Times New Roman" w:cs="Times New Roman"/>
                <w:sz w:val="22"/>
                <w:szCs w:val="22"/>
              </w:rPr>
              <w:t>Baht 8,000</w:t>
            </w:r>
          </w:p>
          <w:p w14:paraId="422A2086" w14:textId="77777777" w:rsidR="00EF0117" w:rsidRPr="00E15E5A" w:rsidRDefault="00EF0117" w:rsidP="00EF0117">
            <w:pPr>
              <w:pStyle w:val="BodyText"/>
              <w:spacing w:after="0"/>
              <w:jc w:val="center"/>
              <w:rPr>
                <w:rFonts w:ascii="Times New Roman" w:hAnsi="Times New Roman" w:cs="Times New Roman"/>
                <w:sz w:val="22"/>
                <w:szCs w:val="22"/>
              </w:rPr>
            </w:pPr>
            <w:r w:rsidRPr="00E15E5A">
              <w:rPr>
                <w:rFonts w:ascii="Times New Roman" w:hAnsi="Times New Roman" w:cs="Times New Roman"/>
                <w:sz w:val="22"/>
                <w:szCs w:val="22"/>
              </w:rPr>
              <w:t xml:space="preserve"> million</w:t>
            </w:r>
          </w:p>
        </w:tc>
        <w:tc>
          <w:tcPr>
            <w:tcW w:w="1259" w:type="dxa"/>
          </w:tcPr>
          <w:p w14:paraId="652E903D" w14:textId="2B58E122" w:rsidR="00EF0117" w:rsidRPr="00432A2B" w:rsidRDefault="00EF0117" w:rsidP="00EF0117">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8,000</w:t>
            </w:r>
          </w:p>
        </w:tc>
        <w:tc>
          <w:tcPr>
            <w:tcW w:w="1346" w:type="dxa"/>
            <w:hideMark/>
          </w:tcPr>
          <w:p w14:paraId="46607304" w14:textId="77777777" w:rsidR="00EF0117" w:rsidRPr="00432A2B" w:rsidRDefault="00EF0117" w:rsidP="00EF0117">
            <w:pPr>
              <w:pStyle w:val="BodyText"/>
              <w:tabs>
                <w:tab w:val="clear" w:pos="227"/>
                <w:tab w:val="left" w:pos="252"/>
              </w:tabs>
              <w:spacing w:after="0"/>
              <w:ind w:left="-16" w:right="-15"/>
              <w:jc w:val="center"/>
              <w:rPr>
                <w:rFonts w:ascii="Times New Roman" w:hAnsi="Times New Roman" w:cs="Times New Roman"/>
                <w:sz w:val="22"/>
                <w:szCs w:val="22"/>
                <w:cs/>
              </w:rPr>
            </w:pPr>
            <w:r w:rsidRPr="00432A2B">
              <w:rPr>
                <w:rFonts w:ascii="Times New Roman" w:hAnsi="Times New Roman" w:cs="Times New Roman"/>
                <w:sz w:val="22"/>
                <w:szCs w:val="22"/>
              </w:rPr>
              <w:t>1.32 - 2.94</w:t>
            </w:r>
          </w:p>
        </w:tc>
        <w:tc>
          <w:tcPr>
            <w:tcW w:w="269" w:type="dxa"/>
            <w:gridSpan w:val="2"/>
          </w:tcPr>
          <w:p w14:paraId="7D2927C8" w14:textId="77777777" w:rsidR="00EF0117" w:rsidRPr="00432A2B" w:rsidRDefault="00EF0117" w:rsidP="00EF0117">
            <w:pPr>
              <w:pStyle w:val="BodyText"/>
              <w:spacing w:after="0"/>
              <w:jc w:val="thaiDistribute"/>
              <w:rPr>
                <w:rFonts w:ascii="Times New Roman" w:hAnsi="Times New Roman" w:cs="Times New Roman"/>
                <w:sz w:val="22"/>
                <w:szCs w:val="22"/>
              </w:rPr>
            </w:pPr>
          </w:p>
        </w:tc>
        <w:tc>
          <w:tcPr>
            <w:tcW w:w="1807" w:type="dxa"/>
            <w:gridSpan w:val="2"/>
            <w:hideMark/>
          </w:tcPr>
          <w:p w14:paraId="2EE820DD" w14:textId="77777777" w:rsidR="00EF0117" w:rsidRPr="006969F0" w:rsidRDefault="00EF0117" w:rsidP="00EF0117">
            <w:pPr>
              <w:pStyle w:val="BodyText"/>
              <w:spacing w:after="0"/>
              <w:ind w:right="-15"/>
              <w:rPr>
                <w:rFonts w:ascii="Times New Roman" w:hAnsi="Times New Roman" w:cs="Times New Roman"/>
                <w:spacing w:val="-6"/>
                <w:sz w:val="22"/>
                <w:szCs w:val="22"/>
              </w:rPr>
            </w:pPr>
            <w:r w:rsidRPr="006969F0">
              <w:rPr>
                <w:rFonts w:ascii="Times New Roman" w:hAnsi="Times New Roman" w:cs="Times New Roman"/>
                <w:spacing w:val="-6"/>
                <w:sz w:val="22"/>
                <w:szCs w:val="22"/>
              </w:rPr>
              <w:t>Repayment period of 3,5,10 and 15 years and will be due for redemption in 2023, 2025, 2030, 2035, respectively</w:t>
            </w:r>
          </w:p>
        </w:tc>
      </w:tr>
      <w:tr w:rsidR="00EF0117" w:rsidRPr="00432A2B" w14:paraId="6452B6CB" w14:textId="77777777" w:rsidTr="00915F0F">
        <w:tc>
          <w:tcPr>
            <w:tcW w:w="3150" w:type="dxa"/>
            <w:hideMark/>
          </w:tcPr>
          <w:p w14:paraId="5EB874DA" w14:textId="77777777" w:rsidR="00EF0117" w:rsidRPr="00432A2B" w:rsidRDefault="00EF0117" w:rsidP="00EF0117">
            <w:pPr>
              <w:pStyle w:val="BodyText"/>
              <w:spacing w:after="0"/>
              <w:ind w:firstLine="115"/>
              <w:jc w:val="thaiDistribute"/>
              <w:rPr>
                <w:rFonts w:ascii="Times New Roman" w:hAnsi="Times New Roman" w:cs="Times New Roman"/>
                <w:i/>
                <w:iCs/>
                <w:sz w:val="22"/>
                <w:szCs w:val="22"/>
              </w:rPr>
            </w:pPr>
            <w:r w:rsidRPr="00432A2B">
              <w:rPr>
                <w:rFonts w:ascii="Times New Roman" w:hAnsi="Times New Roman" w:cs="Times New Roman"/>
                <w:i/>
                <w:iCs/>
                <w:sz w:val="22"/>
                <w:szCs w:val="22"/>
              </w:rPr>
              <w:t>Less</w:t>
            </w:r>
            <w:r w:rsidRPr="00432A2B">
              <w:rPr>
                <w:rFonts w:ascii="Times New Roman" w:hAnsi="Times New Roman" w:cs="Times New Roman"/>
                <w:i/>
                <w:iCs/>
                <w:sz w:val="22"/>
                <w:szCs w:val="22"/>
                <w:rtl/>
              </w:rPr>
              <w:t xml:space="preserve"> </w:t>
            </w:r>
            <w:r w:rsidRPr="00432A2B">
              <w:rPr>
                <w:rFonts w:ascii="Times New Roman" w:hAnsi="Times New Roman" w:cs="Times New Roman"/>
                <w:sz w:val="22"/>
                <w:szCs w:val="22"/>
              </w:rPr>
              <w:t>deferred financing fees</w:t>
            </w:r>
          </w:p>
        </w:tc>
        <w:tc>
          <w:tcPr>
            <w:tcW w:w="1529" w:type="dxa"/>
          </w:tcPr>
          <w:p w14:paraId="6567B0AD" w14:textId="77777777" w:rsidR="00EF0117" w:rsidRPr="00432A2B" w:rsidRDefault="00EF0117" w:rsidP="00EF0117">
            <w:pPr>
              <w:pStyle w:val="BodyText"/>
              <w:spacing w:after="0"/>
              <w:jc w:val="center"/>
              <w:rPr>
                <w:rFonts w:ascii="Times New Roman" w:hAnsi="Times New Roman" w:cs="Times New Roman"/>
                <w:i/>
                <w:iCs/>
                <w:sz w:val="22"/>
                <w:szCs w:val="22"/>
              </w:rPr>
            </w:pPr>
          </w:p>
        </w:tc>
        <w:tc>
          <w:tcPr>
            <w:tcW w:w="1259" w:type="dxa"/>
            <w:tcBorders>
              <w:top w:val="nil"/>
              <w:left w:val="nil"/>
              <w:bottom w:val="single" w:sz="4" w:space="0" w:color="auto"/>
              <w:right w:val="nil"/>
            </w:tcBorders>
          </w:tcPr>
          <w:p w14:paraId="55F1C2C0" w14:textId="582758E8" w:rsidR="00EF0117" w:rsidRPr="00432A2B" w:rsidRDefault="00EF0117" w:rsidP="00EF0117">
            <w:pPr>
              <w:pStyle w:val="BodyText"/>
              <w:tabs>
                <w:tab w:val="clear" w:pos="227"/>
                <w:tab w:val="clear" w:pos="454"/>
                <w:tab w:val="clear" w:pos="680"/>
                <w:tab w:val="clear" w:pos="907"/>
                <w:tab w:val="clear" w:pos="1871"/>
                <w:tab w:val="clear" w:pos="2580"/>
                <w:tab w:val="clear" w:pos="2807"/>
                <w:tab w:val="left" w:pos="165"/>
                <w:tab w:val="left" w:pos="615"/>
                <w:tab w:val="left" w:pos="795"/>
                <w:tab w:val="left" w:pos="1155"/>
              </w:tabs>
              <w:spacing w:after="0" w:line="240" w:lineRule="auto"/>
              <w:ind w:left="-15" w:right="-15"/>
              <w:jc w:val="right"/>
              <w:rPr>
                <w:rFonts w:ascii="Times New Roman" w:hAnsi="Times New Roman" w:cs="Times New Roman"/>
                <w:sz w:val="22"/>
                <w:szCs w:val="22"/>
              </w:rPr>
            </w:pPr>
            <w:r>
              <w:rPr>
                <w:rFonts w:ascii="Times New Roman" w:hAnsi="Times New Roman" w:cs="Times New Roman"/>
                <w:sz w:val="22"/>
                <w:szCs w:val="22"/>
              </w:rPr>
              <w:t>(7)</w:t>
            </w:r>
          </w:p>
        </w:tc>
        <w:tc>
          <w:tcPr>
            <w:tcW w:w="1346" w:type="dxa"/>
          </w:tcPr>
          <w:p w14:paraId="36C91ACA" w14:textId="77777777" w:rsidR="00EF0117" w:rsidRPr="00432A2B" w:rsidRDefault="00EF0117" w:rsidP="00EF0117">
            <w:pPr>
              <w:pStyle w:val="BodyText"/>
              <w:tabs>
                <w:tab w:val="clear" w:pos="227"/>
                <w:tab w:val="left" w:pos="252"/>
              </w:tabs>
              <w:spacing w:after="0"/>
              <w:ind w:left="-16" w:right="-15"/>
              <w:jc w:val="center"/>
              <w:rPr>
                <w:rFonts w:ascii="Times New Roman" w:hAnsi="Times New Roman" w:cs="Times New Roman"/>
                <w:i/>
                <w:iCs/>
                <w:sz w:val="22"/>
                <w:szCs w:val="22"/>
              </w:rPr>
            </w:pPr>
          </w:p>
        </w:tc>
        <w:tc>
          <w:tcPr>
            <w:tcW w:w="269" w:type="dxa"/>
            <w:gridSpan w:val="2"/>
          </w:tcPr>
          <w:p w14:paraId="5C158575" w14:textId="77777777" w:rsidR="00EF0117" w:rsidRPr="00432A2B" w:rsidRDefault="00EF0117" w:rsidP="00EF0117">
            <w:pPr>
              <w:pStyle w:val="BodyText"/>
              <w:spacing w:after="0"/>
              <w:jc w:val="thaiDistribute"/>
              <w:rPr>
                <w:rFonts w:ascii="Times New Roman" w:hAnsi="Times New Roman" w:cs="Times New Roman"/>
                <w:i/>
                <w:iCs/>
                <w:sz w:val="22"/>
                <w:szCs w:val="22"/>
              </w:rPr>
            </w:pPr>
          </w:p>
        </w:tc>
        <w:tc>
          <w:tcPr>
            <w:tcW w:w="1807" w:type="dxa"/>
            <w:gridSpan w:val="2"/>
          </w:tcPr>
          <w:p w14:paraId="40ADBDAF" w14:textId="77777777" w:rsidR="00EF0117" w:rsidRPr="00432A2B" w:rsidRDefault="00EF0117" w:rsidP="00EF0117">
            <w:pPr>
              <w:pStyle w:val="BodyText"/>
              <w:spacing w:after="0"/>
              <w:ind w:left="-108" w:right="-15"/>
              <w:jc w:val="thaiDistribute"/>
              <w:rPr>
                <w:rFonts w:ascii="Times New Roman" w:hAnsi="Times New Roman" w:cs="Times New Roman"/>
                <w:i/>
                <w:iCs/>
                <w:sz w:val="22"/>
                <w:szCs w:val="22"/>
              </w:rPr>
            </w:pPr>
          </w:p>
        </w:tc>
      </w:tr>
      <w:tr w:rsidR="00EF0117" w:rsidRPr="00432A2B" w14:paraId="4E46AEDE" w14:textId="77777777" w:rsidTr="00915F0F">
        <w:tc>
          <w:tcPr>
            <w:tcW w:w="3150" w:type="dxa"/>
            <w:hideMark/>
          </w:tcPr>
          <w:p w14:paraId="543B69E1" w14:textId="77777777" w:rsidR="00EF0117" w:rsidRPr="00432A2B" w:rsidRDefault="00EF0117" w:rsidP="00EF0117">
            <w:pPr>
              <w:pStyle w:val="BodyText"/>
              <w:spacing w:after="0"/>
              <w:ind w:firstLine="115"/>
              <w:jc w:val="thaiDistribute"/>
              <w:rPr>
                <w:rFonts w:ascii="Times New Roman" w:hAnsi="Times New Roman" w:cs="Times New Roman"/>
                <w:b/>
                <w:bCs/>
                <w:sz w:val="22"/>
                <w:szCs w:val="22"/>
              </w:rPr>
            </w:pPr>
            <w:r w:rsidRPr="00432A2B">
              <w:rPr>
                <w:rFonts w:ascii="Times New Roman" w:hAnsi="Times New Roman" w:cs="Times New Roman"/>
                <w:b/>
                <w:bCs/>
                <w:sz w:val="22"/>
                <w:szCs w:val="22"/>
              </w:rPr>
              <w:t>Net</w:t>
            </w:r>
          </w:p>
        </w:tc>
        <w:tc>
          <w:tcPr>
            <w:tcW w:w="1529" w:type="dxa"/>
          </w:tcPr>
          <w:p w14:paraId="0659B84E" w14:textId="77777777" w:rsidR="00EF0117" w:rsidRPr="00432A2B" w:rsidRDefault="00EF0117" w:rsidP="00EF0117">
            <w:pPr>
              <w:pStyle w:val="BodyText"/>
              <w:spacing w:after="0"/>
              <w:jc w:val="center"/>
              <w:rPr>
                <w:rFonts w:ascii="Times New Roman" w:hAnsi="Times New Roman" w:cs="Times New Roman"/>
                <w:i/>
                <w:iCs/>
                <w:sz w:val="22"/>
                <w:szCs w:val="22"/>
              </w:rPr>
            </w:pPr>
          </w:p>
        </w:tc>
        <w:tc>
          <w:tcPr>
            <w:tcW w:w="1259" w:type="dxa"/>
            <w:tcBorders>
              <w:top w:val="single" w:sz="4" w:space="0" w:color="auto"/>
              <w:left w:val="nil"/>
              <w:right w:val="nil"/>
            </w:tcBorders>
          </w:tcPr>
          <w:p w14:paraId="3B003A77" w14:textId="7BC3B5D1" w:rsidR="00EF0117" w:rsidRPr="00432A2B" w:rsidRDefault="00EF0117" w:rsidP="00EF0117">
            <w:pPr>
              <w:pStyle w:val="BodyText"/>
              <w:tabs>
                <w:tab w:val="clear" w:pos="680"/>
                <w:tab w:val="clear" w:pos="907"/>
                <w:tab w:val="left" w:pos="615"/>
                <w:tab w:val="left" w:pos="705"/>
              </w:tabs>
              <w:spacing w:after="0" w:line="240" w:lineRule="auto"/>
              <w:ind w:left="-284" w:right="0" w:firstLine="176"/>
              <w:jc w:val="right"/>
              <w:rPr>
                <w:rFonts w:ascii="Times New Roman" w:hAnsi="Times New Roman" w:cs="Times New Roman"/>
                <w:b/>
                <w:bCs/>
                <w:sz w:val="22"/>
                <w:szCs w:val="22"/>
              </w:rPr>
            </w:pPr>
            <w:r>
              <w:rPr>
                <w:rFonts w:ascii="Times New Roman" w:hAnsi="Times New Roman" w:cs="Times New Roman"/>
                <w:b/>
                <w:bCs/>
                <w:sz w:val="22"/>
                <w:szCs w:val="22"/>
              </w:rPr>
              <w:t>7,993</w:t>
            </w:r>
          </w:p>
        </w:tc>
        <w:tc>
          <w:tcPr>
            <w:tcW w:w="1346" w:type="dxa"/>
          </w:tcPr>
          <w:p w14:paraId="12CFAE91" w14:textId="77777777" w:rsidR="00EF0117" w:rsidRPr="00432A2B" w:rsidRDefault="00EF0117" w:rsidP="00EF0117">
            <w:pPr>
              <w:pStyle w:val="BodyText"/>
              <w:tabs>
                <w:tab w:val="clear" w:pos="227"/>
                <w:tab w:val="left" w:pos="252"/>
              </w:tabs>
              <w:spacing w:after="0"/>
              <w:ind w:left="-16" w:right="-15"/>
              <w:jc w:val="center"/>
              <w:rPr>
                <w:rFonts w:ascii="Times New Roman" w:hAnsi="Times New Roman" w:cs="Times New Roman"/>
                <w:b/>
                <w:bCs/>
                <w:sz w:val="22"/>
                <w:szCs w:val="22"/>
              </w:rPr>
            </w:pPr>
          </w:p>
        </w:tc>
        <w:tc>
          <w:tcPr>
            <w:tcW w:w="269" w:type="dxa"/>
            <w:gridSpan w:val="2"/>
          </w:tcPr>
          <w:p w14:paraId="4468A128" w14:textId="77777777" w:rsidR="00EF0117" w:rsidRPr="00432A2B" w:rsidRDefault="00EF0117" w:rsidP="00EF0117">
            <w:pPr>
              <w:pStyle w:val="BodyText"/>
              <w:spacing w:after="0"/>
              <w:jc w:val="thaiDistribute"/>
              <w:rPr>
                <w:rFonts w:ascii="Times New Roman" w:hAnsi="Times New Roman" w:cs="Times New Roman"/>
                <w:i/>
                <w:iCs/>
                <w:sz w:val="22"/>
                <w:szCs w:val="22"/>
              </w:rPr>
            </w:pPr>
          </w:p>
        </w:tc>
        <w:tc>
          <w:tcPr>
            <w:tcW w:w="1807" w:type="dxa"/>
            <w:gridSpan w:val="2"/>
          </w:tcPr>
          <w:p w14:paraId="7CFB4302" w14:textId="77777777" w:rsidR="00EF0117" w:rsidRPr="00432A2B" w:rsidRDefault="00EF0117" w:rsidP="00EF0117">
            <w:pPr>
              <w:pStyle w:val="BodyText"/>
              <w:spacing w:after="0"/>
              <w:ind w:left="-108" w:right="-15"/>
              <w:jc w:val="thaiDistribute"/>
              <w:rPr>
                <w:rFonts w:ascii="Times New Roman" w:hAnsi="Times New Roman" w:cs="Times New Roman"/>
                <w:i/>
                <w:iCs/>
                <w:sz w:val="22"/>
                <w:szCs w:val="22"/>
              </w:rPr>
            </w:pPr>
          </w:p>
        </w:tc>
      </w:tr>
      <w:tr w:rsidR="00EF0117" w:rsidRPr="00432A2B" w14:paraId="715770DB" w14:textId="77777777" w:rsidTr="00915F0F">
        <w:tc>
          <w:tcPr>
            <w:tcW w:w="3150" w:type="dxa"/>
            <w:vAlign w:val="bottom"/>
            <w:hideMark/>
          </w:tcPr>
          <w:p w14:paraId="08AF6054" w14:textId="77777777" w:rsidR="00EF0117" w:rsidRPr="00432A2B" w:rsidRDefault="00EF0117" w:rsidP="00EF0117">
            <w:pPr>
              <w:pStyle w:val="BodyText"/>
              <w:spacing w:after="0"/>
              <w:ind w:left="-24" w:firstLine="24"/>
              <w:rPr>
                <w:rFonts w:ascii="Times New Roman" w:hAnsi="Times New Roman" w:cs="Times New Roman"/>
                <w:sz w:val="22"/>
                <w:szCs w:val="22"/>
              </w:rPr>
            </w:pPr>
            <w:r w:rsidRPr="00432A2B">
              <w:rPr>
                <w:rFonts w:ascii="Times New Roman" w:hAnsi="Times New Roman" w:cs="Times New Roman"/>
                <w:i/>
                <w:iCs/>
                <w:sz w:val="22"/>
                <w:szCs w:val="22"/>
              </w:rPr>
              <w:t>Less</w:t>
            </w:r>
            <w:r w:rsidRPr="00432A2B">
              <w:rPr>
                <w:rFonts w:ascii="Times New Roman" w:hAnsi="Times New Roman" w:cs="Times New Roman"/>
                <w:sz w:val="22"/>
                <w:szCs w:val="22"/>
              </w:rPr>
              <w:t xml:space="preserve"> current portion due </w:t>
            </w:r>
            <w:r w:rsidRPr="00432A2B">
              <w:rPr>
                <w:rFonts w:ascii="Times New Roman" w:hAnsi="Times New Roman" w:cs="Times New Roman"/>
                <w:sz w:val="22"/>
                <w:szCs w:val="22"/>
              </w:rPr>
              <w:br/>
              <w:t xml:space="preserve">   within one year</w:t>
            </w:r>
          </w:p>
        </w:tc>
        <w:tc>
          <w:tcPr>
            <w:tcW w:w="1529" w:type="dxa"/>
            <w:vAlign w:val="bottom"/>
          </w:tcPr>
          <w:p w14:paraId="4B0F3CA6" w14:textId="77777777" w:rsidR="00EF0117" w:rsidRPr="00432A2B" w:rsidRDefault="00EF0117" w:rsidP="00EF0117">
            <w:pPr>
              <w:pStyle w:val="BodyText"/>
              <w:spacing w:after="0"/>
              <w:jc w:val="center"/>
              <w:rPr>
                <w:rFonts w:ascii="Times New Roman" w:hAnsi="Times New Roman" w:cs="Times New Roman"/>
                <w:sz w:val="22"/>
                <w:szCs w:val="22"/>
                <w:rtl/>
                <w:cs/>
              </w:rPr>
            </w:pPr>
          </w:p>
        </w:tc>
        <w:tc>
          <w:tcPr>
            <w:tcW w:w="1259" w:type="dxa"/>
            <w:tcBorders>
              <w:top w:val="nil"/>
              <w:left w:val="nil"/>
              <w:bottom w:val="single" w:sz="4" w:space="0" w:color="auto"/>
              <w:right w:val="nil"/>
            </w:tcBorders>
            <w:vAlign w:val="bottom"/>
          </w:tcPr>
          <w:p w14:paraId="229686BF" w14:textId="2D8F02A3" w:rsidR="00EF0117" w:rsidRPr="00432A2B" w:rsidRDefault="00EF0117" w:rsidP="00EF0117">
            <w:pPr>
              <w:pStyle w:val="BodyText"/>
              <w:tabs>
                <w:tab w:val="clear" w:pos="227"/>
                <w:tab w:val="clear" w:pos="454"/>
                <w:tab w:val="clear" w:pos="680"/>
                <w:tab w:val="clear" w:pos="907"/>
                <w:tab w:val="clear" w:pos="1871"/>
                <w:tab w:val="clear" w:pos="2580"/>
                <w:tab w:val="clear" w:pos="2807"/>
                <w:tab w:val="left" w:pos="165"/>
                <w:tab w:val="left" w:pos="615"/>
                <w:tab w:val="left" w:pos="795"/>
                <w:tab w:val="left" w:pos="1155"/>
              </w:tabs>
              <w:spacing w:after="0" w:line="240" w:lineRule="auto"/>
              <w:ind w:left="-15" w:right="-15"/>
              <w:jc w:val="right"/>
              <w:rPr>
                <w:rFonts w:ascii="Times New Roman" w:hAnsi="Times New Roman" w:cs="Times New Roman"/>
                <w:sz w:val="22"/>
                <w:szCs w:val="22"/>
              </w:rPr>
            </w:pPr>
            <w:r>
              <w:rPr>
                <w:rFonts w:ascii="Times New Roman" w:hAnsi="Times New Roman" w:cs="Times New Roman"/>
                <w:sz w:val="22"/>
                <w:szCs w:val="22"/>
              </w:rPr>
              <w:t>(1,000)</w:t>
            </w:r>
          </w:p>
        </w:tc>
        <w:tc>
          <w:tcPr>
            <w:tcW w:w="1437" w:type="dxa"/>
            <w:gridSpan w:val="2"/>
            <w:vAlign w:val="bottom"/>
          </w:tcPr>
          <w:p w14:paraId="03BC0A15" w14:textId="77777777" w:rsidR="00EF0117" w:rsidRPr="00432A2B" w:rsidRDefault="00EF0117" w:rsidP="00EF0117">
            <w:pPr>
              <w:pStyle w:val="BodyText"/>
              <w:tabs>
                <w:tab w:val="clear" w:pos="227"/>
                <w:tab w:val="left" w:pos="252"/>
                <w:tab w:val="decimal" w:pos="880"/>
              </w:tabs>
              <w:spacing w:after="0"/>
              <w:ind w:right="-20"/>
              <w:jc w:val="center"/>
              <w:rPr>
                <w:rFonts w:ascii="Times New Roman" w:hAnsi="Times New Roman" w:cs="Times New Roman"/>
                <w:b/>
                <w:bCs/>
                <w:sz w:val="22"/>
                <w:szCs w:val="22"/>
              </w:rPr>
            </w:pPr>
          </w:p>
        </w:tc>
        <w:tc>
          <w:tcPr>
            <w:tcW w:w="270" w:type="dxa"/>
            <w:gridSpan w:val="2"/>
            <w:vAlign w:val="bottom"/>
          </w:tcPr>
          <w:p w14:paraId="5FDB800C" w14:textId="77777777" w:rsidR="00EF0117" w:rsidRPr="00432A2B" w:rsidRDefault="00EF0117" w:rsidP="00EF0117">
            <w:pPr>
              <w:pStyle w:val="BodyText"/>
              <w:spacing w:after="0"/>
              <w:jc w:val="thaiDistribute"/>
              <w:rPr>
                <w:rFonts w:ascii="Times New Roman" w:hAnsi="Times New Roman" w:cs="Times New Roman"/>
                <w:b/>
                <w:bCs/>
                <w:sz w:val="22"/>
                <w:szCs w:val="22"/>
                <w:rtl/>
                <w:cs/>
              </w:rPr>
            </w:pPr>
          </w:p>
        </w:tc>
        <w:tc>
          <w:tcPr>
            <w:tcW w:w="1696" w:type="dxa"/>
            <w:vAlign w:val="bottom"/>
          </w:tcPr>
          <w:p w14:paraId="02CC43F3" w14:textId="77777777" w:rsidR="00EF0117" w:rsidRPr="00432A2B" w:rsidRDefault="00EF0117" w:rsidP="00EF0117">
            <w:pPr>
              <w:pStyle w:val="BodyText"/>
              <w:spacing w:after="0"/>
              <w:jc w:val="thaiDistribute"/>
              <w:rPr>
                <w:rFonts w:ascii="Times New Roman" w:hAnsi="Times New Roman" w:cs="Times New Roman"/>
                <w:b/>
                <w:bCs/>
                <w:sz w:val="22"/>
                <w:szCs w:val="22"/>
                <w:rtl/>
                <w:cs/>
              </w:rPr>
            </w:pPr>
          </w:p>
        </w:tc>
      </w:tr>
      <w:tr w:rsidR="00EF0117" w:rsidRPr="002E6593" w14:paraId="36C41950" w14:textId="77777777" w:rsidTr="00F1448F">
        <w:tc>
          <w:tcPr>
            <w:tcW w:w="3150" w:type="dxa"/>
            <w:vAlign w:val="bottom"/>
            <w:hideMark/>
          </w:tcPr>
          <w:p w14:paraId="42916883" w14:textId="77777777" w:rsidR="00EF0117" w:rsidRPr="00432A2B" w:rsidRDefault="00EF0117" w:rsidP="00EF0117">
            <w:pPr>
              <w:pStyle w:val="BodyText"/>
              <w:spacing w:after="0"/>
              <w:ind w:firstLine="115"/>
              <w:jc w:val="thaiDistribute"/>
              <w:rPr>
                <w:rFonts w:ascii="Times New Roman" w:hAnsi="Times New Roman" w:cs="Times New Roman"/>
                <w:b/>
                <w:bCs/>
                <w:sz w:val="22"/>
                <w:szCs w:val="22"/>
                <w:rtl/>
                <w:cs/>
              </w:rPr>
            </w:pPr>
            <w:r w:rsidRPr="00432A2B">
              <w:rPr>
                <w:rFonts w:ascii="Times New Roman" w:hAnsi="Times New Roman" w:cs="Times New Roman"/>
                <w:b/>
                <w:bCs/>
                <w:sz w:val="22"/>
                <w:szCs w:val="22"/>
              </w:rPr>
              <w:t>Total non-current - net</w:t>
            </w:r>
          </w:p>
        </w:tc>
        <w:tc>
          <w:tcPr>
            <w:tcW w:w="1529" w:type="dxa"/>
          </w:tcPr>
          <w:p w14:paraId="5F634A2C" w14:textId="77777777" w:rsidR="00EF0117" w:rsidRPr="00432A2B" w:rsidRDefault="00EF0117" w:rsidP="00EF0117">
            <w:pPr>
              <w:pStyle w:val="BodyText"/>
              <w:spacing w:after="0"/>
              <w:jc w:val="center"/>
              <w:rPr>
                <w:rFonts w:ascii="Times New Roman" w:hAnsi="Times New Roman" w:cs="Times New Roman"/>
                <w:b/>
                <w:bCs/>
                <w:sz w:val="22"/>
                <w:szCs w:val="22"/>
                <w:rtl/>
                <w:cs/>
              </w:rPr>
            </w:pPr>
          </w:p>
        </w:tc>
        <w:tc>
          <w:tcPr>
            <w:tcW w:w="1259" w:type="dxa"/>
            <w:tcBorders>
              <w:top w:val="single" w:sz="4" w:space="0" w:color="auto"/>
              <w:left w:val="nil"/>
              <w:bottom w:val="double" w:sz="4" w:space="0" w:color="auto"/>
              <w:right w:val="nil"/>
            </w:tcBorders>
          </w:tcPr>
          <w:p w14:paraId="7F2158FD" w14:textId="21C3C36D" w:rsidR="00EF0117" w:rsidRPr="00432A2B" w:rsidRDefault="00EF0117" w:rsidP="00EF0117">
            <w:pPr>
              <w:pStyle w:val="BodyText"/>
              <w:tabs>
                <w:tab w:val="clear" w:pos="680"/>
                <w:tab w:val="clear" w:pos="907"/>
                <w:tab w:val="left" w:pos="615"/>
                <w:tab w:val="left" w:pos="705"/>
              </w:tabs>
              <w:spacing w:after="0" w:line="240" w:lineRule="auto"/>
              <w:ind w:left="-284" w:right="0" w:firstLine="176"/>
              <w:jc w:val="right"/>
              <w:rPr>
                <w:rFonts w:ascii="Times New Roman" w:hAnsi="Times New Roman" w:cs="Times New Roman"/>
                <w:b/>
                <w:bCs/>
                <w:sz w:val="22"/>
                <w:szCs w:val="22"/>
              </w:rPr>
            </w:pPr>
            <w:r>
              <w:rPr>
                <w:rFonts w:ascii="Times New Roman" w:hAnsi="Times New Roman" w:cs="Times New Roman"/>
                <w:b/>
                <w:bCs/>
                <w:sz w:val="22"/>
                <w:szCs w:val="22"/>
              </w:rPr>
              <w:t>6,993</w:t>
            </w:r>
          </w:p>
        </w:tc>
        <w:tc>
          <w:tcPr>
            <w:tcW w:w="1437" w:type="dxa"/>
            <w:gridSpan w:val="2"/>
          </w:tcPr>
          <w:p w14:paraId="3D5FEE67" w14:textId="77777777" w:rsidR="00EF0117" w:rsidRPr="00432A2B" w:rsidRDefault="00EF0117" w:rsidP="00EF0117">
            <w:pPr>
              <w:pStyle w:val="BodyText"/>
              <w:tabs>
                <w:tab w:val="clear" w:pos="227"/>
                <w:tab w:val="left" w:pos="252"/>
              </w:tabs>
              <w:spacing w:after="0"/>
              <w:jc w:val="center"/>
              <w:rPr>
                <w:rFonts w:ascii="Times New Roman" w:hAnsi="Times New Roman" w:cs="Times New Roman"/>
                <w:b/>
                <w:bCs/>
                <w:sz w:val="22"/>
                <w:szCs w:val="22"/>
                <w:cs/>
              </w:rPr>
            </w:pPr>
          </w:p>
        </w:tc>
        <w:tc>
          <w:tcPr>
            <w:tcW w:w="270" w:type="dxa"/>
            <w:gridSpan w:val="2"/>
          </w:tcPr>
          <w:p w14:paraId="2449AF13" w14:textId="77777777" w:rsidR="00EF0117" w:rsidRPr="00432A2B" w:rsidRDefault="00EF0117" w:rsidP="00EF0117">
            <w:pPr>
              <w:pStyle w:val="BodyText"/>
              <w:spacing w:after="0"/>
              <w:jc w:val="thaiDistribute"/>
              <w:rPr>
                <w:rFonts w:ascii="Times New Roman" w:hAnsi="Times New Roman" w:cs="Times New Roman"/>
                <w:b/>
                <w:bCs/>
                <w:sz w:val="22"/>
                <w:szCs w:val="22"/>
                <w:rtl/>
                <w:cs/>
              </w:rPr>
            </w:pPr>
          </w:p>
        </w:tc>
        <w:tc>
          <w:tcPr>
            <w:tcW w:w="1696" w:type="dxa"/>
            <w:vAlign w:val="bottom"/>
          </w:tcPr>
          <w:p w14:paraId="39CE3495" w14:textId="77777777" w:rsidR="00EF0117" w:rsidRPr="00432A2B" w:rsidRDefault="00EF0117" w:rsidP="00EF0117">
            <w:pPr>
              <w:pStyle w:val="BodyText"/>
              <w:spacing w:after="0"/>
              <w:jc w:val="thaiDistribute"/>
              <w:rPr>
                <w:rFonts w:ascii="Times New Roman" w:hAnsi="Times New Roman" w:cs="Times New Roman"/>
                <w:b/>
                <w:bCs/>
                <w:sz w:val="22"/>
                <w:szCs w:val="22"/>
                <w:rtl/>
                <w:cs/>
              </w:rPr>
            </w:pPr>
          </w:p>
        </w:tc>
      </w:tr>
    </w:tbl>
    <w:p w14:paraId="4916DC86" w14:textId="77777777" w:rsidR="006F1FAE" w:rsidRPr="00F84BE7" w:rsidRDefault="006F1FAE" w:rsidP="000305AB">
      <w:pPr>
        <w:spacing w:line="240" w:lineRule="auto"/>
        <w:ind w:left="540"/>
        <w:jc w:val="thaiDistribute"/>
        <w:rPr>
          <w:rFonts w:ascii="Times New Roman" w:hAnsi="Times New Roman" w:cs="Times New Roman"/>
          <w:spacing w:val="-2"/>
          <w:sz w:val="16"/>
          <w:szCs w:val="16"/>
        </w:rPr>
      </w:pPr>
    </w:p>
    <w:p w14:paraId="29B44187" w14:textId="77DC08BC" w:rsidR="002B6BF2" w:rsidRPr="005C7DDE" w:rsidRDefault="002B6BF2" w:rsidP="000305AB">
      <w:pPr>
        <w:spacing w:line="240" w:lineRule="auto"/>
        <w:ind w:left="540"/>
        <w:jc w:val="thaiDistribute"/>
        <w:rPr>
          <w:rFonts w:ascii="Times New Roman" w:hAnsi="Times New Roman" w:cs="Times New Roman"/>
          <w:spacing w:val="2"/>
          <w:sz w:val="22"/>
          <w:szCs w:val="22"/>
        </w:rPr>
      </w:pPr>
      <w:r w:rsidRPr="005C7DDE">
        <w:rPr>
          <w:rFonts w:ascii="Times New Roman" w:hAnsi="Times New Roman" w:cs="Times New Roman"/>
          <w:spacing w:val="2"/>
          <w:sz w:val="22"/>
          <w:szCs w:val="22"/>
        </w:rPr>
        <w:t xml:space="preserve">As </w:t>
      </w:r>
      <w:proofErr w:type="gramStart"/>
      <w:r w:rsidRPr="005C7DDE">
        <w:rPr>
          <w:rFonts w:ascii="Times New Roman" w:hAnsi="Times New Roman" w:cs="Times New Roman"/>
          <w:spacing w:val="2"/>
          <w:sz w:val="22"/>
          <w:szCs w:val="22"/>
        </w:rPr>
        <w:t>at</w:t>
      </w:r>
      <w:proofErr w:type="gramEnd"/>
      <w:r w:rsidRPr="005C7DDE">
        <w:rPr>
          <w:rFonts w:ascii="Times New Roman" w:hAnsi="Times New Roman" w:cs="Times New Roman"/>
          <w:spacing w:val="2"/>
          <w:sz w:val="22"/>
          <w:szCs w:val="22"/>
        </w:rPr>
        <w:t xml:space="preserve"> </w:t>
      </w:r>
      <w:r w:rsidR="00897214" w:rsidRPr="005C7DDE">
        <w:rPr>
          <w:rFonts w:ascii="Times New Roman" w:hAnsi="Times New Roman" w:cs="Times New Roman"/>
          <w:spacing w:val="2"/>
          <w:sz w:val="22"/>
          <w:szCs w:val="22"/>
        </w:rPr>
        <w:t xml:space="preserve">30 </w:t>
      </w:r>
      <w:r w:rsidR="00F1448F" w:rsidRPr="005C7DDE">
        <w:rPr>
          <w:rFonts w:ascii="Times New Roman" w:hAnsi="Times New Roman" w:cs="Times New Roman"/>
          <w:spacing w:val="2"/>
          <w:sz w:val="22"/>
          <w:szCs w:val="22"/>
        </w:rPr>
        <w:t>September</w:t>
      </w:r>
      <w:r w:rsidRPr="005C7DDE">
        <w:rPr>
          <w:rFonts w:ascii="Times New Roman" w:hAnsi="Times New Roman" w:cs="Times New Roman"/>
          <w:spacing w:val="2"/>
          <w:sz w:val="22"/>
          <w:szCs w:val="22"/>
        </w:rPr>
        <w:t xml:space="preserve"> </w:t>
      </w:r>
      <w:r w:rsidR="00D66953" w:rsidRPr="005C7DDE">
        <w:rPr>
          <w:rFonts w:ascii="Times New Roman" w:hAnsi="Times New Roman" w:cs="Times New Roman"/>
          <w:spacing w:val="2"/>
          <w:sz w:val="22"/>
          <w:szCs w:val="22"/>
        </w:rPr>
        <w:t>202</w:t>
      </w:r>
      <w:r w:rsidR="009F299A" w:rsidRPr="005C7DDE">
        <w:rPr>
          <w:rFonts w:ascii="Times New Roman" w:hAnsi="Times New Roman" w:cs="Times New Roman"/>
          <w:spacing w:val="2"/>
          <w:sz w:val="22"/>
          <w:szCs w:val="22"/>
        </w:rPr>
        <w:t>3</w:t>
      </w:r>
      <w:r w:rsidRPr="005C7DDE">
        <w:rPr>
          <w:rFonts w:ascii="Times New Roman" w:hAnsi="Times New Roman" w:cs="Times New Roman"/>
          <w:spacing w:val="2"/>
          <w:sz w:val="22"/>
          <w:szCs w:val="22"/>
        </w:rPr>
        <w:t xml:space="preserve">, the Group had </w:t>
      </w:r>
      <w:r w:rsidR="00984158" w:rsidRPr="005C7DDE">
        <w:rPr>
          <w:rFonts w:ascii="Times New Roman" w:hAnsi="Times New Roman" w:cs="Times New Roman"/>
          <w:spacing w:val="2"/>
          <w:sz w:val="22"/>
          <w:szCs w:val="22"/>
        </w:rPr>
        <w:t>un</w:t>
      </w:r>
      <w:r w:rsidRPr="005C7DDE">
        <w:rPr>
          <w:rFonts w:ascii="Times New Roman" w:hAnsi="Times New Roman" w:cs="Times New Roman"/>
          <w:spacing w:val="2"/>
          <w:sz w:val="22"/>
          <w:szCs w:val="22"/>
        </w:rPr>
        <w:t>utilised cre</w:t>
      </w:r>
      <w:r w:rsidR="006807AF" w:rsidRPr="005C7DDE">
        <w:rPr>
          <w:rFonts w:ascii="Times New Roman" w:hAnsi="Times New Roman" w:cs="Times New Roman"/>
          <w:spacing w:val="2"/>
          <w:sz w:val="22"/>
          <w:szCs w:val="22"/>
        </w:rPr>
        <w:t xml:space="preserve">dit facilities totalling Baht </w:t>
      </w:r>
      <w:r w:rsidR="00EF0117" w:rsidRPr="005C7DDE">
        <w:rPr>
          <w:rFonts w:ascii="Times New Roman" w:hAnsi="Times New Roman" w:cs="Times New Roman"/>
          <w:spacing w:val="2"/>
          <w:sz w:val="22"/>
          <w:szCs w:val="22"/>
        </w:rPr>
        <w:t>20,472.18</w:t>
      </w:r>
      <w:r w:rsidR="00E15E5A" w:rsidRPr="005C7DDE">
        <w:rPr>
          <w:rFonts w:ascii="Times New Roman" w:hAnsi="Times New Roman" w:cs="Times New Roman"/>
          <w:spacing w:val="2"/>
          <w:sz w:val="22"/>
          <w:szCs w:val="22"/>
        </w:rPr>
        <w:t xml:space="preserve"> </w:t>
      </w:r>
      <w:r w:rsidRPr="005C7DDE">
        <w:rPr>
          <w:rFonts w:ascii="Times New Roman" w:hAnsi="Times New Roman" w:cs="Times New Roman"/>
          <w:spacing w:val="2"/>
          <w:sz w:val="22"/>
          <w:szCs w:val="22"/>
        </w:rPr>
        <w:t xml:space="preserve">million, US Dollars </w:t>
      </w:r>
      <w:r w:rsidR="00EF0117" w:rsidRPr="005C7DDE">
        <w:rPr>
          <w:rFonts w:ascii="Times New Roman" w:hAnsi="Times New Roman" w:cs="Times New Roman"/>
          <w:spacing w:val="2"/>
          <w:sz w:val="22"/>
          <w:szCs w:val="22"/>
        </w:rPr>
        <w:t>370</w:t>
      </w:r>
      <w:r w:rsidRPr="005C7DDE">
        <w:rPr>
          <w:rFonts w:ascii="Times New Roman" w:hAnsi="Times New Roman" w:cs="Times New Roman"/>
          <w:spacing w:val="2"/>
          <w:sz w:val="22"/>
          <w:szCs w:val="22"/>
        </w:rPr>
        <w:t xml:space="preserve"> mil</w:t>
      </w:r>
      <w:r w:rsidR="006807AF" w:rsidRPr="005C7DDE">
        <w:rPr>
          <w:rFonts w:ascii="Times New Roman" w:hAnsi="Times New Roman" w:cs="Times New Roman"/>
          <w:spacing w:val="2"/>
          <w:sz w:val="22"/>
          <w:szCs w:val="22"/>
        </w:rPr>
        <w:t xml:space="preserve">lion and Australian Dollars </w:t>
      </w:r>
      <w:r w:rsidR="00EF0117" w:rsidRPr="005C7DDE">
        <w:rPr>
          <w:rFonts w:ascii="Times New Roman" w:hAnsi="Times New Roman" w:cs="Times New Roman"/>
          <w:spacing w:val="2"/>
          <w:sz w:val="22"/>
          <w:szCs w:val="22"/>
        </w:rPr>
        <w:t>110.98</w:t>
      </w:r>
      <w:r w:rsidRPr="005C7DDE">
        <w:rPr>
          <w:rFonts w:ascii="Times New Roman" w:hAnsi="Times New Roman" w:cs="Times New Roman"/>
          <w:spacing w:val="2"/>
          <w:sz w:val="22"/>
          <w:szCs w:val="22"/>
        </w:rPr>
        <w:t xml:space="preserve"> million. </w:t>
      </w:r>
      <w:r w:rsidR="006807AF" w:rsidRPr="005C7DDE">
        <w:rPr>
          <w:rFonts w:ascii="Times New Roman" w:hAnsi="Times New Roman" w:cs="Times New Roman"/>
          <w:i/>
          <w:iCs/>
          <w:spacing w:val="2"/>
          <w:sz w:val="22"/>
          <w:szCs w:val="22"/>
        </w:rPr>
        <w:t>(</w:t>
      </w:r>
      <w:r w:rsidR="00D66953" w:rsidRPr="005C7DDE">
        <w:rPr>
          <w:rFonts w:ascii="Times New Roman" w:hAnsi="Times New Roman" w:cs="Times New Roman"/>
          <w:i/>
          <w:iCs/>
          <w:spacing w:val="2"/>
          <w:sz w:val="22"/>
          <w:szCs w:val="22"/>
        </w:rPr>
        <w:t>31</w:t>
      </w:r>
      <w:r w:rsidR="00451CC0" w:rsidRPr="005C7DDE">
        <w:rPr>
          <w:rFonts w:ascii="Times New Roman" w:hAnsi="Times New Roman" w:cs="Times New Roman"/>
          <w:i/>
          <w:iCs/>
          <w:spacing w:val="2"/>
          <w:sz w:val="22"/>
          <w:szCs w:val="22"/>
        </w:rPr>
        <w:t xml:space="preserve"> December </w:t>
      </w:r>
      <w:r w:rsidR="00D66953" w:rsidRPr="005C7DDE">
        <w:rPr>
          <w:rFonts w:ascii="Times New Roman" w:hAnsi="Times New Roman" w:cs="Times New Roman"/>
          <w:i/>
          <w:iCs/>
          <w:spacing w:val="2"/>
          <w:sz w:val="22"/>
          <w:szCs w:val="22"/>
        </w:rPr>
        <w:t>202</w:t>
      </w:r>
      <w:r w:rsidR="009F299A" w:rsidRPr="005C7DDE">
        <w:rPr>
          <w:rFonts w:ascii="Times New Roman" w:hAnsi="Times New Roman" w:cs="Times New Roman"/>
          <w:i/>
          <w:iCs/>
          <w:spacing w:val="2"/>
          <w:sz w:val="22"/>
          <w:szCs w:val="22"/>
        </w:rPr>
        <w:t>2</w:t>
      </w:r>
      <w:r w:rsidR="006807AF" w:rsidRPr="005C7DDE">
        <w:rPr>
          <w:rFonts w:ascii="Times New Roman" w:hAnsi="Times New Roman" w:cs="Times New Roman"/>
          <w:i/>
          <w:iCs/>
          <w:spacing w:val="2"/>
          <w:sz w:val="22"/>
          <w:szCs w:val="22"/>
        </w:rPr>
        <w:t xml:space="preserve">: Baht </w:t>
      </w:r>
      <w:r w:rsidR="009F299A" w:rsidRPr="005C7DDE">
        <w:rPr>
          <w:rFonts w:ascii="Times New Roman" w:hAnsi="Times New Roman" w:cs="Times New Roman"/>
          <w:i/>
          <w:iCs/>
          <w:spacing w:val="2"/>
          <w:sz w:val="22"/>
          <w:szCs w:val="22"/>
        </w:rPr>
        <w:t>32,212</w:t>
      </w:r>
      <w:r w:rsidR="006807AF" w:rsidRPr="005C7DDE">
        <w:rPr>
          <w:rFonts w:ascii="Times New Roman" w:hAnsi="Times New Roman" w:cs="Times New Roman"/>
          <w:i/>
          <w:iCs/>
          <w:spacing w:val="2"/>
          <w:sz w:val="22"/>
          <w:szCs w:val="22"/>
        </w:rPr>
        <w:t xml:space="preserve"> million,</w:t>
      </w:r>
      <w:r w:rsidR="002E03C9" w:rsidRPr="005C7DDE">
        <w:rPr>
          <w:rFonts w:ascii="Times New Roman" w:hAnsi="Times New Roman" w:cs="Times New Roman"/>
          <w:i/>
          <w:iCs/>
          <w:spacing w:val="2"/>
          <w:sz w:val="22"/>
          <w:szCs w:val="22"/>
        </w:rPr>
        <w:t xml:space="preserve"> </w:t>
      </w:r>
      <w:r w:rsidR="006807AF" w:rsidRPr="005C7DDE">
        <w:rPr>
          <w:rFonts w:ascii="Times New Roman" w:hAnsi="Times New Roman" w:cs="Times New Roman"/>
          <w:i/>
          <w:iCs/>
          <w:spacing w:val="2"/>
          <w:sz w:val="22"/>
          <w:szCs w:val="22"/>
        </w:rPr>
        <w:t xml:space="preserve">US Dollars </w:t>
      </w:r>
      <w:r w:rsidR="009F299A" w:rsidRPr="005C7DDE">
        <w:rPr>
          <w:rFonts w:ascii="Times New Roman" w:hAnsi="Times New Roman" w:cs="Times New Roman"/>
          <w:i/>
          <w:iCs/>
          <w:spacing w:val="2"/>
          <w:sz w:val="22"/>
          <w:szCs w:val="22"/>
        </w:rPr>
        <w:t>180</w:t>
      </w:r>
      <w:r w:rsidRPr="005C7DDE">
        <w:rPr>
          <w:rFonts w:ascii="Times New Roman" w:hAnsi="Times New Roman" w:cs="Times New Roman"/>
          <w:i/>
          <w:iCs/>
          <w:spacing w:val="2"/>
          <w:sz w:val="22"/>
          <w:szCs w:val="22"/>
        </w:rPr>
        <w:t xml:space="preserve"> mi</w:t>
      </w:r>
      <w:r w:rsidR="006807AF" w:rsidRPr="005C7DDE">
        <w:rPr>
          <w:rFonts w:ascii="Times New Roman" w:hAnsi="Times New Roman" w:cs="Times New Roman"/>
          <w:i/>
          <w:iCs/>
          <w:spacing w:val="2"/>
          <w:sz w:val="22"/>
          <w:szCs w:val="22"/>
        </w:rPr>
        <w:t xml:space="preserve">llion and Australian Dollars </w:t>
      </w:r>
      <w:r w:rsidR="009F299A" w:rsidRPr="005C7DDE">
        <w:rPr>
          <w:rFonts w:ascii="Times New Roman" w:hAnsi="Times New Roman" w:cs="Times New Roman"/>
          <w:i/>
          <w:iCs/>
          <w:spacing w:val="2"/>
          <w:sz w:val="22"/>
          <w:szCs w:val="22"/>
        </w:rPr>
        <w:t>114.43</w:t>
      </w:r>
      <w:r w:rsidRPr="005C7DDE">
        <w:rPr>
          <w:rFonts w:ascii="Times New Roman" w:hAnsi="Times New Roman" w:cs="Times New Roman"/>
          <w:i/>
          <w:iCs/>
          <w:spacing w:val="2"/>
          <w:sz w:val="22"/>
          <w:szCs w:val="22"/>
        </w:rPr>
        <w:t xml:space="preserve"> million).</w:t>
      </w:r>
    </w:p>
    <w:p w14:paraId="0342AEF7" w14:textId="77777777" w:rsidR="002B6BF2" w:rsidRPr="00F84BE7" w:rsidRDefault="002B6BF2" w:rsidP="002B6BF2">
      <w:pPr>
        <w:ind w:left="540" w:right="-29"/>
        <w:jc w:val="both"/>
        <w:rPr>
          <w:rFonts w:ascii="Times New Roman" w:hAnsi="Times New Roman" w:cs="Times New Roman"/>
          <w:sz w:val="16"/>
          <w:szCs w:val="16"/>
        </w:rPr>
      </w:pPr>
    </w:p>
    <w:p w14:paraId="303EE1D2" w14:textId="748E16DF" w:rsidR="005A1D31" w:rsidRDefault="00451CC0" w:rsidP="002B6BF2">
      <w:pPr>
        <w:tabs>
          <w:tab w:val="left" w:pos="720"/>
        </w:tabs>
        <w:ind w:left="540" w:right="-25"/>
        <w:jc w:val="thaiDistribute"/>
        <w:rPr>
          <w:rFonts w:ascii="Times New Roman" w:hAnsi="Times New Roman" w:cs="Times New Roman"/>
          <w:sz w:val="22"/>
          <w:szCs w:val="22"/>
        </w:rPr>
      </w:pPr>
      <w:r>
        <w:rPr>
          <w:rFonts w:ascii="Times New Roman" w:hAnsi="Times New Roman" w:cs="Times New Roman"/>
          <w:sz w:val="22"/>
          <w:szCs w:val="22"/>
        </w:rPr>
        <w:t>The</w:t>
      </w:r>
      <w:r w:rsidR="006021E8">
        <w:rPr>
          <w:rFonts w:ascii="Times New Roman" w:hAnsi="Times New Roman" w:cs="Times New Roman"/>
          <w:sz w:val="22"/>
          <w:szCs w:val="22"/>
        </w:rPr>
        <w:t xml:space="preserve"> </w:t>
      </w:r>
      <w:r w:rsidR="002B6BF2" w:rsidRPr="004F2B2C">
        <w:rPr>
          <w:rFonts w:ascii="Times New Roman" w:hAnsi="Times New Roman" w:cs="Times New Roman"/>
          <w:sz w:val="22"/>
          <w:szCs w:val="22"/>
        </w:rPr>
        <w:t>Group must comply with certain conditions in those agreements including maintaining certain key financial ratios for all long-term loans agreement from financial institutions and long-term debenture of RH International (Singapore) Corporation Pte. Ltd.</w:t>
      </w:r>
    </w:p>
    <w:p w14:paraId="667EF43F" w14:textId="77777777" w:rsidR="00497DFF" w:rsidRDefault="00497DFF" w:rsidP="005A1D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rPr>
      </w:pPr>
    </w:p>
    <w:p w14:paraId="512787B5" w14:textId="375F8505" w:rsidR="00A05847" w:rsidRDefault="005A1D31" w:rsidP="005A1D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rPr>
      </w:pPr>
      <w:r>
        <w:rPr>
          <w:rFonts w:ascii="Times New Roman" w:hAnsi="Times New Roman" w:cs="Times New Roman"/>
          <w:sz w:val="22"/>
          <w:szCs w:val="22"/>
        </w:rPr>
        <w:br w:type="page"/>
      </w:r>
    </w:p>
    <w:p w14:paraId="64A2EFB0" w14:textId="65F36CED" w:rsidR="0018294E" w:rsidRPr="004F2B2C" w:rsidRDefault="0018294E" w:rsidP="000410D4">
      <w:pPr>
        <w:pStyle w:val="block"/>
        <w:numPr>
          <w:ilvl w:val="0"/>
          <w:numId w:val="6"/>
        </w:numPr>
        <w:spacing w:after="0" w:line="240" w:lineRule="atLeast"/>
        <w:ind w:left="540" w:right="-27" w:hanging="540"/>
        <w:jc w:val="thaiDistribute"/>
        <w:rPr>
          <w:rFonts w:cs="Times New Roman"/>
          <w:b/>
          <w:bCs/>
          <w:sz w:val="24"/>
          <w:szCs w:val="24"/>
          <w:lang w:val="en-US"/>
        </w:rPr>
      </w:pPr>
      <w:r w:rsidRPr="004F2B2C">
        <w:rPr>
          <w:rFonts w:cs="Times New Roman"/>
          <w:b/>
          <w:bCs/>
          <w:sz w:val="24"/>
          <w:szCs w:val="24"/>
          <w:lang w:val="en-US"/>
        </w:rPr>
        <w:lastRenderedPageBreak/>
        <w:t>Segment information and disaggregation of revenue</w:t>
      </w:r>
    </w:p>
    <w:p w14:paraId="59D230F7" w14:textId="77777777" w:rsidR="0018294E" w:rsidRPr="00F84BE7" w:rsidRDefault="0018294E" w:rsidP="0018294E">
      <w:pPr>
        <w:pStyle w:val="block"/>
        <w:spacing w:after="0" w:line="240" w:lineRule="atLeast"/>
        <w:ind w:left="540" w:right="-27"/>
        <w:jc w:val="thaiDistribute"/>
        <w:rPr>
          <w:rFonts w:cs="Times New Roman"/>
          <w:sz w:val="16"/>
          <w:szCs w:val="16"/>
        </w:rPr>
      </w:pPr>
    </w:p>
    <w:p w14:paraId="6FAD617F" w14:textId="33CDA037" w:rsidR="0018294E" w:rsidRPr="004F2B2C" w:rsidRDefault="0018294E" w:rsidP="0018294E">
      <w:pPr>
        <w:pStyle w:val="block"/>
        <w:spacing w:after="0" w:line="240" w:lineRule="atLeast"/>
        <w:ind w:left="540" w:right="-27"/>
        <w:jc w:val="thaiDistribute"/>
        <w:rPr>
          <w:rFonts w:cs="Times New Roman"/>
          <w:szCs w:val="22"/>
        </w:rPr>
      </w:pPr>
      <w:r w:rsidRPr="004F2B2C">
        <w:rPr>
          <w:rFonts w:cs="Times New Roman"/>
          <w:szCs w:val="22"/>
        </w:rPr>
        <w:t xml:space="preserve">Management determined that the Group has </w:t>
      </w:r>
      <w:r w:rsidR="00D66953" w:rsidRPr="00D66953">
        <w:rPr>
          <w:rFonts w:cs="Times New Roman"/>
          <w:szCs w:val="22"/>
          <w:lang w:val="en-US"/>
        </w:rPr>
        <w:t>4</w:t>
      </w:r>
      <w:r w:rsidRPr="004F2B2C">
        <w:rPr>
          <w:rFonts w:cs="Times New Roman"/>
          <w:szCs w:val="22"/>
        </w:rPr>
        <w:t xml:space="preserve"> reportable segments which are the Group’s strategic divisions for different products and services, and are managed separately. The following summary describes the operations in each of the Group’s reportable segments.</w:t>
      </w:r>
    </w:p>
    <w:p w14:paraId="6982494F" w14:textId="77777777" w:rsidR="0018294E" w:rsidRPr="00F84BE7" w:rsidRDefault="0018294E" w:rsidP="0018294E">
      <w:pPr>
        <w:pStyle w:val="block"/>
        <w:spacing w:after="0" w:line="240" w:lineRule="atLeast"/>
        <w:ind w:left="540" w:right="-27"/>
        <w:jc w:val="thaiDistribute"/>
        <w:rPr>
          <w:rFonts w:cs="Times New Roman"/>
          <w:sz w:val="16"/>
          <w:szCs w:val="16"/>
          <w:lang w:val="en-US"/>
        </w:rPr>
      </w:pPr>
    </w:p>
    <w:tbl>
      <w:tblPr>
        <w:tblW w:w="9142" w:type="dxa"/>
        <w:tblInd w:w="360" w:type="dxa"/>
        <w:tblLayout w:type="fixed"/>
        <w:tblCellMar>
          <w:left w:w="79" w:type="dxa"/>
          <w:right w:w="79" w:type="dxa"/>
        </w:tblCellMar>
        <w:tblLook w:val="0000" w:firstRow="0" w:lastRow="0" w:firstColumn="0" w:lastColumn="0" w:noHBand="0" w:noVBand="0"/>
      </w:tblPr>
      <w:tblGrid>
        <w:gridCol w:w="1672"/>
        <w:gridCol w:w="7470"/>
      </w:tblGrid>
      <w:tr w:rsidR="0018294E" w:rsidRPr="004F2B2C" w14:paraId="1566290D" w14:textId="77777777" w:rsidTr="00E52F43">
        <w:trPr>
          <w:cantSplit/>
        </w:trPr>
        <w:tc>
          <w:tcPr>
            <w:tcW w:w="1672" w:type="dxa"/>
            <w:shd w:val="clear" w:color="auto" w:fill="auto"/>
          </w:tcPr>
          <w:p w14:paraId="4643456C" w14:textId="2165D7F7" w:rsidR="0018294E" w:rsidRPr="004F2B2C" w:rsidRDefault="0018294E" w:rsidP="000F2818">
            <w:pPr>
              <w:pStyle w:val="headingitalic"/>
              <w:spacing w:after="0" w:line="240" w:lineRule="atLeast"/>
              <w:ind w:left="90"/>
              <w:rPr>
                <w:rFonts w:cs="Times New Roman"/>
                <w:i w:val="0"/>
                <w:iCs w:val="0"/>
                <w:szCs w:val="22"/>
              </w:rPr>
            </w:pPr>
            <w:r w:rsidRPr="004F2B2C">
              <w:rPr>
                <w:rFonts w:cs="Times New Roman"/>
                <w:i w:val="0"/>
                <w:iCs w:val="0"/>
                <w:szCs w:val="22"/>
              </w:rPr>
              <w:t xml:space="preserve">Segment </w:t>
            </w:r>
            <w:r w:rsidR="00D66953" w:rsidRPr="00D66953">
              <w:rPr>
                <w:rFonts w:cs="Times New Roman"/>
                <w:i w:val="0"/>
                <w:iCs w:val="0"/>
                <w:szCs w:val="22"/>
                <w:lang w:val="en-US"/>
              </w:rPr>
              <w:t>1</w:t>
            </w:r>
          </w:p>
        </w:tc>
        <w:tc>
          <w:tcPr>
            <w:tcW w:w="7470" w:type="dxa"/>
          </w:tcPr>
          <w:p w14:paraId="1DCB2564" w14:textId="77777777" w:rsidR="0018294E" w:rsidRPr="004F2B2C" w:rsidRDefault="0018294E" w:rsidP="007F56EE">
            <w:pPr>
              <w:pStyle w:val="BodyText"/>
              <w:spacing w:after="0"/>
              <w:ind w:left="55" w:firstLine="90"/>
              <w:rPr>
                <w:rFonts w:ascii="Times New Roman" w:hAnsi="Times New Roman" w:cs="Times New Roman"/>
                <w:sz w:val="22"/>
                <w:szCs w:val="22"/>
                <w:lang w:val="en-GB"/>
              </w:rPr>
            </w:pPr>
            <w:r w:rsidRPr="004F2B2C">
              <w:rPr>
                <w:rFonts w:ascii="Times New Roman" w:hAnsi="Times New Roman" w:cs="Times New Roman"/>
                <w:sz w:val="22"/>
                <w:szCs w:val="22"/>
              </w:rPr>
              <w:t xml:space="preserve">Domestic Electricity Generating </w:t>
            </w:r>
          </w:p>
        </w:tc>
      </w:tr>
      <w:tr w:rsidR="0018294E" w:rsidRPr="004F2B2C" w14:paraId="276145EE" w14:textId="77777777" w:rsidTr="00E52F43">
        <w:trPr>
          <w:cantSplit/>
        </w:trPr>
        <w:tc>
          <w:tcPr>
            <w:tcW w:w="1672" w:type="dxa"/>
            <w:shd w:val="clear" w:color="auto" w:fill="auto"/>
          </w:tcPr>
          <w:p w14:paraId="0B418249" w14:textId="039D93C7" w:rsidR="0018294E" w:rsidRPr="004F2B2C" w:rsidRDefault="0018294E" w:rsidP="000F2818">
            <w:pPr>
              <w:pStyle w:val="headingitalic"/>
              <w:spacing w:after="0" w:line="240" w:lineRule="atLeast"/>
              <w:ind w:left="90"/>
              <w:rPr>
                <w:rFonts w:cs="Times New Roman"/>
                <w:i w:val="0"/>
                <w:iCs w:val="0"/>
                <w:szCs w:val="22"/>
              </w:rPr>
            </w:pPr>
            <w:r w:rsidRPr="004F2B2C">
              <w:rPr>
                <w:rFonts w:cs="Times New Roman"/>
                <w:i w:val="0"/>
                <w:iCs w:val="0"/>
                <w:szCs w:val="22"/>
              </w:rPr>
              <w:t xml:space="preserve">Segment </w:t>
            </w:r>
            <w:r w:rsidR="00D66953" w:rsidRPr="00D66953">
              <w:rPr>
                <w:rFonts w:cs="Times New Roman"/>
                <w:i w:val="0"/>
                <w:iCs w:val="0"/>
                <w:szCs w:val="22"/>
                <w:lang w:val="en-US"/>
              </w:rPr>
              <w:t>2</w:t>
            </w:r>
          </w:p>
        </w:tc>
        <w:tc>
          <w:tcPr>
            <w:tcW w:w="7470" w:type="dxa"/>
          </w:tcPr>
          <w:p w14:paraId="6B2FE496" w14:textId="77777777" w:rsidR="0018294E" w:rsidRPr="004F2B2C" w:rsidRDefault="0018294E" w:rsidP="007F56EE">
            <w:pPr>
              <w:pStyle w:val="BodyText"/>
              <w:spacing w:after="0"/>
              <w:ind w:left="55" w:firstLine="90"/>
              <w:rPr>
                <w:rFonts w:ascii="Times New Roman" w:hAnsi="Times New Roman" w:cs="Times New Roman"/>
                <w:sz w:val="22"/>
                <w:szCs w:val="22"/>
                <w:lang w:val="en-GB"/>
              </w:rPr>
            </w:pPr>
            <w:r w:rsidRPr="004F2B2C">
              <w:rPr>
                <w:rFonts w:ascii="Times New Roman" w:hAnsi="Times New Roman" w:cs="Times New Roman"/>
                <w:sz w:val="22"/>
                <w:szCs w:val="22"/>
              </w:rPr>
              <w:t>Renewable Energy</w:t>
            </w:r>
          </w:p>
        </w:tc>
      </w:tr>
      <w:tr w:rsidR="0018294E" w:rsidRPr="004F2B2C" w14:paraId="2FF10123" w14:textId="77777777" w:rsidTr="00E52F43">
        <w:trPr>
          <w:cantSplit/>
        </w:trPr>
        <w:tc>
          <w:tcPr>
            <w:tcW w:w="1672" w:type="dxa"/>
            <w:shd w:val="clear" w:color="auto" w:fill="auto"/>
          </w:tcPr>
          <w:p w14:paraId="59C4839E" w14:textId="1DA523BA" w:rsidR="0018294E" w:rsidRPr="004F2B2C" w:rsidRDefault="0018294E" w:rsidP="000F2818">
            <w:pPr>
              <w:pStyle w:val="headingitalic"/>
              <w:spacing w:after="0" w:line="240" w:lineRule="atLeast"/>
              <w:ind w:left="90"/>
              <w:rPr>
                <w:rFonts w:cs="Times New Roman"/>
                <w:i w:val="0"/>
                <w:iCs w:val="0"/>
                <w:szCs w:val="22"/>
              </w:rPr>
            </w:pPr>
            <w:r w:rsidRPr="004F2B2C">
              <w:rPr>
                <w:rFonts w:cs="Times New Roman"/>
                <w:i w:val="0"/>
                <w:iCs w:val="0"/>
                <w:szCs w:val="22"/>
              </w:rPr>
              <w:t xml:space="preserve">Segment </w:t>
            </w:r>
            <w:r w:rsidR="00D66953" w:rsidRPr="00D66953">
              <w:rPr>
                <w:rFonts w:cs="Times New Roman"/>
                <w:i w:val="0"/>
                <w:iCs w:val="0"/>
                <w:szCs w:val="22"/>
                <w:lang w:val="en-US"/>
              </w:rPr>
              <w:t>3</w:t>
            </w:r>
          </w:p>
        </w:tc>
        <w:tc>
          <w:tcPr>
            <w:tcW w:w="7470" w:type="dxa"/>
          </w:tcPr>
          <w:p w14:paraId="62FA1B2A" w14:textId="77777777" w:rsidR="0018294E" w:rsidRPr="004F2B2C" w:rsidRDefault="0018294E" w:rsidP="007F56EE">
            <w:pPr>
              <w:pStyle w:val="BodyText"/>
              <w:spacing w:after="0"/>
              <w:ind w:left="55" w:firstLine="90"/>
              <w:rPr>
                <w:rFonts w:ascii="Times New Roman" w:hAnsi="Times New Roman" w:cs="Times New Roman"/>
                <w:sz w:val="22"/>
                <w:szCs w:val="22"/>
                <w:lang w:val="en-GB"/>
              </w:rPr>
            </w:pPr>
            <w:r w:rsidRPr="004F2B2C">
              <w:rPr>
                <w:rFonts w:ascii="Times New Roman" w:hAnsi="Times New Roman" w:cs="Times New Roman"/>
                <w:sz w:val="22"/>
                <w:szCs w:val="22"/>
              </w:rPr>
              <w:t>International Power Projects</w:t>
            </w:r>
          </w:p>
        </w:tc>
      </w:tr>
      <w:tr w:rsidR="0018294E" w:rsidRPr="004F2B2C" w14:paraId="1F0F0B5F" w14:textId="77777777" w:rsidTr="00E52F43">
        <w:trPr>
          <w:cantSplit/>
        </w:trPr>
        <w:tc>
          <w:tcPr>
            <w:tcW w:w="1672" w:type="dxa"/>
            <w:shd w:val="clear" w:color="auto" w:fill="auto"/>
          </w:tcPr>
          <w:p w14:paraId="4BC55E40" w14:textId="6E0ECDC1" w:rsidR="0018294E" w:rsidRPr="004F2B2C" w:rsidRDefault="0018294E" w:rsidP="000F2818">
            <w:pPr>
              <w:pStyle w:val="headingitalic"/>
              <w:spacing w:after="0" w:line="240" w:lineRule="atLeast"/>
              <w:ind w:left="90"/>
              <w:rPr>
                <w:rFonts w:cs="Times New Roman"/>
                <w:i w:val="0"/>
                <w:iCs w:val="0"/>
                <w:szCs w:val="22"/>
              </w:rPr>
            </w:pPr>
            <w:r w:rsidRPr="004F2B2C">
              <w:rPr>
                <w:rFonts w:cs="Times New Roman"/>
                <w:i w:val="0"/>
                <w:iCs w:val="0"/>
                <w:szCs w:val="22"/>
              </w:rPr>
              <w:t xml:space="preserve">Segment </w:t>
            </w:r>
            <w:r w:rsidR="00D66953" w:rsidRPr="00D66953">
              <w:rPr>
                <w:rFonts w:cs="Times New Roman"/>
                <w:i w:val="0"/>
                <w:iCs w:val="0"/>
                <w:szCs w:val="22"/>
                <w:lang w:val="en-US"/>
              </w:rPr>
              <w:t>4</w:t>
            </w:r>
          </w:p>
        </w:tc>
        <w:tc>
          <w:tcPr>
            <w:tcW w:w="7470" w:type="dxa"/>
          </w:tcPr>
          <w:p w14:paraId="6DBDA27A" w14:textId="77777777" w:rsidR="0018294E" w:rsidRPr="004F2B2C" w:rsidRDefault="00965963" w:rsidP="007F56EE">
            <w:pPr>
              <w:pStyle w:val="BodyText"/>
              <w:spacing w:after="0"/>
              <w:ind w:left="55" w:firstLine="90"/>
              <w:rPr>
                <w:rFonts w:ascii="Times New Roman" w:hAnsi="Times New Roman" w:cs="Times New Roman"/>
                <w:sz w:val="22"/>
                <w:szCs w:val="22"/>
              </w:rPr>
            </w:pPr>
            <w:r w:rsidRPr="004F2B2C">
              <w:rPr>
                <w:rFonts w:ascii="Times New Roman" w:hAnsi="Times New Roman" w:cs="Times New Roman"/>
                <w:sz w:val="22"/>
                <w:szCs w:val="22"/>
              </w:rPr>
              <w:t>Related business and Infrastructure</w:t>
            </w:r>
          </w:p>
        </w:tc>
      </w:tr>
    </w:tbl>
    <w:p w14:paraId="1F340877" w14:textId="77777777" w:rsidR="0018294E" w:rsidRPr="004F2B2C" w:rsidRDefault="0018294E" w:rsidP="0018294E">
      <w:pPr>
        <w:ind w:left="0"/>
        <w:rPr>
          <w:rFonts w:ascii="Times New Roman" w:hAnsi="Times New Roman" w:cs="Times New Roman"/>
        </w:rPr>
        <w:sectPr w:rsidR="0018294E" w:rsidRPr="004F2B2C" w:rsidSect="00A37C1C">
          <w:headerReference w:type="default" r:id="rId14"/>
          <w:footerReference w:type="default" r:id="rId15"/>
          <w:type w:val="nextColumn"/>
          <w:pgSz w:w="11909" w:h="16834" w:code="9"/>
          <w:pgMar w:top="691" w:right="1152" w:bottom="576" w:left="1152" w:header="720" w:footer="720" w:gutter="0"/>
          <w:cols w:space="720"/>
          <w:docGrid w:linePitch="245"/>
        </w:sectPr>
      </w:pPr>
    </w:p>
    <w:tbl>
      <w:tblPr>
        <w:tblW w:w="15750" w:type="dxa"/>
        <w:tblInd w:w="-450" w:type="dxa"/>
        <w:tblLayout w:type="fixed"/>
        <w:tblLook w:val="00A0" w:firstRow="1" w:lastRow="0" w:firstColumn="1" w:lastColumn="0" w:noHBand="0" w:noVBand="0"/>
      </w:tblPr>
      <w:tblGrid>
        <w:gridCol w:w="3238"/>
        <w:gridCol w:w="1097"/>
        <w:gridCol w:w="236"/>
        <w:gridCol w:w="1095"/>
        <w:gridCol w:w="236"/>
        <w:gridCol w:w="945"/>
        <w:gridCol w:w="236"/>
        <w:gridCol w:w="943"/>
        <w:gridCol w:w="248"/>
        <w:gridCol w:w="1038"/>
        <w:gridCol w:w="236"/>
        <w:gridCol w:w="1026"/>
        <w:gridCol w:w="240"/>
        <w:gridCol w:w="991"/>
        <w:gridCol w:w="284"/>
        <w:gridCol w:w="975"/>
        <w:gridCol w:w="258"/>
        <w:gridCol w:w="1079"/>
        <w:gridCol w:w="270"/>
        <w:gridCol w:w="1079"/>
      </w:tblGrid>
      <w:tr w:rsidR="00F1448F" w:rsidRPr="004F2B2C" w14:paraId="3C0D9F29" w14:textId="77777777" w:rsidTr="003C5D1B">
        <w:trPr>
          <w:trHeight w:val="272"/>
        </w:trPr>
        <w:tc>
          <w:tcPr>
            <w:tcW w:w="15750" w:type="dxa"/>
            <w:gridSpan w:val="20"/>
            <w:vAlign w:val="bottom"/>
          </w:tcPr>
          <w:p w14:paraId="1EB90BFD" w14:textId="77777777" w:rsidR="00F1448F" w:rsidRPr="004F2B2C" w:rsidRDefault="00F1448F" w:rsidP="003C5D1B">
            <w:pPr>
              <w:spacing w:line="260" w:lineRule="exact"/>
              <w:rPr>
                <w:rFonts w:ascii="Times New Roman" w:hAnsi="Times New Roman" w:cs="Times New Roman"/>
                <w:b/>
                <w:bCs/>
                <w:i/>
                <w:iCs/>
                <w:sz w:val="20"/>
                <w:szCs w:val="20"/>
              </w:rPr>
            </w:pPr>
            <w:r w:rsidRPr="004F2B2C">
              <w:rPr>
                <w:rFonts w:ascii="Times New Roman" w:hAnsi="Times New Roman" w:cs="Times New Roman"/>
                <w:b/>
                <w:bCs/>
                <w:i/>
                <w:iCs/>
                <w:sz w:val="20"/>
                <w:szCs w:val="20"/>
              </w:rPr>
              <w:lastRenderedPageBreak/>
              <w:t>Information about reportable segments</w:t>
            </w:r>
          </w:p>
        </w:tc>
      </w:tr>
      <w:tr w:rsidR="00F1448F" w:rsidRPr="004F2B2C" w14:paraId="283F3930" w14:textId="77777777" w:rsidTr="003C5D1B">
        <w:trPr>
          <w:trHeight w:val="272"/>
        </w:trPr>
        <w:tc>
          <w:tcPr>
            <w:tcW w:w="3240" w:type="dxa"/>
            <w:vAlign w:val="bottom"/>
          </w:tcPr>
          <w:p w14:paraId="719FAED9" w14:textId="77777777" w:rsidR="00F1448F" w:rsidRPr="004F2B2C" w:rsidRDefault="00F1448F" w:rsidP="003C5D1B">
            <w:pPr>
              <w:spacing w:line="260" w:lineRule="exact"/>
              <w:jc w:val="center"/>
              <w:rPr>
                <w:rFonts w:ascii="Times New Roman" w:hAnsi="Times New Roman" w:cs="Times New Roman"/>
                <w:b/>
                <w:bCs/>
                <w:i/>
                <w:iCs/>
                <w:sz w:val="20"/>
                <w:szCs w:val="20"/>
              </w:rPr>
            </w:pPr>
          </w:p>
        </w:tc>
        <w:tc>
          <w:tcPr>
            <w:tcW w:w="12510" w:type="dxa"/>
            <w:gridSpan w:val="19"/>
            <w:vAlign w:val="bottom"/>
          </w:tcPr>
          <w:p w14:paraId="1603BB90" w14:textId="77777777" w:rsidR="00F1448F" w:rsidRPr="004F2B2C" w:rsidRDefault="00F1448F" w:rsidP="003C5D1B">
            <w:pPr>
              <w:spacing w:line="260" w:lineRule="exact"/>
              <w:jc w:val="center"/>
              <w:rPr>
                <w:rFonts w:ascii="Times New Roman" w:hAnsi="Times New Roman" w:cs="Times New Roman"/>
                <w:b/>
                <w:bCs/>
                <w:sz w:val="20"/>
                <w:szCs w:val="20"/>
              </w:rPr>
            </w:pPr>
          </w:p>
        </w:tc>
      </w:tr>
      <w:tr w:rsidR="00F1448F" w:rsidRPr="004F2B2C" w14:paraId="0C3F240A" w14:textId="77777777" w:rsidTr="003C5D1B">
        <w:trPr>
          <w:trHeight w:val="272"/>
        </w:trPr>
        <w:tc>
          <w:tcPr>
            <w:tcW w:w="3240" w:type="dxa"/>
            <w:vAlign w:val="bottom"/>
          </w:tcPr>
          <w:p w14:paraId="1C81B0EB" w14:textId="77777777" w:rsidR="00F1448F" w:rsidRPr="002B555A" w:rsidRDefault="00F1448F" w:rsidP="003C5D1B">
            <w:pPr>
              <w:spacing w:line="260" w:lineRule="exact"/>
              <w:jc w:val="center"/>
              <w:rPr>
                <w:rFonts w:ascii="Times New Roman" w:hAnsi="Times New Roman" w:cstheme="minorBidi"/>
                <w:b/>
                <w:bCs/>
                <w:i/>
                <w:iCs/>
                <w:sz w:val="20"/>
                <w:szCs w:val="20"/>
                <w:cs/>
              </w:rPr>
            </w:pPr>
          </w:p>
        </w:tc>
        <w:tc>
          <w:tcPr>
            <w:tcW w:w="12510" w:type="dxa"/>
            <w:gridSpan w:val="19"/>
            <w:vAlign w:val="bottom"/>
          </w:tcPr>
          <w:p w14:paraId="366CEFFA" w14:textId="77777777" w:rsidR="00F1448F" w:rsidRPr="004F2B2C" w:rsidRDefault="00F1448F" w:rsidP="003C5D1B">
            <w:pPr>
              <w:spacing w:line="260" w:lineRule="exact"/>
              <w:jc w:val="center"/>
              <w:rPr>
                <w:rFonts w:ascii="Times New Roman" w:hAnsi="Times New Roman" w:cs="Times New Roman"/>
                <w:b/>
                <w:bCs/>
                <w:sz w:val="20"/>
                <w:szCs w:val="20"/>
              </w:rPr>
            </w:pPr>
            <w:r w:rsidRPr="004F2B2C">
              <w:rPr>
                <w:rFonts w:ascii="Times New Roman" w:hAnsi="Times New Roman" w:cs="Times New Roman"/>
                <w:b/>
                <w:bCs/>
                <w:sz w:val="20"/>
                <w:szCs w:val="20"/>
              </w:rPr>
              <w:t>Consolidated financial statements</w:t>
            </w:r>
          </w:p>
        </w:tc>
      </w:tr>
      <w:tr w:rsidR="00F1448F" w:rsidRPr="004F2B2C" w14:paraId="249597F6" w14:textId="77777777" w:rsidTr="003C5D1B">
        <w:trPr>
          <w:trHeight w:val="272"/>
        </w:trPr>
        <w:tc>
          <w:tcPr>
            <w:tcW w:w="3240" w:type="dxa"/>
            <w:vAlign w:val="bottom"/>
          </w:tcPr>
          <w:p w14:paraId="6D563B6B" w14:textId="77777777" w:rsidR="00F1448F" w:rsidRPr="004F2B2C" w:rsidRDefault="00F1448F" w:rsidP="003C5D1B">
            <w:pPr>
              <w:spacing w:line="260" w:lineRule="exact"/>
              <w:jc w:val="center"/>
              <w:rPr>
                <w:rFonts w:ascii="Times New Roman" w:hAnsi="Times New Roman" w:cs="Times New Roman"/>
                <w:b/>
                <w:bCs/>
                <w:i/>
                <w:iCs/>
                <w:sz w:val="20"/>
                <w:szCs w:val="20"/>
              </w:rPr>
            </w:pPr>
          </w:p>
        </w:tc>
        <w:tc>
          <w:tcPr>
            <w:tcW w:w="2430" w:type="dxa"/>
            <w:gridSpan w:val="3"/>
            <w:vAlign w:val="bottom"/>
          </w:tcPr>
          <w:p w14:paraId="20326305" w14:textId="77777777" w:rsidR="00F1448F" w:rsidRPr="004F2B2C" w:rsidRDefault="00F1448F" w:rsidP="003C5D1B">
            <w:pPr>
              <w:spacing w:line="260" w:lineRule="exact"/>
              <w:jc w:val="center"/>
              <w:rPr>
                <w:rFonts w:ascii="Times New Roman" w:hAnsi="Times New Roman" w:cs="Times New Roman"/>
                <w:b/>
                <w:bCs/>
                <w:sz w:val="20"/>
                <w:szCs w:val="20"/>
              </w:rPr>
            </w:pPr>
            <w:r w:rsidRPr="004F2B2C">
              <w:rPr>
                <w:rFonts w:ascii="Times New Roman" w:hAnsi="Times New Roman" w:cs="Times New Roman"/>
                <w:b/>
                <w:bCs/>
                <w:sz w:val="20"/>
                <w:szCs w:val="20"/>
              </w:rPr>
              <w:t>Domestic Electricity Generating</w:t>
            </w:r>
          </w:p>
        </w:tc>
        <w:tc>
          <w:tcPr>
            <w:tcW w:w="236" w:type="dxa"/>
            <w:vAlign w:val="bottom"/>
          </w:tcPr>
          <w:p w14:paraId="480D8710" w14:textId="77777777" w:rsidR="00F1448F" w:rsidRPr="004F2B2C" w:rsidRDefault="00F1448F" w:rsidP="003C5D1B">
            <w:pPr>
              <w:spacing w:line="260" w:lineRule="exact"/>
              <w:jc w:val="center"/>
              <w:rPr>
                <w:rFonts w:ascii="Times New Roman" w:hAnsi="Times New Roman" w:cs="Times New Roman"/>
                <w:b/>
                <w:bCs/>
                <w:sz w:val="20"/>
                <w:szCs w:val="20"/>
              </w:rPr>
            </w:pPr>
          </w:p>
        </w:tc>
        <w:tc>
          <w:tcPr>
            <w:tcW w:w="2126" w:type="dxa"/>
            <w:gridSpan w:val="3"/>
            <w:vAlign w:val="bottom"/>
          </w:tcPr>
          <w:p w14:paraId="4A035F42" w14:textId="77777777" w:rsidR="00F1448F" w:rsidRPr="004F2B2C" w:rsidRDefault="00F1448F" w:rsidP="003C5D1B">
            <w:pPr>
              <w:spacing w:line="260" w:lineRule="exact"/>
              <w:jc w:val="center"/>
              <w:rPr>
                <w:rFonts w:ascii="Times New Roman" w:hAnsi="Times New Roman" w:cs="Times New Roman"/>
                <w:b/>
                <w:bCs/>
                <w:sz w:val="20"/>
                <w:szCs w:val="20"/>
                <w:rtl/>
                <w:cs/>
              </w:rPr>
            </w:pPr>
            <w:r w:rsidRPr="004F2B2C">
              <w:rPr>
                <w:rFonts w:ascii="Times New Roman" w:hAnsi="Times New Roman" w:cs="Times New Roman"/>
                <w:b/>
                <w:bCs/>
                <w:sz w:val="20"/>
                <w:szCs w:val="20"/>
              </w:rPr>
              <w:t>Renewable Energy</w:t>
            </w:r>
          </w:p>
        </w:tc>
        <w:tc>
          <w:tcPr>
            <w:tcW w:w="248" w:type="dxa"/>
            <w:vAlign w:val="bottom"/>
          </w:tcPr>
          <w:p w14:paraId="7E6A36C6" w14:textId="77777777" w:rsidR="00F1448F" w:rsidRPr="004F2B2C" w:rsidRDefault="00F1448F" w:rsidP="003C5D1B">
            <w:pPr>
              <w:spacing w:line="260" w:lineRule="exact"/>
              <w:jc w:val="center"/>
              <w:rPr>
                <w:rFonts w:ascii="Times New Roman" w:hAnsi="Times New Roman" w:cs="Times New Roman"/>
                <w:b/>
                <w:bCs/>
                <w:sz w:val="20"/>
                <w:szCs w:val="20"/>
              </w:rPr>
            </w:pPr>
          </w:p>
        </w:tc>
        <w:tc>
          <w:tcPr>
            <w:tcW w:w="2290" w:type="dxa"/>
            <w:gridSpan w:val="3"/>
            <w:vAlign w:val="bottom"/>
          </w:tcPr>
          <w:p w14:paraId="4BC434ED" w14:textId="77777777" w:rsidR="00F1448F" w:rsidRPr="004F2B2C" w:rsidRDefault="00F1448F" w:rsidP="003C5D1B">
            <w:pPr>
              <w:spacing w:line="260" w:lineRule="exact"/>
              <w:jc w:val="center"/>
              <w:rPr>
                <w:rFonts w:ascii="Times New Roman" w:hAnsi="Times New Roman" w:cs="Times New Roman"/>
                <w:b/>
                <w:bCs/>
                <w:sz w:val="20"/>
                <w:szCs w:val="20"/>
              </w:rPr>
            </w:pPr>
            <w:r w:rsidRPr="004F2B2C">
              <w:rPr>
                <w:rFonts w:ascii="Times New Roman" w:hAnsi="Times New Roman" w:cs="Times New Roman"/>
                <w:b/>
                <w:bCs/>
                <w:sz w:val="20"/>
                <w:szCs w:val="20"/>
              </w:rPr>
              <w:t>International</w:t>
            </w:r>
            <w:r>
              <w:rPr>
                <w:rFonts w:ascii="Times New Roman" w:hAnsi="Times New Roman" w:cs="Times New Roman"/>
                <w:b/>
                <w:bCs/>
                <w:sz w:val="20"/>
                <w:szCs w:val="20"/>
              </w:rPr>
              <w:br/>
            </w:r>
            <w:r w:rsidRPr="004F2B2C">
              <w:rPr>
                <w:rFonts w:ascii="Times New Roman" w:hAnsi="Times New Roman" w:cs="Times New Roman"/>
                <w:b/>
                <w:bCs/>
                <w:sz w:val="20"/>
                <w:szCs w:val="20"/>
              </w:rPr>
              <w:t>Power Projects</w:t>
            </w:r>
          </w:p>
        </w:tc>
        <w:tc>
          <w:tcPr>
            <w:tcW w:w="240" w:type="dxa"/>
            <w:vAlign w:val="bottom"/>
          </w:tcPr>
          <w:p w14:paraId="412F509F" w14:textId="77777777" w:rsidR="00F1448F" w:rsidRPr="004F2B2C" w:rsidRDefault="00F1448F" w:rsidP="003C5D1B">
            <w:pPr>
              <w:spacing w:line="260" w:lineRule="exact"/>
              <w:jc w:val="center"/>
              <w:rPr>
                <w:rFonts w:ascii="Times New Roman" w:hAnsi="Times New Roman" w:cs="Times New Roman"/>
                <w:b/>
                <w:bCs/>
                <w:sz w:val="20"/>
                <w:szCs w:val="20"/>
              </w:rPr>
            </w:pPr>
          </w:p>
        </w:tc>
        <w:tc>
          <w:tcPr>
            <w:tcW w:w="2252" w:type="dxa"/>
            <w:gridSpan w:val="3"/>
            <w:vAlign w:val="bottom"/>
          </w:tcPr>
          <w:p w14:paraId="4F34CC83" w14:textId="77777777" w:rsidR="00F1448F" w:rsidRPr="004F2B2C" w:rsidRDefault="00F1448F" w:rsidP="003C5D1B">
            <w:pPr>
              <w:spacing w:line="260" w:lineRule="exact"/>
              <w:jc w:val="center"/>
              <w:rPr>
                <w:rFonts w:ascii="Times New Roman" w:hAnsi="Times New Roman" w:cs="Times New Roman"/>
                <w:b/>
                <w:bCs/>
                <w:sz w:val="20"/>
                <w:szCs w:val="20"/>
                <w:rtl/>
                <w:cs/>
              </w:rPr>
            </w:pPr>
            <w:r w:rsidRPr="004F2B2C">
              <w:rPr>
                <w:rFonts w:ascii="Times New Roman" w:hAnsi="Times New Roman" w:cs="Times New Roman"/>
                <w:b/>
                <w:bCs/>
                <w:sz w:val="20"/>
                <w:szCs w:val="20"/>
              </w:rPr>
              <w:t>Related business and Infrastructure</w:t>
            </w:r>
          </w:p>
        </w:tc>
        <w:tc>
          <w:tcPr>
            <w:tcW w:w="258" w:type="dxa"/>
            <w:vAlign w:val="bottom"/>
          </w:tcPr>
          <w:p w14:paraId="379694E2" w14:textId="77777777" w:rsidR="00F1448F" w:rsidRPr="004F2B2C" w:rsidRDefault="00F1448F" w:rsidP="003C5D1B">
            <w:pPr>
              <w:spacing w:line="260" w:lineRule="exact"/>
              <w:jc w:val="center"/>
              <w:rPr>
                <w:rFonts w:ascii="Times New Roman" w:hAnsi="Times New Roman" w:cs="Times New Roman"/>
                <w:b/>
                <w:bCs/>
                <w:sz w:val="20"/>
                <w:szCs w:val="20"/>
              </w:rPr>
            </w:pPr>
          </w:p>
        </w:tc>
        <w:tc>
          <w:tcPr>
            <w:tcW w:w="2430" w:type="dxa"/>
            <w:gridSpan w:val="3"/>
            <w:vAlign w:val="bottom"/>
          </w:tcPr>
          <w:p w14:paraId="26DA6D08" w14:textId="77777777" w:rsidR="00F1448F" w:rsidRPr="004F2B2C" w:rsidRDefault="00F1448F" w:rsidP="003C5D1B">
            <w:pPr>
              <w:spacing w:line="260" w:lineRule="exact"/>
              <w:jc w:val="center"/>
              <w:rPr>
                <w:rFonts w:ascii="Times New Roman" w:hAnsi="Times New Roman" w:cs="Times New Roman"/>
                <w:b/>
                <w:bCs/>
                <w:sz w:val="20"/>
                <w:szCs w:val="20"/>
              </w:rPr>
            </w:pPr>
            <w:r w:rsidRPr="004F2B2C">
              <w:rPr>
                <w:rFonts w:ascii="Times New Roman" w:hAnsi="Times New Roman" w:cs="Times New Roman"/>
                <w:b/>
                <w:bCs/>
                <w:sz w:val="20"/>
                <w:szCs w:val="20"/>
              </w:rPr>
              <w:t>Total</w:t>
            </w:r>
          </w:p>
        </w:tc>
      </w:tr>
      <w:tr w:rsidR="000A1377" w:rsidRPr="004F2B2C" w14:paraId="38165AD7" w14:textId="77777777" w:rsidTr="003C5D1B">
        <w:trPr>
          <w:trHeight w:val="288"/>
        </w:trPr>
        <w:tc>
          <w:tcPr>
            <w:tcW w:w="3240" w:type="dxa"/>
            <w:vAlign w:val="bottom"/>
          </w:tcPr>
          <w:p w14:paraId="19F379DB" w14:textId="77777777" w:rsidR="000A1377" w:rsidRPr="004F2B2C" w:rsidRDefault="000A1377" w:rsidP="000A1377">
            <w:pPr>
              <w:spacing w:line="260" w:lineRule="exact"/>
              <w:rPr>
                <w:rFonts w:ascii="Times New Roman" w:hAnsi="Times New Roman" w:cs="Times New Roman"/>
                <w:b/>
                <w:bCs/>
                <w:i/>
                <w:iCs/>
                <w:spacing w:val="-6"/>
                <w:sz w:val="20"/>
                <w:szCs w:val="20"/>
              </w:rPr>
            </w:pPr>
            <w:r>
              <w:rPr>
                <w:rFonts w:ascii="Times New Roman" w:hAnsi="Times New Roman" w:cs="Times New Roman"/>
                <w:b/>
                <w:bCs/>
                <w:i/>
                <w:iCs/>
                <w:spacing w:val="-6"/>
                <w:sz w:val="20"/>
                <w:szCs w:val="20"/>
              </w:rPr>
              <w:t>Nine</w:t>
            </w:r>
            <w:r w:rsidRPr="004F2B2C">
              <w:rPr>
                <w:rFonts w:ascii="Times New Roman" w:hAnsi="Times New Roman" w:cs="Times New Roman"/>
                <w:b/>
                <w:bCs/>
                <w:i/>
                <w:iCs/>
                <w:spacing w:val="-6"/>
                <w:sz w:val="20"/>
                <w:szCs w:val="20"/>
              </w:rPr>
              <w:t xml:space="preserve">-month period ended </w:t>
            </w:r>
            <w:r w:rsidRPr="00D66953">
              <w:rPr>
                <w:rFonts w:ascii="Times New Roman" w:hAnsi="Times New Roman" w:cs="Times New Roman"/>
                <w:b/>
                <w:bCs/>
                <w:i/>
                <w:iCs/>
                <w:spacing w:val="-6"/>
                <w:sz w:val="20"/>
                <w:szCs w:val="20"/>
              </w:rPr>
              <w:t>3</w:t>
            </w:r>
            <w:r>
              <w:rPr>
                <w:rFonts w:ascii="Times New Roman" w:hAnsi="Times New Roman" w:cs="Times New Roman"/>
                <w:b/>
                <w:bCs/>
                <w:i/>
                <w:iCs/>
                <w:spacing w:val="-6"/>
                <w:sz w:val="20"/>
                <w:szCs w:val="20"/>
              </w:rPr>
              <w:t>0 September</w:t>
            </w:r>
          </w:p>
        </w:tc>
        <w:tc>
          <w:tcPr>
            <w:tcW w:w="1098" w:type="dxa"/>
            <w:vAlign w:val="bottom"/>
          </w:tcPr>
          <w:p w14:paraId="2C9696F5" w14:textId="2E02A411" w:rsidR="000A1377" w:rsidRPr="004F2B2C" w:rsidRDefault="000A1377" w:rsidP="000A1377">
            <w:pPr>
              <w:spacing w:line="260" w:lineRule="exact"/>
              <w:jc w:val="center"/>
              <w:rPr>
                <w:rFonts w:ascii="Times New Roman" w:hAnsi="Times New Roman" w:cs="Times New Roman"/>
                <w:sz w:val="20"/>
                <w:szCs w:val="20"/>
              </w:rPr>
            </w:pPr>
            <w:r w:rsidRPr="00D66953">
              <w:rPr>
                <w:rFonts w:ascii="Times New Roman" w:hAnsi="Times New Roman" w:cs="Times New Roman"/>
                <w:sz w:val="20"/>
                <w:szCs w:val="20"/>
              </w:rPr>
              <w:t>202</w:t>
            </w:r>
            <w:r>
              <w:rPr>
                <w:rFonts w:ascii="Times New Roman" w:hAnsi="Times New Roman" w:cs="Times New Roman"/>
                <w:sz w:val="20"/>
                <w:szCs w:val="20"/>
              </w:rPr>
              <w:t>3</w:t>
            </w:r>
          </w:p>
        </w:tc>
        <w:tc>
          <w:tcPr>
            <w:tcW w:w="236" w:type="dxa"/>
            <w:vAlign w:val="bottom"/>
          </w:tcPr>
          <w:p w14:paraId="282A0B06" w14:textId="77777777" w:rsidR="000A1377" w:rsidRPr="004F2B2C" w:rsidRDefault="000A1377" w:rsidP="000A1377">
            <w:pPr>
              <w:spacing w:line="260" w:lineRule="exact"/>
              <w:jc w:val="center"/>
              <w:rPr>
                <w:rFonts w:ascii="Times New Roman" w:hAnsi="Times New Roman" w:cs="Times New Roman"/>
                <w:sz w:val="20"/>
                <w:szCs w:val="20"/>
              </w:rPr>
            </w:pPr>
          </w:p>
        </w:tc>
        <w:tc>
          <w:tcPr>
            <w:tcW w:w="1096" w:type="dxa"/>
            <w:vAlign w:val="bottom"/>
          </w:tcPr>
          <w:p w14:paraId="6FF5ACBC" w14:textId="25AE771F" w:rsidR="000A1377" w:rsidRPr="004F2B2C" w:rsidRDefault="000A1377" w:rsidP="000A1377">
            <w:pPr>
              <w:spacing w:line="260" w:lineRule="exact"/>
              <w:jc w:val="center"/>
              <w:rPr>
                <w:rFonts w:ascii="Times New Roman" w:hAnsi="Times New Roman" w:cs="Times New Roman"/>
                <w:sz w:val="20"/>
                <w:szCs w:val="20"/>
              </w:rPr>
            </w:pPr>
            <w:r w:rsidRPr="00D66953">
              <w:rPr>
                <w:rFonts w:ascii="Times New Roman" w:hAnsi="Times New Roman" w:cs="Times New Roman"/>
                <w:sz w:val="20"/>
                <w:szCs w:val="20"/>
              </w:rPr>
              <w:t>202</w:t>
            </w:r>
            <w:r>
              <w:rPr>
                <w:rFonts w:ascii="Times New Roman" w:hAnsi="Times New Roman" w:cs="Times New Roman"/>
                <w:sz w:val="20"/>
                <w:szCs w:val="20"/>
              </w:rPr>
              <w:t>2</w:t>
            </w:r>
          </w:p>
        </w:tc>
        <w:tc>
          <w:tcPr>
            <w:tcW w:w="236" w:type="dxa"/>
            <w:vAlign w:val="bottom"/>
          </w:tcPr>
          <w:p w14:paraId="3EF0940B" w14:textId="77777777" w:rsidR="000A1377" w:rsidRPr="004F2B2C" w:rsidRDefault="000A1377" w:rsidP="000A1377">
            <w:pPr>
              <w:spacing w:line="260" w:lineRule="exact"/>
              <w:jc w:val="center"/>
              <w:rPr>
                <w:rFonts w:ascii="Times New Roman" w:hAnsi="Times New Roman" w:cs="Times New Roman"/>
                <w:b/>
                <w:bCs/>
                <w:sz w:val="20"/>
                <w:szCs w:val="20"/>
              </w:rPr>
            </w:pPr>
          </w:p>
        </w:tc>
        <w:tc>
          <w:tcPr>
            <w:tcW w:w="946" w:type="dxa"/>
            <w:vAlign w:val="bottom"/>
          </w:tcPr>
          <w:p w14:paraId="2E6C4BA1" w14:textId="3928F7B6" w:rsidR="000A1377" w:rsidRPr="004F2B2C" w:rsidRDefault="000A1377" w:rsidP="000A1377">
            <w:pPr>
              <w:spacing w:line="260" w:lineRule="exact"/>
              <w:jc w:val="center"/>
              <w:rPr>
                <w:rFonts w:ascii="Times New Roman" w:hAnsi="Times New Roman" w:cs="Times New Roman"/>
                <w:b/>
                <w:bCs/>
                <w:sz w:val="20"/>
                <w:szCs w:val="20"/>
              </w:rPr>
            </w:pPr>
            <w:r w:rsidRPr="00D66953">
              <w:rPr>
                <w:rFonts w:ascii="Times New Roman" w:hAnsi="Times New Roman" w:cs="Times New Roman"/>
                <w:sz w:val="20"/>
                <w:szCs w:val="20"/>
              </w:rPr>
              <w:t>202</w:t>
            </w:r>
            <w:r>
              <w:rPr>
                <w:rFonts w:ascii="Times New Roman" w:hAnsi="Times New Roman" w:cs="Times New Roman"/>
                <w:sz w:val="20"/>
                <w:szCs w:val="20"/>
              </w:rPr>
              <w:t>3</w:t>
            </w:r>
          </w:p>
        </w:tc>
        <w:tc>
          <w:tcPr>
            <w:tcW w:w="236" w:type="dxa"/>
            <w:vAlign w:val="bottom"/>
          </w:tcPr>
          <w:p w14:paraId="0B9E2CF8" w14:textId="77777777" w:rsidR="000A1377" w:rsidRPr="004F2B2C" w:rsidRDefault="000A1377" w:rsidP="000A1377">
            <w:pPr>
              <w:spacing w:line="260" w:lineRule="exact"/>
              <w:jc w:val="center"/>
              <w:rPr>
                <w:rFonts w:ascii="Times New Roman" w:hAnsi="Times New Roman" w:cs="Times New Roman"/>
                <w:b/>
                <w:bCs/>
                <w:sz w:val="20"/>
                <w:szCs w:val="20"/>
              </w:rPr>
            </w:pPr>
          </w:p>
        </w:tc>
        <w:tc>
          <w:tcPr>
            <w:tcW w:w="944" w:type="dxa"/>
            <w:vAlign w:val="bottom"/>
          </w:tcPr>
          <w:p w14:paraId="4E2FD287" w14:textId="53A7B469" w:rsidR="000A1377" w:rsidRPr="004F2B2C" w:rsidRDefault="000A1377" w:rsidP="000A1377">
            <w:pPr>
              <w:spacing w:line="260" w:lineRule="exact"/>
              <w:jc w:val="center"/>
              <w:rPr>
                <w:rFonts w:ascii="Times New Roman" w:hAnsi="Times New Roman" w:cs="Times New Roman"/>
                <w:b/>
                <w:bCs/>
                <w:sz w:val="20"/>
                <w:szCs w:val="20"/>
              </w:rPr>
            </w:pPr>
            <w:r w:rsidRPr="00D66953">
              <w:rPr>
                <w:rFonts w:ascii="Times New Roman" w:hAnsi="Times New Roman" w:cs="Times New Roman"/>
                <w:sz w:val="20"/>
                <w:szCs w:val="20"/>
              </w:rPr>
              <w:t>202</w:t>
            </w:r>
            <w:r>
              <w:rPr>
                <w:rFonts w:ascii="Times New Roman" w:hAnsi="Times New Roman" w:cs="Times New Roman"/>
                <w:sz w:val="20"/>
                <w:szCs w:val="20"/>
              </w:rPr>
              <w:t>2</w:t>
            </w:r>
          </w:p>
        </w:tc>
        <w:tc>
          <w:tcPr>
            <w:tcW w:w="236" w:type="dxa"/>
            <w:vAlign w:val="bottom"/>
          </w:tcPr>
          <w:p w14:paraId="1BAC53DF" w14:textId="77777777" w:rsidR="000A1377" w:rsidRPr="004F2B2C" w:rsidRDefault="000A1377" w:rsidP="000A1377">
            <w:pPr>
              <w:spacing w:line="260" w:lineRule="exact"/>
              <w:jc w:val="center"/>
              <w:rPr>
                <w:rFonts w:ascii="Times New Roman" w:hAnsi="Times New Roman" w:cs="Times New Roman"/>
                <w:b/>
                <w:bCs/>
                <w:sz w:val="20"/>
                <w:szCs w:val="20"/>
              </w:rPr>
            </w:pPr>
          </w:p>
        </w:tc>
        <w:tc>
          <w:tcPr>
            <w:tcW w:w="1039" w:type="dxa"/>
            <w:vAlign w:val="bottom"/>
          </w:tcPr>
          <w:p w14:paraId="3D1A48C9" w14:textId="52E720BD" w:rsidR="000A1377" w:rsidRPr="004F2B2C" w:rsidRDefault="000A1377" w:rsidP="000A1377">
            <w:pPr>
              <w:spacing w:line="260" w:lineRule="exact"/>
              <w:jc w:val="center"/>
              <w:rPr>
                <w:rFonts w:ascii="Times New Roman" w:hAnsi="Times New Roman" w:cs="Times New Roman"/>
                <w:b/>
                <w:bCs/>
                <w:sz w:val="20"/>
                <w:szCs w:val="20"/>
              </w:rPr>
            </w:pPr>
            <w:r w:rsidRPr="00D66953">
              <w:rPr>
                <w:rFonts w:ascii="Times New Roman" w:hAnsi="Times New Roman" w:cs="Times New Roman"/>
                <w:sz w:val="20"/>
                <w:szCs w:val="20"/>
              </w:rPr>
              <w:t>202</w:t>
            </w:r>
            <w:r>
              <w:rPr>
                <w:rFonts w:ascii="Times New Roman" w:hAnsi="Times New Roman" w:cs="Times New Roman"/>
                <w:sz w:val="20"/>
                <w:szCs w:val="20"/>
              </w:rPr>
              <w:t>3</w:t>
            </w:r>
          </w:p>
        </w:tc>
        <w:tc>
          <w:tcPr>
            <w:tcW w:w="236" w:type="dxa"/>
            <w:vAlign w:val="bottom"/>
          </w:tcPr>
          <w:p w14:paraId="34671865" w14:textId="77777777" w:rsidR="000A1377" w:rsidRPr="004F2B2C" w:rsidRDefault="000A1377" w:rsidP="000A1377">
            <w:pPr>
              <w:spacing w:line="260" w:lineRule="exact"/>
              <w:jc w:val="center"/>
              <w:rPr>
                <w:rFonts w:ascii="Times New Roman" w:hAnsi="Times New Roman" w:cs="Times New Roman"/>
                <w:b/>
                <w:bCs/>
                <w:sz w:val="20"/>
                <w:szCs w:val="20"/>
              </w:rPr>
            </w:pPr>
          </w:p>
        </w:tc>
        <w:tc>
          <w:tcPr>
            <w:tcW w:w="1027" w:type="dxa"/>
            <w:vAlign w:val="bottom"/>
          </w:tcPr>
          <w:p w14:paraId="721F9834" w14:textId="2F450138" w:rsidR="000A1377" w:rsidRPr="004F2B2C" w:rsidRDefault="000A1377" w:rsidP="000A1377">
            <w:pPr>
              <w:spacing w:line="260" w:lineRule="exact"/>
              <w:jc w:val="center"/>
              <w:rPr>
                <w:rFonts w:ascii="Times New Roman" w:hAnsi="Times New Roman" w:cs="Times New Roman"/>
                <w:b/>
                <w:bCs/>
                <w:sz w:val="20"/>
                <w:szCs w:val="20"/>
              </w:rPr>
            </w:pPr>
            <w:r w:rsidRPr="00D66953">
              <w:rPr>
                <w:rFonts w:ascii="Times New Roman" w:hAnsi="Times New Roman" w:cs="Times New Roman"/>
                <w:sz w:val="20"/>
                <w:szCs w:val="20"/>
              </w:rPr>
              <w:t>202</w:t>
            </w:r>
            <w:r>
              <w:rPr>
                <w:rFonts w:ascii="Times New Roman" w:hAnsi="Times New Roman" w:cs="Times New Roman"/>
                <w:sz w:val="20"/>
                <w:szCs w:val="20"/>
              </w:rPr>
              <w:t>2</w:t>
            </w:r>
          </w:p>
        </w:tc>
        <w:tc>
          <w:tcPr>
            <w:tcW w:w="240" w:type="dxa"/>
            <w:vAlign w:val="bottom"/>
          </w:tcPr>
          <w:p w14:paraId="411F07F7" w14:textId="77777777" w:rsidR="000A1377" w:rsidRPr="004F2B2C" w:rsidRDefault="000A1377" w:rsidP="000A1377">
            <w:pPr>
              <w:spacing w:line="260" w:lineRule="exact"/>
              <w:jc w:val="center"/>
              <w:rPr>
                <w:rFonts w:ascii="Times New Roman" w:hAnsi="Times New Roman" w:cs="Times New Roman"/>
                <w:b/>
                <w:bCs/>
                <w:sz w:val="20"/>
                <w:szCs w:val="20"/>
              </w:rPr>
            </w:pPr>
          </w:p>
        </w:tc>
        <w:tc>
          <w:tcPr>
            <w:tcW w:w="992" w:type="dxa"/>
            <w:vAlign w:val="bottom"/>
          </w:tcPr>
          <w:p w14:paraId="5E8158FC" w14:textId="4C7066A2" w:rsidR="000A1377" w:rsidRPr="004F2B2C" w:rsidRDefault="000A1377" w:rsidP="000A1377">
            <w:pPr>
              <w:spacing w:line="260" w:lineRule="exact"/>
              <w:jc w:val="center"/>
              <w:rPr>
                <w:rFonts w:ascii="Times New Roman" w:hAnsi="Times New Roman" w:cs="Times New Roman"/>
                <w:b/>
                <w:bCs/>
                <w:sz w:val="20"/>
                <w:szCs w:val="20"/>
              </w:rPr>
            </w:pPr>
            <w:r w:rsidRPr="00D66953">
              <w:rPr>
                <w:rFonts w:ascii="Times New Roman" w:hAnsi="Times New Roman" w:cs="Times New Roman"/>
                <w:sz w:val="20"/>
                <w:szCs w:val="20"/>
              </w:rPr>
              <w:t>202</w:t>
            </w:r>
            <w:r>
              <w:rPr>
                <w:rFonts w:ascii="Times New Roman" w:hAnsi="Times New Roman" w:cs="Times New Roman"/>
                <w:sz w:val="20"/>
                <w:szCs w:val="20"/>
              </w:rPr>
              <w:t>3</w:t>
            </w:r>
          </w:p>
        </w:tc>
        <w:tc>
          <w:tcPr>
            <w:tcW w:w="284" w:type="dxa"/>
            <w:vAlign w:val="bottom"/>
          </w:tcPr>
          <w:p w14:paraId="233F959D" w14:textId="77777777" w:rsidR="000A1377" w:rsidRPr="004F2B2C" w:rsidRDefault="000A1377" w:rsidP="000A1377">
            <w:pPr>
              <w:spacing w:line="260" w:lineRule="exact"/>
              <w:jc w:val="center"/>
              <w:rPr>
                <w:rFonts w:ascii="Times New Roman" w:hAnsi="Times New Roman" w:cs="Times New Roman"/>
                <w:b/>
                <w:bCs/>
                <w:sz w:val="20"/>
                <w:szCs w:val="20"/>
              </w:rPr>
            </w:pPr>
          </w:p>
        </w:tc>
        <w:tc>
          <w:tcPr>
            <w:tcW w:w="976" w:type="dxa"/>
            <w:vAlign w:val="bottom"/>
          </w:tcPr>
          <w:p w14:paraId="595B683F" w14:textId="159B7AD6" w:rsidR="000A1377" w:rsidRPr="004F2B2C" w:rsidRDefault="000A1377" w:rsidP="000A1377">
            <w:pPr>
              <w:spacing w:line="260" w:lineRule="exact"/>
              <w:jc w:val="center"/>
              <w:rPr>
                <w:rFonts w:ascii="Times New Roman" w:hAnsi="Times New Roman" w:cs="Times New Roman"/>
                <w:b/>
                <w:bCs/>
                <w:sz w:val="20"/>
                <w:szCs w:val="20"/>
              </w:rPr>
            </w:pPr>
            <w:r w:rsidRPr="00D66953">
              <w:rPr>
                <w:rFonts w:ascii="Times New Roman" w:hAnsi="Times New Roman" w:cs="Times New Roman"/>
                <w:sz w:val="20"/>
                <w:szCs w:val="20"/>
              </w:rPr>
              <w:t>202</w:t>
            </w:r>
            <w:r>
              <w:rPr>
                <w:rFonts w:ascii="Times New Roman" w:hAnsi="Times New Roman" w:cs="Times New Roman"/>
                <w:sz w:val="20"/>
                <w:szCs w:val="20"/>
              </w:rPr>
              <w:t>2</w:t>
            </w:r>
          </w:p>
        </w:tc>
        <w:tc>
          <w:tcPr>
            <w:tcW w:w="258" w:type="dxa"/>
            <w:vAlign w:val="bottom"/>
          </w:tcPr>
          <w:p w14:paraId="22BB2C47" w14:textId="77777777" w:rsidR="000A1377" w:rsidRPr="004F2B2C" w:rsidRDefault="000A1377" w:rsidP="000A1377">
            <w:pPr>
              <w:spacing w:line="260" w:lineRule="exact"/>
              <w:jc w:val="center"/>
              <w:rPr>
                <w:rFonts w:ascii="Times New Roman" w:hAnsi="Times New Roman" w:cs="Times New Roman"/>
                <w:b/>
                <w:bCs/>
                <w:sz w:val="20"/>
                <w:szCs w:val="20"/>
              </w:rPr>
            </w:pPr>
          </w:p>
        </w:tc>
        <w:tc>
          <w:tcPr>
            <w:tcW w:w="1080" w:type="dxa"/>
            <w:vAlign w:val="bottom"/>
          </w:tcPr>
          <w:p w14:paraId="019E6F25" w14:textId="69FB21FA" w:rsidR="000A1377" w:rsidRPr="004F2B2C" w:rsidRDefault="000A1377" w:rsidP="000A1377">
            <w:pPr>
              <w:spacing w:line="260" w:lineRule="exact"/>
              <w:jc w:val="center"/>
              <w:rPr>
                <w:rFonts w:ascii="Times New Roman" w:hAnsi="Times New Roman" w:cs="Times New Roman"/>
                <w:b/>
                <w:bCs/>
                <w:sz w:val="20"/>
                <w:szCs w:val="20"/>
              </w:rPr>
            </w:pPr>
            <w:r w:rsidRPr="00D66953">
              <w:rPr>
                <w:rFonts w:ascii="Times New Roman" w:hAnsi="Times New Roman" w:cs="Times New Roman"/>
                <w:sz w:val="20"/>
                <w:szCs w:val="20"/>
              </w:rPr>
              <w:t>202</w:t>
            </w:r>
            <w:r>
              <w:rPr>
                <w:rFonts w:ascii="Times New Roman" w:hAnsi="Times New Roman" w:cs="Times New Roman"/>
                <w:sz w:val="20"/>
                <w:szCs w:val="20"/>
              </w:rPr>
              <w:t>3</w:t>
            </w:r>
          </w:p>
        </w:tc>
        <w:tc>
          <w:tcPr>
            <w:tcW w:w="270" w:type="dxa"/>
            <w:vAlign w:val="bottom"/>
          </w:tcPr>
          <w:p w14:paraId="361A9FA1" w14:textId="77777777" w:rsidR="000A1377" w:rsidRPr="004F2B2C" w:rsidRDefault="000A1377" w:rsidP="000A1377">
            <w:pPr>
              <w:spacing w:line="260" w:lineRule="exact"/>
              <w:jc w:val="center"/>
              <w:rPr>
                <w:rFonts w:ascii="Times New Roman" w:hAnsi="Times New Roman" w:cs="Times New Roman"/>
                <w:b/>
                <w:bCs/>
                <w:sz w:val="20"/>
                <w:szCs w:val="20"/>
              </w:rPr>
            </w:pPr>
          </w:p>
        </w:tc>
        <w:tc>
          <w:tcPr>
            <w:tcW w:w="1080" w:type="dxa"/>
            <w:vAlign w:val="bottom"/>
          </w:tcPr>
          <w:p w14:paraId="366ABE61" w14:textId="35F5E318" w:rsidR="000A1377" w:rsidRPr="004F2B2C" w:rsidRDefault="000A1377" w:rsidP="000A1377">
            <w:pPr>
              <w:spacing w:line="260" w:lineRule="exact"/>
              <w:jc w:val="center"/>
              <w:rPr>
                <w:rFonts w:ascii="Times New Roman" w:hAnsi="Times New Roman" w:cs="Times New Roman"/>
                <w:b/>
                <w:bCs/>
                <w:sz w:val="20"/>
                <w:szCs w:val="20"/>
              </w:rPr>
            </w:pPr>
            <w:r w:rsidRPr="00D66953">
              <w:rPr>
                <w:rFonts w:ascii="Times New Roman" w:hAnsi="Times New Roman" w:cs="Times New Roman"/>
                <w:sz w:val="20"/>
                <w:szCs w:val="20"/>
              </w:rPr>
              <w:t>202</w:t>
            </w:r>
            <w:r>
              <w:rPr>
                <w:rFonts w:ascii="Times New Roman" w:hAnsi="Times New Roman" w:cs="Times New Roman"/>
                <w:sz w:val="20"/>
                <w:szCs w:val="20"/>
              </w:rPr>
              <w:t>2</w:t>
            </w:r>
          </w:p>
        </w:tc>
      </w:tr>
      <w:tr w:rsidR="000A1377" w:rsidRPr="004F2B2C" w14:paraId="098D6278" w14:textId="77777777" w:rsidTr="003C5D1B">
        <w:trPr>
          <w:trHeight w:val="288"/>
        </w:trPr>
        <w:tc>
          <w:tcPr>
            <w:tcW w:w="3240" w:type="dxa"/>
            <w:vAlign w:val="bottom"/>
          </w:tcPr>
          <w:p w14:paraId="4CA7CE82" w14:textId="77777777" w:rsidR="000A1377" w:rsidRPr="004F2B2C" w:rsidRDefault="000A1377" w:rsidP="000A1377">
            <w:pPr>
              <w:spacing w:line="260" w:lineRule="exact"/>
              <w:rPr>
                <w:rFonts w:ascii="Times New Roman" w:hAnsi="Times New Roman" w:cs="Times New Roman"/>
                <w:sz w:val="20"/>
                <w:szCs w:val="20"/>
              </w:rPr>
            </w:pPr>
          </w:p>
        </w:tc>
        <w:tc>
          <w:tcPr>
            <w:tcW w:w="12510" w:type="dxa"/>
            <w:gridSpan w:val="19"/>
            <w:vAlign w:val="bottom"/>
          </w:tcPr>
          <w:p w14:paraId="5CAA3A59" w14:textId="77777777" w:rsidR="000A1377" w:rsidRPr="004F2B2C" w:rsidRDefault="000A1377" w:rsidP="000A1377">
            <w:pPr>
              <w:spacing w:line="260" w:lineRule="exact"/>
              <w:jc w:val="center"/>
              <w:rPr>
                <w:rFonts w:ascii="Times New Roman" w:hAnsi="Times New Roman" w:cs="Times New Roman"/>
                <w:i/>
                <w:iCs/>
                <w:sz w:val="20"/>
                <w:szCs w:val="20"/>
              </w:rPr>
            </w:pPr>
            <w:r w:rsidRPr="004F2B2C">
              <w:rPr>
                <w:rFonts w:ascii="Times New Roman" w:hAnsi="Times New Roman" w:cs="Times New Roman"/>
                <w:i/>
                <w:iCs/>
                <w:sz w:val="20"/>
                <w:szCs w:val="20"/>
              </w:rPr>
              <w:t>(in thousand Baht)</w:t>
            </w:r>
          </w:p>
        </w:tc>
      </w:tr>
      <w:tr w:rsidR="000A1377" w:rsidRPr="004F2B2C" w14:paraId="0960EDDB" w14:textId="77777777" w:rsidTr="003C5D1B">
        <w:trPr>
          <w:trHeight w:val="288"/>
        </w:trPr>
        <w:tc>
          <w:tcPr>
            <w:tcW w:w="3240" w:type="dxa"/>
            <w:vAlign w:val="bottom"/>
          </w:tcPr>
          <w:p w14:paraId="10074BEC" w14:textId="77777777" w:rsidR="000A1377" w:rsidRPr="004F2B2C" w:rsidRDefault="000A1377" w:rsidP="000A1377">
            <w:pPr>
              <w:spacing w:line="260" w:lineRule="exact"/>
              <w:rPr>
                <w:rFonts w:ascii="Times New Roman" w:hAnsi="Times New Roman" w:cs="Times New Roman"/>
                <w:sz w:val="20"/>
                <w:szCs w:val="20"/>
              </w:rPr>
            </w:pPr>
          </w:p>
        </w:tc>
        <w:tc>
          <w:tcPr>
            <w:tcW w:w="12510" w:type="dxa"/>
            <w:gridSpan w:val="19"/>
            <w:vAlign w:val="bottom"/>
          </w:tcPr>
          <w:p w14:paraId="02F8444D" w14:textId="77777777" w:rsidR="000A1377" w:rsidRPr="004F2B2C" w:rsidRDefault="000A1377" w:rsidP="000A1377">
            <w:pPr>
              <w:spacing w:line="260" w:lineRule="exact"/>
              <w:jc w:val="center"/>
              <w:rPr>
                <w:rFonts w:ascii="Times New Roman" w:hAnsi="Times New Roman" w:cs="Times New Roman"/>
                <w:i/>
                <w:iCs/>
                <w:sz w:val="20"/>
                <w:szCs w:val="20"/>
              </w:rPr>
            </w:pPr>
          </w:p>
        </w:tc>
      </w:tr>
      <w:tr w:rsidR="00EF0117" w:rsidRPr="00A95997" w14:paraId="07550C74" w14:textId="77777777" w:rsidTr="003C5D1B">
        <w:trPr>
          <w:trHeight w:val="288"/>
        </w:trPr>
        <w:tc>
          <w:tcPr>
            <w:tcW w:w="3240" w:type="dxa"/>
            <w:vAlign w:val="bottom"/>
          </w:tcPr>
          <w:p w14:paraId="6691A0A8" w14:textId="77777777" w:rsidR="00EF0117" w:rsidRPr="00A95997" w:rsidRDefault="00EF0117" w:rsidP="00EF0117">
            <w:pPr>
              <w:spacing w:line="260" w:lineRule="exact"/>
              <w:rPr>
                <w:rFonts w:ascii="Times New Roman" w:hAnsi="Times New Roman" w:cs="Times New Roman"/>
                <w:sz w:val="20"/>
                <w:szCs w:val="20"/>
              </w:rPr>
            </w:pPr>
            <w:r w:rsidRPr="00A95997">
              <w:rPr>
                <w:rFonts w:ascii="Times New Roman" w:hAnsi="Times New Roman" w:cs="Times New Roman"/>
                <w:sz w:val="20"/>
                <w:szCs w:val="20"/>
              </w:rPr>
              <w:t xml:space="preserve">Revenue from sales and rendering </w:t>
            </w:r>
          </w:p>
          <w:p w14:paraId="7BCD4368" w14:textId="77777777" w:rsidR="00EF0117" w:rsidRPr="00A95997" w:rsidRDefault="00EF0117" w:rsidP="00EF0117">
            <w:pPr>
              <w:spacing w:line="260" w:lineRule="exact"/>
              <w:rPr>
                <w:rFonts w:ascii="Times New Roman" w:hAnsi="Times New Roman" w:cs="Times New Roman"/>
                <w:sz w:val="20"/>
                <w:szCs w:val="20"/>
              </w:rPr>
            </w:pPr>
            <w:r w:rsidRPr="00A95997">
              <w:rPr>
                <w:rFonts w:ascii="Times New Roman" w:hAnsi="Times New Roman" w:cs="Times New Roman"/>
                <w:sz w:val="20"/>
                <w:szCs w:val="20"/>
              </w:rPr>
              <w:t xml:space="preserve">   of services</w:t>
            </w:r>
          </w:p>
        </w:tc>
        <w:tc>
          <w:tcPr>
            <w:tcW w:w="1098" w:type="dxa"/>
            <w:vAlign w:val="bottom"/>
          </w:tcPr>
          <w:p w14:paraId="0C9FDD67" w14:textId="7A169AD2" w:rsidR="00EF0117" w:rsidRPr="00EF0117" w:rsidRDefault="00CB53E9"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CB53E9">
              <w:rPr>
                <w:rFonts w:ascii="Times New Roman" w:hAnsi="Times New Roman" w:cs="Times New Roman"/>
                <w:sz w:val="20"/>
                <w:szCs w:val="20"/>
              </w:rPr>
              <w:t>26</w:t>
            </w:r>
            <w:r w:rsidR="00EF0117" w:rsidRPr="00EF0117">
              <w:rPr>
                <w:rFonts w:ascii="Times New Roman" w:hAnsi="Times New Roman" w:cs="Times New Roman"/>
                <w:sz w:val="20"/>
                <w:szCs w:val="20"/>
              </w:rPr>
              <w:t>,264,003</w:t>
            </w:r>
          </w:p>
        </w:tc>
        <w:tc>
          <w:tcPr>
            <w:tcW w:w="236" w:type="dxa"/>
            <w:vAlign w:val="bottom"/>
          </w:tcPr>
          <w:p w14:paraId="6BFD6C31"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6" w:type="dxa"/>
            <w:vAlign w:val="bottom"/>
          </w:tcPr>
          <w:p w14:paraId="742C8158" w14:textId="5455C566"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49,439,661</w:t>
            </w:r>
          </w:p>
        </w:tc>
        <w:tc>
          <w:tcPr>
            <w:tcW w:w="236" w:type="dxa"/>
            <w:vAlign w:val="bottom"/>
          </w:tcPr>
          <w:p w14:paraId="6A6AFC63"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25613FB4" w14:textId="1F3FF8E5"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EF0117">
              <w:rPr>
                <w:rFonts w:ascii="Times New Roman" w:hAnsi="Times New Roman" w:cs="Times New Roman"/>
                <w:sz w:val="20"/>
                <w:szCs w:val="20"/>
              </w:rPr>
              <w:t>-</w:t>
            </w:r>
          </w:p>
        </w:tc>
        <w:tc>
          <w:tcPr>
            <w:tcW w:w="236" w:type="dxa"/>
            <w:vAlign w:val="bottom"/>
          </w:tcPr>
          <w:p w14:paraId="1ED598C9"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vAlign w:val="bottom"/>
          </w:tcPr>
          <w:p w14:paraId="035319EF" w14:textId="2DF39622"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w:t>
            </w:r>
          </w:p>
        </w:tc>
        <w:tc>
          <w:tcPr>
            <w:tcW w:w="236" w:type="dxa"/>
            <w:vAlign w:val="bottom"/>
          </w:tcPr>
          <w:p w14:paraId="2616A12B"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9" w:type="dxa"/>
            <w:vAlign w:val="bottom"/>
          </w:tcPr>
          <w:p w14:paraId="4D31C311" w14:textId="67F3B779"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EF0117">
              <w:rPr>
                <w:rFonts w:ascii="Times New Roman" w:hAnsi="Times New Roman" w:cs="Times New Roman"/>
                <w:sz w:val="20"/>
                <w:szCs w:val="20"/>
              </w:rPr>
              <w:t>7,482,195</w:t>
            </w:r>
          </w:p>
        </w:tc>
        <w:tc>
          <w:tcPr>
            <w:tcW w:w="236" w:type="dxa"/>
            <w:vAlign w:val="bottom"/>
          </w:tcPr>
          <w:p w14:paraId="091548DB"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vAlign w:val="bottom"/>
          </w:tcPr>
          <w:p w14:paraId="1098BFB2" w14:textId="55CC6D4D"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EF0117">
              <w:rPr>
                <w:rFonts w:ascii="Times New Roman" w:hAnsi="Times New Roman" w:cs="Times New Roman"/>
                <w:sz w:val="20"/>
                <w:szCs w:val="20"/>
              </w:rPr>
              <w:t>4,004,820</w:t>
            </w:r>
          </w:p>
        </w:tc>
        <w:tc>
          <w:tcPr>
            <w:tcW w:w="240" w:type="dxa"/>
            <w:vAlign w:val="bottom"/>
          </w:tcPr>
          <w:p w14:paraId="4EFEC3BD"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1EA80CB8" w14:textId="77241E1D"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spacing w:line="300" w:lineRule="exact"/>
              <w:ind w:right="-159"/>
              <w:rPr>
                <w:rFonts w:ascii="Times New Roman" w:hAnsi="Times New Roman" w:cs="Times New Roman"/>
                <w:sz w:val="20"/>
                <w:szCs w:val="20"/>
              </w:rPr>
            </w:pPr>
            <w:r w:rsidRPr="00EF0117">
              <w:rPr>
                <w:rFonts w:ascii="Times New Roman" w:hAnsi="Times New Roman" w:cs="Times New Roman"/>
                <w:sz w:val="20"/>
                <w:szCs w:val="20"/>
              </w:rPr>
              <w:t>-</w:t>
            </w:r>
          </w:p>
        </w:tc>
        <w:tc>
          <w:tcPr>
            <w:tcW w:w="284" w:type="dxa"/>
            <w:vAlign w:val="bottom"/>
          </w:tcPr>
          <w:p w14:paraId="2FFCA744"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vAlign w:val="bottom"/>
          </w:tcPr>
          <w:p w14:paraId="0AA9ACEE" w14:textId="512CF2C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spacing w:line="300" w:lineRule="exact"/>
              <w:ind w:right="-159"/>
              <w:rPr>
                <w:rFonts w:ascii="Times New Roman" w:hAnsi="Times New Roman" w:cs="Times New Roman"/>
                <w:sz w:val="20"/>
                <w:szCs w:val="20"/>
              </w:rPr>
            </w:pPr>
            <w:r w:rsidRPr="00EF0117">
              <w:rPr>
                <w:rFonts w:ascii="Times New Roman" w:hAnsi="Times New Roman" w:cs="Times New Roman"/>
                <w:sz w:val="20"/>
                <w:szCs w:val="20"/>
              </w:rPr>
              <w:t>-</w:t>
            </w:r>
          </w:p>
        </w:tc>
        <w:tc>
          <w:tcPr>
            <w:tcW w:w="258" w:type="dxa"/>
            <w:vAlign w:val="bottom"/>
          </w:tcPr>
          <w:p w14:paraId="2A5BD60B"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80" w:type="dxa"/>
            <w:vAlign w:val="bottom"/>
          </w:tcPr>
          <w:p w14:paraId="202F2496" w14:textId="1F9DC353"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00" w:lineRule="exact"/>
              <w:ind w:left="-90" w:right="-281"/>
              <w:rPr>
                <w:rFonts w:ascii="Times New Roman" w:hAnsi="Times New Roman" w:cs="Times New Roman"/>
                <w:sz w:val="20"/>
                <w:szCs w:val="20"/>
              </w:rPr>
            </w:pPr>
            <w:r w:rsidRPr="00EF0117">
              <w:rPr>
                <w:rFonts w:ascii="Times New Roman" w:hAnsi="Times New Roman" w:cs="Times New Roman"/>
                <w:sz w:val="20"/>
                <w:szCs w:val="20"/>
              </w:rPr>
              <w:t>33,746,198</w:t>
            </w:r>
          </w:p>
        </w:tc>
        <w:tc>
          <w:tcPr>
            <w:tcW w:w="270" w:type="dxa"/>
            <w:vAlign w:val="bottom"/>
          </w:tcPr>
          <w:p w14:paraId="4B9B57FF" w14:textId="77777777" w:rsidR="00EF0117" w:rsidRPr="00A9599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80" w:type="dxa"/>
            <w:vAlign w:val="bottom"/>
          </w:tcPr>
          <w:p w14:paraId="218BB2BF" w14:textId="2882E98C" w:rsidR="00EF0117" w:rsidRPr="00A9599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114" w:right="-198"/>
              <w:rPr>
                <w:rFonts w:ascii="Times New Roman" w:hAnsi="Times New Roman" w:cs="Times New Roman"/>
                <w:sz w:val="20"/>
                <w:szCs w:val="20"/>
              </w:rPr>
            </w:pPr>
            <w:r w:rsidRPr="00A95997">
              <w:rPr>
                <w:rFonts w:ascii="Times New Roman" w:hAnsi="Times New Roman" w:cs="Times New Roman"/>
                <w:sz w:val="20"/>
                <w:szCs w:val="20"/>
              </w:rPr>
              <w:t>53,444,481</w:t>
            </w:r>
          </w:p>
        </w:tc>
      </w:tr>
      <w:tr w:rsidR="00EF0117" w:rsidRPr="00A95997" w14:paraId="4ED41178" w14:textId="77777777" w:rsidTr="003C5D1B">
        <w:trPr>
          <w:trHeight w:val="288"/>
        </w:trPr>
        <w:tc>
          <w:tcPr>
            <w:tcW w:w="3240" w:type="dxa"/>
            <w:vAlign w:val="bottom"/>
          </w:tcPr>
          <w:p w14:paraId="64CB610E" w14:textId="77777777" w:rsidR="00EF0117" w:rsidRPr="00A95997" w:rsidRDefault="00EF0117" w:rsidP="00EF0117">
            <w:pPr>
              <w:spacing w:line="260" w:lineRule="exact"/>
              <w:rPr>
                <w:rFonts w:ascii="Times New Roman" w:hAnsi="Times New Roman" w:cs="Times New Roman"/>
                <w:sz w:val="20"/>
                <w:szCs w:val="20"/>
              </w:rPr>
            </w:pPr>
            <w:r w:rsidRPr="00A95997">
              <w:rPr>
                <w:rFonts w:ascii="Times New Roman" w:hAnsi="Times New Roman" w:cs="Times New Roman"/>
                <w:sz w:val="20"/>
                <w:szCs w:val="20"/>
              </w:rPr>
              <w:t>Revenue from lease contracts</w:t>
            </w:r>
          </w:p>
        </w:tc>
        <w:tc>
          <w:tcPr>
            <w:tcW w:w="1098" w:type="dxa"/>
            <w:vAlign w:val="bottom"/>
          </w:tcPr>
          <w:p w14:paraId="695748A6" w14:textId="58708D11"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cs/>
              </w:rPr>
            </w:pPr>
            <w:r w:rsidRPr="00EF0117">
              <w:rPr>
                <w:rFonts w:ascii="Times New Roman" w:hAnsi="Times New Roman" w:cs="Times New Roman"/>
                <w:sz w:val="20"/>
                <w:szCs w:val="20"/>
              </w:rPr>
              <w:t>902,928</w:t>
            </w:r>
          </w:p>
        </w:tc>
        <w:tc>
          <w:tcPr>
            <w:tcW w:w="236" w:type="dxa"/>
            <w:vAlign w:val="bottom"/>
          </w:tcPr>
          <w:p w14:paraId="548AFE17"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6" w:type="dxa"/>
            <w:vAlign w:val="bottom"/>
          </w:tcPr>
          <w:p w14:paraId="7342A6DF" w14:textId="2689C660"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1,193,780</w:t>
            </w:r>
          </w:p>
        </w:tc>
        <w:tc>
          <w:tcPr>
            <w:tcW w:w="236" w:type="dxa"/>
            <w:vAlign w:val="bottom"/>
          </w:tcPr>
          <w:p w14:paraId="5F08B624"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6C406A1A" w14:textId="743C1E63"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EF0117">
              <w:rPr>
                <w:rFonts w:ascii="Times New Roman" w:hAnsi="Times New Roman" w:cs="Times New Roman"/>
                <w:sz w:val="20"/>
                <w:szCs w:val="20"/>
              </w:rPr>
              <w:t>-</w:t>
            </w:r>
          </w:p>
        </w:tc>
        <w:tc>
          <w:tcPr>
            <w:tcW w:w="236" w:type="dxa"/>
            <w:vAlign w:val="bottom"/>
          </w:tcPr>
          <w:p w14:paraId="7E335E47"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vAlign w:val="bottom"/>
          </w:tcPr>
          <w:p w14:paraId="13B4CD4C" w14:textId="6A08ED12"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w:t>
            </w:r>
          </w:p>
        </w:tc>
        <w:tc>
          <w:tcPr>
            <w:tcW w:w="236" w:type="dxa"/>
            <w:vAlign w:val="bottom"/>
          </w:tcPr>
          <w:p w14:paraId="1A3487B2"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9" w:type="dxa"/>
            <w:vAlign w:val="bottom"/>
          </w:tcPr>
          <w:p w14:paraId="6C467C25" w14:textId="0BD29C90"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EF0117">
              <w:rPr>
                <w:rFonts w:ascii="Times New Roman" w:hAnsi="Times New Roman" w:cs="Times New Roman"/>
                <w:sz w:val="20"/>
                <w:szCs w:val="20"/>
              </w:rPr>
              <w:t>942,179</w:t>
            </w:r>
          </w:p>
        </w:tc>
        <w:tc>
          <w:tcPr>
            <w:tcW w:w="236" w:type="dxa"/>
            <w:vAlign w:val="bottom"/>
          </w:tcPr>
          <w:p w14:paraId="67159864"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vAlign w:val="bottom"/>
          </w:tcPr>
          <w:p w14:paraId="42842565" w14:textId="2E868B4E"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rPr>
                <w:rFonts w:ascii="Times New Roman" w:hAnsi="Times New Roman" w:cs="Times New Roman"/>
                <w:sz w:val="20"/>
                <w:szCs w:val="20"/>
              </w:rPr>
            </w:pPr>
            <w:r w:rsidRPr="00EF0117">
              <w:rPr>
                <w:rFonts w:ascii="Times New Roman" w:hAnsi="Times New Roman" w:cs="Times New Roman"/>
                <w:sz w:val="20"/>
                <w:szCs w:val="20"/>
              </w:rPr>
              <w:t>967,844</w:t>
            </w:r>
          </w:p>
        </w:tc>
        <w:tc>
          <w:tcPr>
            <w:tcW w:w="240" w:type="dxa"/>
            <w:vAlign w:val="bottom"/>
          </w:tcPr>
          <w:p w14:paraId="629B7133"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0052A5BF" w14:textId="3FA43359"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spacing w:line="300" w:lineRule="exact"/>
              <w:ind w:right="-159"/>
              <w:rPr>
                <w:rFonts w:ascii="Times New Roman" w:hAnsi="Times New Roman" w:cs="Times New Roman"/>
                <w:sz w:val="20"/>
                <w:szCs w:val="20"/>
              </w:rPr>
            </w:pPr>
            <w:r w:rsidRPr="00EF0117">
              <w:rPr>
                <w:rFonts w:ascii="Times New Roman" w:hAnsi="Times New Roman" w:cs="Times New Roman"/>
                <w:sz w:val="20"/>
                <w:szCs w:val="20"/>
              </w:rPr>
              <w:t>-</w:t>
            </w:r>
          </w:p>
        </w:tc>
        <w:tc>
          <w:tcPr>
            <w:tcW w:w="284" w:type="dxa"/>
            <w:vAlign w:val="bottom"/>
          </w:tcPr>
          <w:p w14:paraId="7DAD394B"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00"/>
                <w:tab w:val="decimal" w:pos="792"/>
              </w:tabs>
              <w:spacing w:line="300" w:lineRule="exact"/>
              <w:ind w:right="-18"/>
              <w:rPr>
                <w:rFonts w:ascii="Times New Roman" w:hAnsi="Times New Roman" w:cs="Times New Roman"/>
                <w:sz w:val="20"/>
                <w:szCs w:val="20"/>
              </w:rPr>
            </w:pPr>
          </w:p>
        </w:tc>
        <w:tc>
          <w:tcPr>
            <w:tcW w:w="976" w:type="dxa"/>
            <w:vAlign w:val="bottom"/>
          </w:tcPr>
          <w:p w14:paraId="797BF931" w14:textId="4BE57BCB"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spacing w:line="300" w:lineRule="exact"/>
              <w:ind w:right="-159"/>
              <w:rPr>
                <w:rFonts w:ascii="Times New Roman" w:hAnsi="Times New Roman" w:cs="Times New Roman"/>
                <w:sz w:val="20"/>
                <w:szCs w:val="20"/>
              </w:rPr>
            </w:pPr>
            <w:r w:rsidRPr="00EF0117">
              <w:rPr>
                <w:rFonts w:ascii="Times New Roman" w:hAnsi="Times New Roman" w:cs="Times New Roman"/>
                <w:sz w:val="20"/>
                <w:szCs w:val="20"/>
              </w:rPr>
              <w:t>-</w:t>
            </w:r>
          </w:p>
        </w:tc>
        <w:tc>
          <w:tcPr>
            <w:tcW w:w="258" w:type="dxa"/>
            <w:vAlign w:val="bottom"/>
          </w:tcPr>
          <w:p w14:paraId="2413BA46"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80" w:type="dxa"/>
            <w:vAlign w:val="bottom"/>
          </w:tcPr>
          <w:p w14:paraId="23DDD172" w14:textId="025B0619"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6"/>
              </w:tabs>
              <w:spacing w:line="300" w:lineRule="exact"/>
              <w:ind w:left="-90" w:right="-281"/>
              <w:rPr>
                <w:rFonts w:ascii="Times New Roman" w:hAnsi="Times New Roman" w:cs="Times New Roman"/>
                <w:sz w:val="20"/>
                <w:szCs w:val="20"/>
              </w:rPr>
            </w:pPr>
            <w:r w:rsidRPr="00EF0117">
              <w:rPr>
                <w:rFonts w:ascii="Times New Roman" w:hAnsi="Times New Roman" w:cs="Times New Roman"/>
                <w:sz w:val="20"/>
                <w:szCs w:val="20"/>
              </w:rPr>
              <w:t>1,845,107</w:t>
            </w:r>
          </w:p>
        </w:tc>
        <w:tc>
          <w:tcPr>
            <w:tcW w:w="270" w:type="dxa"/>
            <w:vAlign w:val="bottom"/>
          </w:tcPr>
          <w:p w14:paraId="0FB8B6DE" w14:textId="77777777" w:rsidR="00EF0117" w:rsidRPr="00A9599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80" w:type="dxa"/>
            <w:vAlign w:val="bottom"/>
          </w:tcPr>
          <w:p w14:paraId="3C4C1BD2" w14:textId="47951B40" w:rsidR="00EF0117" w:rsidRPr="00A9599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114" w:right="-198"/>
              <w:rPr>
                <w:rFonts w:ascii="Times New Roman" w:hAnsi="Times New Roman" w:cs="Times New Roman"/>
                <w:sz w:val="20"/>
                <w:szCs w:val="20"/>
              </w:rPr>
            </w:pPr>
            <w:r w:rsidRPr="00A95997">
              <w:rPr>
                <w:rFonts w:ascii="Times New Roman" w:hAnsi="Times New Roman" w:cs="Times New Roman"/>
                <w:sz w:val="20"/>
                <w:szCs w:val="20"/>
              </w:rPr>
              <w:t>2,161,624</w:t>
            </w:r>
          </w:p>
        </w:tc>
      </w:tr>
      <w:tr w:rsidR="00EF0117" w:rsidRPr="00A95997" w14:paraId="531AB7EE" w14:textId="77777777" w:rsidTr="003C5D1B">
        <w:trPr>
          <w:trHeight w:val="288"/>
        </w:trPr>
        <w:tc>
          <w:tcPr>
            <w:tcW w:w="3240" w:type="dxa"/>
            <w:vAlign w:val="bottom"/>
          </w:tcPr>
          <w:p w14:paraId="38AEFBB1" w14:textId="77777777" w:rsidR="00EF0117" w:rsidRPr="00A95997" w:rsidRDefault="00EF0117" w:rsidP="00EF0117">
            <w:pPr>
              <w:spacing w:line="260" w:lineRule="exact"/>
              <w:rPr>
                <w:rFonts w:ascii="Times New Roman" w:hAnsi="Times New Roman" w:cs="Times New Roman"/>
                <w:sz w:val="20"/>
                <w:szCs w:val="20"/>
              </w:rPr>
            </w:pPr>
            <w:r w:rsidRPr="00A95997">
              <w:rPr>
                <w:rFonts w:ascii="Times New Roman" w:hAnsi="Times New Roman" w:cs="Times New Roman"/>
                <w:sz w:val="20"/>
                <w:szCs w:val="20"/>
              </w:rPr>
              <w:t>Cost of sales and rendering of services</w:t>
            </w:r>
          </w:p>
        </w:tc>
        <w:tc>
          <w:tcPr>
            <w:tcW w:w="1098" w:type="dxa"/>
            <w:tcBorders>
              <w:bottom w:val="single" w:sz="4" w:space="0" w:color="auto"/>
            </w:tcBorders>
            <w:vAlign w:val="bottom"/>
          </w:tcPr>
          <w:p w14:paraId="2BFA79A3" w14:textId="70E09C9D"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(25,426,236)</w:t>
            </w:r>
          </w:p>
        </w:tc>
        <w:tc>
          <w:tcPr>
            <w:tcW w:w="236" w:type="dxa"/>
            <w:vAlign w:val="bottom"/>
          </w:tcPr>
          <w:p w14:paraId="43192EDE"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6" w:type="dxa"/>
            <w:tcBorders>
              <w:bottom w:val="single" w:sz="4" w:space="0" w:color="auto"/>
            </w:tcBorders>
            <w:vAlign w:val="bottom"/>
          </w:tcPr>
          <w:p w14:paraId="3827CD85" w14:textId="2D13FC6B"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(49,296,731)</w:t>
            </w:r>
          </w:p>
        </w:tc>
        <w:tc>
          <w:tcPr>
            <w:tcW w:w="236" w:type="dxa"/>
            <w:vAlign w:val="bottom"/>
          </w:tcPr>
          <w:p w14:paraId="6A043D1B"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tcBorders>
              <w:bottom w:val="single" w:sz="4" w:space="0" w:color="auto"/>
            </w:tcBorders>
            <w:vAlign w:val="bottom"/>
          </w:tcPr>
          <w:p w14:paraId="3FA93430" w14:textId="4166BAD2"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EF0117">
              <w:rPr>
                <w:rFonts w:ascii="Times New Roman" w:hAnsi="Times New Roman" w:cs="Times New Roman"/>
                <w:sz w:val="20"/>
                <w:szCs w:val="20"/>
              </w:rPr>
              <w:t>-</w:t>
            </w:r>
          </w:p>
        </w:tc>
        <w:tc>
          <w:tcPr>
            <w:tcW w:w="236" w:type="dxa"/>
            <w:vAlign w:val="bottom"/>
          </w:tcPr>
          <w:p w14:paraId="5943E72F"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tcBorders>
              <w:bottom w:val="single" w:sz="4" w:space="0" w:color="auto"/>
            </w:tcBorders>
            <w:vAlign w:val="bottom"/>
          </w:tcPr>
          <w:p w14:paraId="1D08D66F" w14:textId="6E699386"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w:t>
            </w:r>
          </w:p>
        </w:tc>
        <w:tc>
          <w:tcPr>
            <w:tcW w:w="236" w:type="dxa"/>
            <w:vAlign w:val="bottom"/>
          </w:tcPr>
          <w:p w14:paraId="77172A6D"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9" w:type="dxa"/>
            <w:tcBorders>
              <w:bottom w:val="single" w:sz="4" w:space="0" w:color="auto"/>
            </w:tcBorders>
            <w:vAlign w:val="bottom"/>
          </w:tcPr>
          <w:p w14:paraId="4EC38A16" w14:textId="29CD009A"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EF0117">
              <w:rPr>
                <w:rFonts w:ascii="Times New Roman" w:hAnsi="Times New Roman" w:cs="Times New Roman"/>
                <w:sz w:val="20"/>
                <w:szCs w:val="20"/>
              </w:rPr>
              <w:t>(5,045,808)</w:t>
            </w:r>
          </w:p>
        </w:tc>
        <w:tc>
          <w:tcPr>
            <w:tcW w:w="236" w:type="dxa"/>
            <w:vAlign w:val="bottom"/>
          </w:tcPr>
          <w:p w14:paraId="3E955CD0"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tcBorders>
              <w:bottom w:val="single" w:sz="4" w:space="0" w:color="auto"/>
            </w:tcBorders>
            <w:vAlign w:val="bottom"/>
          </w:tcPr>
          <w:p w14:paraId="031663D8" w14:textId="270CA86C"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EF0117">
              <w:rPr>
                <w:rFonts w:ascii="Times New Roman" w:hAnsi="Times New Roman" w:cs="Times New Roman"/>
                <w:sz w:val="20"/>
                <w:szCs w:val="20"/>
              </w:rPr>
              <w:t>(1,856,343)</w:t>
            </w:r>
          </w:p>
        </w:tc>
        <w:tc>
          <w:tcPr>
            <w:tcW w:w="240" w:type="dxa"/>
            <w:vAlign w:val="bottom"/>
          </w:tcPr>
          <w:p w14:paraId="0D010580"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tcBorders>
              <w:bottom w:val="single" w:sz="4" w:space="0" w:color="auto"/>
            </w:tcBorders>
            <w:vAlign w:val="bottom"/>
          </w:tcPr>
          <w:p w14:paraId="7B3CC389" w14:textId="1952BE11"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spacing w:line="300" w:lineRule="exact"/>
              <w:ind w:right="-159"/>
              <w:rPr>
                <w:rFonts w:ascii="Times New Roman" w:hAnsi="Times New Roman" w:cs="Times New Roman"/>
                <w:sz w:val="20"/>
                <w:szCs w:val="20"/>
              </w:rPr>
            </w:pPr>
            <w:r w:rsidRPr="00EF0117">
              <w:rPr>
                <w:rFonts w:ascii="Times New Roman" w:hAnsi="Times New Roman" w:cs="Times New Roman"/>
                <w:sz w:val="20"/>
                <w:szCs w:val="20"/>
              </w:rPr>
              <w:t>-</w:t>
            </w:r>
          </w:p>
        </w:tc>
        <w:tc>
          <w:tcPr>
            <w:tcW w:w="284" w:type="dxa"/>
            <w:vAlign w:val="bottom"/>
          </w:tcPr>
          <w:p w14:paraId="65264CE7"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tcBorders>
              <w:bottom w:val="single" w:sz="4" w:space="0" w:color="auto"/>
            </w:tcBorders>
            <w:vAlign w:val="bottom"/>
          </w:tcPr>
          <w:p w14:paraId="09612B70" w14:textId="2F85DF9D"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spacing w:line="300" w:lineRule="exact"/>
              <w:ind w:right="-159"/>
              <w:rPr>
                <w:rFonts w:ascii="Times New Roman" w:hAnsi="Times New Roman" w:cs="Times New Roman"/>
                <w:sz w:val="20"/>
                <w:szCs w:val="20"/>
              </w:rPr>
            </w:pPr>
            <w:r w:rsidRPr="00EF0117">
              <w:rPr>
                <w:rFonts w:ascii="Times New Roman" w:hAnsi="Times New Roman" w:cs="Times New Roman"/>
                <w:sz w:val="20"/>
                <w:szCs w:val="20"/>
              </w:rPr>
              <w:t>-</w:t>
            </w:r>
          </w:p>
        </w:tc>
        <w:tc>
          <w:tcPr>
            <w:tcW w:w="258" w:type="dxa"/>
            <w:vAlign w:val="bottom"/>
          </w:tcPr>
          <w:p w14:paraId="6FCC2247"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80" w:type="dxa"/>
            <w:tcBorders>
              <w:bottom w:val="single" w:sz="4" w:space="0" w:color="auto"/>
            </w:tcBorders>
            <w:vAlign w:val="bottom"/>
          </w:tcPr>
          <w:p w14:paraId="054BFFA6" w14:textId="7905905F"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4"/>
              </w:tabs>
              <w:spacing w:line="300" w:lineRule="exact"/>
              <w:ind w:left="-90" w:right="-281"/>
              <w:rPr>
                <w:rFonts w:ascii="Times New Roman" w:hAnsi="Times New Roman" w:cs="Times New Roman"/>
                <w:sz w:val="20"/>
                <w:szCs w:val="20"/>
              </w:rPr>
            </w:pPr>
            <w:r w:rsidRPr="00EF0117">
              <w:rPr>
                <w:rFonts w:ascii="Times New Roman" w:hAnsi="Times New Roman" w:cs="Times New Roman"/>
                <w:sz w:val="20"/>
                <w:szCs w:val="20"/>
              </w:rPr>
              <w:t>(30,472,044)</w:t>
            </w:r>
          </w:p>
        </w:tc>
        <w:tc>
          <w:tcPr>
            <w:tcW w:w="270" w:type="dxa"/>
            <w:vAlign w:val="bottom"/>
          </w:tcPr>
          <w:p w14:paraId="4F9B2E8A" w14:textId="77777777" w:rsidR="00EF0117" w:rsidRPr="00A9599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80" w:type="dxa"/>
            <w:tcBorders>
              <w:bottom w:val="single" w:sz="4" w:space="0" w:color="auto"/>
            </w:tcBorders>
            <w:vAlign w:val="bottom"/>
          </w:tcPr>
          <w:p w14:paraId="0F55368F" w14:textId="3696B1AA" w:rsidR="00EF0117" w:rsidRPr="00A9599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114" w:right="-198"/>
              <w:rPr>
                <w:rFonts w:ascii="Times New Roman" w:hAnsi="Times New Roman" w:cs="Times New Roman"/>
                <w:sz w:val="20"/>
                <w:szCs w:val="20"/>
              </w:rPr>
            </w:pPr>
            <w:r w:rsidRPr="00A95997">
              <w:rPr>
                <w:rFonts w:ascii="Times New Roman" w:hAnsi="Times New Roman" w:cs="Times New Roman"/>
                <w:sz w:val="20"/>
                <w:szCs w:val="20"/>
              </w:rPr>
              <w:t>(51,153,074)</w:t>
            </w:r>
          </w:p>
        </w:tc>
      </w:tr>
      <w:tr w:rsidR="00EF0117" w:rsidRPr="00A95997" w14:paraId="4D1025D1" w14:textId="77777777" w:rsidTr="003C5D1B">
        <w:trPr>
          <w:trHeight w:val="288"/>
        </w:trPr>
        <w:tc>
          <w:tcPr>
            <w:tcW w:w="3240" w:type="dxa"/>
            <w:vAlign w:val="bottom"/>
          </w:tcPr>
          <w:p w14:paraId="430F1734" w14:textId="77777777" w:rsidR="00EF0117" w:rsidRPr="00A95997" w:rsidRDefault="00EF0117" w:rsidP="00EF0117">
            <w:pPr>
              <w:spacing w:line="260" w:lineRule="exact"/>
              <w:rPr>
                <w:rFonts w:ascii="Times New Roman" w:hAnsi="Times New Roman" w:cs="Times New Roman"/>
                <w:b/>
                <w:bCs/>
                <w:sz w:val="20"/>
                <w:szCs w:val="20"/>
              </w:rPr>
            </w:pPr>
            <w:r w:rsidRPr="00A95997">
              <w:rPr>
                <w:rFonts w:ascii="Times New Roman" w:hAnsi="Times New Roman" w:cs="Times New Roman"/>
                <w:b/>
                <w:bCs/>
                <w:sz w:val="20"/>
                <w:szCs w:val="20"/>
              </w:rPr>
              <w:t xml:space="preserve">Gross profit </w:t>
            </w:r>
          </w:p>
        </w:tc>
        <w:tc>
          <w:tcPr>
            <w:tcW w:w="1098" w:type="dxa"/>
            <w:tcBorders>
              <w:top w:val="single" w:sz="4" w:space="0" w:color="auto"/>
            </w:tcBorders>
            <w:vAlign w:val="bottom"/>
          </w:tcPr>
          <w:p w14:paraId="34F9F564" w14:textId="73E53243"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left="-114" w:right="-198"/>
              <w:rPr>
                <w:rFonts w:ascii="Times New Roman" w:hAnsi="Times New Roman" w:cs="Times New Roman"/>
                <w:sz w:val="20"/>
                <w:szCs w:val="20"/>
              </w:rPr>
            </w:pPr>
            <w:r w:rsidRPr="00EF0117">
              <w:rPr>
                <w:rFonts w:ascii="Times New Roman" w:hAnsi="Times New Roman" w:cs="Times New Roman"/>
                <w:b/>
                <w:bCs/>
                <w:sz w:val="20"/>
                <w:szCs w:val="20"/>
              </w:rPr>
              <w:t>1,740,695</w:t>
            </w:r>
          </w:p>
        </w:tc>
        <w:tc>
          <w:tcPr>
            <w:tcW w:w="236" w:type="dxa"/>
            <w:vAlign w:val="bottom"/>
          </w:tcPr>
          <w:p w14:paraId="7447CC73"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96" w:type="dxa"/>
            <w:vAlign w:val="bottom"/>
          </w:tcPr>
          <w:p w14:paraId="017B50CA" w14:textId="68340AAF"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b/>
                <w:bCs/>
                <w:sz w:val="20"/>
                <w:szCs w:val="20"/>
              </w:rPr>
            </w:pPr>
            <w:r w:rsidRPr="00EF0117">
              <w:rPr>
                <w:rFonts w:ascii="Times New Roman" w:hAnsi="Times New Roman" w:cs="Times New Roman"/>
                <w:b/>
                <w:bCs/>
                <w:sz w:val="20"/>
                <w:szCs w:val="20"/>
              </w:rPr>
              <w:t>1,336,710</w:t>
            </w:r>
          </w:p>
        </w:tc>
        <w:tc>
          <w:tcPr>
            <w:tcW w:w="236" w:type="dxa"/>
            <w:vAlign w:val="bottom"/>
          </w:tcPr>
          <w:p w14:paraId="72D71658"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6" w:type="dxa"/>
            <w:tcBorders>
              <w:top w:val="single" w:sz="4" w:space="0" w:color="auto"/>
            </w:tcBorders>
            <w:vAlign w:val="bottom"/>
          </w:tcPr>
          <w:p w14:paraId="40811A51" w14:textId="1D19D1B3"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b/>
                <w:bCs/>
                <w:sz w:val="20"/>
                <w:szCs w:val="20"/>
              </w:rPr>
            </w:pPr>
            <w:r w:rsidRPr="00EF0117">
              <w:rPr>
                <w:rFonts w:ascii="Times New Roman" w:hAnsi="Times New Roman" w:cs="Times New Roman"/>
                <w:b/>
                <w:bCs/>
                <w:sz w:val="20"/>
                <w:szCs w:val="20"/>
              </w:rPr>
              <w:t>-</w:t>
            </w:r>
          </w:p>
        </w:tc>
        <w:tc>
          <w:tcPr>
            <w:tcW w:w="236" w:type="dxa"/>
            <w:vAlign w:val="bottom"/>
          </w:tcPr>
          <w:p w14:paraId="33DB6D78"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tcBorders>
              <w:top w:val="single" w:sz="4" w:space="0" w:color="auto"/>
            </w:tcBorders>
            <w:vAlign w:val="bottom"/>
          </w:tcPr>
          <w:p w14:paraId="0403587C" w14:textId="29BC96B8"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spacing w:line="300" w:lineRule="exact"/>
              <w:ind w:right="-143"/>
              <w:rPr>
                <w:rFonts w:ascii="Times New Roman" w:hAnsi="Times New Roman" w:cs="Times New Roman"/>
                <w:b/>
                <w:bCs/>
                <w:sz w:val="20"/>
                <w:szCs w:val="20"/>
              </w:rPr>
            </w:pPr>
            <w:r w:rsidRPr="00EF0117">
              <w:rPr>
                <w:rFonts w:ascii="Times New Roman" w:hAnsi="Times New Roman" w:cs="Times New Roman"/>
                <w:b/>
                <w:bCs/>
                <w:sz w:val="20"/>
                <w:szCs w:val="20"/>
              </w:rPr>
              <w:t>-</w:t>
            </w:r>
          </w:p>
        </w:tc>
        <w:tc>
          <w:tcPr>
            <w:tcW w:w="236" w:type="dxa"/>
            <w:vAlign w:val="bottom"/>
          </w:tcPr>
          <w:p w14:paraId="0F662FE4"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39" w:type="dxa"/>
            <w:tcBorders>
              <w:top w:val="single" w:sz="4" w:space="0" w:color="auto"/>
            </w:tcBorders>
            <w:vAlign w:val="bottom"/>
          </w:tcPr>
          <w:p w14:paraId="5E48030F" w14:textId="389CE7F1"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114" w:right="-198"/>
              <w:rPr>
                <w:rFonts w:ascii="Times New Roman" w:hAnsi="Times New Roman" w:cs="Times New Roman"/>
                <w:sz w:val="20"/>
                <w:szCs w:val="20"/>
              </w:rPr>
            </w:pPr>
            <w:r w:rsidRPr="00EF0117">
              <w:rPr>
                <w:rFonts w:ascii="Times New Roman" w:hAnsi="Times New Roman" w:cs="Times New Roman"/>
                <w:b/>
                <w:bCs/>
                <w:sz w:val="20"/>
                <w:szCs w:val="20"/>
              </w:rPr>
              <w:t>3,378,566</w:t>
            </w:r>
          </w:p>
        </w:tc>
        <w:tc>
          <w:tcPr>
            <w:tcW w:w="236" w:type="dxa"/>
            <w:vAlign w:val="bottom"/>
          </w:tcPr>
          <w:p w14:paraId="0BAA505C"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7" w:type="dxa"/>
            <w:tcBorders>
              <w:top w:val="single" w:sz="4" w:space="0" w:color="auto"/>
            </w:tcBorders>
            <w:vAlign w:val="bottom"/>
          </w:tcPr>
          <w:p w14:paraId="1FD9A135" w14:textId="17BF9311"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b/>
                <w:bCs/>
                <w:sz w:val="20"/>
                <w:szCs w:val="20"/>
              </w:rPr>
            </w:pPr>
            <w:r w:rsidRPr="00EF0117">
              <w:rPr>
                <w:rFonts w:ascii="Times New Roman" w:hAnsi="Times New Roman" w:cs="Times New Roman"/>
                <w:b/>
                <w:bCs/>
                <w:sz w:val="20"/>
                <w:szCs w:val="20"/>
              </w:rPr>
              <w:t>3,116,321</w:t>
            </w:r>
          </w:p>
        </w:tc>
        <w:tc>
          <w:tcPr>
            <w:tcW w:w="240" w:type="dxa"/>
            <w:vAlign w:val="bottom"/>
          </w:tcPr>
          <w:p w14:paraId="7B0A222D"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2" w:type="dxa"/>
            <w:tcBorders>
              <w:top w:val="single" w:sz="4" w:space="0" w:color="auto"/>
            </w:tcBorders>
            <w:vAlign w:val="bottom"/>
          </w:tcPr>
          <w:p w14:paraId="4ECE13D4" w14:textId="165258C3"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90"/>
              </w:tabs>
              <w:spacing w:line="300" w:lineRule="exact"/>
              <w:ind w:right="-143"/>
              <w:rPr>
                <w:rFonts w:ascii="Times New Roman" w:hAnsi="Times New Roman" w:cs="Times New Roman"/>
                <w:b/>
                <w:bCs/>
                <w:sz w:val="20"/>
                <w:szCs w:val="20"/>
              </w:rPr>
            </w:pPr>
            <w:r w:rsidRPr="00EF0117">
              <w:rPr>
                <w:rFonts w:ascii="Times New Roman" w:hAnsi="Times New Roman" w:cs="Times New Roman"/>
                <w:b/>
                <w:bCs/>
                <w:sz w:val="20"/>
                <w:szCs w:val="20"/>
              </w:rPr>
              <w:t>-</w:t>
            </w:r>
          </w:p>
        </w:tc>
        <w:tc>
          <w:tcPr>
            <w:tcW w:w="284" w:type="dxa"/>
            <w:vAlign w:val="bottom"/>
          </w:tcPr>
          <w:p w14:paraId="52DB930B"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76" w:type="dxa"/>
            <w:tcBorders>
              <w:top w:val="single" w:sz="4" w:space="0" w:color="auto"/>
            </w:tcBorders>
            <w:vAlign w:val="bottom"/>
          </w:tcPr>
          <w:p w14:paraId="4CA4DD78" w14:textId="60034C7B"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spacing w:line="300" w:lineRule="exact"/>
              <w:ind w:right="-159"/>
              <w:rPr>
                <w:rFonts w:ascii="Times New Roman" w:hAnsi="Times New Roman" w:cs="Times New Roman"/>
                <w:b/>
                <w:bCs/>
                <w:sz w:val="20"/>
                <w:szCs w:val="20"/>
              </w:rPr>
            </w:pPr>
            <w:r w:rsidRPr="00EF0117">
              <w:rPr>
                <w:rFonts w:ascii="Times New Roman" w:hAnsi="Times New Roman" w:cs="Times New Roman"/>
                <w:b/>
                <w:bCs/>
                <w:sz w:val="20"/>
                <w:szCs w:val="20"/>
              </w:rPr>
              <w:t>-</w:t>
            </w:r>
          </w:p>
        </w:tc>
        <w:tc>
          <w:tcPr>
            <w:tcW w:w="258" w:type="dxa"/>
            <w:vAlign w:val="bottom"/>
          </w:tcPr>
          <w:p w14:paraId="6BD12194"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80" w:type="dxa"/>
            <w:tcBorders>
              <w:top w:val="single" w:sz="4" w:space="0" w:color="auto"/>
            </w:tcBorders>
            <w:vAlign w:val="bottom"/>
          </w:tcPr>
          <w:p w14:paraId="51021490" w14:textId="65807B8E"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6"/>
              </w:tabs>
              <w:spacing w:line="300" w:lineRule="exact"/>
              <w:ind w:left="-114" w:right="-107"/>
              <w:rPr>
                <w:rFonts w:ascii="Times New Roman" w:hAnsi="Times New Roman" w:cs="Times New Roman"/>
                <w:sz w:val="20"/>
                <w:szCs w:val="20"/>
              </w:rPr>
            </w:pPr>
            <w:r w:rsidRPr="00EF0117">
              <w:rPr>
                <w:rFonts w:ascii="Times New Roman" w:hAnsi="Times New Roman" w:cs="Times New Roman"/>
                <w:b/>
                <w:bCs/>
                <w:sz w:val="20"/>
                <w:szCs w:val="20"/>
              </w:rPr>
              <w:t>5,119,261</w:t>
            </w:r>
          </w:p>
        </w:tc>
        <w:tc>
          <w:tcPr>
            <w:tcW w:w="270" w:type="dxa"/>
            <w:vAlign w:val="bottom"/>
          </w:tcPr>
          <w:p w14:paraId="57DBC46F" w14:textId="77777777" w:rsidR="00EF0117" w:rsidRPr="00A9599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80" w:type="dxa"/>
            <w:tcBorders>
              <w:top w:val="single" w:sz="4" w:space="0" w:color="auto"/>
            </w:tcBorders>
            <w:vAlign w:val="bottom"/>
          </w:tcPr>
          <w:p w14:paraId="250BB449" w14:textId="52D8F0D7" w:rsidR="00EF0117" w:rsidRPr="00A9599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114" w:right="-198"/>
              <w:rPr>
                <w:rFonts w:ascii="Times New Roman" w:hAnsi="Times New Roman" w:cs="Times New Roman"/>
                <w:b/>
                <w:bCs/>
                <w:sz w:val="20"/>
                <w:szCs w:val="20"/>
              </w:rPr>
            </w:pPr>
            <w:r w:rsidRPr="00A95997">
              <w:rPr>
                <w:rFonts w:ascii="Times New Roman" w:hAnsi="Times New Roman" w:cs="Times New Roman"/>
                <w:b/>
                <w:bCs/>
                <w:sz w:val="20"/>
                <w:szCs w:val="20"/>
              </w:rPr>
              <w:t>4,453,031</w:t>
            </w:r>
          </w:p>
        </w:tc>
      </w:tr>
      <w:tr w:rsidR="00EF0117" w:rsidRPr="00A95997" w14:paraId="153547C3" w14:textId="77777777" w:rsidTr="003C5D1B">
        <w:trPr>
          <w:trHeight w:val="288"/>
        </w:trPr>
        <w:tc>
          <w:tcPr>
            <w:tcW w:w="3240" w:type="dxa"/>
            <w:vAlign w:val="bottom"/>
          </w:tcPr>
          <w:p w14:paraId="7F879FD5" w14:textId="77777777" w:rsidR="00EF0117" w:rsidRPr="00A95997" w:rsidRDefault="00EF0117" w:rsidP="00EF0117">
            <w:pPr>
              <w:spacing w:line="260" w:lineRule="exact"/>
              <w:rPr>
                <w:rFonts w:ascii="Times New Roman" w:hAnsi="Times New Roman" w:cs="Times New Roman"/>
                <w:sz w:val="20"/>
                <w:szCs w:val="20"/>
              </w:rPr>
            </w:pPr>
            <w:r w:rsidRPr="00A95997">
              <w:rPr>
                <w:rFonts w:ascii="Times New Roman" w:hAnsi="Times New Roman" w:cs="Times New Roman"/>
                <w:sz w:val="20"/>
                <w:szCs w:val="20"/>
              </w:rPr>
              <w:t>Management service income</w:t>
            </w:r>
          </w:p>
        </w:tc>
        <w:tc>
          <w:tcPr>
            <w:tcW w:w="1098" w:type="dxa"/>
            <w:vAlign w:val="bottom"/>
          </w:tcPr>
          <w:p w14:paraId="110BB793" w14:textId="3AC61EAA"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w:t>
            </w:r>
          </w:p>
        </w:tc>
        <w:tc>
          <w:tcPr>
            <w:tcW w:w="236" w:type="dxa"/>
            <w:vAlign w:val="bottom"/>
          </w:tcPr>
          <w:p w14:paraId="098E4C5C"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6" w:type="dxa"/>
            <w:vAlign w:val="bottom"/>
          </w:tcPr>
          <w:p w14:paraId="3314239D" w14:textId="79BFD9C2"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w:t>
            </w:r>
          </w:p>
        </w:tc>
        <w:tc>
          <w:tcPr>
            <w:tcW w:w="236" w:type="dxa"/>
            <w:vAlign w:val="bottom"/>
          </w:tcPr>
          <w:p w14:paraId="26A70EBC"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p>
        </w:tc>
        <w:tc>
          <w:tcPr>
            <w:tcW w:w="946" w:type="dxa"/>
            <w:vAlign w:val="bottom"/>
          </w:tcPr>
          <w:p w14:paraId="71ED0DD2" w14:textId="028E777A"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EF0117">
              <w:rPr>
                <w:rFonts w:ascii="Times New Roman" w:hAnsi="Times New Roman" w:cs="Times New Roman"/>
                <w:sz w:val="20"/>
                <w:szCs w:val="20"/>
              </w:rPr>
              <w:t>-</w:t>
            </w:r>
          </w:p>
        </w:tc>
        <w:tc>
          <w:tcPr>
            <w:tcW w:w="236" w:type="dxa"/>
            <w:vAlign w:val="bottom"/>
          </w:tcPr>
          <w:p w14:paraId="2E383517"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right="-160"/>
              <w:rPr>
                <w:rFonts w:ascii="Times New Roman" w:hAnsi="Times New Roman" w:cs="Times New Roman"/>
                <w:sz w:val="20"/>
                <w:szCs w:val="20"/>
              </w:rPr>
            </w:pPr>
          </w:p>
        </w:tc>
        <w:tc>
          <w:tcPr>
            <w:tcW w:w="944" w:type="dxa"/>
            <w:vAlign w:val="bottom"/>
          </w:tcPr>
          <w:p w14:paraId="3D597A50" w14:textId="603E494F"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spacing w:line="300" w:lineRule="exact"/>
              <w:ind w:right="-160"/>
              <w:rPr>
                <w:rFonts w:ascii="Times New Roman" w:hAnsi="Times New Roman" w:cs="Times New Roman"/>
                <w:sz w:val="20"/>
                <w:szCs w:val="20"/>
              </w:rPr>
            </w:pPr>
            <w:r w:rsidRPr="00EF0117">
              <w:rPr>
                <w:rFonts w:ascii="Times New Roman" w:hAnsi="Times New Roman" w:cs="Times New Roman"/>
                <w:sz w:val="20"/>
                <w:szCs w:val="20"/>
              </w:rPr>
              <w:t>-</w:t>
            </w:r>
          </w:p>
        </w:tc>
        <w:tc>
          <w:tcPr>
            <w:tcW w:w="236" w:type="dxa"/>
            <w:vAlign w:val="bottom"/>
          </w:tcPr>
          <w:p w14:paraId="2CB6296D"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jc w:val="right"/>
              <w:rPr>
                <w:rFonts w:ascii="Times New Roman" w:hAnsi="Times New Roman" w:cs="Times New Roman"/>
                <w:sz w:val="20"/>
                <w:szCs w:val="20"/>
              </w:rPr>
            </w:pPr>
          </w:p>
        </w:tc>
        <w:tc>
          <w:tcPr>
            <w:tcW w:w="1039" w:type="dxa"/>
            <w:vAlign w:val="bottom"/>
          </w:tcPr>
          <w:p w14:paraId="636016AF" w14:textId="50EC523E"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EF0117">
              <w:rPr>
                <w:rFonts w:ascii="Times New Roman" w:hAnsi="Times New Roman" w:cs="Times New Roman"/>
                <w:sz w:val="20"/>
                <w:szCs w:val="20"/>
              </w:rPr>
              <w:t>24,13</w:t>
            </w:r>
            <w:r w:rsidR="00D30198">
              <w:rPr>
                <w:rFonts w:ascii="Times New Roman" w:hAnsi="Times New Roman" w:cs="Times New Roman"/>
                <w:sz w:val="20"/>
                <w:szCs w:val="20"/>
              </w:rPr>
              <w:t>0</w:t>
            </w:r>
          </w:p>
        </w:tc>
        <w:tc>
          <w:tcPr>
            <w:tcW w:w="236" w:type="dxa"/>
            <w:vAlign w:val="bottom"/>
          </w:tcPr>
          <w:p w14:paraId="78531A7A"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p>
        </w:tc>
        <w:tc>
          <w:tcPr>
            <w:tcW w:w="1027" w:type="dxa"/>
            <w:vAlign w:val="bottom"/>
          </w:tcPr>
          <w:p w14:paraId="272BB188" w14:textId="774B4BB2"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left="-90" w:right="-143"/>
              <w:rPr>
                <w:rFonts w:ascii="Times New Roman" w:hAnsi="Times New Roman" w:cs="Times New Roman"/>
                <w:sz w:val="20"/>
                <w:szCs w:val="20"/>
              </w:rPr>
            </w:pPr>
            <w:r w:rsidRPr="00EF0117">
              <w:rPr>
                <w:rFonts w:ascii="Times New Roman" w:hAnsi="Times New Roman" w:cs="Times New Roman"/>
                <w:sz w:val="20"/>
                <w:szCs w:val="20"/>
              </w:rPr>
              <w:t>1,857</w:t>
            </w:r>
          </w:p>
        </w:tc>
        <w:tc>
          <w:tcPr>
            <w:tcW w:w="240" w:type="dxa"/>
            <w:vAlign w:val="bottom"/>
          </w:tcPr>
          <w:p w14:paraId="524687F2"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p>
        </w:tc>
        <w:tc>
          <w:tcPr>
            <w:tcW w:w="992" w:type="dxa"/>
            <w:vAlign w:val="bottom"/>
          </w:tcPr>
          <w:p w14:paraId="76DA2B13" w14:textId="7023E85C"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EF0117">
              <w:rPr>
                <w:rFonts w:ascii="Times New Roman" w:hAnsi="Times New Roman" w:cs="Times New Roman"/>
                <w:sz w:val="20"/>
                <w:szCs w:val="20"/>
              </w:rPr>
              <w:t>157,513</w:t>
            </w:r>
          </w:p>
        </w:tc>
        <w:tc>
          <w:tcPr>
            <w:tcW w:w="284" w:type="dxa"/>
            <w:vAlign w:val="bottom"/>
          </w:tcPr>
          <w:p w14:paraId="2AB361C7"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p>
        </w:tc>
        <w:tc>
          <w:tcPr>
            <w:tcW w:w="976" w:type="dxa"/>
            <w:vAlign w:val="bottom"/>
          </w:tcPr>
          <w:p w14:paraId="3EBADC18" w14:textId="24F3FFE6"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08"/>
              <w:rPr>
                <w:rFonts w:ascii="Times New Roman" w:hAnsi="Times New Roman" w:cs="Times New Roman"/>
                <w:sz w:val="20"/>
                <w:szCs w:val="20"/>
              </w:rPr>
            </w:pPr>
            <w:r w:rsidRPr="00EF0117">
              <w:rPr>
                <w:rFonts w:ascii="Times New Roman" w:hAnsi="Times New Roman" w:cs="Times New Roman"/>
                <w:sz w:val="20"/>
                <w:szCs w:val="20"/>
              </w:rPr>
              <w:t>211,304</w:t>
            </w:r>
          </w:p>
        </w:tc>
        <w:tc>
          <w:tcPr>
            <w:tcW w:w="258" w:type="dxa"/>
            <w:vAlign w:val="bottom"/>
          </w:tcPr>
          <w:p w14:paraId="219A6587"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p>
        </w:tc>
        <w:tc>
          <w:tcPr>
            <w:tcW w:w="1080" w:type="dxa"/>
            <w:vAlign w:val="bottom"/>
          </w:tcPr>
          <w:p w14:paraId="3B35B998" w14:textId="3297BE8A"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6"/>
              </w:tabs>
              <w:spacing w:line="300" w:lineRule="exact"/>
              <w:ind w:left="-90" w:right="-281"/>
              <w:rPr>
                <w:rFonts w:ascii="Times New Roman" w:hAnsi="Times New Roman" w:cs="Times New Roman"/>
                <w:sz w:val="20"/>
                <w:szCs w:val="20"/>
              </w:rPr>
            </w:pPr>
            <w:r w:rsidRPr="00EF0117">
              <w:rPr>
                <w:rFonts w:ascii="Times New Roman" w:hAnsi="Times New Roman" w:cs="Times New Roman"/>
                <w:sz w:val="20"/>
                <w:szCs w:val="20"/>
              </w:rPr>
              <w:t>181,64</w:t>
            </w:r>
            <w:r w:rsidR="00D30198">
              <w:rPr>
                <w:rFonts w:ascii="Times New Roman" w:hAnsi="Times New Roman" w:cs="Times New Roman"/>
                <w:sz w:val="20"/>
                <w:szCs w:val="20"/>
              </w:rPr>
              <w:t>3</w:t>
            </w:r>
          </w:p>
        </w:tc>
        <w:tc>
          <w:tcPr>
            <w:tcW w:w="270" w:type="dxa"/>
            <w:vAlign w:val="bottom"/>
          </w:tcPr>
          <w:p w14:paraId="171DD5FC" w14:textId="77777777" w:rsidR="00EF0117" w:rsidRPr="00A9599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08"/>
              <w:jc w:val="right"/>
              <w:rPr>
                <w:rFonts w:ascii="Times New Roman" w:hAnsi="Times New Roman" w:cs="Times New Roman"/>
                <w:sz w:val="20"/>
                <w:szCs w:val="20"/>
              </w:rPr>
            </w:pPr>
          </w:p>
        </w:tc>
        <w:tc>
          <w:tcPr>
            <w:tcW w:w="1080" w:type="dxa"/>
            <w:vAlign w:val="bottom"/>
          </w:tcPr>
          <w:p w14:paraId="6EA6EF3F" w14:textId="740A4B02" w:rsidR="00EF0117" w:rsidRPr="00A9599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114" w:right="-198"/>
              <w:rPr>
                <w:rFonts w:ascii="Times New Roman" w:hAnsi="Times New Roman" w:cs="Times New Roman"/>
                <w:sz w:val="20"/>
                <w:szCs w:val="20"/>
              </w:rPr>
            </w:pPr>
            <w:r w:rsidRPr="00A95997">
              <w:rPr>
                <w:rFonts w:ascii="Times New Roman" w:hAnsi="Times New Roman" w:cs="Times New Roman"/>
                <w:sz w:val="20"/>
                <w:szCs w:val="20"/>
              </w:rPr>
              <w:t>213,161</w:t>
            </w:r>
          </w:p>
        </w:tc>
      </w:tr>
      <w:tr w:rsidR="00EF0117" w:rsidRPr="00A95997" w14:paraId="738725BB" w14:textId="77777777" w:rsidTr="003C5D1B">
        <w:trPr>
          <w:trHeight w:val="288"/>
        </w:trPr>
        <w:tc>
          <w:tcPr>
            <w:tcW w:w="3240" w:type="dxa"/>
            <w:vAlign w:val="bottom"/>
          </w:tcPr>
          <w:p w14:paraId="380ED1B1" w14:textId="77777777" w:rsidR="00EF0117" w:rsidRPr="00A95997" w:rsidRDefault="00EF0117" w:rsidP="00EF0117">
            <w:pPr>
              <w:spacing w:line="260" w:lineRule="exact"/>
              <w:rPr>
                <w:rFonts w:ascii="Times New Roman" w:hAnsi="Times New Roman" w:cs="Times New Roman"/>
                <w:sz w:val="20"/>
                <w:szCs w:val="20"/>
              </w:rPr>
            </w:pPr>
            <w:r w:rsidRPr="00A95997">
              <w:rPr>
                <w:rFonts w:ascii="Times New Roman" w:hAnsi="Times New Roman" w:cs="Times New Roman"/>
                <w:sz w:val="20"/>
                <w:szCs w:val="20"/>
              </w:rPr>
              <w:t>Interest income</w:t>
            </w:r>
          </w:p>
        </w:tc>
        <w:tc>
          <w:tcPr>
            <w:tcW w:w="1098" w:type="dxa"/>
            <w:vAlign w:val="bottom"/>
          </w:tcPr>
          <w:p w14:paraId="2B8F4294" w14:textId="5D933001"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53,755</w:t>
            </w:r>
          </w:p>
        </w:tc>
        <w:tc>
          <w:tcPr>
            <w:tcW w:w="236" w:type="dxa"/>
            <w:vAlign w:val="bottom"/>
          </w:tcPr>
          <w:p w14:paraId="31F9E1FC"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6" w:type="dxa"/>
            <w:vAlign w:val="bottom"/>
          </w:tcPr>
          <w:p w14:paraId="5A5F5F8E" w14:textId="5B2E01BB"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26,614</w:t>
            </w:r>
          </w:p>
        </w:tc>
        <w:tc>
          <w:tcPr>
            <w:tcW w:w="236" w:type="dxa"/>
            <w:vAlign w:val="bottom"/>
          </w:tcPr>
          <w:p w14:paraId="17E1B0B7"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4845260F" w14:textId="2E8A46AF"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7"/>
              </w:tabs>
              <w:spacing w:line="300" w:lineRule="exact"/>
              <w:ind w:right="-108"/>
              <w:rPr>
                <w:rFonts w:ascii="Times New Roman" w:hAnsi="Times New Roman" w:cs="Times New Roman"/>
                <w:sz w:val="20"/>
                <w:szCs w:val="20"/>
              </w:rPr>
            </w:pPr>
            <w:r w:rsidRPr="00EF0117">
              <w:rPr>
                <w:rFonts w:ascii="Times New Roman" w:hAnsi="Times New Roman" w:cs="Times New Roman"/>
                <w:sz w:val="20"/>
                <w:szCs w:val="20"/>
              </w:rPr>
              <w:t>139</w:t>
            </w:r>
          </w:p>
        </w:tc>
        <w:tc>
          <w:tcPr>
            <w:tcW w:w="236" w:type="dxa"/>
            <w:vAlign w:val="bottom"/>
          </w:tcPr>
          <w:p w14:paraId="1FD1F587"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vAlign w:val="bottom"/>
          </w:tcPr>
          <w:p w14:paraId="54C4FAFB" w14:textId="22BD8D05"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60</w:t>
            </w:r>
          </w:p>
        </w:tc>
        <w:tc>
          <w:tcPr>
            <w:tcW w:w="236" w:type="dxa"/>
            <w:vAlign w:val="bottom"/>
          </w:tcPr>
          <w:p w14:paraId="23DD5F34"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9" w:type="dxa"/>
            <w:vAlign w:val="bottom"/>
          </w:tcPr>
          <w:p w14:paraId="7E9A1691" w14:textId="611B6138"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EF0117">
              <w:rPr>
                <w:rFonts w:ascii="Times New Roman" w:hAnsi="Times New Roman" w:cs="Times New Roman"/>
                <w:sz w:val="20"/>
                <w:szCs w:val="20"/>
              </w:rPr>
              <w:t>1,137,082</w:t>
            </w:r>
          </w:p>
        </w:tc>
        <w:tc>
          <w:tcPr>
            <w:tcW w:w="236" w:type="dxa"/>
            <w:vAlign w:val="bottom"/>
          </w:tcPr>
          <w:p w14:paraId="7860C038" w14:textId="77777777" w:rsidR="00EF0117" w:rsidRPr="00EF0117" w:rsidRDefault="00EF0117" w:rsidP="00EF0117">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 w:val="decimal" w:pos="792"/>
              </w:tabs>
              <w:spacing w:line="300" w:lineRule="exact"/>
              <w:ind w:right="-18"/>
              <w:rPr>
                <w:rFonts w:ascii="Times New Roman" w:hAnsi="Times New Roman" w:cs="Times New Roman"/>
                <w:sz w:val="20"/>
                <w:szCs w:val="20"/>
              </w:rPr>
            </w:pPr>
          </w:p>
        </w:tc>
        <w:tc>
          <w:tcPr>
            <w:tcW w:w="1027" w:type="dxa"/>
            <w:vAlign w:val="bottom"/>
          </w:tcPr>
          <w:p w14:paraId="32BB14D0" w14:textId="10CD7EB6"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EF0117">
              <w:rPr>
                <w:rFonts w:ascii="Times New Roman" w:hAnsi="Times New Roman" w:cs="Times New Roman"/>
                <w:sz w:val="20"/>
                <w:szCs w:val="20"/>
              </w:rPr>
              <w:t>135,007</w:t>
            </w:r>
          </w:p>
        </w:tc>
        <w:tc>
          <w:tcPr>
            <w:tcW w:w="240" w:type="dxa"/>
            <w:vAlign w:val="bottom"/>
          </w:tcPr>
          <w:p w14:paraId="4E1A3BC4"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5F739DA0" w14:textId="2C96021E"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EF0117">
              <w:rPr>
                <w:rFonts w:ascii="Times New Roman" w:hAnsi="Times New Roman" w:cs="Times New Roman"/>
                <w:sz w:val="20"/>
                <w:szCs w:val="20"/>
              </w:rPr>
              <w:t>121,492</w:t>
            </w:r>
          </w:p>
        </w:tc>
        <w:tc>
          <w:tcPr>
            <w:tcW w:w="284" w:type="dxa"/>
            <w:vAlign w:val="bottom"/>
          </w:tcPr>
          <w:p w14:paraId="7172F1A4"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vAlign w:val="bottom"/>
          </w:tcPr>
          <w:p w14:paraId="61AD1DB5" w14:textId="65ECBD9B"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08"/>
              <w:rPr>
                <w:rFonts w:ascii="Times New Roman" w:hAnsi="Times New Roman" w:cs="Times New Roman"/>
                <w:sz w:val="20"/>
                <w:szCs w:val="20"/>
              </w:rPr>
            </w:pPr>
            <w:r w:rsidRPr="00EF0117">
              <w:rPr>
                <w:rFonts w:ascii="Times New Roman" w:hAnsi="Times New Roman" w:cs="Times New Roman"/>
                <w:sz w:val="20"/>
                <w:szCs w:val="20"/>
              </w:rPr>
              <w:t>89,004</w:t>
            </w:r>
          </w:p>
        </w:tc>
        <w:tc>
          <w:tcPr>
            <w:tcW w:w="258" w:type="dxa"/>
            <w:vAlign w:val="bottom"/>
          </w:tcPr>
          <w:p w14:paraId="49598FC8"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80" w:type="dxa"/>
            <w:vAlign w:val="bottom"/>
          </w:tcPr>
          <w:p w14:paraId="0BEDBC22" w14:textId="5DA7C2C3"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6"/>
              </w:tabs>
              <w:spacing w:line="300" w:lineRule="exact"/>
              <w:ind w:left="-90" w:right="-281"/>
              <w:rPr>
                <w:rFonts w:ascii="Times New Roman" w:hAnsi="Times New Roman" w:cs="Times New Roman"/>
                <w:sz w:val="20"/>
                <w:szCs w:val="20"/>
              </w:rPr>
            </w:pPr>
            <w:r w:rsidRPr="00EF0117">
              <w:rPr>
                <w:rFonts w:ascii="Times New Roman" w:hAnsi="Times New Roman" w:cs="Times New Roman"/>
                <w:sz w:val="20"/>
                <w:szCs w:val="20"/>
              </w:rPr>
              <w:t>1,312,468</w:t>
            </w:r>
          </w:p>
        </w:tc>
        <w:tc>
          <w:tcPr>
            <w:tcW w:w="270" w:type="dxa"/>
            <w:vAlign w:val="bottom"/>
          </w:tcPr>
          <w:p w14:paraId="3A571AFA" w14:textId="77777777" w:rsidR="00EF0117" w:rsidRPr="00A9599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8"/>
              <w:jc w:val="right"/>
              <w:rPr>
                <w:rFonts w:ascii="Times New Roman" w:hAnsi="Times New Roman" w:cs="Times New Roman"/>
                <w:sz w:val="20"/>
                <w:szCs w:val="20"/>
              </w:rPr>
            </w:pPr>
          </w:p>
        </w:tc>
        <w:tc>
          <w:tcPr>
            <w:tcW w:w="1080" w:type="dxa"/>
            <w:vAlign w:val="bottom"/>
          </w:tcPr>
          <w:p w14:paraId="3AB2AC42" w14:textId="136D7374" w:rsidR="00EF0117" w:rsidRPr="00A9599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114" w:right="-198"/>
              <w:rPr>
                <w:rFonts w:ascii="Times New Roman" w:hAnsi="Times New Roman" w:cs="Times New Roman"/>
                <w:sz w:val="20"/>
                <w:szCs w:val="20"/>
              </w:rPr>
            </w:pPr>
            <w:r w:rsidRPr="00A95997">
              <w:rPr>
                <w:rFonts w:ascii="Times New Roman" w:hAnsi="Times New Roman" w:cs="Times New Roman"/>
                <w:sz w:val="20"/>
                <w:szCs w:val="20"/>
              </w:rPr>
              <w:t>250,685</w:t>
            </w:r>
          </w:p>
        </w:tc>
      </w:tr>
      <w:tr w:rsidR="00EF0117" w:rsidRPr="00A95997" w14:paraId="71420CA6" w14:textId="77777777" w:rsidTr="003C5D1B">
        <w:trPr>
          <w:trHeight w:val="288"/>
        </w:trPr>
        <w:tc>
          <w:tcPr>
            <w:tcW w:w="3240" w:type="dxa"/>
            <w:vAlign w:val="bottom"/>
          </w:tcPr>
          <w:p w14:paraId="22BF7B42" w14:textId="77777777" w:rsidR="00EF0117" w:rsidRPr="00A95997" w:rsidRDefault="00EF0117" w:rsidP="00EF0117">
            <w:pPr>
              <w:spacing w:line="260" w:lineRule="exact"/>
              <w:rPr>
                <w:rFonts w:ascii="Times New Roman" w:hAnsi="Times New Roman" w:cs="Times New Roman"/>
                <w:sz w:val="20"/>
                <w:szCs w:val="20"/>
              </w:rPr>
            </w:pPr>
            <w:r w:rsidRPr="00A95997">
              <w:rPr>
                <w:rFonts w:ascii="Times New Roman" w:hAnsi="Times New Roman" w:cs="Times New Roman"/>
                <w:sz w:val="20"/>
                <w:szCs w:val="20"/>
              </w:rPr>
              <w:t>Dividend income</w:t>
            </w:r>
          </w:p>
        </w:tc>
        <w:tc>
          <w:tcPr>
            <w:tcW w:w="1098" w:type="dxa"/>
            <w:vAlign w:val="bottom"/>
          </w:tcPr>
          <w:p w14:paraId="26E8646D" w14:textId="72A584CE"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370</w:t>
            </w:r>
          </w:p>
        </w:tc>
        <w:tc>
          <w:tcPr>
            <w:tcW w:w="236" w:type="dxa"/>
            <w:vAlign w:val="bottom"/>
          </w:tcPr>
          <w:p w14:paraId="3C616E15"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6" w:type="dxa"/>
            <w:vAlign w:val="bottom"/>
          </w:tcPr>
          <w:p w14:paraId="00C8F639" w14:textId="59019231"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190</w:t>
            </w:r>
          </w:p>
        </w:tc>
        <w:tc>
          <w:tcPr>
            <w:tcW w:w="236" w:type="dxa"/>
            <w:vAlign w:val="bottom"/>
          </w:tcPr>
          <w:p w14:paraId="389A8CF9"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1C1F0301" w14:textId="09C6665F"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w:t>
            </w:r>
          </w:p>
        </w:tc>
        <w:tc>
          <w:tcPr>
            <w:tcW w:w="236" w:type="dxa"/>
            <w:vAlign w:val="bottom"/>
          </w:tcPr>
          <w:p w14:paraId="6CC2F46F"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 w:val="decimal" w:pos="792"/>
              </w:tabs>
              <w:spacing w:line="300" w:lineRule="exact"/>
              <w:ind w:right="-143"/>
              <w:rPr>
                <w:rFonts w:ascii="Times New Roman" w:hAnsi="Times New Roman" w:cs="Times New Roman"/>
                <w:sz w:val="20"/>
                <w:szCs w:val="20"/>
              </w:rPr>
            </w:pPr>
          </w:p>
        </w:tc>
        <w:tc>
          <w:tcPr>
            <w:tcW w:w="944" w:type="dxa"/>
            <w:vAlign w:val="bottom"/>
          </w:tcPr>
          <w:p w14:paraId="0E283393" w14:textId="5C270651"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w:t>
            </w:r>
          </w:p>
        </w:tc>
        <w:tc>
          <w:tcPr>
            <w:tcW w:w="236" w:type="dxa"/>
            <w:vAlign w:val="bottom"/>
          </w:tcPr>
          <w:p w14:paraId="374F3B96"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9" w:type="dxa"/>
            <w:vAlign w:val="bottom"/>
          </w:tcPr>
          <w:p w14:paraId="75ADB145" w14:textId="6CF8A76B"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EF0117">
              <w:rPr>
                <w:rFonts w:ascii="Times New Roman" w:hAnsi="Times New Roman" w:cs="Times New Roman"/>
                <w:sz w:val="20"/>
                <w:szCs w:val="20"/>
              </w:rPr>
              <w:t>16,97</w:t>
            </w:r>
            <w:r w:rsidR="00D30198">
              <w:rPr>
                <w:rFonts w:ascii="Times New Roman" w:hAnsi="Times New Roman" w:cs="Times New Roman"/>
                <w:sz w:val="20"/>
                <w:szCs w:val="20"/>
              </w:rPr>
              <w:t>0</w:t>
            </w:r>
          </w:p>
        </w:tc>
        <w:tc>
          <w:tcPr>
            <w:tcW w:w="236" w:type="dxa"/>
            <w:vAlign w:val="bottom"/>
          </w:tcPr>
          <w:p w14:paraId="2376A4B8" w14:textId="77777777" w:rsidR="00EF0117" w:rsidRPr="00EF0117" w:rsidRDefault="00EF0117" w:rsidP="00EF0117">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 w:val="decimal" w:pos="792"/>
              </w:tabs>
              <w:spacing w:line="300" w:lineRule="exact"/>
              <w:ind w:right="-18"/>
              <w:rPr>
                <w:rFonts w:ascii="Times New Roman" w:hAnsi="Times New Roman" w:cs="Times New Roman"/>
                <w:sz w:val="20"/>
                <w:szCs w:val="20"/>
              </w:rPr>
            </w:pPr>
          </w:p>
        </w:tc>
        <w:tc>
          <w:tcPr>
            <w:tcW w:w="1027" w:type="dxa"/>
            <w:vAlign w:val="bottom"/>
          </w:tcPr>
          <w:p w14:paraId="1999FC0A" w14:textId="5070223A"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EF0117">
              <w:rPr>
                <w:rFonts w:ascii="Times New Roman" w:hAnsi="Times New Roman" w:cs="Times New Roman"/>
                <w:sz w:val="20"/>
                <w:szCs w:val="20"/>
              </w:rPr>
              <w:t>24,005</w:t>
            </w:r>
          </w:p>
        </w:tc>
        <w:tc>
          <w:tcPr>
            <w:tcW w:w="240" w:type="dxa"/>
            <w:vAlign w:val="bottom"/>
          </w:tcPr>
          <w:p w14:paraId="4366D344"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5AC3A40E" w14:textId="11DBF392"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EF0117">
              <w:rPr>
                <w:rFonts w:ascii="Times New Roman" w:hAnsi="Times New Roman" w:cs="Times New Roman"/>
                <w:sz w:val="20"/>
                <w:szCs w:val="20"/>
              </w:rPr>
              <w:t>12</w:t>
            </w:r>
          </w:p>
        </w:tc>
        <w:tc>
          <w:tcPr>
            <w:tcW w:w="284" w:type="dxa"/>
            <w:vAlign w:val="bottom"/>
          </w:tcPr>
          <w:p w14:paraId="1E798A73"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vAlign w:val="bottom"/>
          </w:tcPr>
          <w:p w14:paraId="37C11DB1" w14:textId="28E1AF2E"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08"/>
              <w:rPr>
                <w:rFonts w:ascii="Times New Roman" w:hAnsi="Times New Roman" w:cs="Times New Roman"/>
                <w:sz w:val="20"/>
                <w:szCs w:val="20"/>
              </w:rPr>
            </w:pPr>
            <w:r w:rsidRPr="00EF0117">
              <w:rPr>
                <w:rFonts w:ascii="Times New Roman" w:hAnsi="Times New Roman" w:cs="Times New Roman"/>
                <w:sz w:val="20"/>
                <w:szCs w:val="20"/>
              </w:rPr>
              <w:t>2,319</w:t>
            </w:r>
          </w:p>
        </w:tc>
        <w:tc>
          <w:tcPr>
            <w:tcW w:w="258" w:type="dxa"/>
            <w:vAlign w:val="bottom"/>
          </w:tcPr>
          <w:p w14:paraId="069CE6D2"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80" w:type="dxa"/>
            <w:vAlign w:val="bottom"/>
          </w:tcPr>
          <w:p w14:paraId="4C4FBFC2" w14:textId="70EBB11D"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6"/>
              </w:tabs>
              <w:spacing w:line="300" w:lineRule="exact"/>
              <w:ind w:left="-90" w:right="-281"/>
              <w:rPr>
                <w:rFonts w:ascii="Times New Roman" w:hAnsi="Times New Roman" w:cs="Times New Roman"/>
                <w:sz w:val="20"/>
                <w:szCs w:val="20"/>
              </w:rPr>
            </w:pPr>
            <w:r w:rsidRPr="00EF0117">
              <w:rPr>
                <w:rFonts w:ascii="Times New Roman" w:hAnsi="Times New Roman" w:cs="Times New Roman"/>
                <w:sz w:val="20"/>
                <w:szCs w:val="20"/>
              </w:rPr>
              <w:t>17,35</w:t>
            </w:r>
            <w:r w:rsidR="00D30198">
              <w:rPr>
                <w:rFonts w:ascii="Times New Roman" w:hAnsi="Times New Roman" w:cs="Times New Roman"/>
                <w:sz w:val="20"/>
                <w:szCs w:val="20"/>
              </w:rPr>
              <w:t>2</w:t>
            </w:r>
          </w:p>
        </w:tc>
        <w:tc>
          <w:tcPr>
            <w:tcW w:w="270" w:type="dxa"/>
            <w:vAlign w:val="bottom"/>
          </w:tcPr>
          <w:p w14:paraId="2A7C5B88" w14:textId="77777777" w:rsidR="00EF0117" w:rsidRPr="00A9599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8"/>
              <w:jc w:val="right"/>
              <w:rPr>
                <w:rFonts w:ascii="Times New Roman" w:hAnsi="Times New Roman" w:cs="Times New Roman"/>
                <w:sz w:val="20"/>
                <w:szCs w:val="20"/>
              </w:rPr>
            </w:pPr>
          </w:p>
        </w:tc>
        <w:tc>
          <w:tcPr>
            <w:tcW w:w="1080" w:type="dxa"/>
            <w:vAlign w:val="bottom"/>
          </w:tcPr>
          <w:p w14:paraId="7FD03304" w14:textId="46711D4E" w:rsidR="00EF0117" w:rsidRPr="00A9599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114" w:right="-198"/>
              <w:rPr>
                <w:rFonts w:ascii="Times New Roman" w:hAnsi="Times New Roman" w:cs="Times New Roman"/>
                <w:sz w:val="20"/>
                <w:szCs w:val="20"/>
              </w:rPr>
            </w:pPr>
            <w:r w:rsidRPr="00A95997">
              <w:rPr>
                <w:rFonts w:ascii="Times New Roman" w:hAnsi="Times New Roman" w:cs="Times New Roman"/>
                <w:sz w:val="20"/>
                <w:szCs w:val="20"/>
              </w:rPr>
              <w:t>26,514</w:t>
            </w:r>
          </w:p>
        </w:tc>
      </w:tr>
      <w:tr w:rsidR="00EF0117" w:rsidRPr="00A95997" w14:paraId="1F642245" w14:textId="77777777" w:rsidTr="003C5D1B">
        <w:trPr>
          <w:trHeight w:val="288"/>
        </w:trPr>
        <w:tc>
          <w:tcPr>
            <w:tcW w:w="3240" w:type="dxa"/>
            <w:vAlign w:val="bottom"/>
          </w:tcPr>
          <w:p w14:paraId="0DEC213D" w14:textId="77777777" w:rsidR="00EF0117" w:rsidRPr="00A95997" w:rsidRDefault="00EF0117" w:rsidP="00EF0117">
            <w:pPr>
              <w:spacing w:line="260" w:lineRule="exact"/>
              <w:rPr>
                <w:rFonts w:ascii="Times New Roman" w:hAnsi="Times New Roman" w:cs="Times New Roman"/>
                <w:sz w:val="20"/>
                <w:szCs w:val="20"/>
                <w:rtl/>
                <w:cs/>
              </w:rPr>
            </w:pPr>
            <w:r w:rsidRPr="00A95997">
              <w:rPr>
                <w:rFonts w:ascii="Times New Roman" w:hAnsi="Times New Roman" w:cs="Times New Roman"/>
                <w:sz w:val="20"/>
                <w:szCs w:val="20"/>
              </w:rPr>
              <w:t>Other income</w:t>
            </w:r>
          </w:p>
        </w:tc>
        <w:tc>
          <w:tcPr>
            <w:tcW w:w="1098" w:type="dxa"/>
            <w:vAlign w:val="bottom"/>
          </w:tcPr>
          <w:p w14:paraId="36C3C80D" w14:textId="52E4C8FF"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116,640</w:t>
            </w:r>
          </w:p>
        </w:tc>
        <w:tc>
          <w:tcPr>
            <w:tcW w:w="236" w:type="dxa"/>
            <w:vAlign w:val="bottom"/>
          </w:tcPr>
          <w:p w14:paraId="0FDE589E"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6" w:type="dxa"/>
            <w:vAlign w:val="bottom"/>
          </w:tcPr>
          <w:p w14:paraId="5FFA5A39" w14:textId="6CE8D02A"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98,954</w:t>
            </w:r>
          </w:p>
        </w:tc>
        <w:tc>
          <w:tcPr>
            <w:tcW w:w="236" w:type="dxa"/>
            <w:vAlign w:val="bottom"/>
          </w:tcPr>
          <w:p w14:paraId="226418B9"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751526C7" w14:textId="1B51F6DF"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7"/>
              </w:tabs>
              <w:spacing w:line="300" w:lineRule="exact"/>
              <w:ind w:right="-108"/>
              <w:rPr>
                <w:rFonts w:ascii="Times New Roman" w:hAnsi="Times New Roman" w:cs="Times New Roman"/>
                <w:sz w:val="20"/>
                <w:szCs w:val="20"/>
              </w:rPr>
            </w:pPr>
            <w:r w:rsidRPr="00EF0117">
              <w:rPr>
                <w:rFonts w:ascii="Times New Roman" w:hAnsi="Times New Roman" w:cs="Times New Roman"/>
                <w:sz w:val="20"/>
                <w:szCs w:val="20"/>
              </w:rPr>
              <w:t>179</w:t>
            </w:r>
          </w:p>
        </w:tc>
        <w:tc>
          <w:tcPr>
            <w:tcW w:w="236" w:type="dxa"/>
            <w:vAlign w:val="bottom"/>
          </w:tcPr>
          <w:p w14:paraId="477D9BA0"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vAlign w:val="bottom"/>
          </w:tcPr>
          <w:p w14:paraId="38C8225E" w14:textId="502BDA72"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39</w:t>
            </w:r>
          </w:p>
        </w:tc>
        <w:tc>
          <w:tcPr>
            <w:tcW w:w="236" w:type="dxa"/>
            <w:vAlign w:val="bottom"/>
          </w:tcPr>
          <w:p w14:paraId="70DB306F"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9" w:type="dxa"/>
            <w:vAlign w:val="bottom"/>
          </w:tcPr>
          <w:p w14:paraId="23DE0CAF" w14:textId="6CBF8FE2"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EF0117">
              <w:rPr>
                <w:rFonts w:ascii="Times New Roman" w:hAnsi="Times New Roman" w:cs="Times New Roman"/>
                <w:sz w:val="20"/>
                <w:szCs w:val="20"/>
              </w:rPr>
              <w:t>307,542</w:t>
            </w:r>
          </w:p>
        </w:tc>
        <w:tc>
          <w:tcPr>
            <w:tcW w:w="236" w:type="dxa"/>
            <w:vAlign w:val="bottom"/>
          </w:tcPr>
          <w:p w14:paraId="189960E1"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vAlign w:val="bottom"/>
          </w:tcPr>
          <w:p w14:paraId="4F266045" w14:textId="75165FA1"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EF0117">
              <w:rPr>
                <w:rFonts w:ascii="Times New Roman" w:hAnsi="Times New Roman" w:cs="Times New Roman"/>
                <w:sz w:val="20"/>
                <w:szCs w:val="20"/>
              </w:rPr>
              <w:t>36,762</w:t>
            </w:r>
          </w:p>
        </w:tc>
        <w:tc>
          <w:tcPr>
            <w:tcW w:w="240" w:type="dxa"/>
            <w:vAlign w:val="bottom"/>
          </w:tcPr>
          <w:p w14:paraId="0E480A51"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7CC07155" w14:textId="3E1BE422"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EF0117">
              <w:rPr>
                <w:rFonts w:ascii="Times New Roman" w:hAnsi="Times New Roman" w:cs="Times New Roman"/>
                <w:sz w:val="20"/>
                <w:szCs w:val="20"/>
              </w:rPr>
              <w:t>22,006</w:t>
            </w:r>
          </w:p>
        </w:tc>
        <w:tc>
          <w:tcPr>
            <w:tcW w:w="284" w:type="dxa"/>
            <w:vAlign w:val="bottom"/>
          </w:tcPr>
          <w:p w14:paraId="7DC8B4A6"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vAlign w:val="bottom"/>
          </w:tcPr>
          <w:p w14:paraId="17C73E5E" w14:textId="228F1D75"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08"/>
              <w:rPr>
                <w:rFonts w:ascii="Times New Roman" w:hAnsi="Times New Roman" w:cs="Times New Roman"/>
                <w:sz w:val="20"/>
                <w:szCs w:val="20"/>
              </w:rPr>
            </w:pPr>
            <w:r w:rsidRPr="00EF0117">
              <w:rPr>
                <w:rFonts w:ascii="Times New Roman" w:hAnsi="Times New Roman" w:cs="Times New Roman"/>
                <w:sz w:val="20"/>
                <w:szCs w:val="20"/>
              </w:rPr>
              <w:t>1,089</w:t>
            </w:r>
          </w:p>
        </w:tc>
        <w:tc>
          <w:tcPr>
            <w:tcW w:w="258" w:type="dxa"/>
            <w:vAlign w:val="bottom"/>
          </w:tcPr>
          <w:p w14:paraId="51B04B94"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80" w:type="dxa"/>
            <w:vAlign w:val="bottom"/>
          </w:tcPr>
          <w:p w14:paraId="735045C7" w14:textId="5B34A80D"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6"/>
              </w:tabs>
              <w:spacing w:line="300" w:lineRule="exact"/>
              <w:ind w:left="-90" w:right="-281"/>
              <w:rPr>
                <w:rFonts w:ascii="Times New Roman" w:hAnsi="Times New Roman" w:cs="Times New Roman"/>
                <w:sz w:val="20"/>
                <w:szCs w:val="20"/>
              </w:rPr>
            </w:pPr>
            <w:r w:rsidRPr="00EF0117">
              <w:rPr>
                <w:rFonts w:ascii="Times New Roman" w:hAnsi="Times New Roman" w:cs="Times New Roman"/>
                <w:sz w:val="20"/>
                <w:szCs w:val="20"/>
              </w:rPr>
              <w:t>446,367</w:t>
            </w:r>
          </w:p>
        </w:tc>
        <w:tc>
          <w:tcPr>
            <w:tcW w:w="270" w:type="dxa"/>
            <w:vAlign w:val="bottom"/>
          </w:tcPr>
          <w:p w14:paraId="6991DB67" w14:textId="77777777" w:rsidR="00EF0117" w:rsidRPr="00A9599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8"/>
              <w:jc w:val="right"/>
              <w:rPr>
                <w:rFonts w:ascii="Times New Roman" w:hAnsi="Times New Roman" w:cs="Times New Roman"/>
                <w:sz w:val="20"/>
                <w:szCs w:val="20"/>
              </w:rPr>
            </w:pPr>
          </w:p>
        </w:tc>
        <w:tc>
          <w:tcPr>
            <w:tcW w:w="1080" w:type="dxa"/>
            <w:vAlign w:val="bottom"/>
          </w:tcPr>
          <w:p w14:paraId="1B9ADEDA" w14:textId="0C78CE19" w:rsidR="00EF0117" w:rsidRPr="00A9599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114" w:right="-198"/>
              <w:rPr>
                <w:rFonts w:ascii="Times New Roman" w:hAnsi="Times New Roman" w:cs="Times New Roman"/>
                <w:sz w:val="20"/>
                <w:szCs w:val="20"/>
              </w:rPr>
            </w:pPr>
            <w:r w:rsidRPr="00A95997">
              <w:rPr>
                <w:rFonts w:ascii="Times New Roman" w:hAnsi="Times New Roman" w:cs="Times New Roman"/>
                <w:sz w:val="20"/>
                <w:szCs w:val="20"/>
              </w:rPr>
              <w:t>136,844</w:t>
            </w:r>
          </w:p>
        </w:tc>
      </w:tr>
      <w:tr w:rsidR="00EF0117" w:rsidRPr="00A95997" w14:paraId="06DEC33F" w14:textId="77777777" w:rsidTr="003C5D1B">
        <w:trPr>
          <w:trHeight w:val="288"/>
        </w:trPr>
        <w:tc>
          <w:tcPr>
            <w:tcW w:w="3240" w:type="dxa"/>
            <w:vAlign w:val="bottom"/>
          </w:tcPr>
          <w:p w14:paraId="5F837912" w14:textId="77777777" w:rsidR="00EF0117" w:rsidRPr="00A95997" w:rsidRDefault="00EF0117" w:rsidP="00EF0117">
            <w:pPr>
              <w:spacing w:line="260" w:lineRule="exact"/>
              <w:rPr>
                <w:rFonts w:ascii="Times New Roman" w:hAnsi="Times New Roman" w:cs="Times New Roman"/>
                <w:sz w:val="20"/>
                <w:szCs w:val="20"/>
              </w:rPr>
            </w:pPr>
            <w:r w:rsidRPr="00A95997">
              <w:rPr>
                <w:rFonts w:ascii="Times New Roman" w:hAnsi="Times New Roman" w:cs="Times New Roman"/>
                <w:sz w:val="20"/>
                <w:szCs w:val="20"/>
              </w:rPr>
              <w:t>Administrative expenses</w:t>
            </w:r>
          </w:p>
        </w:tc>
        <w:tc>
          <w:tcPr>
            <w:tcW w:w="1098" w:type="dxa"/>
            <w:vAlign w:val="bottom"/>
          </w:tcPr>
          <w:p w14:paraId="51C896BB" w14:textId="2DFFC9B6"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(362,288)</w:t>
            </w:r>
          </w:p>
        </w:tc>
        <w:tc>
          <w:tcPr>
            <w:tcW w:w="236" w:type="dxa"/>
            <w:vAlign w:val="bottom"/>
          </w:tcPr>
          <w:p w14:paraId="174B730E"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6" w:type="dxa"/>
            <w:vAlign w:val="bottom"/>
          </w:tcPr>
          <w:p w14:paraId="4489A1DF" w14:textId="62B7EE60"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(345,433)</w:t>
            </w:r>
          </w:p>
        </w:tc>
        <w:tc>
          <w:tcPr>
            <w:tcW w:w="236" w:type="dxa"/>
            <w:vAlign w:val="bottom"/>
          </w:tcPr>
          <w:p w14:paraId="6F13D448"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66C3BA0D" w14:textId="327890DE"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(76)</w:t>
            </w:r>
          </w:p>
        </w:tc>
        <w:tc>
          <w:tcPr>
            <w:tcW w:w="236" w:type="dxa"/>
            <w:vAlign w:val="bottom"/>
          </w:tcPr>
          <w:p w14:paraId="7DC57423"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line="300" w:lineRule="exact"/>
              <w:ind w:right="-143"/>
              <w:rPr>
                <w:rFonts w:ascii="Times New Roman" w:hAnsi="Times New Roman" w:cs="Times New Roman"/>
                <w:sz w:val="20"/>
                <w:szCs w:val="20"/>
              </w:rPr>
            </w:pPr>
          </w:p>
        </w:tc>
        <w:tc>
          <w:tcPr>
            <w:tcW w:w="944" w:type="dxa"/>
            <w:vAlign w:val="bottom"/>
          </w:tcPr>
          <w:p w14:paraId="1B0566BE" w14:textId="629380F6"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(21)</w:t>
            </w:r>
          </w:p>
        </w:tc>
        <w:tc>
          <w:tcPr>
            <w:tcW w:w="236" w:type="dxa"/>
            <w:vAlign w:val="bottom"/>
          </w:tcPr>
          <w:p w14:paraId="39433C99"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00" w:lineRule="exact"/>
              <w:ind w:right="-18"/>
              <w:rPr>
                <w:rFonts w:ascii="Times New Roman" w:hAnsi="Times New Roman" w:cs="Times New Roman"/>
                <w:sz w:val="20"/>
                <w:szCs w:val="20"/>
              </w:rPr>
            </w:pPr>
          </w:p>
        </w:tc>
        <w:tc>
          <w:tcPr>
            <w:tcW w:w="1039" w:type="dxa"/>
            <w:vAlign w:val="bottom"/>
          </w:tcPr>
          <w:p w14:paraId="63788E8D" w14:textId="0BFFBB6E"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EF0117">
              <w:rPr>
                <w:rFonts w:ascii="Times New Roman" w:hAnsi="Times New Roman" w:cs="Times New Roman"/>
                <w:sz w:val="20"/>
                <w:szCs w:val="20"/>
              </w:rPr>
              <w:t>(997,393)</w:t>
            </w:r>
          </w:p>
        </w:tc>
        <w:tc>
          <w:tcPr>
            <w:tcW w:w="236" w:type="dxa"/>
            <w:vAlign w:val="bottom"/>
          </w:tcPr>
          <w:p w14:paraId="23019051" w14:textId="77777777" w:rsidR="00EF0117" w:rsidRPr="00EF0117" w:rsidRDefault="00EF0117" w:rsidP="00EF0117">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 w:val="decimal" w:pos="792"/>
              </w:tabs>
              <w:spacing w:line="300" w:lineRule="exact"/>
              <w:ind w:right="-18"/>
              <w:rPr>
                <w:rFonts w:ascii="Times New Roman" w:hAnsi="Times New Roman" w:cs="Times New Roman"/>
                <w:sz w:val="20"/>
                <w:szCs w:val="20"/>
              </w:rPr>
            </w:pPr>
          </w:p>
        </w:tc>
        <w:tc>
          <w:tcPr>
            <w:tcW w:w="1027" w:type="dxa"/>
            <w:vAlign w:val="bottom"/>
          </w:tcPr>
          <w:p w14:paraId="0E0A25C8" w14:textId="4EDB0641"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EF0117">
              <w:rPr>
                <w:rFonts w:ascii="Times New Roman" w:hAnsi="Times New Roman" w:cs="Times New Roman"/>
                <w:sz w:val="20"/>
                <w:szCs w:val="20"/>
              </w:rPr>
              <w:t>(662,969)</w:t>
            </w:r>
          </w:p>
        </w:tc>
        <w:tc>
          <w:tcPr>
            <w:tcW w:w="240" w:type="dxa"/>
            <w:vAlign w:val="bottom"/>
          </w:tcPr>
          <w:p w14:paraId="36581F88"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6DBE6EE2" w14:textId="43CC44E9"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EF0117">
              <w:rPr>
                <w:rFonts w:ascii="Times New Roman" w:hAnsi="Times New Roman" w:cs="Times New Roman"/>
                <w:sz w:val="20"/>
                <w:szCs w:val="20"/>
              </w:rPr>
              <w:t>(660,76</w:t>
            </w:r>
            <w:r w:rsidR="00D30198">
              <w:rPr>
                <w:rFonts w:ascii="Times New Roman" w:hAnsi="Times New Roman" w:cs="Times New Roman"/>
                <w:sz w:val="20"/>
                <w:szCs w:val="20"/>
              </w:rPr>
              <w:t>3</w:t>
            </w:r>
            <w:r w:rsidRPr="00EF0117">
              <w:rPr>
                <w:rFonts w:ascii="Times New Roman" w:hAnsi="Times New Roman" w:cs="Times New Roman"/>
                <w:sz w:val="20"/>
                <w:szCs w:val="20"/>
              </w:rPr>
              <w:t>)</w:t>
            </w:r>
          </w:p>
        </w:tc>
        <w:tc>
          <w:tcPr>
            <w:tcW w:w="284" w:type="dxa"/>
            <w:vAlign w:val="bottom"/>
          </w:tcPr>
          <w:p w14:paraId="3DB0C312"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vAlign w:val="bottom"/>
          </w:tcPr>
          <w:p w14:paraId="413863D4" w14:textId="606E9A94"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08"/>
              <w:rPr>
                <w:rFonts w:ascii="Times New Roman" w:hAnsi="Times New Roman" w:cs="Times New Roman"/>
                <w:sz w:val="20"/>
                <w:szCs w:val="20"/>
              </w:rPr>
            </w:pPr>
            <w:r w:rsidRPr="00EF0117">
              <w:rPr>
                <w:rFonts w:ascii="Times New Roman" w:hAnsi="Times New Roman" w:cs="Times New Roman"/>
                <w:sz w:val="20"/>
                <w:szCs w:val="20"/>
              </w:rPr>
              <w:t>(767,063)</w:t>
            </w:r>
          </w:p>
        </w:tc>
        <w:tc>
          <w:tcPr>
            <w:tcW w:w="258" w:type="dxa"/>
            <w:vAlign w:val="bottom"/>
          </w:tcPr>
          <w:p w14:paraId="2B5A9123"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80" w:type="dxa"/>
            <w:vAlign w:val="bottom"/>
          </w:tcPr>
          <w:p w14:paraId="4C7EAC61" w14:textId="5B39CEDD"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00" w:lineRule="exact"/>
              <w:ind w:left="-90" w:right="-556"/>
              <w:rPr>
                <w:rFonts w:ascii="Times New Roman" w:hAnsi="Times New Roman" w:cs="Times New Roman"/>
                <w:sz w:val="20"/>
                <w:szCs w:val="20"/>
              </w:rPr>
            </w:pPr>
            <w:r w:rsidRPr="00EF0117">
              <w:rPr>
                <w:rFonts w:ascii="Times New Roman" w:hAnsi="Times New Roman" w:cs="Times New Roman"/>
                <w:sz w:val="20"/>
                <w:szCs w:val="20"/>
              </w:rPr>
              <w:t>(2,020,5</w:t>
            </w:r>
            <w:r w:rsidR="00D30198">
              <w:rPr>
                <w:rFonts w:ascii="Times New Roman" w:hAnsi="Times New Roman" w:cs="Times New Roman"/>
                <w:sz w:val="20"/>
                <w:szCs w:val="20"/>
              </w:rPr>
              <w:t>20</w:t>
            </w:r>
            <w:r w:rsidRPr="00EF0117">
              <w:rPr>
                <w:rFonts w:ascii="Times New Roman" w:hAnsi="Times New Roman" w:cs="Times New Roman"/>
                <w:sz w:val="20"/>
                <w:szCs w:val="20"/>
              </w:rPr>
              <w:t>)</w:t>
            </w:r>
          </w:p>
        </w:tc>
        <w:tc>
          <w:tcPr>
            <w:tcW w:w="270" w:type="dxa"/>
            <w:vAlign w:val="bottom"/>
          </w:tcPr>
          <w:p w14:paraId="32A7D5B6" w14:textId="77777777" w:rsidR="00EF0117" w:rsidRPr="00A9599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8"/>
              <w:jc w:val="right"/>
              <w:rPr>
                <w:rFonts w:ascii="Times New Roman" w:hAnsi="Times New Roman" w:cs="Times New Roman"/>
                <w:sz w:val="20"/>
                <w:szCs w:val="20"/>
              </w:rPr>
            </w:pPr>
          </w:p>
        </w:tc>
        <w:tc>
          <w:tcPr>
            <w:tcW w:w="1080" w:type="dxa"/>
            <w:vAlign w:val="bottom"/>
          </w:tcPr>
          <w:p w14:paraId="6BBE841A" w14:textId="114A4158" w:rsidR="00EF0117" w:rsidRPr="00A9599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114" w:right="-198"/>
              <w:rPr>
                <w:rFonts w:ascii="Times New Roman" w:hAnsi="Times New Roman" w:cs="Times New Roman"/>
                <w:sz w:val="20"/>
                <w:szCs w:val="20"/>
              </w:rPr>
            </w:pPr>
            <w:r w:rsidRPr="00A95997">
              <w:rPr>
                <w:rFonts w:ascii="Times New Roman" w:hAnsi="Times New Roman" w:cs="Times New Roman" w:hint="cs"/>
                <w:sz w:val="20"/>
                <w:szCs w:val="20"/>
                <w:cs/>
              </w:rPr>
              <w:t>(</w:t>
            </w:r>
            <w:r w:rsidRPr="00A95997">
              <w:rPr>
                <w:rFonts w:ascii="Times New Roman" w:hAnsi="Times New Roman" w:cs="Times New Roman"/>
                <w:sz w:val="20"/>
                <w:szCs w:val="20"/>
              </w:rPr>
              <w:t>1,775,486)</w:t>
            </w:r>
          </w:p>
        </w:tc>
      </w:tr>
      <w:tr w:rsidR="00EF0117" w:rsidRPr="00A95997" w14:paraId="46379897" w14:textId="77777777" w:rsidTr="003C5D1B">
        <w:trPr>
          <w:trHeight w:val="288"/>
        </w:trPr>
        <w:tc>
          <w:tcPr>
            <w:tcW w:w="3240" w:type="dxa"/>
            <w:vAlign w:val="bottom"/>
          </w:tcPr>
          <w:p w14:paraId="2AF50DA6" w14:textId="77777777" w:rsidR="00EF0117" w:rsidRPr="00A95997" w:rsidRDefault="00EF0117" w:rsidP="00EF0117">
            <w:pPr>
              <w:spacing w:line="260" w:lineRule="exact"/>
              <w:ind w:right="-64"/>
              <w:rPr>
                <w:rFonts w:ascii="Times New Roman" w:hAnsi="Times New Roman" w:cs="Times New Roman"/>
                <w:sz w:val="20"/>
                <w:szCs w:val="20"/>
              </w:rPr>
            </w:pPr>
            <w:r w:rsidRPr="00A95997">
              <w:rPr>
                <w:rFonts w:ascii="Times New Roman" w:hAnsi="Times New Roman" w:cs="Times New Roman"/>
                <w:sz w:val="20"/>
                <w:szCs w:val="20"/>
              </w:rPr>
              <w:t>Net foreign exchange gain (loss)</w:t>
            </w:r>
          </w:p>
        </w:tc>
        <w:tc>
          <w:tcPr>
            <w:tcW w:w="1098" w:type="dxa"/>
            <w:vAlign w:val="bottom"/>
          </w:tcPr>
          <w:p w14:paraId="161950E8" w14:textId="48EA143F"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(34,030)</w:t>
            </w:r>
          </w:p>
        </w:tc>
        <w:tc>
          <w:tcPr>
            <w:tcW w:w="236" w:type="dxa"/>
            <w:vAlign w:val="bottom"/>
          </w:tcPr>
          <w:p w14:paraId="64417F37"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6" w:type="dxa"/>
            <w:vAlign w:val="bottom"/>
          </w:tcPr>
          <w:p w14:paraId="3FBA3DE4" w14:textId="5E3486BA"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(14,372)</w:t>
            </w:r>
          </w:p>
        </w:tc>
        <w:tc>
          <w:tcPr>
            <w:tcW w:w="236" w:type="dxa"/>
            <w:vAlign w:val="bottom"/>
          </w:tcPr>
          <w:p w14:paraId="66E536A8"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026EBB47" w14:textId="565A75E8"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EF0117">
              <w:rPr>
                <w:rFonts w:ascii="Times New Roman" w:hAnsi="Times New Roman" w:cs="Times New Roman"/>
                <w:sz w:val="20"/>
                <w:szCs w:val="20"/>
              </w:rPr>
              <w:t>-</w:t>
            </w:r>
          </w:p>
        </w:tc>
        <w:tc>
          <w:tcPr>
            <w:tcW w:w="236" w:type="dxa"/>
            <w:vAlign w:val="bottom"/>
          </w:tcPr>
          <w:p w14:paraId="6D134A03"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vAlign w:val="bottom"/>
          </w:tcPr>
          <w:p w14:paraId="180B5047" w14:textId="28A09DCC"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w:t>
            </w:r>
          </w:p>
        </w:tc>
        <w:tc>
          <w:tcPr>
            <w:tcW w:w="236" w:type="dxa"/>
            <w:vAlign w:val="bottom"/>
          </w:tcPr>
          <w:p w14:paraId="05136FAA"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9" w:type="dxa"/>
            <w:vAlign w:val="bottom"/>
          </w:tcPr>
          <w:p w14:paraId="55AF8541" w14:textId="7D8F64A2"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EF0117">
              <w:rPr>
                <w:rFonts w:ascii="Times New Roman" w:hAnsi="Times New Roman" w:cs="Times New Roman"/>
                <w:sz w:val="20"/>
                <w:szCs w:val="20"/>
              </w:rPr>
              <w:t>119,28</w:t>
            </w:r>
            <w:r w:rsidR="00D30198">
              <w:rPr>
                <w:rFonts w:ascii="Times New Roman" w:hAnsi="Times New Roman" w:cs="Times New Roman"/>
                <w:sz w:val="20"/>
                <w:szCs w:val="20"/>
              </w:rPr>
              <w:t>9</w:t>
            </w:r>
          </w:p>
        </w:tc>
        <w:tc>
          <w:tcPr>
            <w:tcW w:w="236" w:type="dxa"/>
            <w:vAlign w:val="bottom"/>
          </w:tcPr>
          <w:p w14:paraId="4997E6CE"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vAlign w:val="bottom"/>
          </w:tcPr>
          <w:p w14:paraId="637E3EA8" w14:textId="635F4D9B"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EF0117">
              <w:rPr>
                <w:rFonts w:ascii="Times New Roman" w:hAnsi="Times New Roman" w:cs="Times New Roman"/>
                <w:sz w:val="20"/>
                <w:szCs w:val="20"/>
              </w:rPr>
              <w:t>(500)</w:t>
            </w:r>
          </w:p>
        </w:tc>
        <w:tc>
          <w:tcPr>
            <w:tcW w:w="240" w:type="dxa"/>
            <w:vAlign w:val="bottom"/>
          </w:tcPr>
          <w:p w14:paraId="7D369A5B"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32CC8168" w14:textId="0FE1ECF2"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EF0117">
              <w:rPr>
                <w:rFonts w:ascii="Times New Roman" w:hAnsi="Times New Roman" w:cs="Times New Roman"/>
                <w:sz w:val="20"/>
                <w:szCs w:val="20"/>
              </w:rPr>
              <w:t>57,570</w:t>
            </w:r>
          </w:p>
        </w:tc>
        <w:tc>
          <w:tcPr>
            <w:tcW w:w="284" w:type="dxa"/>
            <w:vAlign w:val="bottom"/>
          </w:tcPr>
          <w:p w14:paraId="6A8D3F6E"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vAlign w:val="bottom"/>
          </w:tcPr>
          <w:p w14:paraId="47C75832" w14:textId="6F17397A"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08"/>
              <w:rPr>
                <w:rFonts w:ascii="Times New Roman" w:hAnsi="Times New Roman" w:cs="Times New Roman"/>
                <w:sz w:val="20"/>
                <w:szCs w:val="20"/>
              </w:rPr>
            </w:pPr>
            <w:r w:rsidRPr="00EF0117">
              <w:rPr>
                <w:rFonts w:ascii="Times New Roman" w:hAnsi="Times New Roman" w:cs="Times New Roman"/>
                <w:sz w:val="20"/>
                <w:szCs w:val="20"/>
              </w:rPr>
              <w:t>140,184</w:t>
            </w:r>
          </w:p>
        </w:tc>
        <w:tc>
          <w:tcPr>
            <w:tcW w:w="258" w:type="dxa"/>
            <w:vAlign w:val="bottom"/>
          </w:tcPr>
          <w:p w14:paraId="458F4BF5"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80" w:type="dxa"/>
            <w:vAlign w:val="bottom"/>
          </w:tcPr>
          <w:p w14:paraId="2561CF05" w14:textId="4C5E1B2F"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6"/>
              </w:tabs>
              <w:spacing w:line="300" w:lineRule="exact"/>
              <w:ind w:left="-90" w:right="-281"/>
              <w:rPr>
                <w:rFonts w:ascii="Times New Roman" w:hAnsi="Times New Roman" w:cs="Times New Roman"/>
                <w:sz w:val="20"/>
                <w:szCs w:val="20"/>
              </w:rPr>
            </w:pPr>
            <w:r w:rsidRPr="00EF0117">
              <w:rPr>
                <w:rFonts w:ascii="Times New Roman" w:hAnsi="Times New Roman" w:cs="Times New Roman"/>
                <w:sz w:val="20"/>
                <w:szCs w:val="20"/>
              </w:rPr>
              <w:t>142,82</w:t>
            </w:r>
            <w:r w:rsidR="00D30198">
              <w:rPr>
                <w:rFonts w:ascii="Times New Roman" w:hAnsi="Times New Roman" w:cs="Times New Roman"/>
                <w:sz w:val="20"/>
                <w:szCs w:val="20"/>
              </w:rPr>
              <w:t>9</w:t>
            </w:r>
          </w:p>
        </w:tc>
        <w:tc>
          <w:tcPr>
            <w:tcW w:w="270" w:type="dxa"/>
            <w:vAlign w:val="bottom"/>
          </w:tcPr>
          <w:p w14:paraId="344FC490" w14:textId="77777777" w:rsidR="00EF0117" w:rsidRPr="00A9599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8"/>
              <w:jc w:val="right"/>
              <w:rPr>
                <w:rFonts w:ascii="Times New Roman" w:hAnsi="Times New Roman" w:cs="Times New Roman"/>
                <w:sz w:val="20"/>
                <w:szCs w:val="20"/>
              </w:rPr>
            </w:pPr>
          </w:p>
        </w:tc>
        <w:tc>
          <w:tcPr>
            <w:tcW w:w="1080" w:type="dxa"/>
            <w:vAlign w:val="bottom"/>
          </w:tcPr>
          <w:p w14:paraId="7334A8AB" w14:textId="309B1A6A" w:rsidR="00EF0117" w:rsidRPr="00A9599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114" w:right="-198"/>
              <w:rPr>
                <w:rFonts w:ascii="Times New Roman" w:hAnsi="Times New Roman" w:cs="Times New Roman"/>
                <w:sz w:val="20"/>
                <w:szCs w:val="20"/>
              </w:rPr>
            </w:pPr>
            <w:r w:rsidRPr="00A95997">
              <w:rPr>
                <w:rFonts w:ascii="Times New Roman" w:hAnsi="Times New Roman" w:cs="Times New Roman"/>
                <w:sz w:val="20"/>
                <w:szCs w:val="20"/>
              </w:rPr>
              <w:t>125,312</w:t>
            </w:r>
          </w:p>
        </w:tc>
      </w:tr>
      <w:tr w:rsidR="00EF0117" w:rsidRPr="00A95997" w14:paraId="6C9302B6" w14:textId="77777777" w:rsidTr="003C5D1B">
        <w:trPr>
          <w:trHeight w:val="288"/>
        </w:trPr>
        <w:tc>
          <w:tcPr>
            <w:tcW w:w="3240" w:type="dxa"/>
            <w:vAlign w:val="bottom"/>
          </w:tcPr>
          <w:p w14:paraId="5DE5A50E" w14:textId="77777777" w:rsidR="00EF0117" w:rsidRPr="00A95997" w:rsidRDefault="00EF0117" w:rsidP="00EF0117">
            <w:pPr>
              <w:spacing w:line="260" w:lineRule="exact"/>
              <w:ind w:right="-64"/>
              <w:rPr>
                <w:rFonts w:ascii="Times New Roman" w:hAnsi="Times New Roman" w:cs="Times New Roman"/>
                <w:sz w:val="20"/>
                <w:szCs w:val="20"/>
              </w:rPr>
            </w:pPr>
            <w:r w:rsidRPr="00A95997">
              <w:rPr>
                <w:rFonts w:ascii="Times New Roman" w:hAnsi="Times New Roman" w:cs="Times New Roman"/>
                <w:sz w:val="20"/>
                <w:szCs w:val="20"/>
              </w:rPr>
              <w:t xml:space="preserve">Gain (loss) on fair value adjustment of   </w:t>
            </w:r>
          </w:p>
          <w:p w14:paraId="4DF9FFDF" w14:textId="77777777" w:rsidR="00EF0117" w:rsidRPr="00A95997" w:rsidRDefault="00EF0117" w:rsidP="00EF0117">
            <w:pPr>
              <w:spacing w:line="260" w:lineRule="exact"/>
              <w:ind w:right="-64"/>
              <w:rPr>
                <w:rFonts w:ascii="Times New Roman" w:hAnsi="Times New Roman" w:cs="Times New Roman"/>
                <w:sz w:val="20"/>
                <w:szCs w:val="20"/>
              </w:rPr>
            </w:pPr>
            <w:r w:rsidRPr="00A95997">
              <w:rPr>
                <w:rFonts w:ascii="Times New Roman" w:hAnsi="Times New Roman" w:cs="Times New Roman"/>
                <w:sz w:val="20"/>
                <w:szCs w:val="20"/>
              </w:rPr>
              <w:t xml:space="preserve">   derivatives</w:t>
            </w:r>
          </w:p>
        </w:tc>
        <w:tc>
          <w:tcPr>
            <w:tcW w:w="1098" w:type="dxa"/>
            <w:vAlign w:val="bottom"/>
          </w:tcPr>
          <w:p w14:paraId="0AD9FC89" w14:textId="57179984" w:rsidR="00EF0117" w:rsidRPr="00EF0117" w:rsidRDefault="00EF0117" w:rsidP="00F034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w:t>
            </w:r>
          </w:p>
        </w:tc>
        <w:tc>
          <w:tcPr>
            <w:tcW w:w="236" w:type="dxa"/>
            <w:vAlign w:val="bottom"/>
          </w:tcPr>
          <w:p w14:paraId="67B9C42C"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6" w:type="dxa"/>
            <w:vAlign w:val="bottom"/>
          </w:tcPr>
          <w:p w14:paraId="5CA7B2DC" w14:textId="412C2368"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(784)</w:t>
            </w:r>
          </w:p>
        </w:tc>
        <w:tc>
          <w:tcPr>
            <w:tcW w:w="236" w:type="dxa"/>
            <w:vAlign w:val="bottom"/>
          </w:tcPr>
          <w:p w14:paraId="28858AD3"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262B7F85" w14:textId="676A164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EF0117">
              <w:rPr>
                <w:rFonts w:ascii="Times New Roman" w:hAnsi="Times New Roman" w:cs="Times New Roman"/>
                <w:sz w:val="20"/>
                <w:szCs w:val="20"/>
              </w:rPr>
              <w:t>-</w:t>
            </w:r>
          </w:p>
        </w:tc>
        <w:tc>
          <w:tcPr>
            <w:tcW w:w="236" w:type="dxa"/>
            <w:vAlign w:val="bottom"/>
          </w:tcPr>
          <w:p w14:paraId="6DC7D400"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vAlign w:val="bottom"/>
          </w:tcPr>
          <w:p w14:paraId="261CF72B" w14:textId="082E07D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w:t>
            </w:r>
          </w:p>
        </w:tc>
        <w:tc>
          <w:tcPr>
            <w:tcW w:w="236" w:type="dxa"/>
            <w:vAlign w:val="bottom"/>
          </w:tcPr>
          <w:p w14:paraId="4042E724"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9" w:type="dxa"/>
            <w:vAlign w:val="bottom"/>
          </w:tcPr>
          <w:p w14:paraId="61AA2498" w14:textId="061A90EB"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EF0117">
              <w:rPr>
                <w:rFonts w:ascii="Times New Roman" w:hAnsi="Times New Roman" w:cs="Times New Roman"/>
                <w:sz w:val="20"/>
                <w:szCs w:val="20"/>
              </w:rPr>
              <w:t>410,585</w:t>
            </w:r>
          </w:p>
        </w:tc>
        <w:tc>
          <w:tcPr>
            <w:tcW w:w="236" w:type="dxa"/>
            <w:vAlign w:val="bottom"/>
          </w:tcPr>
          <w:p w14:paraId="574AD739"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vAlign w:val="bottom"/>
          </w:tcPr>
          <w:p w14:paraId="6D2F9725" w14:textId="28816914"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EF0117">
              <w:rPr>
                <w:rFonts w:ascii="Times New Roman" w:hAnsi="Times New Roman" w:cs="Times New Roman"/>
                <w:sz w:val="20"/>
                <w:szCs w:val="20"/>
              </w:rPr>
              <w:t>207,518</w:t>
            </w:r>
          </w:p>
        </w:tc>
        <w:tc>
          <w:tcPr>
            <w:tcW w:w="240" w:type="dxa"/>
            <w:vAlign w:val="bottom"/>
          </w:tcPr>
          <w:p w14:paraId="55C666CB"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3762596E" w14:textId="694BAC7F"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09"/>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w:t>
            </w:r>
          </w:p>
        </w:tc>
        <w:tc>
          <w:tcPr>
            <w:tcW w:w="284" w:type="dxa"/>
            <w:vAlign w:val="bottom"/>
          </w:tcPr>
          <w:p w14:paraId="530DA913"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vAlign w:val="bottom"/>
          </w:tcPr>
          <w:p w14:paraId="4E1C2F1E" w14:textId="7E1A5F76"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spacing w:line="300" w:lineRule="exact"/>
              <w:ind w:right="-159"/>
              <w:rPr>
                <w:rFonts w:ascii="Times New Roman" w:hAnsi="Times New Roman" w:cs="Times New Roman"/>
                <w:sz w:val="20"/>
                <w:szCs w:val="20"/>
              </w:rPr>
            </w:pPr>
            <w:r w:rsidRPr="00EF0117">
              <w:rPr>
                <w:rFonts w:ascii="Times New Roman" w:hAnsi="Times New Roman" w:cs="Times New Roman"/>
                <w:sz w:val="20"/>
                <w:szCs w:val="20"/>
              </w:rPr>
              <w:t>-</w:t>
            </w:r>
          </w:p>
        </w:tc>
        <w:tc>
          <w:tcPr>
            <w:tcW w:w="258" w:type="dxa"/>
            <w:vAlign w:val="bottom"/>
          </w:tcPr>
          <w:p w14:paraId="2A487D59"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80" w:type="dxa"/>
            <w:vAlign w:val="bottom"/>
          </w:tcPr>
          <w:p w14:paraId="39FD84F1" w14:textId="7359B199"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6"/>
              </w:tabs>
              <w:spacing w:line="300" w:lineRule="exact"/>
              <w:ind w:left="-90" w:right="-281"/>
              <w:rPr>
                <w:rFonts w:ascii="Times New Roman" w:hAnsi="Times New Roman" w:cs="Times New Roman"/>
                <w:sz w:val="20"/>
                <w:szCs w:val="20"/>
              </w:rPr>
            </w:pPr>
            <w:r w:rsidRPr="00EF0117">
              <w:rPr>
                <w:rFonts w:ascii="Times New Roman" w:hAnsi="Times New Roman" w:cs="Times New Roman"/>
                <w:sz w:val="20"/>
                <w:szCs w:val="20"/>
              </w:rPr>
              <w:t>410,585</w:t>
            </w:r>
          </w:p>
        </w:tc>
        <w:tc>
          <w:tcPr>
            <w:tcW w:w="270" w:type="dxa"/>
            <w:vAlign w:val="bottom"/>
          </w:tcPr>
          <w:p w14:paraId="4DE1E193" w14:textId="77777777" w:rsidR="00EF0117" w:rsidRPr="00A9599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8"/>
              <w:jc w:val="right"/>
              <w:rPr>
                <w:rFonts w:ascii="Times New Roman" w:hAnsi="Times New Roman" w:cs="Times New Roman"/>
                <w:sz w:val="20"/>
                <w:szCs w:val="20"/>
              </w:rPr>
            </w:pPr>
          </w:p>
        </w:tc>
        <w:tc>
          <w:tcPr>
            <w:tcW w:w="1080" w:type="dxa"/>
            <w:vAlign w:val="bottom"/>
          </w:tcPr>
          <w:p w14:paraId="6D979DF0" w14:textId="475281B3" w:rsidR="00EF0117" w:rsidRPr="00A9599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114" w:right="-198"/>
              <w:rPr>
                <w:rFonts w:ascii="Times New Roman" w:hAnsi="Times New Roman" w:cs="Times New Roman"/>
                <w:sz w:val="20"/>
                <w:szCs w:val="20"/>
              </w:rPr>
            </w:pPr>
            <w:r w:rsidRPr="00A95997">
              <w:rPr>
                <w:rFonts w:ascii="Times New Roman" w:hAnsi="Times New Roman" w:cs="Times New Roman"/>
                <w:sz w:val="20"/>
                <w:szCs w:val="20"/>
              </w:rPr>
              <w:t>206,734</w:t>
            </w:r>
          </w:p>
        </w:tc>
      </w:tr>
      <w:tr w:rsidR="00EF0117" w:rsidRPr="00A95997" w14:paraId="4CB1E1C7" w14:textId="77777777" w:rsidTr="003C5D1B">
        <w:trPr>
          <w:trHeight w:val="288"/>
        </w:trPr>
        <w:tc>
          <w:tcPr>
            <w:tcW w:w="3240" w:type="dxa"/>
            <w:vAlign w:val="bottom"/>
          </w:tcPr>
          <w:p w14:paraId="5EDBEA24" w14:textId="77777777" w:rsidR="00EF0117" w:rsidRPr="00A95997" w:rsidRDefault="00EF0117" w:rsidP="00EF0117">
            <w:pPr>
              <w:spacing w:line="260" w:lineRule="exact"/>
              <w:rPr>
                <w:rFonts w:ascii="Times New Roman" w:hAnsi="Times New Roman" w:cs="Times New Roman"/>
                <w:sz w:val="20"/>
                <w:szCs w:val="20"/>
              </w:rPr>
            </w:pPr>
            <w:r w:rsidRPr="00A95997">
              <w:rPr>
                <w:rFonts w:ascii="Times New Roman" w:hAnsi="Times New Roman" w:cs="Times New Roman"/>
                <w:sz w:val="20"/>
                <w:szCs w:val="20"/>
              </w:rPr>
              <w:t>Finance costs</w:t>
            </w:r>
          </w:p>
        </w:tc>
        <w:tc>
          <w:tcPr>
            <w:tcW w:w="1098" w:type="dxa"/>
            <w:vAlign w:val="bottom"/>
          </w:tcPr>
          <w:p w14:paraId="35B241D1" w14:textId="3F69349F"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(184,924)</w:t>
            </w:r>
          </w:p>
        </w:tc>
        <w:tc>
          <w:tcPr>
            <w:tcW w:w="236" w:type="dxa"/>
            <w:vAlign w:val="bottom"/>
          </w:tcPr>
          <w:p w14:paraId="1293C77E"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6" w:type="dxa"/>
            <w:vAlign w:val="bottom"/>
          </w:tcPr>
          <w:p w14:paraId="4A58FB13" w14:textId="0946AC66"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(137,764)</w:t>
            </w:r>
          </w:p>
        </w:tc>
        <w:tc>
          <w:tcPr>
            <w:tcW w:w="236" w:type="dxa"/>
            <w:vAlign w:val="bottom"/>
          </w:tcPr>
          <w:p w14:paraId="52A4DA9F"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1963F3FC" w14:textId="6BE58931"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EF0117">
              <w:rPr>
                <w:rFonts w:ascii="Times New Roman" w:hAnsi="Times New Roman" w:cs="Times New Roman"/>
                <w:sz w:val="20"/>
                <w:szCs w:val="20"/>
              </w:rPr>
              <w:t>-</w:t>
            </w:r>
          </w:p>
        </w:tc>
        <w:tc>
          <w:tcPr>
            <w:tcW w:w="236" w:type="dxa"/>
            <w:vAlign w:val="bottom"/>
          </w:tcPr>
          <w:p w14:paraId="2A93C571"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vAlign w:val="bottom"/>
          </w:tcPr>
          <w:p w14:paraId="020A510D" w14:textId="48C13FFA"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w:t>
            </w:r>
          </w:p>
        </w:tc>
        <w:tc>
          <w:tcPr>
            <w:tcW w:w="236" w:type="dxa"/>
            <w:vAlign w:val="bottom"/>
          </w:tcPr>
          <w:p w14:paraId="60D420C2"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9" w:type="dxa"/>
            <w:vAlign w:val="bottom"/>
          </w:tcPr>
          <w:p w14:paraId="44F9A5CB" w14:textId="443630F5"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EF0117">
              <w:rPr>
                <w:rFonts w:ascii="Times New Roman" w:hAnsi="Times New Roman" w:cs="Times New Roman"/>
                <w:sz w:val="20"/>
                <w:szCs w:val="20"/>
              </w:rPr>
              <w:t>(2,396,849)</w:t>
            </w:r>
          </w:p>
        </w:tc>
        <w:tc>
          <w:tcPr>
            <w:tcW w:w="236" w:type="dxa"/>
            <w:vAlign w:val="bottom"/>
          </w:tcPr>
          <w:p w14:paraId="385A3C21"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vAlign w:val="bottom"/>
          </w:tcPr>
          <w:p w14:paraId="78C1A097" w14:textId="78712BC1"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EF0117">
              <w:rPr>
                <w:rFonts w:ascii="Times New Roman" w:hAnsi="Times New Roman" w:cs="Times New Roman"/>
                <w:sz w:val="20"/>
                <w:szCs w:val="20"/>
              </w:rPr>
              <w:t>(1,878,177)</w:t>
            </w:r>
          </w:p>
        </w:tc>
        <w:tc>
          <w:tcPr>
            <w:tcW w:w="240" w:type="dxa"/>
            <w:vAlign w:val="bottom"/>
          </w:tcPr>
          <w:p w14:paraId="373AC28F"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6446AB9C" w14:textId="172560E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EF0117">
              <w:rPr>
                <w:rFonts w:ascii="Times New Roman" w:hAnsi="Times New Roman" w:cs="Times New Roman"/>
                <w:sz w:val="20"/>
                <w:szCs w:val="20"/>
              </w:rPr>
              <w:t>(584,200)</w:t>
            </w:r>
          </w:p>
        </w:tc>
        <w:tc>
          <w:tcPr>
            <w:tcW w:w="284" w:type="dxa"/>
            <w:vAlign w:val="bottom"/>
          </w:tcPr>
          <w:p w14:paraId="06325A57"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vAlign w:val="bottom"/>
          </w:tcPr>
          <w:p w14:paraId="54C066D7" w14:textId="5C18701D"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08"/>
              <w:rPr>
                <w:rFonts w:ascii="Times New Roman" w:hAnsi="Times New Roman" w:cs="Times New Roman"/>
                <w:sz w:val="20"/>
                <w:szCs w:val="20"/>
              </w:rPr>
            </w:pPr>
            <w:r w:rsidRPr="00EF0117">
              <w:rPr>
                <w:rFonts w:ascii="Times New Roman" w:hAnsi="Times New Roman" w:cs="Times New Roman"/>
                <w:sz w:val="20"/>
                <w:szCs w:val="20"/>
              </w:rPr>
              <w:t>(207,350)</w:t>
            </w:r>
          </w:p>
        </w:tc>
        <w:tc>
          <w:tcPr>
            <w:tcW w:w="258" w:type="dxa"/>
            <w:vAlign w:val="bottom"/>
          </w:tcPr>
          <w:p w14:paraId="74361886"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80" w:type="dxa"/>
            <w:vAlign w:val="bottom"/>
          </w:tcPr>
          <w:p w14:paraId="5A57C563" w14:textId="52FF2834"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6"/>
              </w:tabs>
              <w:spacing w:line="300" w:lineRule="exact"/>
              <w:ind w:left="-90" w:right="-281"/>
              <w:rPr>
                <w:rFonts w:ascii="Times New Roman" w:hAnsi="Times New Roman" w:cs="Times New Roman"/>
                <w:sz w:val="20"/>
                <w:szCs w:val="20"/>
              </w:rPr>
            </w:pPr>
            <w:r w:rsidRPr="00EF0117">
              <w:rPr>
                <w:rFonts w:ascii="Times New Roman" w:hAnsi="Times New Roman" w:cs="Times New Roman"/>
                <w:sz w:val="20"/>
                <w:szCs w:val="20"/>
              </w:rPr>
              <w:t>(3,165,973)</w:t>
            </w:r>
          </w:p>
        </w:tc>
        <w:tc>
          <w:tcPr>
            <w:tcW w:w="270" w:type="dxa"/>
            <w:vAlign w:val="bottom"/>
          </w:tcPr>
          <w:p w14:paraId="743C58C7" w14:textId="77777777" w:rsidR="00EF0117" w:rsidRPr="00A9599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8"/>
              <w:jc w:val="right"/>
              <w:rPr>
                <w:rFonts w:ascii="Times New Roman" w:hAnsi="Times New Roman" w:cs="Times New Roman"/>
                <w:sz w:val="20"/>
                <w:szCs w:val="20"/>
              </w:rPr>
            </w:pPr>
          </w:p>
        </w:tc>
        <w:tc>
          <w:tcPr>
            <w:tcW w:w="1080" w:type="dxa"/>
            <w:vAlign w:val="bottom"/>
          </w:tcPr>
          <w:p w14:paraId="4A26C720" w14:textId="020D3361" w:rsidR="00EF0117" w:rsidRPr="00A9599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114" w:right="-198"/>
              <w:rPr>
                <w:rFonts w:ascii="Times New Roman" w:hAnsi="Times New Roman" w:cs="Times New Roman"/>
                <w:sz w:val="20"/>
                <w:szCs w:val="20"/>
              </w:rPr>
            </w:pPr>
            <w:r w:rsidRPr="00A95997">
              <w:rPr>
                <w:rFonts w:ascii="Times New Roman" w:hAnsi="Times New Roman" w:cs="Times New Roman"/>
                <w:sz w:val="20"/>
                <w:szCs w:val="20"/>
              </w:rPr>
              <w:t>(2,223,291)</w:t>
            </w:r>
          </w:p>
        </w:tc>
      </w:tr>
      <w:tr w:rsidR="00EF0117" w:rsidRPr="00A95997" w14:paraId="35367D1E" w14:textId="77777777" w:rsidTr="003C5D1B">
        <w:trPr>
          <w:trHeight w:val="288"/>
        </w:trPr>
        <w:tc>
          <w:tcPr>
            <w:tcW w:w="3240" w:type="dxa"/>
            <w:vAlign w:val="bottom"/>
          </w:tcPr>
          <w:p w14:paraId="5F2F7040" w14:textId="77777777" w:rsidR="00EF0117" w:rsidRPr="00A95997" w:rsidRDefault="00EF0117" w:rsidP="00EF0117">
            <w:pPr>
              <w:spacing w:line="260" w:lineRule="exact"/>
              <w:rPr>
                <w:rFonts w:ascii="Times New Roman" w:hAnsi="Times New Roman" w:cs="Times New Roman"/>
                <w:sz w:val="20"/>
                <w:szCs w:val="20"/>
              </w:rPr>
            </w:pPr>
            <w:r w:rsidRPr="00A95997">
              <w:rPr>
                <w:rFonts w:ascii="Times New Roman" w:hAnsi="Times New Roman" w:cs="Times New Roman"/>
                <w:sz w:val="20"/>
                <w:szCs w:val="20"/>
              </w:rPr>
              <w:t xml:space="preserve">Share of </w:t>
            </w:r>
            <w:proofErr w:type="gramStart"/>
            <w:r w:rsidRPr="00A95997">
              <w:rPr>
                <w:rFonts w:ascii="Times New Roman" w:hAnsi="Times New Roman" w:cs="Times New Roman"/>
                <w:sz w:val="20"/>
                <w:szCs w:val="20"/>
              </w:rPr>
              <w:t xml:space="preserve">profit </w:t>
            </w:r>
            <w:r>
              <w:rPr>
                <w:rFonts w:ascii="Times New Roman" w:hAnsi="Times New Roman" w:cs="Times New Roman"/>
                <w:sz w:val="20"/>
                <w:szCs w:val="20"/>
              </w:rPr>
              <w:t xml:space="preserve"> (</w:t>
            </w:r>
            <w:proofErr w:type="gramEnd"/>
            <w:r>
              <w:rPr>
                <w:rFonts w:ascii="Times New Roman" w:hAnsi="Times New Roman" w:cs="Times New Roman"/>
                <w:sz w:val="20"/>
                <w:szCs w:val="20"/>
              </w:rPr>
              <w:t xml:space="preserve">loss) </w:t>
            </w:r>
            <w:r w:rsidRPr="00A95997">
              <w:rPr>
                <w:rFonts w:ascii="Times New Roman" w:hAnsi="Times New Roman" w:cs="Times New Roman"/>
                <w:sz w:val="20"/>
                <w:szCs w:val="20"/>
              </w:rPr>
              <w:t>of joint ventures</w:t>
            </w:r>
          </w:p>
        </w:tc>
        <w:tc>
          <w:tcPr>
            <w:tcW w:w="1098" w:type="dxa"/>
            <w:vAlign w:val="bottom"/>
          </w:tcPr>
          <w:p w14:paraId="39F222BD"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p>
        </w:tc>
        <w:tc>
          <w:tcPr>
            <w:tcW w:w="236" w:type="dxa"/>
            <w:vAlign w:val="bottom"/>
          </w:tcPr>
          <w:p w14:paraId="192B7E2F"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6" w:type="dxa"/>
            <w:vAlign w:val="bottom"/>
          </w:tcPr>
          <w:p w14:paraId="34949C87"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p>
        </w:tc>
        <w:tc>
          <w:tcPr>
            <w:tcW w:w="236" w:type="dxa"/>
            <w:vAlign w:val="bottom"/>
          </w:tcPr>
          <w:p w14:paraId="4445BD83"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42841598"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5"/>
              </w:tabs>
              <w:spacing w:line="300" w:lineRule="exact"/>
              <w:ind w:right="-160"/>
              <w:rPr>
                <w:rFonts w:ascii="Times New Roman" w:hAnsi="Times New Roman" w:cs="Times New Roman"/>
                <w:sz w:val="20"/>
                <w:szCs w:val="20"/>
              </w:rPr>
            </w:pPr>
          </w:p>
        </w:tc>
        <w:tc>
          <w:tcPr>
            <w:tcW w:w="236" w:type="dxa"/>
            <w:vAlign w:val="bottom"/>
          </w:tcPr>
          <w:p w14:paraId="603D3B3D"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vAlign w:val="bottom"/>
          </w:tcPr>
          <w:p w14:paraId="281676E4"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4"/>
              </w:tabs>
              <w:spacing w:line="300" w:lineRule="exact"/>
              <w:ind w:right="-143"/>
              <w:rPr>
                <w:rFonts w:ascii="Times New Roman" w:hAnsi="Times New Roman" w:cs="Times New Roman"/>
                <w:sz w:val="20"/>
                <w:szCs w:val="20"/>
              </w:rPr>
            </w:pPr>
          </w:p>
        </w:tc>
        <w:tc>
          <w:tcPr>
            <w:tcW w:w="236" w:type="dxa"/>
            <w:vAlign w:val="bottom"/>
          </w:tcPr>
          <w:p w14:paraId="00DBD99B"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9" w:type="dxa"/>
            <w:vAlign w:val="bottom"/>
          </w:tcPr>
          <w:p w14:paraId="0D37BB72"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p>
        </w:tc>
        <w:tc>
          <w:tcPr>
            <w:tcW w:w="236" w:type="dxa"/>
            <w:vAlign w:val="bottom"/>
          </w:tcPr>
          <w:p w14:paraId="2E1EB75E"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vAlign w:val="bottom"/>
          </w:tcPr>
          <w:p w14:paraId="6B6D63E8"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p>
        </w:tc>
        <w:tc>
          <w:tcPr>
            <w:tcW w:w="240" w:type="dxa"/>
            <w:vAlign w:val="bottom"/>
          </w:tcPr>
          <w:p w14:paraId="5E9E99CD"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057F3FE4"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p>
        </w:tc>
        <w:tc>
          <w:tcPr>
            <w:tcW w:w="284" w:type="dxa"/>
            <w:vAlign w:val="bottom"/>
          </w:tcPr>
          <w:p w14:paraId="7DC2CF50"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vAlign w:val="bottom"/>
          </w:tcPr>
          <w:p w14:paraId="359826D3"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 w:val="decimal" w:pos="758"/>
              </w:tabs>
              <w:spacing w:line="300" w:lineRule="exact"/>
              <w:ind w:right="-18"/>
              <w:rPr>
                <w:rFonts w:ascii="Times New Roman" w:hAnsi="Times New Roman" w:cs="Times New Roman"/>
                <w:sz w:val="20"/>
                <w:szCs w:val="20"/>
              </w:rPr>
            </w:pPr>
          </w:p>
        </w:tc>
        <w:tc>
          <w:tcPr>
            <w:tcW w:w="258" w:type="dxa"/>
            <w:vAlign w:val="bottom"/>
          </w:tcPr>
          <w:p w14:paraId="291642BF"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80" w:type="dxa"/>
            <w:vAlign w:val="bottom"/>
          </w:tcPr>
          <w:p w14:paraId="560B67E9"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p>
        </w:tc>
        <w:tc>
          <w:tcPr>
            <w:tcW w:w="270" w:type="dxa"/>
            <w:vAlign w:val="bottom"/>
          </w:tcPr>
          <w:p w14:paraId="0E9E3D46" w14:textId="77777777" w:rsidR="00EF0117" w:rsidRPr="00A9599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8"/>
              <w:jc w:val="right"/>
              <w:rPr>
                <w:rFonts w:ascii="Times New Roman" w:hAnsi="Times New Roman" w:cs="Times New Roman"/>
                <w:sz w:val="20"/>
                <w:szCs w:val="20"/>
              </w:rPr>
            </w:pPr>
          </w:p>
        </w:tc>
        <w:tc>
          <w:tcPr>
            <w:tcW w:w="1080" w:type="dxa"/>
            <w:vAlign w:val="bottom"/>
          </w:tcPr>
          <w:p w14:paraId="67A161EC" w14:textId="77777777" w:rsidR="00EF0117" w:rsidRPr="00A9599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114" w:right="-198"/>
              <w:rPr>
                <w:rFonts w:ascii="Times New Roman" w:hAnsi="Times New Roman" w:cs="Times New Roman"/>
                <w:sz w:val="20"/>
                <w:szCs w:val="20"/>
              </w:rPr>
            </w:pPr>
          </w:p>
        </w:tc>
      </w:tr>
      <w:tr w:rsidR="00EF0117" w:rsidRPr="00A95997" w14:paraId="3DDC5DFB" w14:textId="77777777" w:rsidTr="003C5D1B">
        <w:trPr>
          <w:trHeight w:val="288"/>
        </w:trPr>
        <w:tc>
          <w:tcPr>
            <w:tcW w:w="3240" w:type="dxa"/>
            <w:vAlign w:val="bottom"/>
          </w:tcPr>
          <w:p w14:paraId="066AAE56" w14:textId="77777777" w:rsidR="00EF0117" w:rsidRPr="00A95997" w:rsidRDefault="00EF0117" w:rsidP="00EF0117">
            <w:pPr>
              <w:spacing w:line="260" w:lineRule="exact"/>
              <w:rPr>
                <w:rFonts w:ascii="Times New Roman" w:hAnsi="Times New Roman" w:cs="Times New Roman"/>
                <w:sz w:val="20"/>
                <w:szCs w:val="20"/>
              </w:rPr>
            </w:pPr>
            <w:r w:rsidRPr="00A95997">
              <w:rPr>
                <w:rFonts w:ascii="Times New Roman" w:hAnsi="Times New Roman" w:cs="Times New Roman"/>
                <w:sz w:val="20"/>
                <w:szCs w:val="20"/>
              </w:rPr>
              <w:t xml:space="preserve">   and associates accounted for using</w:t>
            </w:r>
          </w:p>
        </w:tc>
        <w:tc>
          <w:tcPr>
            <w:tcW w:w="1098" w:type="dxa"/>
            <w:vAlign w:val="bottom"/>
          </w:tcPr>
          <w:p w14:paraId="45AEC2D4"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p>
        </w:tc>
        <w:tc>
          <w:tcPr>
            <w:tcW w:w="236" w:type="dxa"/>
            <w:vAlign w:val="bottom"/>
          </w:tcPr>
          <w:p w14:paraId="5C751196"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6" w:type="dxa"/>
            <w:vAlign w:val="bottom"/>
          </w:tcPr>
          <w:p w14:paraId="123087C7"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p>
        </w:tc>
        <w:tc>
          <w:tcPr>
            <w:tcW w:w="236" w:type="dxa"/>
            <w:vAlign w:val="bottom"/>
          </w:tcPr>
          <w:p w14:paraId="6AD5A06D"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20786C36"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5"/>
              </w:tabs>
              <w:spacing w:line="300" w:lineRule="exact"/>
              <w:ind w:right="-160"/>
              <w:rPr>
                <w:rFonts w:ascii="Times New Roman" w:hAnsi="Times New Roman" w:cs="Times New Roman"/>
                <w:sz w:val="20"/>
                <w:szCs w:val="20"/>
              </w:rPr>
            </w:pPr>
          </w:p>
        </w:tc>
        <w:tc>
          <w:tcPr>
            <w:tcW w:w="236" w:type="dxa"/>
            <w:vAlign w:val="bottom"/>
          </w:tcPr>
          <w:p w14:paraId="46DC1BC6"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vAlign w:val="bottom"/>
          </w:tcPr>
          <w:p w14:paraId="052251B3"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4"/>
              </w:tabs>
              <w:spacing w:line="300" w:lineRule="exact"/>
              <w:ind w:right="-143"/>
              <w:rPr>
                <w:rFonts w:ascii="Times New Roman" w:hAnsi="Times New Roman" w:cs="Times New Roman"/>
                <w:sz w:val="20"/>
                <w:szCs w:val="20"/>
              </w:rPr>
            </w:pPr>
          </w:p>
        </w:tc>
        <w:tc>
          <w:tcPr>
            <w:tcW w:w="236" w:type="dxa"/>
            <w:vAlign w:val="bottom"/>
          </w:tcPr>
          <w:p w14:paraId="10A5008B"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9" w:type="dxa"/>
            <w:vAlign w:val="bottom"/>
          </w:tcPr>
          <w:p w14:paraId="25129709"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p>
        </w:tc>
        <w:tc>
          <w:tcPr>
            <w:tcW w:w="236" w:type="dxa"/>
            <w:vAlign w:val="bottom"/>
          </w:tcPr>
          <w:p w14:paraId="5538F322"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vAlign w:val="bottom"/>
          </w:tcPr>
          <w:p w14:paraId="04D44868"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p>
        </w:tc>
        <w:tc>
          <w:tcPr>
            <w:tcW w:w="240" w:type="dxa"/>
            <w:vAlign w:val="bottom"/>
          </w:tcPr>
          <w:p w14:paraId="5EEA6438"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61139926"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p>
        </w:tc>
        <w:tc>
          <w:tcPr>
            <w:tcW w:w="284" w:type="dxa"/>
            <w:vAlign w:val="bottom"/>
          </w:tcPr>
          <w:p w14:paraId="47E73AB8"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vAlign w:val="bottom"/>
          </w:tcPr>
          <w:p w14:paraId="0CC47E9C"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 w:val="decimal" w:pos="758"/>
              </w:tabs>
              <w:spacing w:line="300" w:lineRule="exact"/>
              <w:ind w:right="-18"/>
              <w:rPr>
                <w:rFonts w:ascii="Times New Roman" w:hAnsi="Times New Roman" w:cs="Times New Roman"/>
                <w:sz w:val="20"/>
                <w:szCs w:val="20"/>
              </w:rPr>
            </w:pPr>
          </w:p>
        </w:tc>
        <w:tc>
          <w:tcPr>
            <w:tcW w:w="258" w:type="dxa"/>
            <w:vAlign w:val="bottom"/>
          </w:tcPr>
          <w:p w14:paraId="6939F160"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80" w:type="dxa"/>
            <w:vAlign w:val="bottom"/>
          </w:tcPr>
          <w:p w14:paraId="6EEDCD62"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p>
        </w:tc>
        <w:tc>
          <w:tcPr>
            <w:tcW w:w="270" w:type="dxa"/>
            <w:vAlign w:val="bottom"/>
          </w:tcPr>
          <w:p w14:paraId="33ED1CD1" w14:textId="77777777" w:rsidR="00EF0117" w:rsidRPr="00A9599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80" w:type="dxa"/>
            <w:vAlign w:val="bottom"/>
          </w:tcPr>
          <w:p w14:paraId="2A774D47" w14:textId="77777777" w:rsidR="00EF0117" w:rsidRPr="00A9599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114" w:right="-198"/>
              <w:rPr>
                <w:rFonts w:ascii="Times New Roman" w:hAnsi="Times New Roman" w:cs="Times New Roman"/>
                <w:sz w:val="20"/>
                <w:szCs w:val="20"/>
              </w:rPr>
            </w:pPr>
          </w:p>
        </w:tc>
      </w:tr>
      <w:tr w:rsidR="00EF0117" w:rsidRPr="00A95997" w14:paraId="0B3B9CA0" w14:textId="77777777" w:rsidTr="003C5D1B">
        <w:trPr>
          <w:trHeight w:val="288"/>
        </w:trPr>
        <w:tc>
          <w:tcPr>
            <w:tcW w:w="3240" w:type="dxa"/>
            <w:vAlign w:val="bottom"/>
          </w:tcPr>
          <w:p w14:paraId="4A0E4112" w14:textId="77777777" w:rsidR="00EF0117" w:rsidRPr="00A95997" w:rsidRDefault="00EF0117" w:rsidP="00EF0117">
            <w:pPr>
              <w:spacing w:line="260" w:lineRule="exact"/>
              <w:ind w:right="-64"/>
              <w:rPr>
                <w:rFonts w:ascii="Times New Roman" w:hAnsi="Times New Roman" w:cs="Times New Roman"/>
                <w:sz w:val="20"/>
                <w:szCs w:val="20"/>
              </w:rPr>
            </w:pPr>
            <w:r w:rsidRPr="00A95997">
              <w:rPr>
                <w:rFonts w:ascii="Times New Roman" w:hAnsi="Times New Roman" w:cs="Times New Roman"/>
                <w:sz w:val="20"/>
                <w:szCs w:val="20"/>
              </w:rPr>
              <w:t xml:space="preserve">   equity method</w:t>
            </w:r>
          </w:p>
        </w:tc>
        <w:tc>
          <w:tcPr>
            <w:tcW w:w="1098" w:type="dxa"/>
            <w:vAlign w:val="bottom"/>
          </w:tcPr>
          <w:p w14:paraId="1FE3360B" w14:textId="0A042130"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479,54</w:t>
            </w:r>
            <w:r w:rsidR="00D30198">
              <w:rPr>
                <w:rFonts w:ascii="Times New Roman" w:hAnsi="Times New Roman" w:cs="Times New Roman"/>
                <w:sz w:val="20"/>
                <w:szCs w:val="20"/>
              </w:rPr>
              <w:t>0</w:t>
            </w:r>
          </w:p>
        </w:tc>
        <w:tc>
          <w:tcPr>
            <w:tcW w:w="236" w:type="dxa"/>
            <w:vAlign w:val="bottom"/>
          </w:tcPr>
          <w:p w14:paraId="6A9D0A0D"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6" w:type="dxa"/>
            <w:vAlign w:val="bottom"/>
          </w:tcPr>
          <w:p w14:paraId="25978E8F" w14:textId="6391BD92"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591,294</w:t>
            </w:r>
          </w:p>
        </w:tc>
        <w:tc>
          <w:tcPr>
            <w:tcW w:w="236" w:type="dxa"/>
            <w:vAlign w:val="bottom"/>
          </w:tcPr>
          <w:p w14:paraId="4244C4C3"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633D4B3F" w14:textId="5FCD101D"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7"/>
              </w:tabs>
              <w:spacing w:line="300" w:lineRule="exact"/>
              <w:ind w:right="-108"/>
              <w:rPr>
                <w:rFonts w:ascii="Times New Roman" w:hAnsi="Times New Roman" w:cs="Times New Roman"/>
                <w:sz w:val="20"/>
                <w:szCs w:val="20"/>
              </w:rPr>
            </w:pPr>
            <w:r w:rsidRPr="00EF0117">
              <w:rPr>
                <w:rFonts w:ascii="Times New Roman" w:hAnsi="Times New Roman" w:cs="Times New Roman"/>
                <w:sz w:val="20"/>
                <w:szCs w:val="20"/>
              </w:rPr>
              <w:t>75,231</w:t>
            </w:r>
          </w:p>
        </w:tc>
        <w:tc>
          <w:tcPr>
            <w:tcW w:w="236" w:type="dxa"/>
            <w:vAlign w:val="bottom"/>
          </w:tcPr>
          <w:p w14:paraId="417CAAFE"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vAlign w:val="bottom"/>
          </w:tcPr>
          <w:p w14:paraId="66B8BCD2" w14:textId="41E0BCAD"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190,690</w:t>
            </w:r>
          </w:p>
        </w:tc>
        <w:tc>
          <w:tcPr>
            <w:tcW w:w="236" w:type="dxa"/>
            <w:vAlign w:val="bottom"/>
          </w:tcPr>
          <w:p w14:paraId="5830A95E"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9" w:type="dxa"/>
            <w:vAlign w:val="bottom"/>
          </w:tcPr>
          <w:p w14:paraId="5DDE5642" w14:textId="6E00F993"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EF0117">
              <w:rPr>
                <w:rFonts w:ascii="Times New Roman" w:hAnsi="Times New Roman" w:cs="Times New Roman"/>
                <w:sz w:val="20"/>
                <w:szCs w:val="20"/>
              </w:rPr>
              <w:t>2,761,503</w:t>
            </w:r>
          </w:p>
        </w:tc>
        <w:tc>
          <w:tcPr>
            <w:tcW w:w="236" w:type="dxa"/>
            <w:vAlign w:val="bottom"/>
          </w:tcPr>
          <w:p w14:paraId="35A01D62" w14:textId="77777777" w:rsidR="00EF0117" w:rsidRPr="00EF0117" w:rsidRDefault="00EF0117" w:rsidP="00EF0117">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s>
              <w:spacing w:line="300" w:lineRule="exact"/>
              <w:ind w:right="-18"/>
              <w:rPr>
                <w:rFonts w:ascii="Times New Roman" w:hAnsi="Times New Roman" w:cs="Times New Roman"/>
                <w:sz w:val="20"/>
                <w:szCs w:val="20"/>
              </w:rPr>
            </w:pPr>
          </w:p>
        </w:tc>
        <w:tc>
          <w:tcPr>
            <w:tcW w:w="1027" w:type="dxa"/>
            <w:vAlign w:val="bottom"/>
          </w:tcPr>
          <w:p w14:paraId="5A9418A9" w14:textId="642C3D39"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EF0117">
              <w:rPr>
                <w:rFonts w:ascii="Times New Roman" w:hAnsi="Times New Roman" w:cs="Times New Roman"/>
                <w:sz w:val="20"/>
                <w:szCs w:val="20"/>
              </w:rPr>
              <w:t>4,572,196</w:t>
            </w:r>
          </w:p>
        </w:tc>
        <w:tc>
          <w:tcPr>
            <w:tcW w:w="240" w:type="dxa"/>
            <w:vAlign w:val="bottom"/>
          </w:tcPr>
          <w:p w14:paraId="7E82DFFC"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7DD7C985" w14:textId="10032C74"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EF0117">
              <w:rPr>
                <w:rFonts w:ascii="Times New Roman" w:hAnsi="Times New Roman" w:cs="Times New Roman"/>
                <w:sz w:val="20"/>
                <w:szCs w:val="20"/>
              </w:rPr>
              <w:t>(84,902)</w:t>
            </w:r>
          </w:p>
        </w:tc>
        <w:tc>
          <w:tcPr>
            <w:tcW w:w="284" w:type="dxa"/>
            <w:vAlign w:val="bottom"/>
          </w:tcPr>
          <w:p w14:paraId="5A5AE0A3"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tcBorders>
              <w:bottom w:val="single" w:sz="4" w:space="0" w:color="auto"/>
            </w:tcBorders>
            <w:vAlign w:val="bottom"/>
          </w:tcPr>
          <w:p w14:paraId="6B68A7A7" w14:textId="057CB60B"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339"/>
              <w:rPr>
                <w:rFonts w:ascii="Times New Roman" w:hAnsi="Times New Roman" w:cs="Times New Roman"/>
                <w:sz w:val="20"/>
                <w:szCs w:val="20"/>
              </w:rPr>
            </w:pPr>
            <w:r w:rsidRPr="00EF0117">
              <w:rPr>
                <w:rFonts w:ascii="Times New Roman" w:hAnsi="Times New Roman" w:cs="Times New Roman"/>
                <w:sz w:val="20"/>
                <w:szCs w:val="20"/>
              </w:rPr>
              <w:t>(1</w:t>
            </w:r>
            <w:r w:rsidR="00CB53E9" w:rsidRPr="00CB53E9">
              <w:rPr>
                <w:rFonts w:ascii="Times New Roman" w:hAnsi="Times New Roman" w:cs="Times New Roman"/>
                <w:sz w:val="20"/>
                <w:szCs w:val="20"/>
              </w:rPr>
              <w:t>6</w:t>
            </w:r>
            <w:r w:rsidRPr="00EF0117">
              <w:rPr>
                <w:rFonts w:ascii="Times New Roman" w:hAnsi="Times New Roman" w:cs="Times New Roman"/>
                <w:sz w:val="20"/>
                <w:szCs w:val="20"/>
              </w:rPr>
              <w:t>,837)</w:t>
            </w:r>
          </w:p>
        </w:tc>
        <w:tc>
          <w:tcPr>
            <w:tcW w:w="258" w:type="dxa"/>
            <w:vAlign w:val="bottom"/>
          </w:tcPr>
          <w:p w14:paraId="28F494BA"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80" w:type="dxa"/>
            <w:vAlign w:val="bottom"/>
          </w:tcPr>
          <w:p w14:paraId="49FA5C24" w14:textId="7D3025DA"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6"/>
              </w:tabs>
              <w:spacing w:line="300" w:lineRule="exact"/>
              <w:ind w:left="-90" w:right="-281"/>
              <w:rPr>
                <w:rFonts w:ascii="Times New Roman" w:hAnsi="Times New Roman" w:cs="Times New Roman"/>
                <w:sz w:val="20"/>
                <w:szCs w:val="20"/>
              </w:rPr>
            </w:pPr>
            <w:r w:rsidRPr="00EF0117">
              <w:rPr>
                <w:rFonts w:ascii="Times New Roman" w:hAnsi="Times New Roman" w:cs="Times New Roman"/>
                <w:sz w:val="20"/>
                <w:szCs w:val="20"/>
              </w:rPr>
              <w:t>3,231,37</w:t>
            </w:r>
            <w:r w:rsidR="00D30198">
              <w:rPr>
                <w:rFonts w:ascii="Times New Roman" w:hAnsi="Times New Roman" w:cs="Times New Roman"/>
                <w:sz w:val="20"/>
                <w:szCs w:val="20"/>
              </w:rPr>
              <w:t>2</w:t>
            </w:r>
          </w:p>
        </w:tc>
        <w:tc>
          <w:tcPr>
            <w:tcW w:w="270" w:type="dxa"/>
            <w:vAlign w:val="bottom"/>
          </w:tcPr>
          <w:p w14:paraId="24ADB03D" w14:textId="77777777" w:rsidR="00EF0117" w:rsidRPr="00A9599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80" w:type="dxa"/>
            <w:vAlign w:val="bottom"/>
          </w:tcPr>
          <w:p w14:paraId="364EE1DD" w14:textId="66CB1739" w:rsidR="00EF0117" w:rsidRPr="00A9599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114" w:right="-198"/>
              <w:rPr>
                <w:rFonts w:ascii="Times New Roman" w:hAnsi="Times New Roman" w:cs="Times New Roman"/>
                <w:sz w:val="20"/>
                <w:szCs w:val="20"/>
              </w:rPr>
            </w:pPr>
            <w:r w:rsidRPr="00A95997">
              <w:rPr>
                <w:rFonts w:ascii="Times New Roman" w:hAnsi="Times New Roman" w:cs="Times New Roman"/>
                <w:sz w:val="20"/>
                <w:szCs w:val="20"/>
              </w:rPr>
              <w:t>5,337,343</w:t>
            </w:r>
          </w:p>
        </w:tc>
      </w:tr>
      <w:tr w:rsidR="00EF0117" w:rsidRPr="00A95997" w14:paraId="15BF25C0" w14:textId="77777777" w:rsidTr="003C5D1B">
        <w:trPr>
          <w:trHeight w:val="288"/>
        </w:trPr>
        <w:tc>
          <w:tcPr>
            <w:tcW w:w="3240" w:type="dxa"/>
            <w:vAlign w:val="bottom"/>
          </w:tcPr>
          <w:p w14:paraId="08F46897" w14:textId="77777777" w:rsidR="00EF0117" w:rsidRPr="00A95997" w:rsidRDefault="00EF0117" w:rsidP="00EF0117">
            <w:pPr>
              <w:spacing w:line="260" w:lineRule="exact"/>
              <w:rPr>
                <w:rFonts w:ascii="Times New Roman" w:hAnsi="Times New Roman" w:cs="Times New Roman"/>
                <w:b/>
                <w:bCs/>
                <w:spacing w:val="-4"/>
                <w:sz w:val="20"/>
                <w:szCs w:val="20"/>
              </w:rPr>
            </w:pPr>
            <w:r w:rsidRPr="00A95997">
              <w:rPr>
                <w:rFonts w:ascii="Times New Roman" w:hAnsi="Times New Roman" w:cs="Times New Roman"/>
                <w:b/>
                <w:bCs/>
                <w:spacing w:val="-4"/>
                <w:sz w:val="20"/>
                <w:szCs w:val="20"/>
              </w:rPr>
              <w:t>Profit (loss) before income tax expense</w:t>
            </w:r>
          </w:p>
        </w:tc>
        <w:tc>
          <w:tcPr>
            <w:tcW w:w="1098" w:type="dxa"/>
            <w:tcBorders>
              <w:top w:val="single" w:sz="4" w:space="0" w:color="auto"/>
            </w:tcBorders>
            <w:vAlign w:val="bottom"/>
          </w:tcPr>
          <w:p w14:paraId="235D20C1" w14:textId="6E63B999"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left="-114" w:right="-198"/>
              <w:rPr>
                <w:rFonts w:ascii="Times New Roman" w:hAnsi="Times New Roman" w:cs="Times New Roman"/>
                <w:sz w:val="20"/>
                <w:szCs w:val="20"/>
              </w:rPr>
            </w:pPr>
            <w:r w:rsidRPr="00EF0117">
              <w:rPr>
                <w:rFonts w:ascii="Times New Roman" w:hAnsi="Times New Roman" w:cs="Times New Roman"/>
                <w:b/>
                <w:bCs/>
                <w:sz w:val="20"/>
                <w:szCs w:val="20"/>
              </w:rPr>
              <w:t>1,809,75</w:t>
            </w:r>
            <w:r w:rsidR="00D30198">
              <w:rPr>
                <w:rFonts w:ascii="Times New Roman" w:hAnsi="Times New Roman" w:cs="Times New Roman"/>
                <w:b/>
                <w:bCs/>
                <w:sz w:val="20"/>
                <w:szCs w:val="20"/>
              </w:rPr>
              <w:t>8</w:t>
            </w:r>
          </w:p>
        </w:tc>
        <w:tc>
          <w:tcPr>
            <w:tcW w:w="236" w:type="dxa"/>
            <w:vAlign w:val="bottom"/>
          </w:tcPr>
          <w:p w14:paraId="46BE52EC"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96" w:type="dxa"/>
            <w:tcBorders>
              <w:top w:val="single" w:sz="4" w:space="0" w:color="auto"/>
            </w:tcBorders>
            <w:vAlign w:val="bottom"/>
          </w:tcPr>
          <w:p w14:paraId="0E7FF42A" w14:textId="6963E921"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b/>
                <w:bCs/>
                <w:sz w:val="20"/>
                <w:szCs w:val="20"/>
              </w:rPr>
            </w:pPr>
            <w:r w:rsidRPr="00EF0117">
              <w:rPr>
                <w:rFonts w:ascii="Times New Roman" w:hAnsi="Times New Roman" w:cs="Times New Roman"/>
                <w:b/>
                <w:bCs/>
                <w:sz w:val="20"/>
                <w:szCs w:val="20"/>
              </w:rPr>
              <w:t>1,555,409</w:t>
            </w:r>
          </w:p>
        </w:tc>
        <w:tc>
          <w:tcPr>
            <w:tcW w:w="236" w:type="dxa"/>
            <w:vAlign w:val="bottom"/>
          </w:tcPr>
          <w:p w14:paraId="5DC6AD39"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6" w:type="dxa"/>
            <w:tcBorders>
              <w:top w:val="single" w:sz="4" w:space="0" w:color="auto"/>
            </w:tcBorders>
            <w:vAlign w:val="bottom"/>
          </w:tcPr>
          <w:p w14:paraId="29F045DD" w14:textId="58F0175A"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0"/>
              </w:tabs>
              <w:spacing w:line="300" w:lineRule="exact"/>
              <w:ind w:right="-108"/>
              <w:rPr>
                <w:rFonts w:ascii="Times New Roman" w:hAnsi="Times New Roman" w:cs="Times New Roman"/>
                <w:b/>
                <w:bCs/>
                <w:sz w:val="20"/>
                <w:szCs w:val="20"/>
              </w:rPr>
            </w:pPr>
            <w:r w:rsidRPr="00EF0117">
              <w:rPr>
                <w:rFonts w:ascii="Times New Roman" w:hAnsi="Times New Roman" w:cs="Times New Roman"/>
                <w:b/>
                <w:bCs/>
                <w:sz w:val="20"/>
                <w:szCs w:val="20"/>
              </w:rPr>
              <w:t>75,473</w:t>
            </w:r>
          </w:p>
        </w:tc>
        <w:tc>
          <w:tcPr>
            <w:tcW w:w="236" w:type="dxa"/>
            <w:vAlign w:val="bottom"/>
          </w:tcPr>
          <w:p w14:paraId="01B5072E"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4" w:type="dxa"/>
            <w:tcBorders>
              <w:top w:val="single" w:sz="4" w:space="0" w:color="auto"/>
            </w:tcBorders>
            <w:vAlign w:val="bottom"/>
          </w:tcPr>
          <w:p w14:paraId="18E125A9" w14:textId="230E8E08"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line="300" w:lineRule="exact"/>
              <w:ind w:right="-143"/>
              <w:rPr>
                <w:rFonts w:ascii="Times New Roman" w:hAnsi="Times New Roman" w:cs="Times New Roman"/>
                <w:b/>
                <w:bCs/>
                <w:sz w:val="20"/>
                <w:szCs w:val="20"/>
              </w:rPr>
            </w:pPr>
            <w:r w:rsidRPr="00EF0117">
              <w:rPr>
                <w:rFonts w:ascii="Times New Roman" w:hAnsi="Times New Roman" w:cs="Times New Roman"/>
                <w:b/>
                <w:bCs/>
                <w:sz w:val="20"/>
                <w:szCs w:val="20"/>
              </w:rPr>
              <w:t>190,768</w:t>
            </w:r>
          </w:p>
        </w:tc>
        <w:tc>
          <w:tcPr>
            <w:tcW w:w="236" w:type="dxa"/>
            <w:vAlign w:val="bottom"/>
          </w:tcPr>
          <w:p w14:paraId="106E95D9"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39" w:type="dxa"/>
            <w:tcBorders>
              <w:top w:val="single" w:sz="4" w:space="0" w:color="auto"/>
            </w:tcBorders>
            <w:vAlign w:val="bottom"/>
          </w:tcPr>
          <w:p w14:paraId="7D775AF4" w14:textId="0B48BF65"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6"/>
              </w:tabs>
              <w:spacing w:line="300" w:lineRule="exact"/>
              <w:ind w:left="-114" w:right="-198"/>
              <w:rPr>
                <w:rFonts w:ascii="Times New Roman" w:hAnsi="Times New Roman" w:cs="Times New Roman"/>
                <w:sz w:val="20"/>
                <w:szCs w:val="20"/>
              </w:rPr>
            </w:pPr>
            <w:r w:rsidRPr="00EF0117">
              <w:rPr>
                <w:rFonts w:ascii="Times New Roman" w:hAnsi="Times New Roman" w:cs="Times New Roman"/>
                <w:b/>
                <w:bCs/>
                <w:sz w:val="20"/>
                <w:szCs w:val="20"/>
              </w:rPr>
              <w:t>4,761,42</w:t>
            </w:r>
            <w:r w:rsidR="00D30198">
              <w:rPr>
                <w:rFonts w:ascii="Times New Roman" w:hAnsi="Times New Roman" w:cs="Times New Roman"/>
                <w:b/>
                <w:bCs/>
                <w:sz w:val="20"/>
                <w:szCs w:val="20"/>
              </w:rPr>
              <w:t>5</w:t>
            </w:r>
          </w:p>
        </w:tc>
        <w:tc>
          <w:tcPr>
            <w:tcW w:w="236" w:type="dxa"/>
            <w:vAlign w:val="bottom"/>
          </w:tcPr>
          <w:p w14:paraId="66E93A86" w14:textId="77777777" w:rsidR="00EF0117" w:rsidRPr="00EF0117" w:rsidRDefault="00EF0117" w:rsidP="00EF0117">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s>
              <w:spacing w:line="300" w:lineRule="exact"/>
              <w:ind w:right="-18"/>
              <w:rPr>
                <w:rFonts w:ascii="Times New Roman" w:hAnsi="Times New Roman" w:cs="Times New Roman"/>
                <w:b/>
                <w:bCs/>
                <w:sz w:val="20"/>
                <w:szCs w:val="20"/>
              </w:rPr>
            </w:pPr>
          </w:p>
        </w:tc>
        <w:tc>
          <w:tcPr>
            <w:tcW w:w="1027" w:type="dxa"/>
            <w:tcBorders>
              <w:top w:val="single" w:sz="4" w:space="0" w:color="auto"/>
            </w:tcBorders>
            <w:vAlign w:val="bottom"/>
          </w:tcPr>
          <w:p w14:paraId="1C771880" w14:textId="757AB7E0"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b/>
                <w:bCs/>
                <w:sz w:val="20"/>
                <w:szCs w:val="20"/>
              </w:rPr>
            </w:pPr>
            <w:r w:rsidRPr="00EF0117">
              <w:rPr>
                <w:rFonts w:ascii="Times New Roman" w:hAnsi="Times New Roman" w:cs="Times New Roman"/>
                <w:b/>
                <w:bCs/>
                <w:sz w:val="20"/>
                <w:szCs w:val="20"/>
              </w:rPr>
              <w:t>5,552,020</w:t>
            </w:r>
          </w:p>
        </w:tc>
        <w:tc>
          <w:tcPr>
            <w:tcW w:w="240" w:type="dxa"/>
            <w:vAlign w:val="bottom"/>
          </w:tcPr>
          <w:p w14:paraId="1FF3969B"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2" w:type="dxa"/>
            <w:tcBorders>
              <w:top w:val="single" w:sz="4" w:space="0" w:color="auto"/>
            </w:tcBorders>
            <w:vAlign w:val="bottom"/>
          </w:tcPr>
          <w:p w14:paraId="5EE5834F" w14:textId="5758080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8"/>
              </w:tabs>
              <w:spacing w:line="300" w:lineRule="exact"/>
              <w:ind w:left="-114" w:right="-198"/>
              <w:rPr>
                <w:rFonts w:ascii="Times New Roman" w:hAnsi="Times New Roman" w:cs="Times New Roman"/>
                <w:b/>
                <w:bCs/>
                <w:sz w:val="20"/>
                <w:szCs w:val="20"/>
              </w:rPr>
            </w:pPr>
            <w:r w:rsidRPr="00EF0117">
              <w:rPr>
                <w:rFonts w:ascii="Times New Roman" w:hAnsi="Times New Roman" w:cs="Times New Roman"/>
                <w:b/>
                <w:bCs/>
                <w:sz w:val="20"/>
                <w:szCs w:val="20"/>
              </w:rPr>
              <w:t>(971,27</w:t>
            </w:r>
            <w:r w:rsidR="00D30198">
              <w:rPr>
                <w:rFonts w:ascii="Times New Roman" w:hAnsi="Times New Roman" w:cs="Times New Roman"/>
                <w:b/>
                <w:bCs/>
                <w:sz w:val="20"/>
                <w:szCs w:val="20"/>
              </w:rPr>
              <w:t>2</w:t>
            </w:r>
            <w:r w:rsidRPr="00EF0117">
              <w:rPr>
                <w:rFonts w:ascii="Times New Roman" w:hAnsi="Times New Roman" w:cs="Times New Roman"/>
                <w:b/>
                <w:bCs/>
                <w:sz w:val="20"/>
                <w:szCs w:val="20"/>
              </w:rPr>
              <w:t>)</w:t>
            </w:r>
          </w:p>
        </w:tc>
        <w:tc>
          <w:tcPr>
            <w:tcW w:w="284" w:type="dxa"/>
            <w:vAlign w:val="bottom"/>
          </w:tcPr>
          <w:p w14:paraId="25EB6716"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76" w:type="dxa"/>
            <w:tcBorders>
              <w:top w:val="single" w:sz="4" w:space="0" w:color="auto"/>
            </w:tcBorders>
            <w:vAlign w:val="bottom"/>
          </w:tcPr>
          <w:p w14:paraId="52DE745C" w14:textId="6753FFD3"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339"/>
              <w:rPr>
                <w:rFonts w:ascii="Times New Roman" w:hAnsi="Times New Roman" w:cs="Times New Roman"/>
                <w:b/>
                <w:bCs/>
                <w:sz w:val="20"/>
                <w:szCs w:val="20"/>
              </w:rPr>
            </w:pPr>
            <w:r w:rsidRPr="00EF0117">
              <w:rPr>
                <w:rFonts w:ascii="Times New Roman" w:hAnsi="Times New Roman" w:cs="Times New Roman"/>
                <w:b/>
                <w:bCs/>
                <w:sz w:val="20"/>
                <w:szCs w:val="20"/>
              </w:rPr>
              <w:t>(547,350)</w:t>
            </w:r>
          </w:p>
        </w:tc>
        <w:tc>
          <w:tcPr>
            <w:tcW w:w="258" w:type="dxa"/>
            <w:vAlign w:val="bottom"/>
          </w:tcPr>
          <w:p w14:paraId="3B22BE32"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80" w:type="dxa"/>
            <w:tcBorders>
              <w:top w:val="single" w:sz="4" w:space="0" w:color="auto"/>
            </w:tcBorders>
            <w:vAlign w:val="bottom"/>
          </w:tcPr>
          <w:p w14:paraId="3EE756A9" w14:textId="3489577D"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00" w:lineRule="exact"/>
              <w:ind w:left="-114" w:right="-198"/>
              <w:rPr>
                <w:rFonts w:ascii="Times New Roman" w:hAnsi="Times New Roman" w:cs="Times New Roman"/>
                <w:b/>
                <w:bCs/>
                <w:sz w:val="20"/>
                <w:szCs w:val="20"/>
              </w:rPr>
            </w:pPr>
            <w:r w:rsidRPr="00EF0117">
              <w:rPr>
                <w:rFonts w:ascii="Times New Roman" w:hAnsi="Times New Roman" w:cs="Times New Roman"/>
                <w:b/>
                <w:bCs/>
                <w:sz w:val="20"/>
                <w:szCs w:val="20"/>
              </w:rPr>
              <w:t>5,675,38</w:t>
            </w:r>
            <w:r w:rsidR="00D30198">
              <w:rPr>
                <w:rFonts w:ascii="Times New Roman" w:hAnsi="Times New Roman" w:cs="Times New Roman"/>
                <w:b/>
                <w:bCs/>
                <w:sz w:val="20"/>
                <w:szCs w:val="20"/>
              </w:rPr>
              <w:t>4</w:t>
            </w:r>
          </w:p>
        </w:tc>
        <w:tc>
          <w:tcPr>
            <w:tcW w:w="270" w:type="dxa"/>
            <w:vAlign w:val="bottom"/>
          </w:tcPr>
          <w:p w14:paraId="4BF46AB5" w14:textId="77777777" w:rsidR="00EF0117" w:rsidRPr="00A9599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80" w:type="dxa"/>
            <w:tcBorders>
              <w:top w:val="single" w:sz="4" w:space="0" w:color="auto"/>
            </w:tcBorders>
            <w:vAlign w:val="bottom"/>
          </w:tcPr>
          <w:p w14:paraId="7AAE8F5F" w14:textId="6EF27B39" w:rsidR="00EF0117" w:rsidRPr="00A9599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114" w:right="-198"/>
              <w:rPr>
                <w:rFonts w:ascii="Times New Roman" w:hAnsi="Times New Roman" w:cs="Times New Roman"/>
                <w:b/>
                <w:bCs/>
                <w:sz w:val="20"/>
                <w:szCs w:val="20"/>
              </w:rPr>
            </w:pPr>
            <w:r w:rsidRPr="00A95997">
              <w:rPr>
                <w:rFonts w:ascii="Times New Roman" w:hAnsi="Times New Roman" w:cs="Times New Roman"/>
                <w:b/>
                <w:bCs/>
                <w:sz w:val="20"/>
                <w:szCs w:val="20"/>
              </w:rPr>
              <w:t>6,750,847</w:t>
            </w:r>
          </w:p>
        </w:tc>
      </w:tr>
      <w:tr w:rsidR="00EF0117" w:rsidRPr="00A95997" w14:paraId="15A090C9" w14:textId="77777777" w:rsidTr="003C5D1B">
        <w:trPr>
          <w:trHeight w:val="288"/>
        </w:trPr>
        <w:tc>
          <w:tcPr>
            <w:tcW w:w="3240" w:type="dxa"/>
            <w:vAlign w:val="bottom"/>
          </w:tcPr>
          <w:p w14:paraId="61180280" w14:textId="77777777" w:rsidR="00EF0117" w:rsidRPr="00A95997" w:rsidRDefault="00EF0117" w:rsidP="00EF0117">
            <w:pPr>
              <w:spacing w:line="260" w:lineRule="exact"/>
              <w:rPr>
                <w:rFonts w:ascii="Times New Roman" w:hAnsi="Times New Roman" w:cs="Times New Roman"/>
                <w:sz w:val="20"/>
                <w:szCs w:val="20"/>
              </w:rPr>
            </w:pPr>
            <w:r w:rsidRPr="00A95997">
              <w:rPr>
                <w:rFonts w:ascii="Times New Roman" w:hAnsi="Times New Roman" w:cs="Times New Roman"/>
                <w:sz w:val="20"/>
                <w:szCs w:val="20"/>
              </w:rPr>
              <w:t>Tax (expense) income</w:t>
            </w:r>
          </w:p>
        </w:tc>
        <w:tc>
          <w:tcPr>
            <w:tcW w:w="1098" w:type="dxa"/>
            <w:tcBorders>
              <w:bottom w:val="single" w:sz="4" w:space="0" w:color="auto"/>
            </w:tcBorders>
            <w:vAlign w:val="bottom"/>
          </w:tcPr>
          <w:p w14:paraId="7124DAD7" w14:textId="13B5CFB0"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(259,253)</w:t>
            </w:r>
          </w:p>
        </w:tc>
        <w:tc>
          <w:tcPr>
            <w:tcW w:w="236" w:type="dxa"/>
            <w:vAlign w:val="bottom"/>
          </w:tcPr>
          <w:p w14:paraId="2DEC4AFD"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6" w:type="dxa"/>
            <w:tcBorders>
              <w:bottom w:val="single" w:sz="4" w:space="0" w:color="auto"/>
            </w:tcBorders>
            <w:vAlign w:val="bottom"/>
          </w:tcPr>
          <w:p w14:paraId="5D05A081" w14:textId="71FC5B7D"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(165,039)</w:t>
            </w:r>
          </w:p>
        </w:tc>
        <w:tc>
          <w:tcPr>
            <w:tcW w:w="236" w:type="dxa"/>
            <w:vAlign w:val="bottom"/>
          </w:tcPr>
          <w:p w14:paraId="3BEB517A"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tcBorders>
              <w:bottom w:val="single" w:sz="4" w:space="0" w:color="auto"/>
            </w:tcBorders>
            <w:vAlign w:val="bottom"/>
          </w:tcPr>
          <w:p w14:paraId="4DA17C47" w14:textId="0DBCCA5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EF0117">
              <w:rPr>
                <w:rFonts w:ascii="Times New Roman" w:hAnsi="Times New Roman" w:cs="Times New Roman"/>
                <w:sz w:val="20"/>
                <w:szCs w:val="20"/>
              </w:rPr>
              <w:t>-</w:t>
            </w:r>
          </w:p>
        </w:tc>
        <w:tc>
          <w:tcPr>
            <w:tcW w:w="236" w:type="dxa"/>
            <w:vAlign w:val="bottom"/>
          </w:tcPr>
          <w:p w14:paraId="47298A28"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tcBorders>
              <w:bottom w:val="single" w:sz="4" w:space="0" w:color="auto"/>
            </w:tcBorders>
            <w:vAlign w:val="bottom"/>
          </w:tcPr>
          <w:p w14:paraId="1FA5FC9F" w14:textId="3AA2FE54"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w:t>
            </w:r>
          </w:p>
        </w:tc>
        <w:tc>
          <w:tcPr>
            <w:tcW w:w="236" w:type="dxa"/>
            <w:vAlign w:val="bottom"/>
          </w:tcPr>
          <w:p w14:paraId="3DD91C4E"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9" w:type="dxa"/>
            <w:tcBorders>
              <w:bottom w:val="single" w:sz="4" w:space="0" w:color="auto"/>
            </w:tcBorders>
            <w:vAlign w:val="bottom"/>
          </w:tcPr>
          <w:p w14:paraId="4D1FAD2F" w14:textId="02B78F2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EF0117">
              <w:rPr>
                <w:rFonts w:ascii="Times New Roman" w:hAnsi="Times New Roman" w:cs="Times New Roman"/>
                <w:sz w:val="20"/>
                <w:szCs w:val="20"/>
              </w:rPr>
              <w:t>(391,808)</w:t>
            </w:r>
          </w:p>
        </w:tc>
        <w:tc>
          <w:tcPr>
            <w:tcW w:w="236" w:type="dxa"/>
            <w:vAlign w:val="bottom"/>
          </w:tcPr>
          <w:p w14:paraId="5343BD8A"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tcBorders>
              <w:bottom w:val="single" w:sz="4" w:space="0" w:color="auto"/>
            </w:tcBorders>
            <w:vAlign w:val="bottom"/>
          </w:tcPr>
          <w:p w14:paraId="68CB2C53" w14:textId="446CF710"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EF0117">
              <w:rPr>
                <w:rFonts w:ascii="Times New Roman" w:hAnsi="Times New Roman" w:cs="Times New Roman"/>
                <w:sz w:val="20"/>
                <w:szCs w:val="20"/>
              </w:rPr>
              <w:t>(678,285)</w:t>
            </w:r>
          </w:p>
        </w:tc>
        <w:tc>
          <w:tcPr>
            <w:tcW w:w="240" w:type="dxa"/>
            <w:vAlign w:val="bottom"/>
          </w:tcPr>
          <w:p w14:paraId="55705A25"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tcBorders>
              <w:bottom w:val="single" w:sz="4" w:space="0" w:color="auto"/>
            </w:tcBorders>
            <w:vAlign w:val="bottom"/>
          </w:tcPr>
          <w:p w14:paraId="523F3028" w14:textId="29019964"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EF0117">
              <w:rPr>
                <w:rFonts w:ascii="Times New Roman" w:hAnsi="Times New Roman" w:cs="Times New Roman"/>
                <w:sz w:val="20"/>
                <w:szCs w:val="20"/>
              </w:rPr>
              <w:t>4,128</w:t>
            </w:r>
          </w:p>
        </w:tc>
        <w:tc>
          <w:tcPr>
            <w:tcW w:w="284" w:type="dxa"/>
            <w:vAlign w:val="bottom"/>
          </w:tcPr>
          <w:p w14:paraId="5D274BE4"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tcBorders>
              <w:bottom w:val="single" w:sz="4" w:space="0" w:color="auto"/>
            </w:tcBorders>
            <w:vAlign w:val="bottom"/>
          </w:tcPr>
          <w:p w14:paraId="4797501B" w14:textId="7B670A42"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339"/>
              <w:rPr>
                <w:rFonts w:ascii="Times New Roman" w:hAnsi="Times New Roman" w:cs="Times New Roman"/>
                <w:sz w:val="20"/>
                <w:szCs w:val="20"/>
              </w:rPr>
            </w:pPr>
            <w:r w:rsidRPr="00EF0117">
              <w:rPr>
                <w:rFonts w:ascii="Times New Roman" w:hAnsi="Times New Roman" w:cs="Times New Roman"/>
                <w:sz w:val="20"/>
                <w:szCs w:val="20"/>
              </w:rPr>
              <w:t>3,734</w:t>
            </w:r>
          </w:p>
        </w:tc>
        <w:tc>
          <w:tcPr>
            <w:tcW w:w="258" w:type="dxa"/>
            <w:vAlign w:val="bottom"/>
          </w:tcPr>
          <w:p w14:paraId="12E8F354"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80" w:type="dxa"/>
            <w:tcBorders>
              <w:bottom w:val="single" w:sz="4" w:space="0" w:color="auto"/>
            </w:tcBorders>
            <w:vAlign w:val="bottom"/>
          </w:tcPr>
          <w:p w14:paraId="0DCB96FD" w14:textId="771A2121"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00" w:lineRule="exact"/>
              <w:ind w:left="-90" w:right="-556"/>
              <w:rPr>
                <w:rFonts w:ascii="Times New Roman" w:hAnsi="Times New Roman" w:cs="Times New Roman"/>
                <w:sz w:val="20"/>
                <w:szCs w:val="20"/>
              </w:rPr>
            </w:pPr>
            <w:r w:rsidRPr="00EF0117">
              <w:rPr>
                <w:rFonts w:ascii="Times New Roman" w:hAnsi="Times New Roman" w:cs="Times New Roman"/>
                <w:sz w:val="20"/>
                <w:szCs w:val="20"/>
              </w:rPr>
              <w:t>(646,933)</w:t>
            </w:r>
          </w:p>
        </w:tc>
        <w:tc>
          <w:tcPr>
            <w:tcW w:w="270" w:type="dxa"/>
            <w:vAlign w:val="bottom"/>
          </w:tcPr>
          <w:p w14:paraId="566C2799" w14:textId="77777777" w:rsidR="00EF0117" w:rsidRPr="00A9599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80" w:type="dxa"/>
            <w:tcBorders>
              <w:bottom w:val="single" w:sz="4" w:space="0" w:color="auto"/>
            </w:tcBorders>
            <w:vAlign w:val="bottom"/>
          </w:tcPr>
          <w:p w14:paraId="0E38018F" w14:textId="0B658952" w:rsidR="00EF0117" w:rsidRPr="00A9599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114" w:right="-198"/>
              <w:rPr>
                <w:rFonts w:ascii="Times New Roman" w:hAnsi="Times New Roman" w:cs="Times New Roman"/>
                <w:sz w:val="20"/>
                <w:szCs w:val="20"/>
              </w:rPr>
            </w:pPr>
            <w:r w:rsidRPr="00A95997">
              <w:rPr>
                <w:rFonts w:ascii="Times New Roman" w:hAnsi="Times New Roman" w:cs="Times New Roman"/>
                <w:sz w:val="20"/>
                <w:szCs w:val="20"/>
              </w:rPr>
              <w:t>(839,590)</w:t>
            </w:r>
          </w:p>
        </w:tc>
      </w:tr>
      <w:tr w:rsidR="00EF0117" w:rsidRPr="004F2B2C" w14:paraId="402753EA" w14:textId="77777777" w:rsidTr="003C5D1B">
        <w:trPr>
          <w:trHeight w:val="288"/>
        </w:trPr>
        <w:tc>
          <w:tcPr>
            <w:tcW w:w="3240" w:type="dxa"/>
            <w:vAlign w:val="bottom"/>
          </w:tcPr>
          <w:p w14:paraId="4BDF2D96" w14:textId="77777777" w:rsidR="00EF0117" w:rsidRPr="00A95997" w:rsidRDefault="00EF0117" w:rsidP="00EF0117">
            <w:pPr>
              <w:spacing w:line="260" w:lineRule="exact"/>
              <w:rPr>
                <w:rFonts w:ascii="Times New Roman" w:hAnsi="Times New Roman" w:cs="Times New Roman"/>
                <w:b/>
                <w:bCs/>
                <w:sz w:val="20"/>
                <w:szCs w:val="20"/>
                <w:rtl/>
                <w:cs/>
              </w:rPr>
            </w:pPr>
            <w:r w:rsidRPr="00A95997">
              <w:rPr>
                <w:rFonts w:ascii="Times New Roman" w:hAnsi="Times New Roman" w:cs="Times New Roman"/>
                <w:b/>
                <w:bCs/>
                <w:sz w:val="20"/>
                <w:szCs w:val="20"/>
              </w:rPr>
              <w:t>Profit (loss) for the period</w:t>
            </w:r>
          </w:p>
        </w:tc>
        <w:tc>
          <w:tcPr>
            <w:tcW w:w="1098" w:type="dxa"/>
            <w:tcBorders>
              <w:top w:val="single" w:sz="4" w:space="0" w:color="auto"/>
              <w:bottom w:val="double" w:sz="4" w:space="0" w:color="auto"/>
            </w:tcBorders>
            <w:vAlign w:val="bottom"/>
          </w:tcPr>
          <w:p w14:paraId="4BE4A0AB" w14:textId="1EEE2EB4"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left="-114" w:right="-198"/>
              <w:rPr>
                <w:rFonts w:ascii="Times New Roman" w:hAnsi="Times New Roman" w:cs="Times New Roman"/>
                <w:sz w:val="20"/>
                <w:szCs w:val="20"/>
              </w:rPr>
            </w:pPr>
            <w:r w:rsidRPr="00EF0117">
              <w:rPr>
                <w:rFonts w:ascii="Times New Roman" w:hAnsi="Times New Roman" w:cs="Times New Roman"/>
                <w:b/>
                <w:bCs/>
                <w:sz w:val="20"/>
                <w:szCs w:val="20"/>
              </w:rPr>
              <w:t>1,550,50</w:t>
            </w:r>
            <w:r w:rsidR="00D30198">
              <w:rPr>
                <w:rFonts w:ascii="Times New Roman" w:hAnsi="Times New Roman" w:cs="Times New Roman"/>
                <w:b/>
                <w:bCs/>
                <w:sz w:val="20"/>
                <w:szCs w:val="20"/>
              </w:rPr>
              <w:t>5</w:t>
            </w:r>
          </w:p>
        </w:tc>
        <w:tc>
          <w:tcPr>
            <w:tcW w:w="236" w:type="dxa"/>
            <w:vAlign w:val="bottom"/>
          </w:tcPr>
          <w:p w14:paraId="1CF49D69"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96" w:type="dxa"/>
            <w:tcBorders>
              <w:top w:val="single" w:sz="4" w:space="0" w:color="auto"/>
              <w:bottom w:val="double" w:sz="4" w:space="0" w:color="auto"/>
            </w:tcBorders>
            <w:vAlign w:val="bottom"/>
          </w:tcPr>
          <w:p w14:paraId="6F477E16" w14:textId="5F60B38A"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b/>
                <w:bCs/>
                <w:sz w:val="20"/>
                <w:szCs w:val="20"/>
              </w:rPr>
            </w:pPr>
            <w:r w:rsidRPr="00EF0117">
              <w:rPr>
                <w:rFonts w:ascii="Times New Roman" w:hAnsi="Times New Roman" w:cs="Times New Roman"/>
                <w:b/>
                <w:bCs/>
                <w:sz w:val="20"/>
                <w:szCs w:val="20"/>
              </w:rPr>
              <w:t>1,390,370</w:t>
            </w:r>
          </w:p>
        </w:tc>
        <w:tc>
          <w:tcPr>
            <w:tcW w:w="236" w:type="dxa"/>
            <w:vAlign w:val="bottom"/>
          </w:tcPr>
          <w:p w14:paraId="24BD13FF"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6" w:type="dxa"/>
            <w:tcBorders>
              <w:top w:val="single" w:sz="4" w:space="0" w:color="auto"/>
              <w:bottom w:val="double" w:sz="4" w:space="0" w:color="auto"/>
            </w:tcBorders>
            <w:vAlign w:val="bottom"/>
          </w:tcPr>
          <w:p w14:paraId="04B4D6D0" w14:textId="1EAB1BA3"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0"/>
              </w:tabs>
              <w:spacing w:line="300" w:lineRule="exact"/>
              <w:ind w:right="-108"/>
              <w:rPr>
                <w:rFonts w:ascii="Times New Roman" w:hAnsi="Times New Roman" w:cs="Times New Roman"/>
                <w:b/>
                <w:bCs/>
                <w:sz w:val="20"/>
                <w:szCs w:val="20"/>
              </w:rPr>
            </w:pPr>
            <w:r w:rsidRPr="00EF0117">
              <w:rPr>
                <w:rFonts w:ascii="Times New Roman" w:hAnsi="Times New Roman" w:cs="Times New Roman"/>
                <w:b/>
                <w:bCs/>
                <w:sz w:val="20"/>
                <w:szCs w:val="20"/>
              </w:rPr>
              <w:t>75,473</w:t>
            </w:r>
          </w:p>
        </w:tc>
        <w:tc>
          <w:tcPr>
            <w:tcW w:w="236" w:type="dxa"/>
            <w:vAlign w:val="bottom"/>
          </w:tcPr>
          <w:p w14:paraId="28A18D61"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4" w:type="dxa"/>
            <w:tcBorders>
              <w:top w:val="single" w:sz="4" w:space="0" w:color="auto"/>
              <w:bottom w:val="double" w:sz="4" w:space="0" w:color="auto"/>
            </w:tcBorders>
            <w:vAlign w:val="bottom"/>
          </w:tcPr>
          <w:p w14:paraId="58B99555" w14:textId="1B6EFE96"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line="300" w:lineRule="exact"/>
              <w:ind w:right="-143"/>
              <w:rPr>
                <w:rFonts w:ascii="Times New Roman" w:hAnsi="Times New Roman" w:cs="Times New Roman"/>
                <w:b/>
                <w:bCs/>
                <w:sz w:val="20"/>
                <w:szCs w:val="20"/>
              </w:rPr>
            </w:pPr>
            <w:r w:rsidRPr="00EF0117">
              <w:rPr>
                <w:rFonts w:ascii="Times New Roman" w:hAnsi="Times New Roman" w:cs="Times New Roman"/>
                <w:b/>
                <w:bCs/>
                <w:sz w:val="20"/>
                <w:szCs w:val="20"/>
              </w:rPr>
              <w:t>190,768</w:t>
            </w:r>
          </w:p>
        </w:tc>
        <w:tc>
          <w:tcPr>
            <w:tcW w:w="236" w:type="dxa"/>
            <w:vAlign w:val="bottom"/>
          </w:tcPr>
          <w:p w14:paraId="62A2C893"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 w:val="decimal" w:pos="792"/>
              </w:tabs>
              <w:spacing w:line="300" w:lineRule="exact"/>
              <w:ind w:right="-18"/>
              <w:rPr>
                <w:rFonts w:ascii="Times New Roman" w:hAnsi="Times New Roman" w:cs="Times New Roman"/>
                <w:b/>
                <w:bCs/>
                <w:sz w:val="20"/>
                <w:szCs w:val="20"/>
              </w:rPr>
            </w:pPr>
          </w:p>
        </w:tc>
        <w:tc>
          <w:tcPr>
            <w:tcW w:w="1039" w:type="dxa"/>
            <w:tcBorders>
              <w:top w:val="single" w:sz="4" w:space="0" w:color="auto"/>
              <w:bottom w:val="double" w:sz="4" w:space="0" w:color="auto"/>
            </w:tcBorders>
            <w:vAlign w:val="bottom"/>
          </w:tcPr>
          <w:p w14:paraId="19F5A26B" w14:textId="2982135F"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3"/>
              </w:tabs>
              <w:spacing w:line="300" w:lineRule="exact"/>
              <w:ind w:left="-114" w:right="-198"/>
              <w:rPr>
                <w:rFonts w:ascii="Times New Roman" w:hAnsi="Times New Roman" w:cs="Times New Roman"/>
                <w:b/>
                <w:bCs/>
                <w:sz w:val="20"/>
                <w:szCs w:val="20"/>
              </w:rPr>
            </w:pPr>
            <w:r w:rsidRPr="00EF0117">
              <w:rPr>
                <w:rFonts w:ascii="Times New Roman" w:hAnsi="Times New Roman" w:cs="Times New Roman"/>
                <w:b/>
                <w:bCs/>
                <w:sz w:val="20"/>
                <w:szCs w:val="20"/>
              </w:rPr>
              <w:t>4,369,61</w:t>
            </w:r>
            <w:r w:rsidR="00D30198">
              <w:rPr>
                <w:rFonts w:ascii="Times New Roman" w:hAnsi="Times New Roman" w:cs="Times New Roman"/>
                <w:b/>
                <w:bCs/>
                <w:sz w:val="20"/>
                <w:szCs w:val="20"/>
              </w:rPr>
              <w:t>7</w:t>
            </w:r>
          </w:p>
        </w:tc>
        <w:tc>
          <w:tcPr>
            <w:tcW w:w="236" w:type="dxa"/>
            <w:vAlign w:val="bottom"/>
          </w:tcPr>
          <w:p w14:paraId="7F64B5BD" w14:textId="77777777" w:rsidR="00EF0117" w:rsidRPr="00EF0117" w:rsidRDefault="00EF0117" w:rsidP="00EF0117">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s>
              <w:spacing w:line="300" w:lineRule="exact"/>
              <w:ind w:right="-18"/>
              <w:rPr>
                <w:rFonts w:ascii="Times New Roman" w:hAnsi="Times New Roman" w:cs="Times New Roman"/>
                <w:b/>
                <w:bCs/>
                <w:sz w:val="20"/>
                <w:szCs w:val="20"/>
              </w:rPr>
            </w:pPr>
          </w:p>
        </w:tc>
        <w:tc>
          <w:tcPr>
            <w:tcW w:w="1027" w:type="dxa"/>
            <w:tcBorders>
              <w:top w:val="single" w:sz="4" w:space="0" w:color="auto"/>
              <w:bottom w:val="double" w:sz="4" w:space="0" w:color="auto"/>
            </w:tcBorders>
            <w:vAlign w:val="bottom"/>
          </w:tcPr>
          <w:p w14:paraId="559D0FD1" w14:textId="259CC53E"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b/>
                <w:bCs/>
                <w:sz w:val="20"/>
                <w:szCs w:val="20"/>
              </w:rPr>
            </w:pPr>
            <w:r w:rsidRPr="00EF0117">
              <w:rPr>
                <w:rFonts w:ascii="Times New Roman" w:hAnsi="Times New Roman" w:cs="Times New Roman"/>
                <w:b/>
                <w:bCs/>
                <w:sz w:val="20"/>
                <w:szCs w:val="20"/>
              </w:rPr>
              <w:t>4,873,735</w:t>
            </w:r>
          </w:p>
        </w:tc>
        <w:tc>
          <w:tcPr>
            <w:tcW w:w="240" w:type="dxa"/>
            <w:vAlign w:val="bottom"/>
          </w:tcPr>
          <w:p w14:paraId="05749E05"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2" w:type="dxa"/>
            <w:tcBorders>
              <w:top w:val="single" w:sz="4" w:space="0" w:color="auto"/>
              <w:bottom w:val="double" w:sz="4" w:space="0" w:color="auto"/>
            </w:tcBorders>
            <w:vAlign w:val="bottom"/>
          </w:tcPr>
          <w:p w14:paraId="65DED82B" w14:textId="0D79E76D"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8"/>
              </w:tabs>
              <w:spacing w:line="300" w:lineRule="exact"/>
              <w:ind w:left="-114" w:right="-198"/>
              <w:rPr>
                <w:rFonts w:ascii="Times New Roman" w:hAnsi="Times New Roman" w:cs="Times New Roman"/>
                <w:b/>
                <w:bCs/>
                <w:sz w:val="20"/>
                <w:szCs w:val="20"/>
              </w:rPr>
            </w:pPr>
            <w:r w:rsidRPr="00EF0117">
              <w:rPr>
                <w:rFonts w:ascii="Times New Roman" w:hAnsi="Times New Roman" w:cs="Times New Roman"/>
                <w:b/>
                <w:bCs/>
                <w:sz w:val="20"/>
                <w:szCs w:val="20"/>
              </w:rPr>
              <w:t>(967,14</w:t>
            </w:r>
            <w:r w:rsidR="00D30198">
              <w:rPr>
                <w:rFonts w:ascii="Times New Roman" w:hAnsi="Times New Roman" w:cs="Times New Roman"/>
                <w:b/>
                <w:bCs/>
                <w:sz w:val="20"/>
                <w:szCs w:val="20"/>
              </w:rPr>
              <w:t>4</w:t>
            </w:r>
            <w:r w:rsidRPr="00EF0117">
              <w:rPr>
                <w:rFonts w:ascii="Times New Roman" w:hAnsi="Times New Roman" w:cs="Times New Roman"/>
                <w:b/>
                <w:bCs/>
                <w:sz w:val="20"/>
                <w:szCs w:val="20"/>
              </w:rPr>
              <w:t>)</w:t>
            </w:r>
          </w:p>
        </w:tc>
        <w:tc>
          <w:tcPr>
            <w:tcW w:w="284" w:type="dxa"/>
            <w:vAlign w:val="bottom"/>
          </w:tcPr>
          <w:p w14:paraId="3117C5DC"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76" w:type="dxa"/>
            <w:tcBorders>
              <w:top w:val="single" w:sz="4" w:space="0" w:color="auto"/>
              <w:bottom w:val="double" w:sz="4" w:space="0" w:color="auto"/>
            </w:tcBorders>
            <w:vAlign w:val="bottom"/>
          </w:tcPr>
          <w:p w14:paraId="780E5366" w14:textId="43F2CAFA"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339"/>
              <w:rPr>
                <w:rFonts w:ascii="Times New Roman" w:hAnsi="Times New Roman" w:cs="Times New Roman"/>
                <w:b/>
                <w:bCs/>
                <w:sz w:val="20"/>
                <w:szCs w:val="20"/>
              </w:rPr>
            </w:pPr>
            <w:r w:rsidRPr="00EF0117">
              <w:rPr>
                <w:rFonts w:ascii="Times New Roman" w:hAnsi="Times New Roman" w:cs="Times New Roman"/>
                <w:b/>
                <w:bCs/>
                <w:sz w:val="20"/>
                <w:szCs w:val="20"/>
              </w:rPr>
              <w:t>(543,616)</w:t>
            </w:r>
          </w:p>
        </w:tc>
        <w:tc>
          <w:tcPr>
            <w:tcW w:w="258" w:type="dxa"/>
            <w:vAlign w:val="bottom"/>
          </w:tcPr>
          <w:p w14:paraId="58A25F06"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80" w:type="dxa"/>
            <w:tcBorders>
              <w:top w:val="single" w:sz="4" w:space="0" w:color="auto"/>
              <w:bottom w:val="double" w:sz="4" w:space="0" w:color="auto"/>
            </w:tcBorders>
            <w:vAlign w:val="bottom"/>
          </w:tcPr>
          <w:p w14:paraId="68244377" w14:textId="31429581"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6"/>
              </w:tabs>
              <w:spacing w:line="300" w:lineRule="exact"/>
              <w:ind w:left="-114" w:right="-198"/>
              <w:rPr>
                <w:rFonts w:ascii="Times New Roman" w:hAnsi="Times New Roman" w:cs="Times New Roman"/>
                <w:sz w:val="20"/>
                <w:szCs w:val="20"/>
                <w:cs/>
              </w:rPr>
            </w:pPr>
            <w:r w:rsidRPr="00EF0117">
              <w:rPr>
                <w:rFonts w:ascii="Times New Roman" w:hAnsi="Times New Roman" w:cs="Times New Roman"/>
                <w:b/>
                <w:bCs/>
                <w:sz w:val="20"/>
                <w:szCs w:val="20"/>
              </w:rPr>
              <w:t>5,028,45</w:t>
            </w:r>
            <w:r w:rsidR="00D30198">
              <w:rPr>
                <w:rFonts w:ascii="Times New Roman" w:hAnsi="Times New Roman" w:cs="Times New Roman"/>
                <w:b/>
                <w:bCs/>
                <w:sz w:val="20"/>
                <w:szCs w:val="20"/>
              </w:rPr>
              <w:t>1</w:t>
            </w:r>
          </w:p>
        </w:tc>
        <w:tc>
          <w:tcPr>
            <w:tcW w:w="270" w:type="dxa"/>
            <w:vAlign w:val="bottom"/>
          </w:tcPr>
          <w:p w14:paraId="523D27B6" w14:textId="77777777" w:rsidR="00EF0117" w:rsidRPr="00A9599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80" w:type="dxa"/>
            <w:tcBorders>
              <w:top w:val="single" w:sz="4" w:space="0" w:color="auto"/>
              <w:bottom w:val="double" w:sz="4" w:space="0" w:color="auto"/>
            </w:tcBorders>
            <w:vAlign w:val="bottom"/>
          </w:tcPr>
          <w:p w14:paraId="0F295826" w14:textId="4BF1F5B5" w:rsidR="00EF0117" w:rsidRPr="00872B81"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114" w:right="-198"/>
              <w:rPr>
                <w:rFonts w:ascii="Times New Roman" w:hAnsi="Times New Roman" w:cs="Times New Roman"/>
                <w:b/>
                <w:bCs/>
                <w:sz w:val="20"/>
                <w:szCs w:val="20"/>
              </w:rPr>
            </w:pPr>
            <w:r w:rsidRPr="00A95997">
              <w:rPr>
                <w:rFonts w:ascii="Times New Roman" w:hAnsi="Times New Roman" w:cs="Times New Roman"/>
                <w:b/>
                <w:bCs/>
                <w:sz w:val="20"/>
                <w:szCs w:val="20"/>
              </w:rPr>
              <w:t>5,911,257</w:t>
            </w:r>
          </w:p>
        </w:tc>
      </w:tr>
    </w:tbl>
    <w:p w14:paraId="3FCB14FF" w14:textId="77777777" w:rsidR="00F1448F" w:rsidRPr="004F2B2C" w:rsidRDefault="00F1448F" w:rsidP="00F1448F">
      <w:pPr>
        <w:rPr>
          <w:rFonts w:ascii="Times New Roman" w:hAnsi="Times New Roman" w:cs="Times New Roman"/>
          <w:b/>
          <w:bCs/>
        </w:rPr>
      </w:pPr>
    </w:p>
    <w:p w14:paraId="2EB9AFD9" w14:textId="77777777" w:rsidR="009F299A" w:rsidRPr="009F299A" w:rsidRDefault="009F299A" w:rsidP="009F299A">
      <w:pPr>
        <w:rPr>
          <w:rFonts w:ascii="Times New Roman" w:hAnsi="Times New Roman" w:cs="Times New Roman"/>
          <w:sz w:val="20"/>
          <w:szCs w:val="20"/>
        </w:rPr>
      </w:pPr>
    </w:p>
    <w:p w14:paraId="249BE456" w14:textId="77777777" w:rsidR="009F299A" w:rsidRPr="009F299A" w:rsidRDefault="009F299A" w:rsidP="009F299A">
      <w:pPr>
        <w:rPr>
          <w:rFonts w:ascii="Times New Roman" w:hAnsi="Times New Roman" w:cs="Times New Roman"/>
          <w:sz w:val="20"/>
          <w:szCs w:val="20"/>
        </w:rPr>
        <w:sectPr w:rsidR="009F299A" w:rsidRPr="009F299A" w:rsidSect="001209B8">
          <w:headerReference w:type="default" r:id="rId16"/>
          <w:footerReference w:type="default" r:id="rId17"/>
          <w:type w:val="nextColumn"/>
          <w:pgSz w:w="16834" w:h="11909" w:orient="landscape" w:code="9"/>
          <w:pgMar w:top="691" w:right="1152" w:bottom="576" w:left="1152" w:header="720" w:footer="720" w:gutter="0"/>
          <w:cols w:space="720"/>
          <w:docGrid w:linePitch="245"/>
        </w:sectPr>
      </w:pPr>
    </w:p>
    <w:tbl>
      <w:tblPr>
        <w:tblW w:w="15736" w:type="dxa"/>
        <w:tblInd w:w="-450" w:type="dxa"/>
        <w:tblLayout w:type="fixed"/>
        <w:tblLook w:val="00A0" w:firstRow="1" w:lastRow="0" w:firstColumn="1" w:lastColumn="0" w:noHBand="0" w:noVBand="0"/>
      </w:tblPr>
      <w:tblGrid>
        <w:gridCol w:w="3150"/>
        <w:gridCol w:w="1170"/>
        <w:gridCol w:w="236"/>
        <w:gridCol w:w="1150"/>
        <w:gridCol w:w="236"/>
        <w:gridCol w:w="946"/>
        <w:gridCol w:w="236"/>
        <w:gridCol w:w="944"/>
        <w:gridCol w:w="236"/>
        <w:gridCol w:w="1039"/>
        <w:gridCol w:w="236"/>
        <w:gridCol w:w="1027"/>
        <w:gridCol w:w="240"/>
        <w:gridCol w:w="992"/>
        <w:gridCol w:w="284"/>
        <w:gridCol w:w="976"/>
        <w:gridCol w:w="268"/>
        <w:gridCol w:w="1020"/>
        <w:gridCol w:w="255"/>
        <w:gridCol w:w="1095"/>
      </w:tblGrid>
      <w:tr w:rsidR="00F1448F" w:rsidRPr="004F2B2C" w14:paraId="04E58E5A" w14:textId="77777777" w:rsidTr="003C5D1B">
        <w:trPr>
          <w:trHeight w:val="272"/>
        </w:trPr>
        <w:tc>
          <w:tcPr>
            <w:tcW w:w="3150" w:type="dxa"/>
            <w:vAlign w:val="bottom"/>
          </w:tcPr>
          <w:p w14:paraId="6675B4E0" w14:textId="77777777" w:rsidR="00F1448F" w:rsidRPr="004F2B2C" w:rsidRDefault="00F1448F" w:rsidP="003C5D1B">
            <w:pPr>
              <w:spacing w:line="260" w:lineRule="exact"/>
              <w:jc w:val="center"/>
              <w:rPr>
                <w:rFonts w:ascii="Times New Roman" w:hAnsi="Times New Roman" w:cs="Times New Roman"/>
                <w:b/>
                <w:bCs/>
                <w:i/>
                <w:iCs/>
                <w:sz w:val="20"/>
                <w:szCs w:val="20"/>
              </w:rPr>
            </w:pPr>
          </w:p>
        </w:tc>
        <w:tc>
          <w:tcPr>
            <w:tcW w:w="12586" w:type="dxa"/>
            <w:gridSpan w:val="19"/>
            <w:vAlign w:val="bottom"/>
          </w:tcPr>
          <w:p w14:paraId="4CA8DAFA" w14:textId="77777777" w:rsidR="00F1448F" w:rsidRPr="004F2B2C" w:rsidRDefault="00F1448F" w:rsidP="003C5D1B">
            <w:pPr>
              <w:spacing w:line="260" w:lineRule="exact"/>
              <w:jc w:val="center"/>
              <w:rPr>
                <w:rFonts w:ascii="Times New Roman" w:hAnsi="Times New Roman" w:cs="Times New Roman"/>
                <w:b/>
                <w:bCs/>
                <w:sz w:val="20"/>
                <w:szCs w:val="20"/>
              </w:rPr>
            </w:pPr>
            <w:r w:rsidRPr="004F2B2C">
              <w:rPr>
                <w:rFonts w:ascii="Times New Roman" w:hAnsi="Times New Roman" w:cs="Times New Roman"/>
                <w:b/>
                <w:bCs/>
                <w:sz w:val="20"/>
                <w:szCs w:val="20"/>
              </w:rPr>
              <w:t>Consolidated financial statements</w:t>
            </w:r>
          </w:p>
        </w:tc>
      </w:tr>
      <w:tr w:rsidR="00F1448F" w:rsidRPr="004F2B2C" w14:paraId="36F46A5A" w14:textId="77777777" w:rsidTr="003C5D1B">
        <w:trPr>
          <w:trHeight w:val="272"/>
        </w:trPr>
        <w:tc>
          <w:tcPr>
            <w:tcW w:w="3150" w:type="dxa"/>
            <w:vAlign w:val="bottom"/>
          </w:tcPr>
          <w:p w14:paraId="7592CAE3" w14:textId="77777777" w:rsidR="00F1448F" w:rsidRPr="004F2B2C" w:rsidRDefault="00F1448F" w:rsidP="003C5D1B">
            <w:pPr>
              <w:spacing w:line="260" w:lineRule="exact"/>
              <w:jc w:val="center"/>
              <w:rPr>
                <w:rFonts w:ascii="Times New Roman" w:hAnsi="Times New Roman" w:cs="Times New Roman"/>
                <w:b/>
                <w:bCs/>
                <w:i/>
                <w:iCs/>
                <w:sz w:val="20"/>
                <w:szCs w:val="20"/>
              </w:rPr>
            </w:pPr>
          </w:p>
        </w:tc>
        <w:tc>
          <w:tcPr>
            <w:tcW w:w="2556" w:type="dxa"/>
            <w:gridSpan w:val="3"/>
            <w:vAlign w:val="bottom"/>
          </w:tcPr>
          <w:p w14:paraId="1B7E6F83" w14:textId="77777777" w:rsidR="00F1448F" w:rsidRPr="004F2B2C" w:rsidRDefault="00F1448F" w:rsidP="003C5D1B">
            <w:pPr>
              <w:spacing w:line="260" w:lineRule="exact"/>
              <w:jc w:val="center"/>
              <w:rPr>
                <w:rFonts w:ascii="Times New Roman" w:hAnsi="Times New Roman" w:cs="Times New Roman"/>
                <w:b/>
                <w:bCs/>
                <w:sz w:val="20"/>
                <w:szCs w:val="20"/>
              </w:rPr>
            </w:pPr>
            <w:r w:rsidRPr="004F2B2C">
              <w:rPr>
                <w:rFonts w:ascii="Times New Roman" w:hAnsi="Times New Roman" w:cs="Times New Roman"/>
                <w:b/>
                <w:bCs/>
                <w:sz w:val="20"/>
                <w:szCs w:val="20"/>
              </w:rPr>
              <w:t>Domestic Electricity Generating</w:t>
            </w:r>
          </w:p>
        </w:tc>
        <w:tc>
          <w:tcPr>
            <w:tcW w:w="236" w:type="dxa"/>
            <w:vAlign w:val="bottom"/>
          </w:tcPr>
          <w:p w14:paraId="5C88B09B" w14:textId="77777777" w:rsidR="00F1448F" w:rsidRPr="004F2B2C" w:rsidRDefault="00F1448F" w:rsidP="003C5D1B">
            <w:pPr>
              <w:spacing w:line="260" w:lineRule="exact"/>
              <w:jc w:val="center"/>
              <w:rPr>
                <w:rFonts w:ascii="Times New Roman" w:hAnsi="Times New Roman" w:cs="Times New Roman"/>
                <w:b/>
                <w:bCs/>
                <w:sz w:val="20"/>
                <w:szCs w:val="20"/>
              </w:rPr>
            </w:pPr>
          </w:p>
        </w:tc>
        <w:tc>
          <w:tcPr>
            <w:tcW w:w="2126" w:type="dxa"/>
            <w:gridSpan w:val="3"/>
            <w:vAlign w:val="bottom"/>
          </w:tcPr>
          <w:p w14:paraId="02EC171C" w14:textId="77777777" w:rsidR="00F1448F" w:rsidRPr="004F2B2C" w:rsidRDefault="00F1448F" w:rsidP="003C5D1B">
            <w:pPr>
              <w:spacing w:line="260" w:lineRule="exact"/>
              <w:jc w:val="center"/>
              <w:rPr>
                <w:rFonts w:ascii="Times New Roman" w:hAnsi="Times New Roman" w:cs="Times New Roman"/>
                <w:b/>
                <w:bCs/>
                <w:sz w:val="20"/>
                <w:szCs w:val="20"/>
                <w:rtl/>
                <w:cs/>
              </w:rPr>
            </w:pPr>
            <w:r w:rsidRPr="004F2B2C">
              <w:rPr>
                <w:rFonts w:ascii="Times New Roman" w:hAnsi="Times New Roman" w:cs="Times New Roman"/>
                <w:b/>
                <w:bCs/>
                <w:sz w:val="20"/>
                <w:szCs w:val="20"/>
              </w:rPr>
              <w:t>Renewable Energy</w:t>
            </w:r>
          </w:p>
        </w:tc>
        <w:tc>
          <w:tcPr>
            <w:tcW w:w="236" w:type="dxa"/>
            <w:vAlign w:val="bottom"/>
          </w:tcPr>
          <w:p w14:paraId="363F36C2" w14:textId="77777777" w:rsidR="00F1448F" w:rsidRPr="004F2B2C" w:rsidRDefault="00F1448F" w:rsidP="003C5D1B">
            <w:pPr>
              <w:spacing w:line="260" w:lineRule="exact"/>
              <w:jc w:val="center"/>
              <w:rPr>
                <w:rFonts w:ascii="Times New Roman" w:hAnsi="Times New Roman" w:cs="Times New Roman"/>
                <w:b/>
                <w:bCs/>
                <w:sz w:val="20"/>
                <w:szCs w:val="20"/>
              </w:rPr>
            </w:pPr>
          </w:p>
        </w:tc>
        <w:tc>
          <w:tcPr>
            <w:tcW w:w="2302" w:type="dxa"/>
            <w:gridSpan w:val="3"/>
            <w:vAlign w:val="bottom"/>
          </w:tcPr>
          <w:p w14:paraId="3224830D" w14:textId="77777777" w:rsidR="00F1448F" w:rsidRPr="004F2B2C" w:rsidRDefault="00F1448F" w:rsidP="003C5D1B">
            <w:pPr>
              <w:spacing w:line="260" w:lineRule="exact"/>
              <w:jc w:val="center"/>
              <w:rPr>
                <w:rFonts w:ascii="Times New Roman" w:hAnsi="Times New Roman" w:cs="Times New Roman"/>
                <w:b/>
                <w:bCs/>
                <w:sz w:val="20"/>
                <w:szCs w:val="20"/>
              </w:rPr>
            </w:pPr>
            <w:r w:rsidRPr="004F2B2C">
              <w:rPr>
                <w:rFonts w:ascii="Times New Roman" w:hAnsi="Times New Roman" w:cs="Times New Roman"/>
                <w:b/>
                <w:bCs/>
                <w:sz w:val="20"/>
                <w:szCs w:val="20"/>
              </w:rPr>
              <w:t>International</w:t>
            </w:r>
            <w:r>
              <w:rPr>
                <w:rFonts w:ascii="Times New Roman" w:hAnsi="Times New Roman" w:cs="Times New Roman"/>
                <w:b/>
                <w:bCs/>
                <w:sz w:val="20"/>
                <w:szCs w:val="20"/>
              </w:rPr>
              <w:br/>
            </w:r>
            <w:r w:rsidRPr="004F2B2C">
              <w:rPr>
                <w:rFonts w:ascii="Times New Roman" w:hAnsi="Times New Roman" w:cs="Times New Roman"/>
                <w:b/>
                <w:bCs/>
                <w:sz w:val="20"/>
                <w:szCs w:val="20"/>
              </w:rPr>
              <w:t>Power Projects</w:t>
            </w:r>
          </w:p>
        </w:tc>
        <w:tc>
          <w:tcPr>
            <w:tcW w:w="240" w:type="dxa"/>
            <w:vAlign w:val="bottom"/>
          </w:tcPr>
          <w:p w14:paraId="3DC45AA5" w14:textId="77777777" w:rsidR="00F1448F" w:rsidRPr="004F2B2C" w:rsidRDefault="00F1448F" w:rsidP="003C5D1B">
            <w:pPr>
              <w:spacing w:line="260" w:lineRule="exact"/>
              <w:jc w:val="center"/>
              <w:rPr>
                <w:rFonts w:ascii="Times New Roman" w:hAnsi="Times New Roman" w:cs="Times New Roman"/>
                <w:b/>
                <w:bCs/>
                <w:sz w:val="20"/>
                <w:szCs w:val="20"/>
              </w:rPr>
            </w:pPr>
          </w:p>
        </w:tc>
        <w:tc>
          <w:tcPr>
            <w:tcW w:w="2252" w:type="dxa"/>
            <w:gridSpan w:val="3"/>
            <w:vAlign w:val="bottom"/>
          </w:tcPr>
          <w:p w14:paraId="30D64C60" w14:textId="77777777" w:rsidR="00F1448F" w:rsidRPr="004F2B2C" w:rsidRDefault="00F1448F" w:rsidP="003C5D1B">
            <w:pPr>
              <w:spacing w:line="260" w:lineRule="exact"/>
              <w:jc w:val="center"/>
              <w:rPr>
                <w:rFonts w:ascii="Times New Roman" w:hAnsi="Times New Roman" w:cs="Times New Roman"/>
                <w:b/>
                <w:bCs/>
                <w:sz w:val="20"/>
                <w:szCs w:val="20"/>
                <w:rtl/>
                <w:cs/>
              </w:rPr>
            </w:pPr>
            <w:r w:rsidRPr="004F2B2C">
              <w:rPr>
                <w:rFonts w:ascii="Times New Roman" w:hAnsi="Times New Roman" w:cs="Times New Roman"/>
                <w:b/>
                <w:bCs/>
                <w:sz w:val="20"/>
                <w:szCs w:val="20"/>
              </w:rPr>
              <w:t>Related business and Infrastructure</w:t>
            </w:r>
          </w:p>
        </w:tc>
        <w:tc>
          <w:tcPr>
            <w:tcW w:w="268" w:type="dxa"/>
            <w:vAlign w:val="bottom"/>
          </w:tcPr>
          <w:p w14:paraId="283CCFF3" w14:textId="77777777" w:rsidR="00F1448F" w:rsidRPr="004F2B2C" w:rsidRDefault="00F1448F" w:rsidP="003C5D1B">
            <w:pPr>
              <w:spacing w:line="260" w:lineRule="exact"/>
              <w:jc w:val="center"/>
              <w:rPr>
                <w:rFonts w:ascii="Times New Roman" w:hAnsi="Times New Roman" w:cs="Times New Roman"/>
                <w:b/>
                <w:bCs/>
                <w:sz w:val="20"/>
                <w:szCs w:val="20"/>
              </w:rPr>
            </w:pPr>
          </w:p>
        </w:tc>
        <w:tc>
          <w:tcPr>
            <w:tcW w:w="2370" w:type="dxa"/>
            <w:gridSpan w:val="3"/>
            <w:vAlign w:val="bottom"/>
          </w:tcPr>
          <w:p w14:paraId="40026549" w14:textId="77777777" w:rsidR="00F1448F" w:rsidRPr="004F2B2C" w:rsidRDefault="00F1448F" w:rsidP="003C5D1B">
            <w:pPr>
              <w:spacing w:line="260" w:lineRule="exact"/>
              <w:jc w:val="center"/>
              <w:rPr>
                <w:rFonts w:ascii="Times New Roman" w:hAnsi="Times New Roman" w:cs="Times New Roman"/>
                <w:b/>
                <w:bCs/>
                <w:sz w:val="20"/>
                <w:szCs w:val="20"/>
              </w:rPr>
            </w:pPr>
            <w:r w:rsidRPr="004F2B2C">
              <w:rPr>
                <w:rFonts w:ascii="Times New Roman" w:hAnsi="Times New Roman" w:cs="Times New Roman"/>
                <w:b/>
                <w:bCs/>
                <w:sz w:val="20"/>
                <w:szCs w:val="20"/>
              </w:rPr>
              <w:t>Total</w:t>
            </w:r>
          </w:p>
        </w:tc>
      </w:tr>
      <w:tr w:rsidR="003C5D1B" w:rsidRPr="004F2B2C" w14:paraId="7FA08B9F" w14:textId="77777777" w:rsidTr="003C5D1B">
        <w:trPr>
          <w:trHeight w:val="288"/>
        </w:trPr>
        <w:tc>
          <w:tcPr>
            <w:tcW w:w="3150" w:type="dxa"/>
            <w:vAlign w:val="bottom"/>
          </w:tcPr>
          <w:p w14:paraId="59A0C773" w14:textId="77777777" w:rsidR="003C5D1B" w:rsidRPr="004F2B2C" w:rsidRDefault="003C5D1B" w:rsidP="003C5D1B">
            <w:pPr>
              <w:spacing w:line="260" w:lineRule="exact"/>
              <w:ind w:firstLine="79"/>
              <w:rPr>
                <w:rFonts w:ascii="Times New Roman" w:hAnsi="Times New Roman" w:cs="Times New Roman"/>
                <w:b/>
                <w:bCs/>
                <w:i/>
                <w:iCs/>
                <w:spacing w:val="-6"/>
                <w:sz w:val="20"/>
                <w:szCs w:val="20"/>
              </w:rPr>
            </w:pPr>
            <w:r>
              <w:rPr>
                <w:rFonts w:ascii="Times New Roman" w:hAnsi="Times New Roman" w:cs="Times New Roman"/>
                <w:b/>
                <w:bCs/>
                <w:i/>
                <w:iCs/>
                <w:spacing w:val="-6"/>
                <w:sz w:val="20"/>
                <w:szCs w:val="20"/>
              </w:rPr>
              <w:t>Nine</w:t>
            </w:r>
            <w:r w:rsidRPr="004F2B2C">
              <w:rPr>
                <w:rFonts w:ascii="Times New Roman" w:hAnsi="Times New Roman" w:cs="Times New Roman"/>
                <w:b/>
                <w:bCs/>
                <w:i/>
                <w:iCs/>
                <w:spacing w:val="-6"/>
                <w:sz w:val="20"/>
                <w:szCs w:val="20"/>
              </w:rPr>
              <w:t xml:space="preserve">-month period ended </w:t>
            </w:r>
            <w:r w:rsidRPr="00D66953">
              <w:rPr>
                <w:rFonts w:ascii="Times New Roman" w:hAnsi="Times New Roman" w:cs="Times New Roman"/>
                <w:b/>
                <w:bCs/>
                <w:i/>
                <w:iCs/>
                <w:spacing w:val="-6"/>
                <w:sz w:val="20"/>
                <w:szCs w:val="20"/>
              </w:rPr>
              <w:t>3</w:t>
            </w:r>
            <w:r>
              <w:rPr>
                <w:rFonts w:ascii="Times New Roman" w:hAnsi="Times New Roman" w:cs="Times New Roman"/>
                <w:b/>
                <w:bCs/>
                <w:i/>
                <w:iCs/>
                <w:spacing w:val="-6"/>
                <w:sz w:val="20"/>
                <w:szCs w:val="20"/>
              </w:rPr>
              <w:t>0 September</w:t>
            </w:r>
          </w:p>
        </w:tc>
        <w:tc>
          <w:tcPr>
            <w:tcW w:w="1170" w:type="dxa"/>
            <w:vAlign w:val="bottom"/>
          </w:tcPr>
          <w:p w14:paraId="08106EEE" w14:textId="1592F4B2" w:rsidR="003C5D1B" w:rsidRPr="004F2B2C" w:rsidRDefault="003C5D1B" w:rsidP="003C5D1B">
            <w:pPr>
              <w:spacing w:line="260" w:lineRule="exact"/>
              <w:jc w:val="center"/>
              <w:rPr>
                <w:rFonts w:ascii="Times New Roman" w:hAnsi="Times New Roman" w:cs="Times New Roman"/>
                <w:b/>
                <w:bCs/>
                <w:sz w:val="20"/>
                <w:szCs w:val="20"/>
              </w:rPr>
            </w:pPr>
            <w:r w:rsidRPr="00D66953">
              <w:rPr>
                <w:rFonts w:ascii="Times New Roman" w:hAnsi="Times New Roman" w:cs="Times New Roman"/>
                <w:sz w:val="20"/>
                <w:szCs w:val="20"/>
              </w:rPr>
              <w:t>202</w:t>
            </w:r>
            <w:r>
              <w:rPr>
                <w:rFonts w:ascii="Times New Roman" w:hAnsi="Times New Roman" w:cs="Times New Roman"/>
                <w:sz w:val="20"/>
                <w:szCs w:val="20"/>
              </w:rPr>
              <w:t>3</w:t>
            </w:r>
          </w:p>
        </w:tc>
        <w:tc>
          <w:tcPr>
            <w:tcW w:w="236" w:type="dxa"/>
            <w:vAlign w:val="bottom"/>
          </w:tcPr>
          <w:p w14:paraId="797C665E" w14:textId="77777777" w:rsidR="003C5D1B" w:rsidRPr="004F2B2C" w:rsidRDefault="003C5D1B" w:rsidP="003C5D1B">
            <w:pPr>
              <w:spacing w:line="260" w:lineRule="exact"/>
              <w:jc w:val="center"/>
              <w:rPr>
                <w:rFonts w:ascii="Times New Roman" w:hAnsi="Times New Roman" w:cs="Times New Roman"/>
                <w:b/>
                <w:bCs/>
                <w:sz w:val="20"/>
                <w:szCs w:val="20"/>
              </w:rPr>
            </w:pPr>
          </w:p>
        </w:tc>
        <w:tc>
          <w:tcPr>
            <w:tcW w:w="1150" w:type="dxa"/>
            <w:vAlign w:val="bottom"/>
          </w:tcPr>
          <w:p w14:paraId="3470100C" w14:textId="4B706763" w:rsidR="003C5D1B" w:rsidRPr="004F2B2C" w:rsidRDefault="003C5D1B" w:rsidP="003C5D1B">
            <w:pPr>
              <w:spacing w:line="260" w:lineRule="exact"/>
              <w:jc w:val="center"/>
              <w:rPr>
                <w:rFonts w:ascii="Times New Roman" w:hAnsi="Times New Roman" w:cs="Times New Roman"/>
                <w:b/>
                <w:bCs/>
                <w:sz w:val="20"/>
                <w:szCs w:val="20"/>
              </w:rPr>
            </w:pPr>
            <w:r w:rsidRPr="00D66953">
              <w:rPr>
                <w:rFonts w:ascii="Times New Roman" w:hAnsi="Times New Roman" w:cs="Times New Roman"/>
                <w:sz w:val="20"/>
                <w:szCs w:val="20"/>
              </w:rPr>
              <w:t>202</w:t>
            </w:r>
            <w:r>
              <w:rPr>
                <w:rFonts w:ascii="Times New Roman" w:hAnsi="Times New Roman" w:cs="Times New Roman"/>
                <w:sz w:val="20"/>
                <w:szCs w:val="20"/>
              </w:rPr>
              <w:t>2</w:t>
            </w:r>
          </w:p>
        </w:tc>
        <w:tc>
          <w:tcPr>
            <w:tcW w:w="236" w:type="dxa"/>
            <w:vAlign w:val="bottom"/>
          </w:tcPr>
          <w:p w14:paraId="4A24656A" w14:textId="77777777" w:rsidR="003C5D1B" w:rsidRPr="004F2B2C" w:rsidRDefault="003C5D1B" w:rsidP="003C5D1B">
            <w:pPr>
              <w:spacing w:line="260" w:lineRule="exact"/>
              <w:jc w:val="center"/>
              <w:rPr>
                <w:rFonts w:ascii="Times New Roman" w:hAnsi="Times New Roman" w:cs="Times New Roman"/>
                <w:b/>
                <w:bCs/>
                <w:sz w:val="20"/>
                <w:szCs w:val="20"/>
              </w:rPr>
            </w:pPr>
          </w:p>
        </w:tc>
        <w:tc>
          <w:tcPr>
            <w:tcW w:w="946" w:type="dxa"/>
            <w:vAlign w:val="bottom"/>
          </w:tcPr>
          <w:p w14:paraId="7153712A" w14:textId="219F9594" w:rsidR="003C5D1B" w:rsidRPr="004F2B2C" w:rsidRDefault="003C5D1B" w:rsidP="003C5D1B">
            <w:pPr>
              <w:spacing w:line="260" w:lineRule="exact"/>
              <w:jc w:val="center"/>
              <w:rPr>
                <w:rFonts w:ascii="Times New Roman" w:hAnsi="Times New Roman" w:cs="Times New Roman"/>
                <w:b/>
                <w:bCs/>
                <w:sz w:val="20"/>
                <w:szCs w:val="20"/>
              </w:rPr>
            </w:pPr>
            <w:r w:rsidRPr="00D66953">
              <w:rPr>
                <w:rFonts w:ascii="Times New Roman" w:hAnsi="Times New Roman" w:cs="Times New Roman"/>
                <w:sz w:val="20"/>
                <w:szCs w:val="20"/>
              </w:rPr>
              <w:t>202</w:t>
            </w:r>
            <w:r>
              <w:rPr>
                <w:rFonts w:ascii="Times New Roman" w:hAnsi="Times New Roman" w:cs="Times New Roman"/>
                <w:sz w:val="20"/>
                <w:szCs w:val="20"/>
              </w:rPr>
              <w:t>3</w:t>
            </w:r>
          </w:p>
        </w:tc>
        <w:tc>
          <w:tcPr>
            <w:tcW w:w="236" w:type="dxa"/>
            <w:vAlign w:val="bottom"/>
          </w:tcPr>
          <w:p w14:paraId="29295A69" w14:textId="77777777" w:rsidR="003C5D1B" w:rsidRPr="004F2B2C" w:rsidRDefault="003C5D1B" w:rsidP="003C5D1B">
            <w:pPr>
              <w:spacing w:line="260" w:lineRule="exact"/>
              <w:jc w:val="center"/>
              <w:rPr>
                <w:rFonts w:ascii="Times New Roman" w:hAnsi="Times New Roman" w:cs="Times New Roman"/>
                <w:b/>
                <w:bCs/>
                <w:sz w:val="20"/>
                <w:szCs w:val="20"/>
              </w:rPr>
            </w:pPr>
          </w:p>
        </w:tc>
        <w:tc>
          <w:tcPr>
            <w:tcW w:w="944" w:type="dxa"/>
            <w:vAlign w:val="bottom"/>
          </w:tcPr>
          <w:p w14:paraId="327E3541" w14:textId="07DF05E7" w:rsidR="003C5D1B" w:rsidRPr="004F2B2C" w:rsidRDefault="003C5D1B" w:rsidP="003C5D1B">
            <w:pPr>
              <w:spacing w:line="260" w:lineRule="exact"/>
              <w:jc w:val="center"/>
              <w:rPr>
                <w:rFonts w:ascii="Times New Roman" w:hAnsi="Times New Roman" w:cs="Times New Roman"/>
                <w:b/>
                <w:bCs/>
                <w:sz w:val="20"/>
                <w:szCs w:val="20"/>
              </w:rPr>
            </w:pPr>
            <w:r w:rsidRPr="00D66953">
              <w:rPr>
                <w:rFonts w:ascii="Times New Roman" w:hAnsi="Times New Roman" w:cs="Times New Roman"/>
                <w:sz w:val="20"/>
                <w:szCs w:val="20"/>
              </w:rPr>
              <w:t>202</w:t>
            </w:r>
            <w:r>
              <w:rPr>
                <w:rFonts w:ascii="Times New Roman" w:hAnsi="Times New Roman" w:cs="Times New Roman"/>
                <w:sz w:val="20"/>
                <w:szCs w:val="20"/>
              </w:rPr>
              <w:t>2</w:t>
            </w:r>
          </w:p>
        </w:tc>
        <w:tc>
          <w:tcPr>
            <w:tcW w:w="236" w:type="dxa"/>
            <w:vAlign w:val="bottom"/>
          </w:tcPr>
          <w:p w14:paraId="2ECDC08D" w14:textId="77777777" w:rsidR="003C5D1B" w:rsidRPr="004F2B2C" w:rsidRDefault="003C5D1B" w:rsidP="003C5D1B">
            <w:pPr>
              <w:spacing w:line="260" w:lineRule="exact"/>
              <w:jc w:val="center"/>
              <w:rPr>
                <w:rFonts w:ascii="Times New Roman" w:hAnsi="Times New Roman" w:cs="Times New Roman"/>
                <w:b/>
                <w:bCs/>
                <w:sz w:val="20"/>
                <w:szCs w:val="20"/>
              </w:rPr>
            </w:pPr>
          </w:p>
        </w:tc>
        <w:tc>
          <w:tcPr>
            <w:tcW w:w="1039" w:type="dxa"/>
            <w:vAlign w:val="bottom"/>
          </w:tcPr>
          <w:p w14:paraId="2660B512" w14:textId="13B9475B" w:rsidR="003C5D1B" w:rsidRPr="004F2B2C" w:rsidRDefault="003C5D1B" w:rsidP="003C5D1B">
            <w:pPr>
              <w:spacing w:line="260" w:lineRule="exact"/>
              <w:jc w:val="center"/>
              <w:rPr>
                <w:rFonts w:ascii="Times New Roman" w:hAnsi="Times New Roman" w:cs="Times New Roman"/>
                <w:b/>
                <w:bCs/>
                <w:sz w:val="20"/>
                <w:szCs w:val="20"/>
              </w:rPr>
            </w:pPr>
            <w:r w:rsidRPr="00D66953">
              <w:rPr>
                <w:rFonts w:ascii="Times New Roman" w:hAnsi="Times New Roman" w:cs="Times New Roman"/>
                <w:sz w:val="20"/>
                <w:szCs w:val="20"/>
              </w:rPr>
              <w:t>202</w:t>
            </w:r>
            <w:r>
              <w:rPr>
                <w:rFonts w:ascii="Times New Roman" w:hAnsi="Times New Roman" w:cs="Times New Roman"/>
                <w:sz w:val="20"/>
                <w:szCs w:val="20"/>
              </w:rPr>
              <w:t>3</w:t>
            </w:r>
          </w:p>
        </w:tc>
        <w:tc>
          <w:tcPr>
            <w:tcW w:w="236" w:type="dxa"/>
            <w:vAlign w:val="bottom"/>
          </w:tcPr>
          <w:p w14:paraId="670F30D4" w14:textId="77777777" w:rsidR="003C5D1B" w:rsidRPr="004F2B2C" w:rsidRDefault="003C5D1B" w:rsidP="003C5D1B">
            <w:pPr>
              <w:spacing w:line="260" w:lineRule="exact"/>
              <w:jc w:val="center"/>
              <w:rPr>
                <w:rFonts w:ascii="Times New Roman" w:hAnsi="Times New Roman" w:cs="Times New Roman"/>
                <w:b/>
                <w:bCs/>
                <w:sz w:val="20"/>
                <w:szCs w:val="20"/>
              </w:rPr>
            </w:pPr>
          </w:p>
        </w:tc>
        <w:tc>
          <w:tcPr>
            <w:tcW w:w="1027" w:type="dxa"/>
            <w:vAlign w:val="bottom"/>
          </w:tcPr>
          <w:p w14:paraId="4CD1252F" w14:textId="1DD709CC" w:rsidR="003C5D1B" w:rsidRPr="004F2B2C" w:rsidRDefault="003C5D1B" w:rsidP="003C5D1B">
            <w:pPr>
              <w:spacing w:line="260" w:lineRule="exact"/>
              <w:jc w:val="center"/>
              <w:rPr>
                <w:rFonts w:ascii="Times New Roman" w:hAnsi="Times New Roman" w:cs="Times New Roman"/>
                <w:b/>
                <w:bCs/>
                <w:sz w:val="20"/>
                <w:szCs w:val="20"/>
              </w:rPr>
            </w:pPr>
            <w:r w:rsidRPr="00D66953">
              <w:rPr>
                <w:rFonts w:ascii="Times New Roman" w:hAnsi="Times New Roman" w:cs="Times New Roman"/>
                <w:sz w:val="20"/>
                <w:szCs w:val="20"/>
              </w:rPr>
              <w:t>202</w:t>
            </w:r>
            <w:r>
              <w:rPr>
                <w:rFonts w:ascii="Times New Roman" w:hAnsi="Times New Roman" w:cs="Times New Roman"/>
                <w:sz w:val="20"/>
                <w:szCs w:val="20"/>
              </w:rPr>
              <w:t>2</w:t>
            </w:r>
          </w:p>
        </w:tc>
        <w:tc>
          <w:tcPr>
            <w:tcW w:w="240" w:type="dxa"/>
            <w:vAlign w:val="bottom"/>
          </w:tcPr>
          <w:p w14:paraId="0E8C52B2" w14:textId="77777777" w:rsidR="003C5D1B" w:rsidRPr="004F2B2C" w:rsidRDefault="003C5D1B" w:rsidP="003C5D1B">
            <w:pPr>
              <w:spacing w:line="260" w:lineRule="exact"/>
              <w:jc w:val="center"/>
              <w:rPr>
                <w:rFonts w:ascii="Times New Roman" w:hAnsi="Times New Roman" w:cs="Times New Roman"/>
                <w:b/>
                <w:bCs/>
                <w:sz w:val="20"/>
                <w:szCs w:val="20"/>
              </w:rPr>
            </w:pPr>
          </w:p>
        </w:tc>
        <w:tc>
          <w:tcPr>
            <w:tcW w:w="992" w:type="dxa"/>
            <w:vAlign w:val="bottom"/>
          </w:tcPr>
          <w:p w14:paraId="384D293E" w14:textId="5090E041" w:rsidR="003C5D1B" w:rsidRPr="004F2B2C" w:rsidRDefault="003C5D1B" w:rsidP="003C5D1B">
            <w:pPr>
              <w:spacing w:line="260" w:lineRule="exact"/>
              <w:jc w:val="center"/>
              <w:rPr>
                <w:rFonts w:ascii="Times New Roman" w:hAnsi="Times New Roman" w:cs="Times New Roman"/>
                <w:b/>
                <w:bCs/>
                <w:sz w:val="20"/>
                <w:szCs w:val="20"/>
              </w:rPr>
            </w:pPr>
            <w:r w:rsidRPr="00D66953">
              <w:rPr>
                <w:rFonts w:ascii="Times New Roman" w:hAnsi="Times New Roman" w:cs="Times New Roman"/>
                <w:sz w:val="20"/>
                <w:szCs w:val="20"/>
              </w:rPr>
              <w:t>202</w:t>
            </w:r>
            <w:r>
              <w:rPr>
                <w:rFonts w:ascii="Times New Roman" w:hAnsi="Times New Roman" w:cs="Times New Roman"/>
                <w:sz w:val="20"/>
                <w:szCs w:val="20"/>
              </w:rPr>
              <w:t>3</w:t>
            </w:r>
          </w:p>
        </w:tc>
        <w:tc>
          <w:tcPr>
            <w:tcW w:w="284" w:type="dxa"/>
            <w:vAlign w:val="bottom"/>
          </w:tcPr>
          <w:p w14:paraId="0333FA4E" w14:textId="77777777" w:rsidR="003C5D1B" w:rsidRPr="004F2B2C" w:rsidRDefault="003C5D1B" w:rsidP="003C5D1B">
            <w:pPr>
              <w:spacing w:line="260" w:lineRule="exact"/>
              <w:jc w:val="center"/>
              <w:rPr>
                <w:rFonts w:ascii="Times New Roman" w:hAnsi="Times New Roman" w:cs="Times New Roman"/>
                <w:b/>
                <w:bCs/>
                <w:sz w:val="20"/>
                <w:szCs w:val="20"/>
              </w:rPr>
            </w:pPr>
          </w:p>
        </w:tc>
        <w:tc>
          <w:tcPr>
            <w:tcW w:w="976" w:type="dxa"/>
            <w:vAlign w:val="bottom"/>
          </w:tcPr>
          <w:p w14:paraId="7C164073" w14:textId="23055884" w:rsidR="003C5D1B" w:rsidRPr="004F2B2C" w:rsidRDefault="003C5D1B" w:rsidP="003C5D1B">
            <w:pPr>
              <w:spacing w:line="260" w:lineRule="exact"/>
              <w:jc w:val="center"/>
              <w:rPr>
                <w:rFonts w:ascii="Times New Roman" w:hAnsi="Times New Roman" w:cs="Times New Roman"/>
                <w:b/>
                <w:bCs/>
                <w:sz w:val="20"/>
                <w:szCs w:val="20"/>
              </w:rPr>
            </w:pPr>
            <w:r w:rsidRPr="00D66953">
              <w:rPr>
                <w:rFonts w:ascii="Times New Roman" w:hAnsi="Times New Roman" w:cs="Times New Roman"/>
                <w:sz w:val="20"/>
                <w:szCs w:val="20"/>
              </w:rPr>
              <w:t>202</w:t>
            </w:r>
            <w:r>
              <w:rPr>
                <w:rFonts w:ascii="Times New Roman" w:hAnsi="Times New Roman" w:cs="Times New Roman"/>
                <w:sz w:val="20"/>
                <w:szCs w:val="20"/>
              </w:rPr>
              <w:t>2</w:t>
            </w:r>
          </w:p>
        </w:tc>
        <w:tc>
          <w:tcPr>
            <w:tcW w:w="268" w:type="dxa"/>
            <w:vAlign w:val="bottom"/>
          </w:tcPr>
          <w:p w14:paraId="7CB36BDE" w14:textId="77777777" w:rsidR="003C5D1B" w:rsidRPr="004F2B2C" w:rsidRDefault="003C5D1B" w:rsidP="003C5D1B">
            <w:pPr>
              <w:spacing w:line="260" w:lineRule="exact"/>
              <w:jc w:val="center"/>
              <w:rPr>
                <w:rFonts w:ascii="Times New Roman" w:hAnsi="Times New Roman" w:cs="Times New Roman"/>
                <w:b/>
                <w:bCs/>
                <w:sz w:val="20"/>
                <w:szCs w:val="20"/>
              </w:rPr>
            </w:pPr>
          </w:p>
        </w:tc>
        <w:tc>
          <w:tcPr>
            <w:tcW w:w="1020" w:type="dxa"/>
            <w:vAlign w:val="bottom"/>
          </w:tcPr>
          <w:p w14:paraId="0A3E30BE" w14:textId="619831A8" w:rsidR="003C5D1B" w:rsidRPr="004F2B2C" w:rsidRDefault="003C5D1B" w:rsidP="003C5D1B">
            <w:pPr>
              <w:spacing w:line="260" w:lineRule="exact"/>
              <w:jc w:val="center"/>
              <w:rPr>
                <w:rFonts w:ascii="Times New Roman" w:hAnsi="Times New Roman" w:cs="Times New Roman"/>
                <w:b/>
                <w:bCs/>
                <w:sz w:val="20"/>
                <w:szCs w:val="20"/>
              </w:rPr>
            </w:pPr>
            <w:r w:rsidRPr="00D66953">
              <w:rPr>
                <w:rFonts w:ascii="Times New Roman" w:hAnsi="Times New Roman" w:cs="Times New Roman"/>
                <w:sz w:val="20"/>
                <w:szCs w:val="20"/>
              </w:rPr>
              <w:t>202</w:t>
            </w:r>
            <w:r>
              <w:rPr>
                <w:rFonts w:ascii="Times New Roman" w:hAnsi="Times New Roman" w:cs="Times New Roman"/>
                <w:sz w:val="20"/>
                <w:szCs w:val="20"/>
              </w:rPr>
              <w:t>3</w:t>
            </w:r>
          </w:p>
        </w:tc>
        <w:tc>
          <w:tcPr>
            <w:tcW w:w="255" w:type="dxa"/>
            <w:vAlign w:val="bottom"/>
          </w:tcPr>
          <w:p w14:paraId="0EE09DB4" w14:textId="77777777" w:rsidR="003C5D1B" w:rsidRPr="004F2B2C" w:rsidRDefault="003C5D1B" w:rsidP="003C5D1B">
            <w:pPr>
              <w:spacing w:line="260" w:lineRule="exact"/>
              <w:jc w:val="center"/>
              <w:rPr>
                <w:rFonts w:ascii="Times New Roman" w:hAnsi="Times New Roman" w:cs="Times New Roman"/>
                <w:b/>
                <w:bCs/>
                <w:sz w:val="20"/>
                <w:szCs w:val="20"/>
              </w:rPr>
            </w:pPr>
          </w:p>
        </w:tc>
        <w:tc>
          <w:tcPr>
            <w:tcW w:w="1095" w:type="dxa"/>
            <w:vAlign w:val="bottom"/>
          </w:tcPr>
          <w:p w14:paraId="5A0EAA1A" w14:textId="2B87A16A" w:rsidR="003C5D1B" w:rsidRPr="004F2B2C" w:rsidRDefault="003C5D1B" w:rsidP="003C5D1B">
            <w:pPr>
              <w:spacing w:line="260" w:lineRule="exact"/>
              <w:jc w:val="center"/>
              <w:rPr>
                <w:rFonts w:ascii="Times New Roman" w:hAnsi="Times New Roman" w:cs="Times New Roman"/>
                <w:b/>
                <w:bCs/>
                <w:sz w:val="20"/>
                <w:szCs w:val="20"/>
              </w:rPr>
            </w:pPr>
            <w:r w:rsidRPr="00D66953">
              <w:rPr>
                <w:rFonts w:ascii="Times New Roman" w:hAnsi="Times New Roman" w:cs="Times New Roman"/>
                <w:sz w:val="20"/>
                <w:szCs w:val="20"/>
              </w:rPr>
              <w:t>202</w:t>
            </w:r>
            <w:r>
              <w:rPr>
                <w:rFonts w:ascii="Times New Roman" w:hAnsi="Times New Roman" w:cs="Times New Roman"/>
                <w:sz w:val="20"/>
                <w:szCs w:val="20"/>
              </w:rPr>
              <w:t>2</w:t>
            </w:r>
          </w:p>
        </w:tc>
      </w:tr>
      <w:tr w:rsidR="003C5D1B" w:rsidRPr="004F2B2C" w14:paraId="7B9F0601" w14:textId="77777777" w:rsidTr="003C5D1B">
        <w:trPr>
          <w:trHeight w:val="288"/>
        </w:trPr>
        <w:tc>
          <w:tcPr>
            <w:tcW w:w="3150" w:type="dxa"/>
            <w:vAlign w:val="bottom"/>
          </w:tcPr>
          <w:p w14:paraId="4D194D58" w14:textId="77777777" w:rsidR="003C5D1B" w:rsidRPr="004F2B2C" w:rsidRDefault="003C5D1B" w:rsidP="003C5D1B">
            <w:pPr>
              <w:spacing w:line="260" w:lineRule="exact"/>
              <w:ind w:firstLine="79"/>
              <w:rPr>
                <w:rFonts w:ascii="Times New Roman" w:hAnsi="Times New Roman" w:cs="Times New Roman"/>
                <w:sz w:val="20"/>
                <w:szCs w:val="20"/>
              </w:rPr>
            </w:pPr>
          </w:p>
        </w:tc>
        <w:tc>
          <w:tcPr>
            <w:tcW w:w="12586" w:type="dxa"/>
            <w:gridSpan w:val="19"/>
            <w:vAlign w:val="bottom"/>
          </w:tcPr>
          <w:p w14:paraId="5EB9091A" w14:textId="77777777" w:rsidR="003C5D1B" w:rsidRPr="004F2B2C" w:rsidRDefault="003C5D1B" w:rsidP="003C5D1B">
            <w:pPr>
              <w:spacing w:line="260" w:lineRule="exact"/>
              <w:jc w:val="center"/>
              <w:rPr>
                <w:rFonts w:ascii="Times New Roman" w:hAnsi="Times New Roman" w:cs="Times New Roman"/>
                <w:i/>
                <w:iCs/>
                <w:sz w:val="20"/>
                <w:szCs w:val="20"/>
              </w:rPr>
            </w:pPr>
            <w:r w:rsidRPr="004F2B2C">
              <w:rPr>
                <w:rFonts w:ascii="Times New Roman" w:hAnsi="Times New Roman" w:cs="Times New Roman"/>
                <w:i/>
                <w:iCs/>
                <w:sz w:val="20"/>
                <w:szCs w:val="20"/>
              </w:rPr>
              <w:t>(in thousand Baht)</w:t>
            </w:r>
          </w:p>
        </w:tc>
      </w:tr>
      <w:tr w:rsidR="003C5D1B" w:rsidRPr="004F2B2C" w14:paraId="3BAA6D90" w14:textId="77777777" w:rsidTr="003C5D1B">
        <w:trPr>
          <w:trHeight w:val="288"/>
        </w:trPr>
        <w:tc>
          <w:tcPr>
            <w:tcW w:w="3150" w:type="dxa"/>
            <w:vAlign w:val="bottom"/>
          </w:tcPr>
          <w:p w14:paraId="1EB65338" w14:textId="77777777" w:rsidR="003C5D1B" w:rsidRPr="004F2B2C" w:rsidRDefault="003C5D1B" w:rsidP="003C5D1B">
            <w:pPr>
              <w:spacing w:line="260" w:lineRule="exact"/>
              <w:ind w:firstLine="79"/>
              <w:rPr>
                <w:rFonts w:ascii="Times New Roman" w:hAnsi="Times New Roman" w:cs="Times New Roman"/>
                <w:b/>
                <w:bCs/>
                <w:i/>
                <w:iCs/>
                <w:sz w:val="20"/>
                <w:szCs w:val="20"/>
              </w:rPr>
            </w:pPr>
            <w:r w:rsidRPr="004F2B2C">
              <w:rPr>
                <w:rFonts w:ascii="Times New Roman" w:hAnsi="Times New Roman" w:cs="Times New Roman"/>
                <w:b/>
                <w:bCs/>
                <w:i/>
                <w:iCs/>
                <w:sz w:val="20"/>
                <w:szCs w:val="20"/>
              </w:rPr>
              <w:t>Disaggregation of revenue</w:t>
            </w:r>
          </w:p>
        </w:tc>
        <w:tc>
          <w:tcPr>
            <w:tcW w:w="12586" w:type="dxa"/>
            <w:gridSpan w:val="19"/>
            <w:vAlign w:val="bottom"/>
          </w:tcPr>
          <w:p w14:paraId="53A352C0" w14:textId="77777777" w:rsidR="003C5D1B" w:rsidRPr="00A95997" w:rsidRDefault="003C5D1B" w:rsidP="003C5D1B">
            <w:pPr>
              <w:spacing w:line="260" w:lineRule="exact"/>
              <w:jc w:val="center"/>
              <w:rPr>
                <w:rFonts w:ascii="Times New Roman" w:hAnsi="Times New Roman" w:cs="Times New Roman"/>
                <w:i/>
                <w:iCs/>
                <w:sz w:val="20"/>
                <w:szCs w:val="20"/>
              </w:rPr>
            </w:pPr>
          </w:p>
        </w:tc>
      </w:tr>
      <w:tr w:rsidR="003C5D1B" w:rsidRPr="004F2B2C" w14:paraId="73035378" w14:textId="77777777" w:rsidTr="003C5D1B">
        <w:trPr>
          <w:trHeight w:val="119"/>
        </w:trPr>
        <w:tc>
          <w:tcPr>
            <w:tcW w:w="3150" w:type="dxa"/>
            <w:vAlign w:val="bottom"/>
          </w:tcPr>
          <w:p w14:paraId="1439F0AD" w14:textId="77777777" w:rsidR="003C5D1B" w:rsidRPr="004F2B2C" w:rsidRDefault="003C5D1B" w:rsidP="003C5D1B">
            <w:pPr>
              <w:ind w:firstLine="79"/>
              <w:rPr>
                <w:rFonts w:ascii="Times New Roman" w:eastAsia="Arial Unicode MS" w:hAnsi="Times New Roman" w:cs="Times New Roman"/>
                <w:b/>
                <w:bCs/>
                <w:sz w:val="20"/>
                <w:szCs w:val="20"/>
              </w:rPr>
            </w:pPr>
            <w:r w:rsidRPr="004F2B2C">
              <w:rPr>
                <w:rFonts w:ascii="Times New Roman" w:eastAsia="Arial Unicode MS" w:hAnsi="Times New Roman" w:cs="Times New Roman"/>
                <w:b/>
                <w:bCs/>
                <w:sz w:val="20"/>
                <w:szCs w:val="20"/>
              </w:rPr>
              <w:t xml:space="preserve">Primary geographical markets </w:t>
            </w:r>
          </w:p>
        </w:tc>
        <w:tc>
          <w:tcPr>
            <w:tcW w:w="1170" w:type="dxa"/>
            <w:vAlign w:val="bottom"/>
          </w:tcPr>
          <w:p w14:paraId="0DD2DBA4" w14:textId="77777777" w:rsidR="003C5D1B" w:rsidRPr="00A95997" w:rsidRDefault="003C5D1B" w:rsidP="003C5D1B">
            <w:pPr>
              <w:pStyle w:val="acctfourfigures"/>
              <w:tabs>
                <w:tab w:val="clear" w:pos="765"/>
                <w:tab w:val="decimal" w:pos="927"/>
              </w:tabs>
              <w:spacing w:line="260" w:lineRule="exact"/>
              <w:ind w:left="-108" w:right="-194"/>
              <w:rPr>
                <w:rFonts w:cs="Times New Roman"/>
                <w:b/>
                <w:bCs/>
                <w:sz w:val="20"/>
                <w:lang w:val="en-US"/>
              </w:rPr>
            </w:pPr>
          </w:p>
        </w:tc>
        <w:tc>
          <w:tcPr>
            <w:tcW w:w="236" w:type="dxa"/>
            <w:vAlign w:val="bottom"/>
          </w:tcPr>
          <w:p w14:paraId="6D40DE4B" w14:textId="77777777" w:rsidR="003C5D1B" w:rsidRPr="00A95997" w:rsidDel="00632A96" w:rsidRDefault="003C5D1B" w:rsidP="003C5D1B">
            <w:pPr>
              <w:spacing w:line="260" w:lineRule="exact"/>
              <w:jc w:val="right"/>
              <w:rPr>
                <w:rFonts w:ascii="Times New Roman" w:hAnsi="Times New Roman" w:cs="Times New Roman"/>
                <w:b/>
                <w:bCs/>
                <w:sz w:val="20"/>
                <w:szCs w:val="20"/>
              </w:rPr>
            </w:pPr>
          </w:p>
        </w:tc>
        <w:tc>
          <w:tcPr>
            <w:tcW w:w="1150" w:type="dxa"/>
            <w:vAlign w:val="bottom"/>
          </w:tcPr>
          <w:p w14:paraId="6C9CDA88" w14:textId="77777777" w:rsidR="003C5D1B" w:rsidRPr="00A95997" w:rsidRDefault="003C5D1B" w:rsidP="003C5D1B">
            <w:pPr>
              <w:pStyle w:val="acctfourfigures"/>
              <w:tabs>
                <w:tab w:val="clear" w:pos="765"/>
                <w:tab w:val="decimal" w:pos="927"/>
              </w:tabs>
              <w:spacing w:line="260" w:lineRule="exact"/>
              <w:ind w:left="-108" w:right="-194"/>
              <w:rPr>
                <w:rFonts w:cs="Times New Roman"/>
                <w:b/>
                <w:bCs/>
                <w:sz w:val="20"/>
                <w:lang w:val="en-US"/>
              </w:rPr>
            </w:pPr>
          </w:p>
        </w:tc>
        <w:tc>
          <w:tcPr>
            <w:tcW w:w="236" w:type="dxa"/>
            <w:vAlign w:val="bottom"/>
          </w:tcPr>
          <w:p w14:paraId="587873D6" w14:textId="77777777" w:rsidR="003C5D1B" w:rsidRPr="00A95997" w:rsidRDefault="003C5D1B"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sz w:val="20"/>
                <w:szCs w:val="20"/>
              </w:rPr>
            </w:pPr>
          </w:p>
        </w:tc>
        <w:tc>
          <w:tcPr>
            <w:tcW w:w="946" w:type="dxa"/>
            <w:vAlign w:val="bottom"/>
          </w:tcPr>
          <w:p w14:paraId="2000D041" w14:textId="77777777" w:rsidR="003C5D1B" w:rsidRPr="00A95997" w:rsidRDefault="003C5D1B"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8"/>
              </w:tabs>
              <w:spacing w:line="260" w:lineRule="exact"/>
              <w:ind w:right="44"/>
              <w:rPr>
                <w:rFonts w:ascii="Times New Roman" w:hAnsi="Times New Roman" w:cs="Times New Roman"/>
                <w:b/>
                <w:bCs/>
                <w:sz w:val="20"/>
                <w:szCs w:val="20"/>
              </w:rPr>
            </w:pPr>
          </w:p>
        </w:tc>
        <w:tc>
          <w:tcPr>
            <w:tcW w:w="236" w:type="dxa"/>
            <w:vAlign w:val="bottom"/>
          </w:tcPr>
          <w:p w14:paraId="5A421C96" w14:textId="77777777" w:rsidR="003C5D1B" w:rsidRPr="00A95997" w:rsidRDefault="003C5D1B"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 w:val="decimal" w:pos="792"/>
              </w:tabs>
              <w:spacing w:line="260" w:lineRule="exact"/>
              <w:ind w:right="44"/>
              <w:rPr>
                <w:rFonts w:ascii="Times New Roman" w:hAnsi="Times New Roman" w:cs="Times New Roman"/>
                <w:b/>
                <w:bCs/>
                <w:sz w:val="20"/>
                <w:szCs w:val="20"/>
              </w:rPr>
            </w:pPr>
          </w:p>
        </w:tc>
        <w:tc>
          <w:tcPr>
            <w:tcW w:w="944" w:type="dxa"/>
            <w:vAlign w:val="bottom"/>
          </w:tcPr>
          <w:p w14:paraId="354F9191" w14:textId="77777777" w:rsidR="003C5D1B" w:rsidRPr="00A95997" w:rsidRDefault="003C5D1B"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8"/>
              </w:tabs>
              <w:spacing w:line="260" w:lineRule="exact"/>
              <w:ind w:right="44"/>
              <w:rPr>
                <w:rFonts w:ascii="Times New Roman" w:hAnsi="Times New Roman" w:cs="Times New Roman"/>
                <w:b/>
                <w:bCs/>
                <w:sz w:val="20"/>
                <w:szCs w:val="20"/>
              </w:rPr>
            </w:pPr>
          </w:p>
        </w:tc>
        <w:tc>
          <w:tcPr>
            <w:tcW w:w="236" w:type="dxa"/>
            <w:vAlign w:val="bottom"/>
          </w:tcPr>
          <w:p w14:paraId="489030CE" w14:textId="77777777" w:rsidR="003C5D1B" w:rsidRPr="00A95997" w:rsidRDefault="003C5D1B"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sz w:val="20"/>
                <w:szCs w:val="20"/>
              </w:rPr>
            </w:pPr>
          </w:p>
        </w:tc>
        <w:tc>
          <w:tcPr>
            <w:tcW w:w="1039" w:type="dxa"/>
            <w:vAlign w:val="bottom"/>
          </w:tcPr>
          <w:p w14:paraId="5EAD3377" w14:textId="77777777" w:rsidR="003C5D1B" w:rsidRPr="00A95997" w:rsidRDefault="003C5D1B"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260" w:lineRule="exact"/>
              <w:ind w:right="-233"/>
              <w:rPr>
                <w:rFonts w:ascii="Times New Roman" w:hAnsi="Times New Roman" w:cs="Times New Roman"/>
                <w:b/>
                <w:bCs/>
                <w:sz w:val="20"/>
                <w:szCs w:val="20"/>
              </w:rPr>
            </w:pPr>
          </w:p>
        </w:tc>
        <w:tc>
          <w:tcPr>
            <w:tcW w:w="236" w:type="dxa"/>
            <w:vAlign w:val="bottom"/>
          </w:tcPr>
          <w:p w14:paraId="359C33E6" w14:textId="77777777" w:rsidR="003C5D1B" w:rsidRPr="00A95997" w:rsidRDefault="003C5D1B"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sz w:val="20"/>
                <w:szCs w:val="20"/>
              </w:rPr>
            </w:pPr>
          </w:p>
        </w:tc>
        <w:tc>
          <w:tcPr>
            <w:tcW w:w="1027" w:type="dxa"/>
            <w:vAlign w:val="bottom"/>
          </w:tcPr>
          <w:p w14:paraId="447FC5F6" w14:textId="77777777" w:rsidR="003C5D1B" w:rsidRPr="00A95997" w:rsidRDefault="003C5D1B"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260" w:lineRule="exact"/>
              <w:ind w:right="-233"/>
              <w:rPr>
                <w:rFonts w:ascii="Times New Roman" w:hAnsi="Times New Roman" w:cs="Times New Roman"/>
                <w:b/>
                <w:bCs/>
                <w:sz w:val="20"/>
                <w:szCs w:val="20"/>
              </w:rPr>
            </w:pPr>
          </w:p>
        </w:tc>
        <w:tc>
          <w:tcPr>
            <w:tcW w:w="240" w:type="dxa"/>
            <w:vAlign w:val="bottom"/>
          </w:tcPr>
          <w:p w14:paraId="74DA4C2D" w14:textId="77777777" w:rsidR="003C5D1B" w:rsidRPr="00A95997" w:rsidRDefault="003C5D1B"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sz w:val="20"/>
                <w:szCs w:val="20"/>
              </w:rPr>
            </w:pPr>
          </w:p>
        </w:tc>
        <w:tc>
          <w:tcPr>
            <w:tcW w:w="992" w:type="dxa"/>
            <w:vAlign w:val="bottom"/>
          </w:tcPr>
          <w:p w14:paraId="75A94412" w14:textId="77777777" w:rsidR="003C5D1B" w:rsidRPr="00A95997" w:rsidRDefault="003C5D1B"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s>
              <w:spacing w:line="260" w:lineRule="exact"/>
              <w:ind w:right="44"/>
              <w:rPr>
                <w:rFonts w:ascii="Times New Roman" w:hAnsi="Times New Roman" w:cs="Times New Roman"/>
                <w:b/>
                <w:bCs/>
                <w:sz w:val="20"/>
                <w:szCs w:val="20"/>
              </w:rPr>
            </w:pPr>
          </w:p>
        </w:tc>
        <w:tc>
          <w:tcPr>
            <w:tcW w:w="284" w:type="dxa"/>
            <w:vAlign w:val="bottom"/>
          </w:tcPr>
          <w:p w14:paraId="79A54BC4" w14:textId="77777777" w:rsidR="003C5D1B" w:rsidRPr="00A95997" w:rsidRDefault="003C5D1B"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 w:val="decimal" w:pos="792"/>
              </w:tabs>
              <w:spacing w:line="260" w:lineRule="exact"/>
              <w:ind w:right="-18"/>
              <w:rPr>
                <w:rFonts w:ascii="Times New Roman" w:hAnsi="Times New Roman" w:cs="Times New Roman"/>
                <w:b/>
                <w:bCs/>
                <w:sz w:val="20"/>
                <w:szCs w:val="20"/>
              </w:rPr>
            </w:pPr>
          </w:p>
        </w:tc>
        <w:tc>
          <w:tcPr>
            <w:tcW w:w="976" w:type="dxa"/>
            <w:vAlign w:val="bottom"/>
          </w:tcPr>
          <w:p w14:paraId="55588754" w14:textId="77777777" w:rsidR="003C5D1B" w:rsidRPr="00A95997" w:rsidRDefault="003C5D1B"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s>
              <w:spacing w:line="260" w:lineRule="exact"/>
              <w:ind w:right="44"/>
              <w:rPr>
                <w:rFonts w:ascii="Times New Roman" w:hAnsi="Times New Roman" w:cs="Times New Roman"/>
                <w:b/>
                <w:bCs/>
                <w:sz w:val="20"/>
                <w:szCs w:val="20"/>
              </w:rPr>
            </w:pPr>
          </w:p>
        </w:tc>
        <w:tc>
          <w:tcPr>
            <w:tcW w:w="268" w:type="dxa"/>
            <w:vAlign w:val="bottom"/>
          </w:tcPr>
          <w:p w14:paraId="404C755C" w14:textId="77777777" w:rsidR="003C5D1B" w:rsidRPr="00A95997" w:rsidRDefault="003C5D1B"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 w:val="decimal" w:pos="792"/>
              </w:tabs>
              <w:spacing w:line="260" w:lineRule="exact"/>
              <w:ind w:right="-18"/>
              <w:rPr>
                <w:rFonts w:ascii="Times New Roman" w:hAnsi="Times New Roman" w:cs="Times New Roman"/>
                <w:b/>
                <w:bCs/>
                <w:sz w:val="20"/>
                <w:szCs w:val="20"/>
              </w:rPr>
            </w:pPr>
          </w:p>
        </w:tc>
        <w:tc>
          <w:tcPr>
            <w:tcW w:w="1020" w:type="dxa"/>
            <w:vAlign w:val="bottom"/>
          </w:tcPr>
          <w:p w14:paraId="503F2E13" w14:textId="77777777" w:rsidR="003C5D1B" w:rsidRPr="00A95997" w:rsidRDefault="003C5D1B"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line="260" w:lineRule="exact"/>
              <w:ind w:left="-114" w:right="-140"/>
              <w:rPr>
                <w:rFonts w:ascii="Times New Roman" w:hAnsi="Times New Roman" w:cs="Times New Roman"/>
                <w:b/>
                <w:bCs/>
                <w:sz w:val="20"/>
                <w:szCs w:val="20"/>
              </w:rPr>
            </w:pPr>
          </w:p>
        </w:tc>
        <w:tc>
          <w:tcPr>
            <w:tcW w:w="255" w:type="dxa"/>
            <w:vAlign w:val="bottom"/>
          </w:tcPr>
          <w:p w14:paraId="22D77F12" w14:textId="77777777" w:rsidR="003C5D1B" w:rsidRPr="00A95997" w:rsidRDefault="003C5D1B"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left="-108" w:right="-18" w:firstLine="108"/>
              <w:rPr>
                <w:rFonts w:ascii="Times New Roman" w:hAnsi="Times New Roman" w:cs="Times New Roman"/>
                <w:b/>
                <w:bCs/>
                <w:sz w:val="20"/>
                <w:szCs w:val="20"/>
              </w:rPr>
            </w:pPr>
          </w:p>
        </w:tc>
        <w:tc>
          <w:tcPr>
            <w:tcW w:w="1095" w:type="dxa"/>
            <w:vAlign w:val="bottom"/>
          </w:tcPr>
          <w:p w14:paraId="4032AC28" w14:textId="77777777" w:rsidR="003C5D1B" w:rsidRPr="004F2B2C" w:rsidRDefault="003C5D1B"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line="260" w:lineRule="exact"/>
              <w:ind w:left="-114" w:right="-140"/>
              <w:rPr>
                <w:rFonts w:ascii="Times New Roman" w:hAnsi="Times New Roman" w:cs="Times New Roman"/>
                <w:b/>
                <w:bCs/>
                <w:sz w:val="20"/>
                <w:szCs w:val="20"/>
              </w:rPr>
            </w:pPr>
          </w:p>
        </w:tc>
      </w:tr>
      <w:tr w:rsidR="00EF0117" w:rsidRPr="004F2B2C" w14:paraId="6DAA17EC" w14:textId="77777777" w:rsidTr="003C5D1B">
        <w:trPr>
          <w:trHeight w:val="288"/>
        </w:trPr>
        <w:tc>
          <w:tcPr>
            <w:tcW w:w="3150" w:type="dxa"/>
            <w:vAlign w:val="bottom"/>
          </w:tcPr>
          <w:p w14:paraId="61A613BC" w14:textId="77777777" w:rsidR="00EF0117" w:rsidRPr="004F2B2C" w:rsidRDefault="00EF0117" w:rsidP="00EF0117">
            <w:pPr>
              <w:ind w:firstLine="79"/>
              <w:rPr>
                <w:rFonts w:ascii="Times New Roman" w:eastAsia="Arial Unicode MS" w:hAnsi="Times New Roman" w:cs="Times New Roman"/>
                <w:sz w:val="20"/>
                <w:szCs w:val="20"/>
              </w:rPr>
            </w:pPr>
            <w:r w:rsidRPr="004F2B2C">
              <w:rPr>
                <w:rFonts w:ascii="Times New Roman" w:eastAsia="Arial Unicode MS" w:hAnsi="Times New Roman" w:cs="Times New Roman"/>
                <w:sz w:val="20"/>
                <w:szCs w:val="20"/>
              </w:rPr>
              <w:t>Thailand</w:t>
            </w:r>
          </w:p>
        </w:tc>
        <w:tc>
          <w:tcPr>
            <w:tcW w:w="1170" w:type="dxa"/>
            <w:vAlign w:val="bottom"/>
          </w:tcPr>
          <w:p w14:paraId="3B4FF7ED" w14:textId="6CB35C18"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EF0117">
              <w:rPr>
                <w:rFonts w:ascii="Times New Roman" w:hAnsi="Times New Roman" w:cs="Times New Roman"/>
                <w:sz w:val="20"/>
                <w:szCs w:val="20"/>
              </w:rPr>
              <w:t>26,264,003</w:t>
            </w:r>
          </w:p>
        </w:tc>
        <w:tc>
          <w:tcPr>
            <w:tcW w:w="236" w:type="dxa"/>
            <w:vAlign w:val="bottom"/>
          </w:tcPr>
          <w:p w14:paraId="05E716C5"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vAlign w:val="bottom"/>
          </w:tcPr>
          <w:p w14:paraId="0D61249D" w14:textId="1BDB9D5F"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EF0117">
              <w:rPr>
                <w:rFonts w:ascii="Times New Roman" w:hAnsi="Times New Roman" w:cs="Times New Roman"/>
                <w:sz w:val="20"/>
                <w:szCs w:val="20"/>
              </w:rPr>
              <w:t>49,439,661</w:t>
            </w:r>
          </w:p>
        </w:tc>
        <w:tc>
          <w:tcPr>
            <w:tcW w:w="236" w:type="dxa"/>
            <w:vAlign w:val="bottom"/>
          </w:tcPr>
          <w:p w14:paraId="62C6527B"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6D572268" w14:textId="47C695BD"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w:t>
            </w:r>
          </w:p>
        </w:tc>
        <w:tc>
          <w:tcPr>
            <w:tcW w:w="236" w:type="dxa"/>
            <w:vAlign w:val="bottom"/>
          </w:tcPr>
          <w:p w14:paraId="42CFD4EF"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vAlign w:val="bottom"/>
          </w:tcPr>
          <w:p w14:paraId="3A28B70E"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w:t>
            </w:r>
          </w:p>
        </w:tc>
        <w:tc>
          <w:tcPr>
            <w:tcW w:w="236" w:type="dxa"/>
            <w:vAlign w:val="bottom"/>
          </w:tcPr>
          <w:p w14:paraId="470372F2"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sz w:val="20"/>
                <w:szCs w:val="20"/>
              </w:rPr>
            </w:pPr>
          </w:p>
        </w:tc>
        <w:tc>
          <w:tcPr>
            <w:tcW w:w="1039" w:type="dxa"/>
            <w:vAlign w:val="bottom"/>
          </w:tcPr>
          <w:p w14:paraId="6A5D861A" w14:textId="4FFCD3E4"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2"/>
              </w:tabs>
              <w:spacing w:line="300" w:lineRule="exact"/>
              <w:ind w:right="-210"/>
              <w:rPr>
                <w:rFonts w:ascii="Times New Roman" w:hAnsi="Times New Roman" w:cs="Times New Roman"/>
                <w:sz w:val="20"/>
                <w:szCs w:val="20"/>
              </w:rPr>
            </w:pPr>
            <w:r w:rsidRPr="00EF0117">
              <w:rPr>
                <w:rFonts w:ascii="Times New Roman" w:hAnsi="Times New Roman" w:cs="Times New Roman"/>
                <w:sz w:val="20"/>
                <w:szCs w:val="20"/>
              </w:rPr>
              <w:t>-</w:t>
            </w:r>
          </w:p>
        </w:tc>
        <w:tc>
          <w:tcPr>
            <w:tcW w:w="236" w:type="dxa"/>
            <w:vAlign w:val="bottom"/>
          </w:tcPr>
          <w:p w14:paraId="20EE8BA2"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vAlign w:val="bottom"/>
          </w:tcPr>
          <w:p w14:paraId="7A6F86D0" w14:textId="3BB4F6CA"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w:t>
            </w:r>
          </w:p>
        </w:tc>
        <w:tc>
          <w:tcPr>
            <w:tcW w:w="240" w:type="dxa"/>
            <w:vAlign w:val="bottom"/>
          </w:tcPr>
          <w:p w14:paraId="2393C5E9"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771C484B" w14:textId="10CBA533"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w:t>
            </w:r>
          </w:p>
        </w:tc>
        <w:tc>
          <w:tcPr>
            <w:tcW w:w="284" w:type="dxa"/>
            <w:vAlign w:val="bottom"/>
          </w:tcPr>
          <w:p w14:paraId="130E5E7C"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vAlign w:val="bottom"/>
          </w:tcPr>
          <w:p w14:paraId="294B6AA1"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w:t>
            </w:r>
          </w:p>
        </w:tc>
        <w:tc>
          <w:tcPr>
            <w:tcW w:w="268" w:type="dxa"/>
            <w:vAlign w:val="bottom"/>
          </w:tcPr>
          <w:p w14:paraId="4D466313"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vAlign w:val="bottom"/>
          </w:tcPr>
          <w:p w14:paraId="2053BFC6" w14:textId="4948A102"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26,264,003</w:t>
            </w:r>
          </w:p>
        </w:tc>
        <w:tc>
          <w:tcPr>
            <w:tcW w:w="255" w:type="dxa"/>
            <w:vAlign w:val="bottom"/>
          </w:tcPr>
          <w:p w14:paraId="47F0C9AC" w14:textId="77777777" w:rsidR="00EF0117" w:rsidRPr="00A9599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7B75B4E8" w14:textId="697EEECE" w:rsidR="00EF0117" w:rsidRPr="004F2B2C"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r w:rsidRPr="00A95997">
              <w:rPr>
                <w:rFonts w:ascii="Times New Roman" w:hAnsi="Times New Roman" w:cs="Times New Roman"/>
                <w:sz w:val="20"/>
                <w:szCs w:val="20"/>
              </w:rPr>
              <w:t>49,439,661</w:t>
            </w:r>
          </w:p>
        </w:tc>
      </w:tr>
      <w:tr w:rsidR="00EF0117" w:rsidRPr="004F2B2C" w14:paraId="7CC7E440" w14:textId="77777777" w:rsidTr="003C5D1B">
        <w:trPr>
          <w:trHeight w:val="288"/>
        </w:trPr>
        <w:tc>
          <w:tcPr>
            <w:tcW w:w="3150" w:type="dxa"/>
            <w:vAlign w:val="bottom"/>
          </w:tcPr>
          <w:p w14:paraId="3164AB73" w14:textId="77777777" w:rsidR="00EF0117" w:rsidRPr="004F2B2C" w:rsidRDefault="00EF0117" w:rsidP="00EF0117">
            <w:pPr>
              <w:ind w:firstLine="79"/>
              <w:rPr>
                <w:rFonts w:ascii="Times New Roman" w:eastAsia="Arial Unicode MS" w:hAnsi="Times New Roman" w:cs="Times New Roman"/>
                <w:sz w:val="20"/>
                <w:szCs w:val="20"/>
              </w:rPr>
            </w:pPr>
            <w:r w:rsidRPr="004F2B2C">
              <w:rPr>
                <w:rFonts w:ascii="Times New Roman" w:eastAsia="Arial Unicode MS" w:hAnsi="Times New Roman" w:cs="Times New Roman"/>
                <w:sz w:val="20"/>
                <w:szCs w:val="20"/>
              </w:rPr>
              <w:t>Australia</w:t>
            </w:r>
          </w:p>
        </w:tc>
        <w:tc>
          <w:tcPr>
            <w:tcW w:w="1170" w:type="dxa"/>
            <w:vAlign w:val="bottom"/>
          </w:tcPr>
          <w:p w14:paraId="7E123836" w14:textId="37E0F19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7"/>
              </w:tabs>
              <w:spacing w:line="300" w:lineRule="exact"/>
              <w:ind w:right="-108"/>
              <w:rPr>
                <w:rFonts w:ascii="Times New Roman" w:hAnsi="Times New Roman" w:cs="Times New Roman"/>
                <w:sz w:val="20"/>
                <w:szCs w:val="20"/>
              </w:rPr>
            </w:pPr>
            <w:r w:rsidRPr="00EF0117">
              <w:rPr>
                <w:rFonts w:ascii="Times New Roman" w:hAnsi="Times New Roman" w:cs="Times New Roman"/>
                <w:sz w:val="20"/>
                <w:szCs w:val="20"/>
              </w:rPr>
              <w:t>-</w:t>
            </w:r>
          </w:p>
        </w:tc>
        <w:tc>
          <w:tcPr>
            <w:tcW w:w="236" w:type="dxa"/>
            <w:vAlign w:val="bottom"/>
          </w:tcPr>
          <w:p w14:paraId="1C035CDD"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vAlign w:val="bottom"/>
          </w:tcPr>
          <w:p w14:paraId="480E5DD4" w14:textId="19F20665"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7"/>
              </w:tabs>
              <w:spacing w:line="300" w:lineRule="exact"/>
              <w:ind w:right="-108"/>
              <w:rPr>
                <w:rFonts w:ascii="Times New Roman" w:hAnsi="Times New Roman" w:cs="Times New Roman"/>
                <w:sz w:val="20"/>
                <w:szCs w:val="20"/>
              </w:rPr>
            </w:pPr>
            <w:r w:rsidRPr="00EF0117">
              <w:rPr>
                <w:rFonts w:ascii="Times New Roman" w:hAnsi="Times New Roman" w:cs="Times New Roman"/>
                <w:sz w:val="20"/>
                <w:szCs w:val="20"/>
              </w:rPr>
              <w:t>-</w:t>
            </w:r>
          </w:p>
        </w:tc>
        <w:tc>
          <w:tcPr>
            <w:tcW w:w="236" w:type="dxa"/>
            <w:vAlign w:val="bottom"/>
          </w:tcPr>
          <w:p w14:paraId="6A327C28"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2DD20B2F" w14:textId="286B4CD4"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w:t>
            </w:r>
          </w:p>
        </w:tc>
        <w:tc>
          <w:tcPr>
            <w:tcW w:w="236" w:type="dxa"/>
            <w:vAlign w:val="bottom"/>
          </w:tcPr>
          <w:p w14:paraId="6E03DF31"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vAlign w:val="bottom"/>
          </w:tcPr>
          <w:p w14:paraId="259641D4"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w:t>
            </w:r>
          </w:p>
        </w:tc>
        <w:tc>
          <w:tcPr>
            <w:tcW w:w="236" w:type="dxa"/>
            <w:vAlign w:val="bottom"/>
          </w:tcPr>
          <w:p w14:paraId="10683291"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sz w:val="20"/>
                <w:szCs w:val="20"/>
              </w:rPr>
            </w:pPr>
          </w:p>
        </w:tc>
        <w:tc>
          <w:tcPr>
            <w:tcW w:w="1039" w:type="dxa"/>
            <w:vAlign w:val="bottom"/>
          </w:tcPr>
          <w:p w14:paraId="0868A245" w14:textId="3159AAFE"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spacing w:line="300" w:lineRule="exact"/>
              <w:ind w:right="-210"/>
              <w:rPr>
                <w:rFonts w:ascii="Times New Roman" w:hAnsi="Times New Roman" w:cs="Times New Roman"/>
                <w:sz w:val="20"/>
                <w:szCs w:val="20"/>
              </w:rPr>
            </w:pPr>
            <w:r w:rsidRPr="00EF0117">
              <w:rPr>
                <w:rFonts w:ascii="Times New Roman" w:hAnsi="Times New Roman" w:cs="Times New Roman"/>
                <w:sz w:val="20"/>
                <w:szCs w:val="20"/>
              </w:rPr>
              <w:t>7,380,154</w:t>
            </w:r>
          </w:p>
        </w:tc>
        <w:tc>
          <w:tcPr>
            <w:tcW w:w="236" w:type="dxa"/>
            <w:vAlign w:val="bottom"/>
          </w:tcPr>
          <w:p w14:paraId="3125F062"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vAlign w:val="bottom"/>
          </w:tcPr>
          <w:p w14:paraId="1783A5BD" w14:textId="63DC1316"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EF0117">
              <w:rPr>
                <w:rFonts w:ascii="Times New Roman" w:hAnsi="Times New Roman" w:cs="Times New Roman"/>
                <w:sz w:val="20"/>
                <w:szCs w:val="20"/>
              </w:rPr>
              <w:t>3,931,917</w:t>
            </w:r>
          </w:p>
        </w:tc>
        <w:tc>
          <w:tcPr>
            <w:tcW w:w="240" w:type="dxa"/>
            <w:vAlign w:val="bottom"/>
          </w:tcPr>
          <w:p w14:paraId="3079F7BD"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5221CA5A" w14:textId="6F8D4926"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w:t>
            </w:r>
          </w:p>
        </w:tc>
        <w:tc>
          <w:tcPr>
            <w:tcW w:w="284" w:type="dxa"/>
            <w:vAlign w:val="bottom"/>
          </w:tcPr>
          <w:p w14:paraId="755CBD7A"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vAlign w:val="bottom"/>
          </w:tcPr>
          <w:p w14:paraId="01DDE8E9"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w:t>
            </w:r>
          </w:p>
        </w:tc>
        <w:tc>
          <w:tcPr>
            <w:tcW w:w="268" w:type="dxa"/>
            <w:vAlign w:val="bottom"/>
          </w:tcPr>
          <w:p w14:paraId="393CE23A"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vAlign w:val="bottom"/>
          </w:tcPr>
          <w:p w14:paraId="6FBF8BA9" w14:textId="0255B3E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7,380,154</w:t>
            </w:r>
          </w:p>
        </w:tc>
        <w:tc>
          <w:tcPr>
            <w:tcW w:w="255" w:type="dxa"/>
            <w:vAlign w:val="bottom"/>
          </w:tcPr>
          <w:p w14:paraId="225DB2E8" w14:textId="77777777" w:rsidR="00EF0117" w:rsidRPr="00A9599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7FA51FF5" w14:textId="1926B5EE" w:rsidR="00EF0117" w:rsidRPr="004F2B2C"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0" w:right="-143"/>
              <w:rPr>
                <w:rFonts w:ascii="Times New Roman" w:hAnsi="Times New Roman" w:cs="Times New Roman"/>
                <w:sz w:val="20"/>
                <w:szCs w:val="20"/>
              </w:rPr>
            </w:pPr>
            <w:r w:rsidRPr="00A95997">
              <w:rPr>
                <w:rFonts w:ascii="Times New Roman" w:hAnsi="Times New Roman" w:cs="Times New Roman"/>
                <w:sz w:val="20"/>
                <w:szCs w:val="20"/>
              </w:rPr>
              <w:t>3,931,917</w:t>
            </w:r>
          </w:p>
        </w:tc>
      </w:tr>
      <w:tr w:rsidR="00EF0117" w:rsidRPr="004F2B2C" w14:paraId="6744A7B6" w14:textId="77777777" w:rsidTr="003C5D1B">
        <w:trPr>
          <w:trHeight w:val="288"/>
        </w:trPr>
        <w:tc>
          <w:tcPr>
            <w:tcW w:w="3150" w:type="dxa"/>
            <w:vAlign w:val="bottom"/>
          </w:tcPr>
          <w:p w14:paraId="1B8C5AF8" w14:textId="77777777" w:rsidR="00EF0117" w:rsidRPr="004F2B2C" w:rsidRDefault="00EF0117" w:rsidP="00EF0117">
            <w:pPr>
              <w:ind w:firstLine="79"/>
              <w:rPr>
                <w:rFonts w:ascii="Times New Roman" w:eastAsia="Arial Unicode MS" w:hAnsi="Times New Roman" w:cs="Times New Roman"/>
                <w:sz w:val="20"/>
                <w:szCs w:val="20"/>
              </w:rPr>
            </w:pPr>
            <w:r w:rsidRPr="004F2B2C">
              <w:rPr>
                <w:rFonts w:ascii="Times New Roman" w:eastAsia="Arial Unicode MS" w:hAnsi="Times New Roman" w:cs="Times New Roman"/>
                <w:sz w:val="20"/>
                <w:szCs w:val="20"/>
                <w:lang w:val="en-GB"/>
              </w:rPr>
              <w:t>Other countries</w:t>
            </w:r>
          </w:p>
        </w:tc>
        <w:tc>
          <w:tcPr>
            <w:tcW w:w="1170" w:type="dxa"/>
            <w:tcBorders>
              <w:bottom w:val="single" w:sz="4" w:space="0" w:color="auto"/>
            </w:tcBorders>
            <w:vAlign w:val="bottom"/>
          </w:tcPr>
          <w:p w14:paraId="728AAF56" w14:textId="4BA104D9"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7"/>
              </w:tabs>
              <w:spacing w:line="300" w:lineRule="exact"/>
              <w:ind w:right="-108"/>
              <w:rPr>
                <w:rFonts w:ascii="Times New Roman" w:hAnsi="Times New Roman" w:cs="Times New Roman"/>
                <w:sz w:val="20"/>
                <w:szCs w:val="20"/>
              </w:rPr>
            </w:pPr>
            <w:r w:rsidRPr="00EF0117">
              <w:rPr>
                <w:rFonts w:ascii="Times New Roman" w:hAnsi="Times New Roman" w:cs="Times New Roman"/>
                <w:sz w:val="20"/>
                <w:szCs w:val="20"/>
              </w:rPr>
              <w:t>-</w:t>
            </w:r>
          </w:p>
        </w:tc>
        <w:tc>
          <w:tcPr>
            <w:tcW w:w="236" w:type="dxa"/>
            <w:vAlign w:val="bottom"/>
          </w:tcPr>
          <w:p w14:paraId="4D756EE0"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tcBorders>
              <w:bottom w:val="single" w:sz="4" w:space="0" w:color="auto"/>
            </w:tcBorders>
            <w:vAlign w:val="bottom"/>
          </w:tcPr>
          <w:p w14:paraId="2D2B724D" w14:textId="1D96B53A"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7"/>
              </w:tabs>
              <w:spacing w:line="300" w:lineRule="exact"/>
              <w:ind w:right="-108"/>
              <w:rPr>
                <w:rFonts w:ascii="Times New Roman" w:hAnsi="Times New Roman" w:cs="Times New Roman"/>
                <w:sz w:val="20"/>
                <w:szCs w:val="20"/>
              </w:rPr>
            </w:pPr>
            <w:r w:rsidRPr="00EF0117">
              <w:rPr>
                <w:rFonts w:ascii="Times New Roman" w:hAnsi="Times New Roman" w:cs="Times New Roman"/>
                <w:sz w:val="20"/>
                <w:szCs w:val="20"/>
              </w:rPr>
              <w:t>-</w:t>
            </w:r>
          </w:p>
        </w:tc>
        <w:tc>
          <w:tcPr>
            <w:tcW w:w="236" w:type="dxa"/>
            <w:vAlign w:val="bottom"/>
          </w:tcPr>
          <w:p w14:paraId="76CCAF2A"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tcBorders>
              <w:bottom w:val="single" w:sz="4" w:space="0" w:color="auto"/>
            </w:tcBorders>
            <w:vAlign w:val="bottom"/>
          </w:tcPr>
          <w:p w14:paraId="2568CB21" w14:textId="376F1A56"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w:t>
            </w:r>
          </w:p>
        </w:tc>
        <w:tc>
          <w:tcPr>
            <w:tcW w:w="236" w:type="dxa"/>
            <w:vAlign w:val="bottom"/>
          </w:tcPr>
          <w:p w14:paraId="404587FB"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tcBorders>
              <w:bottom w:val="single" w:sz="4" w:space="0" w:color="auto"/>
            </w:tcBorders>
            <w:vAlign w:val="bottom"/>
          </w:tcPr>
          <w:p w14:paraId="467E7D9A"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w:t>
            </w:r>
          </w:p>
        </w:tc>
        <w:tc>
          <w:tcPr>
            <w:tcW w:w="236" w:type="dxa"/>
            <w:vAlign w:val="bottom"/>
          </w:tcPr>
          <w:p w14:paraId="7DA5597A"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sz w:val="20"/>
                <w:szCs w:val="20"/>
              </w:rPr>
            </w:pPr>
          </w:p>
        </w:tc>
        <w:tc>
          <w:tcPr>
            <w:tcW w:w="1039" w:type="dxa"/>
            <w:tcBorders>
              <w:bottom w:val="single" w:sz="4" w:space="0" w:color="auto"/>
            </w:tcBorders>
            <w:vAlign w:val="bottom"/>
          </w:tcPr>
          <w:p w14:paraId="4B66AA09" w14:textId="5801B1F5"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spacing w:line="300" w:lineRule="exact"/>
              <w:ind w:right="-210"/>
              <w:rPr>
                <w:rFonts w:ascii="Times New Roman" w:hAnsi="Times New Roman" w:cs="Times New Roman"/>
                <w:sz w:val="20"/>
                <w:szCs w:val="20"/>
              </w:rPr>
            </w:pPr>
            <w:r w:rsidRPr="00EF0117">
              <w:rPr>
                <w:rFonts w:ascii="Times New Roman" w:hAnsi="Times New Roman" w:cs="Times New Roman"/>
                <w:sz w:val="20"/>
                <w:szCs w:val="20"/>
              </w:rPr>
              <w:t>102,041</w:t>
            </w:r>
          </w:p>
        </w:tc>
        <w:tc>
          <w:tcPr>
            <w:tcW w:w="236" w:type="dxa"/>
            <w:vAlign w:val="bottom"/>
          </w:tcPr>
          <w:p w14:paraId="3C95F9E8"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tcBorders>
              <w:bottom w:val="single" w:sz="4" w:space="0" w:color="auto"/>
            </w:tcBorders>
            <w:vAlign w:val="bottom"/>
          </w:tcPr>
          <w:p w14:paraId="60A0FC91" w14:textId="66820038"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EF0117">
              <w:rPr>
                <w:rFonts w:ascii="Times New Roman" w:hAnsi="Times New Roman" w:cs="Times New Roman"/>
                <w:sz w:val="20"/>
                <w:szCs w:val="20"/>
              </w:rPr>
              <w:t>72,903</w:t>
            </w:r>
          </w:p>
        </w:tc>
        <w:tc>
          <w:tcPr>
            <w:tcW w:w="240" w:type="dxa"/>
            <w:vAlign w:val="bottom"/>
          </w:tcPr>
          <w:p w14:paraId="1B0624DD"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tcBorders>
              <w:bottom w:val="single" w:sz="4" w:space="0" w:color="auto"/>
            </w:tcBorders>
            <w:vAlign w:val="bottom"/>
          </w:tcPr>
          <w:p w14:paraId="55C0F220" w14:textId="1A3C3CC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w:t>
            </w:r>
          </w:p>
        </w:tc>
        <w:tc>
          <w:tcPr>
            <w:tcW w:w="284" w:type="dxa"/>
            <w:vAlign w:val="bottom"/>
          </w:tcPr>
          <w:p w14:paraId="6615862C"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tcBorders>
              <w:bottom w:val="single" w:sz="4" w:space="0" w:color="auto"/>
            </w:tcBorders>
            <w:vAlign w:val="bottom"/>
          </w:tcPr>
          <w:p w14:paraId="62C929F0"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w:t>
            </w:r>
          </w:p>
        </w:tc>
        <w:tc>
          <w:tcPr>
            <w:tcW w:w="268" w:type="dxa"/>
            <w:vAlign w:val="bottom"/>
          </w:tcPr>
          <w:p w14:paraId="5A5AC1DD"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tcBorders>
              <w:bottom w:val="single" w:sz="4" w:space="0" w:color="auto"/>
            </w:tcBorders>
            <w:vAlign w:val="bottom"/>
          </w:tcPr>
          <w:p w14:paraId="66CC27C7" w14:textId="2CE36728"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102,041</w:t>
            </w:r>
          </w:p>
        </w:tc>
        <w:tc>
          <w:tcPr>
            <w:tcW w:w="255" w:type="dxa"/>
            <w:vAlign w:val="bottom"/>
          </w:tcPr>
          <w:p w14:paraId="411EFE18" w14:textId="77777777" w:rsidR="00EF0117" w:rsidRPr="00A9599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tcBorders>
              <w:bottom w:val="single" w:sz="4" w:space="0" w:color="auto"/>
            </w:tcBorders>
            <w:vAlign w:val="bottom"/>
          </w:tcPr>
          <w:p w14:paraId="5D06C1C6" w14:textId="078FEF1F" w:rsidR="00EF0117" w:rsidRPr="004F2B2C"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0" w:right="-143"/>
              <w:rPr>
                <w:rFonts w:ascii="Times New Roman" w:hAnsi="Times New Roman" w:cs="Times New Roman"/>
                <w:sz w:val="20"/>
                <w:szCs w:val="20"/>
              </w:rPr>
            </w:pPr>
            <w:r w:rsidRPr="00A95997">
              <w:rPr>
                <w:rFonts w:ascii="Times New Roman" w:hAnsi="Times New Roman" w:cs="Times New Roman"/>
                <w:sz w:val="20"/>
                <w:szCs w:val="20"/>
              </w:rPr>
              <w:t>72,903</w:t>
            </w:r>
          </w:p>
        </w:tc>
      </w:tr>
      <w:tr w:rsidR="00EF0117" w:rsidRPr="004F2B2C" w14:paraId="2FBA8D1C" w14:textId="77777777" w:rsidTr="003C5D1B">
        <w:trPr>
          <w:trHeight w:val="288"/>
        </w:trPr>
        <w:tc>
          <w:tcPr>
            <w:tcW w:w="3150" w:type="dxa"/>
            <w:vAlign w:val="bottom"/>
          </w:tcPr>
          <w:p w14:paraId="4FE2E8B4" w14:textId="77777777" w:rsidR="00EF0117" w:rsidRPr="004F2B2C" w:rsidRDefault="00EF0117" w:rsidP="00EF0117">
            <w:pPr>
              <w:ind w:firstLine="79"/>
              <w:rPr>
                <w:rFonts w:ascii="Times New Roman" w:eastAsia="Arial Unicode MS" w:hAnsi="Times New Roman" w:cs="Times New Roman"/>
                <w:b/>
                <w:bCs/>
                <w:sz w:val="20"/>
                <w:szCs w:val="20"/>
              </w:rPr>
            </w:pPr>
            <w:r w:rsidRPr="004F2B2C">
              <w:rPr>
                <w:rFonts w:ascii="Times New Roman" w:eastAsia="Arial Unicode MS" w:hAnsi="Times New Roman" w:cs="Times New Roman"/>
                <w:b/>
                <w:bCs/>
                <w:sz w:val="20"/>
                <w:szCs w:val="20"/>
              </w:rPr>
              <w:t>Total</w:t>
            </w:r>
          </w:p>
        </w:tc>
        <w:tc>
          <w:tcPr>
            <w:tcW w:w="1170" w:type="dxa"/>
            <w:tcBorders>
              <w:top w:val="single" w:sz="4" w:space="0" w:color="auto"/>
              <w:bottom w:val="double" w:sz="4" w:space="0" w:color="auto"/>
            </w:tcBorders>
            <w:vAlign w:val="bottom"/>
          </w:tcPr>
          <w:p w14:paraId="4F061755" w14:textId="7B43CE3F"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b/>
                <w:bCs/>
                <w:sz w:val="20"/>
                <w:szCs w:val="20"/>
              </w:rPr>
            </w:pPr>
            <w:r w:rsidRPr="00EF0117">
              <w:rPr>
                <w:rFonts w:ascii="Times New Roman" w:hAnsi="Times New Roman" w:cs="Times New Roman"/>
                <w:b/>
                <w:bCs/>
                <w:sz w:val="20"/>
                <w:szCs w:val="20"/>
              </w:rPr>
              <w:t>26,264,003</w:t>
            </w:r>
          </w:p>
        </w:tc>
        <w:tc>
          <w:tcPr>
            <w:tcW w:w="236" w:type="dxa"/>
            <w:vAlign w:val="bottom"/>
          </w:tcPr>
          <w:p w14:paraId="37B9FED5"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150" w:type="dxa"/>
            <w:tcBorders>
              <w:top w:val="single" w:sz="4" w:space="0" w:color="auto"/>
              <w:bottom w:val="double" w:sz="4" w:space="0" w:color="auto"/>
            </w:tcBorders>
            <w:vAlign w:val="bottom"/>
          </w:tcPr>
          <w:p w14:paraId="7571FAE1" w14:textId="2A46AB6D"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b/>
                <w:bCs/>
                <w:sz w:val="20"/>
                <w:szCs w:val="20"/>
              </w:rPr>
            </w:pPr>
            <w:r w:rsidRPr="00EF0117">
              <w:rPr>
                <w:rFonts w:ascii="Times New Roman" w:hAnsi="Times New Roman" w:cs="Times New Roman"/>
                <w:b/>
                <w:bCs/>
                <w:sz w:val="20"/>
                <w:szCs w:val="20"/>
              </w:rPr>
              <w:t>49,439,661</w:t>
            </w:r>
          </w:p>
        </w:tc>
        <w:tc>
          <w:tcPr>
            <w:tcW w:w="236" w:type="dxa"/>
            <w:vAlign w:val="bottom"/>
          </w:tcPr>
          <w:p w14:paraId="30B29136"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b/>
                <w:bCs/>
                <w:sz w:val="20"/>
                <w:szCs w:val="20"/>
              </w:rPr>
            </w:pPr>
          </w:p>
        </w:tc>
        <w:tc>
          <w:tcPr>
            <w:tcW w:w="946" w:type="dxa"/>
            <w:tcBorders>
              <w:top w:val="single" w:sz="4" w:space="0" w:color="auto"/>
              <w:bottom w:val="double" w:sz="4" w:space="0" w:color="auto"/>
            </w:tcBorders>
            <w:vAlign w:val="bottom"/>
          </w:tcPr>
          <w:p w14:paraId="4D7987AD" w14:textId="3C522D5C"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EF0117">
              <w:rPr>
                <w:rFonts w:ascii="Times New Roman" w:hAnsi="Times New Roman" w:cs="Times New Roman"/>
                <w:b/>
                <w:bCs/>
                <w:sz w:val="20"/>
                <w:szCs w:val="20"/>
              </w:rPr>
              <w:t>-</w:t>
            </w:r>
          </w:p>
        </w:tc>
        <w:tc>
          <w:tcPr>
            <w:tcW w:w="236" w:type="dxa"/>
            <w:vAlign w:val="bottom"/>
          </w:tcPr>
          <w:p w14:paraId="4A56E77E"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4" w:type="dxa"/>
            <w:tcBorders>
              <w:top w:val="single" w:sz="4" w:space="0" w:color="auto"/>
              <w:bottom w:val="double" w:sz="4" w:space="0" w:color="auto"/>
            </w:tcBorders>
            <w:vAlign w:val="bottom"/>
          </w:tcPr>
          <w:p w14:paraId="02FB98FB"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EF0117">
              <w:rPr>
                <w:rFonts w:ascii="Times New Roman" w:hAnsi="Times New Roman" w:cs="Times New Roman"/>
                <w:b/>
                <w:bCs/>
                <w:sz w:val="20"/>
                <w:szCs w:val="20"/>
              </w:rPr>
              <w:t>-</w:t>
            </w:r>
          </w:p>
        </w:tc>
        <w:tc>
          <w:tcPr>
            <w:tcW w:w="236" w:type="dxa"/>
            <w:vAlign w:val="bottom"/>
          </w:tcPr>
          <w:p w14:paraId="09287E3F"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b/>
                <w:bCs/>
                <w:sz w:val="20"/>
                <w:szCs w:val="20"/>
              </w:rPr>
            </w:pPr>
          </w:p>
        </w:tc>
        <w:tc>
          <w:tcPr>
            <w:tcW w:w="1039" w:type="dxa"/>
            <w:tcBorders>
              <w:top w:val="single" w:sz="4" w:space="0" w:color="auto"/>
              <w:bottom w:val="double" w:sz="4" w:space="0" w:color="auto"/>
            </w:tcBorders>
            <w:vAlign w:val="bottom"/>
          </w:tcPr>
          <w:p w14:paraId="717FFF0B" w14:textId="5414DC1E"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spacing w:line="300" w:lineRule="exact"/>
              <w:ind w:right="-210"/>
              <w:rPr>
                <w:rFonts w:ascii="Times New Roman" w:hAnsi="Times New Roman" w:cs="Times New Roman"/>
                <w:b/>
                <w:bCs/>
                <w:sz w:val="20"/>
                <w:szCs w:val="20"/>
              </w:rPr>
            </w:pPr>
            <w:r w:rsidRPr="00EF0117">
              <w:rPr>
                <w:rFonts w:ascii="Times New Roman" w:hAnsi="Times New Roman" w:cs="Times New Roman"/>
                <w:b/>
                <w:bCs/>
                <w:sz w:val="20"/>
                <w:szCs w:val="20"/>
              </w:rPr>
              <w:t>7,482,195</w:t>
            </w:r>
          </w:p>
        </w:tc>
        <w:tc>
          <w:tcPr>
            <w:tcW w:w="236" w:type="dxa"/>
            <w:vAlign w:val="bottom"/>
          </w:tcPr>
          <w:p w14:paraId="566836C1"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7" w:type="dxa"/>
            <w:tcBorders>
              <w:top w:val="single" w:sz="4" w:space="0" w:color="auto"/>
              <w:bottom w:val="double" w:sz="4" w:space="0" w:color="auto"/>
            </w:tcBorders>
            <w:vAlign w:val="bottom"/>
          </w:tcPr>
          <w:p w14:paraId="77097F13" w14:textId="11280AB2"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b/>
                <w:bCs/>
                <w:sz w:val="20"/>
                <w:szCs w:val="20"/>
              </w:rPr>
            </w:pPr>
            <w:r w:rsidRPr="00EF0117">
              <w:rPr>
                <w:rFonts w:ascii="Times New Roman" w:hAnsi="Times New Roman" w:cs="Times New Roman"/>
                <w:b/>
                <w:bCs/>
                <w:sz w:val="20"/>
                <w:szCs w:val="20"/>
              </w:rPr>
              <w:t>4,004,820</w:t>
            </w:r>
          </w:p>
        </w:tc>
        <w:tc>
          <w:tcPr>
            <w:tcW w:w="240" w:type="dxa"/>
            <w:vAlign w:val="bottom"/>
          </w:tcPr>
          <w:p w14:paraId="425CEA7F"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2" w:type="dxa"/>
            <w:tcBorders>
              <w:top w:val="single" w:sz="4" w:space="0" w:color="auto"/>
              <w:bottom w:val="double" w:sz="4" w:space="0" w:color="auto"/>
            </w:tcBorders>
            <w:vAlign w:val="bottom"/>
          </w:tcPr>
          <w:p w14:paraId="019CE7E0" w14:textId="13F46F71"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EF0117">
              <w:rPr>
                <w:rFonts w:ascii="Times New Roman" w:hAnsi="Times New Roman" w:cs="Times New Roman"/>
                <w:b/>
                <w:bCs/>
                <w:sz w:val="20"/>
                <w:szCs w:val="20"/>
              </w:rPr>
              <w:t>-</w:t>
            </w:r>
          </w:p>
        </w:tc>
        <w:tc>
          <w:tcPr>
            <w:tcW w:w="284" w:type="dxa"/>
            <w:vAlign w:val="bottom"/>
          </w:tcPr>
          <w:p w14:paraId="7B7838C4"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76" w:type="dxa"/>
            <w:tcBorders>
              <w:top w:val="single" w:sz="4" w:space="0" w:color="auto"/>
              <w:bottom w:val="double" w:sz="4" w:space="0" w:color="auto"/>
            </w:tcBorders>
            <w:vAlign w:val="bottom"/>
          </w:tcPr>
          <w:p w14:paraId="4E26A07A"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EF0117">
              <w:rPr>
                <w:rFonts w:ascii="Times New Roman" w:hAnsi="Times New Roman" w:cs="Times New Roman"/>
                <w:b/>
                <w:bCs/>
                <w:sz w:val="20"/>
                <w:szCs w:val="20"/>
              </w:rPr>
              <w:t>-</w:t>
            </w:r>
          </w:p>
        </w:tc>
        <w:tc>
          <w:tcPr>
            <w:tcW w:w="268" w:type="dxa"/>
            <w:vAlign w:val="bottom"/>
          </w:tcPr>
          <w:p w14:paraId="3AE755A4"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0" w:type="dxa"/>
            <w:tcBorders>
              <w:top w:val="single" w:sz="4" w:space="0" w:color="auto"/>
              <w:bottom w:val="double" w:sz="4" w:space="0" w:color="auto"/>
            </w:tcBorders>
            <w:vAlign w:val="bottom"/>
          </w:tcPr>
          <w:p w14:paraId="57CD4EF1" w14:textId="2AF932E4"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0" w:right="-143"/>
              <w:rPr>
                <w:rFonts w:ascii="Times New Roman" w:hAnsi="Times New Roman" w:cs="Times New Roman"/>
                <w:b/>
                <w:bCs/>
                <w:sz w:val="20"/>
                <w:szCs w:val="20"/>
              </w:rPr>
            </w:pPr>
            <w:r w:rsidRPr="00EF0117">
              <w:rPr>
                <w:rFonts w:ascii="Times New Roman" w:hAnsi="Times New Roman" w:cs="Times New Roman"/>
                <w:b/>
                <w:bCs/>
                <w:sz w:val="20"/>
                <w:szCs w:val="20"/>
              </w:rPr>
              <w:t>33,746,198</w:t>
            </w:r>
          </w:p>
        </w:tc>
        <w:tc>
          <w:tcPr>
            <w:tcW w:w="255" w:type="dxa"/>
            <w:vAlign w:val="bottom"/>
          </w:tcPr>
          <w:p w14:paraId="7A5A4FA2" w14:textId="77777777" w:rsidR="00EF0117" w:rsidRPr="00A9599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95" w:type="dxa"/>
            <w:tcBorders>
              <w:top w:val="single" w:sz="4" w:space="0" w:color="auto"/>
              <w:bottom w:val="double" w:sz="4" w:space="0" w:color="auto"/>
            </w:tcBorders>
            <w:vAlign w:val="bottom"/>
          </w:tcPr>
          <w:p w14:paraId="75AE031E" w14:textId="0926B5E3" w:rsidR="00EF0117" w:rsidRPr="004F2B2C"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0" w:right="-143"/>
              <w:rPr>
                <w:rFonts w:ascii="Times New Roman" w:hAnsi="Times New Roman" w:cs="Times New Roman"/>
                <w:b/>
                <w:bCs/>
                <w:sz w:val="20"/>
                <w:szCs w:val="20"/>
              </w:rPr>
            </w:pPr>
            <w:r w:rsidRPr="00A95997">
              <w:rPr>
                <w:rFonts w:ascii="Times New Roman" w:hAnsi="Times New Roman" w:cs="Times New Roman"/>
                <w:b/>
                <w:bCs/>
                <w:sz w:val="20"/>
                <w:szCs w:val="20"/>
              </w:rPr>
              <w:t>53,444,481</w:t>
            </w:r>
          </w:p>
        </w:tc>
      </w:tr>
      <w:tr w:rsidR="00EF0117" w:rsidRPr="004F2B2C" w14:paraId="782C1B64" w14:textId="77777777" w:rsidTr="003C5D1B">
        <w:trPr>
          <w:trHeight w:val="34"/>
        </w:trPr>
        <w:tc>
          <w:tcPr>
            <w:tcW w:w="3150" w:type="dxa"/>
            <w:vAlign w:val="bottom"/>
          </w:tcPr>
          <w:p w14:paraId="22C444B7" w14:textId="77777777" w:rsidR="00EF0117" w:rsidRPr="004F2B2C" w:rsidRDefault="00EF0117" w:rsidP="00EF0117">
            <w:pPr>
              <w:spacing w:line="260" w:lineRule="exact"/>
              <w:ind w:firstLine="79"/>
              <w:rPr>
                <w:rFonts w:ascii="Times New Roman" w:hAnsi="Times New Roman" w:cs="Times New Roman"/>
                <w:sz w:val="20"/>
                <w:szCs w:val="20"/>
              </w:rPr>
            </w:pPr>
          </w:p>
        </w:tc>
        <w:tc>
          <w:tcPr>
            <w:tcW w:w="1170" w:type="dxa"/>
            <w:tcBorders>
              <w:top w:val="double" w:sz="4" w:space="0" w:color="auto"/>
            </w:tcBorders>
            <w:vAlign w:val="bottom"/>
          </w:tcPr>
          <w:p w14:paraId="5E8CD647"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p>
        </w:tc>
        <w:tc>
          <w:tcPr>
            <w:tcW w:w="236" w:type="dxa"/>
            <w:vAlign w:val="bottom"/>
          </w:tcPr>
          <w:p w14:paraId="5C054BAA"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tcBorders>
              <w:top w:val="double" w:sz="4" w:space="0" w:color="auto"/>
            </w:tcBorders>
            <w:vAlign w:val="bottom"/>
          </w:tcPr>
          <w:p w14:paraId="5234ABD9"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p>
        </w:tc>
        <w:tc>
          <w:tcPr>
            <w:tcW w:w="236" w:type="dxa"/>
            <w:vAlign w:val="bottom"/>
          </w:tcPr>
          <w:p w14:paraId="49B17DAC"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sz w:val="20"/>
                <w:szCs w:val="20"/>
              </w:rPr>
            </w:pPr>
          </w:p>
        </w:tc>
        <w:tc>
          <w:tcPr>
            <w:tcW w:w="946" w:type="dxa"/>
            <w:tcBorders>
              <w:top w:val="double" w:sz="4" w:space="0" w:color="auto"/>
            </w:tcBorders>
            <w:vAlign w:val="bottom"/>
          </w:tcPr>
          <w:p w14:paraId="392F0128"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line="300" w:lineRule="exact"/>
              <w:ind w:right="-143"/>
              <w:rPr>
                <w:rFonts w:ascii="Times New Roman" w:hAnsi="Times New Roman" w:cs="Times New Roman"/>
                <w:sz w:val="20"/>
                <w:szCs w:val="20"/>
              </w:rPr>
            </w:pPr>
          </w:p>
        </w:tc>
        <w:tc>
          <w:tcPr>
            <w:tcW w:w="236" w:type="dxa"/>
            <w:vAlign w:val="bottom"/>
          </w:tcPr>
          <w:p w14:paraId="5B4C34EB"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2"/>
                <w:tab w:val="decimal" w:pos="792"/>
              </w:tabs>
              <w:spacing w:line="300" w:lineRule="exact"/>
              <w:ind w:right="-18"/>
              <w:rPr>
                <w:rFonts w:ascii="Times New Roman" w:hAnsi="Times New Roman" w:cs="Times New Roman"/>
                <w:sz w:val="20"/>
                <w:szCs w:val="20"/>
              </w:rPr>
            </w:pPr>
          </w:p>
        </w:tc>
        <w:tc>
          <w:tcPr>
            <w:tcW w:w="944" w:type="dxa"/>
            <w:tcBorders>
              <w:top w:val="double" w:sz="4" w:space="0" w:color="auto"/>
            </w:tcBorders>
            <w:vAlign w:val="bottom"/>
          </w:tcPr>
          <w:p w14:paraId="15970FF6"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line="300" w:lineRule="exact"/>
              <w:ind w:right="-143"/>
              <w:rPr>
                <w:rFonts w:ascii="Times New Roman" w:hAnsi="Times New Roman" w:cs="Times New Roman"/>
                <w:sz w:val="20"/>
                <w:szCs w:val="20"/>
              </w:rPr>
            </w:pPr>
          </w:p>
        </w:tc>
        <w:tc>
          <w:tcPr>
            <w:tcW w:w="236" w:type="dxa"/>
            <w:vAlign w:val="bottom"/>
          </w:tcPr>
          <w:p w14:paraId="5F4C1C1E"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sz w:val="20"/>
                <w:szCs w:val="20"/>
              </w:rPr>
            </w:pPr>
          </w:p>
        </w:tc>
        <w:tc>
          <w:tcPr>
            <w:tcW w:w="1039" w:type="dxa"/>
            <w:tcBorders>
              <w:top w:val="double" w:sz="4" w:space="0" w:color="auto"/>
            </w:tcBorders>
            <w:vAlign w:val="bottom"/>
          </w:tcPr>
          <w:p w14:paraId="05DF9D3E"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spacing w:line="300" w:lineRule="exact"/>
              <w:ind w:right="-108"/>
              <w:rPr>
                <w:rFonts w:ascii="Times New Roman" w:hAnsi="Times New Roman" w:cs="Times New Roman"/>
                <w:sz w:val="20"/>
                <w:szCs w:val="20"/>
              </w:rPr>
            </w:pPr>
          </w:p>
        </w:tc>
        <w:tc>
          <w:tcPr>
            <w:tcW w:w="236" w:type="dxa"/>
            <w:vAlign w:val="bottom"/>
          </w:tcPr>
          <w:p w14:paraId="6EA00E0A"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tcBorders>
              <w:top w:val="double" w:sz="4" w:space="0" w:color="auto"/>
            </w:tcBorders>
            <w:vAlign w:val="bottom"/>
          </w:tcPr>
          <w:p w14:paraId="0D479085"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p>
        </w:tc>
        <w:tc>
          <w:tcPr>
            <w:tcW w:w="240" w:type="dxa"/>
            <w:vAlign w:val="bottom"/>
          </w:tcPr>
          <w:p w14:paraId="0D7FED99"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tcBorders>
              <w:top w:val="double" w:sz="4" w:space="0" w:color="auto"/>
            </w:tcBorders>
            <w:vAlign w:val="bottom"/>
          </w:tcPr>
          <w:p w14:paraId="7FCAD1A8"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59"/>
              <w:rPr>
                <w:rFonts w:ascii="Times New Roman" w:hAnsi="Times New Roman" w:cs="Times New Roman"/>
                <w:sz w:val="20"/>
                <w:szCs w:val="20"/>
              </w:rPr>
            </w:pPr>
          </w:p>
        </w:tc>
        <w:tc>
          <w:tcPr>
            <w:tcW w:w="284" w:type="dxa"/>
            <w:vAlign w:val="bottom"/>
          </w:tcPr>
          <w:p w14:paraId="22DA1A63"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tcBorders>
              <w:top w:val="double" w:sz="4" w:space="0" w:color="auto"/>
            </w:tcBorders>
            <w:vAlign w:val="bottom"/>
          </w:tcPr>
          <w:p w14:paraId="24330149"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59"/>
              <w:rPr>
                <w:rFonts w:ascii="Times New Roman" w:hAnsi="Times New Roman" w:cs="Times New Roman"/>
                <w:sz w:val="20"/>
                <w:szCs w:val="20"/>
              </w:rPr>
            </w:pPr>
          </w:p>
        </w:tc>
        <w:tc>
          <w:tcPr>
            <w:tcW w:w="268" w:type="dxa"/>
            <w:vAlign w:val="bottom"/>
          </w:tcPr>
          <w:p w14:paraId="53C525A2"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tcBorders>
              <w:top w:val="double" w:sz="4" w:space="0" w:color="auto"/>
            </w:tcBorders>
            <w:vAlign w:val="bottom"/>
          </w:tcPr>
          <w:p w14:paraId="4D41A911"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0"/>
              </w:tabs>
              <w:spacing w:line="300" w:lineRule="exact"/>
              <w:ind w:right="-108"/>
              <w:rPr>
                <w:rFonts w:ascii="Times New Roman" w:hAnsi="Times New Roman" w:cs="Times New Roman"/>
                <w:sz w:val="20"/>
                <w:szCs w:val="20"/>
              </w:rPr>
            </w:pPr>
          </w:p>
        </w:tc>
        <w:tc>
          <w:tcPr>
            <w:tcW w:w="255" w:type="dxa"/>
            <w:vAlign w:val="bottom"/>
          </w:tcPr>
          <w:p w14:paraId="6AFFDC9F" w14:textId="77777777" w:rsidR="00EF0117" w:rsidRPr="00A9599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tcBorders>
              <w:top w:val="double" w:sz="4" w:space="0" w:color="auto"/>
            </w:tcBorders>
            <w:vAlign w:val="bottom"/>
          </w:tcPr>
          <w:p w14:paraId="74BFABBB" w14:textId="77777777" w:rsidR="00EF0117" w:rsidRPr="004F2B2C"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114" w:right="-198"/>
              <w:rPr>
                <w:rFonts w:ascii="Times New Roman" w:hAnsi="Times New Roman" w:cs="Times New Roman"/>
                <w:sz w:val="20"/>
                <w:szCs w:val="20"/>
              </w:rPr>
            </w:pPr>
          </w:p>
        </w:tc>
      </w:tr>
      <w:tr w:rsidR="00EF0117" w:rsidRPr="004F2B2C" w14:paraId="66CAA398" w14:textId="77777777" w:rsidTr="003C5D1B">
        <w:trPr>
          <w:trHeight w:val="288"/>
        </w:trPr>
        <w:tc>
          <w:tcPr>
            <w:tcW w:w="3150" w:type="dxa"/>
            <w:vAlign w:val="bottom"/>
          </w:tcPr>
          <w:p w14:paraId="4F23D246" w14:textId="77777777" w:rsidR="00EF0117" w:rsidRPr="004F2B2C" w:rsidRDefault="00EF0117" w:rsidP="00EF0117">
            <w:pPr>
              <w:ind w:firstLine="79"/>
              <w:rPr>
                <w:rFonts w:ascii="Times New Roman" w:eastAsia="Arial Unicode MS" w:hAnsi="Times New Roman" w:cs="Times New Roman"/>
                <w:b/>
                <w:bCs/>
                <w:sz w:val="20"/>
                <w:szCs w:val="20"/>
              </w:rPr>
            </w:pPr>
            <w:r w:rsidRPr="004F2B2C">
              <w:rPr>
                <w:rFonts w:ascii="Times New Roman" w:eastAsia="Arial Unicode MS" w:hAnsi="Times New Roman" w:cs="Times New Roman"/>
                <w:b/>
                <w:bCs/>
                <w:sz w:val="20"/>
                <w:szCs w:val="20"/>
              </w:rPr>
              <w:t>Major products and service lines</w:t>
            </w:r>
          </w:p>
        </w:tc>
        <w:tc>
          <w:tcPr>
            <w:tcW w:w="1170" w:type="dxa"/>
            <w:vAlign w:val="bottom"/>
          </w:tcPr>
          <w:p w14:paraId="2C46A684"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p>
        </w:tc>
        <w:tc>
          <w:tcPr>
            <w:tcW w:w="236" w:type="dxa"/>
            <w:vAlign w:val="bottom"/>
          </w:tcPr>
          <w:p w14:paraId="2D6EDCB0"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150" w:type="dxa"/>
            <w:vAlign w:val="bottom"/>
          </w:tcPr>
          <w:p w14:paraId="11151166"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p>
        </w:tc>
        <w:tc>
          <w:tcPr>
            <w:tcW w:w="236" w:type="dxa"/>
            <w:vAlign w:val="bottom"/>
          </w:tcPr>
          <w:p w14:paraId="70493824"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b/>
                <w:bCs/>
                <w:sz w:val="20"/>
                <w:szCs w:val="20"/>
              </w:rPr>
            </w:pPr>
          </w:p>
        </w:tc>
        <w:tc>
          <w:tcPr>
            <w:tcW w:w="946" w:type="dxa"/>
            <w:vAlign w:val="bottom"/>
          </w:tcPr>
          <w:p w14:paraId="43FB9EDC"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line="300" w:lineRule="exact"/>
              <w:ind w:right="-143"/>
              <w:rPr>
                <w:rFonts w:ascii="Times New Roman" w:hAnsi="Times New Roman" w:cs="Times New Roman"/>
                <w:b/>
                <w:bCs/>
                <w:sz w:val="20"/>
                <w:szCs w:val="20"/>
              </w:rPr>
            </w:pPr>
          </w:p>
        </w:tc>
        <w:tc>
          <w:tcPr>
            <w:tcW w:w="236" w:type="dxa"/>
            <w:vAlign w:val="bottom"/>
          </w:tcPr>
          <w:p w14:paraId="270A3969"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2"/>
                <w:tab w:val="decimal" w:pos="792"/>
              </w:tabs>
              <w:spacing w:line="300" w:lineRule="exact"/>
              <w:ind w:right="-18"/>
              <w:rPr>
                <w:rFonts w:ascii="Times New Roman" w:hAnsi="Times New Roman" w:cs="Times New Roman"/>
                <w:b/>
                <w:bCs/>
                <w:sz w:val="20"/>
                <w:szCs w:val="20"/>
              </w:rPr>
            </w:pPr>
          </w:p>
        </w:tc>
        <w:tc>
          <w:tcPr>
            <w:tcW w:w="944" w:type="dxa"/>
            <w:vAlign w:val="bottom"/>
          </w:tcPr>
          <w:p w14:paraId="4E4942AA"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line="300" w:lineRule="exact"/>
              <w:ind w:right="-143"/>
              <w:rPr>
                <w:rFonts w:ascii="Times New Roman" w:hAnsi="Times New Roman" w:cs="Times New Roman"/>
                <w:b/>
                <w:bCs/>
                <w:sz w:val="20"/>
                <w:szCs w:val="20"/>
              </w:rPr>
            </w:pPr>
          </w:p>
        </w:tc>
        <w:tc>
          <w:tcPr>
            <w:tcW w:w="236" w:type="dxa"/>
            <w:vAlign w:val="bottom"/>
          </w:tcPr>
          <w:p w14:paraId="6B8F6592"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b/>
                <w:bCs/>
                <w:sz w:val="20"/>
                <w:szCs w:val="20"/>
              </w:rPr>
            </w:pPr>
          </w:p>
        </w:tc>
        <w:tc>
          <w:tcPr>
            <w:tcW w:w="1039" w:type="dxa"/>
            <w:vAlign w:val="bottom"/>
          </w:tcPr>
          <w:p w14:paraId="77388EDE"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spacing w:line="300" w:lineRule="exact"/>
              <w:ind w:right="-108"/>
              <w:rPr>
                <w:rFonts w:ascii="Times New Roman" w:hAnsi="Times New Roman" w:cs="Times New Roman"/>
                <w:sz w:val="20"/>
                <w:szCs w:val="20"/>
              </w:rPr>
            </w:pPr>
          </w:p>
        </w:tc>
        <w:tc>
          <w:tcPr>
            <w:tcW w:w="236" w:type="dxa"/>
            <w:vAlign w:val="bottom"/>
          </w:tcPr>
          <w:p w14:paraId="4FCDCC2A"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7" w:type="dxa"/>
            <w:vAlign w:val="bottom"/>
          </w:tcPr>
          <w:p w14:paraId="251E484B"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p>
        </w:tc>
        <w:tc>
          <w:tcPr>
            <w:tcW w:w="240" w:type="dxa"/>
            <w:vAlign w:val="bottom"/>
          </w:tcPr>
          <w:p w14:paraId="15C82157"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2" w:type="dxa"/>
            <w:vAlign w:val="bottom"/>
          </w:tcPr>
          <w:p w14:paraId="39B3D402"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59"/>
              <w:rPr>
                <w:rFonts w:ascii="Times New Roman" w:hAnsi="Times New Roman" w:cs="Times New Roman"/>
                <w:b/>
                <w:bCs/>
                <w:sz w:val="20"/>
                <w:szCs w:val="20"/>
              </w:rPr>
            </w:pPr>
          </w:p>
        </w:tc>
        <w:tc>
          <w:tcPr>
            <w:tcW w:w="284" w:type="dxa"/>
            <w:vAlign w:val="bottom"/>
          </w:tcPr>
          <w:p w14:paraId="42D91C8E"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76" w:type="dxa"/>
            <w:vAlign w:val="bottom"/>
          </w:tcPr>
          <w:p w14:paraId="1E294689"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59"/>
              <w:rPr>
                <w:rFonts w:ascii="Times New Roman" w:hAnsi="Times New Roman" w:cs="Times New Roman"/>
                <w:b/>
                <w:bCs/>
                <w:sz w:val="20"/>
                <w:szCs w:val="20"/>
              </w:rPr>
            </w:pPr>
          </w:p>
        </w:tc>
        <w:tc>
          <w:tcPr>
            <w:tcW w:w="268" w:type="dxa"/>
            <w:vAlign w:val="bottom"/>
          </w:tcPr>
          <w:p w14:paraId="3083AC2B"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0" w:type="dxa"/>
            <w:vAlign w:val="bottom"/>
          </w:tcPr>
          <w:p w14:paraId="4670C284"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0"/>
              </w:tabs>
              <w:spacing w:line="300" w:lineRule="exact"/>
              <w:ind w:right="-108"/>
              <w:rPr>
                <w:rFonts w:ascii="Times New Roman" w:hAnsi="Times New Roman" w:cs="Times New Roman"/>
                <w:sz w:val="20"/>
                <w:szCs w:val="20"/>
              </w:rPr>
            </w:pPr>
          </w:p>
        </w:tc>
        <w:tc>
          <w:tcPr>
            <w:tcW w:w="255" w:type="dxa"/>
            <w:vAlign w:val="bottom"/>
          </w:tcPr>
          <w:p w14:paraId="6EE31412" w14:textId="77777777" w:rsidR="00EF0117" w:rsidRPr="00A9599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95" w:type="dxa"/>
            <w:vAlign w:val="bottom"/>
          </w:tcPr>
          <w:p w14:paraId="1885F9BE" w14:textId="77777777" w:rsidR="00EF0117" w:rsidRPr="004F2B2C"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114" w:right="-198"/>
              <w:rPr>
                <w:rFonts w:ascii="Times New Roman" w:hAnsi="Times New Roman" w:cs="Times New Roman"/>
                <w:b/>
                <w:bCs/>
                <w:sz w:val="20"/>
                <w:szCs w:val="20"/>
              </w:rPr>
            </w:pPr>
          </w:p>
        </w:tc>
      </w:tr>
      <w:tr w:rsidR="00EF0117" w:rsidRPr="004F2B2C" w14:paraId="476C975B" w14:textId="77777777" w:rsidTr="003C5D1B">
        <w:trPr>
          <w:trHeight w:val="288"/>
        </w:trPr>
        <w:tc>
          <w:tcPr>
            <w:tcW w:w="3150" w:type="dxa"/>
            <w:vAlign w:val="bottom"/>
          </w:tcPr>
          <w:p w14:paraId="06F2F98E" w14:textId="77777777" w:rsidR="00EF0117" w:rsidRPr="004F2B2C" w:rsidRDefault="00EF0117" w:rsidP="00EF0117">
            <w:pPr>
              <w:spacing w:line="260" w:lineRule="exact"/>
              <w:ind w:firstLine="79"/>
              <w:rPr>
                <w:rFonts w:ascii="Times New Roman" w:hAnsi="Times New Roman" w:cs="Times New Roman"/>
                <w:sz w:val="20"/>
                <w:szCs w:val="20"/>
                <w:rtl/>
                <w:cs/>
              </w:rPr>
            </w:pPr>
            <w:r w:rsidRPr="004F2B2C">
              <w:rPr>
                <w:rFonts w:ascii="Times New Roman" w:hAnsi="Times New Roman" w:cs="Times New Roman"/>
                <w:sz w:val="20"/>
                <w:szCs w:val="20"/>
              </w:rPr>
              <w:t>Product</w:t>
            </w:r>
          </w:p>
        </w:tc>
        <w:tc>
          <w:tcPr>
            <w:tcW w:w="1170" w:type="dxa"/>
            <w:vAlign w:val="bottom"/>
          </w:tcPr>
          <w:p w14:paraId="325C6F50" w14:textId="734C49C9"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EF0117">
              <w:rPr>
                <w:rFonts w:ascii="Times New Roman" w:hAnsi="Times New Roman" w:cs="Times New Roman"/>
                <w:sz w:val="20"/>
                <w:szCs w:val="20"/>
              </w:rPr>
              <w:t>26,247,395</w:t>
            </w:r>
          </w:p>
        </w:tc>
        <w:tc>
          <w:tcPr>
            <w:tcW w:w="236" w:type="dxa"/>
            <w:vAlign w:val="bottom"/>
          </w:tcPr>
          <w:p w14:paraId="1F2728C8"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vAlign w:val="bottom"/>
          </w:tcPr>
          <w:p w14:paraId="3C543688" w14:textId="3C2233B9"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EF0117">
              <w:rPr>
                <w:rFonts w:ascii="Times New Roman" w:hAnsi="Times New Roman" w:cs="Times New Roman"/>
                <w:sz w:val="20"/>
                <w:szCs w:val="20"/>
              </w:rPr>
              <w:t>49,429,434</w:t>
            </w:r>
          </w:p>
        </w:tc>
        <w:tc>
          <w:tcPr>
            <w:tcW w:w="236" w:type="dxa"/>
            <w:vAlign w:val="bottom"/>
          </w:tcPr>
          <w:p w14:paraId="05BCC9E4"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3699D212" w14:textId="37A2ED4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w:t>
            </w:r>
          </w:p>
        </w:tc>
        <w:tc>
          <w:tcPr>
            <w:tcW w:w="236" w:type="dxa"/>
            <w:vAlign w:val="bottom"/>
          </w:tcPr>
          <w:p w14:paraId="461CD6C1"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vAlign w:val="bottom"/>
          </w:tcPr>
          <w:p w14:paraId="5B677843"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w:t>
            </w:r>
          </w:p>
        </w:tc>
        <w:tc>
          <w:tcPr>
            <w:tcW w:w="236" w:type="dxa"/>
            <w:vAlign w:val="bottom"/>
          </w:tcPr>
          <w:p w14:paraId="2B7D8D7D"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 w:val="decimal" w:pos="844"/>
              </w:tabs>
              <w:spacing w:line="300" w:lineRule="exact"/>
              <w:ind w:right="-143"/>
              <w:rPr>
                <w:rFonts w:ascii="Times New Roman" w:hAnsi="Times New Roman" w:cs="Times New Roman"/>
                <w:sz w:val="20"/>
                <w:szCs w:val="20"/>
              </w:rPr>
            </w:pPr>
          </w:p>
        </w:tc>
        <w:tc>
          <w:tcPr>
            <w:tcW w:w="1039" w:type="dxa"/>
            <w:vAlign w:val="bottom"/>
          </w:tcPr>
          <w:p w14:paraId="0AA9C483" w14:textId="3F4D5C1E"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spacing w:line="300" w:lineRule="exact"/>
              <w:ind w:right="-210"/>
              <w:rPr>
                <w:rFonts w:ascii="Times New Roman" w:hAnsi="Times New Roman" w:cs="Times New Roman"/>
                <w:sz w:val="20"/>
                <w:szCs w:val="20"/>
              </w:rPr>
            </w:pPr>
            <w:r w:rsidRPr="00EF0117">
              <w:rPr>
                <w:rFonts w:ascii="Times New Roman" w:hAnsi="Times New Roman" w:cs="Times New Roman"/>
                <w:sz w:val="20"/>
                <w:szCs w:val="20"/>
              </w:rPr>
              <w:t>7,380,154</w:t>
            </w:r>
          </w:p>
        </w:tc>
        <w:tc>
          <w:tcPr>
            <w:tcW w:w="236" w:type="dxa"/>
            <w:vAlign w:val="bottom"/>
          </w:tcPr>
          <w:p w14:paraId="2DE48FBC"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vAlign w:val="bottom"/>
          </w:tcPr>
          <w:p w14:paraId="346AF757" w14:textId="4E7D703B"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EF0117">
              <w:rPr>
                <w:rFonts w:ascii="Times New Roman" w:hAnsi="Times New Roman" w:cs="Times New Roman"/>
                <w:sz w:val="20"/>
                <w:szCs w:val="20"/>
              </w:rPr>
              <w:t>3,931,917</w:t>
            </w:r>
          </w:p>
        </w:tc>
        <w:tc>
          <w:tcPr>
            <w:tcW w:w="240" w:type="dxa"/>
            <w:vAlign w:val="bottom"/>
          </w:tcPr>
          <w:p w14:paraId="069F887F"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314412FB" w14:textId="2364110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w:t>
            </w:r>
          </w:p>
        </w:tc>
        <w:tc>
          <w:tcPr>
            <w:tcW w:w="284" w:type="dxa"/>
            <w:vAlign w:val="bottom"/>
          </w:tcPr>
          <w:p w14:paraId="1B98EC6B"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vAlign w:val="bottom"/>
          </w:tcPr>
          <w:p w14:paraId="54B2986A"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w:t>
            </w:r>
          </w:p>
        </w:tc>
        <w:tc>
          <w:tcPr>
            <w:tcW w:w="268" w:type="dxa"/>
            <w:vAlign w:val="bottom"/>
          </w:tcPr>
          <w:p w14:paraId="628E08A7"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vAlign w:val="bottom"/>
          </w:tcPr>
          <w:p w14:paraId="7DEEC8F4" w14:textId="352218A4"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114" w:right="-198"/>
              <w:rPr>
                <w:rFonts w:ascii="Times New Roman" w:hAnsi="Times New Roman" w:cs="Times New Roman"/>
                <w:sz w:val="20"/>
                <w:szCs w:val="20"/>
              </w:rPr>
            </w:pPr>
            <w:r w:rsidRPr="00EF0117">
              <w:rPr>
                <w:rFonts w:ascii="Times New Roman" w:hAnsi="Times New Roman" w:cs="Times New Roman"/>
                <w:sz w:val="20"/>
                <w:szCs w:val="20"/>
              </w:rPr>
              <w:t>33,627,549</w:t>
            </w:r>
          </w:p>
        </w:tc>
        <w:tc>
          <w:tcPr>
            <w:tcW w:w="255" w:type="dxa"/>
            <w:vAlign w:val="bottom"/>
          </w:tcPr>
          <w:p w14:paraId="4CA0341F" w14:textId="77777777" w:rsidR="00EF0117" w:rsidRPr="00A9599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38FC704A" w14:textId="374A5361" w:rsidR="00EF0117" w:rsidRPr="004F2B2C"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114" w:right="-198"/>
              <w:rPr>
                <w:rFonts w:ascii="Times New Roman" w:hAnsi="Times New Roman" w:cs="Times New Roman"/>
                <w:sz w:val="20"/>
                <w:szCs w:val="20"/>
              </w:rPr>
            </w:pPr>
            <w:r w:rsidRPr="00A95997">
              <w:rPr>
                <w:rFonts w:ascii="Times New Roman" w:hAnsi="Times New Roman" w:cs="Times New Roman"/>
                <w:sz w:val="20"/>
                <w:szCs w:val="20"/>
              </w:rPr>
              <w:t>53,361,351</w:t>
            </w:r>
          </w:p>
        </w:tc>
      </w:tr>
      <w:tr w:rsidR="00EF0117" w:rsidRPr="004F2B2C" w14:paraId="357F96CF" w14:textId="77777777" w:rsidTr="003C5D1B">
        <w:trPr>
          <w:trHeight w:val="288"/>
        </w:trPr>
        <w:tc>
          <w:tcPr>
            <w:tcW w:w="3150" w:type="dxa"/>
            <w:vAlign w:val="bottom"/>
          </w:tcPr>
          <w:p w14:paraId="2BF75B0C" w14:textId="77777777" w:rsidR="00EF0117" w:rsidRPr="004F2B2C" w:rsidRDefault="00EF0117" w:rsidP="00EF0117">
            <w:pPr>
              <w:spacing w:line="260" w:lineRule="exact"/>
              <w:ind w:firstLine="79"/>
              <w:rPr>
                <w:rFonts w:ascii="Times New Roman" w:hAnsi="Times New Roman" w:cs="Times New Roman"/>
                <w:sz w:val="20"/>
                <w:szCs w:val="20"/>
              </w:rPr>
            </w:pPr>
            <w:r w:rsidRPr="004F2B2C">
              <w:rPr>
                <w:rFonts w:ascii="Times New Roman" w:hAnsi="Times New Roman" w:cs="Times New Roman"/>
                <w:sz w:val="20"/>
                <w:szCs w:val="20"/>
              </w:rPr>
              <w:t>Service</w:t>
            </w:r>
          </w:p>
        </w:tc>
        <w:tc>
          <w:tcPr>
            <w:tcW w:w="1170" w:type="dxa"/>
            <w:vAlign w:val="bottom"/>
          </w:tcPr>
          <w:p w14:paraId="4B6C9ECB" w14:textId="50B78A72"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EF0117">
              <w:rPr>
                <w:rFonts w:ascii="Times New Roman" w:hAnsi="Times New Roman" w:cs="Times New Roman"/>
                <w:sz w:val="20"/>
                <w:szCs w:val="20"/>
              </w:rPr>
              <w:t>16,608</w:t>
            </w:r>
          </w:p>
        </w:tc>
        <w:tc>
          <w:tcPr>
            <w:tcW w:w="236" w:type="dxa"/>
            <w:vAlign w:val="bottom"/>
          </w:tcPr>
          <w:p w14:paraId="2114BDDF"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vAlign w:val="bottom"/>
          </w:tcPr>
          <w:p w14:paraId="33C4CB9C" w14:textId="00DD1E85"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EF0117">
              <w:rPr>
                <w:rFonts w:ascii="Times New Roman" w:hAnsi="Times New Roman" w:cs="Times New Roman"/>
                <w:sz w:val="20"/>
                <w:szCs w:val="20"/>
              </w:rPr>
              <w:t>10,227</w:t>
            </w:r>
          </w:p>
        </w:tc>
        <w:tc>
          <w:tcPr>
            <w:tcW w:w="236" w:type="dxa"/>
            <w:vAlign w:val="bottom"/>
          </w:tcPr>
          <w:p w14:paraId="1FC3F0F9"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3B003701" w14:textId="007581E2"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w:t>
            </w:r>
          </w:p>
        </w:tc>
        <w:tc>
          <w:tcPr>
            <w:tcW w:w="236" w:type="dxa"/>
            <w:vAlign w:val="bottom"/>
          </w:tcPr>
          <w:p w14:paraId="124B0432"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vAlign w:val="bottom"/>
          </w:tcPr>
          <w:p w14:paraId="62ECBC0B"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w:t>
            </w:r>
          </w:p>
        </w:tc>
        <w:tc>
          <w:tcPr>
            <w:tcW w:w="236" w:type="dxa"/>
            <w:vAlign w:val="bottom"/>
          </w:tcPr>
          <w:p w14:paraId="2EF6CF95"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sz w:val="20"/>
                <w:szCs w:val="20"/>
              </w:rPr>
            </w:pPr>
          </w:p>
        </w:tc>
        <w:tc>
          <w:tcPr>
            <w:tcW w:w="1039" w:type="dxa"/>
            <w:vAlign w:val="bottom"/>
          </w:tcPr>
          <w:p w14:paraId="4D865BF2" w14:textId="15D3AFFC"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spacing w:line="300" w:lineRule="exact"/>
              <w:ind w:right="-210"/>
              <w:rPr>
                <w:rFonts w:ascii="Times New Roman" w:hAnsi="Times New Roman" w:cs="Times New Roman"/>
                <w:sz w:val="20"/>
                <w:szCs w:val="20"/>
              </w:rPr>
            </w:pPr>
            <w:r w:rsidRPr="00EF0117">
              <w:rPr>
                <w:rFonts w:ascii="Times New Roman" w:hAnsi="Times New Roman" w:cs="Times New Roman"/>
                <w:sz w:val="20"/>
                <w:szCs w:val="20"/>
              </w:rPr>
              <w:t>102,041</w:t>
            </w:r>
          </w:p>
        </w:tc>
        <w:tc>
          <w:tcPr>
            <w:tcW w:w="236" w:type="dxa"/>
            <w:vAlign w:val="bottom"/>
          </w:tcPr>
          <w:p w14:paraId="3682446E"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vAlign w:val="bottom"/>
          </w:tcPr>
          <w:p w14:paraId="3E8810EB" w14:textId="79A1A71C"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EF0117">
              <w:rPr>
                <w:rFonts w:ascii="Times New Roman" w:hAnsi="Times New Roman" w:cs="Times New Roman"/>
                <w:sz w:val="20"/>
                <w:szCs w:val="20"/>
              </w:rPr>
              <w:t>72,903</w:t>
            </w:r>
          </w:p>
        </w:tc>
        <w:tc>
          <w:tcPr>
            <w:tcW w:w="240" w:type="dxa"/>
            <w:vAlign w:val="bottom"/>
          </w:tcPr>
          <w:p w14:paraId="04FDE2DD"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1AF4E372" w14:textId="50EDFE40"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w:t>
            </w:r>
          </w:p>
        </w:tc>
        <w:tc>
          <w:tcPr>
            <w:tcW w:w="284" w:type="dxa"/>
            <w:vAlign w:val="bottom"/>
          </w:tcPr>
          <w:p w14:paraId="3FC657DE"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vAlign w:val="bottom"/>
          </w:tcPr>
          <w:p w14:paraId="3725B61E"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w:t>
            </w:r>
          </w:p>
        </w:tc>
        <w:tc>
          <w:tcPr>
            <w:tcW w:w="268" w:type="dxa"/>
            <w:vAlign w:val="bottom"/>
          </w:tcPr>
          <w:p w14:paraId="3CC867E7"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vAlign w:val="bottom"/>
          </w:tcPr>
          <w:p w14:paraId="6F46DBF0" w14:textId="78180DD0"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114" w:right="-198"/>
              <w:rPr>
                <w:rFonts w:ascii="Times New Roman" w:hAnsi="Times New Roman" w:cs="Times New Roman"/>
                <w:sz w:val="20"/>
                <w:szCs w:val="20"/>
              </w:rPr>
            </w:pPr>
            <w:r w:rsidRPr="00EF0117">
              <w:rPr>
                <w:rFonts w:ascii="Times New Roman" w:hAnsi="Times New Roman" w:cs="Times New Roman"/>
                <w:sz w:val="20"/>
                <w:szCs w:val="20"/>
              </w:rPr>
              <w:t>118,649</w:t>
            </w:r>
          </w:p>
        </w:tc>
        <w:tc>
          <w:tcPr>
            <w:tcW w:w="255" w:type="dxa"/>
            <w:vAlign w:val="bottom"/>
          </w:tcPr>
          <w:p w14:paraId="0C7069EC" w14:textId="77777777" w:rsidR="00EF0117" w:rsidRPr="00A9599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4F9C2D38" w14:textId="3AD56D3F" w:rsidR="00EF0117" w:rsidRPr="004F2B2C"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114" w:right="-198"/>
              <w:rPr>
                <w:rFonts w:ascii="Times New Roman" w:hAnsi="Times New Roman" w:cs="Times New Roman"/>
                <w:sz w:val="20"/>
                <w:szCs w:val="20"/>
              </w:rPr>
            </w:pPr>
            <w:r w:rsidRPr="00A95997">
              <w:rPr>
                <w:rFonts w:ascii="Times New Roman" w:hAnsi="Times New Roman" w:cs="Times New Roman"/>
                <w:sz w:val="20"/>
                <w:szCs w:val="20"/>
              </w:rPr>
              <w:t>83,130</w:t>
            </w:r>
          </w:p>
        </w:tc>
      </w:tr>
      <w:tr w:rsidR="00EF0117" w:rsidRPr="004F2B2C" w14:paraId="2CE7FCEA" w14:textId="77777777" w:rsidTr="003C5D1B">
        <w:trPr>
          <w:trHeight w:val="288"/>
        </w:trPr>
        <w:tc>
          <w:tcPr>
            <w:tcW w:w="3150" w:type="dxa"/>
            <w:vAlign w:val="bottom"/>
          </w:tcPr>
          <w:p w14:paraId="7AC95864" w14:textId="77777777" w:rsidR="00EF0117" w:rsidRPr="004F2B2C" w:rsidRDefault="00EF0117" w:rsidP="00EF0117">
            <w:pPr>
              <w:ind w:firstLine="79"/>
              <w:rPr>
                <w:rFonts w:ascii="Times New Roman" w:eastAsia="Arial Unicode MS" w:hAnsi="Times New Roman" w:cs="Times New Roman"/>
                <w:b/>
                <w:bCs/>
                <w:sz w:val="20"/>
                <w:szCs w:val="20"/>
              </w:rPr>
            </w:pPr>
            <w:r w:rsidRPr="004F2B2C">
              <w:rPr>
                <w:rFonts w:ascii="Times New Roman" w:eastAsia="Arial Unicode MS" w:hAnsi="Times New Roman" w:cs="Times New Roman"/>
                <w:b/>
                <w:bCs/>
                <w:sz w:val="20"/>
                <w:szCs w:val="20"/>
              </w:rPr>
              <w:t>Total</w:t>
            </w:r>
          </w:p>
        </w:tc>
        <w:tc>
          <w:tcPr>
            <w:tcW w:w="1170" w:type="dxa"/>
            <w:tcBorders>
              <w:top w:val="single" w:sz="4" w:space="0" w:color="auto"/>
              <w:bottom w:val="double" w:sz="4" w:space="0" w:color="auto"/>
            </w:tcBorders>
            <w:vAlign w:val="bottom"/>
          </w:tcPr>
          <w:p w14:paraId="1950E253" w14:textId="2C471CF2"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b/>
                <w:bCs/>
                <w:sz w:val="20"/>
                <w:szCs w:val="20"/>
              </w:rPr>
            </w:pPr>
            <w:r w:rsidRPr="00EF0117">
              <w:rPr>
                <w:rFonts w:ascii="Times New Roman" w:hAnsi="Times New Roman" w:cs="Times New Roman"/>
                <w:b/>
                <w:bCs/>
                <w:sz w:val="20"/>
                <w:szCs w:val="20"/>
              </w:rPr>
              <w:t>26,264,003</w:t>
            </w:r>
          </w:p>
        </w:tc>
        <w:tc>
          <w:tcPr>
            <w:tcW w:w="236" w:type="dxa"/>
            <w:vAlign w:val="bottom"/>
          </w:tcPr>
          <w:p w14:paraId="4F075681"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150" w:type="dxa"/>
            <w:tcBorders>
              <w:top w:val="single" w:sz="4" w:space="0" w:color="auto"/>
              <w:bottom w:val="double" w:sz="4" w:space="0" w:color="auto"/>
            </w:tcBorders>
            <w:vAlign w:val="bottom"/>
          </w:tcPr>
          <w:p w14:paraId="678E7039" w14:textId="1CCB0721"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b/>
                <w:bCs/>
                <w:sz w:val="20"/>
                <w:szCs w:val="20"/>
              </w:rPr>
            </w:pPr>
            <w:r w:rsidRPr="00EF0117">
              <w:rPr>
                <w:rFonts w:ascii="Times New Roman" w:hAnsi="Times New Roman" w:cs="Times New Roman"/>
                <w:b/>
                <w:bCs/>
                <w:sz w:val="20"/>
                <w:szCs w:val="20"/>
              </w:rPr>
              <w:t>49,439,661</w:t>
            </w:r>
          </w:p>
        </w:tc>
        <w:tc>
          <w:tcPr>
            <w:tcW w:w="236" w:type="dxa"/>
            <w:vAlign w:val="bottom"/>
          </w:tcPr>
          <w:p w14:paraId="5E7420FC"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6" w:type="dxa"/>
            <w:tcBorders>
              <w:top w:val="single" w:sz="4" w:space="0" w:color="auto"/>
              <w:bottom w:val="double" w:sz="4" w:space="0" w:color="auto"/>
            </w:tcBorders>
            <w:vAlign w:val="bottom"/>
          </w:tcPr>
          <w:p w14:paraId="28223B11" w14:textId="37045A59"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EF0117">
              <w:rPr>
                <w:rFonts w:ascii="Times New Roman" w:hAnsi="Times New Roman" w:cs="Times New Roman"/>
                <w:b/>
                <w:bCs/>
                <w:sz w:val="20"/>
                <w:szCs w:val="20"/>
              </w:rPr>
              <w:t>-</w:t>
            </w:r>
          </w:p>
        </w:tc>
        <w:tc>
          <w:tcPr>
            <w:tcW w:w="236" w:type="dxa"/>
            <w:vAlign w:val="bottom"/>
          </w:tcPr>
          <w:p w14:paraId="4440B4A5"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4" w:type="dxa"/>
            <w:tcBorders>
              <w:top w:val="single" w:sz="4" w:space="0" w:color="auto"/>
              <w:bottom w:val="double" w:sz="4" w:space="0" w:color="auto"/>
            </w:tcBorders>
            <w:vAlign w:val="bottom"/>
          </w:tcPr>
          <w:p w14:paraId="015F03FF"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EF0117">
              <w:rPr>
                <w:rFonts w:ascii="Times New Roman" w:hAnsi="Times New Roman" w:cs="Times New Roman"/>
                <w:b/>
                <w:bCs/>
                <w:sz w:val="20"/>
                <w:szCs w:val="20"/>
              </w:rPr>
              <w:t>-</w:t>
            </w:r>
          </w:p>
        </w:tc>
        <w:tc>
          <w:tcPr>
            <w:tcW w:w="236" w:type="dxa"/>
            <w:vAlign w:val="bottom"/>
          </w:tcPr>
          <w:p w14:paraId="35291040"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39" w:type="dxa"/>
            <w:tcBorders>
              <w:top w:val="single" w:sz="4" w:space="0" w:color="auto"/>
              <w:bottom w:val="double" w:sz="4" w:space="0" w:color="auto"/>
            </w:tcBorders>
            <w:vAlign w:val="bottom"/>
          </w:tcPr>
          <w:p w14:paraId="03612D17" w14:textId="75131C2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spacing w:line="300" w:lineRule="exact"/>
              <w:ind w:right="-210"/>
              <w:rPr>
                <w:rFonts w:ascii="Times New Roman" w:hAnsi="Times New Roman" w:cs="Times New Roman"/>
                <w:b/>
                <w:bCs/>
                <w:sz w:val="20"/>
                <w:szCs w:val="20"/>
              </w:rPr>
            </w:pPr>
            <w:r w:rsidRPr="00EF0117">
              <w:rPr>
                <w:rFonts w:ascii="Times New Roman" w:hAnsi="Times New Roman" w:cs="Times New Roman"/>
                <w:b/>
                <w:bCs/>
                <w:sz w:val="20"/>
                <w:szCs w:val="20"/>
              </w:rPr>
              <w:t>7,482,195</w:t>
            </w:r>
          </w:p>
        </w:tc>
        <w:tc>
          <w:tcPr>
            <w:tcW w:w="236" w:type="dxa"/>
            <w:vAlign w:val="bottom"/>
          </w:tcPr>
          <w:p w14:paraId="420B6F0F"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7" w:type="dxa"/>
            <w:tcBorders>
              <w:top w:val="single" w:sz="4" w:space="0" w:color="auto"/>
              <w:bottom w:val="double" w:sz="4" w:space="0" w:color="auto"/>
            </w:tcBorders>
            <w:vAlign w:val="bottom"/>
          </w:tcPr>
          <w:p w14:paraId="4BB06E46" w14:textId="70846C08"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b/>
                <w:bCs/>
                <w:sz w:val="20"/>
                <w:szCs w:val="20"/>
              </w:rPr>
            </w:pPr>
            <w:r w:rsidRPr="00EF0117">
              <w:rPr>
                <w:rFonts w:ascii="Times New Roman" w:hAnsi="Times New Roman" w:cs="Times New Roman"/>
                <w:b/>
                <w:bCs/>
                <w:sz w:val="20"/>
                <w:szCs w:val="20"/>
              </w:rPr>
              <w:t>4,004,820</w:t>
            </w:r>
          </w:p>
        </w:tc>
        <w:tc>
          <w:tcPr>
            <w:tcW w:w="240" w:type="dxa"/>
            <w:vAlign w:val="bottom"/>
          </w:tcPr>
          <w:p w14:paraId="4A835117"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2" w:type="dxa"/>
            <w:tcBorders>
              <w:top w:val="single" w:sz="4" w:space="0" w:color="auto"/>
              <w:bottom w:val="double" w:sz="4" w:space="0" w:color="auto"/>
            </w:tcBorders>
            <w:vAlign w:val="bottom"/>
          </w:tcPr>
          <w:p w14:paraId="2ACABB25" w14:textId="553FCCBE"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EF0117">
              <w:rPr>
                <w:rFonts w:ascii="Times New Roman" w:hAnsi="Times New Roman" w:cs="Times New Roman"/>
                <w:b/>
                <w:bCs/>
                <w:sz w:val="20"/>
                <w:szCs w:val="20"/>
              </w:rPr>
              <w:t>-</w:t>
            </w:r>
          </w:p>
        </w:tc>
        <w:tc>
          <w:tcPr>
            <w:tcW w:w="284" w:type="dxa"/>
            <w:vAlign w:val="bottom"/>
          </w:tcPr>
          <w:p w14:paraId="3E7A4179"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76" w:type="dxa"/>
            <w:tcBorders>
              <w:top w:val="single" w:sz="4" w:space="0" w:color="auto"/>
              <w:bottom w:val="double" w:sz="4" w:space="0" w:color="auto"/>
            </w:tcBorders>
            <w:vAlign w:val="bottom"/>
          </w:tcPr>
          <w:p w14:paraId="732EA049"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EF0117">
              <w:rPr>
                <w:rFonts w:ascii="Times New Roman" w:hAnsi="Times New Roman" w:cs="Times New Roman"/>
                <w:b/>
                <w:bCs/>
                <w:sz w:val="20"/>
                <w:szCs w:val="20"/>
              </w:rPr>
              <w:t>-</w:t>
            </w:r>
          </w:p>
        </w:tc>
        <w:tc>
          <w:tcPr>
            <w:tcW w:w="268" w:type="dxa"/>
            <w:vAlign w:val="bottom"/>
          </w:tcPr>
          <w:p w14:paraId="5EC80ED9"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0" w:type="dxa"/>
            <w:tcBorders>
              <w:top w:val="single" w:sz="4" w:space="0" w:color="auto"/>
              <w:bottom w:val="double" w:sz="4" w:space="0" w:color="auto"/>
            </w:tcBorders>
            <w:vAlign w:val="bottom"/>
          </w:tcPr>
          <w:p w14:paraId="3BEE7E43" w14:textId="4DD6D448"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0" w:right="-143"/>
              <w:rPr>
                <w:rFonts w:ascii="Times New Roman" w:hAnsi="Times New Roman" w:cs="Times New Roman"/>
                <w:b/>
                <w:bCs/>
                <w:sz w:val="20"/>
                <w:szCs w:val="20"/>
              </w:rPr>
            </w:pPr>
            <w:r w:rsidRPr="00EF0117">
              <w:rPr>
                <w:rFonts w:ascii="Times New Roman" w:hAnsi="Times New Roman" w:cs="Times New Roman"/>
                <w:b/>
                <w:bCs/>
                <w:sz w:val="20"/>
                <w:szCs w:val="20"/>
              </w:rPr>
              <w:t>33,746,198</w:t>
            </w:r>
          </w:p>
        </w:tc>
        <w:tc>
          <w:tcPr>
            <w:tcW w:w="255" w:type="dxa"/>
            <w:vAlign w:val="bottom"/>
          </w:tcPr>
          <w:p w14:paraId="476EAB9A" w14:textId="77777777" w:rsidR="00EF0117" w:rsidRPr="00A9599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95" w:type="dxa"/>
            <w:tcBorders>
              <w:top w:val="single" w:sz="4" w:space="0" w:color="auto"/>
              <w:bottom w:val="double" w:sz="4" w:space="0" w:color="auto"/>
            </w:tcBorders>
            <w:vAlign w:val="bottom"/>
          </w:tcPr>
          <w:p w14:paraId="7BBA15EC" w14:textId="58CA56E9" w:rsidR="00EF0117" w:rsidRPr="004F2B2C"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0" w:right="-143"/>
              <w:rPr>
                <w:rFonts w:ascii="Times New Roman" w:hAnsi="Times New Roman" w:cs="Times New Roman"/>
                <w:b/>
                <w:bCs/>
                <w:sz w:val="20"/>
                <w:szCs w:val="20"/>
              </w:rPr>
            </w:pPr>
            <w:r w:rsidRPr="00A95997">
              <w:rPr>
                <w:rFonts w:ascii="Times New Roman" w:hAnsi="Times New Roman" w:cs="Times New Roman"/>
                <w:b/>
                <w:bCs/>
                <w:sz w:val="20"/>
                <w:szCs w:val="20"/>
              </w:rPr>
              <w:t>53,444,481</w:t>
            </w:r>
          </w:p>
        </w:tc>
      </w:tr>
      <w:tr w:rsidR="00EF0117" w:rsidRPr="004F2B2C" w14:paraId="3071C1E7" w14:textId="77777777" w:rsidTr="003C5D1B">
        <w:trPr>
          <w:trHeight w:val="288"/>
        </w:trPr>
        <w:tc>
          <w:tcPr>
            <w:tcW w:w="3150" w:type="dxa"/>
            <w:vAlign w:val="bottom"/>
          </w:tcPr>
          <w:p w14:paraId="5ADE725A" w14:textId="77777777" w:rsidR="00EF0117" w:rsidRPr="004F2B2C" w:rsidRDefault="00EF0117" w:rsidP="00EF0117">
            <w:pPr>
              <w:spacing w:line="260" w:lineRule="exact"/>
              <w:ind w:firstLine="79"/>
              <w:rPr>
                <w:rFonts w:ascii="Times New Roman" w:hAnsi="Times New Roman" w:cs="Times New Roman"/>
                <w:sz w:val="20"/>
                <w:szCs w:val="20"/>
              </w:rPr>
            </w:pPr>
          </w:p>
        </w:tc>
        <w:tc>
          <w:tcPr>
            <w:tcW w:w="1170" w:type="dxa"/>
            <w:tcBorders>
              <w:top w:val="double" w:sz="4" w:space="0" w:color="auto"/>
            </w:tcBorders>
            <w:vAlign w:val="bottom"/>
          </w:tcPr>
          <w:p w14:paraId="22D5BC44"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p>
        </w:tc>
        <w:tc>
          <w:tcPr>
            <w:tcW w:w="236" w:type="dxa"/>
            <w:vAlign w:val="bottom"/>
          </w:tcPr>
          <w:p w14:paraId="7CA440CF"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tcBorders>
              <w:top w:val="double" w:sz="4" w:space="0" w:color="auto"/>
            </w:tcBorders>
            <w:vAlign w:val="bottom"/>
          </w:tcPr>
          <w:p w14:paraId="445749AC"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p>
        </w:tc>
        <w:tc>
          <w:tcPr>
            <w:tcW w:w="236" w:type="dxa"/>
            <w:vAlign w:val="bottom"/>
          </w:tcPr>
          <w:p w14:paraId="63B22AB7"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tcBorders>
              <w:top w:val="double" w:sz="4" w:space="0" w:color="auto"/>
            </w:tcBorders>
            <w:vAlign w:val="bottom"/>
          </w:tcPr>
          <w:p w14:paraId="451DA983"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spacing w:line="300" w:lineRule="exact"/>
              <w:ind w:right="-143"/>
              <w:rPr>
                <w:rFonts w:ascii="Times New Roman" w:hAnsi="Times New Roman" w:cs="Times New Roman"/>
                <w:sz w:val="20"/>
                <w:szCs w:val="20"/>
              </w:rPr>
            </w:pPr>
          </w:p>
        </w:tc>
        <w:tc>
          <w:tcPr>
            <w:tcW w:w="236" w:type="dxa"/>
            <w:vAlign w:val="bottom"/>
          </w:tcPr>
          <w:p w14:paraId="1DFCEA2C"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tcBorders>
              <w:top w:val="double" w:sz="4" w:space="0" w:color="auto"/>
            </w:tcBorders>
            <w:vAlign w:val="bottom"/>
          </w:tcPr>
          <w:p w14:paraId="0AB05CD3"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spacing w:line="300" w:lineRule="exact"/>
              <w:ind w:right="-143"/>
              <w:rPr>
                <w:rFonts w:ascii="Times New Roman" w:hAnsi="Times New Roman" w:cs="Times New Roman"/>
                <w:sz w:val="20"/>
                <w:szCs w:val="20"/>
              </w:rPr>
            </w:pPr>
          </w:p>
        </w:tc>
        <w:tc>
          <w:tcPr>
            <w:tcW w:w="236" w:type="dxa"/>
            <w:vAlign w:val="bottom"/>
          </w:tcPr>
          <w:p w14:paraId="2AE5BF07"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9" w:type="dxa"/>
            <w:tcBorders>
              <w:top w:val="double" w:sz="4" w:space="0" w:color="auto"/>
            </w:tcBorders>
            <w:vAlign w:val="bottom"/>
          </w:tcPr>
          <w:p w14:paraId="4ADE481C"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spacing w:line="300" w:lineRule="exact"/>
              <w:ind w:right="-108"/>
              <w:rPr>
                <w:rFonts w:ascii="Times New Roman" w:hAnsi="Times New Roman" w:cs="Times New Roman"/>
                <w:sz w:val="20"/>
                <w:szCs w:val="20"/>
              </w:rPr>
            </w:pPr>
          </w:p>
        </w:tc>
        <w:tc>
          <w:tcPr>
            <w:tcW w:w="236" w:type="dxa"/>
            <w:vAlign w:val="bottom"/>
          </w:tcPr>
          <w:p w14:paraId="4C812879"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tcBorders>
              <w:top w:val="double" w:sz="4" w:space="0" w:color="auto"/>
            </w:tcBorders>
            <w:vAlign w:val="bottom"/>
          </w:tcPr>
          <w:p w14:paraId="11FA7CAE"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p>
        </w:tc>
        <w:tc>
          <w:tcPr>
            <w:tcW w:w="240" w:type="dxa"/>
            <w:vAlign w:val="bottom"/>
          </w:tcPr>
          <w:p w14:paraId="518DE711"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tcBorders>
              <w:top w:val="double" w:sz="4" w:space="0" w:color="auto"/>
            </w:tcBorders>
            <w:vAlign w:val="bottom"/>
          </w:tcPr>
          <w:p w14:paraId="4BE6586F"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339"/>
              <w:rPr>
                <w:rFonts w:ascii="Times New Roman" w:hAnsi="Times New Roman" w:cs="Times New Roman"/>
                <w:sz w:val="20"/>
                <w:szCs w:val="20"/>
              </w:rPr>
            </w:pPr>
          </w:p>
        </w:tc>
        <w:tc>
          <w:tcPr>
            <w:tcW w:w="284" w:type="dxa"/>
            <w:vAlign w:val="bottom"/>
          </w:tcPr>
          <w:p w14:paraId="5EDB6B52"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tcBorders>
              <w:top w:val="double" w:sz="4" w:space="0" w:color="auto"/>
            </w:tcBorders>
            <w:vAlign w:val="bottom"/>
          </w:tcPr>
          <w:p w14:paraId="22B11031"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339"/>
              <w:rPr>
                <w:rFonts w:ascii="Times New Roman" w:hAnsi="Times New Roman" w:cs="Times New Roman"/>
                <w:sz w:val="20"/>
                <w:szCs w:val="20"/>
              </w:rPr>
            </w:pPr>
          </w:p>
        </w:tc>
        <w:tc>
          <w:tcPr>
            <w:tcW w:w="268" w:type="dxa"/>
            <w:vAlign w:val="bottom"/>
          </w:tcPr>
          <w:p w14:paraId="7DC6F4C0"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08"/>
              <w:rPr>
                <w:rFonts w:ascii="Times New Roman" w:hAnsi="Times New Roman" w:cs="Times New Roman"/>
                <w:sz w:val="20"/>
                <w:szCs w:val="20"/>
              </w:rPr>
            </w:pPr>
          </w:p>
        </w:tc>
        <w:tc>
          <w:tcPr>
            <w:tcW w:w="1020" w:type="dxa"/>
            <w:tcBorders>
              <w:top w:val="double" w:sz="4" w:space="0" w:color="auto"/>
            </w:tcBorders>
            <w:vAlign w:val="bottom"/>
          </w:tcPr>
          <w:p w14:paraId="54A8587E"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0"/>
              </w:tabs>
              <w:spacing w:line="300" w:lineRule="exact"/>
              <w:ind w:right="-108"/>
              <w:rPr>
                <w:rFonts w:ascii="Times New Roman" w:hAnsi="Times New Roman" w:cs="Times New Roman"/>
                <w:sz w:val="20"/>
                <w:szCs w:val="20"/>
              </w:rPr>
            </w:pPr>
          </w:p>
        </w:tc>
        <w:tc>
          <w:tcPr>
            <w:tcW w:w="255" w:type="dxa"/>
            <w:vAlign w:val="bottom"/>
          </w:tcPr>
          <w:p w14:paraId="5957C598" w14:textId="77777777" w:rsidR="00EF0117" w:rsidRPr="00A9599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tcBorders>
              <w:top w:val="double" w:sz="4" w:space="0" w:color="auto"/>
            </w:tcBorders>
            <w:vAlign w:val="bottom"/>
          </w:tcPr>
          <w:p w14:paraId="174440AC" w14:textId="77777777" w:rsidR="00EF0117" w:rsidRPr="004F2B2C"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114" w:right="-198"/>
              <w:rPr>
                <w:rFonts w:ascii="Times New Roman" w:hAnsi="Times New Roman" w:cs="Times New Roman"/>
                <w:sz w:val="20"/>
                <w:szCs w:val="20"/>
              </w:rPr>
            </w:pPr>
          </w:p>
        </w:tc>
      </w:tr>
      <w:tr w:rsidR="00EF0117" w:rsidRPr="004F2B2C" w14:paraId="50B813A5" w14:textId="77777777" w:rsidTr="003C5D1B">
        <w:trPr>
          <w:trHeight w:val="288"/>
        </w:trPr>
        <w:tc>
          <w:tcPr>
            <w:tcW w:w="3150" w:type="dxa"/>
            <w:vAlign w:val="bottom"/>
          </w:tcPr>
          <w:p w14:paraId="17289655" w14:textId="77777777" w:rsidR="00EF0117" w:rsidRPr="004F2B2C" w:rsidRDefault="00EF0117" w:rsidP="00EF0117">
            <w:pPr>
              <w:ind w:firstLine="79"/>
              <w:rPr>
                <w:rFonts w:ascii="Times New Roman" w:hAnsi="Times New Roman" w:cs="Times New Roman"/>
                <w:b/>
                <w:bCs/>
                <w:sz w:val="20"/>
                <w:szCs w:val="20"/>
              </w:rPr>
            </w:pPr>
            <w:r w:rsidRPr="004F2B2C">
              <w:rPr>
                <w:rFonts w:ascii="Times New Roman" w:hAnsi="Times New Roman" w:cs="Times New Roman"/>
                <w:b/>
                <w:bCs/>
                <w:sz w:val="20"/>
                <w:szCs w:val="20"/>
              </w:rPr>
              <w:t xml:space="preserve">Timing of revenue recognition </w:t>
            </w:r>
          </w:p>
        </w:tc>
        <w:tc>
          <w:tcPr>
            <w:tcW w:w="1170" w:type="dxa"/>
            <w:vAlign w:val="bottom"/>
          </w:tcPr>
          <w:p w14:paraId="0B1C0570"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p>
        </w:tc>
        <w:tc>
          <w:tcPr>
            <w:tcW w:w="236" w:type="dxa"/>
            <w:vAlign w:val="bottom"/>
          </w:tcPr>
          <w:p w14:paraId="4D0942E6"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150" w:type="dxa"/>
            <w:vAlign w:val="bottom"/>
          </w:tcPr>
          <w:p w14:paraId="775847A5"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p>
        </w:tc>
        <w:tc>
          <w:tcPr>
            <w:tcW w:w="236" w:type="dxa"/>
            <w:vAlign w:val="bottom"/>
          </w:tcPr>
          <w:p w14:paraId="10C179D5"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6" w:type="dxa"/>
            <w:vAlign w:val="bottom"/>
          </w:tcPr>
          <w:p w14:paraId="696BA1A4"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spacing w:line="300" w:lineRule="exact"/>
              <w:ind w:right="-143"/>
              <w:rPr>
                <w:rFonts w:ascii="Times New Roman" w:hAnsi="Times New Roman" w:cs="Times New Roman"/>
                <w:b/>
                <w:bCs/>
                <w:sz w:val="20"/>
                <w:szCs w:val="20"/>
              </w:rPr>
            </w:pPr>
          </w:p>
        </w:tc>
        <w:tc>
          <w:tcPr>
            <w:tcW w:w="236" w:type="dxa"/>
            <w:vAlign w:val="bottom"/>
          </w:tcPr>
          <w:p w14:paraId="6124F26F"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4" w:type="dxa"/>
            <w:vAlign w:val="bottom"/>
          </w:tcPr>
          <w:p w14:paraId="61756EB4"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spacing w:line="300" w:lineRule="exact"/>
              <w:ind w:right="-143"/>
              <w:rPr>
                <w:rFonts w:ascii="Times New Roman" w:hAnsi="Times New Roman" w:cs="Times New Roman"/>
                <w:b/>
                <w:bCs/>
                <w:sz w:val="20"/>
                <w:szCs w:val="20"/>
              </w:rPr>
            </w:pPr>
          </w:p>
        </w:tc>
        <w:tc>
          <w:tcPr>
            <w:tcW w:w="236" w:type="dxa"/>
            <w:vAlign w:val="bottom"/>
          </w:tcPr>
          <w:p w14:paraId="7124DC2F"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43"/>
              <w:rPr>
                <w:rFonts w:ascii="Times New Roman" w:hAnsi="Times New Roman" w:cs="Times New Roman"/>
                <w:b/>
                <w:bCs/>
                <w:sz w:val="20"/>
                <w:szCs w:val="20"/>
              </w:rPr>
            </w:pPr>
          </w:p>
        </w:tc>
        <w:tc>
          <w:tcPr>
            <w:tcW w:w="1039" w:type="dxa"/>
            <w:vAlign w:val="bottom"/>
          </w:tcPr>
          <w:p w14:paraId="2E1FED63"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spacing w:line="300" w:lineRule="exact"/>
              <w:ind w:right="-108"/>
              <w:rPr>
                <w:rFonts w:ascii="Times New Roman" w:hAnsi="Times New Roman" w:cs="Times New Roman"/>
                <w:sz w:val="20"/>
                <w:szCs w:val="20"/>
              </w:rPr>
            </w:pPr>
          </w:p>
        </w:tc>
        <w:tc>
          <w:tcPr>
            <w:tcW w:w="236" w:type="dxa"/>
            <w:vAlign w:val="bottom"/>
          </w:tcPr>
          <w:p w14:paraId="19E2C19D"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7" w:type="dxa"/>
            <w:vAlign w:val="bottom"/>
          </w:tcPr>
          <w:p w14:paraId="2B2A64ED"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p>
        </w:tc>
        <w:tc>
          <w:tcPr>
            <w:tcW w:w="240" w:type="dxa"/>
            <w:vAlign w:val="bottom"/>
          </w:tcPr>
          <w:p w14:paraId="146E971E"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2" w:type="dxa"/>
            <w:vAlign w:val="bottom"/>
          </w:tcPr>
          <w:p w14:paraId="71A80428"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339"/>
              <w:rPr>
                <w:rFonts w:ascii="Times New Roman" w:hAnsi="Times New Roman" w:cs="Times New Roman"/>
                <w:b/>
                <w:bCs/>
                <w:sz w:val="20"/>
                <w:szCs w:val="20"/>
              </w:rPr>
            </w:pPr>
          </w:p>
        </w:tc>
        <w:tc>
          <w:tcPr>
            <w:tcW w:w="284" w:type="dxa"/>
            <w:vAlign w:val="bottom"/>
          </w:tcPr>
          <w:p w14:paraId="55B45D74"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76" w:type="dxa"/>
            <w:vAlign w:val="bottom"/>
          </w:tcPr>
          <w:p w14:paraId="03720CC7"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339"/>
              <w:rPr>
                <w:rFonts w:ascii="Times New Roman" w:hAnsi="Times New Roman" w:cs="Times New Roman"/>
                <w:b/>
                <w:bCs/>
                <w:sz w:val="20"/>
                <w:szCs w:val="20"/>
              </w:rPr>
            </w:pPr>
          </w:p>
        </w:tc>
        <w:tc>
          <w:tcPr>
            <w:tcW w:w="268" w:type="dxa"/>
            <w:vAlign w:val="bottom"/>
          </w:tcPr>
          <w:p w14:paraId="4960D568"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08"/>
              <w:rPr>
                <w:rFonts w:ascii="Times New Roman" w:hAnsi="Times New Roman" w:cs="Times New Roman"/>
                <w:b/>
                <w:bCs/>
                <w:sz w:val="20"/>
                <w:szCs w:val="20"/>
              </w:rPr>
            </w:pPr>
          </w:p>
        </w:tc>
        <w:tc>
          <w:tcPr>
            <w:tcW w:w="1020" w:type="dxa"/>
            <w:vAlign w:val="bottom"/>
          </w:tcPr>
          <w:p w14:paraId="22E7C994"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0"/>
              </w:tabs>
              <w:spacing w:line="300" w:lineRule="exact"/>
              <w:ind w:right="-108"/>
              <w:rPr>
                <w:rFonts w:ascii="Times New Roman" w:hAnsi="Times New Roman" w:cs="Times New Roman"/>
                <w:sz w:val="20"/>
                <w:szCs w:val="20"/>
              </w:rPr>
            </w:pPr>
          </w:p>
        </w:tc>
        <w:tc>
          <w:tcPr>
            <w:tcW w:w="255" w:type="dxa"/>
            <w:vAlign w:val="bottom"/>
          </w:tcPr>
          <w:p w14:paraId="312D0197" w14:textId="77777777" w:rsidR="00EF0117" w:rsidRPr="00A9599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95" w:type="dxa"/>
            <w:vAlign w:val="bottom"/>
          </w:tcPr>
          <w:p w14:paraId="26A2DAFE" w14:textId="77777777" w:rsidR="00EF0117" w:rsidRPr="004F2B2C"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114" w:right="-198"/>
              <w:rPr>
                <w:rFonts w:ascii="Times New Roman" w:hAnsi="Times New Roman" w:cs="Times New Roman"/>
                <w:b/>
                <w:bCs/>
                <w:sz w:val="20"/>
                <w:szCs w:val="20"/>
              </w:rPr>
            </w:pPr>
          </w:p>
        </w:tc>
      </w:tr>
      <w:tr w:rsidR="00EF0117" w:rsidRPr="004F2B2C" w14:paraId="6B0EE3A8" w14:textId="77777777" w:rsidTr="003C5D1B">
        <w:trPr>
          <w:trHeight w:val="288"/>
        </w:trPr>
        <w:tc>
          <w:tcPr>
            <w:tcW w:w="3150" w:type="dxa"/>
            <w:vAlign w:val="bottom"/>
          </w:tcPr>
          <w:p w14:paraId="40D684D2" w14:textId="77777777" w:rsidR="00EF0117" w:rsidRPr="004F2B2C" w:rsidRDefault="00EF0117" w:rsidP="00EF0117">
            <w:pPr>
              <w:spacing w:line="260" w:lineRule="exact"/>
              <w:ind w:firstLine="79"/>
              <w:rPr>
                <w:rFonts w:ascii="Times New Roman" w:hAnsi="Times New Roman" w:cs="Times New Roman"/>
                <w:sz w:val="20"/>
                <w:szCs w:val="20"/>
              </w:rPr>
            </w:pPr>
            <w:r w:rsidRPr="004F2B2C">
              <w:rPr>
                <w:rFonts w:ascii="Times New Roman" w:hAnsi="Times New Roman" w:cs="Times New Roman"/>
                <w:sz w:val="20"/>
                <w:szCs w:val="20"/>
              </w:rPr>
              <w:t xml:space="preserve">At a point in time </w:t>
            </w:r>
          </w:p>
        </w:tc>
        <w:tc>
          <w:tcPr>
            <w:tcW w:w="1170" w:type="dxa"/>
            <w:vAlign w:val="bottom"/>
          </w:tcPr>
          <w:p w14:paraId="00B24B01" w14:textId="3F2E281C"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EF0117">
              <w:rPr>
                <w:rFonts w:ascii="Times New Roman" w:hAnsi="Times New Roman" w:cs="Times New Roman"/>
                <w:sz w:val="20"/>
                <w:szCs w:val="20"/>
              </w:rPr>
              <w:t>26,247,395</w:t>
            </w:r>
          </w:p>
        </w:tc>
        <w:tc>
          <w:tcPr>
            <w:tcW w:w="236" w:type="dxa"/>
            <w:vAlign w:val="bottom"/>
          </w:tcPr>
          <w:p w14:paraId="52F40941"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vAlign w:val="bottom"/>
          </w:tcPr>
          <w:p w14:paraId="7713DCAD" w14:textId="48D268CE"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EF0117">
              <w:rPr>
                <w:rFonts w:ascii="Times New Roman" w:hAnsi="Times New Roman" w:cs="Times New Roman"/>
                <w:sz w:val="20"/>
                <w:szCs w:val="20"/>
              </w:rPr>
              <w:t>49,429,434</w:t>
            </w:r>
          </w:p>
        </w:tc>
        <w:tc>
          <w:tcPr>
            <w:tcW w:w="236" w:type="dxa"/>
            <w:vAlign w:val="bottom"/>
          </w:tcPr>
          <w:p w14:paraId="5005CAE3"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094551FE" w14:textId="3D0AD85B"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w:t>
            </w:r>
          </w:p>
        </w:tc>
        <w:tc>
          <w:tcPr>
            <w:tcW w:w="236" w:type="dxa"/>
            <w:vAlign w:val="bottom"/>
          </w:tcPr>
          <w:p w14:paraId="4367237D"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vAlign w:val="bottom"/>
          </w:tcPr>
          <w:p w14:paraId="66C93E4F"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w:t>
            </w:r>
          </w:p>
        </w:tc>
        <w:tc>
          <w:tcPr>
            <w:tcW w:w="236" w:type="dxa"/>
            <w:vAlign w:val="bottom"/>
          </w:tcPr>
          <w:p w14:paraId="51685CFA"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sz w:val="20"/>
                <w:szCs w:val="20"/>
              </w:rPr>
            </w:pPr>
          </w:p>
        </w:tc>
        <w:tc>
          <w:tcPr>
            <w:tcW w:w="1039" w:type="dxa"/>
            <w:vAlign w:val="bottom"/>
          </w:tcPr>
          <w:p w14:paraId="2BC3BB76" w14:textId="792BFA8D"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spacing w:line="300" w:lineRule="exact"/>
              <w:ind w:right="-210"/>
              <w:rPr>
                <w:rFonts w:ascii="Times New Roman" w:hAnsi="Times New Roman" w:cs="Times New Roman"/>
                <w:sz w:val="20"/>
                <w:szCs w:val="20"/>
              </w:rPr>
            </w:pPr>
            <w:r w:rsidRPr="00EF0117">
              <w:rPr>
                <w:rFonts w:ascii="Times New Roman" w:hAnsi="Times New Roman" w:cs="Times New Roman"/>
                <w:sz w:val="20"/>
                <w:szCs w:val="20"/>
              </w:rPr>
              <w:t>7,380,154</w:t>
            </w:r>
          </w:p>
        </w:tc>
        <w:tc>
          <w:tcPr>
            <w:tcW w:w="236" w:type="dxa"/>
            <w:vAlign w:val="bottom"/>
          </w:tcPr>
          <w:p w14:paraId="0EFB7324"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vAlign w:val="bottom"/>
          </w:tcPr>
          <w:p w14:paraId="5F7CD450" w14:textId="37F99418"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EF0117">
              <w:rPr>
                <w:rFonts w:ascii="Times New Roman" w:hAnsi="Times New Roman" w:cs="Times New Roman"/>
                <w:sz w:val="20"/>
                <w:szCs w:val="20"/>
              </w:rPr>
              <w:t>3,931,917</w:t>
            </w:r>
          </w:p>
        </w:tc>
        <w:tc>
          <w:tcPr>
            <w:tcW w:w="240" w:type="dxa"/>
            <w:vAlign w:val="bottom"/>
          </w:tcPr>
          <w:p w14:paraId="52E9EFA8"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739BDDC4" w14:textId="0B9E79A8"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w:t>
            </w:r>
          </w:p>
        </w:tc>
        <w:tc>
          <w:tcPr>
            <w:tcW w:w="284" w:type="dxa"/>
            <w:vAlign w:val="bottom"/>
          </w:tcPr>
          <w:p w14:paraId="3D978AF6"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vAlign w:val="bottom"/>
          </w:tcPr>
          <w:p w14:paraId="79BAC26D"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w:t>
            </w:r>
          </w:p>
        </w:tc>
        <w:tc>
          <w:tcPr>
            <w:tcW w:w="268" w:type="dxa"/>
            <w:vAlign w:val="bottom"/>
          </w:tcPr>
          <w:p w14:paraId="0CC1BF3F"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vAlign w:val="bottom"/>
          </w:tcPr>
          <w:p w14:paraId="7FD279DF" w14:textId="459AA16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114" w:right="-198"/>
              <w:rPr>
                <w:rFonts w:ascii="Times New Roman" w:hAnsi="Times New Roman" w:cs="Times New Roman"/>
                <w:sz w:val="20"/>
                <w:szCs w:val="20"/>
              </w:rPr>
            </w:pPr>
            <w:r w:rsidRPr="00EF0117">
              <w:rPr>
                <w:rFonts w:ascii="Times New Roman" w:hAnsi="Times New Roman" w:cs="Times New Roman"/>
                <w:sz w:val="20"/>
                <w:szCs w:val="20"/>
              </w:rPr>
              <w:t>33,627,549</w:t>
            </w:r>
          </w:p>
        </w:tc>
        <w:tc>
          <w:tcPr>
            <w:tcW w:w="255" w:type="dxa"/>
            <w:vAlign w:val="bottom"/>
          </w:tcPr>
          <w:p w14:paraId="489A63BC" w14:textId="77777777" w:rsidR="00EF0117" w:rsidRPr="00A9599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65F109B9" w14:textId="5856F967" w:rsidR="00EF0117" w:rsidRPr="004F2B2C"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114" w:right="-198"/>
              <w:rPr>
                <w:rFonts w:ascii="Times New Roman" w:hAnsi="Times New Roman" w:cs="Times New Roman"/>
                <w:sz w:val="20"/>
                <w:szCs w:val="20"/>
              </w:rPr>
            </w:pPr>
            <w:r w:rsidRPr="00A95997">
              <w:rPr>
                <w:rFonts w:ascii="Times New Roman" w:hAnsi="Times New Roman" w:cs="Times New Roman"/>
                <w:sz w:val="20"/>
                <w:szCs w:val="20"/>
              </w:rPr>
              <w:t>53,361,351</w:t>
            </w:r>
          </w:p>
        </w:tc>
      </w:tr>
      <w:tr w:rsidR="00EF0117" w:rsidRPr="004F2B2C" w14:paraId="5ED8641C" w14:textId="77777777" w:rsidTr="003C5D1B">
        <w:trPr>
          <w:trHeight w:val="288"/>
        </w:trPr>
        <w:tc>
          <w:tcPr>
            <w:tcW w:w="3150" w:type="dxa"/>
            <w:vAlign w:val="bottom"/>
          </w:tcPr>
          <w:p w14:paraId="3540A1FD" w14:textId="77777777" w:rsidR="00EF0117" w:rsidRPr="004F2B2C" w:rsidRDefault="00EF0117" w:rsidP="00EF0117">
            <w:pPr>
              <w:spacing w:line="260" w:lineRule="exact"/>
              <w:ind w:firstLine="79"/>
              <w:rPr>
                <w:rFonts w:ascii="Times New Roman" w:hAnsi="Times New Roman" w:cs="Times New Roman"/>
                <w:sz w:val="20"/>
                <w:szCs w:val="20"/>
              </w:rPr>
            </w:pPr>
            <w:r w:rsidRPr="004F2B2C">
              <w:rPr>
                <w:rFonts w:ascii="Times New Roman" w:hAnsi="Times New Roman" w:cs="Times New Roman"/>
                <w:sz w:val="20"/>
                <w:szCs w:val="20"/>
              </w:rPr>
              <w:t xml:space="preserve">Over time </w:t>
            </w:r>
          </w:p>
        </w:tc>
        <w:tc>
          <w:tcPr>
            <w:tcW w:w="1170" w:type="dxa"/>
            <w:tcBorders>
              <w:bottom w:val="single" w:sz="4" w:space="0" w:color="auto"/>
            </w:tcBorders>
            <w:vAlign w:val="bottom"/>
          </w:tcPr>
          <w:p w14:paraId="0B93276D" w14:textId="68C59CDA"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EF0117">
              <w:rPr>
                <w:rFonts w:ascii="Times New Roman" w:hAnsi="Times New Roman" w:cs="Times New Roman"/>
                <w:sz w:val="20"/>
                <w:szCs w:val="20"/>
              </w:rPr>
              <w:t>16,608</w:t>
            </w:r>
          </w:p>
        </w:tc>
        <w:tc>
          <w:tcPr>
            <w:tcW w:w="236" w:type="dxa"/>
            <w:vAlign w:val="bottom"/>
          </w:tcPr>
          <w:p w14:paraId="275C4323"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tcBorders>
              <w:bottom w:val="single" w:sz="4" w:space="0" w:color="auto"/>
            </w:tcBorders>
            <w:vAlign w:val="bottom"/>
          </w:tcPr>
          <w:p w14:paraId="19885495" w14:textId="14EF4C0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EF0117">
              <w:rPr>
                <w:rFonts w:ascii="Times New Roman" w:hAnsi="Times New Roman" w:cs="Times New Roman"/>
                <w:sz w:val="20"/>
                <w:szCs w:val="20"/>
              </w:rPr>
              <w:t>10,227</w:t>
            </w:r>
          </w:p>
        </w:tc>
        <w:tc>
          <w:tcPr>
            <w:tcW w:w="236" w:type="dxa"/>
            <w:vAlign w:val="bottom"/>
          </w:tcPr>
          <w:p w14:paraId="1E219AD1"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6" w:type="dxa"/>
            <w:tcBorders>
              <w:bottom w:val="single" w:sz="4" w:space="0" w:color="auto"/>
            </w:tcBorders>
            <w:vAlign w:val="bottom"/>
          </w:tcPr>
          <w:p w14:paraId="0A3D10BB" w14:textId="641B000F"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w:t>
            </w:r>
          </w:p>
        </w:tc>
        <w:tc>
          <w:tcPr>
            <w:tcW w:w="236" w:type="dxa"/>
            <w:vAlign w:val="bottom"/>
          </w:tcPr>
          <w:p w14:paraId="63B79060"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tcBorders>
              <w:bottom w:val="single" w:sz="4" w:space="0" w:color="auto"/>
            </w:tcBorders>
            <w:vAlign w:val="bottom"/>
          </w:tcPr>
          <w:p w14:paraId="142AA6CB"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w:t>
            </w:r>
          </w:p>
        </w:tc>
        <w:tc>
          <w:tcPr>
            <w:tcW w:w="236" w:type="dxa"/>
            <w:vAlign w:val="bottom"/>
          </w:tcPr>
          <w:p w14:paraId="434D6D26"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43"/>
              <w:rPr>
                <w:rFonts w:ascii="Times New Roman" w:hAnsi="Times New Roman" w:cs="Times New Roman"/>
                <w:b/>
                <w:bCs/>
                <w:sz w:val="20"/>
                <w:szCs w:val="20"/>
              </w:rPr>
            </w:pPr>
          </w:p>
        </w:tc>
        <w:tc>
          <w:tcPr>
            <w:tcW w:w="1039" w:type="dxa"/>
            <w:tcBorders>
              <w:bottom w:val="single" w:sz="4" w:space="0" w:color="auto"/>
            </w:tcBorders>
            <w:vAlign w:val="bottom"/>
          </w:tcPr>
          <w:p w14:paraId="0C611583" w14:textId="2737F321"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spacing w:line="300" w:lineRule="exact"/>
              <w:ind w:right="-210"/>
              <w:rPr>
                <w:rFonts w:ascii="Times New Roman" w:hAnsi="Times New Roman" w:cs="Times New Roman"/>
                <w:sz w:val="20"/>
                <w:szCs w:val="20"/>
              </w:rPr>
            </w:pPr>
            <w:r w:rsidRPr="00EF0117">
              <w:rPr>
                <w:rFonts w:ascii="Times New Roman" w:hAnsi="Times New Roman" w:cs="Times New Roman"/>
                <w:sz w:val="20"/>
                <w:szCs w:val="20"/>
              </w:rPr>
              <w:t>102,041</w:t>
            </w:r>
          </w:p>
        </w:tc>
        <w:tc>
          <w:tcPr>
            <w:tcW w:w="236" w:type="dxa"/>
            <w:vAlign w:val="bottom"/>
          </w:tcPr>
          <w:p w14:paraId="0382F9BE"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tcBorders>
              <w:bottom w:val="single" w:sz="4" w:space="0" w:color="auto"/>
            </w:tcBorders>
            <w:vAlign w:val="bottom"/>
          </w:tcPr>
          <w:p w14:paraId="52B39583" w14:textId="7F809D4D"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EF0117">
              <w:rPr>
                <w:rFonts w:ascii="Times New Roman" w:hAnsi="Times New Roman" w:cs="Times New Roman"/>
                <w:sz w:val="20"/>
                <w:szCs w:val="20"/>
              </w:rPr>
              <w:t>72,903</w:t>
            </w:r>
          </w:p>
        </w:tc>
        <w:tc>
          <w:tcPr>
            <w:tcW w:w="240" w:type="dxa"/>
            <w:vAlign w:val="bottom"/>
          </w:tcPr>
          <w:p w14:paraId="4E7B91DD"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2" w:type="dxa"/>
            <w:tcBorders>
              <w:bottom w:val="single" w:sz="4" w:space="0" w:color="auto"/>
            </w:tcBorders>
            <w:vAlign w:val="bottom"/>
          </w:tcPr>
          <w:p w14:paraId="7597ABDD" w14:textId="59ADD355"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w:t>
            </w:r>
          </w:p>
        </w:tc>
        <w:tc>
          <w:tcPr>
            <w:tcW w:w="284" w:type="dxa"/>
            <w:vAlign w:val="bottom"/>
          </w:tcPr>
          <w:p w14:paraId="56A942A8"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tcBorders>
              <w:bottom w:val="single" w:sz="4" w:space="0" w:color="auto"/>
            </w:tcBorders>
            <w:vAlign w:val="bottom"/>
          </w:tcPr>
          <w:p w14:paraId="366F0D29"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EF0117">
              <w:rPr>
                <w:rFonts w:ascii="Times New Roman" w:hAnsi="Times New Roman" w:cs="Times New Roman"/>
                <w:sz w:val="20"/>
                <w:szCs w:val="20"/>
              </w:rPr>
              <w:t>-</w:t>
            </w:r>
          </w:p>
        </w:tc>
        <w:tc>
          <w:tcPr>
            <w:tcW w:w="268" w:type="dxa"/>
            <w:vAlign w:val="bottom"/>
          </w:tcPr>
          <w:p w14:paraId="5D58A779"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08"/>
              <w:rPr>
                <w:rFonts w:ascii="Times New Roman" w:hAnsi="Times New Roman" w:cs="Times New Roman"/>
                <w:b/>
                <w:bCs/>
                <w:sz w:val="20"/>
                <w:szCs w:val="20"/>
              </w:rPr>
            </w:pPr>
          </w:p>
        </w:tc>
        <w:tc>
          <w:tcPr>
            <w:tcW w:w="1020" w:type="dxa"/>
            <w:tcBorders>
              <w:bottom w:val="single" w:sz="4" w:space="0" w:color="auto"/>
            </w:tcBorders>
            <w:vAlign w:val="bottom"/>
          </w:tcPr>
          <w:p w14:paraId="2D1DB509" w14:textId="582EBEB0"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114" w:right="-198"/>
              <w:rPr>
                <w:rFonts w:ascii="Times New Roman" w:hAnsi="Times New Roman" w:cs="Times New Roman"/>
                <w:sz w:val="20"/>
                <w:szCs w:val="20"/>
              </w:rPr>
            </w:pPr>
            <w:r w:rsidRPr="00EF0117">
              <w:rPr>
                <w:rFonts w:ascii="Times New Roman" w:hAnsi="Times New Roman" w:cs="Times New Roman"/>
                <w:sz w:val="20"/>
                <w:szCs w:val="20"/>
              </w:rPr>
              <w:t>118,649</w:t>
            </w:r>
          </w:p>
        </w:tc>
        <w:tc>
          <w:tcPr>
            <w:tcW w:w="255" w:type="dxa"/>
            <w:vAlign w:val="bottom"/>
          </w:tcPr>
          <w:p w14:paraId="67B6D935" w14:textId="77777777" w:rsidR="00EF0117" w:rsidRPr="00A9599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tcBorders>
              <w:bottom w:val="single" w:sz="4" w:space="0" w:color="auto"/>
            </w:tcBorders>
            <w:vAlign w:val="bottom"/>
          </w:tcPr>
          <w:p w14:paraId="6CB7B645" w14:textId="023A65AB" w:rsidR="00EF0117" w:rsidRPr="004F2B2C"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114" w:right="-198"/>
              <w:rPr>
                <w:rFonts w:ascii="Times New Roman" w:hAnsi="Times New Roman" w:cs="Times New Roman"/>
                <w:sz w:val="20"/>
                <w:szCs w:val="20"/>
              </w:rPr>
            </w:pPr>
            <w:r w:rsidRPr="00A95997">
              <w:rPr>
                <w:rFonts w:ascii="Times New Roman" w:hAnsi="Times New Roman" w:cs="Times New Roman"/>
                <w:sz w:val="20"/>
                <w:szCs w:val="20"/>
              </w:rPr>
              <w:t>83,130</w:t>
            </w:r>
          </w:p>
        </w:tc>
      </w:tr>
      <w:tr w:rsidR="00EF0117" w:rsidRPr="004F2B2C" w14:paraId="5613D759" w14:textId="77777777" w:rsidTr="003C5D1B">
        <w:trPr>
          <w:trHeight w:val="288"/>
        </w:trPr>
        <w:tc>
          <w:tcPr>
            <w:tcW w:w="3150" w:type="dxa"/>
            <w:vAlign w:val="bottom"/>
          </w:tcPr>
          <w:p w14:paraId="2E856781" w14:textId="77777777" w:rsidR="00EF0117" w:rsidRPr="004F2B2C" w:rsidRDefault="00EF0117" w:rsidP="00EF0117">
            <w:pPr>
              <w:spacing w:line="260" w:lineRule="exact"/>
              <w:ind w:firstLine="79"/>
              <w:rPr>
                <w:rFonts w:ascii="Times New Roman" w:hAnsi="Times New Roman" w:cs="Times New Roman"/>
                <w:b/>
                <w:bCs/>
                <w:sz w:val="20"/>
                <w:szCs w:val="20"/>
              </w:rPr>
            </w:pPr>
            <w:r w:rsidRPr="004F2B2C">
              <w:rPr>
                <w:rFonts w:ascii="Times New Roman" w:hAnsi="Times New Roman" w:cs="Times New Roman"/>
                <w:b/>
                <w:bCs/>
                <w:sz w:val="20"/>
                <w:szCs w:val="20"/>
              </w:rPr>
              <w:t>Total</w:t>
            </w:r>
          </w:p>
        </w:tc>
        <w:tc>
          <w:tcPr>
            <w:tcW w:w="1170" w:type="dxa"/>
            <w:tcBorders>
              <w:top w:val="single" w:sz="4" w:space="0" w:color="auto"/>
              <w:bottom w:val="double" w:sz="4" w:space="0" w:color="auto"/>
            </w:tcBorders>
            <w:vAlign w:val="bottom"/>
          </w:tcPr>
          <w:p w14:paraId="4EE097D4" w14:textId="001F3981"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b/>
                <w:bCs/>
                <w:sz w:val="20"/>
                <w:szCs w:val="20"/>
              </w:rPr>
            </w:pPr>
            <w:r w:rsidRPr="00EF0117">
              <w:rPr>
                <w:rFonts w:ascii="Times New Roman" w:hAnsi="Times New Roman" w:cs="Times New Roman"/>
                <w:b/>
                <w:bCs/>
                <w:sz w:val="20"/>
                <w:szCs w:val="20"/>
              </w:rPr>
              <w:t>26,264,003</w:t>
            </w:r>
          </w:p>
        </w:tc>
        <w:tc>
          <w:tcPr>
            <w:tcW w:w="236" w:type="dxa"/>
            <w:vAlign w:val="bottom"/>
          </w:tcPr>
          <w:p w14:paraId="192D834C"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150" w:type="dxa"/>
            <w:tcBorders>
              <w:top w:val="single" w:sz="4" w:space="0" w:color="auto"/>
              <w:bottom w:val="double" w:sz="4" w:space="0" w:color="auto"/>
            </w:tcBorders>
            <w:vAlign w:val="bottom"/>
          </w:tcPr>
          <w:p w14:paraId="0212C7F1" w14:textId="4C25B3F9"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b/>
                <w:bCs/>
                <w:sz w:val="20"/>
                <w:szCs w:val="20"/>
              </w:rPr>
            </w:pPr>
            <w:r w:rsidRPr="00EF0117">
              <w:rPr>
                <w:rFonts w:ascii="Times New Roman" w:hAnsi="Times New Roman" w:cs="Times New Roman"/>
                <w:b/>
                <w:bCs/>
                <w:sz w:val="20"/>
                <w:szCs w:val="20"/>
              </w:rPr>
              <w:t>49,439,661</w:t>
            </w:r>
          </w:p>
        </w:tc>
        <w:tc>
          <w:tcPr>
            <w:tcW w:w="236" w:type="dxa"/>
            <w:vAlign w:val="bottom"/>
          </w:tcPr>
          <w:p w14:paraId="258D070C"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6" w:type="dxa"/>
            <w:tcBorders>
              <w:top w:val="single" w:sz="4" w:space="0" w:color="auto"/>
              <w:bottom w:val="double" w:sz="4" w:space="0" w:color="auto"/>
            </w:tcBorders>
            <w:vAlign w:val="bottom"/>
          </w:tcPr>
          <w:p w14:paraId="2E542E6E" w14:textId="7ADE39F4"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EF0117">
              <w:rPr>
                <w:rFonts w:ascii="Times New Roman" w:hAnsi="Times New Roman" w:cs="Times New Roman"/>
                <w:b/>
                <w:bCs/>
                <w:sz w:val="20"/>
                <w:szCs w:val="20"/>
              </w:rPr>
              <w:t>-</w:t>
            </w:r>
          </w:p>
        </w:tc>
        <w:tc>
          <w:tcPr>
            <w:tcW w:w="236" w:type="dxa"/>
            <w:vAlign w:val="bottom"/>
          </w:tcPr>
          <w:p w14:paraId="6E85FEFC"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4" w:type="dxa"/>
            <w:tcBorders>
              <w:top w:val="single" w:sz="4" w:space="0" w:color="auto"/>
              <w:bottom w:val="double" w:sz="4" w:space="0" w:color="auto"/>
            </w:tcBorders>
            <w:vAlign w:val="bottom"/>
          </w:tcPr>
          <w:p w14:paraId="2593FF43"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EF0117">
              <w:rPr>
                <w:rFonts w:ascii="Times New Roman" w:hAnsi="Times New Roman" w:cs="Times New Roman"/>
                <w:b/>
                <w:bCs/>
                <w:sz w:val="20"/>
                <w:szCs w:val="20"/>
              </w:rPr>
              <w:t>-</w:t>
            </w:r>
          </w:p>
        </w:tc>
        <w:tc>
          <w:tcPr>
            <w:tcW w:w="236" w:type="dxa"/>
            <w:vAlign w:val="bottom"/>
          </w:tcPr>
          <w:p w14:paraId="39B46E9A"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39" w:type="dxa"/>
            <w:tcBorders>
              <w:top w:val="single" w:sz="4" w:space="0" w:color="auto"/>
              <w:bottom w:val="double" w:sz="4" w:space="0" w:color="auto"/>
            </w:tcBorders>
            <w:vAlign w:val="bottom"/>
          </w:tcPr>
          <w:p w14:paraId="5A03EBCD" w14:textId="2876EEDD"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spacing w:line="300" w:lineRule="exact"/>
              <w:ind w:right="-210"/>
              <w:rPr>
                <w:rFonts w:ascii="Times New Roman" w:hAnsi="Times New Roman" w:cs="Times New Roman"/>
                <w:b/>
                <w:bCs/>
                <w:sz w:val="20"/>
                <w:szCs w:val="20"/>
              </w:rPr>
            </w:pPr>
            <w:r w:rsidRPr="00EF0117">
              <w:rPr>
                <w:rFonts w:ascii="Times New Roman" w:hAnsi="Times New Roman" w:cs="Times New Roman"/>
                <w:b/>
                <w:bCs/>
                <w:sz w:val="20"/>
                <w:szCs w:val="20"/>
              </w:rPr>
              <w:t>7,482,195</w:t>
            </w:r>
          </w:p>
        </w:tc>
        <w:tc>
          <w:tcPr>
            <w:tcW w:w="236" w:type="dxa"/>
            <w:vAlign w:val="bottom"/>
          </w:tcPr>
          <w:p w14:paraId="6379F9DA"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7" w:type="dxa"/>
            <w:tcBorders>
              <w:top w:val="single" w:sz="4" w:space="0" w:color="auto"/>
              <w:bottom w:val="double" w:sz="4" w:space="0" w:color="auto"/>
            </w:tcBorders>
            <w:vAlign w:val="bottom"/>
          </w:tcPr>
          <w:p w14:paraId="59730CFD" w14:textId="4C2422A9"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b/>
                <w:bCs/>
                <w:sz w:val="20"/>
                <w:szCs w:val="20"/>
              </w:rPr>
            </w:pPr>
            <w:r w:rsidRPr="00EF0117">
              <w:rPr>
                <w:rFonts w:ascii="Times New Roman" w:hAnsi="Times New Roman" w:cs="Times New Roman"/>
                <w:b/>
                <w:bCs/>
                <w:sz w:val="20"/>
                <w:szCs w:val="20"/>
              </w:rPr>
              <w:t>4,004,820</w:t>
            </w:r>
          </w:p>
        </w:tc>
        <w:tc>
          <w:tcPr>
            <w:tcW w:w="240" w:type="dxa"/>
            <w:vAlign w:val="bottom"/>
          </w:tcPr>
          <w:p w14:paraId="2DC63C39"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2" w:type="dxa"/>
            <w:tcBorders>
              <w:top w:val="single" w:sz="4" w:space="0" w:color="auto"/>
              <w:bottom w:val="double" w:sz="4" w:space="0" w:color="auto"/>
            </w:tcBorders>
            <w:vAlign w:val="bottom"/>
          </w:tcPr>
          <w:p w14:paraId="29012948" w14:textId="7C9151A5"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EF0117">
              <w:rPr>
                <w:rFonts w:ascii="Times New Roman" w:hAnsi="Times New Roman" w:cs="Times New Roman"/>
                <w:b/>
                <w:bCs/>
                <w:sz w:val="20"/>
                <w:szCs w:val="20"/>
              </w:rPr>
              <w:t>-</w:t>
            </w:r>
          </w:p>
        </w:tc>
        <w:tc>
          <w:tcPr>
            <w:tcW w:w="284" w:type="dxa"/>
            <w:vAlign w:val="bottom"/>
          </w:tcPr>
          <w:p w14:paraId="2C996914"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76" w:type="dxa"/>
            <w:tcBorders>
              <w:top w:val="single" w:sz="4" w:space="0" w:color="auto"/>
              <w:bottom w:val="double" w:sz="4" w:space="0" w:color="auto"/>
            </w:tcBorders>
            <w:vAlign w:val="bottom"/>
          </w:tcPr>
          <w:p w14:paraId="1460E768"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EF0117">
              <w:rPr>
                <w:rFonts w:ascii="Times New Roman" w:hAnsi="Times New Roman" w:cs="Times New Roman"/>
                <w:b/>
                <w:bCs/>
                <w:sz w:val="20"/>
                <w:szCs w:val="20"/>
              </w:rPr>
              <w:t>-</w:t>
            </w:r>
          </w:p>
        </w:tc>
        <w:tc>
          <w:tcPr>
            <w:tcW w:w="268" w:type="dxa"/>
            <w:vAlign w:val="bottom"/>
          </w:tcPr>
          <w:p w14:paraId="649A2AAA" w14:textId="7777777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0" w:type="dxa"/>
            <w:tcBorders>
              <w:top w:val="single" w:sz="4" w:space="0" w:color="auto"/>
              <w:bottom w:val="double" w:sz="4" w:space="0" w:color="auto"/>
            </w:tcBorders>
            <w:vAlign w:val="bottom"/>
          </w:tcPr>
          <w:p w14:paraId="0963AA35" w14:textId="145650B7" w:rsidR="00EF0117" w:rsidRPr="00EF011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0" w:right="-143"/>
              <w:rPr>
                <w:rFonts w:ascii="Times New Roman" w:hAnsi="Times New Roman" w:cs="Times New Roman"/>
                <w:b/>
                <w:bCs/>
                <w:sz w:val="20"/>
                <w:szCs w:val="20"/>
              </w:rPr>
            </w:pPr>
            <w:r w:rsidRPr="00EF0117">
              <w:rPr>
                <w:rFonts w:ascii="Times New Roman" w:hAnsi="Times New Roman" w:cs="Times New Roman"/>
                <w:b/>
                <w:bCs/>
                <w:sz w:val="20"/>
                <w:szCs w:val="20"/>
              </w:rPr>
              <w:t>33,746,198</w:t>
            </w:r>
          </w:p>
        </w:tc>
        <w:tc>
          <w:tcPr>
            <w:tcW w:w="255" w:type="dxa"/>
            <w:vAlign w:val="bottom"/>
          </w:tcPr>
          <w:p w14:paraId="4F855CB0" w14:textId="77777777" w:rsidR="00EF0117" w:rsidRPr="00A95997"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95" w:type="dxa"/>
            <w:tcBorders>
              <w:top w:val="single" w:sz="4" w:space="0" w:color="auto"/>
              <w:bottom w:val="double" w:sz="4" w:space="0" w:color="auto"/>
            </w:tcBorders>
            <w:vAlign w:val="bottom"/>
          </w:tcPr>
          <w:p w14:paraId="4A41B6EF" w14:textId="5E39C55C" w:rsidR="00EF0117" w:rsidRPr="004F2B2C" w:rsidRDefault="00EF0117" w:rsidP="00EF0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0" w:right="-143"/>
              <w:rPr>
                <w:rFonts w:ascii="Times New Roman" w:hAnsi="Times New Roman" w:cs="Times New Roman"/>
                <w:b/>
                <w:bCs/>
                <w:sz w:val="20"/>
                <w:szCs w:val="20"/>
              </w:rPr>
            </w:pPr>
            <w:r w:rsidRPr="00A95997">
              <w:rPr>
                <w:rFonts w:ascii="Times New Roman" w:hAnsi="Times New Roman" w:cs="Times New Roman"/>
                <w:b/>
                <w:bCs/>
                <w:sz w:val="20"/>
                <w:szCs w:val="20"/>
              </w:rPr>
              <w:t>53,444,481</w:t>
            </w:r>
          </w:p>
        </w:tc>
      </w:tr>
    </w:tbl>
    <w:p w14:paraId="02761F64" w14:textId="089EF4AE" w:rsidR="00F1448F" w:rsidRDefault="00F1448F"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0"/>
        <w:jc w:val="thaiDistribute"/>
        <w:rPr>
          <w:rFonts w:ascii="Times New Roman" w:hAnsi="Times New Roman" w:cs="Times New Roman"/>
          <w:sz w:val="22"/>
          <w:szCs w:val="28"/>
        </w:rPr>
      </w:pPr>
    </w:p>
    <w:p w14:paraId="551D7747" w14:textId="77777777" w:rsidR="00F1448F" w:rsidRPr="004F2B2C" w:rsidRDefault="00F1448F"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0"/>
        <w:jc w:val="thaiDistribute"/>
        <w:rPr>
          <w:rFonts w:ascii="Times New Roman" w:hAnsi="Times New Roman" w:cs="Times New Roman"/>
          <w:sz w:val="22"/>
          <w:szCs w:val="28"/>
        </w:rPr>
      </w:pPr>
    </w:p>
    <w:p w14:paraId="489A8160" w14:textId="77777777" w:rsidR="0018294E" w:rsidRPr="004F2B2C" w:rsidRDefault="001829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0"/>
        <w:jc w:val="thaiDistribute"/>
        <w:rPr>
          <w:rFonts w:ascii="Times New Roman" w:hAnsi="Times New Roman"/>
          <w:sz w:val="22"/>
          <w:szCs w:val="28"/>
          <w:cs/>
        </w:rPr>
        <w:sectPr w:rsidR="0018294E" w:rsidRPr="004F2B2C" w:rsidSect="00A37C1C">
          <w:headerReference w:type="default" r:id="rId18"/>
          <w:type w:val="nextColumn"/>
          <w:pgSz w:w="16840" w:h="11907" w:orient="landscape" w:code="9"/>
          <w:pgMar w:top="691" w:right="1152" w:bottom="576" w:left="1152" w:header="720" w:footer="720" w:gutter="0"/>
          <w:cols w:space="708"/>
          <w:docGrid w:linePitch="360"/>
        </w:sectPr>
      </w:pPr>
    </w:p>
    <w:p w14:paraId="19CE340D" w14:textId="77777777" w:rsidR="00AB3E60" w:rsidRDefault="00AB3E60" w:rsidP="00AB3E60">
      <w:pPr>
        <w:pStyle w:val="block"/>
        <w:numPr>
          <w:ilvl w:val="0"/>
          <w:numId w:val="6"/>
        </w:numPr>
        <w:spacing w:after="0" w:line="240" w:lineRule="atLeast"/>
        <w:ind w:left="540" w:right="-27" w:hanging="540"/>
        <w:jc w:val="thaiDistribute"/>
        <w:rPr>
          <w:rFonts w:cs="Times New Roman"/>
          <w:b/>
          <w:bCs/>
          <w:sz w:val="24"/>
          <w:szCs w:val="24"/>
          <w:lang w:val="en-US"/>
        </w:rPr>
      </w:pPr>
      <w:r>
        <w:rPr>
          <w:rFonts w:cs="Times New Roman"/>
          <w:b/>
          <w:bCs/>
          <w:sz w:val="24"/>
          <w:szCs w:val="24"/>
          <w:lang w:val="en-US"/>
        </w:rPr>
        <w:lastRenderedPageBreak/>
        <w:t>Dividends</w:t>
      </w:r>
    </w:p>
    <w:p w14:paraId="16AF8C99" w14:textId="77777777" w:rsidR="00AB3E60" w:rsidRDefault="00AB3E60" w:rsidP="00AB3E60">
      <w:pPr>
        <w:pStyle w:val="block"/>
        <w:spacing w:after="0" w:line="240" w:lineRule="atLeast"/>
        <w:ind w:left="540" w:right="-27"/>
        <w:jc w:val="thaiDistribute"/>
        <w:rPr>
          <w:rFonts w:cs="Times New Roman"/>
          <w:szCs w:val="22"/>
        </w:rPr>
      </w:pPr>
    </w:p>
    <w:p w14:paraId="67B1940F" w14:textId="30EC5A16" w:rsidR="00AB3E60" w:rsidRDefault="00AB3E60" w:rsidP="00AB3E60">
      <w:pPr>
        <w:pStyle w:val="block"/>
        <w:spacing w:after="0" w:line="240" w:lineRule="atLeast"/>
        <w:ind w:left="540" w:right="-27"/>
        <w:jc w:val="thaiDistribute"/>
        <w:rPr>
          <w:rFonts w:cs="Times New Roman"/>
          <w:szCs w:val="22"/>
        </w:rPr>
      </w:pPr>
      <w:r>
        <w:rPr>
          <w:rFonts w:cs="Times New Roman"/>
          <w:szCs w:val="22"/>
        </w:rPr>
        <w:t>Details of dividends during 202</w:t>
      </w:r>
      <w:r w:rsidR="00E53E33">
        <w:rPr>
          <w:rFonts w:cs="Times New Roman"/>
          <w:szCs w:val="22"/>
        </w:rPr>
        <w:t>3</w:t>
      </w:r>
      <w:r>
        <w:rPr>
          <w:rFonts w:cs="Times New Roman"/>
          <w:szCs w:val="22"/>
        </w:rPr>
        <w:t xml:space="preserve"> are as follows:</w:t>
      </w:r>
    </w:p>
    <w:p w14:paraId="2289F26C" w14:textId="77777777" w:rsidR="00AB3E60" w:rsidRDefault="00AB3E60" w:rsidP="00AB3E60">
      <w:pPr>
        <w:pStyle w:val="block"/>
        <w:spacing w:after="0" w:line="240" w:lineRule="atLeast"/>
        <w:ind w:left="540" w:right="-27"/>
        <w:jc w:val="thaiDistribute"/>
        <w:rPr>
          <w:rFonts w:cs="Times New Roman"/>
          <w:szCs w:val="22"/>
        </w:rPr>
      </w:pPr>
    </w:p>
    <w:tbl>
      <w:tblPr>
        <w:tblW w:w="9180" w:type="dxa"/>
        <w:tblInd w:w="558" w:type="dxa"/>
        <w:tblLook w:val="04A0" w:firstRow="1" w:lastRow="0" w:firstColumn="1" w:lastColumn="0" w:noHBand="0" w:noVBand="1"/>
      </w:tblPr>
      <w:tblGrid>
        <w:gridCol w:w="2160"/>
        <w:gridCol w:w="1890"/>
        <w:gridCol w:w="1890"/>
        <w:gridCol w:w="1358"/>
        <w:gridCol w:w="262"/>
        <w:gridCol w:w="1620"/>
      </w:tblGrid>
      <w:tr w:rsidR="00AB3E60" w14:paraId="68CDA6CA" w14:textId="77777777" w:rsidTr="00721D3F">
        <w:trPr>
          <w:tblHeader/>
        </w:trPr>
        <w:tc>
          <w:tcPr>
            <w:tcW w:w="2160" w:type="dxa"/>
            <w:vAlign w:val="bottom"/>
          </w:tcPr>
          <w:p w14:paraId="2125CD16" w14:textId="77777777" w:rsidR="00AB3E60" w:rsidRDefault="00AB3E60">
            <w:pPr>
              <w:pStyle w:val="block"/>
              <w:spacing w:after="0" w:line="240" w:lineRule="auto"/>
              <w:ind w:left="0"/>
              <w:jc w:val="center"/>
              <w:rPr>
                <w:rFonts w:cs="Times New Roman"/>
                <w:szCs w:val="22"/>
              </w:rPr>
            </w:pPr>
          </w:p>
        </w:tc>
        <w:tc>
          <w:tcPr>
            <w:tcW w:w="1890" w:type="dxa"/>
            <w:vAlign w:val="bottom"/>
            <w:hideMark/>
          </w:tcPr>
          <w:p w14:paraId="42399325" w14:textId="77777777" w:rsidR="00AB3E60" w:rsidRDefault="00AB3E60">
            <w:pPr>
              <w:pStyle w:val="block"/>
              <w:spacing w:after="0" w:line="240" w:lineRule="auto"/>
              <w:ind w:left="0"/>
              <w:jc w:val="center"/>
              <w:rPr>
                <w:rFonts w:cs="Times New Roman"/>
                <w:szCs w:val="22"/>
              </w:rPr>
            </w:pPr>
            <w:r>
              <w:rPr>
                <w:rFonts w:cs="Times New Roman"/>
                <w:szCs w:val="22"/>
              </w:rPr>
              <w:t>Approval date</w:t>
            </w:r>
          </w:p>
        </w:tc>
        <w:tc>
          <w:tcPr>
            <w:tcW w:w="1890" w:type="dxa"/>
            <w:vAlign w:val="bottom"/>
            <w:hideMark/>
          </w:tcPr>
          <w:p w14:paraId="35CEB73A" w14:textId="77777777" w:rsidR="00AB3E60" w:rsidRDefault="00AB3E60">
            <w:pPr>
              <w:pStyle w:val="block"/>
              <w:spacing w:after="0" w:line="240" w:lineRule="auto"/>
              <w:ind w:left="0"/>
              <w:jc w:val="center"/>
              <w:rPr>
                <w:rFonts w:cs="Times New Roman"/>
                <w:szCs w:val="22"/>
              </w:rPr>
            </w:pPr>
            <w:r>
              <w:rPr>
                <w:rFonts w:cs="Times New Roman"/>
                <w:szCs w:val="22"/>
              </w:rPr>
              <w:t>Payment schedule</w:t>
            </w:r>
          </w:p>
        </w:tc>
        <w:tc>
          <w:tcPr>
            <w:tcW w:w="1358" w:type="dxa"/>
            <w:vAlign w:val="bottom"/>
            <w:hideMark/>
          </w:tcPr>
          <w:p w14:paraId="5657FC2B" w14:textId="77777777" w:rsidR="00AB3E60" w:rsidRDefault="00AB3E60">
            <w:pPr>
              <w:pStyle w:val="block"/>
              <w:spacing w:after="0" w:line="240" w:lineRule="auto"/>
              <w:ind w:left="-83" w:right="-108"/>
              <w:jc w:val="center"/>
              <w:rPr>
                <w:rFonts w:cs="Times New Roman"/>
                <w:i/>
                <w:iCs/>
                <w:szCs w:val="22"/>
              </w:rPr>
            </w:pPr>
            <w:r>
              <w:rPr>
                <w:rFonts w:cs="Times New Roman"/>
                <w:szCs w:val="22"/>
              </w:rPr>
              <w:t>Dividend rate per share</w:t>
            </w:r>
            <w:r>
              <w:rPr>
                <w:rFonts w:cs="Times New Roman"/>
                <w:i/>
                <w:iCs/>
                <w:szCs w:val="22"/>
              </w:rPr>
              <w:t xml:space="preserve"> </w:t>
            </w:r>
          </w:p>
        </w:tc>
        <w:tc>
          <w:tcPr>
            <w:tcW w:w="262" w:type="dxa"/>
            <w:vAlign w:val="bottom"/>
          </w:tcPr>
          <w:p w14:paraId="0871DE22" w14:textId="77777777" w:rsidR="00AB3E60" w:rsidRDefault="00AB3E60">
            <w:pPr>
              <w:pStyle w:val="block"/>
              <w:spacing w:after="0" w:line="240" w:lineRule="auto"/>
              <w:ind w:left="0"/>
              <w:jc w:val="center"/>
              <w:rPr>
                <w:rFonts w:cs="Times New Roman"/>
                <w:i/>
                <w:iCs/>
                <w:szCs w:val="22"/>
              </w:rPr>
            </w:pPr>
          </w:p>
        </w:tc>
        <w:tc>
          <w:tcPr>
            <w:tcW w:w="1620" w:type="dxa"/>
            <w:vAlign w:val="bottom"/>
            <w:hideMark/>
          </w:tcPr>
          <w:p w14:paraId="13637008" w14:textId="77777777" w:rsidR="00AB3E60" w:rsidRDefault="00AB3E60">
            <w:pPr>
              <w:pStyle w:val="block"/>
              <w:spacing w:after="0" w:line="240" w:lineRule="auto"/>
              <w:ind w:left="-96" w:right="-83"/>
              <w:jc w:val="center"/>
              <w:rPr>
                <w:rFonts w:cs="Times New Roman"/>
                <w:i/>
                <w:iCs/>
                <w:szCs w:val="22"/>
                <w:lang w:val="en-US" w:bidi="th-TH"/>
              </w:rPr>
            </w:pPr>
            <w:r>
              <w:rPr>
                <w:rFonts w:cs="Times New Roman"/>
                <w:szCs w:val="22"/>
                <w:lang w:val="en-US" w:bidi="th-TH"/>
              </w:rPr>
              <w:t>Amount</w:t>
            </w:r>
          </w:p>
        </w:tc>
      </w:tr>
      <w:tr w:rsidR="00AB3E60" w14:paraId="7D9EAF9A" w14:textId="77777777" w:rsidTr="00721D3F">
        <w:trPr>
          <w:tblHeader/>
        </w:trPr>
        <w:tc>
          <w:tcPr>
            <w:tcW w:w="2160" w:type="dxa"/>
            <w:vAlign w:val="bottom"/>
          </w:tcPr>
          <w:p w14:paraId="348482F4" w14:textId="77777777" w:rsidR="00AB3E60" w:rsidRDefault="00AB3E60">
            <w:pPr>
              <w:pStyle w:val="block"/>
              <w:spacing w:after="0" w:line="240" w:lineRule="auto"/>
              <w:ind w:left="-135" w:right="-146"/>
              <w:jc w:val="center"/>
              <w:rPr>
                <w:rFonts w:cs="Times New Roman"/>
                <w:szCs w:val="22"/>
              </w:rPr>
            </w:pPr>
          </w:p>
        </w:tc>
        <w:tc>
          <w:tcPr>
            <w:tcW w:w="1890" w:type="dxa"/>
            <w:vAlign w:val="bottom"/>
          </w:tcPr>
          <w:p w14:paraId="5AA08FE0" w14:textId="77777777" w:rsidR="00AB3E60" w:rsidRDefault="00AB3E60">
            <w:pPr>
              <w:pStyle w:val="block"/>
              <w:spacing w:after="0" w:line="240" w:lineRule="auto"/>
              <w:ind w:left="-135" w:right="-146"/>
              <w:jc w:val="center"/>
              <w:rPr>
                <w:rFonts w:cs="Times New Roman"/>
                <w:szCs w:val="22"/>
              </w:rPr>
            </w:pPr>
          </w:p>
        </w:tc>
        <w:tc>
          <w:tcPr>
            <w:tcW w:w="1890" w:type="dxa"/>
            <w:vAlign w:val="bottom"/>
          </w:tcPr>
          <w:p w14:paraId="5CBC57EB" w14:textId="77777777" w:rsidR="00AB3E60" w:rsidRDefault="00AB3E60">
            <w:pPr>
              <w:pStyle w:val="block"/>
              <w:spacing w:after="0" w:line="240" w:lineRule="auto"/>
              <w:ind w:left="-70" w:right="-146"/>
              <w:jc w:val="center"/>
              <w:rPr>
                <w:rFonts w:cs="Times New Roman"/>
                <w:szCs w:val="22"/>
              </w:rPr>
            </w:pPr>
          </w:p>
        </w:tc>
        <w:tc>
          <w:tcPr>
            <w:tcW w:w="1358" w:type="dxa"/>
            <w:vAlign w:val="bottom"/>
            <w:hideMark/>
          </w:tcPr>
          <w:p w14:paraId="4085C084" w14:textId="77777777" w:rsidR="00AB3E60" w:rsidRDefault="00AB3E60">
            <w:pPr>
              <w:pStyle w:val="block"/>
              <w:spacing w:after="0" w:line="240" w:lineRule="auto"/>
              <w:ind w:left="0"/>
              <w:jc w:val="center"/>
              <w:rPr>
                <w:rFonts w:cs="Times New Roman"/>
                <w:szCs w:val="22"/>
              </w:rPr>
            </w:pPr>
            <w:r>
              <w:rPr>
                <w:rFonts w:cs="Times New Roman"/>
                <w:i/>
                <w:iCs/>
                <w:szCs w:val="22"/>
              </w:rPr>
              <w:t>(Baht)</w:t>
            </w:r>
          </w:p>
        </w:tc>
        <w:tc>
          <w:tcPr>
            <w:tcW w:w="262" w:type="dxa"/>
            <w:vAlign w:val="bottom"/>
          </w:tcPr>
          <w:p w14:paraId="6637623D" w14:textId="77777777" w:rsidR="00AB3E60" w:rsidRDefault="00AB3E60">
            <w:pPr>
              <w:pStyle w:val="block"/>
              <w:spacing w:after="0" w:line="240" w:lineRule="auto"/>
              <w:ind w:left="0"/>
              <w:jc w:val="center"/>
              <w:rPr>
                <w:rFonts w:cs="Times New Roman"/>
                <w:szCs w:val="22"/>
              </w:rPr>
            </w:pPr>
          </w:p>
        </w:tc>
        <w:tc>
          <w:tcPr>
            <w:tcW w:w="1620" w:type="dxa"/>
            <w:vAlign w:val="bottom"/>
            <w:hideMark/>
          </w:tcPr>
          <w:p w14:paraId="75C0B9A4" w14:textId="77777777" w:rsidR="00AB3E60" w:rsidRDefault="00AB3E60">
            <w:pPr>
              <w:pStyle w:val="block"/>
              <w:spacing w:after="0" w:line="240" w:lineRule="auto"/>
              <w:ind w:left="-96" w:right="-83"/>
              <w:jc w:val="center"/>
              <w:rPr>
                <w:rFonts w:cs="Times New Roman"/>
                <w:szCs w:val="22"/>
              </w:rPr>
            </w:pPr>
            <w:r>
              <w:rPr>
                <w:rFonts w:cs="Times New Roman"/>
                <w:i/>
                <w:iCs/>
                <w:szCs w:val="22"/>
              </w:rPr>
              <w:t>(in million Baht)</w:t>
            </w:r>
          </w:p>
        </w:tc>
      </w:tr>
      <w:tr w:rsidR="00E53E33" w14:paraId="0324791E" w14:textId="77777777" w:rsidTr="00721D3F">
        <w:trPr>
          <w:tblHeader/>
        </w:trPr>
        <w:tc>
          <w:tcPr>
            <w:tcW w:w="2160" w:type="dxa"/>
            <w:vAlign w:val="bottom"/>
          </w:tcPr>
          <w:p w14:paraId="7CA4C5FC" w14:textId="31A31079" w:rsidR="00E53E33" w:rsidRDefault="00E53E33" w:rsidP="00E53E33">
            <w:pPr>
              <w:pStyle w:val="block"/>
              <w:spacing w:after="0" w:line="240" w:lineRule="auto"/>
              <w:ind w:left="0" w:right="-146"/>
              <w:rPr>
                <w:rFonts w:cs="Times New Roman"/>
                <w:szCs w:val="22"/>
              </w:rPr>
            </w:pPr>
            <w:r>
              <w:rPr>
                <w:rFonts w:cs="Times New Roman"/>
                <w:szCs w:val="22"/>
              </w:rPr>
              <w:t xml:space="preserve">Annual dividend </w:t>
            </w:r>
            <w:r>
              <w:rPr>
                <w:rFonts w:cs="Times New Roman"/>
                <w:szCs w:val="22"/>
              </w:rPr>
              <w:br/>
              <w:t xml:space="preserve">   for the year 2022</w:t>
            </w:r>
          </w:p>
        </w:tc>
        <w:tc>
          <w:tcPr>
            <w:tcW w:w="1890" w:type="dxa"/>
            <w:vAlign w:val="bottom"/>
          </w:tcPr>
          <w:p w14:paraId="584C5F76" w14:textId="6B24FD33" w:rsidR="00E53E33" w:rsidRDefault="009A66E0" w:rsidP="00E53E33">
            <w:pPr>
              <w:pStyle w:val="block"/>
              <w:spacing w:after="0" w:line="240" w:lineRule="auto"/>
              <w:ind w:left="-135" w:right="-146"/>
              <w:jc w:val="center"/>
              <w:rPr>
                <w:rFonts w:cs="Times New Roman"/>
                <w:szCs w:val="22"/>
              </w:rPr>
            </w:pPr>
            <w:r>
              <w:rPr>
                <w:rFonts w:cs="Times New Roman"/>
                <w:szCs w:val="22"/>
              </w:rPr>
              <w:t>24 April 2023</w:t>
            </w:r>
          </w:p>
        </w:tc>
        <w:tc>
          <w:tcPr>
            <w:tcW w:w="1890" w:type="dxa"/>
            <w:vAlign w:val="bottom"/>
          </w:tcPr>
          <w:p w14:paraId="04F72915" w14:textId="17CF3C64" w:rsidR="00E53E33" w:rsidRDefault="009A66E0" w:rsidP="00E53E33">
            <w:pPr>
              <w:pStyle w:val="block"/>
              <w:spacing w:after="0" w:line="240" w:lineRule="auto"/>
              <w:ind w:left="-70" w:right="-146"/>
              <w:jc w:val="center"/>
              <w:rPr>
                <w:rFonts w:cs="Times New Roman"/>
                <w:szCs w:val="22"/>
              </w:rPr>
            </w:pPr>
            <w:r>
              <w:rPr>
                <w:rFonts w:cs="Times New Roman"/>
                <w:szCs w:val="22"/>
              </w:rPr>
              <w:t>May 2023</w:t>
            </w:r>
          </w:p>
        </w:tc>
        <w:tc>
          <w:tcPr>
            <w:tcW w:w="1358" w:type="dxa"/>
            <w:vAlign w:val="bottom"/>
          </w:tcPr>
          <w:p w14:paraId="18EFBDBC" w14:textId="57FDA12B" w:rsidR="00E53E33" w:rsidRPr="00AA7492" w:rsidRDefault="00AA7492" w:rsidP="009A66E0">
            <w:pPr>
              <w:pStyle w:val="block"/>
              <w:tabs>
                <w:tab w:val="decimal" w:pos="696"/>
              </w:tabs>
              <w:spacing w:after="0" w:line="240" w:lineRule="auto"/>
              <w:ind w:left="-96" w:right="-75"/>
              <w:jc w:val="center"/>
              <w:rPr>
                <w:rFonts w:cs="Times New Roman"/>
                <w:szCs w:val="22"/>
                <w:lang w:val="en-US"/>
              </w:rPr>
            </w:pPr>
            <w:r>
              <w:rPr>
                <w:rFonts w:cs="Times New Roman"/>
                <w:szCs w:val="22"/>
                <w:lang w:val="en-US"/>
              </w:rPr>
              <w:t>1.60</w:t>
            </w:r>
          </w:p>
        </w:tc>
        <w:tc>
          <w:tcPr>
            <w:tcW w:w="262" w:type="dxa"/>
            <w:vAlign w:val="bottom"/>
          </w:tcPr>
          <w:p w14:paraId="404E8421" w14:textId="77777777" w:rsidR="00E53E33" w:rsidRDefault="00E53E33" w:rsidP="00E53E33">
            <w:pPr>
              <w:pStyle w:val="block"/>
              <w:spacing w:after="0" w:line="240" w:lineRule="auto"/>
              <w:ind w:left="0"/>
              <w:jc w:val="center"/>
              <w:rPr>
                <w:rFonts w:cs="Times New Roman"/>
                <w:szCs w:val="22"/>
              </w:rPr>
            </w:pPr>
          </w:p>
        </w:tc>
        <w:tc>
          <w:tcPr>
            <w:tcW w:w="1620" w:type="dxa"/>
            <w:vAlign w:val="bottom"/>
          </w:tcPr>
          <w:p w14:paraId="1F2FAD9F" w14:textId="4860E7A9" w:rsidR="00E53E33" w:rsidRPr="009A66E0" w:rsidRDefault="00AA7492" w:rsidP="009A66E0">
            <w:pPr>
              <w:pStyle w:val="block"/>
              <w:tabs>
                <w:tab w:val="decimal" w:pos="696"/>
              </w:tabs>
              <w:spacing w:after="0" w:line="240" w:lineRule="auto"/>
              <w:ind w:left="-96" w:right="-470"/>
              <w:jc w:val="center"/>
              <w:rPr>
                <w:rFonts w:cs="Times New Roman"/>
                <w:szCs w:val="22"/>
              </w:rPr>
            </w:pPr>
            <w:r>
              <w:rPr>
                <w:rFonts w:cs="Times New Roman"/>
                <w:szCs w:val="22"/>
              </w:rPr>
              <w:t>3,480</w:t>
            </w:r>
          </w:p>
        </w:tc>
      </w:tr>
      <w:tr w:rsidR="00E53E33" w14:paraId="0BB6C489" w14:textId="77777777" w:rsidTr="00721D3F">
        <w:trPr>
          <w:tblHeader/>
        </w:trPr>
        <w:tc>
          <w:tcPr>
            <w:tcW w:w="2160" w:type="dxa"/>
            <w:vAlign w:val="bottom"/>
          </w:tcPr>
          <w:p w14:paraId="7BF47114" w14:textId="562AEBF6" w:rsidR="00E53E33" w:rsidRDefault="00E53E33" w:rsidP="00E53E33">
            <w:pPr>
              <w:pStyle w:val="block"/>
              <w:spacing w:after="0" w:line="240" w:lineRule="auto"/>
              <w:ind w:left="0" w:right="-146"/>
              <w:rPr>
                <w:rFonts w:cs="Times New Roman"/>
                <w:szCs w:val="22"/>
              </w:rPr>
            </w:pPr>
            <w:r>
              <w:rPr>
                <w:rFonts w:cs="Times New Roman"/>
                <w:szCs w:val="22"/>
              </w:rPr>
              <w:t xml:space="preserve">Interim dividend </w:t>
            </w:r>
            <w:r>
              <w:rPr>
                <w:rFonts w:cs="Times New Roman"/>
                <w:szCs w:val="22"/>
              </w:rPr>
              <w:br/>
              <w:t xml:space="preserve">   for the year 2022</w:t>
            </w:r>
          </w:p>
        </w:tc>
        <w:tc>
          <w:tcPr>
            <w:tcW w:w="1890" w:type="dxa"/>
            <w:vAlign w:val="bottom"/>
          </w:tcPr>
          <w:p w14:paraId="6BA315AF" w14:textId="046B6B31" w:rsidR="00E53E33" w:rsidRDefault="009A66E0" w:rsidP="00E53E33">
            <w:pPr>
              <w:pStyle w:val="block"/>
              <w:spacing w:after="0" w:line="240" w:lineRule="auto"/>
              <w:ind w:left="-135" w:right="-146"/>
              <w:jc w:val="center"/>
              <w:rPr>
                <w:rFonts w:cs="Times New Roman"/>
                <w:szCs w:val="22"/>
              </w:rPr>
            </w:pPr>
            <w:r>
              <w:rPr>
                <w:rFonts w:cs="Times New Roman"/>
                <w:szCs w:val="22"/>
              </w:rPr>
              <w:t>26 August 2022</w:t>
            </w:r>
          </w:p>
        </w:tc>
        <w:tc>
          <w:tcPr>
            <w:tcW w:w="1890" w:type="dxa"/>
            <w:vAlign w:val="bottom"/>
          </w:tcPr>
          <w:p w14:paraId="6A83B982" w14:textId="3CE531BE" w:rsidR="00E53E33" w:rsidRDefault="009A66E0" w:rsidP="00E53E33">
            <w:pPr>
              <w:pStyle w:val="block"/>
              <w:spacing w:after="0" w:line="240" w:lineRule="auto"/>
              <w:ind w:left="-70" w:right="-146"/>
              <w:jc w:val="center"/>
              <w:rPr>
                <w:rFonts w:cs="Times New Roman"/>
                <w:szCs w:val="22"/>
              </w:rPr>
            </w:pPr>
            <w:r>
              <w:rPr>
                <w:rFonts w:cs="Times New Roman"/>
                <w:szCs w:val="22"/>
              </w:rPr>
              <w:t>September 2022</w:t>
            </w:r>
          </w:p>
        </w:tc>
        <w:tc>
          <w:tcPr>
            <w:tcW w:w="1358" w:type="dxa"/>
            <w:tcBorders>
              <w:bottom w:val="single" w:sz="4" w:space="0" w:color="auto"/>
            </w:tcBorders>
            <w:vAlign w:val="bottom"/>
          </w:tcPr>
          <w:p w14:paraId="5A708F76" w14:textId="2B9FDA01" w:rsidR="00E53E33" w:rsidRPr="009A66E0" w:rsidRDefault="00AA7492" w:rsidP="009A66E0">
            <w:pPr>
              <w:pStyle w:val="block"/>
              <w:spacing w:after="0" w:line="240" w:lineRule="auto"/>
              <w:ind w:left="-96" w:right="-800"/>
              <w:jc w:val="center"/>
              <w:rPr>
                <w:rFonts w:cs="Times New Roman"/>
                <w:szCs w:val="22"/>
              </w:rPr>
            </w:pPr>
            <w:r>
              <w:rPr>
                <w:rFonts w:cs="Times New Roman"/>
                <w:szCs w:val="22"/>
              </w:rPr>
              <w:t>(0.80)</w:t>
            </w:r>
          </w:p>
        </w:tc>
        <w:tc>
          <w:tcPr>
            <w:tcW w:w="262" w:type="dxa"/>
            <w:vAlign w:val="bottom"/>
          </w:tcPr>
          <w:p w14:paraId="2B3C768A" w14:textId="77777777" w:rsidR="00E53E33" w:rsidRDefault="00E53E33" w:rsidP="00E53E33">
            <w:pPr>
              <w:pStyle w:val="block"/>
              <w:spacing w:after="0" w:line="240" w:lineRule="auto"/>
              <w:ind w:left="0"/>
              <w:jc w:val="center"/>
              <w:rPr>
                <w:rFonts w:cs="Times New Roman"/>
                <w:szCs w:val="22"/>
              </w:rPr>
            </w:pPr>
          </w:p>
        </w:tc>
        <w:tc>
          <w:tcPr>
            <w:tcW w:w="1620" w:type="dxa"/>
            <w:tcBorders>
              <w:bottom w:val="single" w:sz="4" w:space="0" w:color="auto"/>
            </w:tcBorders>
            <w:vAlign w:val="bottom"/>
          </w:tcPr>
          <w:p w14:paraId="499C4959" w14:textId="70D6466F" w:rsidR="00E53E33" w:rsidRPr="009A66E0" w:rsidRDefault="00AA7492" w:rsidP="009A66E0">
            <w:pPr>
              <w:pStyle w:val="block"/>
              <w:tabs>
                <w:tab w:val="decimal" w:pos="696"/>
              </w:tabs>
              <w:spacing w:after="0" w:line="240" w:lineRule="auto"/>
              <w:ind w:left="-96" w:right="-554"/>
              <w:jc w:val="center"/>
              <w:rPr>
                <w:rFonts w:cs="Times New Roman"/>
                <w:szCs w:val="22"/>
              </w:rPr>
            </w:pPr>
            <w:r>
              <w:rPr>
                <w:rFonts w:cs="Times New Roman"/>
                <w:szCs w:val="22"/>
              </w:rPr>
              <w:t>(1,740)</w:t>
            </w:r>
          </w:p>
        </w:tc>
      </w:tr>
      <w:tr w:rsidR="00E53E33" w14:paraId="1E6A3D64" w14:textId="77777777" w:rsidTr="00721D3F">
        <w:trPr>
          <w:tblHeader/>
        </w:trPr>
        <w:tc>
          <w:tcPr>
            <w:tcW w:w="2160" w:type="dxa"/>
            <w:vAlign w:val="bottom"/>
          </w:tcPr>
          <w:p w14:paraId="1839511E" w14:textId="6079062B" w:rsidR="00E53E33" w:rsidRDefault="00E53E33" w:rsidP="00E53E33">
            <w:pPr>
              <w:pStyle w:val="block"/>
              <w:spacing w:after="0" w:line="240" w:lineRule="auto"/>
              <w:ind w:left="0" w:right="-146"/>
              <w:rPr>
                <w:rFonts w:cs="Times New Roman"/>
                <w:szCs w:val="22"/>
              </w:rPr>
            </w:pPr>
            <w:r>
              <w:rPr>
                <w:rFonts w:cs="Times New Roman"/>
                <w:szCs w:val="22"/>
              </w:rPr>
              <w:t>Additional dividend</w:t>
            </w:r>
          </w:p>
        </w:tc>
        <w:tc>
          <w:tcPr>
            <w:tcW w:w="1890" w:type="dxa"/>
            <w:vAlign w:val="bottom"/>
          </w:tcPr>
          <w:p w14:paraId="69E9AFC8" w14:textId="77777777" w:rsidR="00E53E33" w:rsidRDefault="00E53E33" w:rsidP="00E53E33">
            <w:pPr>
              <w:pStyle w:val="block"/>
              <w:spacing w:after="0" w:line="240" w:lineRule="auto"/>
              <w:ind w:left="-135" w:right="-146"/>
              <w:jc w:val="center"/>
              <w:rPr>
                <w:rFonts w:cs="Times New Roman"/>
                <w:szCs w:val="22"/>
              </w:rPr>
            </w:pPr>
          </w:p>
        </w:tc>
        <w:tc>
          <w:tcPr>
            <w:tcW w:w="1890" w:type="dxa"/>
            <w:vAlign w:val="bottom"/>
          </w:tcPr>
          <w:p w14:paraId="45097B39" w14:textId="77777777" w:rsidR="00E53E33" w:rsidRDefault="00E53E33" w:rsidP="00E53E33">
            <w:pPr>
              <w:pStyle w:val="block"/>
              <w:spacing w:after="0" w:line="240" w:lineRule="auto"/>
              <w:ind w:left="-70" w:right="-146"/>
              <w:jc w:val="center"/>
              <w:rPr>
                <w:rFonts w:cs="Times New Roman"/>
                <w:szCs w:val="22"/>
              </w:rPr>
            </w:pPr>
          </w:p>
        </w:tc>
        <w:tc>
          <w:tcPr>
            <w:tcW w:w="1358" w:type="dxa"/>
            <w:tcBorders>
              <w:top w:val="single" w:sz="4" w:space="0" w:color="auto"/>
            </w:tcBorders>
            <w:vAlign w:val="bottom"/>
          </w:tcPr>
          <w:p w14:paraId="17C9254F" w14:textId="2B029C4B" w:rsidR="00E53E33" w:rsidRPr="009A66E0" w:rsidRDefault="00AA7492" w:rsidP="009A66E0">
            <w:pPr>
              <w:pStyle w:val="block"/>
              <w:tabs>
                <w:tab w:val="decimal" w:pos="696"/>
              </w:tabs>
              <w:spacing w:after="0" w:line="240" w:lineRule="auto"/>
              <w:ind w:left="-96" w:right="-75"/>
              <w:jc w:val="center"/>
              <w:rPr>
                <w:rFonts w:cs="Times New Roman"/>
                <w:szCs w:val="22"/>
              </w:rPr>
            </w:pPr>
            <w:r>
              <w:rPr>
                <w:rFonts w:cs="Times New Roman"/>
                <w:szCs w:val="22"/>
              </w:rPr>
              <w:t>0.80</w:t>
            </w:r>
          </w:p>
        </w:tc>
        <w:tc>
          <w:tcPr>
            <w:tcW w:w="262" w:type="dxa"/>
            <w:vAlign w:val="bottom"/>
          </w:tcPr>
          <w:p w14:paraId="1AA8F4E2" w14:textId="77777777" w:rsidR="00E53E33" w:rsidRDefault="00E53E33" w:rsidP="00E53E33">
            <w:pPr>
              <w:pStyle w:val="block"/>
              <w:spacing w:after="0" w:line="240" w:lineRule="auto"/>
              <w:ind w:left="0"/>
              <w:jc w:val="center"/>
              <w:rPr>
                <w:rFonts w:cs="Times New Roman"/>
                <w:szCs w:val="22"/>
              </w:rPr>
            </w:pPr>
          </w:p>
        </w:tc>
        <w:tc>
          <w:tcPr>
            <w:tcW w:w="1620" w:type="dxa"/>
            <w:tcBorders>
              <w:top w:val="single" w:sz="4" w:space="0" w:color="auto"/>
            </w:tcBorders>
            <w:vAlign w:val="bottom"/>
          </w:tcPr>
          <w:p w14:paraId="5EC749E2" w14:textId="2A83C569" w:rsidR="00E53E33" w:rsidRPr="009A66E0" w:rsidRDefault="00AA7492" w:rsidP="009A66E0">
            <w:pPr>
              <w:pStyle w:val="block"/>
              <w:tabs>
                <w:tab w:val="decimal" w:pos="696"/>
              </w:tabs>
              <w:spacing w:after="0" w:line="240" w:lineRule="auto"/>
              <w:ind w:left="-96" w:right="-470"/>
              <w:jc w:val="center"/>
              <w:rPr>
                <w:rFonts w:cs="Times New Roman"/>
                <w:szCs w:val="22"/>
              </w:rPr>
            </w:pPr>
            <w:r>
              <w:rPr>
                <w:rFonts w:cs="Times New Roman"/>
                <w:szCs w:val="22"/>
              </w:rPr>
              <w:t>1,740</w:t>
            </w:r>
          </w:p>
        </w:tc>
      </w:tr>
      <w:tr w:rsidR="00AA7492" w14:paraId="1A1A6A53" w14:textId="77777777" w:rsidTr="00721D3F">
        <w:trPr>
          <w:tblHeader/>
        </w:trPr>
        <w:tc>
          <w:tcPr>
            <w:tcW w:w="2160" w:type="dxa"/>
            <w:vAlign w:val="bottom"/>
          </w:tcPr>
          <w:p w14:paraId="224FFA57" w14:textId="78FB06ED" w:rsidR="00AA7492" w:rsidRDefault="002E4A24" w:rsidP="00E53E33">
            <w:pPr>
              <w:pStyle w:val="block"/>
              <w:spacing w:after="0" w:line="240" w:lineRule="auto"/>
              <w:ind w:left="0" w:right="-146"/>
              <w:rPr>
                <w:rFonts w:cs="Times New Roman"/>
                <w:szCs w:val="22"/>
              </w:rPr>
            </w:pPr>
            <w:r>
              <w:rPr>
                <w:rFonts w:cs="Times New Roman"/>
                <w:szCs w:val="22"/>
              </w:rPr>
              <w:t>Interim dividend</w:t>
            </w:r>
            <w:r>
              <w:rPr>
                <w:rFonts w:cs="Times New Roman"/>
                <w:szCs w:val="22"/>
              </w:rPr>
              <w:br/>
              <w:t xml:space="preserve">   for the year 2023</w:t>
            </w:r>
          </w:p>
        </w:tc>
        <w:tc>
          <w:tcPr>
            <w:tcW w:w="1890" w:type="dxa"/>
            <w:vAlign w:val="bottom"/>
          </w:tcPr>
          <w:p w14:paraId="714395BF" w14:textId="16F2B5BB" w:rsidR="00AA7492" w:rsidRDefault="002E4A24" w:rsidP="00E53E33">
            <w:pPr>
              <w:pStyle w:val="block"/>
              <w:spacing w:after="0" w:line="240" w:lineRule="auto"/>
              <w:ind w:left="-135" w:right="-146"/>
              <w:jc w:val="center"/>
              <w:rPr>
                <w:rFonts w:cs="Times New Roman"/>
                <w:szCs w:val="22"/>
              </w:rPr>
            </w:pPr>
            <w:r>
              <w:rPr>
                <w:rFonts w:cs="Times New Roman"/>
                <w:szCs w:val="22"/>
              </w:rPr>
              <w:t>18 August 2023</w:t>
            </w:r>
          </w:p>
        </w:tc>
        <w:tc>
          <w:tcPr>
            <w:tcW w:w="1890" w:type="dxa"/>
            <w:vAlign w:val="bottom"/>
          </w:tcPr>
          <w:p w14:paraId="48D4BECA" w14:textId="6E4103AF" w:rsidR="00AA7492" w:rsidRPr="00721D3F" w:rsidRDefault="002E4A24" w:rsidP="00E53E33">
            <w:pPr>
              <w:pStyle w:val="block"/>
              <w:spacing w:after="0" w:line="240" w:lineRule="auto"/>
              <w:ind w:left="-70" w:right="-146"/>
              <w:jc w:val="center"/>
              <w:rPr>
                <w:rFonts w:cs="Times New Roman"/>
                <w:szCs w:val="22"/>
                <w:lang w:val="en-US"/>
              </w:rPr>
            </w:pPr>
            <w:r>
              <w:rPr>
                <w:rFonts w:cs="Times New Roman"/>
                <w:szCs w:val="22"/>
              </w:rPr>
              <w:t>September 2023</w:t>
            </w:r>
          </w:p>
        </w:tc>
        <w:tc>
          <w:tcPr>
            <w:tcW w:w="1358" w:type="dxa"/>
            <w:vAlign w:val="bottom"/>
          </w:tcPr>
          <w:p w14:paraId="24A835B5" w14:textId="245A7CFD" w:rsidR="00AA7492" w:rsidRDefault="00AA7492" w:rsidP="009A66E0">
            <w:pPr>
              <w:pStyle w:val="block"/>
              <w:tabs>
                <w:tab w:val="decimal" w:pos="696"/>
              </w:tabs>
              <w:spacing w:after="0" w:line="240" w:lineRule="auto"/>
              <w:ind w:left="-96" w:right="-75"/>
              <w:jc w:val="center"/>
              <w:rPr>
                <w:rFonts w:cs="Times New Roman"/>
                <w:szCs w:val="22"/>
              </w:rPr>
            </w:pPr>
            <w:r>
              <w:rPr>
                <w:rFonts w:cs="Times New Roman"/>
                <w:szCs w:val="22"/>
              </w:rPr>
              <w:t>0.80</w:t>
            </w:r>
          </w:p>
        </w:tc>
        <w:tc>
          <w:tcPr>
            <w:tcW w:w="262" w:type="dxa"/>
            <w:vAlign w:val="bottom"/>
          </w:tcPr>
          <w:p w14:paraId="642130ED" w14:textId="77777777" w:rsidR="00AA7492" w:rsidRDefault="00AA7492" w:rsidP="00E53E33">
            <w:pPr>
              <w:pStyle w:val="block"/>
              <w:spacing w:after="0" w:line="240" w:lineRule="auto"/>
              <w:ind w:left="0"/>
              <w:jc w:val="center"/>
              <w:rPr>
                <w:rFonts w:cs="Times New Roman"/>
                <w:szCs w:val="22"/>
              </w:rPr>
            </w:pPr>
          </w:p>
        </w:tc>
        <w:tc>
          <w:tcPr>
            <w:tcW w:w="1620" w:type="dxa"/>
            <w:tcBorders>
              <w:bottom w:val="single" w:sz="4" w:space="0" w:color="auto"/>
            </w:tcBorders>
            <w:vAlign w:val="bottom"/>
          </w:tcPr>
          <w:p w14:paraId="685EDB92" w14:textId="44EE5515" w:rsidR="00AA7492" w:rsidRPr="009A66E0" w:rsidRDefault="00AA7492" w:rsidP="009A66E0">
            <w:pPr>
              <w:pStyle w:val="block"/>
              <w:tabs>
                <w:tab w:val="decimal" w:pos="696"/>
              </w:tabs>
              <w:spacing w:after="0" w:line="240" w:lineRule="auto"/>
              <w:ind w:left="-96" w:right="-470"/>
              <w:jc w:val="center"/>
              <w:rPr>
                <w:rFonts w:cs="Times New Roman"/>
                <w:szCs w:val="22"/>
              </w:rPr>
            </w:pPr>
            <w:r>
              <w:rPr>
                <w:rFonts w:cs="Times New Roman"/>
                <w:szCs w:val="22"/>
              </w:rPr>
              <w:t>1,740</w:t>
            </w:r>
          </w:p>
        </w:tc>
      </w:tr>
      <w:tr w:rsidR="00E53E33" w14:paraId="2C9BF7B8" w14:textId="77777777" w:rsidTr="00721D3F">
        <w:trPr>
          <w:tblHeader/>
        </w:trPr>
        <w:tc>
          <w:tcPr>
            <w:tcW w:w="2160" w:type="dxa"/>
            <w:vAlign w:val="bottom"/>
          </w:tcPr>
          <w:p w14:paraId="23C70F6A" w14:textId="4A338F69" w:rsidR="00E53E33" w:rsidRPr="00E53E33" w:rsidRDefault="00E53E33" w:rsidP="00E53E33">
            <w:pPr>
              <w:pStyle w:val="block"/>
              <w:spacing w:after="0" w:line="240" w:lineRule="auto"/>
              <w:ind w:left="0" w:right="-146"/>
              <w:rPr>
                <w:rFonts w:cs="Times New Roman"/>
                <w:b/>
                <w:bCs/>
                <w:szCs w:val="22"/>
              </w:rPr>
            </w:pPr>
            <w:r w:rsidRPr="00E53E33">
              <w:rPr>
                <w:rFonts w:cs="Times New Roman"/>
                <w:b/>
                <w:bCs/>
                <w:szCs w:val="22"/>
              </w:rPr>
              <w:t>Total dividend</w:t>
            </w:r>
          </w:p>
        </w:tc>
        <w:tc>
          <w:tcPr>
            <w:tcW w:w="1890" w:type="dxa"/>
            <w:vAlign w:val="bottom"/>
          </w:tcPr>
          <w:p w14:paraId="26A72708" w14:textId="77777777" w:rsidR="00E53E33" w:rsidRDefault="00E53E33" w:rsidP="00E53E33">
            <w:pPr>
              <w:pStyle w:val="block"/>
              <w:spacing w:after="0" w:line="240" w:lineRule="auto"/>
              <w:ind w:left="-135" w:right="-146"/>
              <w:jc w:val="center"/>
              <w:rPr>
                <w:rFonts w:cs="Times New Roman"/>
                <w:szCs w:val="22"/>
              </w:rPr>
            </w:pPr>
          </w:p>
        </w:tc>
        <w:tc>
          <w:tcPr>
            <w:tcW w:w="1890" w:type="dxa"/>
            <w:vAlign w:val="bottom"/>
          </w:tcPr>
          <w:p w14:paraId="7591295B" w14:textId="77777777" w:rsidR="00E53E33" w:rsidRDefault="00E53E33" w:rsidP="00E53E33">
            <w:pPr>
              <w:pStyle w:val="block"/>
              <w:spacing w:after="0" w:line="240" w:lineRule="auto"/>
              <w:ind w:left="-70" w:right="-146"/>
              <w:jc w:val="center"/>
              <w:rPr>
                <w:rFonts w:cs="Times New Roman"/>
                <w:szCs w:val="22"/>
              </w:rPr>
            </w:pPr>
          </w:p>
        </w:tc>
        <w:tc>
          <w:tcPr>
            <w:tcW w:w="1358" w:type="dxa"/>
            <w:vAlign w:val="bottom"/>
          </w:tcPr>
          <w:p w14:paraId="5CEC84E3" w14:textId="77777777" w:rsidR="00E53E33" w:rsidRDefault="00E53E33" w:rsidP="00E53E33">
            <w:pPr>
              <w:pStyle w:val="block"/>
              <w:spacing w:after="0" w:line="240" w:lineRule="auto"/>
              <w:ind w:left="0"/>
              <w:jc w:val="center"/>
              <w:rPr>
                <w:rFonts w:cs="Times New Roman"/>
                <w:i/>
                <w:iCs/>
                <w:szCs w:val="22"/>
              </w:rPr>
            </w:pPr>
          </w:p>
        </w:tc>
        <w:tc>
          <w:tcPr>
            <w:tcW w:w="262" w:type="dxa"/>
            <w:vAlign w:val="bottom"/>
          </w:tcPr>
          <w:p w14:paraId="78B2E9FA" w14:textId="77777777" w:rsidR="00E53E33" w:rsidRDefault="00E53E33" w:rsidP="00E53E33">
            <w:pPr>
              <w:pStyle w:val="block"/>
              <w:spacing w:after="0" w:line="240" w:lineRule="auto"/>
              <w:ind w:left="0"/>
              <w:jc w:val="center"/>
              <w:rPr>
                <w:rFonts w:cs="Times New Roman"/>
                <w:szCs w:val="22"/>
              </w:rPr>
            </w:pPr>
          </w:p>
        </w:tc>
        <w:tc>
          <w:tcPr>
            <w:tcW w:w="1620" w:type="dxa"/>
            <w:tcBorders>
              <w:top w:val="single" w:sz="4" w:space="0" w:color="auto"/>
              <w:bottom w:val="double" w:sz="4" w:space="0" w:color="auto"/>
            </w:tcBorders>
            <w:vAlign w:val="bottom"/>
          </w:tcPr>
          <w:p w14:paraId="02C72325" w14:textId="68362E69" w:rsidR="00E53E33" w:rsidRPr="009A66E0" w:rsidRDefault="00AA7492" w:rsidP="009A66E0">
            <w:pPr>
              <w:pStyle w:val="block"/>
              <w:tabs>
                <w:tab w:val="decimal" w:pos="696"/>
              </w:tabs>
              <w:spacing w:after="0" w:line="240" w:lineRule="auto"/>
              <w:ind w:left="-96" w:right="-470"/>
              <w:jc w:val="center"/>
              <w:rPr>
                <w:rFonts w:cs="Times New Roman"/>
                <w:b/>
                <w:bCs/>
                <w:szCs w:val="22"/>
              </w:rPr>
            </w:pPr>
            <w:r>
              <w:rPr>
                <w:rFonts w:cs="Times New Roman"/>
                <w:b/>
                <w:bCs/>
                <w:szCs w:val="22"/>
              </w:rPr>
              <w:t>3,480</w:t>
            </w:r>
          </w:p>
        </w:tc>
      </w:tr>
    </w:tbl>
    <w:p w14:paraId="76FA21A9" w14:textId="77777777" w:rsidR="00AB3E60" w:rsidRDefault="00AB3E60" w:rsidP="00AB3E60">
      <w:pPr>
        <w:pStyle w:val="block"/>
        <w:spacing w:after="0" w:line="240" w:lineRule="atLeast"/>
        <w:ind w:left="540" w:right="-27"/>
        <w:jc w:val="thaiDistribute"/>
        <w:rPr>
          <w:rFonts w:cs="Times New Roman"/>
          <w:b/>
          <w:bCs/>
          <w:sz w:val="24"/>
          <w:szCs w:val="24"/>
          <w:lang w:val="en-US"/>
        </w:rPr>
      </w:pPr>
    </w:p>
    <w:p w14:paraId="0B6F722E" w14:textId="01DC2EC0" w:rsidR="0018294E" w:rsidRPr="004F2B2C" w:rsidRDefault="0018294E" w:rsidP="00EB12A1">
      <w:pPr>
        <w:pStyle w:val="block"/>
        <w:numPr>
          <w:ilvl w:val="0"/>
          <w:numId w:val="6"/>
        </w:numPr>
        <w:spacing w:after="0" w:line="240" w:lineRule="atLeast"/>
        <w:ind w:left="540" w:right="-27" w:hanging="540"/>
        <w:jc w:val="thaiDistribute"/>
        <w:rPr>
          <w:rFonts w:cs="Times New Roman"/>
          <w:b/>
          <w:bCs/>
          <w:sz w:val="24"/>
          <w:szCs w:val="24"/>
          <w:lang w:val="en-US"/>
        </w:rPr>
      </w:pPr>
      <w:r w:rsidRPr="004F2B2C">
        <w:rPr>
          <w:rFonts w:cs="Times New Roman"/>
          <w:b/>
          <w:bCs/>
          <w:sz w:val="24"/>
          <w:szCs w:val="24"/>
          <w:lang w:val="en-US"/>
        </w:rPr>
        <w:t xml:space="preserve">Financial instruments </w:t>
      </w:r>
    </w:p>
    <w:p w14:paraId="4D7C088E" w14:textId="77777777" w:rsidR="0018294E" w:rsidRPr="004F2B2C" w:rsidRDefault="0018294E" w:rsidP="0018294E">
      <w:pPr>
        <w:pStyle w:val="block"/>
        <w:spacing w:after="0" w:line="240" w:lineRule="atLeast"/>
        <w:ind w:left="540" w:right="-27"/>
        <w:jc w:val="both"/>
        <w:rPr>
          <w:rFonts w:cs="Times New Roman"/>
          <w:szCs w:val="22"/>
        </w:rPr>
      </w:pPr>
    </w:p>
    <w:p w14:paraId="313AF3D4" w14:textId="547B33CD" w:rsidR="00DD5858" w:rsidRPr="00DD5858" w:rsidRDefault="00DD5858" w:rsidP="00C7289F">
      <w:pPr>
        <w:pStyle w:val="block"/>
        <w:spacing w:after="0" w:line="240" w:lineRule="atLeast"/>
        <w:ind w:left="540" w:right="-27"/>
        <w:jc w:val="both"/>
        <w:rPr>
          <w:rFonts w:cs="Times New Roman"/>
          <w:i/>
          <w:iCs/>
          <w:szCs w:val="22"/>
        </w:rPr>
      </w:pPr>
      <w:r>
        <w:rPr>
          <w:rFonts w:cs="Times New Roman"/>
          <w:i/>
          <w:iCs/>
          <w:szCs w:val="22"/>
        </w:rPr>
        <w:t>Carrying amounts and fair values</w:t>
      </w:r>
    </w:p>
    <w:p w14:paraId="101FDB6B" w14:textId="77777777" w:rsidR="00DD5858" w:rsidRDefault="00DD5858" w:rsidP="00C7289F">
      <w:pPr>
        <w:pStyle w:val="block"/>
        <w:spacing w:after="0" w:line="240" w:lineRule="atLeast"/>
        <w:ind w:left="540" w:right="-27"/>
        <w:jc w:val="both"/>
        <w:rPr>
          <w:rFonts w:cs="Times New Roman"/>
          <w:szCs w:val="22"/>
        </w:rPr>
      </w:pPr>
    </w:p>
    <w:p w14:paraId="2A61121E" w14:textId="331A36FF" w:rsidR="0018294E" w:rsidRPr="004F2B2C" w:rsidRDefault="00C7289F" w:rsidP="00C7289F">
      <w:pPr>
        <w:pStyle w:val="block"/>
        <w:spacing w:after="0" w:line="240" w:lineRule="atLeast"/>
        <w:ind w:left="540" w:right="-27"/>
        <w:jc w:val="both"/>
        <w:rPr>
          <w:rFonts w:cs="Times New Roman"/>
          <w:szCs w:val="22"/>
        </w:rPr>
      </w:pPr>
      <w:r w:rsidRPr="004F2B2C">
        <w:rPr>
          <w:rFonts w:cs="Times New Roman"/>
          <w:szCs w:val="22"/>
        </w:rPr>
        <w:t>The following table shows the carrying amounts and fair values of financial assets and financial liabilities, including their levels in the fair value hierarchy</w:t>
      </w:r>
      <w:r w:rsidR="00F020E7">
        <w:rPr>
          <w:rFonts w:cs="Times New Roman"/>
          <w:szCs w:val="22"/>
        </w:rPr>
        <w:t>.</w:t>
      </w:r>
      <w:r w:rsidR="00DD5858">
        <w:rPr>
          <w:rFonts w:cs="Times New Roman"/>
          <w:szCs w:val="22"/>
        </w:rPr>
        <w:t xml:space="preserve"> </w:t>
      </w:r>
      <w:r w:rsidRPr="004F2B2C">
        <w:rPr>
          <w:rFonts w:cs="Times New Roman"/>
          <w:szCs w:val="22"/>
        </w:rPr>
        <w:t>It does not include fair value information for financial assets and financial liabilities measured at amortised cost if the carrying amount is a reasonable approximation of fair value</w:t>
      </w:r>
      <w:r w:rsidR="00834337">
        <w:rPr>
          <w:rFonts w:cs="Times New Roman"/>
          <w:szCs w:val="22"/>
        </w:rPr>
        <w:t>.</w:t>
      </w:r>
    </w:p>
    <w:p w14:paraId="6900DD44" w14:textId="2F6CF027" w:rsidR="0018294E" w:rsidRDefault="0018294E" w:rsidP="0018294E">
      <w:pPr>
        <w:pStyle w:val="block"/>
        <w:spacing w:after="0" w:line="240" w:lineRule="atLeast"/>
        <w:ind w:left="540" w:right="-27"/>
        <w:jc w:val="both"/>
        <w:rPr>
          <w:rFonts w:cs="Times New Roman"/>
          <w:szCs w:val="22"/>
        </w:rPr>
      </w:pPr>
    </w:p>
    <w:p w14:paraId="0145C4CA" w14:textId="77777777" w:rsidR="00497DFF" w:rsidRPr="004F2B2C" w:rsidRDefault="00497DFF" w:rsidP="0018294E">
      <w:pPr>
        <w:pStyle w:val="block"/>
        <w:spacing w:after="0" w:line="240" w:lineRule="atLeast"/>
        <w:ind w:left="540" w:right="-27"/>
        <w:jc w:val="both"/>
        <w:rPr>
          <w:rFonts w:cs="Times New Roman"/>
          <w:szCs w:val="22"/>
        </w:rPr>
      </w:pPr>
    </w:p>
    <w:p w14:paraId="613567C5" w14:textId="77777777" w:rsidR="0018294E" w:rsidRPr="004F2B2C" w:rsidRDefault="0018294E" w:rsidP="0018294E">
      <w:pPr>
        <w:pStyle w:val="block"/>
        <w:spacing w:after="0" w:line="240" w:lineRule="atLeast"/>
        <w:ind w:left="540" w:right="-27"/>
        <w:jc w:val="both"/>
        <w:rPr>
          <w:rFonts w:cs="Times New Roman"/>
          <w:szCs w:val="22"/>
        </w:rPr>
        <w:sectPr w:rsidR="0018294E" w:rsidRPr="004F2B2C" w:rsidSect="00A37C1C">
          <w:headerReference w:type="default" r:id="rId19"/>
          <w:footerReference w:type="default" r:id="rId20"/>
          <w:type w:val="nextColumn"/>
          <w:pgSz w:w="11907" w:h="16840" w:code="9"/>
          <w:pgMar w:top="691" w:right="1152" w:bottom="576" w:left="1152" w:header="720" w:footer="720" w:gutter="0"/>
          <w:cols w:space="708"/>
          <w:docGrid w:linePitch="360"/>
        </w:sectPr>
      </w:pPr>
    </w:p>
    <w:tbl>
      <w:tblPr>
        <w:tblW w:w="15426" w:type="dxa"/>
        <w:tblInd w:w="450" w:type="dxa"/>
        <w:tblLayout w:type="fixed"/>
        <w:tblLook w:val="04A0" w:firstRow="1" w:lastRow="0" w:firstColumn="1" w:lastColumn="0" w:noHBand="0" w:noVBand="1"/>
      </w:tblPr>
      <w:tblGrid>
        <w:gridCol w:w="3328"/>
        <w:gridCol w:w="1169"/>
        <w:gridCol w:w="269"/>
        <w:gridCol w:w="1021"/>
        <w:gridCol w:w="284"/>
        <w:gridCol w:w="992"/>
        <w:gridCol w:w="284"/>
        <w:gridCol w:w="1134"/>
        <w:gridCol w:w="283"/>
        <w:gridCol w:w="1237"/>
        <w:gridCol w:w="259"/>
        <w:gridCol w:w="986"/>
        <w:gridCol w:w="254"/>
        <w:gridCol w:w="1233"/>
        <w:gridCol w:w="284"/>
        <w:gridCol w:w="992"/>
        <w:gridCol w:w="283"/>
        <w:gridCol w:w="1134"/>
      </w:tblGrid>
      <w:tr w:rsidR="005A0B38" w:rsidRPr="008868C8" w14:paraId="2DFD95CF" w14:textId="77777777" w:rsidTr="00F05FFA">
        <w:trPr>
          <w:trHeight w:val="20"/>
        </w:trPr>
        <w:tc>
          <w:tcPr>
            <w:tcW w:w="3328" w:type="dxa"/>
            <w:shd w:val="clear" w:color="auto" w:fill="auto"/>
            <w:vAlign w:val="bottom"/>
          </w:tcPr>
          <w:p w14:paraId="58DAEA40" w14:textId="77777777" w:rsidR="005A0B38" w:rsidRPr="006B3AE8" w:rsidRDefault="005A0B38" w:rsidP="007F56EE">
            <w:pPr>
              <w:spacing w:line="240" w:lineRule="auto"/>
              <w:ind w:left="73" w:right="-90"/>
              <w:jc w:val="center"/>
              <w:rPr>
                <w:rFonts w:ascii="Times New Roman" w:hAnsi="Times New Roman" w:cstheme="minorBidi"/>
                <w:sz w:val="21"/>
                <w:szCs w:val="21"/>
                <w:cs/>
              </w:rPr>
            </w:pPr>
          </w:p>
        </w:tc>
        <w:tc>
          <w:tcPr>
            <w:tcW w:w="12098" w:type="dxa"/>
            <w:gridSpan w:val="17"/>
            <w:vAlign w:val="bottom"/>
          </w:tcPr>
          <w:p w14:paraId="3F8A0C10" w14:textId="77777777" w:rsidR="005A0B38" w:rsidRPr="008868C8" w:rsidRDefault="005A0B38" w:rsidP="007F56EE">
            <w:pPr>
              <w:pStyle w:val="acctfourfigures"/>
              <w:tabs>
                <w:tab w:val="clear" w:pos="765"/>
              </w:tabs>
              <w:spacing w:line="240" w:lineRule="auto"/>
              <w:ind w:left="-43" w:right="-86"/>
              <w:jc w:val="center"/>
              <w:rPr>
                <w:rFonts w:cs="Times New Roman"/>
                <w:b/>
                <w:bCs/>
                <w:sz w:val="21"/>
                <w:szCs w:val="21"/>
                <w:cs/>
                <w:lang w:val="en-US" w:bidi="th-TH"/>
              </w:rPr>
            </w:pPr>
            <w:r w:rsidRPr="008868C8">
              <w:rPr>
                <w:rFonts w:cs="Times New Roman"/>
                <w:b/>
                <w:bCs/>
                <w:sz w:val="21"/>
                <w:szCs w:val="21"/>
              </w:rPr>
              <w:t>Consolidated financial statements</w:t>
            </w:r>
          </w:p>
        </w:tc>
      </w:tr>
      <w:tr w:rsidR="005A0B38" w:rsidRPr="008868C8" w14:paraId="1B14F979" w14:textId="77777777" w:rsidTr="00F05FFA">
        <w:trPr>
          <w:trHeight w:val="20"/>
        </w:trPr>
        <w:tc>
          <w:tcPr>
            <w:tcW w:w="3328" w:type="dxa"/>
            <w:shd w:val="clear" w:color="auto" w:fill="auto"/>
            <w:vAlign w:val="bottom"/>
          </w:tcPr>
          <w:p w14:paraId="7468F16D" w14:textId="77777777" w:rsidR="005A0B38" w:rsidRPr="008868C8" w:rsidRDefault="005A0B38" w:rsidP="007F56EE">
            <w:pPr>
              <w:spacing w:line="240" w:lineRule="auto"/>
              <w:ind w:left="73" w:right="-90"/>
              <w:jc w:val="center"/>
              <w:rPr>
                <w:rFonts w:ascii="Times New Roman" w:hAnsi="Times New Roman" w:cs="Times New Roman"/>
                <w:sz w:val="21"/>
                <w:szCs w:val="21"/>
              </w:rPr>
            </w:pPr>
          </w:p>
        </w:tc>
        <w:tc>
          <w:tcPr>
            <w:tcW w:w="6673" w:type="dxa"/>
            <w:gridSpan w:val="9"/>
            <w:tcBorders>
              <w:bottom w:val="single" w:sz="4" w:space="0" w:color="auto"/>
            </w:tcBorders>
            <w:vAlign w:val="bottom"/>
          </w:tcPr>
          <w:p w14:paraId="7B204E1E" w14:textId="77777777" w:rsidR="005A0B38" w:rsidRPr="008868C8" w:rsidRDefault="005A0B38" w:rsidP="007F56EE">
            <w:pPr>
              <w:pStyle w:val="acctfourfigures"/>
              <w:tabs>
                <w:tab w:val="clear" w:pos="765"/>
              </w:tabs>
              <w:spacing w:line="240" w:lineRule="auto"/>
              <w:ind w:left="-43" w:right="-86"/>
              <w:jc w:val="center"/>
              <w:rPr>
                <w:rFonts w:cs="Times New Roman"/>
                <w:b/>
                <w:bCs/>
                <w:sz w:val="21"/>
                <w:szCs w:val="21"/>
                <w:cs/>
                <w:lang w:bidi="th-TH"/>
              </w:rPr>
            </w:pPr>
            <w:r w:rsidRPr="008868C8">
              <w:rPr>
                <w:rFonts w:cs="Times New Roman"/>
                <w:b/>
                <w:bCs/>
                <w:sz w:val="21"/>
                <w:szCs w:val="21"/>
                <w:lang w:bidi="th-TH"/>
              </w:rPr>
              <w:t>Carrying amount</w:t>
            </w:r>
          </w:p>
        </w:tc>
        <w:tc>
          <w:tcPr>
            <w:tcW w:w="259" w:type="dxa"/>
            <w:vAlign w:val="bottom"/>
          </w:tcPr>
          <w:p w14:paraId="2161D434" w14:textId="77777777" w:rsidR="005A0B38" w:rsidRPr="008868C8" w:rsidRDefault="005A0B38" w:rsidP="007F56EE">
            <w:pPr>
              <w:pStyle w:val="acctfourfigures"/>
              <w:tabs>
                <w:tab w:val="clear" w:pos="765"/>
              </w:tabs>
              <w:spacing w:line="240" w:lineRule="auto"/>
              <w:ind w:left="-43" w:right="-86"/>
              <w:jc w:val="center"/>
              <w:rPr>
                <w:rFonts w:cs="Times New Roman"/>
                <w:b/>
                <w:bCs/>
                <w:sz w:val="21"/>
                <w:szCs w:val="21"/>
                <w:cs/>
                <w:lang w:bidi="th-TH"/>
              </w:rPr>
            </w:pPr>
          </w:p>
        </w:tc>
        <w:tc>
          <w:tcPr>
            <w:tcW w:w="5166" w:type="dxa"/>
            <w:gridSpan w:val="7"/>
            <w:tcBorders>
              <w:bottom w:val="single" w:sz="4" w:space="0" w:color="auto"/>
            </w:tcBorders>
            <w:vAlign w:val="bottom"/>
          </w:tcPr>
          <w:p w14:paraId="411699BF" w14:textId="77777777" w:rsidR="005A0B38" w:rsidRPr="008868C8" w:rsidRDefault="005A0B38" w:rsidP="007F56EE">
            <w:pPr>
              <w:pStyle w:val="acctfourfigures"/>
              <w:tabs>
                <w:tab w:val="clear" w:pos="765"/>
              </w:tabs>
              <w:spacing w:line="240" w:lineRule="auto"/>
              <w:ind w:left="-43" w:right="-86"/>
              <w:jc w:val="center"/>
              <w:rPr>
                <w:rFonts w:cs="Times New Roman"/>
                <w:b/>
                <w:bCs/>
                <w:sz w:val="21"/>
                <w:szCs w:val="21"/>
                <w:cs/>
                <w:lang w:bidi="th-TH"/>
              </w:rPr>
            </w:pPr>
            <w:r w:rsidRPr="008868C8">
              <w:rPr>
                <w:rFonts w:cs="Times New Roman"/>
                <w:b/>
                <w:bCs/>
                <w:sz w:val="21"/>
                <w:szCs w:val="21"/>
                <w:lang w:bidi="th-TH"/>
              </w:rPr>
              <w:t>Fair value</w:t>
            </w:r>
          </w:p>
        </w:tc>
      </w:tr>
      <w:tr w:rsidR="005A0B38" w:rsidRPr="008868C8" w14:paraId="1DE8DEE4" w14:textId="77777777" w:rsidTr="0018622C">
        <w:trPr>
          <w:trHeight w:val="20"/>
        </w:trPr>
        <w:tc>
          <w:tcPr>
            <w:tcW w:w="3328" w:type="dxa"/>
            <w:shd w:val="clear" w:color="auto" w:fill="auto"/>
            <w:vAlign w:val="bottom"/>
          </w:tcPr>
          <w:p w14:paraId="0EB35C92" w14:textId="125BD0BD" w:rsidR="005A0B38" w:rsidRPr="008868C8" w:rsidRDefault="005A0B38" w:rsidP="007F56EE">
            <w:pPr>
              <w:spacing w:line="240" w:lineRule="auto"/>
              <w:ind w:left="-19" w:right="-90"/>
              <w:rPr>
                <w:rFonts w:ascii="Times New Roman" w:hAnsi="Times New Roman" w:cs="Times New Roman"/>
                <w:b/>
                <w:bCs/>
                <w:i/>
                <w:iCs/>
                <w:sz w:val="21"/>
                <w:szCs w:val="21"/>
              </w:rPr>
            </w:pPr>
          </w:p>
        </w:tc>
        <w:tc>
          <w:tcPr>
            <w:tcW w:w="1169" w:type="dxa"/>
            <w:tcBorders>
              <w:top w:val="single" w:sz="4" w:space="0" w:color="auto"/>
            </w:tcBorders>
            <w:vAlign w:val="bottom"/>
          </w:tcPr>
          <w:p w14:paraId="30EF0A91" w14:textId="77777777" w:rsidR="005A0B38" w:rsidRPr="008868C8" w:rsidRDefault="005A0B38" w:rsidP="007F56EE">
            <w:pPr>
              <w:pStyle w:val="acctfourfigures"/>
              <w:tabs>
                <w:tab w:val="clear" w:pos="765"/>
              </w:tabs>
              <w:spacing w:line="240" w:lineRule="auto"/>
              <w:ind w:left="-105" w:right="-86"/>
              <w:jc w:val="center"/>
              <w:rPr>
                <w:rFonts w:cs="Times New Roman"/>
                <w:sz w:val="21"/>
                <w:szCs w:val="21"/>
                <w:lang w:val="en-US" w:bidi="th-TH"/>
              </w:rPr>
            </w:pPr>
            <w:r w:rsidRPr="008868C8">
              <w:rPr>
                <w:rFonts w:cs="Times New Roman"/>
                <w:color w:val="000000"/>
                <w:sz w:val="21"/>
                <w:szCs w:val="21"/>
              </w:rPr>
              <w:t>Hedging instruments</w:t>
            </w:r>
          </w:p>
        </w:tc>
        <w:tc>
          <w:tcPr>
            <w:tcW w:w="269" w:type="dxa"/>
            <w:tcBorders>
              <w:top w:val="single" w:sz="4" w:space="0" w:color="auto"/>
            </w:tcBorders>
            <w:vAlign w:val="bottom"/>
          </w:tcPr>
          <w:p w14:paraId="5D7538D6" w14:textId="77777777" w:rsidR="005A0B38" w:rsidRPr="008868C8" w:rsidRDefault="005A0B38" w:rsidP="007F56EE">
            <w:pPr>
              <w:pStyle w:val="acctfourfigures"/>
              <w:tabs>
                <w:tab w:val="clear" w:pos="765"/>
              </w:tabs>
              <w:spacing w:line="240" w:lineRule="auto"/>
              <w:ind w:left="-43" w:right="-86"/>
              <w:jc w:val="center"/>
              <w:rPr>
                <w:rFonts w:cs="Times New Roman"/>
                <w:sz w:val="21"/>
                <w:szCs w:val="21"/>
                <w:cs/>
                <w:lang w:bidi="th-TH"/>
              </w:rPr>
            </w:pPr>
          </w:p>
        </w:tc>
        <w:tc>
          <w:tcPr>
            <w:tcW w:w="1021" w:type="dxa"/>
            <w:tcBorders>
              <w:top w:val="single" w:sz="4" w:space="0" w:color="auto"/>
            </w:tcBorders>
            <w:vAlign w:val="bottom"/>
          </w:tcPr>
          <w:p w14:paraId="7512539D" w14:textId="77777777" w:rsidR="005A0B38" w:rsidRPr="008868C8" w:rsidRDefault="005A0B38" w:rsidP="007F56EE">
            <w:pPr>
              <w:pStyle w:val="acctfourfigures"/>
              <w:tabs>
                <w:tab w:val="clear" w:pos="765"/>
              </w:tabs>
              <w:spacing w:line="240" w:lineRule="auto"/>
              <w:ind w:left="-90" w:right="-86"/>
              <w:jc w:val="center"/>
              <w:rPr>
                <w:rFonts w:cs="Times New Roman"/>
                <w:sz w:val="21"/>
                <w:szCs w:val="21"/>
                <w:lang w:val="en-US" w:bidi="th-TH"/>
              </w:rPr>
            </w:pPr>
            <w:r w:rsidRPr="008868C8">
              <w:rPr>
                <w:rFonts w:cs="Times New Roman"/>
                <w:color w:val="000000"/>
                <w:sz w:val="21"/>
                <w:szCs w:val="21"/>
              </w:rPr>
              <w:t>Financial instruments measured at FVTPL</w:t>
            </w:r>
          </w:p>
        </w:tc>
        <w:tc>
          <w:tcPr>
            <w:tcW w:w="284" w:type="dxa"/>
            <w:tcBorders>
              <w:top w:val="single" w:sz="4" w:space="0" w:color="auto"/>
            </w:tcBorders>
            <w:vAlign w:val="bottom"/>
          </w:tcPr>
          <w:p w14:paraId="5B1EA120" w14:textId="77777777" w:rsidR="005A0B38" w:rsidRPr="008868C8" w:rsidRDefault="005A0B38" w:rsidP="007F56EE">
            <w:pPr>
              <w:pStyle w:val="acctfourfigures"/>
              <w:tabs>
                <w:tab w:val="clear" w:pos="765"/>
              </w:tabs>
              <w:spacing w:line="240" w:lineRule="auto"/>
              <w:ind w:left="-43" w:right="-86"/>
              <w:jc w:val="center"/>
              <w:rPr>
                <w:rFonts w:cs="Times New Roman"/>
                <w:sz w:val="21"/>
                <w:szCs w:val="21"/>
                <w:cs/>
                <w:lang w:bidi="th-TH"/>
              </w:rPr>
            </w:pPr>
          </w:p>
        </w:tc>
        <w:tc>
          <w:tcPr>
            <w:tcW w:w="992" w:type="dxa"/>
            <w:tcBorders>
              <w:top w:val="single" w:sz="4" w:space="0" w:color="auto"/>
            </w:tcBorders>
            <w:shd w:val="clear" w:color="auto" w:fill="auto"/>
            <w:vAlign w:val="bottom"/>
          </w:tcPr>
          <w:p w14:paraId="41182277" w14:textId="77777777" w:rsidR="005A0B38" w:rsidRPr="008868C8" w:rsidRDefault="005A0B38" w:rsidP="007F56EE">
            <w:pPr>
              <w:pStyle w:val="acctfourfigures"/>
              <w:tabs>
                <w:tab w:val="clear" w:pos="765"/>
              </w:tabs>
              <w:spacing w:line="240" w:lineRule="auto"/>
              <w:ind w:left="-105" w:right="-105"/>
              <w:jc w:val="center"/>
              <w:rPr>
                <w:rFonts w:cs="Times New Roman"/>
                <w:sz w:val="21"/>
                <w:szCs w:val="21"/>
                <w:lang w:bidi="th-TH"/>
              </w:rPr>
            </w:pPr>
            <w:r w:rsidRPr="008868C8">
              <w:rPr>
                <w:rFonts w:cs="Times New Roman"/>
                <w:color w:val="000000"/>
                <w:sz w:val="21"/>
                <w:szCs w:val="21"/>
              </w:rPr>
              <w:t>Financial instruments measured at FVOCI</w:t>
            </w:r>
          </w:p>
        </w:tc>
        <w:tc>
          <w:tcPr>
            <w:tcW w:w="284" w:type="dxa"/>
            <w:tcBorders>
              <w:top w:val="single" w:sz="4" w:space="0" w:color="auto"/>
            </w:tcBorders>
            <w:shd w:val="clear" w:color="auto" w:fill="auto"/>
            <w:vAlign w:val="bottom"/>
          </w:tcPr>
          <w:p w14:paraId="55EF00E7" w14:textId="77777777" w:rsidR="005A0B38" w:rsidRPr="008868C8" w:rsidRDefault="005A0B38" w:rsidP="007F56EE">
            <w:pPr>
              <w:spacing w:line="240" w:lineRule="auto"/>
              <w:ind w:left="-43" w:right="-86"/>
              <w:jc w:val="center"/>
              <w:rPr>
                <w:rFonts w:ascii="Times New Roman" w:hAnsi="Times New Roman" w:cs="Times New Roman"/>
                <w:sz w:val="21"/>
                <w:szCs w:val="21"/>
              </w:rPr>
            </w:pPr>
          </w:p>
        </w:tc>
        <w:tc>
          <w:tcPr>
            <w:tcW w:w="1134" w:type="dxa"/>
            <w:tcBorders>
              <w:top w:val="single" w:sz="4" w:space="0" w:color="auto"/>
            </w:tcBorders>
            <w:shd w:val="clear" w:color="auto" w:fill="auto"/>
            <w:vAlign w:val="bottom"/>
          </w:tcPr>
          <w:p w14:paraId="4D02774F" w14:textId="77777777" w:rsidR="005A0B38" w:rsidRPr="008868C8" w:rsidRDefault="005A0B38" w:rsidP="007F56EE">
            <w:pPr>
              <w:pStyle w:val="acctfourfigures"/>
              <w:tabs>
                <w:tab w:val="clear" w:pos="765"/>
              </w:tabs>
              <w:spacing w:line="240" w:lineRule="auto"/>
              <w:ind w:left="-43" w:right="-86"/>
              <w:jc w:val="center"/>
              <w:rPr>
                <w:rFonts w:cs="Times New Roman"/>
                <w:sz w:val="21"/>
                <w:szCs w:val="21"/>
                <w:lang w:bidi="th-TH"/>
              </w:rPr>
            </w:pPr>
            <w:r w:rsidRPr="008868C8">
              <w:rPr>
                <w:rFonts w:cs="Times New Roman"/>
                <w:color w:val="000000"/>
                <w:sz w:val="21"/>
                <w:szCs w:val="21"/>
              </w:rPr>
              <w:t>Financial instruments measured at amortised cost</w:t>
            </w:r>
          </w:p>
        </w:tc>
        <w:tc>
          <w:tcPr>
            <w:tcW w:w="283" w:type="dxa"/>
            <w:tcBorders>
              <w:top w:val="single" w:sz="4" w:space="0" w:color="auto"/>
            </w:tcBorders>
            <w:shd w:val="clear" w:color="auto" w:fill="auto"/>
            <w:vAlign w:val="bottom"/>
          </w:tcPr>
          <w:p w14:paraId="72A7DFEC" w14:textId="77777777" w:rsidR="005A0B38" w:rsidRPr="008868C8" w:rsidRDefault="005A0B38" w:rsidP="007F56EE">
            <w:pPr>
              <w:spacing w:line="240" w:lineRule="auto"/>
              <w:ind w:left="-43" w:right="-86"/>
              <w:jc w:val="center"/>
              <w:rPr>
                <w:rFonts w:ascii="Times New Roman" w:hAnsi="Times New Roman" w:cs="Times New Roman"/>
                <w:sz w:val="21"/>
                <w:szCs w:val="21"/>
              </w:rPr>
            </w:pPr>
          </w:p>
        </w:tc>
        <w:tc>
          <w:tcPr>
            <w:tcW w:w="1237" w:type="dxa"/>
            <w:tcBorders>
              <w:top w:val="single" w:sz="4" w:space="0" w:color="auto"/>
            </w:tcBorders>
            <w:shd w:val="clear" w:color="auto" w:fill="auto"/>
            <w:vAlign w:val="bottom"/>
          </w:tcPr>
          <w:p w14:paraId="2D4652DA" w14:textId="77777777" w:rsidR="005A0B38" w:rsidRPr="008868C8" w:rsidRDefault="005A0B38" w:rsidP="007F56EE">
            <w:pPr>
              <w:pStyle w:val="acctfourfigures"/>
              <w:tabs>
                <w:tab w:val="clear" w:pos="765"/>
              </w:tabs>
              <w:spacing w:line="240" w:lineRule="auto"/>
              <w:ind w:left="-43" w:right="-86"/>
              <w:jc w:val="center"/>
              <w:rPr>
                <w:rFonts w:cs="Times New Roman"/>
                <w:sz w:val="21"/>
                <w:szCs w:val="21"/>
                <w:lang w:bidi="th-TH"/>
              </w:rPr>
            </w:pPr>
            <w:r w:rsidRPr="008868C8">
              <w:rPr>
                <w:rFonts w:cs="Times New Roman"/>
                <w:sz w:val="21"/>
                <w:szCs w:val="21"/>
                <w:lang w:bidi="th-TH"/>
              </w:rPr>
              <w:t>Total</w:t>
            </w:r>
          </w:p>
        </w:tc>
        <w:tc>
          <w:tcPr>
            <w:tcW w:w="259" w:type="dxa"/>
            <w:vAlign w:val="bottom"/>
          </w:tcPr>
          <w:p w14:paraId="7DE5413E" w14:textId="77777777" w:rsidR="005A0B38" w:rsidRPr="008868C8" w:rsidRDefault="005A0B38" w:rsidP="007F56EE">
            <w:pPr>
              <w:pStyle w:val="acctfourfigures"/>
              <w:tabs>
                <w:tab w:val="clear" w:pos="765"/>
              </w:tabs>
              <w:spacing w:line="240" w:lineRule="auto"/>
              <w:ind w:left="-43" w:right="-86"/>
              <w:jc w:val="center"/>
              <w:rPr>
                <w:rFonts w:cs="Times New Roman"/>
                <w:sz w:val="21"/>
                <w:szCs w:val="21"/>
                <w:cs/>
                <w:lang w:bidi="th-TH"/>
              </w:rPr>
            </w:pPr>
          </w:p>
        </w:tc>
        <w:tc>
          <w:tcPr>
            <w:tcW w:w="986" w:type="dxa"/>
            <w:vAlign w:val="bottom"/>
          </w:tcPr>
          <w:p w14:paraId="5F04F5BC" w14:textId="63BD20AD" w:rsidR="005A0B38" w:rsidRPr="008868C8" w:rsidRDefault="005A0B38" w:rsidP="007F56EE">
            <w:pPr>
              <w:pStyle w:val="acctfourfigures"/>
              <w:tabs>
                <w:tab w:val="clear" w:pos="765"/>
              </w:tabs>
              <w:spacing w:line="240" w:lineRule="auto"/>
              <w:ind w:left="-43" w:right="-86"/>
              <w:jc w:val="center"/>
              <w:rPr>
                <w:rFonts w:cs="Times New Roman"/>
                <w:sz w:val="21"/>
                <w:szCs w:val="21"/>
              </w:rPr>
            </w:pPr>
            <w:r w:rsidRPr="008868C8">
              <w:rPr>
                <w:rFonts w:cs="Times New Roman"/>
                <w:sz w:val="21"/>
                <w:szCs w:val="21"/>
                <w:lang w:bidi="th-TH"/>
              </w:rPr>
              <w:t xml:space="preserve">Level </w:t>
            </w:r>
            <w:r w:rsidR="00D66953" w:rsidRPr="008868C8">
              <w:rPr>
                <w:rFonts w:cs="Times New Roman"/>
                <w:sz w:val="21"/>
                <w:szCs w:val="21"/>
                <w:lang w:val="en-US" w:bidi="th-TH"/>
              </w:rPr>
              <w:t>1</w:t>
            </w:r>
          </w:p>
        </w:tc>
        <w:tc>
          <w:tcPr>
            <w:tcW w:w="254" w:type="dxa"/>
            <w:vAlign w:val="bottom"/>
          </w:tcPr>
          <w:p w14:paraId="5C542435" w14:textId="77777777" w:rsidR="005A0B38" w:rsidRPr="008868C8" w:rsidRDefault="005A0B38" w:rsidP="007F56EE">
            <w:pPr>
              <w:pStyle w:val="acctfourfigures"/>
              <w:tabs>
                <w:tab w:val="clear" w:pos="765"/>
              </w:tabs>
              <w:spacing w:line="240" w:lineRule="auto"/>
              <w:ind w:left="-43" w:right="-86"/>
              <w:jc w:val="center"/>
              <w:rPr>
                <w:rFonts w:cs="Times New Roman"/>
                <w:sz w:val="21"/>
                <w:szCs w:val="21"/>
                <w:cs/>
                <w:lang w:bidi="th-TH"/>
              </w:rPr>
            </w:pPr>
          </w:p>
        </w:tc>
        <w:tc>
          <w:tcPr>
            <w:tcW w:w="1233" w:type="dxa"/>
            <w:vAlign w:val="bottom"/>
          </w:tcPr>
          <w:p w14:paraId="22FDE936" w14:textId="4F67495C" w:rsidR="005A0B38" w:rsidRPr="008868C8" w:rsidRDefault="005A0B38" w:rsidP="007F56EE">
            <w:pPr>
              <w:pStyle w:val="acctfourfigures"/>
              <w:tabs>
                <w:tab w:val="clear" w:pos="765"/>
              </w:tabs>
              <w:spacing w:line="240" w:lineRule="auto"/>
              <w:ind w:left="-43" w:right="-86"/>
              <w:jc w:val="center"/>
              <w:rPr>
                <w:rFonts w:cs="Times New Roman"/>
                <w:sz w:val="21"/>
                <w:szCs w:val="21"/>
              </w:rPr>
            </w:pPr>
            <w:r w:rsidRPr="008868C8">
              <w:rPr>
                <w:rFonts w:cs="Times New Roman"/>
                <w:sz w:val="21"/>
                <w:szCs w:val="21"/>
                <w:lang w:bidi="th-TH"/>
              </w:rPr>
              <w:t xml:space="preserve">Level </w:t>
            </w:r>
            <w:r w:rsidR="00D66953" w:rsidRPr="008868C8">
              <w:rPr>
                <w:rFonts w:cs="Times New Roman"/>
                <w:sz w:val="21"/>
                <w:szCs w:val="21"/>
                <w:lang w:val="en-US" w:bidi="th-TH"/>
              </w:rPr>
              <w:t>2</w:t>
            </w:r>
          </w:p>
        </w:tc>
        <w:tc>
          <w:tcPr>
            <w:tcW w:w="284" w:type="dxa"/>
            <w:vAlign w:val="bottom"/>
          </w:tcPr>
          <w:p w14:paraId="01E87BF0" w14:textId="77777777" w:rsidR="005A0B38" w:rsidRPr="008868C8" w:rsidRDefault="005A0B38" w:rsidP="007F56EE">
            <w:pPr>
              <w:spacing w:line="240" w:lineRule="auto"/>
              <w:ind w:left="-43" w:right="-86"/>
              <w:jc w:val="center"/>
              <w:rPr>
                <w:rFonts w:ascii="Times New Roman" w:hAnsi="Times New Roman" w:cs="Times New Roman"/>
                <w:sz w:val="21"/>
                <w:szCs w:val="21"/>
                <w:cs/>
              </w:rPr>
            </w:pPr>
          </w:p>
        </w:tc>
        <w:tc>
          <w:tcPr>
            <w:tcW w:w="992" w:type="dxa"/>
            <w:vAlign w:val="bottom"/>
          </w:tcPr>
          <w:p w14:paraId="4EE745F5" w14:textId="17B529B5" w:rsidR="005A0B38" w:rsidRPr="008868C8" w:rsidRDefault="005A0B38" w:rsidP="007F56EE">
            <w:pPr>
              <w:spacing w:line="240" w:lineRule="auto"/>
              <w:ind w:left="-43" w:right="-86"/>
              <w:jc w:val="center"/>
              <w:rPr>
                <w:rFonts w:ascii="Times New Roman" w:hAnsi="Times New Roman" w:cs="Times New Roman"/>
                <w:sz w:val="21"/>
                <w:szCs w:val="21"/>
              </w:rPr>
            </w:pPr>
            <w:r w:rsidRPr="008868C8">
              <w:rPr>
                <w:rFonts w:ascii="Times New Roman" w:hAnsi="Times New Roman" w:cs="Times New Roman"/>
                <w:sz w:val="21"/>
                <w:szCs w:val="21"/>
              </w:rPr>
              <w:t xml:space="preserve">Level </w:t>
            </w:r>
            <w:r w:rsidR="00D66953" w:rsidRPr="008868C8">
              <w:rPr>
                <w:rFonts w:ascii="Times New Roman" w:hAnsi="Times New Roman" w:cs="Times New Roman"/>
                <w:sz w:val="21"/>
                <w:szCs w:val="21"/>
              </w:rPr>
              <w:t>3</w:t>
            </w:r>
          </w:p>
        </w:tc>
        <w:tc>
          <w:tcPr>
            <w:tcW w:w="283" w:type="dxa"/>
            <w:vAlign w:val="bottom"/>
          </w:tcPr>
          <w:p w14:paraId="1973A273" w14:textId="77777777" w:rsidR="005A0B38" w:rsidRPr="008868C8" w:rsidRDefault="005A0B38" w:rsidP="007F56EE">
            <w:pPr>
              <w:pStyle w:val="acctfourfigures"/>
              <w:tabs>
                <w:tab w:val="clear" w:pos="765"/>
              </w:tabs>
              <w:spacing w:line="240" w:lineRule="auto"/>
              <w:ind w:left="-43" w:right="-86"/>
              <w:jc w:val="center"/>
              <w:rPr>
                <w:rFonts w:cs="Times New Roman"/>
                <w:sz w:val="21"/>
                <w:szCs w:val="21"/>
                <w:cs/>
                <w:lang w:bidi="th-TH"/>
              </w:rPr>
            </w:pPr>
          </w:p>
        </w:tc>
        <w:tc>
          <w:tcPr>
            <w:tcW w:w="1134" w:type="dxa"/>
            <w:shd w:val="clear" w:color="auto" w:fill="auto"/>
            <w:vAlign w:val="bottom"/>
          </w:tcPr>
          <w:p w14:paraId="042BC31D" w14:textId="77777777" w:rsidR="005A0B38" w:rsidRPr="008868C8" w:rsidRDefault="005A0B38" w:rsidP="007F56EE">
            <w:pPr>
              <w:pStyle w:val="acctfourfigures"/>
              <w:tabs>
                <w:tab w:val="clear" w:pos="765"/>
              </w:tabs>
              <w:spacing w:line="240" w:lineRule="auto"/>
              <w:ind w:left="-43" w:right="-86"/>
              <w:jc w:val="center"/>
              <w:rPr>
                <w:rFonts w:cs="Times New Roman"/>
                <w:sz w:val="21"/>
                <w:szCs w:val="21"/>
                <w:lang w:bidi="th-TH"/>
              </w:rPr>
            </w:pPr>
            <w:r w:rsidRPr="008868C8">
              <w:rPr>
                <w:rFonts w:cs="Times New Roman"/>
                <w:sz w:val="21"/>
                <w:szCs w:val="21"/>
                <w:lang w:bidi="th-TH"/>
              </w:rPr>
              <w:t>Total</w:t>
            </w:r>
          </w:p>
        </w:tc>
      </w:tr>
      <w:tr w:rsidR="005A0B38" w:rsidRPr="008868C8" w14:paraId="7C1D93ED" w14:textId="77777777" w:rsidTr="00F05FFA">
        <w:trPr>
          <w:trHeight w:val="20"/>
        </w:trPr>
        <w:tc>
          <w:tcPr>
            <w:tcW w:w="3328" w:type="dxa"/>
            <w:shd w:val="clear" w:color="auto" w:fill="auto"/>
            <w:vAlign w:val="bottom"/>
          </w:tcPr>
          <w:p w14:paraId="09BBA2E1" w14:textId="77777777" w:rsidR="005A0B38" w:rsidRPr="008868C8" w:rsidRDefault="005A0B38" w:rsidP="007F56EE">
            <w:pPr>
              <w:spacing w:line="240" w:lineRule="auto"/>
              <w:ind w:left="-14" w:right="-90"/>
              <w:rPr>
                <w:rFonts w:ascii="Times New Roman" w:hAnsi="Times New Roman" w:cs="Times New Roman"/>
                <w:b/>
                <w:bCs/>
                <w:i/>
                <w:iCs/>
                <w:sz w:val="21"/>
                <w:szCs w:val="21"/>
                <w:cs/>
              </w:rPr>
            </w:pPr>
          </w:p>
        </w:tc>
        <w:tc>
          <w:tcPr>
            <w:tcW w:w="12098" w:type="dxa"/>
            <w:gridSpan w:val="17"/>
            <w:vAlign w:val="bottom"/>
          </w:tcPr>
          <w:p w14:paraId="6727C781" w14:textId="77777777" w:rsidR="005A0B38" w:rsidRPr="008868C8" w:rsidRDefault="005A0B38" w:rsidP="007F56EE">
            <w:pPr>
              <w:pStyle w:val="acctfourfigures"/>
              <w:tabs>
                <w:tab w:val="clear" w:pos="765"/>
              </w:tabs>
              <w:spacing w:line="240" w:lineRule="auto"/>
              <w:ind w:left="-43" w:right="-86"/>
              <w:jc w:val="center"/>
              <w:rPr>
                <w:rFonts w:cs="Times New Roman"/>
                <w:i/>
                <w:iCs/>
                <w:sz w:val="21"/>
                <w:szCs w:val="21"/>
                <w:cs/>
                <w:lang w:bidi="th-TH"/>
              </w:rPr>
            </w:pPr>
            <w:r w:rsidRPr="008868C8">
              <w:rPr>
                <w:rFonts w:cs="Times New Roman"/>
                <w:i/>
                <w:iCs/>
                <w:sz w:val="21"/>
                <w:szCs w:val="21"/>
                <w:cs/>
                <w:lang w:bidi="th-TH"/>
              </w:rPr>
              <w:t>(</w:t>
            </w:r>
            <w:r w:rsidRPr="008868C8">
              <w:rPr>
                <w:rFonts w:cs="Times New Roman"/>
                <w:i/>
                <w:iCs/>
                <w:sz w:val="21"/>
                <w:szCs w:val="21"/>
                <w:lang w:bidi="th-TH"/>
              </w:rPr>
              <w:t>in thousand Baht)</w:t>
            </w:r>
          </w:p>
        </w:tc>
      </w:tr>
      <w:tr w:rsidR="00D74653" w:rsidRPr="008868C8" w14:paraId="7718B081" w14:textId="77777777" w:rsidTr="00F05FFA">
        <w:trPr>
          <w:trHeight w:val="20"/>
        </w:trPr>
        <w:tc>
          <w:tcPr>
            <w:tcW w:w="3328" w:type="dxa"/>
            <w:shd w:val="clear" w:color="auto" w:fill="auto"/>
            <w:vAlign w:val="bottom"/>
          </w:tcPr>
          <w:p w14:paraId="29D72089" w14:textId="4A55DF57" w:rsidR="00D74653" w:rsidRPr="008868C8" w:rsidRDefault="00D74653" w:rsidP="007F56EE">
            <w:pPr>
              <w:spacing w:line="240" w:lineRule="auto"/>
              <w:ind w:left="-14" w:right="-90"/>
              <w:rPr>
                <w:rFonts w:ascii="Times New Roman" w:hAnsi="Times New Roman" w:cs="Times New Roman"/>
                <w:b/>
                <w:bCs/>
                <w:i/>
                <w:iCs/>
                <w:sz w:val="21"/>
                <w:szCs w:val="21"/>
                <w:cs/>
              </w:rPr>
            </w:pPr>
            <w:r w:rsidRPr="008868C8">
              <w:rPr>
                <w:rFonts w:ascii="Times New Roman" w:hAnsi="Times New Roman" w:cs="Times New Roman"/>
                <w:b/>
                <w:bCs/>
                <w:i/>
                <w:iCs/>
                <w:sz w:val="21"/>
                <w:szCs w:val="21"/>
              </w:rPr>
              <w:t>At 3</w:t>
            </w:r>
            <w:r w:rsidR="00EB3B24">
              <w:rPr>
                <w:rFonts w:ascii="Times New Roman" w:hAnsi="Times New Roman" w:cs="Times New Roman"/>
                <w:b/>
                <w:bCs/>
                <w:i/>
                <w:iCs/>
                <w:sz w:val="21"/>
                <w:szCs w:val="21"/>
              </w:rPr>
              <w:t>0</w:t>
            </w:r>
            <w:r w:rsidRPr="008868C8">
              <w:rPr>
                <w:rFonts w:ascii="Times New Roman" w:hAnsi="Times New Roman" w:cs="Times New Roman"/>
                <w:b/>
                <w:bCs/>
                <w:i/>
                <w:iCs/>
                <w:sz w:val="21"/>
                <w:szCs w:val="21"/>
              </w:rPr>
              <w:t xml:space="preserve"> </w:t>
            </w:r>
            <w:r w:rsidR="00F73CB6">
              <w:rPr>
                <w:rFonts w:ascii="Times New Roman" w:hAnsi="Times New Roman" w:cs="Times New Roman"/>
                <w:b/>
                <w:bCs/>
                <w:i/>
                <w:iCs/>
                <w:sz w:val="21"/>
                <w:szCs w:val="21"/>
              </w:rPr>
              <w:t>September</w:t>
            </w:r>
            <w:r w:rsidRPr="008868C8">
              <w:rPr>
                <w:rFonts w:ascii="Times New Roman" w:hAnsi="Times New Roman" w:cs="Times New Roman"/>
                <w:b/>
                <w:bCs/>
                <w:i/>
                <w:iCs/>
                <w:sz w:val="21"/>
                <w:szCs w:val="21"/>
              </w:rPr>
              <w:t xml:space="preserve"> 2023</w:t>
            </w:r>
          </w:p>
        </w:tc>
        <w:tc>
          <w:tcPr>
            <w:tcW w:w="12098" w:type="dxa"/>
            <w:gridSpan w:val="17"/>
            <w:vAlign w:val="bottom"/>
          </w:tcPr>
          <w:p w14:paraId="3D0800EF" w14:textId="77777777" w:rsidR="00D74653" w:rsidRPr="008868C8" w:rsidRDefault="00D74653" w:rsidP="007F56EE">
            <w:pPr>
              <w:pStyle w:val="acctfourfigures"/>
              <w:tabs>
                <w:tab w:val="clear" w:pos="765"/>
              </w:tabs>
              <w:spacing w:line="240" w:lineRule="auto"/>
              <w:ind w:left="-43" w:right="-86"/>
              <w:jc w:val="center"/>
              <w:rPr>
                <w:rFonts w:cs="Times New Roman"/>
                <w:i/>
                <w:iCs/>
                <w:sz w:val="21"/>
                <w:szCs w:val="21"/>
                <w:cs/>
                <w:lang w:bidi="th-TH"/>
              </w:rPr>
            </w:pPr>
          </w:p>
        </w:tc>
      </w:tr>
      <w:tr w:rsidR="005A0B38" w:rsidRPr="008868C8" w14:paraId="427E0BA0" w14:textId="77777777" w:rsidTr="0018622C">
        <w:trPr>
          <w:trHeight w:val="20"/>
        </w:trPr>
        <w:tc>
          <w:tcPr>
            <w:tcW w:w="3328" w:type="dxa"/>
            <w:shd w:val="clear" w:color="auto" w:fill="auto"/>
            <w:vAlign w:val="bottom"/>
          </w:tcPr>
          <w:p w14:paraId="522D49E6" w14:textId="77777777" w:rsidR="005A0B38" w:rsidRPr="008868C8" w:rsidRDefault="005A0B38" w:rsidP="006C2542">
            <w:pPr>
              <w:spacing w:line="240" w:lineRule="auto"/>
              <w:ind w:left="-14" w:right="-90"/>
              <w:rPr>
                <w:rFonts w:ascii="Times New Roman" w:hAnsi="Times New Roman" w:cs="Times New Roman"/>
                <w:b/>
                <w:bCs/>
                <w:i/>
                <w:iCs/>
                <w:sz w:val="21"/>
                <w:szCs w:val="21"/>
              </w:rPr>
            </w:pPr>
            <w:r w:rsidRPr="008868C8">
              <w:rPr>
                <w:rFonts w:ascii="Times New Roman" w:hAnsi="Times New Roman" w:cs="Times New Roman"/>
                <w:b/>
                <w:bCs/>
                <w:i/>
                <w:iCs/>
                <w:sz w:val="21"/>
                <w:szCs w:val="21"/>
              </w:rPr>
              <w:t>Financial assets</w:t>
            </w:r>
          </w:p>
        </w:tc>
        <w:tc>
          <w:tcPr>
            <w:tcW w:w="1169" w:type="dxa"/>
            <w:vAlign w:val="bottom"/>
          </w:tcPr>
          <w:p w14:paraId="6E582041" w14:textId="77777777" w:rsidR="005A0B38" w:rsidRPr="008868C8" w:rsidRDefault="005A0B38" w:rsidP="006C2542">
            <w:pPr>
              <w:pStyle w:val="acctfourfigures"/>
              <w:tabs>
                <w:tab w:val="clear" w:pos="765"/>
                <w:tab w:val="decimal" w:pos="595"/>
              </w:tabs>
              <w:spacing w:line="240" w:lineRule="auto"/>
              <w:ind w:left="-43" w:right="-86"/>
              <w:rPr>
                <w:rFonts w:cs="Times New Roman"/>
                <w:sz w:val="21"/>
                <w:szCs w:val="21"/>
              </w:rPr>
            </w:pPr>
          </w:p>
        </w:tc>
        <w:tc>
          <w:tcPr>
            <w:tcW w:w="269" w:type="dxa"/>
            <w:vAlign w:val="bottom"/>
          </w:tcPr>
          <w:p w14:paraId="45DA5BDE" w14:textId="77777777" w:rsidR="005A0B38" w:rsidRPr="008868C8" w:rsidRDefault="005A0B38" w:rsidP="006C2542">
            <w:pPr>
              <w:pStyle w:val="acctfourfigures"/>
              <w:tabs>
                <w:tab w:val="clear" w:pos="765"/>
                <w:tab w:val="decimal" w:pos="789"/>
              </w:tabs>
              <w:spacing w:line="240" w:lineRule="auto"/>
              <w:ind w:left="-43" w:right="-86"/>
              <w:rPr>
                <w:rFonts w:cs="Times New Roman"/>
                <w:sz w:val="21"/>
                <w:szCs w:val="21"/>
              </w:rPr>
            </w:pPr>
          </w:p>
        </w:tc>
        <w:tc>
          <w:tcPr>
            <w:tcW w:w="1021" w:type="dxa"/>
            <w:vAlign w:val="bottom"/>
          </w:tcPr>
          <w:p w14:paraId="65033008" w14:textId="77777777" w:rsidR="005A0B38" w:rsidRPr="008868C8" w:rsidRDefault="005A0B38" w:rsidP="006C2542">
            <w:pPr>
              <w:pStyle w:val="acctfourfigures"/>
              <w:tabs>
                <w:tab w:val="clear" w:pos="765"/>
                <w:tab w:val="decimal" w:pos="789"/>
              </w:tabs>
              <w:spacing w:line="240" w:lineRule="auto"/>
              <w:ind w:left="-43" w:right="-86"/>
              <w:rPr>
                <w:rFonts w:cs="Times New Roman"/>
                <w:sz w:val="21"/>
                <w:szCs w:val="21"/>
              </w:rPr>
            </w:pPr>
          </w:p>
        </w:tc>
        <w:tc>
          <w:tcPr>
            <w:tcW w:w="284" w:type="dxa"/>
            <w:vAlign w:val="bottom"/>
          </w:tcPr>
          <w:p w14:paraId="4656A1AF" w14:textId="77777777" w:rsidR="005A0B38" w:rsidRPr="008868C8" w:rsidRDefault="005A0B38" w:rsidP="006C2542">
            <w:pPr>
              <w:pStyle w:val="acctfourfigures"/>
              <w:tabs>
                <w:tab w:val="clear" w:pos="765"/>
                <w:tab w:val="decimal" w:pos="796"/>
              </w:tabs>
              <w:spacing w:line="240" w:lineRule="auto"/>
              <w:ind w:left="-43" w:right="-86"/>
              <w:rPr>
                <w:rFonts w:cs="Times New Roman"/>
                <w:sz w:val="21"/>
                <w:szCs w:val="21"/>
              </w:rPr>
            </w:pPr>
          </w:p>
        </w:tc>
        <w:tc>
          <w:tcPr>
            <w:tcW w:w="992" w:type="dxa"/>
            <w:shd w:val="clear" w:color="auto" w:fill="auto"/>
            <w:vAlign w:val="bottom"/>
          </w:tcPr>
          <w:p w14:paraId="04859D4E" w14:textId="77777777" w:rsidR="005A0B38" w:rsidRPr="008868C8" w:rsidRDefault="005A0B38" w:rsidP="006C2542">
            <w:pPr>
              <w:pStyle w:val="acctfourfigures"/>
              <w:tabs>
                <w:tab w:val="clear" w:pos="765"/>
                <w:tab w:val="decimal" w:pos="796"/>
              </w:tabs>
              <w:spacing w:line="240" w:lineRule="auto"/>
              <w:ind w:left="-43" w:right="-86"/>
              <w:rPr>
                <w:rFonts w:cs="Times New Roman"/>
                <w:sz w:val="21"/>
                <w:szCs w:val="21"/>
              </w:rPr>
            </w:pPr>
          </w:p>
        </w:tc>
        <w:tc>
          <w:tcPr>
            <w:tcW w:w="284" w:type="dxa"/>
            <w:shd w:val="clear" w:color="auto" w:fill="auto"/>
            <w:vAlign w:val="bottom"/>
          </w:tcPr>
          <w:p w14:paraId="14F06DF0" w14:textId="77777777" w:rsidR="005A0B38" w:rsidRPr="008868C8" w:rsidRDefault="005A0B38" w:rsidP="006C2542">
            <w:pPr>
              <w:pStyle w:val="acctfourfigures"/>
              <w:tabs>
                <w:tab w:val="clear" w:pos="765"/>
                <w:tab w:val="decimal" w:pos="789"/>
              </w:tabs>
              <w:spacing w:line="240" w:lineRule="auto"/>
              <w:ind w:left="-43" w:right="-86"/>
              <w:rPr>
                <w:rFonts w:cs="Times New Roman"/>
                <w:sz w:val="21"/>
                <w:szCs w:val="21"/>
              </w:rPr>
            </w:pPr>
          </w:p>
        </w:tc>
        <w:tc>
          <w:tcPr>
            <w:tcW w:w="1134" w:type="dxa"/>
            <w:shd w:val="clear" w:color="auto" w:fill="auto"/>
            <w:vAlign w:val="bottom"/>
          </w:tcPr>
          <w:p w14:paraId="66B6574B" w14:textId="77777777" w:rsidR="005A0B38" w:rsidRPr="008868C8" w:rsidRDefault="005A0B38" w:rsidP="006C2542">
            <w:pPr>
              <w:pStyle w:val="acctfourfigures"/>
              <w:tabs>
                <w:tab w:val="clear" w:pos="765"/>
                <w:tab w:val="decimal" w:pos="595"/>
              </w:tabs>
              <w:spacing w:line="240" w:lineRule="auto"/>
              <w:ind w:left="-43" w:right="-86"/>
              <w:rPr>
                <w:rFonts w:cs="Times New Roman"/>
                <w:sz w:val="21"/>
                <w:szCs w:val="21"/>
              </w:rPr>
            </w:pPr>
          </w:p>
        </w:tc>
        <w:tc>
          <w:tcPr>
            <w:tcW w:w="283" w:type="dxa"/>
            <w:shd w:val="clear" w:color="auto" w:fill="auto"/>
            <w:vAlign w:val="bottom"/>
          </w:tcPr>
          <w:p w14:paraId="7C3FC08B" w14:textId="77777777" w:rsidR="005A0B38" w:rsidRPr="008868C8" w:rsidRDefault="005A0B38" w:rsidP="006C2542">
            <w:pPr>
              <w:pStyle w:val="acctfourfigures"/>
              <w:tabs>
                <w:tab w:val="clear" w:pos="765"/>
                <w:tab w:val="decimal" w:pos="595"/>
              </w:tabs>
              <w:spacing w:line="240" w:lineRule="auto"/>
              <w:ind w:left="-43" w:right="-86"/>
              <w:rPr>
                <w:rFonts w:cs="Times New Roman"/>
                <w:sz w:val="21"/>
                <w:szCs w:val="21"/>
              </w:rPr>
            </w:pPr>
          </w:p>
        </w:tc>
        <w:tc>
          <w:tcPr>
            <w:tcW w:w="1237" w:type="dxa"/>
            <w:shd w:val="clear" w:color="auto" w:fill="auto"/>
            <w:vAlign w:val="bottom"/>
          </w:tcPr>
          <w:p w14:paraId="34CA8EB5" w14:textId="77777777" w:rsidR="005A0B38" w:rsidRPr="008868C8" w:rsidRDefault="005A0B38" w:rsidP="006C2542">
            <w:pPr>
              <w:pStyle w:val="acctfourfigures"/>
              <w:tabs>
                <w:tab w:val="clear" w:pos="765"/>
                <w:tab w:val="decimal" w:pos="595"/>
              </w:tabs>
              <w:spacing w:line="240" w:lineRule="auto"/>
              <w:ind w:left="-43" w:right="-86"/>
              <w:rPr>
                <w:rFonts w:cs="Times New Roman"/>
                <w:sz w:val="21"/>
                <w:szCs w:val="21"/>
              </w:rPr>
            </w:pPr>
          </w:p>
        </w:tc>
        <w:tc>
          <w:tcPr>
            <w:tcW w:w="259" w:type="dxa"/>
            <w:vAlign w:val="bottom"/>
          </w:tcPr>
          <w:p w14:paraId="59D1731E" w14:textId="77777777" w:rsidR="005A0B38" w:rsidRPr="008868C8" w:rsidRDefault="005A0B38" w:rsidP="006C2542">
            <w:pPr>
              <w:pStyle w:val="acctfourfigures"/>
              <w:tabs>
                <w:tab w:val="clear" w:pos="765"/>
                <w:tab w:val="decimal" w:pos="595"/>
              </w:tabs>
              <w:spacing w:line="240" w:lineRule="auto"/>
              <w:ind w:left="-43" w:right="-86"/>
              <w:rPr>
                <w:rFonts w:cs="Times New Roman"/>
                <w:sz w:val="21"/>
                <w:szCs w:val="21"/>
              </w:rPr>
            </w:pPr>
          </w:p>
        </w:tc>
        <w:tc>
          <w:tcPr>
            <w:tcW w:w="986" w:type="dxa"/>
            <w:vAlign w:val="bottom"/>
          </w:tcPr>
          <w:p w14:paraId="533A3D09" w14:textId="77777777" w:rsidR="005A0B38" w:rsidRPr="008868C8" w:rsidRDefault="005A0B38" w:rsidP="006C2542">
            <w:pPr>
              <w:pStyle w:val="acctfourfigures"/>
              <w:tabs>
                <w:tab w:val="clear" w:pos="765"/>
                <w:tab w:val="decimal" w:pos="595"/>
              </w:tabs>
              <w:spacing w:line="240" w:lineRule="auto"/>
              <w:ind w:left="-43" w:right="-86"/>
              <w:rPr>
                <w:rFonts w:cs="Times New Roman"/>
                <w:sz w:val="21"/>
                <w:szCs w:val="21"/>
              </w:rPr>
            </w:pPr>
          </w:p>
        </w:tc>
        <w:tc>
          <w:tcPr>
            <w:tcW w:w="254" w:type="dxa"/>
            <w:vAlign w:val="bottom"/>
          </w:tcPr>
          <w:p w14:paraId="7C4454C3" w14:textId="77777777" w:rsidR="005A0B38" w:rsidRPr="008868C8" w:rsidRDefault="005A0B38" w:rsidP="006C2542">
            <w:pPr>
              <w:pStyle w:val="acctfourfigures"/>
              <w:tabs>
                <w:tab w:val="clear" w:pos="765"/>
                <w:tab w:val="decimal" w:pos="595"/>
              </w:tabs>
              <w:spacing w:line="240" w:lineRule="auto"/>
              <w:ind w:left="-43" w:right="-86"/>
              <w:rPr>
                <w:rFonts w:cs="Times New Roman"/>
                <w:sz w:val="21"/>
                <w:szCs w:val="21"/>
              </w:rPr>
            </w:pPr>
          </w:p>
        </w:tc>
        <w:tc>
          <w:tcPr>
            <w:tcW w:w="1233" w:type="dxa"/>
            <w:vAlign w:val="bottom"/>
          </w:tcPr>
          <w:p w14:paraId="6474BC84" w14:textId="77777777" w:rsidR="005A0B38" w:rsidRPr="008868C8" w:rsidRDefault="005A0B38" w:rsidP="006C2542">
            <w:pPr>
              <w:pStyle w:val="acctfourfigures"/>
              <w:tabs>
                <w:tab w:val="clear" w:pos="765"/>
                <w:tab w:val="decimal" w:pos="595"/>
              </w:tabs>
              <w:spacing w:line="240" w:lineRule="auto"/>
              <w:ind w:left="-43" w:right="-86"/>
              <w:rPr>
                <w:rFonts w:cs="Times New Roman"/>
                <w:sz w:val="21"/>
                <w:szCs w:val="21"/>
              </w:rPr>
            </w:pPr>
          </w:p>
        </w:tc>
        <w:tc>
          <w:tcPr>
            <w:tcW w:w="284" w:type="dxa"/>
            <w:vAlign w:val="bottom"/>
          </w:tcPr>
          <w:p w14:paraId="6D710192" w14:textId="77777777" w:rsidR="005A0B38" w:rsidRPr="008868C8" w:rsidRDefault="005A0B38" w:rsidP="006C2542">
            <w:pPr>
              <w:pStyle w:val="acctfourfigures"/>
              <w:tabs>
                <w:tab w:val="clear" w:pos="765"/>
                <w:tab w:val="decimal" w:pos="595"/>
              </w:tabs>
              <w:spacing w:line="240" w:lineRule="auto"/>
              <w:ind w:left="-43" w:right="-86"/>
              <w:rPr>
                <w:rFonts w:cs="Times New Roman"/>
                <w:sz w:val="21"/>
                <w:szCs w:val="21"/>
              </w:rPr>
            </w:pPr>
          </w:p>
        </w:tc>
        <w:tc>
          <w:tcPr>
            <w:tcW w:w="992" w:type="dxa"/>
            <w:vAlign w:val="bottom"/>
          </w:tcPr>
          <w:p w14:paraId="23563447" w14:textId="77777777" w:rsidR="005A0B38" w:rsidRPr="008868C8" w:rsidRDefault="005A0B38" w:rsidP="006C2542">
            <w:pPr>
              <w:pStyle w:val="acctfourfigures"/>
              <w:tabs>
                <w:tab w:val="clear" w:pos="765"/>
                <w:tab w:val="decimal" w:pos="595"/>
              </w:tabs>
              <w:spacing w:line="240" w:lineRule="auto"/>
              <w:ind w:left="-43" w:right="-86"/>
              <w:rPr>
                <w:rFonts w:cs="Times New Roman"/>
                <w:sz w:val="21"/>
                <w:szCs w:val="21"/>
              </w:rPr>
            </w:pPr>
          </w:p>
        </w:tc>
        <w:tc>
          <w:tcPr>
            <w:tcW w:w="283" w:type="dxa"/>
            <w:vAlign w:val="bottom"/>
          </w:tcPr>
          <w:p w14:paraId="3D20538C" w14:textId="77777777" w:rsidR="005A0B38" w:rsidRPr="008868C8" w:rsidRDefault="005A0B38" w:rsidP="006C2542">
            <w:pPr>
              <w:pStyle w:val="acctfourfigures"/>
              <w:tabs>
                <w:tab w:val="clear" w:pos="765"/>
                <w:tab w:val="decimal" w:pos="595"/>
              </w:tabs>
              <w:spacing w:line="240" w:lineRule="auto"/>
              <w:ind w:left="-43" w:right="-86"/>
              <w:rPr>
                <w:rFonts w:cs="Times New Roman"/>
                <w:sz w:val="21"/>
                <w:szCs w:val="21"/>
              </w:rPr>
            </w:pPr>
          </w:p>
        </w:tc>
        <w:tc>
          <w:tcPr>
            <w:tcW w:w="1134" w:type="dxa"/>
            <w:shd w:val="clear" w:color="auto" w:fill="auto"/>
            <w:vAlign w:val="bottom"/>
          </w:tcPr>
          <w:p w14:paraId="1C31EDD7" w14:textId="77777777" w:rsidR="005A0B38" w:rsidRPr="008868C8" w:rsidRDefault="005A0B38" w:rsidP="006C2542">
            <w:pPr>
              <w:pStyle w:val="acctfourfigures"/>
              <w:tabs>
                <w:tab w:val="clear" w:pos="765"/>
                <w:tab w:val="decimal" w:pos="595"/>
              </w:tabs>
              <w:spacing w:line="240" w:lineRule="auto"/>
              <w:ind w:left="-43" w:right="-86"/>
              <w:rPr>
                <w:rFonts w:cs="Times New Roman"/>
                <w:sz w:val="21"/>
                <w:szCs w:val="21"/>
              </w:rPr>
            </w:pPr>
          </w:p>
        </w:tc>
      </w:tr>
      <w:tr w:rsidR="005A0B38" w:rsidRPr="008868C8" w14:paraId="72B34FB1" w14:textId="77777777" w:rsidTr="0018622C">
        <w:trPr>
          <w:trHeight w:val="20"/>
        </w:trPr>
        <w:tc>
          <w:tcPr>
            <w:tcW w:w="3328" w:type="dxa"/>
            <w:shd w:val="clear" w:color="auto" w:fill="auto"/>
            <w:vAlign w:val="bottom"/>
          </w:tcPr>
          <w:p w14:paraId="7890CDA4" w14:textId="53410E41" w:rsidR="005A0B38" w:rsidRPr="008868C8" w:rsidRDefault="005A0B38" w:rsidP="006C2542">
            <w:pPr>
              <w:spacing w:line="240" w:lineRule="auto"/>
              <w:ind w:left="160" w:right="-90" w:hanging="180"/>
              <w:rPr>
                <w:rFonts w:ascii="Times New Roman" w:hAnsi="Times New Roman" w:cs="Times New Roman"/>
                <w:sz w:val="21"/>
                <w:szCs w:val="21"/>
                <w:cs/>
              </w:rPr>
            </w:pPr>
            <w:r w:rsidRPr="008868C8">
              <w:rPr>
                <w:rFonts w:ascii="Times New Roman" w:hAnsi="Times New Roman" w:cs="Times New Roman"/>
                <w:sz w:val="21"/>
                <w:szCs w:val="21"/>
              </w:rPr>
              <w:t>Other current financial assets</w:t>
            </w:r>
            <w:r w:rsidR="00657B21" w:rsidRPr="008868C8">
              <w:rPr>
                <w:rFonts w:ascii="Times New Roman" w:hAnsi="Times New Roman" w:cs="Times New Roman"/>
                <w:sz w:val="21"/>
                <w:szCs w:val="21"/>
              </w:rPr>
              <w:t>:</w:t>
            </w:r>
          </w:p>
        </w:tc>
        <w:tc>
          <w:tcPr>
            <w:tcW w:w="1169" w:type="dxa"/>
            <w:vAlign w:val="bottom"/>
          </w:tcPr>
          <w:p w14:paraId="0F0C2DA6" w14:textId="77777777" w:rsidR="005A0B38" w:rsidRPr="008868C8" w:rsidRDefault="005A0B38" w:rsidP="006C2542">
            <w:pPr>
              <w:pStyle w:val="acctfourfigures"/>
              <w:tabs>
                <w:tab w:val="clear" w:pos="765"/>
                <w:tab w:val="decimal" w:pos="630"/>
              </w:tabs>
              <w:spacing w:line="240" w:lineRule="auto"/>
              <w:ind w:left="-43" w:right="75"/>
              <w:rPr>
                <w:rFonts w:cs="Times New Roman"/>
                <w:sz w:val="21"/>
                <w:szCs w:val="21"/>
              </w:rPr>
            </w:pPr>
          </w:p>
        </w:tc>
        <w:tc>
          <w:tcPr>
            <w:tcW w:w="269" w:type="dxa"/>
            <w:vAlign w:val="bottom"/>
          </w:tcPr>
          <w:p w14:paraId="613FF3E6" w14:textId="77777777" w:rsidR="005A0B38" w:rsidRPr="008868C8" w:rsidRDefault="005A0B38" w:rsidP="006C2542">
            <w:pPr>
              <w:pStyle w:val="acctfourfigures"/>
              <w:tabs>
                <w:tab w:val="clear" w:pos="765"/>
                <w:tab w:val="decimal" w:pos="789"/>
              </w:tabs>
              <w:spacing w:line="240" w:lineRule="auto"/>
              <w:ind w:left="-43" w:right="-86"/>
              <w:rPr>
                <w:rFonts w:cs="Times New Roman"/>
                <w:sz w:val="21"/>
                <w:szCs w:val="21"/>
              </w:rPr>
            </w:pPr>
          </w:p>
        </w:tc>
        <w:tc>
          <w:tcPr>
            <w:tcW w:w="1021" w:type="dxa"/>
            <w:vAlign w:val="bottom"/>
          </w:tcPr>
          <w:p w14:paraId="6D7C9A0A" w14:textId="77777777" w:rsidR="005A0B38" w:rsidRPr="008868C8" w:rsidRDefault="005A0B38" w:rsidP="006C2542">
            <w:pPr>
              <w:pStyle w:val="acctfourfigures"/>
              <w:tabs>
                <w:tab w:val="clear" w:pos="765"/>
                <w:tab w:val="decimal" w:pos="563"/>
              </w:tabs>
              <w:spacing w:line="240" w:lineRule="auto"/>
              <w:ind w:left="-43" w:right="75"/>
              <w:rPr>
                <w:rFonts w:cs="Times New Roman"/>
                <w:sz w:val="21"/>
                <w:szCs w:val="21"/>
              </w:rPr>
            </w:pPr>
          </w:p>
        </w:tc>
        <w:tc>
          <w:tcPr>
            <w:tcW w:w="284" w:type="dxa"/>
            <w:vAlign w:val="bottom"/>
          </w:tcPr>
          <w:p w14:paraId="602E6984" w14:textId="77777777" w:rsidR="005A0B38" w:rsidRPr="008868C8" w:rsidRDefault="005A0B38" w:rsidP="006C2542">
            <w:pPr>
              <w:pStyle w:val="acctfourfigures"/>
              <w:tabs>
                <w:tab w:val="clear" w:pos="765"/>
                <w:tab w:val="decimal" w:pos="796"/>
              </w:tabs>
              <w:spacing w:line="240" w:lineRule="auto"/>
              <w:ind w:left="-43" w:right="-86"/>
              <w:rPr>
                <w:rFonts w:cs="Times New Roman"/>
                <w:sz w:val="21"/>
                <w:szCs w:val="21"/>
              </w:rPr>
            </w:pPr>
          </w:p>
        </w:tc>
        <w:tc>
          <w:tcPr>
            <w:tcW w:w="992" w:type="dxa"/>
            <w:shd w:val="clear" w:color="auto" w:fill="auto"/>
            <w:vAlign w:val="bottom"/>
          </w:tcPr>
          <w:p w14:paraId="6F92DEC4" w14:textId="77777777" w:rsidR="005A0B38" w:rsidRPr="008868C8" w:rsidRDefault="005A0B38" w:rsidP="006C2542">
            <w:pPr>
              <w:pStyle w:val="acctfourfigures"/>
              <w:tabs>
                <w:tab w:val="clear" w:pos="765"/>
                <w:tab w:val="decimal" w:pos="630"/>
              </w:tabs>
              <w:spacing w:line="240" w:lineRule="auto"/>
              <w:ind w:left="-43" w:right="75"/>
              <w:rPr>
                <w:rFonts w:cs="Times New Roman"/>
                <w:sz w:val="21"/>
                <w:szCs w:val="21"/>
              </w:rPr>
            </w:pPr>
          </w:p>
        </w:tc>
        <w:tc>
          <w:tcPr>
            <w:tcW w:w="284" w:type="dxa"/>
            <w:shd w:val="clear" w:color="auto" w:fill="auto"/>
            <w:vAlign w:val="bottom"/>
          </w:tcPr>
          <w:p w14:paraId="70790208" w14:textId="77777777" w:rsidR="005A0B38" w:rsidRPr="008868C8" w:rsidRDefault="005A0B38" w:rsidP="006C2542">
            <w:pPr>
              <w:tabs>
                <w:tab w:val="decimal" w:pos="789"/>
              </w:tabs>
              <w:spacing w:line="240" w:lineRule="auto"/>
              <w:ind w:left="-43" w:right="-86"/>
              <w:rPr>
                <w:rFonts w:ascii="Times New Roman" w:hAnsi="Times New Roman" w:cs="Times New Roman"/>
                <w:sz w:val="21"/>
                <w:szCs w:val="21"/>
              </w:rPr>
            </w:pPr>
          </w:p>
        </w:tc>
        <w:tc>
          <w:tcPr>
            <w:tcW w:w="1134" w:type="dxa"/>
            <w:shd w:val="clear" w:color="auto" w:fill="auto"/>
            <w:vAlign w:val="bottom"/>
          </w:tcPr>
          <w:p w14:paraId="6D4FDE6C" w14:textId="77777777" w:rsidR="005A0B38" w:rsidRPr="008868C8" w:rsidRDefault="005A0B38" w:rsidP="006C2542">
            <w:pPr>
              <w:pStyle w:val="acctfourfigures"/>
              <w:tabs>
                <w:tab w:val="clear" w:pos="765"/>
                <w:tab w:val="decimal" w:pos="790"/>
              </w:tabs>
              <w:spacing w:line="240" w:lineRule="auto"/>
              <w:ind w:left="-43"/>
              <w:jc w:val="center"/>
              <w:rPr>
                <w:rFonts w:cs="Times New Roman"/>
                <w:sz w:val="21"/>
                <w:szCs w:val="21"/>
                <w:lang w:val="en-US" w:bidi="th-TH"/>
              </w:rPr>
            </w:pPr>
          </w:p>
        </w:tc>
        <w:tc>
          <w:tcPr>
            <w:tcW w:w="283" w:type="dxa"/>
            <w:shd w:val="clear" w:color="auto" w:fill="auto"/>
            <w:vAlign w:val="bottom"/>
          </w:tcPr>
          <w:p w14:paraId="2C14B645" w14:textId="77777777" w:rsidR="005A0B38" w:rsidRPr="008868C8" w:rsidRDefault="005A0B38" w:rsidP="006C2542">
            <w:pPr>
              <w:tabs>
                <w:tab w:val="decimal" w:pos="595"/>
              </w:tabs>
              <w:spacing w:line="240" w:lineRule="auto"/>
              <w:ind w:left="-43" w:right="-86"/>
              <w:rPr>
                <w:rFonts w:ascii="Times New Roman" w:hAnsi="Times New Roman" w:cs="Times New Roman"/>
                <w:sz w:val="21"/>
                <w:szCs w:val="21"/>
              </w:rPr>
            </w:pPr>
          </w:p>
        </w:tc>
        <w:tc>
          <w:tcPr>
            <w:tcW w:w="1237" w:type="dxa"/>
            <w:shd w:val="clear" w:color="auto" w:fill="auto"/>
            <w:vAlign w:val="bottom"/>
          </w:tcPr>
          <w:p w14:paraId="31A1313C" w14:textId="77777777" w:rsidR="005A0B38" w:rsidRPr="008868C8" w:rsidRDefault="005A0B38" w:rsidP="006C2542">
            <w:pPr>
              <w:pStyle w:val="acctfourfigures"/>
              <w:tabs>
                <w:tab w:val="clear" w:pos="765"/>
                <w:tab w:val="decimal" w:pos="885"/>
              </w:tabs>
              <w:spacing w:line="240" w:lineRule="auto"/>
              <w:ind w:left="-43" w:right="-86"/>
              <w:rPr>
                <w:rFonts w:cs="Times New Roman"/>
                <w:sz w:val="21"/>
                <w:szCs w:val="21"/>
              </w:rPr>
            </w:pPr>
          </w:p>
        </w:tc>
        <w:tc>
          <w:tcPr>
            <w:tcW w:w="259" w:type="dxa"/>
            <w:vAlign w:val="bottom"/>
          </w:tcPr>
          <w:p w14:paraId="0FEA9F2B" w14:textId="77777777" w:rsidR="005A0B38" w:rsidRPr="008868C8" w:rsidRDefault="005A0B38" w:rsidP="006C2542">
            <w:pPr>
              <w:pStyle w:val="acctfourfigures"/>
              <w:tabs>
                <w:tab w:val="clear" w:pos="765"/>
                <w:tab w:val="decimal" w:pos="595"/>
              </w:tabs>
              <w:spacing w:line="240" w:lineRule="auto"/>
              <w:ind w:left="-43" w:right="-86"/>
              <w:rPr>
                <w:rFonts w:cs="Times New Roman"/>
                <w:sz w:val="21"/>
                <w:szCs w:val="21"/>
              </w:rPr>
            </w:pPr>
          </w:p>
        </w:tc>
        <w:tc>
          <w:tcPr>
            <w:tcW w:w="986" w:type="dxa"/>
            <w:vAlign w:val="bottom"/>
          </w:tcPr>
          <w:p w14:paraId="36E8FC54" w14:textId="77777777" w:rsidR="005A0B38" w:rsidRPr="008868C8" w:rsidRDefault="005A0B38" w:rsidP="006C2542">
            <w:pPr>
              <w:pStyle w:val="acctfourfigures"/>
              <w:tabs>
                <w:tab w:val="clear" w:pos="765"/>
                <w:tab w:val="decimal" w:pos="525"/>
              </w:tabs>
              <w:spacing w:line="240" w:lineRule="auto"/>
              <w:ind w:left="-43" w:right="75"/>
              <w:rPr>
                <w:rFonts w:cs="Times New Roman"/>
                <w:sz w:val="21"/>
                <w:szCs w:val="21"/>
              </w:rPr>
            </w:pPr>
          </w:p>
        </w:tc>
        <w:tc>
          <w:tcPr>
            <w:tcW w:w="254" w:type="dxa"/>
            <w:vAlign w:val="bottom"/>
          </w:tcPr>
          <w:p w14:paraId="2324F5D7" w14:textId="77777777" w:rsidR="005A0B38" w:rsidRPr="008868C8" w:rsidRDefault="005A0B38" w:rsidP="006C2542">
            <w:pPr>
              <w:pStyle w:val="acctfourfigures"/>
              <w:tabs>
                <w:tab w:val="clear" w:pos="765"/>
                <w:tab w:val="decimal" w:pos="595"/>
              </w:tabs>
              <w:spacing w:line="240" w:lineRule="auto"/>
              <w:ind w:left="-43" w:right="-86"/>
              <w:rPr>
                <w:rFonts w:cs="Times New Roman"/>
                <w:sz w:val="21"/>
                <w:szCs w:val="21"/>
              </w:rPr>
            </w:pPr>
          </w:p>
        </w:tc>
        <w:tc>
          <w:tcPr>
            <w:tcW w:w="1233" w:type="dxa"/>
            <w:vAlign w:val="bottom"/>
          </w:tcPr>
          <w:p w14:paraId="5BF7EBFB" w14:textId="77777777" w:rsidR="005A0B38" w:rsidRPr="008868C8" w:rsidRDefault="005A0B38" w:rsidP="006C2542">
            <w:pPr>
              <w:pStyle w:val="acctfourfigures"/>
              <w:tabs>
                <w:tab w:val="clear" w:pos="765"/>
                <w:tab w:val="decimal" w:pos="860"/>
              </w:tabs>
              <w:spacing w:line="240" w:lineRule="auto"/>
              <w:ind w:left="-43" w:right="-86"/>
              <w:rPr>
                <w:rFonts w:cs="Times New Roman"/>
                <w:sz w:val="21"/>
                <w:szCs w:val="21"/>
              </w:rPr>
            </w:pPr>
          </w:p>
        </w:tc>
        <w:tc>
          <w:tcPr>
            <w:tcW w:w="284" w:type="dxa"/>
            <w:vAlign w:val="bottom"/>
          </w:tcPr>
          <w:p w14:paraId="5124E2D6" w14:textId="77777777" w:rsidR="005A0B38" w:rsidRPr="008868C8" w:rsidRDefault="005A0B38" w:rsidP="006C2542">
            <w:pPr>
              <w:tabs>
                <w:tab w:val="decimal" w:pos="595"/>
              </w:tabs>
              <w:spacing w:line="240" w:lineRule="auto"/>
              <w:ind w:left="-43" w:right="-86"/>
              <w:rPr>
                <w:rFonts w:ascii="Times New Roman" w:hAnsi="Times New Roman" w:cs="Times New Roman"/>
                <w:sz w:val="21"/>
                <w:szCs w:val="21"/>
              </w:rPr>
            </w:pPr>
          </w:p>
        </w:tc>
        <w:tc>
          <w:tcPr>
            <w:tcW w:w="992" w:type="dxa"/>
            <w:vAlign w:val="bottom"/>
          </w:tcPr>
          <w:p w14:paraId="0F1EFFBD" w14:textId="77777777" w:rsidR="005A0B38" w:rsidRPr="008868C8" w:rsidRDefault="005A0B38" w:rsidP="006C2542">
            <w:pPr>
              <w:pStyle w:val="acctfourfigures"/>
              <w:tabs>
                <w:tab w:val="clear" w:pos="765"/>
                <w:tab w:val="decimal" w:pos="520"/>
              </w:tabs>
              <w:spacing w:line="240" w:lineRule="auto"/>
              <w:ind w:left="-43" w:right="75"/>
              <w:rPr>
                <w:rFonts w:cs="Times New Roman"/>
                <w:sz w:val="21"/>
                <w:szCs w:val="21"/>
              </w:rPr>
            </w:pPr>
          </w:p>
        </w:tc>
        <w:tc>
          <w:tcPr>
            <w:tcW w:w="283" w:type="dxa"/>
            <w:vAlign w:val="bottom"/>
          </w:tcPr>
          <w:p w14:paraId="3345C0E4" w14:textId="77777777" w:rsidR="005A0B38" w:rsidRPr="008868C8" w:rsidRDefault="005A0B38" w:rsidP="006C2542">
            <w:pPr>
              <w:pStyle w:val="acctfourfigures"/>
              <w:tabs>
                <w:tab w:val="clear" w:pos="765"/>
                <w:tab w:val="decimal" w:pos="595"/>
              </w:tabs>
              <w:spacing w:line="240" w:lineRule="auto"/>
              <w:ind w:left="-43" w:right="-86"/>
              <w:rPr>
                <w:rFonts w:cs="Times New Roman"/>
                <w:sz w:val="21"/>
                <w:szCs w:val="21"/>
              </w:rPr>
            </w:pPr>
          </w:p>
        </w:tc>
        <w:tc>
          <w:tcPr>
            <w:tcW w:w="1134" w:type="dxa"/>
            <w:shd w:val="clear" w:color="auto" w:fill="auto"/>
            <w:vAlign w:val="bottom"/>
          </w:tcPr>
          <w:p w14:paraId="1605AC65" w14:textId="77777777" w:rsidR="005A0B38" w:rsidRPr="008868C8" w:rsidRDefault="005A0B38" w:rsidP="006C2542">
            <w:pPr>
              <w:pStyle w:val="acctfourfigures"/>
              <w:tabs>
                <w:tab w:val="clear" w:pos="765"/>
                <w:tab w:val="decimal" w:pos="860"/>
              </w:tabs>
              <w:spacing w:line="240" w:lineRule="auto"/>
              <w:ind w:left="-43" w:right="-86"/>
              <w:rPr>
                <w:rFonts w:cs="Times New Roman"/>
                <w:sz w:val="21"/>
                <w:szCs w:val="21"/>
              </w:rPr>
            </w:pPr>
          </w:p>
        </w:tc>
      </w:tr>
      <w:tr w:rsidR="00861DB2" w:rsidRPr="008868C8" w14:paraId="04574599" w14:textId="77777777" w:rsidTr="0018622C">
        <w:trPr>
          <w:trHeight w:val="20"/>
        </w:trPr>
        <w:tc>
          <w:tcPr>
            <w:tcW w:w="3328" w:type="dxa"/>
            <w:shd w:val="clear" w:color="auto" w:fill="auto"/>
            <w:vAlign w:val="bottom"/>
          </w:tcPr>
          <w:p w14:paraId="663935B0" w14:textId="0D412F1C" w:rsidR="00861DB2" w:rsidRPr="008868C8" w:rsidRDefault="00861DB2" w:rsidP="00861DB2">
            <w:pPr>
              <w:spacing w:line="240" w:lineRule="auto"/>
              <w:ind w:left="160" w:right="-90" w:hanging="180"/>
              <w:rPr>
                <w:rFonts w:ascii="Times New Roman" w:hAnsi="Times New Roman" w:cs="Times New Roman"/>
                <w:sz w:val="21"/>
                <w:szCs w:val="21"/>
              </w:rPr>
            </w:pPr>
            <w:r w:rsidRPr="008868C8">
              <w:rPr>
                <w:rFonts w:ascii="Times New Roman" w:hAnsi="Times New Roman" w:cstheme="minorBidi" w:hint="cs"/>
                <w:sz w:val="21"/>
                <w:szCs w:val="21"/>
                <w:cs/>
              </w:rPr>
              <w:t xml:space="preserve">   </w:t>
            </w:r>
            <w:r w:rsidRPr="008868C8">
              <w:rPr>
                <w:rFonts w:ascii="Times New Roman" w:hAnsi="Times New Roman" w:cs="Times New Roman"/>
                <w:sz w:val="21"/>
                <w:szCs w:val="21"/>
              </w:rPr>
              <w:t xml:space="preserve">Deposits </w:t>
            </w:r>
            <w:r>
              <w:rPr>
                <w:rFonts w:ascii="Times New Roman" w:hAnsi="Times New Roman" w:cs="Times New Roman"/>
                <w:sz w:val="21"/>
                <w:szCs w:val="21"/>
              </w:rPr>
              <w:t>at</w:t>
            </w:r>
            <w:r w:rsidRPr="008868C8">
              <w:rPr>
                <w:rFonts w:ascii="Times New Roman" w:hAnsi="Times New Roman" w:cs="Times New Roman"/>
                <w:sz w:val="21"/>
                <w:szCs w:val="21"/>
              </w:rPr>
              <w:t xml:space="preserve"> financial institutions</w:t>
            </w:r>
          </w:p>
        </w:tc>
        <w:tc>
          <w:tcPr>
            <w:tcW w:w="1169" w:type="dxa"/>
            <w:vAlign w:val="bottom"/>
          </w:tcPr>
          <w:p w14:paraId="3BCD82DF" w14:textId="1E776FAA" w:rsidR="00861DB2" w:rsidRPr="00861DB2" w:rsidRDefault="00861DB2" w:rsidP="00861DB2">
            <w:pPr>
              <w:pStyle w:val="acctfourfigures"/>
              <w:tabs>
                <w:tab w:val="clear" w:pos="765"/>
                <w:tab w:val="decimal" w:pos="525"/>
              </w:tabs>
              <w:spacing w:line="240" w:lineRule="auto"/>
              <w:ind w:left="-43" w:right="75"/>
              <w:rPr>
                <w:rFonts w:cs="Times New Roman"/>
                <w:sz w:val="20"/>
                <w:lang w:val="en-US"/>
              </w:rPr>
            </w:pPr>
            <w:r w:rsidRPr="00861DB2">
              <w:rPr>
                <w:rFonts w:cs="Times New Roman"/>
                <w:sz w:val="20"/>
                <w:lang w:val="en-US" w:bidi="th-TH"/>
              </w:rPr>
              <w:t>-</w:t>
            </w:r>
          </w:p>
        </w:tc>
        <w:tc>
          <w:tcPr>
            <w:tcW w:w="269" w:type="dxa"/>
            <w:vAlign w:val="bottom"/>
          </w:tcPr>
          <w:p w14:paraId="562267FF" w14:textId="77777777" w:rsidR="00861DB2" w:rsidRPr="00861DB2" w:rsidRDefault="00861DB2" w:rsidP="00861DB2">
            <w:pPr>
              <w:pStyle w:val="acctfourfigures"/>
              <w:tabs>
                <w:tab w:val="clear" w:pos="765"/>
                <w:tab w:val="decimal" w:pos="789"/>
              </w:tabs>
              <w:spacing w:line="240" w:lineRule="auto"/>
              <w:ind w:left="-43" w:right="-86"/>
              <w:rPr>
                <w:rFonts w:cs="Times New Roman"/>
                <w:sz w:val="20"/>
              </w:rPr>
            </w:pPr>
          </w:p>
        </w:tc>
        <w:tc>
          <w:tcPr>
            <w:tcW w:w="1021" w:type="dxa"/>
            <w:vAlign w:val="bottom"/>
          </w:tcPr>
          <w:p w14:paraId="00FC8A51" w14:textId="67039523" w:rsidR="00861DB2" w:rsidRPr="00861DB2" w:rsidRDefault="00861DB2" w:rsidP="00861DB2">
            <w:pPr>
              <w:pStyle w:val="acctfourfigures"/>
              <w:tabs>
                <w:tab w:val="clear" w:pos="765"/>
                <w:tab w:val="decimal" w:pos="516"/>
              </w:tabs>
              <w:spacing w:line="240" w:lineRule="auto"/>
              <w:ind w:left="-43" w:right="-108"/>
              <w:rPr>
                <w:rFonts w:cs="Times New Roman"/>
                <w:sz w:val="20"/>
              </w:rPr>
            </w:pPr>
            <w:r w:rsidRPr="00861DB2">
              <w:rPr>
                <w:rFonts w:cs="Times New Roman"/>
                <w:sz w:val="20"/>
                <w:lang w:bidi="th-TH"/>
              </w:rPr>
              <w:t>-</w:t>
            </w:r>
          </w:p>
        </w:tc>
        <w:tc>
          <w:tcPr>
            <w:tcW w:w="284" w:type="dxa"/>
            <w:vAlign w:val="bottom"/>
          </w:tcPr>
          <w:p w14:paraId="7352EF62" w14:textId="77777777" w:rsidR="00861DB2" w:rsidRPr="00861DB2" w:rsidRDefault="00861DB2" w:rsidP="00861DB2">
            <w:pPr>
              <w:pStyle w:val="acctfourfigures"/>
              <w:tabs>
                <w:tab w:val="clear" w:pos="765"/>
                <w:tab w:val="decimal" w:pos="796"/>
              </w:tabs>
              <w:spacing w:line="240" w:lineRule="auto"/>
              <w:ind w:left="-43" w:right="-86"/>
              <w:rPr>
                <w:rFonts w:cs="Times New Roman"/>
                <w:sz w:val="20"/>
              </w:rPr>
            </w:pPr>
          </w:p>
        </w:tc>
        <w:tc>
          <w:tcPr>
            <w:tcW w:w="992" w:type="dxa"/>
            <w:shd w:val="clear" w:color="auto" w:fill="auto"/>
            <w:vAlign w:val="bottom"/>
          </w:tcPr>
          <w:p w14:paraId="4FB67804" w14:textId="0F7D4B64" w:rsidR="00861DB2" w:rsidRPr="00861DB2" w:rsidRDefault="00861DB2" w:rsidP="00861DB2">
            <w:pPr>
              <w:pStyle w:val="acctfourfigures"/>
              <w:tabs>
                <w:tab w:val="clear" w:pos="765"/>
                <w:tab w:val="decimal" w:pos="570"/>
              </w:tabs>
              <w:spacing w:line="240" w:lineRule="auto"/>
              <w:ind w:left="-43" w:right="-108"/>
              <w:rPr>
                <w:rFonts w:cs="Times New Roman"/>
                <w:sz w:val="20"/>
              </w:rPr>
            </w:pPr>
            <w:r w:rsidRPr="00861DB2">
              <w:rPr>
                <w:rFonts w:cs="Times New Roman"/>
                <w:sz w:val="20"/>
              </w:rPr>
              <w:t>-</w:t>
            </w:r>
          </w:p>
        </w:tc>
        <w:tc>
          <w:tcPr>
            <w:tcW w:w="284" w:type="dxa"/>
            <w:shd w:val="clear" w:color="auto" w:fill="auto"/>
            <w:vAlign w:val="bottom"/>
          </w:tcPr>
          <w:p w14:paraId="262708BF" w14:textId="77777777" w:rsidR="00861DB2" w:rsidRPr="00861DB2" w:rsidRDefault="00861DB2" w:rsidP="00861DB2">
            <w:pPr>
              <w:tabs>
                <w:tab w:val="decimal" w:pos="789"/>
              </w:tabs>
              <w:spacing w:line="240" w:lineRule="auto"/>
              <w:ind w:left="-43" w:right="-86"/>
              <w:rPr>
                <w:rFonts w:ascii="Times New Roman" w:hAnsi="Times New Roman" w:cs="Times New Roman"/>
                <w:sz w:val="20"/>
                <w:szCs w:val="20"/>
              </w:rPr>
            </w:pPr>
          </w:p>
        </w:tc>
        <w:tc>
          <w:tcPr>
            <w:tcW w:w="1134" w:type="dxa"/>
            <w:shd w:val="clear" w:color="auto" w:fill="auto"/>
            <w:vAlign w:val="bottom"/>
          </w:tcPr>
          <w:p w14:paraId="42875251" w14:textId="39CA9AD0" w:rsidR="00861DB2" w:rsidRPr="00861DB2" w:rsidRDefault="00CB53E9" w:rsidP="00861DB2">
            <w:pPr>
              <w:pStyle w:val="acctfourfigures"/>
              <w:tabs>
                <w:tab w:val="clear" w:pos="765"/>
                <w:tab w:val="decimal" w:pos="790"/>
              </w:tabs>
              <w:spacing w:line="240" w:lineRule="auto"/>
              <w:ind w:left="-43"/>
              <w:jc w:val="center"/>
              <w:rPr>
                <w:rFonts w:cs="Times New Roman"/>
                <w:sz w:val="20"/>
                <w:lang w:val="en-US" w:bidi="th-TH"/>
              </w:rPr>
            </w:pPr>
            <w:r w:rsidRPr="00CB53E9">
              <w:rPr>
                <w:rFonts w:cs="Times New Roman"/>
                <w:sz w:val="20"/>
                <w:lang w:val="en-US" w:bidi="th-TH"/>
              </w:rPr>
              <w:t>4</w:t>
            </w:r>
            <w:r w:rsidR="00861DB2" w:rsidRPr="00861DB2">
              <w:rPr>
                <w:rFonts w:cs="Times New Roman"/>
                <w:sz w:val="20"/>
                <w:lang w:val="en-US" w:bidi="th-TH"/>
              </w:rPr>
              <w:t>,466,499</w:t>
            </w:r>
          </w:p>
        </w:tc>
        <w:tc>
          <w:tcPr>
            <w:tcW w:w="283" w:type="dxa"/>
            <w:shd w:val="clear" w:color="auto" w:fill="auto"/>
            <w:vAlign w:val="bottom"/>
          </w:tcPr>
          <w:p w14:paraId="5C6DB97A" w14:textId="77777777" w:rsidR="00861DB2" w:rsidRPr="00861DB2" w:rsidRDefault="00861DB2" w:rsidP="00861DB2">
            <w:pPr>
              <w:tabs>
                <w:tab w:val="decimal" w:pos="595"/>
              </w:tabs>
              <w:spacing w:line="240" w:lineRule="auto"/>
              <w:ind w:left="-43" w:right="-86"/>
              <w:rPr>
                <w:rFonts w:ascii="Times New Roman" w:hAnsi="Times New Roman" w:cs="Times New Roman"/>
                <w:sz w:val="20"/>
                <w:szCs w:val="20"/>
              </w:rPr>
            </w:pPr>
          </w:p>
        </w:tc>
        <w:tc>
          <w:tcPr>
            <w:tcW w:w="1237" w:type="dxa"/>
            <w:shd w:val="clear" w:color="auto" w:fill="auto"/>
            <w:vAlign w:val="bottom"/>
          </w:tcPr>
          <w:p w14:paraId="7871652B" w14:textId="2F0D0558" w:rsidR="00861DB2" w:rsidRPr="00861DB2" w:rsidRDefault="00861DB2" w:rsidP="00861DB2">
            <w:pPr>
              <w:pStyle w:val="acctfourfigures"/>
              <w:tabs>
                <w:tab w:val="clear" w:pos="765"/>
                <w:tab w:val="decimal" w:pos="1042"/>
              </w:tabs>
              <w:spacing w:line="240" w:lineRule="auto"/>
              <w:ind w:left="-43" w:right="-10"/>
              <w:rPr>
                <w:rFonts w:cs="Times New Roman"/>
                <w:sz w:val="20"/>
              </w:rPr>
            </w:pPr>
            <w:r w:rsidRPr="00861DB2">
              <w:rPr>
                <w:rFonts w:cs="Times New Roman"/>
                <w:sz w:val="20"/>
                <w:lang w:val="en-US" w:bidi="th-TH"/>
              </w:rPr>
              <w:t>4,466,499</w:t>
            </w:r>
          </w:p>
        </w:tc>
        <w:tc>
          <w:tcPr>
            <w:tcW w:w="259" w:type="dxa"/>
            <w:vAlign w:val="bottom"/>
          </w:tcPr>
          <w:p w14:paraId="31431962" w14:textId="77777777" w:rsidR="00861DB2" w:rsidRPr="00861DB2" w:rsidRDefault="00861DB2" w:rsidP="00861DB2">
            <w:pPr>
              <w:pStyle w:val="acctfourfigures"/>
              <w:tabs>
                <w:tab w:val="clear" w:pos="765"/>
                <w:tab w:val="decimal" w:pos="595"/>
              </w:tabs>
              <w:spacing w:line="240" w:lineRule="auto"/>
              <w:ind w:left="-43" w:right="-86"/>
              <w:rPr>
                <w:rFonts w:cs="Times New Roman"/>
                <w:sz w:val="20"/>
              </w:rPr>
            </w:pPr>
          </w:p>
        </w:tc>
        <w:tc>
          <w:tcPr>
            <w:tcW w:w="986" w:type="dxa"/>
            <w:vAlign w:val="bottom"/>
          </w:tcPr>
          <w:p w14:paraId="76319AB1" w14:textId="2CEFAF03" w:rsidR="00861DB2" w:rsidRPr="00861DB2" w:rsidRDefault="00861DB2" w:rsidP="00861DB2">
            <w:pPr>
              <w:pStyle w:val="acctfourfigures"/>
              <w:tabs>
                <w:tab w:val="clear" w:pos="765"/>
                <w:tab w:val="decimal" w:pos="525"/>
              </w:tabs>
              <w:spacing w:line="240" w:lineRule="auto"/>
              <w:ind w:left="-43" w:right="75"/>
              <w:rPr>
                <w:rFonts w:cs="Times New Roman"/>
                <w:sz w:val="20"/>
              </w:rPr>
            </w:pPr>
          </w:p>
        </w:tc>
        <w:tc>
          <w:tcPr>
            <w:tcW w:w="254" w:type="dxa"/>
            <w:vAlign w:val="bottom"/>
          </w:tcPr>
          <w:p w14:paraId="68086D30" w14:textId="77777777" w:rsidR="00861DB2" w:rsidRPr="00861DB2" w:rsidRDefault="00861DB2" w:rsidP="00861DB2">
            <w:pPr>
              <w:pStyle w:val="acctfourfigures"/>
              <w:tabs>
                <w:tab w:val="clear" w:pos="765"/>
                <w:tab w:val="decimal" w:pos="595"/>
              </w:tabs>
              <w:spacing w:line="240" w:lineRule="auto"/>
              <w:ind w:left="-43" w:right="-86"/>
              <w:rPr>
                <w:rFonts w:cs="Times New Roman"/>
                <w:sz w:val="20"/>
              </w:rPr>
            </w:pPr>
          </w:p>
        </w:tc>
        <w:tc>
          <w:tcPr>
            <w:tcW w:w="1233" w:type="dxa"/>
            <w:vAlign w:val="bottom"/>
          </w:tcPr>
          <w:p w14:paraId="2651B211" w14:textId="0219DBA9" w:rsidR="00861DB2" w:rsidRPr="00861DB2" w:rsidRDefault="00861DB2" w:rsidP="00861DB2">
            <w:pPr>
              <w:pStyle w:val="acctfourfigures"/>
              <w:tabs>
                <w:tab w:val="clear" w:pos="765"/>
                <w:tab w:val="decimal" w:pos="630"/>
              </w:tabs>
              <w:spacing w:line="240" w:lineRule="auto"/>
              <w:ind w:left="-43" w:right="-108"/>
              <w:rPr>
                <w:rFonts w:cs="Times New Roman"/>
                <w:sz w:val="20"/>
              </w:rPr>
            </w:pPr>
          </w:p>
        </w:tc>
        <w:tc>
          <w:tcPr>
            <w:tcW w:w="284" w:type="dxa"/>
            <w:vAlign w:val="bottom"/>
          </w:tcPr>
          <w:p w14:paraId="2728F1AC" w14:textId="290AB647" w:rsidR="00861DB2" w:rsidRPr="00861DB2" w:rsidRDefault="00861DB2" w:rsidP="00861DB2">
            <w:pPr>
              <w:tabs>
                <w:tab w:val="decimal" w:pos="595"/>
              </w:tabs>
              <w:spacing w:line="240" w:lineRule="auto"/>
              <w:ind w:left="-43" w:right="-86"/>
              <w:rPr>
                <w:rFonts w:ascii="Times New Roman" w:hAnsi="Times New Roman" w:cs="Times New Roman"/>
                <w:sz w:val="20"/>
                <w:szCs w:val="20"/>
              </w:rPr>
            </w:pPr>
          </w:p>
        </w:tc>
        <w:tc>
          <w:tcPr>
            <w:tcW w:w="992" w:type="dxa"/>
            <w:vAlign w:val="bottom"/>
          </w:tcPr>
          <w:p w14:paraId="68CC0F80" w14:textId="350CA681" w:rsidR="00861DB2" w:rsidRPr="00861DB2" w:rsidRDefault="00861DB2" w:rsidP="00861DB2">
            <w:pPr>
              <w:pStyle w:val="acctfourfigures"/>
              <w:tabs>
                <w:tab w:val="clear" w:pos="765"/>
                <w:tab w:val="decimal" w:pos="522"/>
              </w:tabs>
              <w:spacing w:line="240" w:lineRule="auto"/>
              <w:ind w:left="-43" w:right="-108"/>
              <w:rPr>
                <w:rFonts w:cs="Times New Roman"/>
                <w:sz w:val="20"/>
              </w:rPr>
            </w:pPr>
          </w:p>
        </w:tc>
        <w:tc>
          <w:tcPr>
            <w:tcW w:w="283" w:type="dxa"/>
            <w:vAlign w:val="bottom"/>
          </w:tcPr>
          <w:p w14:paraId="777B8E4B" w14:textId="77777777" w:rsidR="00861DB2" w:rsidRPr="00861DB2" w:rsidRDefault="00861DB2" w:rsidP="00861DB2">
            <w:pPr>
              <w:pStyle w:val="acctfourfigures"/>
              <w:tabs>
                <w:tab w:val="clear" w:pos="765"/>
                <w:tab w:val="decimal" w:pos="595"/>
              </w:tabs>
              <w:spacing w:line="240" w:lineRule="auto"/>
              <w:ind w:left="-43" w:right="-86"/>
              <w:rPr>
                <w:rFonts w:cs="Times New Roman"/>
                <w:sz w:val="20"/>
              </w:rPr>
            </w:pPr>
          </w:p>
        </w:tc>
        <w:tc>
          <w:tcPr>
            <w:tcW w:w="1134" w:type="dxa"/>
            <w:shd w:val="clear" w:color="auto" w:fill="auto"/>
            <w:vAlign w:val="bottom"/>
          </w:tcPr>
          <w:p w14:paraId="5A0EC98E" w14:textId="415C80FA" w:rsidR="00861DB2" w:rsidRPr="00861DB2" w:rsidRDefault="00861DB2" w:rsidP="00861DB2">
            <w:pPr>
              <w:pStyle w:val="acctfourfigures"/>
              <w:tabs>
                <w:tab w:val="clear" w:pos="765"/>
                <w:tab w:val="decimal" w:pos="522"/>
              </w:tabs>
              <w:spacing w:line="240" w:lineRule="auto"/>
              <w:ind w:left="-43" w:right="-108"/>
              <w:rPr>
                <w:rFonts w:cs="Times New Roman"/>
                <w:sz w:val="20"/>
              </w:rPr>
            </w:pPr>
          </w:p>
        </w:tc>
      </w:tr>
      <w:tr w:rsidR="00861DB2" w:rsidRPr="008868C8" w14:paraId="573F44B7" w14:textId="77777777" w:rsidTr="003C5D1B">
        <w:trPr>
          <w:trHeight w:val="20"/>
        </w:trPr>
        <w:tc>
          <w:tcPr>
            <w:tcW w:w="3328" w:type="dxa"/>
            <w:shd w:val="clear" w:color="auto" w:fill="auto"/>
            <w:vAlign w:val="bottom"/>
          </w:tcPr>
          <w:p w14:paraId="4EDEDD70" w14:textId="7A9F7D16" w:rsidR="00861DB2" w:rsidRPr="008868C8" w:rsidRDefault="00861DB2" w:rsidP="00861DB2">
            <w:pPr>
              <w:spacing w:line="240" w:lineRule="auto"/>
              <w:ind w:left="160" w:right="-90" w:hanging="180"/>
              <w:rPr>
                <w:rFonts w:ascii="Times New Roman" w:hAnsi="Times New Roman" w:cs="Times New Roman"/>
                <w:sz w:val="21"/>
                <w:szCs w:val="21"/>
              </w:rPr>
            </w:pPr>
            <w:r w:rsidRPr="008868C8">
              <w:rPr>
                <w:rFonts w:ascii="Times New Roman" w:hAnsi="Times New Roman" w:cs="Times New Roman"/>
                <w:sz w:val="21"/>
                <w:szCs w:val="21"/>
              </w:rPr>
              <w:t xml:space="preserve">  Investment in debt instruments</w:t>
            </w:r>
          </w:p>
        </w:tc>
        <w:tc>
          <w:tcPr>
            <w:tcW w:w="1169" w:type="dxa"/>
            <w:vAlign w:val="bottom"/>
          </w:tcPr>
          <w:p w14:paraId="56E20261" w14:textId="2192DBA2" w:rsidR="00861DB2" w:rsidRPr="00861DB2" w:rsidRDefault="00861DB2" w:rsidP="00861DB2">
            <w:pPr>
              <w:pStyle w:val="acctfourfigures"/>
              <w:tabs>
                <w:tab w:val="clear" w:pos="765"/>
                <w:tab w:val="decimal" w:pos="525"/>
              </w:tabs>
              <w:spacing w:line="240" w:lineRule="auto"/>
              <w:ind w:left="-43" w:right="75"/>
              <w:rPr>
                <w:rFonts w:cs="Times New Roman"/>
                <w:sz w:val="20"/>
              </w:rPr>
            </w:pPr>
            <w:r w:rsidRPr="00861DB2">
              <w:rPr>
                <w:rFonts w:cs="Times New Roman"/>
                <w:sz w:val="20"/>
              </w:rPr>
              <w:t>-</w:t>
            </w:r>
          </w:p>
        </w:tc>
        <w:tc>
          <w:tcPr>
            <w:tcW w:w="269" w:type="dxa"/>
          </w:tcPr>
          <w:p w14:paraId="37822445" w14:textId="77777777" w:rsidR="00861DB2" w:rsidRPr="00861DB2" w:rsidRDefault="00861DB2" w:rsidP="00861DB2">
            <w:pPr>
              <w:pStyle w:val="acctfourfigures"/>
              <w:tabs>
                <w:tab w:val="clear" w:pos="765"/>
                <w:tab w:val="decimal" w:pos="789"/>
              </w:tabs>
              <w:spacing w:line="240" w:lineRule="auto"/>
              <w:ind w:left="-43" w:right="-86"/>
              <w:rPr>
                <w:rFonts w:cs="Times New Roman"/>
                <w:sz w:val="20"/>
              </w:rPr>
            </w:pPr>
          </w:p>
        </w:tc>
        <w:tc>
          <w:tcPr>
            <w:tcW w:w="1021" w:type="dxa"/>
          </w:tcPr>
          <w:p w14:paraId="16B64D86" w14:textId="1A00A773" w:rsidR="00861DB2" w:rsidRPr="00861DB2" w:rsidRDefault="00861DB2" w:rsidP="00861DB2">
            <w:pPr>
              <w:pStyle w:val="acctfourfigures"/>
              <w:tabs>
                <w:tab w:val="clear" w:pos="765"/>
                <w:tab w:val="decimal" w:pos="435"/>
              </w:tabs>
              <w:spacing w:line="240" w:lineRule="auto"/>
              <w:ind w:left="-43" w:right="10" w:hanging="242"/>
              <w:jc w:val="right"/>
              <w:rPr>
                <w:rFonts w:cs="Times New Roman"/>
                <w:sz w:val="20"/>
              </w:rPr>
            </w:pPr>
            <w:r w:rsidRPr="00861DB2">
              <w:rPr>
                <w:rFonts w:cs="Times New Roman"/>
                <w:sz w:val="20"/>
              </w:rPr>
              <w:t>2,608,196</w:t>
            </w:r>
          </w:p>
        </w:tc>
        <w:tc>
          <w:tcPr>
            <w:tcW w:w="284" w:type="dxa"/>
          </w:tcPr>
          <w:p w14:paraId="6AC8DB14" w14:textId="77777777" w:rsidR="00861DB2" w:rsidRPr="00861DB2" w:rsidRDefault="00861DB2" w:rsidP="00861DB2">
            <w:pPr>
              <w:pStyle w:val="acctfourfigures"/>
              <w:tabs>
                <w:tab w:val="clear" w:pos="765"/>
                <w:tab w:val="decimal" w:pos="796"/>
              </w:tabs>
              <w:spacing w:line="240" w:lineRule="auto"/>
              <w:ind w:left="-43" w:right="-86"/>
              <w:rPr>
                <w:rFonts w:cs="Times New Roman"/>
                <w:sz w:val="20"/>
              </w:rPr>
            </w:pPr>
          </w:p>
        </w:tc>
        <w:tc>
          <w:tcPr>
            <w:tcW w:w="992" w:type="dxa"/>
            <w:shd w:val="clear" w:color="auto" w:fill="auto"/>
          </w:tcPr>
          <w:p w14:paraId="36898075" w14:textId="2624B933" w:rsidR="00861DB2" w:rsidRPr="00861DB2" w:rsidRDefault="00861DB2" w:rsidP="00861DB2">
            <w:pPr>
              <w:pStyle w:val="acctfourfigures"/>
              <w:tabs>
                <w:tab w:val="clear" w:pos="765"/>
                <w:tab w:val="decimal" w:pos="570"/>
              </w:tabs>
              <w:spacing w:line="240" w:lineRule="auto"/>
              <w:ind w:left="-43" w:right="-108"/>
              <w:rPr>
                <w:rFonts w:cs="Times New Roman"/>
                <w:sz w:val="20"/>
              </w:rPr>
            </w:pPr>
            <w:r w:rsidRPr="00861DB2">
              <w:rPr>
                <w:rFonts w:cs="Times New Roman"/>
                <w:sz w:val="20"/>
                <w:lang w:bidi="th-TH"/>
              </w:rPr>
              <w:t>-</w:t>
            </w:r>
          </w:p>
        </w:tc>
        <w:tc>
          <w:tcPr>
            <w:tcW w:w="284" w:type="dxa"/>
            <w:shd w:val="clear" w:color="auto" w:fill="auto"/>
          </w:tcPr>
          <w:p w14:paraId="5411DB73" w14:textId="77777777" w:rsidR="00861DB2" w:rsidRPr="00861DB2" w:rsidRDefault="00861DB2" w:rsidP="00861DB2">
            <w:pPr>
              <w:tabs>
                <w:tab w:val="decimal" w:pos="789"/>
              </w:tabs>
              <w:spacing w:line="240" w:lineRule="auto"/>
              <w:ind w:left="-43" w:right="-86"/>
              <w:rPr>
                <w:rFonts w:ascii="Times New Roman" w:hAnsi="Times New Roman" w:cs="Times New Roman"/>
                <w:sz w:val="20"/>
                <w:szCs w:val="20"/>
              </w:rPr>
            </w:pPr>
          </w:p>
        </w:tc>
        <w:tc>
          <w:tcPr>
            <w:tcW w:w="1134" w:type="dxa"/>
            <w:shd w:val="clear" w:color="auto" w:fill="auto"/>
          </w:tcPr>
          <w:p w14:paraId="4C1CA78A" w14:textId="69E1ABDF" w:rsidR="00861DB2" w:rsidRPr="00861DB2" w:rsidRDefault="00861DB2" w:rsidP="00861DB2">
            <w:pPr>
              <w:pStyle w:val="acctfourfigures"/>
              <w:tabs>
                <w:tab w:val="clear" w:pos="765"/>
                <w:tab w:val="decimal" w:pos="790"/>
              </w:tabs>
              <w:spacing w:line="240" w:lineRule="auto"/>
              <w:ind w:left="-43"/>
              <w:jc w:val="center"/>
              <w:rPr>
                <w:rFonts w:cs="Times New Roman"/>
                <w:sz w:val="20"/>
                <w:lang w:bidi="th-TH"/>
              </w:rPr>
            </w:pPr>
            <w:r w:rsidRPr="00861DB2">
              <w:rPr>
                <w:rFonts w:cs="Times New Roman"/>
                <w:sz w:val="20"/>
                <w:lang w:val="en-US"/>
              </w:rPr>
              <w:t>449,778</w:t>
            </w:r>
          </w:p>
        </w:tc>
        <w:tc>
          <w:tcPr>
            <w:tcW w:w="283" w:type="dxa"/>
            <w:shd w:val="clear" w:color="auto" w:fill="auto"/>
          </w:tcPr>
          <w:p w14:paraId="02542E08" w14:textId="77777777" w:rsidR="00861DB2" w:rsidRPr="00861DB2" w:rsidRDefault="00861DB2" w:rsidP="00861DB2">
            <w:pPr>
              <w:tabs>
                <w:tab w:val="decimal" w:pos="595"/>
              </w:tabs>
              <w:spacing w:line="240" w:lineRule="auto"/>
              <w:ind w:left="-43" w:right="-86"/>
              <w:rPr>
                <w:rFonts w:ascii="Times New Roman" w:hAnsi="Times New Roman" w:cs="Times New Roman"/>
                <w:sz w:val="20"/>
                <w:szCs w:val="20"/>
              </w:rPr>
            </w:pPr>
          </w:p>
        </w:tc>
        <w:tc>
          <w:tcPr>
            <w:tcW w:w="1237" w:type="dxa"/>
            <w:shd w:val="clear" w:color="auto" w:fill="auto"/>
          </w:tcPr>
          <w:p w14:paraId="727694A9" w14:textId="118B7BC2" w:rsidR="00861DB2" w:rsidRPr="00861DB2" w:rsidRDefault="00861DB2" w:rsidP="00861DB2">
            <w:pPr>
              <w:pStyle w:val="acctfourfigures"/>
              <w:tabs>
                <w:tab w:val="clear" w:pos="765"/>
                <w:tab w:val="decimal" w:pos="1020"/>
              </w:tabs>
              <w:spacing w:line="240" w:lineRule="auto"/>
              <w:ind w:left="-43" w:right="-86"/>
              <w:rPr>
                <w:rFonts w:cs="Times New Roman"/>
                <w:sz w:val="20"/>
              </w:rPr>
            </w:pPr>
            <w:r w:rsidRPr="00861DB2">
              <w:rPr>
                <w:rFonts w:cs="Times New Roman"/>
                <w:sz w:val="20"/>
                <w:lang w:val="en-US" w:bidi="th-TH"/>
              </w:rPr>
              <w:t>3,057,974</w:t>
            </w:r>
          </w:p>
        </w:tc>
        <w:tc>
          <w:tcPr>
            <w:tcW w:w="259" w:type="dxa"/>
          </w:tcPr>
          <w:p w14:paraId="4A321A99" w14:textId="77777777" w:rsidR="00861DB2" w:rsidRPr="00861DB2" w:rsidRDefault="00861DB2" w:rsidP="00861DB2">
            <w:pPr>
              <w:pStyle w:val="acctfourfigures"/>
              <w:tabs>
                <w:tab w:val="clear" w:pos="765"/>
                <w:tab w:val="decimal" w:pos="595"/>
              </w:tabs>
              <w:spacing w:line="240" w:lineRule="auto"/>
              <w:ind w:left="-43" w:right="-86"/>
              <w:rPr>
                <w:rFonts w:cs="Times New Roman"/>
                <w:sz w:val="20"/>
              </w:rPr>
            </w:pPr>
          </w:p>
        </w:tc>
        <w:tc>
          <w:tcPr>
            <w:tcW w:w="986" w:type="dxa"/>
          </w:tcPr>
          <w:p w14:paraId="7F332C15" w14:textId="2F176A9D" w:rsidR="00861DB2" w:rsidRPr="00861DB2" w:rsidRDefault="00861DB2" w:rsidP="00861DB2">
            <w:pPr>
              <w:pStyle w:val="acctfourfigures"/>
              <w:tabs>
                <w:tab w:val="clear" w:pos="765"/>
                <w:tab w:val="decimal" w:pos="516"/>
              </w:tabs>
              <w:spacing w:line="240" w:lineRule="auto"/>
              <w:ind w:left="-43" w:right="-108"/>
              <w:rPr>
                <w:rFonts w:cs="Times New Roman"/>
                <w:sz w:val="20"/>
              </w:rPr>
            </w:pPr>
            <w:r w:rsidRPr="00861DB2">
              <w:rPr>
                <w:rFonts w:cs="Times New Roman"/>
                <w:sz w:val="20"/>
              </w:rPr>
              <w:t>-</w:t>
            </w:r>
          </w:p>
        </w:tc>
        <w:tc>
          <w:tcPr>
            <w:tcW w:w="254" w:type="dxa"/>
          </w:tcPr>
          <w:p w14:paraId="692F0CED" w14:textId="77777777" w:rsidR="00861DB2" w:rsidRPr="00861DB2" w:rsidRDefault="00861DB2" w:rsidP="00861DB2">
            <w:pPr>
              <w:pStyle w:val="acctfourfigures"/>
              <w:tabs>
                <w:tab w:val="clear" w:pos="765"/>
                <w:tab w:val="decimal" w:pos="595"/>
              </w:tabs>
              <w:spacing w:line="240" w:lineRule="auto"/>
              <w:ind w:left="-43" w:right="-86"/>
              <w:rPr>
                <w:rFonts w:cs="Times New Roman"/>
                <w:sz w:val="20"/>
              </w:rPr>
            </w:pPr>
          </w:p>
        </w:tc>
        <w:tc>
          <w:tcPr>
            <w:tcW w:w="1233" w:type="dxa"/>
          </w:tcPr>
          <w:p w14:paraId="4D0FBE22" w14:textId="3061D829" w:rsidR="00861DB2" w:rsidRPr="00861DB2" w:rsidRDefault="00861DB2" w:rsidP="00861DB2">
            <w:pPr>
              <w:pStyle w:val="acctfourfigures"/>
              <w:tabs>
                <w:tab w:val="clear" w:pos="765"/>
                <w:tab w:val="decimal" w:pos="1042"/>
              </w:tabs>
              <w:spacing w:line="240" w:lineRule="auto"/>
              <w:ind w:left="-43" w:right="0"/>
              <w:rPr>
                <w:rFonts w:cs="Times New Roman"/>
                <w:sz w:val="20"/>
                <w:lang w:val="en-US"/>
              </w:rPr>
            </w:pPr>
            <w:r w:rsidRPr="00861DB2">
              <w:rPr>
                <w:rFonts w:cs="Times New Roman"/>
                <w:sz w:val="20"/>
                <w:lang w:val="en-US" w:bidi="th-TH"/>
              </w:rPr>
              <w:t>3,059,045</w:t>
            </w:r>
          </w:p>
        </w:tc>
        <w:tc>
          <w:tcPr>
            <w:tcW w:w="284" w:type="dxa"/>
          </w:tcPr>
          <w:p w14:paraId="6FFDF69D" w14:textId="77777777" w:rsidR="00861DB2" w:rsidRPr="00861DB2" w:rsidRDefault="00861DB2" w:rsidP="00861DB2">
            <w:pPr>
              <w:tabs>
                <w:tab w:val="decimal" w:pos="595"/>
              </w:tabs>
              <w:spacing w:line="240" w:lineRule="auto"/>
              <w:ind w:left="-43" w:right="-86"/>
              <w:rPr>
                <w:rFonts w:ascii="Times New Roman" w:hAnsi="Times New Roman" w:cs="Times New Roman"/>
                <w:sz w:val="20"/>
                <w:szCs w:val="20"/>
              </w:rPr>
            </w:pPr>
          </w:p>
        </w:tc>
        <w:tc>
          <w:tcPr>
            <w:tcW w:w="992" w:type="dxa"/>
          </w:tcPr>
          <w:p w14:paraId="7CEAE42F" w14:textId="34AE6F8B" w:rsidR="00861DB2" w:rsidRPr="00861DB2" w:rsidRDefault="00861DB2" w:rsidP="00861DB2">
            <w:pPr>
              <w:pStyle w:val="acctfourfigures"/>
              <w:tabs>
                <w:tab w:val="clear" w:pos="765"/>
                <w:tab w:val="decimal" w:pos="522"/>
              </w:tabs>
              <w:spacing w:line="240" w:lineRule="auto"/>
              <w:ind w:left="-43" w:right="-108"/>
              <w:rPr>
                <w:rFonts w:cs="Times New Roman"/>
                <w:sz w:val="20"/>
                <w:lang w:bidi="th-TH"/>
              </w:rPr>
            </w:pPr>
            <w:r w:rsidRPr="00861DB2">
              <w:rPr>
                <w:rFonts w:cs="Times New Roman"/>
                <w:sz w:val="20"/>
              </w:rPr>
              <w:t>-</w:t>
            </w:r>
          </w:p>
        </w:tc>
        <w:tc>
          <w:tcPr>
            <w:tcW w:w="283" w:type="dxa"/>
          </w:tcPr>
          <w:p w14:paraId="5A40E8B7" w14:textId="77777777" w:rsidR="00861DB2" w:rsidRPr="00861DB2" w:rsidRDefault="00861DB2" w:rsidP="00861DB2">
            <w:pPr>
              <w:pStyle w:val="acctfourfigures"/>
              <w:tabs>
                <w:tab w:val="clear" w:pos="765"/>
                <w:tab w:val="decimal" w:pos="595"/>
              </w:tabs>
              <w:spacing w:line="240" w:lineRule="auto"/>
              <w:ind w:left="-43" w:right="-86"/>
              <w:rPr>
                <w:rFonts w:cs="Times New Roman"/>
                <w:sz w:val="20"/>
              </w:rPr>
            </w:pPr>
          </w:p>
        </w:tc>
        <w:tc>
          <w:tcPr>
            <w:tcW w:w="1134" w:type="dxa"/>
            <w:shd w:val="clear" w:color="auto" w:fill="auto"/>
          </w:tcPr>
          <w:p w14:paraId="072CA840" w14:textId="22F9E863" w:rsidR="00861DB2" w:rsidRPr="00861DB2" w:rsidRDefault="00861DB2" w:rsidP="00861DB2">
            <w:pPr>
              <w:pStyle w:val="acctfourfigures"/>
              <w:tabs>
                <w:tab w:val="clear" w:pos="765"/>
                <w:tab w:val="decimal" w:pos="915"/>
              </w:tabs>
              <w:spacing w:line="240" w:lineRule="auto"/>
              <w:ind w:left="-43" w:right="-86"/>
              <w:rPr>
                <w:rFonts w:cs="Times New Roman"/>
                <w:sz w:val="20"/>
              </w:rPr>
            </w:pPr>
            <w:r w:rsidRPr="00861DB2">
              <w:rPr>
                <w:rFonts w:cs="Times New Roman"/>
                <w:sz w:val="20"/>
              </w:rPr>
              <w:t>3,059,045</w:t>
            </w:r>
          </w:p>
        </w:tc>
      </w:tr>
      <w:tr w:rsidR="00861DB2" w:rsidRPr="008868C8" w14:paraId="1CBA15AA" w14:textId="77777777" w:rsidTr="003E577A">
        <w:trPr>
          <w:trHeight w:val="20"/>
        </w:trPr>
        <w:tc>
          <w:tcPr>
            <w:tcW w:w="3328" w:type="dxa"/>
            <w:shd w:val="clear" w:color="auto" w:fill="auto"/>
            <w:vAlign w:val="bottom"/>
          </w:tcPr>
          <w:p w14:paraId="1BECD7A4" w14:textId="77777777" w:rsidR="00861DB2" w:rsidRPr="008868C8" w:rsidRDefault="00861DB2" w:rsidP="00861DB2">
            <w:pPr>
              <w:spacing w:line="240" w:lineRule="auto"/>
              <w:ind w:left="160" w:right="-90" w:hanging="180"/>
              <w:rPr>
                <w:rFonts w:ascii="Times New Roman" w:hAnsi="Times New Roman" w:cs="Times New Roman"/>
                <w:sz w:val="21"/>
                <w:szCs w:val="21"/>
              </w:rPr>
            </w:pPr>
          </w:p>
        </w:tc>
        <w:tc>
          <w:tcPr>
            <w:tcW w:w="1169" w:type="dxa"/>
            <w:vAlign w:val="bottom"/>
          </w:tcPr>
          <w:p w14:paraId="6819717D" w14:textId="77777777" w:rsidR="00861DB2" w:rsidRPr="00861DB2" w:rsidRDefault="00861DB2" w:rsidP="00861DB2">
            <w:pPr>
              <w:pStyle w:val="acctfourfigures"/>
              <w:tabs>
                <w:tab w:val="clear" w:pos="765"/>
                <w:tab w:val="decimal" w:pos="525"/>
              </w:tabs>
              <w:spacing w:line="240" w:lineRule="auto"/>
              <w:ind w:left="-43" w:right="75"/>
              <w:rPr>
                <w:rFonts w:cs="Times New Roman"/>
                <w:sz w:val="20"/>
              </w:rPr>
            </w:pPr>
          </w:p>
        </w:tc>
        <w:tc>
          <w:tcPr>
            <w:tcW w:w="269" w:type="dxa"/>
          </w:tcPr>
          <w:p w14:paraId="3323AA1E" w14:textId="77777777" w:rsidR="00861DB2" w:rsidRPr="00861DB2" w:rsidRDefault="00861DB2" w:rsidP="00861DB2">
            <w:pPr>
              <w:pStyle w:val="acctfourfigures"/>
              <w:tabs>
                <w:tab w:val="clear" w:pos="765"/>
                <w:tab w:val="decimal" w:pos="789"/>
              </w:tabs>
              <w:spacing w:line="240" w:lineRule="auto"/>
              <w:ind w:left="-43" w:right="-86"/>
              <w:rPr>
                <w:rFonts w:cs="Times New Roman"/>
                <w:sz w:val="20"/>
              </w:rPr>
            </w:pPr>
          </w:p>
        </w:tc>
        <w:tc>
          <w:tcPr>
            <w:tcW w:w="1021" w:type="dxa"/>
          </w:tcPr>
          <w:p w14:paraId="7A421557" w14:textId="77777777" w:rsidR="00861DB2" w:rsidRPr="00861DB2" w:rsidRDefault="00861DB2" w:rsidP="00861DB2">
            <w:pPr>
              <w:pStyle w:val="acctfourfigures"/>
              <w:tabs>
                <w:tab w:val="clear" w:pos="765"/>
                <w:tab w:val="decimal" w:pos="435"/>
              </w:tabs>
              <w:spacing w:line="240" w:lineRule="auto"/>
              <w:ind w:left="-43" w:right="10" w:hanging="242"/>
              <w:jc w:val="right"/>
              <w:rPr>
                <w:rFonts w:cs="Times New Roman"/>
                <w:sz w:val="20"/>
              </w:rPr>
            </w:pPr>
          </w:p>
        </w:tc>
        <w:tc>
          <w:tcPr>
            <w:tcW w:w="284" w:type="dxa"/>
          </w:tcPr>
          <w:p w14:paraId="54399FA4" w14:textId="77777777" w:rsidR="00861DB2" w:rsidRPr="00861DB2" w:rsidRDefault="00861DB2" w:rsidP="00861DB2">
            <w:pPr>
              <w:pStyle w:val="acctfourfigures"/>
              <w:tabs>
                <w:tab w:val="clear" w:pos="765"/>
                <w:tab w:val="decimal" w:pos="796"/>
              </w:tabs>
              <w:spacing w:line="240" w:lineRule="auto"/>
              <w:ind w:left="-43" w:right="-86"/>
              <w:rPr>
                <w:rFonts w:cs="Times New Roman"/>
                <w:sz w:val="20"/>
              </w:rPr>
            </w:pPr>
          </w:p>
        </w:tc>
        <w:tc>
          <w:tcPr>
            <w:tcW w:w="992" w:type="dxa"/>
            <w:shd w:val="clear" w:color="auto" w:fill="auto"/>
          </w:tcPr>
          <w:p w14:paraId="41AE4C4A" w14:textId="77777777" w:rsidR="00861DB2" w:rsidRPr="00861DB2" w:rsidRDefault="00861DB2" w:rsidP="00861DB2">
            <w:pPr>
              <w:pStyle w:val="acctfourfigures"/>
              <w:tabs>
                <w:tab w:val="clear" w:pos="765"/>
                <w:tab w:val="decimal" w:pos="570"/>
              </w:tabs>
              <w:spacing w:line="240" w:lineRule="auto"/>
              <w:ind w:left="-43" w:right="-108"/>
              <w:rPr>
                <w:rFonts w:cs="Times New Roman"/>
                <w:sz w:val="20"/>
              </w:rPr>
            </w:pPr>
          </w:p>
        </w:tc>
        <w:tc>
          <w:tcPr>
            <w:tcW w:w="284" w:type="dxa"/>
            <w:shd w:val="clear" w:color="auto" w:fill="auto"/>
          </w:tcPr>
          <w:p w14:paraId="56B19A6F" w14:textId="77777777" w:rsidR="00861DB2" w:rsidRPr="00861DB2" w:rsidRDefault="00861DB2" w:rsidP="00861DB2">
            <w:pPr>
              <w:tabs>
                <w:tab w:val="decimal" w:pos="789"/>
              </w:tabs>
              <w:spacing w:line="240" w:lineRule="auto"/>
              <w:ind w:left="-43" w:right="-86"/>
              <w:rPr>
                <w:rFonts w:ascii="Times New Roman" w:hAnsi="Times New Roman" w:cs="Times New Roman"/>
                <w:sz w:val="20"/>
                <w:szCs w:val="20"/>
              </w:rPr>
            </w:pPr>
          </w:p>
        </w:tc>
        <w:tc>
          <w:tcPr>
            <w:tcW w:w="1134" w:type="dxa"/>
            <w:shd w:val="clear" w:color="auto" w:fill="auto"/>
          </w:tcPr>
          <w:p w14:paraId="767E6F36" w14:textId="77777777" w:rsidR="00861DB2" w:rsidRPr="00861DB2" w:rsidRDefault="00861DB2" w:rsidP="00861DB2">
            <w:pPr>
              <w:pStyle w:val="acctfourfigures"/>
              <w:tabs>
                <w:tab w:val="clear" w:pos="765"/>
                <w:tab w:val="decimal" w:pos="640"/>
              </w:tabs>
              <w:spacing w:line="240" w:lineRule="auto"/>
              <w:ind w:left="-43" w:right="-108"/>
              <w:rPr>
                <w:rFonts w:cs="Times New Roman"/>
                <w:sz w:val="20"/>
              </w:rPr>
            </w:pPr>
          </w:p>
        </w:tc>
        <w:tc>
          <w:tcPr>
            <w:tcW w:w="283" w:type="dxa"/>
            <w:shd w:val="clear" w:color="auto" w:fill="auto"/>
          </w:tcPr>
          <w:p w14:paraId="6B7D511E" w14:textId="77777777" w:rsidR="00861DB2" w:rsidRPr="00861DB2" w:rsidRDefault="00861DB2" w:rsidP="00861DB2">
            <w:pPr>
              <w:tabs>
                <w:tab w:val="decimal" w:pos="595"/>
              </w:tabs>
              <w:spacing w:line="240" w:lineRule="auto"/>
              <w:ind w:left="-43" w:right="-86"/>
              <w:rPr>
                <w:rFonts w:ascii="Times New Roman" w:hAnsi="Times New Roman" w:cs="Times New Roman"/>
                <w:sz w:val="20"/>
                <w:szCs w:val="20"/>
              </w:rPr>
            </w:pPr>
          </w:p>
        </w:tc>
        <w:tc>
          <w:tcPr>
            <w:tcW w:w="1237" w:type="dxa"/>
            <w:shd w:val="clear" w:color="auto" w:fill="auto"/>
          </w:tcPr>
          <w:p w14:paraId="419DD852" w14:textId="77777777" w:rsidR="00861DB2" w:rsidRPr="00861DB2" w:rsidRDefault="00861DB2" w:rsidP="00861DB2">
            <w:pPr>
              <w:pStyle w:val="acctfourfigures"/>
              <w:tabs>
                <w:tab w:val="clear" w:pos="765"/>
                <w:tab w:val="decimal" w:pos="1020"/>
              </w:tabs>
              <w:spacing w:line="240" w:lineRule="auto"/>
              <w:ind w:left="-43" w:right="-86"/>
              <w:rPr>
                <w:rFonts w:cs="Times New Roman"/>
                <w:sz w:val="20"/>
              </w:rPr>
            </w:pPr>
          </w:p>
        </w:tc>
        <w:tc>
          <w:tcPr>
            <w:tcW w:w="259" w:type="dxa"/>
          </w:tcPr>
          <w:p w14:paraId="5F809555" w14:textId="77777777" w:rsidR="00861DB2" w:rsidRPr="00861DB2" w:rsidRDefault="00861DB2" w:rsidP="00861DB2">
            <w:pPr>
              <w:pStyle w:val="acctfourfigures"/>
              <w:tabs>
                <w:tab w:val="clear" w:pos="765"/>
                <w:tab w:val="decimal" w:pos="595"/>
              </w:tabs>
              <w:spacing w:line="240" w:lineRule="auto"/>
              <w:ind w:left="-43" w:right="-86"/>
              <w:rPr>
                <w:rFonts w:cs="Times New Roman"/>
                <w:sz w:val="20"/>
              </w:rPr>
            </w:pPr>
          </w:p>
        </w:tc>
        <w:tc>
          <w:tcPr>
            <w:tcW w:w="986" w:type="dxa"/>
          </w:tcPr>
          <w:p w14:paraId="62EDCC06" w14:textId="77777777" w:rsidR="00861DB2" w:rsidRPr="00861DB2" w:rsidRDefault="00861DB2" w:rsidP="00861DB2">
            <w:pPr>
              <w:pStyle w:val="acctfourfigures"/>
              <w:tabs>
                <w:tab w:val="clear" w:pos="765"/>
                <w:tab w:val="decimal" w:pos="516"/>
              </w:tabs>
              <w:spacing w:line="240" w:lineRule="auto"/>
              <w:ind w:left="-43" w:right="-108"/>
              <w:rPr>
                <w:rFonts w:cs="Times New Roman"/>
                <w:sz w:val="20"/>
              </w:rPr>
            </w:pPr>
          </w:p>
        </w:tc>
        <w:tc>
          <w:tcPr>
            <w:tcW w:w="254" w:type="dxa"/>
          </w:tcPr>
          <w:p w14:paraId="57B8DC78" w14:textId="77777777" w:rsidR="00861DB2" w:rsidRPr="00861DB2" w:rsidRDefault="00861DB2" w:rsidP="00861DB2">
            <w:pPr>
              <w:pStyle w:val="acctfourfigures"/>
              <w:tabs>
                <w:tab w:val="clear" w:pos="765"/>
                <w:tab w:val="decimal" w:pos="595"/>
              </w:tabs>
              <w:spacing w:line="240" w:lineRule="auto"/>
              <w:ind w:left="-43" w:right="-86"/>
              <w:rPr>
                <w:rFonts w:cs="Times New Roman"/>
                <w:sz w:val="20"/>
              </w:rPr>
            </w:pPr>
          </w:p>
        </w:tc>
        <w:tc>
          <w:tcPr>
            <w:tcW w:w="1233" w:type="dxa"/>
          </w:tcPr>
          <w:p w14:paraId="69EEBCB6" w14:textId="77777777" w:rsidR="00861DB2" w:rsidRPr="00861DB2" w:rsidRDefault="00861DB2" w:rsidP="00861DB2">
            <w:pPr>
              <w:pStyle w:val="acctfourfigures"/>
              <w:tabs>
                <w:tab w:val="clear" w:pos="765"/>
                <w:tab w:val="decimal" w:pos="1042"/>
              </w:tabs>
              <w:spacing w:line="240" w:lineRule="auto"/>
              <w:ind w:left="-43" w:right="0"/>
              <w:rPr>
                <w:rFonts w:cs="Times New Roman"/>
                <w:sz w:val="20"/>
              </w:rPr>
            </w:pPr>
          </w:p>
        </w:tc>
        <w:tc>
          <w:tcPr>
            <w:tcW w:w="284" w:type="dxa"/>
          </w:tcPr>
          <w:p w14:paraId="06CA7926" w14:textId="77777777" w:rsidR="00861DB2" w:rsidRPr="00861DB2" w:rsidRDefault="00861DB2" w:rsidP="00861DB2">
            <w:pPr>
              <w:tabs>
                <w:tab w:val="decimal" w:pos="595"/>
              </w:tabs>
              <w:spacing w:line="240" w:lineRule="auto"/>
              <w:ind w:left="-43" w:right="-86"/>
              <w:rPr>
                <w:rFonts w:ascii="Times New Roman" w:hAnsi="Times New Roman" w:cs="Times New Roman"/>
                <w:sz w:val="20"/>
                <w:szCs w:val="20"/>
              </w:rPr>
            </w:pPr>
          </w:p>
        </w:tc>
        <w:tc>
          <w:tcPr>
            <w:tcW w:w="992" w:type="dxa"/>
          </w:tcPr>
          <w:p w14:paraId="209650EB" w14:textId="77777777" w:rsidR="00861DB2" w:rsidRPr="00861DB2" w:rsidRDefault="00861DB2" w:rsidP="00861DB2">
            <w:pPr>
              <w:pStyle w:val="acctfourfigures"/>
              <w:tabs>
                <w:tab w:val="clear" w:pos="765"/>
                <w:tab w:val="decimal" w:pos="522"/>
              </w:tabs>
              <w:spacing w:line="240" w:lineRule="auto"/>
              <w:ind w:left="-43" w:right="-108"/>
              <w:rPr>
                <w:rFonts w:cs="Times New Roman"/>
                <w:sz w:val="20"/>
              </w:rPr>
            </w:pPr>
          </w:p>
        </w:tc>
        <w:tc>
          <w:tcPr>
            <w:tcW w:w="283" w:type="dxa"/>
          </w:tcPr>
          <w:p w14:paraId="41AAFDFE" w14:textId="77777777" w:rsidR="00861DB2" w:rsidRPr="00861DB2" w:rsidRDefault="00861DB2" w:rsidP="00861DB2">
            <w:pPr>
              <w:pStyle w:val="acctfourfigures"/>
              <w:tabs>
                <w:tab w:val="clear" w:pos="765"/>
                <w:tab w:val="decimal" w:pos="595"/>
              </w:tabs>
              <w:spacing w:line="240" w:lineRule="auto"/>
              <w:ind w:left="-43" w:right="-86"/>
              <w:rPr>
                <w:rFonts w:cs="Times New Roman"/>
                <w:sz w:val="20"/>
              </w:rPr>
            </w:pPr>
          </w:p>
        </w:tc>
        <w:tc>
          <w:tcPr>
            <w:tcW w:w="1134" w:type="dxa"/>
            <w:shd w:val="clear" w:color="auto" w:fill="auto"/>
          </w:tcPr>
          <w:p w14:paraId="57DEE312" w14:textId="77777777" w:rsidR="00861DB2" w:rsidRPr="00861DB2" w:rsidRDefault="00861DB2" w:rsidP="00861DB2">
            <w:pPr>
              <w:pStyle w:val="acctfourfigures"/>
              <w:tabs>
                <w:tab w:val="clear" w:pos="765"/>
                <w:tab w:val="decimal" w:pos="915"/>
              </w:tabs>
              <w:spacing w:line="240" w:lineRule="auto"/>
              <w:ind w:left="-43" w:right="-86"/>
              <w:rPr>
                <w:rFonts w:cs="Times New Roman"/>
                <w:sz w:val="20"/>
              </w:rPr>
            </w:pPr>
          </w:p>
        </w:tc>
      </w:tr>
      <w:tr w:rsidR="00861DB2" w:rsidRPr="008868C8" w14:paraId="6A4B2F24" w14:textId="77777777" w:rsidTr="003E577A">
        <w:trPr>
          <w:trHeight w:val="20"/>
        </w:trPr>
        <w:tc>
          <w:tcPr>
            <w:tcW w:w="3328" w:type="dxa"/>
            <w:shd w:val="clear" w:color="auto" w:fill="auto"/>
            <w:vAlign w:val="bottom"/>
          </w:tcPr>
          <w:p w14:paraId="2C623698" w14:textId="7977AE1B" w:rsidR="00861DB2" w:rsidRPr="008868C8" w:rsidRDefault="00861DB2" w:rsidP="00861DB2">
            <w:pPr>
              <w:spacing w:line="240" w:lineRule="auto"/>
              <w:ind w:left="160" w:right="-90" w:hanging="180"/>
              <w:rPr>
                <w:rFonts w:ascii="Times New Roman" w:hAnsi="Times New Roman" w:cs="Times New Roman"/>
                <w:sz w:val="21"/>
                <w:szCs w:val="21"/>
              </w:rPr>
            </w:pPr>
            <w:r w:rsidRPr="008868C8">
              <w:rPr>
                <w:rFonts w:ascii="Times New Roman" w:hAnsi="Times New Roman" w:cs="Times New Roman"/>
                <w:sz w:val="21"/>
                <w:szCs w:val="21"/>
              </w:rPr>
              <w:t>Other non-current financial assets:</w:t>
            </w:r>
          </w:p>
        </w:tc>
        <w:tc>
          <w:tcPr>
            <w:tcW w:w="1169" w:type="dxa"/>
            <w:vAlign w:val="bottom"/>
          </w:tcPr>
          <w:p w14:paraId="4ED53D8F" w14:textId="77777777" w:rsidR="00861DB2" w:rsidRPr="00861DB2" w:rsidRDefault="00861DB2" w:rsidP="00861DB2">
            <w:pPr>
              <w:pStyle w:val="acctfourfigures"/>
              <w:tabs>
                <w:tab w:val="clear" w:pos="765"/>
                <w:tab w:val="decimal" w:pos="525"/>
              </w:tabs>
              <w:spacing w:line="240" w:lineRule="auto"/>
              <w:ind w:left="-43" w:right="75"/>
              <w:rPr>
                <w:rFonts w:cs="Times New Roman"/>
                <w:sz w:val="20"/>
              </w:rPr>
            </w:pPr>
          </w:p>
        </w:tc>
        <w:tc>
          <w:tcPr>
            <w:tcW w:w="269" w:type="dxa"/>
          </w:tcPr>
          <w:p w14:paraId="65A776B5" w14:textId="77777777" w:rsidR="00861DB2" w:rsidRPr="00861DB2" w:rsidRDefault="00861DB2" w:rsidP="00861DB2">
            <w:pPr>
              <w:pStyle w:val="acctfourfigures"/>
              <w:tabs>
                <w:tab w:val="clear" w:pos="765"/>
                <w:tab w:val="decimal" w:pos="789"/>
              </w:tabs>
              <w:spacing w:line="240" w:lineRule="auto"/>
              <w:ind w:left="-43" w:right="-86"/>
              <w:rPr>
                <w:rFonts w:cs="Times New Roman"/>
                <w:sz w:val="20"/>
              </w:rPr>
            </w:pPr>
          </w:p>
        </w:tc>
        <w:tc>
          <w:tcPr>
            <w:tcW w:w="1021" w:type="dxa"/>
          </w:tcPr>
          <w:p w14:paraId="6481DCD6" w14:textId="77777777" w:rsidR="00861DB2" w:rsidRPr="00861DB2" w:rsidRDefault="00861DB2" w:rsidP="00861DB2">
            <w:pPr>
              <w:pStyle w:val="acctfourfigures"/>
              <w:tabs>
                <w:tab w:val="clear" w:pos="765"/>
                <w:tab w:val="decimal" w:pos="563"/>
              </w:tabs>
              <w:spacing w:line="240" w:lineRule="auto"/>
              <w:ind w:left="-43" w:right="75"/>
              <w:rPr>
                <w:rFonts w:cs="Times New Roman"/>
                <w:sz w:val="20"/>
              </w:rPr>
            </w:pPr>
          </w:p>
        </w:tc>
        <w:tc>
          <w:tcPr>
            <w:tcW w:w="284" w:type="dxa"/>
          </w:tcPr>
          <w:p w14:paraId="6501EAD6" w14:textId="77777777" w:rsidR="00861DB2" w:rsidRPr="00861DB2" w:rsidRDefault="00861DB2" w:rsidP="00861DB2">
            <w:pPr>
              <w:pStyle w:val="acctfourfigures"/>
              <w:tabs>
                <w:tab w:val="clear" w:pos="765"/>
                <w:tab w:val="decimal" w:pos="796"/>
              </w:tabs>
              <w:spacing w:line="240" w:lineRule="auto"/>
              <w:ind w:left="-43" w:right="-86"/>
              <w:rPr>
                <w:rFonts w:cs="Times New Roman"/>
                <w:sz w:val="20"/>
              </w:rPr>
            </w:pPr>
          </w:p>
        </w:tc>
        <w:tc>
          <w:tcPr>
            <w:tcW w:w="992" w:type="dxa"/>
            <w:shd w:val="clear" w:color="auto" w:fill="auto"/>
          </w:tcPr>
          <w:p w14:paraId="159AFF91" w14:textId="77777777" w:rsidR="00861DB2" w:rsidRPr="00861DB2" w:rsidRDefault="00861DB2" w:rsidP="00861DB2">
            <w:pPr>
              <w:pStyle w:val="acctfourfigures"/>
              <w:tabs>
                <w:tab w:val="clear" w:pos="765"/>
                <w:tab w:val="decimal" w:pos="630"/>
              </w:tabs>
              <w:spacing w:line="240" w:lineRule="auto"/>
              <w:ind w:left="-43" w:right="75"/>
              <w:rPr>
                <w:rFonts w:cs="Times New Roman"/>
                <w:sz w:val="20"/>
              </w:rPr>
            </w:pPr>
          </w:p>
        </w:tc>
        <w:tc>
          <w:tcPr>
            <w:tcW w:w="284" w:type="dxa"/>
            <w:shd w:val="clear" w:color="auto" w:fill="auto"/>
          </w:tcPr>
          <w:p w14:paraId="764B1FC2" w14:textId="77777777" w:rsidR="00861DB2" w:rsidRPr="00861DB2" w:rsidRDefault="00861DB2" w:rsidP="00861DB2">
            <w:pPr>
              <w:tabs>
                <w:tab w:val="decimal" w:pos="789"/>
              </w:tabs>
              <w:spacing w:line="240" w:lineRule="auto"/>
              <w:ind w:left="-43" w:right="-86"/>
              <w:rPr>
                <w:rFonts w:ascii="Times New Roman" w:hAnsi="Times New Roman" w:cs="Times New Roman"/>
                <w:sz w:val="20"/>
                <w:szCs w:val="20"/>
              </w:rPr>
            </w:pPr>
          </w:p>
        </w:tc>
        <w:tc>
          <w:tcPr>
            <w:tcW w:w="1134" w:type="dxa"/>
            <w:shd w:val="clear" w:color="auto" w:fill="auto"/>
          </w:tcPr>
          <w:p w14:paraId="3B0E5D9F" w14:textId="77777777" w:rsidR="00861DB2" w:rsidRPr="00861DB2" w:rsidRDefault="00861DB2" w:rsidP="00861DB2">
            <w:pPr>
              <w:pStyle w:val="acctfourfigures"/>
              <w:tabs>
                <w:tab w:val="clear" w:pos="765"/>
                <w:tab w:val="decimal" w:pos="790"/>
              </w:tabs>
              <w:spacing w:line="240" w:lineRule="auto"/>
              <w:ind w:left="-43"/>
              <w:jc w:val="center"/>
              <w:rPr>
                <w:rFonts w:cs="Times New Roman"/>
                <w:sz w:val="20"/>
                <w:lang w:val="en-US" w:bidi="th-TH"/>
              </w:rPr>
            </w:pPr>
          </w:p>
        </w:tc>
        <w:tc>
          <w:tcPr>
            <w:tcW w:w="283" w:type="dxa"/>
            <w:shd w:val="clear" w:color="auto" w:fill="auto"/>
          </w:tcPr>
          <w:p w14:paraId="312A7840" w14:textId="77777777" w:rsidR="00861DB2" w:rsidRPr="00861DB2" w:rsidRDefault="00861DB2" w:rsidP="00861DB2">
            <w:pPr>
              <w:tabs>
                <w:tab w:val="decimal" w:pos="595"/>
              </w:tabs>
              <w:spacing w:line="240" w:lineRule="auto"/>
              <w:ind w:left="-43" w:right="-86"/>
              <w:rPr>
                <w:rFonts w:ascii="Times New Roman" w:hAnsi="Times New Roman" w:cs="Times New Roman"/>
                <w:sz w:val="20"/>
                <w:szCs w:val="20"/>
              </w:rPr>
            </w:pPr>
          </w:p>
        </w:tc>
        <w:tc>
          <w:tcPr>
            <w:tcW w:w="1237" w:type="dxa"/>
            <w:shd w:val="clear" w:color="auto" w:fill="auto"/>
          </w:tcPr>
          <w:p w14:paraId="455400C6" w14:textId="77777777" w:rsidR="00861DB2" w:rsidRPr="00861DB2" w:rsidRDefault="00861DB2" w:rsidP="00861DB2">
            <w:pPr>
              <w:pStyle w:val="acctfourfigures"/>
              <w:tabs>
                <w:tab w:val="clear" w:pos="765"/>
                <w:tab w:val="decimal" w:pos="1020"/>
              </w:tabs>
              <w:spacing w:line="240" w:lineRule="auto"/>
              <w:ind w:left="-43" w:right="-86"/>
              <w:rPr>
                <w:rFonts w:cs="Times New Roman"/>
                <w:sz w:val="20"/>
              </w:rPr>
            </w:pPr>
          </w:p>
        </w:tc>
        <w:tc>
          <w:tcPr>
            <w:tcW w:w="259" w:type="dxa"/>
          </w:tcPr>
          <w:p w14:paraId="42AE7762" w14:textId="77777777" w:rsidR="00861DB2" w:rsidRPr="00861DB2" w:rsidRDefault="00861DB2" w:rsidP="00861DB2">
            <w:pPr>
              <w:pStyle w:val="acctfourfigures"/>
              <w:tabs>
                <w:tab w:val="clear" w:pos="765"/>
                <w:tab w:val="decimal" w:pos="595"/>
              </w:tabs>
              <w:spacing w:line="240" w:lineRule="auto"/>
              <w:ind w:left="-43" w:right="-86"/>
              <w:rPr>
                <w:rFonts w:cs="Times New Roman"/>
                <w:sz w:val="20"/>
              </w:rPr>
            </w:pPr>
          </w:p>
        </w:tc>
        <w:tc>
          <w:tcPr>
            <w:tcW w:w="986" w:type="dxa"/>
          </w:tcPr>
          <w:p w14:paraId="3A26C112" w14:textId="77777777" w:rsidR="00861DB2" w:rsidRPr="00861DB2" w:rsidRDefault="00861DB2" w:rsidP="00861DB2">
            <w:pPr>
              <w:pStyle w:val="acctfourfigures"/>
              <w:tabs>
                <w:tab w:val="clear" w:pos="765"/>
                <w:tab w:val="decimal" w:pos="525"/>
              </w:tabs>
              <w:spacing w:line="240" w:lineRule="auto"/>
              <w:ind w:left="-43" w:right="75"/>
              <w:rPr>
                <w:rFonts w:cs="Times New Roman"/>
                <w:sz w:val="20"/>
              </w:rPr>
            </w:pPr>
          </w:p>
        </w:tc>
        <w:tc>
          <w:tcPr>
            <w:tcW w:w="254" w:type="dxa"/>
          </w:tcPr>
          <w:p w14:paraId="7BC99A8A" w14:textId="77777777" w:rsidR="00861DB2" w:rsidRPr="00861DB2" w:rsidRDefault="00861DB2" w:rsidP="00861DB2">
            <w:pPr>
              <w:pStyle w:val="acctfourfigures"/>
              <w:tabs>
                <w:tab w:val="clear" w:pos="765"/>
                <w:tab w:val="decimal" w:pos="595"/>
              </w:tabs>
              <w:spacing w:line="240" w:lineRule="auto"/>
              <w:ind w:left="-43" w:right="-86"/>
              <w:rPr>
                <w:rFonts w:cs="Times New Roman"/>
                <w:sz w:val="20"/>
              </w:rPr>
            </w:pPr>
          </w:p>
        </w:tc>
        <w:tc>
          <w:tcPr>
            <w:tcW w:w="1233" w:type="dxa"/>
          </w:tcPr>
          <w:p w14:paraId="003A9985" w14:textId="77777777" w:rsidR="00861DB2" w:rsidRPr="00945849" w:rsidRDefault="00861DB2" w:rsidP="00945849">
            <w:pPr>
              <w:pStyle w:val="acctfourfigures"/>
              <w:tabs>
                <w:tab w:val="clear" w:pos="765"/>
                <w:tab w:val="decimal" w:pos="1042"/>
              </w:tabs>
              <w:spacing w:line="240" w:lineRule="auto"/>
              <w:ind w:left="-43" w:right="0"/>
              <w:rPr>
                <w:rFonts w:cs="Times New Roman"/>
                <w:sz w:val="20"/>
                <w:lang w:val="en-US" w:bidi="th-TH"/>
              </w:rPr>
            </w:pPr>
          </w:p>
        </w:tc>
        <w:tc>
          <w:tcPr>
            <w:tcW w:w="284" w:type="dxa"/>
          </w:tcPr>
          <w:p w14:paraId="632040AE" w14:textId="77777777" w:rsidR="00861DB2" w:rsidRPr="00861DB2" w:rsidRDefault="00861DB2" w:rsidP="00861DB2">
            <w:pPr>
              <w:tabs>
                <w:tab w:val="decimal" w:pos="595"/>
              </w:tabs>
              <w:spacing w:line="240" w:lineRule="auto"/>
              <w:ind w:left="-43" w:right="-86"/>
              <w:rPr>
                <w:rFonts w:ascii="Times New Roman" w:hAnsi="Times New Roman" w:cs="Times New Roman"/>
                <w:sz w:val="20"/>
                <w:szCs w:val="20"/>
              </w:rPr>
            </w:pPr>
          </w:p>
        </w:tc>
        <w:tc>
          <w:tcPr>
            <w:tcW w:w="992" w:type="dxa"/>
          </w:tcPr>
          <w:p w14:paraId="675E4A59" w14:textId="77777777" w:rsidR="00861DB2" w:rsidRPr="00861DB2" w:rsidRDefault="00861DB2" w:rsidP="00861DB2">
            <w:pPr>
              <w:pStyle w:val="acctfourfigures"/>
              <w:tabs>
                <w:tab w:val="clear" w:pos="765"/>
                <w:tab w:val="decimal" w:pos="520"/>
              </w:tabs>
              <w:spacing w:line="240" w:lineRule="auto"/>
              <w:ind w:left="-43" w:right="75"/>
              <w:rPr>
                <w:rFonts w:cs="Times New Roman"/>
                <w:sz w:val="20"/>
              </w:rPr>
            </w:pPr>
          </w:p>
        </w:tc>
        <w:tc>
          <w:tcPr>
            <w:tcW w:w="283" w:type="dxa"/>
          </w:tcPr>
          <w:p w14:paraId="27571937" w14:textId="77777777" w:rsidR="00861DB2" w:rsidRPr="00861DB2" w:rsidRDefault="00861DB2" w:rsidP="00861DB2">
            <w:pPr>
              <w:pStyle w:val="acctfourfigures"/>
              <w:tabs>
                <w:tab w:val="clear" w:pos="765"/>
                <w:tab w:val="decimal" w:pos="595"/>
              </w:tabs>
              <w:spacing w:line="240" w:lineRule="auto"/>
              <w:ind w:left="-43" w:right="-86"/>
              <w:rPr>
                <w:rFonts w:cs="Times New Roman"/>
                <w:sz w:val="20"/>
              </w:rPr>
            </w:pPr>
          </w:p>
        </w:tc>
        <w:tc>
          <w:tcPr>
            <w:tcW w:w="1134" w:type="dxa"/>
            <w:shd w:val="clear" w:color="auto" w:fill="auto"/>
          </w:tcPr>
          <w:p w14:paraId="536F2780" w14:textId="77777777" w:rsidR="00861DB2" w:rsidRPr="00861DB2" w:rsidRDefault="00861DB2" w:rsidP="00861DB2">
            <w:pPr>
              <w:pStyle w:val="acctfourfigures"/>
              <w:tabs>
                <w:tab w:val="clear" w:pos="765"/>
                <w:tab w:val="decimal" w:pos="915"/>
              </w:tabs>
              <w:spacing w:line="240" w:lineRule="auto"/>
              <w:ind w:left="-43" w:right="-86"/>
              <w:rPr>
                <w:rFonts w:cs="Times New Roman"/>
                <w:sz w:val="20"/>
              </w:rPr>
            </w:pPr>
          </w:p>
        </w:tc>
      </w:tr>
      <w:tr w:rsidR="00945849" w:rsidRPr="008868C8" w14:paraId="2D761185" w14:textId="77777777" w:rsidTr="003C5D1B">
        <w:trPr>
          <w:trHeight w:val="20"/>
        </w:trPr>
        <w:tc>
          <w:tcPr>
            <w:tcW w:w="3328" w:type="dxa"/>
            <w:shd w:val="clear" w:color="auto" w:fill="auto"/>
            <w:vAlign w:val="bottom"/>
          </w:tcPr>
          <w:p w14:paraId="6405318F" w14:textId="7253E737" w:rsidR="00945849" w:rsidRPr="008868C8" w:rsidRDefault="00945849" w:rsidP="00945849">
            <w:pPr>
              <w:spacing w:line="240" w:lineRule="auto"/>
              <w:ind w:left="160" w:right="-90" w:hanging="180"/>
              <w:rPr>
                <w:rFonts w:ascii="Times New Roman" w:hAnsi="Times New Roman" w:cs="Times New Roman"/>
                <w:sz w:val="21"/>
                <w:szCs w:val="21"/>
                <w:cs/>
              </w:rPr>
            </w:pPr>
            <w:r w:rsidRPr="008868C8">
              <w:rPr>
                <w:rFonts w:ascii="Times New Roman" w:hAnsi="Times New Roman" w:cs="Times New Roman"/>
                <w:sz w:val="21"/>
                <w:szCs w:val="21"/>
              </w:rPr>
              <w:t xml:space="preserve">  Investment in equity instruments</w:t>
            </w:r>
          </w:p>
        </w:tc>
        <w:tc>
          <w:tcPr>
            <w:tcW w:w="1169" w:type="dxa"/>
          </w:tcPr>
          <w:p w14:paraId="7C7CF79E" w14:textId="6854DCFA" w:rsidR="00945849" w:rsidRPr="00861DB2" w:rsidRDefault="00945849" w:rsidP="00945849">
            <w:pPr>
              <w:pStyle w:val="acctfourfigures"/>
              <w:tabs>
                <w:tab w:val="clear" w:pos="765"/>
                <w:tab w:val="decimal" w:pos="525"/>
              </w:tabs>
              <w:spacing w:line="240" w:lineRule="auto"/>
              <w:ind w:left="-43" w:right="75"/>
              <w:rPr>
                <w:rFonts w:cs="Times New Roman"/>
                <w:sz w:val="20"/>
              </w:rPr>
            </w:pPr>
            <w:r w:rsidRPr="00861DB2">
              <w:rPr>
                <w:rFonts w:cs="Times New Roman"/>
                <w:sz w:val="20"/>
              </w:rPr>
              <w:t>-</w:t>
            </w:r>
          </w:p>
        </w:tc>
        <w:tc>
          <w:tcPr>
            <w:tcW w:w="269" w:type="dxa"/>
          </w:tcPr>
          <w:p w14:paraId="61345784" w14:textId="77777777" w:rsidR="00945849" w:rsidRPr="00861DB2" w:rsidRDefault="00945849" w:rsidP="00945849">
            <w:pPr>
              <w:pStyle w:val="acctfourfigures"/>
              <w:tabs>
                <w:tab w:val="clear" w:pos="765"/>
                <w:tab w:val="decimal" w:pos="516"/>
                <w:tab w:val="decimal" w:pos="789"/>
              </w:tabs>
              <w:spacing w:line="240" w:lineRule="auto"/>
              <w:ind w:left="-43" w:right="-108"/>
              <w:rPr>
                <w:rFonts w:cs="Times New Roman"/>
                <w:sz w:val="20"/>
                <w:lang w:bidi="th-TH"/>
              </w:rPr>
            </w:pPr>
          </w:p>
        </w:tc>
        <w:tc>
          <w:tcPr>
            <w:tcW w:w="1021" w:type="dxa"/>
          </w:tcPr>
          <w:p w14:paraId="300E4B2E" w14:textId="1AAE59CF" w:rsidR="00945849" w:rsidRPr="00861DB2" w:rsidRDefault="00945849" w:rsidP="00945849">
            <w:pPr>
              <w:pStyle w:val="acctfourfigures"/>
              <w:tabs>
                <w:tab w:val="clear" w:pos="765"/>
                <w:tab w:val="decimal" w:pos="516"/>
              </w:tabs>
              <w:spacing w:line="240" w:lineRule="auto"/>
              <w:ind w:left="-43" w:right="-108"/>
              <w:rPr>
                <w:rFonts w:cs="Times New Roman"/>
                <w:sz w:val="20"/>
                <w:lang w:bidi="th-TH"/>
              </w:rPr>
            </w:pPr>
            <w:r w:rsidRPr="00861DB2">
              <w:rPr>
                <w:rFonts w:cs="Times New Roman"/>
                <w:sz w:val="20"/>
              </w:rPr>
              <w:t>-</w:t>
            </w:r>
          </w:p>
        </w:tc>
        <w:tc>
          <w:tcPr>
            <w:tcW w:w="284" w:type="dxa"/>
          </w:tcPr>
          <w:p w14:paraId="2F66F097" w14:textId="77777777" w:rsidR="00945849" w:rsidRPr="00861DB2" w:rsidRDefault="00945849" w:rsidP="00945849">
            <w:pPr>
              <w:pStyle w:val="acctfourfigures"/>
              <w:tabs>
                <w:tab w:val="clear" w:pos="765"/>
                <w:tab w:val="decimal" w:pos="796"/>
              </w:tabs>
              <w:spacing w:line="240" w:lineRule="auto"/>
              <w:ind w:left="-43" w:right="-86"/>
              <w:rPr>
                <w:rFonts w:cs="Times New Roman"/>
                <w:sz w:val="20"/>
              </w:rPr>
            </w:pPr>
          </w:p>
        </w:tc>
        <w:tc>
          <w:tcPr>
            <w:tcW w:w="992" w:type="dxa"/>
            <w:shd w:val="clear" w:color="auto" w:fill="auto"/>
          </w:tcPr>
          <w:p w14:paraId="1B289245" w14:textId="2DB81EC3" w:rsidR="00945849" w:rsidRPr="00861DB2" w:rsidRDefault="00945849" w:rsidP="00594785">
            <w:pPr>
              <w:pStyle w:val="acctfourfigures"/>
              <w:tabs>
                <w:tab w:val="clear" w:pos="765"/>
                <w:tab w:val="decimal" w:pos="846"/>
              </w:tabs>
              <w:spacing w:line="240" w:lineRule="auto"/>
              <w:ind w:left="-146" w:right="-86"/>
              <w:rPr>
                <w:rFonts w:cs="Times New Roman"/>
                <w:sz w:val="20"/>
              </w:rPr>
            </w:pPr>
            <w:r w:rsidRPr="00861DB2">
              <w:rPr>
                <w:rFonts w:cs="Times New Roman"/>
                <w:sz w:val="20"/>
              </w:rPr>
              <w:t>3,122,415</w:t>
            </w:r>
          </w:p>
        </w:tc>
        <w:tc>
          <w:tcPr>
            <w:tcW w:w="284" w:type="dxa"/>
            <w:shd w:val="clear" w:color="auto" w:fill="auto"/>
          </w:tcPr>
          <w:p w14:paraId="7E802A7E" w14:textId="77777777" w:rsidR="00945849" w:rsidRPr="00861DB2" w:rsidRDefault="00945849" w:rsidP="00945849">
            <w:pPr>
              <w:tabs>
                <w:tab w:val="decimal" w:pos="789"/>
              </w:tabs>
              <w:spacing w:line="240" w:lineRule="auto"/>
              <w:ind w:left="-43" w:right="-86"/>
              <w:rPr>
                <w:rFonts w:ascii="Times New Roman" w:hAnsi="Times New Roman" w:cs="Times New Roman"/>
                <w:sz w:val="20"/>
                <w:szCs w:val="20"/>
              </w:rPr>
            </w:pPr>
          </w:p>
        </w:tc>
        <w:tc>
          <w:tcPr>
            <w:tcW w:w="1134" w:type="dxa"/>
            <w:shd w:val="clear" w:color="auto" w:fill="auto"/>
          </w:tcPr>
          <w:p w14:paraId="15EB2447" w14:textId="0B80DA09" w:rsidR="00945849" w:rsidRPr="00861DB2" w:rsidRDefault="00945849" w:rsidP="00945849">
            <w:pPr>
              <w:pStyle w:val="acctfourfigures"/>
              <w:tabs>
                <w:tab w:val="clear" w:pos="765"/>
                <w:tab w:val="decimal" w:pos="640"/>
              </w:tabs>
              <w:spacing w:line="240" w:lineRule="auto"/>
              <w:ind w:left="-43" w:right="-108"/>
              <w:rPr>
                <w:rFonts w:cs="Times New Roman"/>
                <w:sz w:val="20"/>
              </w:rPr>
            </w:pPr>
            <w:r w:rsidRPr="00861DB2">
              <w:rPr>
                <w:rFonts w:cs="Times New Roman"/>
                <w:sz w:val="20"/>
              </w:rPr>
              <w:t>-</w:t>
            </w:r>
          </w:p>
        </w:tc>
        <w:tc>
          <w:tcPr>
            <w:tcW w:w="283" w:type="dxa"/>
            <w:shd w:val="clear" w:color="auto" w:fill="auto"/>
          </w:tcPr>
          <w:p w14:paraId="78DB7F0C" w14:textId="77777777" w:rsidR="00945849" w:rsidRPr="00861DB2" w:rsidRDefault="00945849" w:rsidP="00945849">
            <w:pPr>
              <w:tabs>
                <w:tab w:val="decimal" w:pos="595"/>
              </w:tabs>
              <w:spacing w:line="240" w:lineRule="auto"/>
              <w:ind w:left="-43" w:right="-86"/>
              <w:rPr>
                <w:rFonts w:ascii="Times New Roman" w:hAnsi="Times New Roman" w:cs="Times New Roman"/>
                <w:sz w:val="20"/>
                <w:szCs w:val="20"/>
              </w:rPr>
            </w:pPr>
          </w:p>
        </w:tc>
        <w:tc>
          <w:tcPr>
            <w:tcW w:w="1237" w:type="dxa"/>
            <w:shd w:val="clear" w:color="auto" w:fill="auto"/>
          </w:tcPr>
          <w:p w14:paraId="17A5E599" w14:textId="693951C6" w:rsidR="00945849" w:rsidRPr="00861DB2" w:rsidRDefault="00945849" w:rsidP="00945849">
            <w:pPr>
              <w:pStyle w:val="acctfourfigures"/>
              <w:tabs>
                <w:tab w:val="clear" w:pos="765"/>
                <w:tab w:val="decimal" w:pos="1020"/>
              </w:tabs>
              <w:spacing w:line="240" w:lineRule="auto"/>
              <w:ind w:left="-43" w:right="-86"/>
              <w:rPr>
                <w:rFonts w:cs="Times New Roman"/>
                <w:sz w:val="20"/>
              </w:rPr>
            </w:pPr>
            <w:r w:rsidRPr="00861DB2">
              <w:rPr>
                <w:rFonts w:cs="Times New Roman"/>
                <w:sz w:val="20"/>
                <w:lang w:val="en-US" w:bidi="th-TH"/>
              </w:rPr>
              <w:t>3,122,415</w:t>
            </w:r>
          </w:p>
        </w:tc>
        <w:tc>
          <w:tcPr>
            <w:tcW w:w="259" w:type="dxa"/>
          </w:tcPr>
          <w:p w14:paraId="5265EA55" w14:textId="77777777" w:rsidR="00945849" w:rsidRPr="00861DB2" w:rsidRDefault="00945849" w:rsidP="00945849">
            <w:pPr>
              <w:pStyle w:val="acctfourfigures"/>
              <w:tabs>
                <w:tab w:val="clear" w:pos="765"/>
                <w:tab w:val="decimal" w:pos="595"/>
              </w:tabs>
              <w:spacing w:line="240" w:lineRule="auto"/>
              <w:ind w:left="-43" w:right="-86"/>
              <w:rPr>
                <w:rFonts w:cs="Times New Roman"/>
                <w:sz w:val="20"/>
              </w:rPr>
            </w:pPr>
          </w:p>
        </w:tc>
        <w:tc>
          <w:tcPr>
            <w:tcW w:w="986" w:type="dxa"/>
          </w:tcPr>
          <w:p w14:paraId="2ADBB139" w14:textId="35427868" w:rsidR="00945849" w:rsidRPr="00945849" w:rsidRDefault="00945849" w:rsidP="00945849">
            <w:pPr>
              <w:pStyle w:val="acctfourfigures"/>
              <w:tabs>
                <w:tab w:val="clear" w:pos="765"/>
                <w:tab w:val="decimal" w:pos="516"/>
              </w:tabs>
              <w:spacing w:line="240" w:lineRule="auto"/>
              <w:ind w:left="-43" w:right="-108"/>
              <w:rPr>
                <w:rFonts w:cs="Times New Roman"/>
                <w:sz w:val="20"/>
              </w:rPr>
            </w:pPr>
            <w:r w:rsidRPr="00945849">
              <w:rPr>
                <w:rFonts w:cs="Times New Roman"/>
                <w:sz w:val="20"/>
              </w:rPr>
              <w:t>2,621,93</w:t>
            </w:r>
            <w:r w:rsidR="00594785">
              <w:rPr>
                <w:rFonts w:cs="Times New Roman"/>
                <w:sz w:val="20"/>
              </w:rPr>
              <w:t>3</w:t>
            </w:r>
          </w:p>
        </w:tc>
        <w:tc>
          <w:tcPr>
            <w:tcW w:w="254" w:type="dxa"/>
          </w:tcPr>
          <w:p w14:paraId="492A923A" w14:textId="77777777" w:rsidR="00945849" w:rsidRPr="00945849" w:rsidRDefault="00945849" w:rsidP="00945849">
            <w:pPr>
              <w:pStyle w:val="acctfourfigures"/>
              <w:tabs>
                <w:tab w:val="clear" w:pos="765"/>
                <w:tab w:val="decimal" w:pos="516"/>
                <w:tab w:val="decimal" w:pos="595"/>
              </w:tabs>
              <w:spacing w:line="240" w:lineRule="auto"/>
              <w:ind w:left="-43" w:right="-108"/>
              <w:rPr>
                <w:rFonts w:cs="Times New Roman"/>
                <w:sz w:val="20"/>
              </w:rPr>
            </w:pPr>
          </w:p>
        </w:tc>
        <w:tc>
          <w:tcPr>
            <w:tcW w:w="1233" w:type="dxa"/>
          </w:tcPr>
          <w:p w14:paraId="01388F98" w14:textId="62A87D21" w:rsidR="00945849" w:rsidRPr="00945849" w:rsidRDefault="00945849" w:rsidP="00F70330">
            <w:pPr>
              <w:pStyle w:val="acctfourfigures"/>
              <w:tabs>
                <w:tab w:val="clear" w:pos="765"/>
                <w:tab w:val="decimal" w:pos="719"/>
              </w:tabs>
              <w:spacing w:line="240" w:lineRule="auto"/>
              <w:ind w:left="-43" w:right="0"/>
              <w:rPr>
                <w:rFonts w:cs="Times New Roman"/>
                <w:sz w:val="20"/>
                <w:lang w:val="en-US" w:bidi="th-TH"/>
              </w:rPr>
            </w:pPr>
            <w:r w:rsidRPr="00945849">
              <w:rPr>
                <w:rFonts w:cs="Times New Roman"/>
                <w:sz w:val="20"/>
                <w:lang w:val="en-US" w:bidi="th-TH"/>
              </w:rPr>
              <w:t>-</w:t>
            </w:r>
          </w:p>
        </w:tc>
        <w:tc>
          <w:tcPr>
            <w:tcW w:w="284" w:type="dxa"/>
          </w:tcPr>
          <w:p w14:paraId="71E9697F" w14:textId="77777777" w:rsidR="00945849" w:rsidRPr="00945849" w:rsidRDefault="00945849" w:rsidP="00945849">
            <w:pPr>
              <w:tabs>
                <w:tab w:val="decimal" w:pos="595"/>
              </w:tabs>
              <w:spacing w:line="240" w:lineRule="auto"/>
              <w:ind w:left="-43" w:right="-86"/>
              <w:rPr>
                <w:rFonts w:ascii="Times New Roman" w:hAnsi="Times New Roman" w:cs="Times New Roman"/>
                <w:sz w:val="19"/>
                <w:szCs w:val="19"/>
                <w:lang w:val="en-GB" w:bidi="ar-SA"/>
              </w:rPr>
            </w:pPr>
          </w:p>
        </w:tc>
        <w:tc>
          <w:tcPr>
            <w:tcW w:w="992" w:type="dxa"/>
          </w:tcPr>
          <w:p w14:paraId="22811E95" w14:textId="77A6CBBC" w:rsidR="00945849" w:rsidRPr="00594785" w:rsidRDefault="00CB53E9" w:rsidP="001A587B">
            <w:pPr>
              <w:pStyle w:val="acctfourfigures"/>
              <w:tabs>
                <w:tab w:val="clear" w:pos="765"/>
                <w:tab w:val="decimal" w:pos="1042"/>
              </w:tabs>
              <w:spacing w:line="240" w:lineRule="auto"/>
              <w:ind w:left="-43" w:right="0"/>
              <w:rPr>
                <w:rFonts w:cstheme="minorBidi"/>
                <w:sz w:val="20"/>
              </w:rPr>
            </w:pPr>
            <w:r w:rsidRPr="00CB53E9">
              <w:rPr>
                <w:rFonts w:cs="Times New Roman" w:hint="cs"/>
                <w:sz w:val="20"/>
                <w:lang w:val="en-US" w:bidi="th-TH"/>
              </w:rPr>
              <w:t>500</w:t>
            </w:r>
            <w:r w:rsidR="00945849" w:rsidRPr="001A587B">
              <w:rPr>
                <w:rFonts w:cs="Times New Roman"/>
                <w:sz w:val="20"/>
                <w:lang w:val="en-US" w:bidi="th-TH"/>
              </w:rPr>
              <w:t>,</w:t>
            </w:r>
            <w:r w:rsidRPr="00CB53E9">
              <w:rPr>
                <w:rFonts w:cs="Times New Roman" w:hint="cs"/>
                <w:sz w:val="20"/>
                <w:lang w:val="en-US" w:bidi="th-TH"/>
              </w:rPr>
              <w:t>482</w:t>
            </w:r>
          </w:p>
        </w:tc>
        <w:tc>
          <w:tcPr>
            <w:tcW w:w="283" w:type="dxa"/>
          </w:tcPr>
          <w:p w14:paraId="4E7EF94B" w14:textId="77777777" w:rsidR="00945849" w:rsidRPr="00861DB2" w:rsidRDefault="00945849" w:rsidP="00945849">
            <w:pPr>
              <w:pStyle w:val="acctfourfigures"/>
              <w:tabs>
                <w:tab w:val="clear" w:pos="765"/>
                <w:tab w:val="decimal" w:pos="595"/>
              </w:tabs>
              <w:spacing w:line="240" w:lineRule="auto"/>
              <w:ind w:left="-43" w:right="-86"/>
              <w:rPr>
                <w:rFonts w:cs="Times New Roman"/>
                <w:sz w:val="20"/>
              </w:rPr>
            </w:pPr>
          </w:p>
        </w:tc>
        <w:tc>
          <w:tcPr>
            <w:tcW w:w="1134" w:type="dxa"/>
            <w:shd w:val="clear" w:color="auto" w:fill="auto"/>
          </w:tcPr>
          <w:p w14:paraId="782E90CD" w14:textId="4345115B" w:rsidR="00945849" w:rsidRPr="00861DB2" w:rsidRDefault="00945849" w:rsidP="00945849">
            <w:pPr>
              <w:pStyle w:val="acctfourfigures"/>
              <w:tabs>
                <w:tab w:val="clear" w:pos="765"/>
                <w:tab w:val="decimal" w:pos="915"/>
              </w:tabs>
              <w:spacing w:line="240" w:lineRule="auto"/>
              <w:ind w:left="-43" w:right="-86"/>
              <w:rPr>
                <w:rFonts w:cs="Times New Roman"/>
                <w:sz w:val="20"/>
              </w:rPr>
            </w:pPr>
            <w:r w:rsidRPr="00861DB2">
              <w:rPr>
                <w:rFonts w:cs="Times New Roman"/>
                <w:sz w:val="20"/>
              </w:rPr>
              <w:t>3,122,415</w:t>
            </w:r>
          </w:p>
        </w:tc>
      </w:tr>
      <w:tr w:rsidR="00861DB2" w:rsidRPr="008868C8" w14:paraId="53072DB8" w14:textId="77777777" w:rsidTr="003C5D1B">
        <w:trPr>
          <w:trHeight w:val="20"/>
        </w:trPr>
        <w:tc>
          <w:tcPr>
            <w:tcW w:w="3328" w:type="dxa"/>
            <w:shd w:val="clear" w:color="auto" w:fill="auto"/>
            <w:vAlign w:val="bottom"/>
          </w:tcPr>
          <w:p w14:paraId="258AD756" w14:textId="405482F1" w:rsidR="00861DB2" w:rsidRPr="008868C8" w:rsidRDefault="00861DB2" w:rsidP="00861DB2">
            <w:pPr>
              <w:spacing w:line="240" w:lineRule="auto"/>
              <w:ind w:left="160" w:right="-90" w:hanging="180"/>
              <w:rPr>
                <w:rFonts w:ascii="Times New Roman" w:hAnsi="Times New Roman" w:cs="Times New Roman"/>
                <w:sz w:val="21"/>
                <w:szCs w:val="21"/>
              </w:rPr>
            </w:pPr>
            <w:r w:rsidRPr="008868C8">
              <w:rPr>
                <w:rFonts w:ascii="Times New Roman" w:hAnsi="Times New Roman" w:cs="Times New Roman"/>
                <w:sz w:val="21"/>
                <w:szCs w:val="21"/>
              </w:rPr>
              <w:t xml:space="preserve">  Investment in debt instruments</w:t>
            </w:r>
          </w:p>
        </w:tc>
        <w:tc>
          <w:tcPr>
            <w:tcW w:w="1169" w:type="dxa"/>
          </w:tcPr>
          <w:p w14:paraId="264CF0CC" w14:textId="4BB7B210" w:rsidR="00861DB2" w:rsidRPr="00861DB2" w:rsidRDefault="00861DB2" w:rsidP="00861DB2">
            <w:pPr>
              <w:pStyle w:val="acctfourfigures"/>
              <w:tabs>
                <w:tab w:val="clear" w:pos="765"/>
                <w:tab w:val="decimal" w:pos="525"/>
              </w:tabs>
              <w:spacing w:line="240" w:lineRule="auto"/>
              <w:ind w:left="-43" w:right="75"/>
              <w:rPr>
                <w:rFonts w:cs="Times New Roman"/>
                <w:sz w:val="20"/>
              </w:rPr>
            </w:pPr>
            <w:r w:rsidRPr="00861DB2">
              <w:rPr>
                <w:rFonts w:cs="Times New Roman"/>
                <w:sz w:val="20"/>
                <w:lang w:val="en-US" w:bidi="th-TH"/>
              </w:rPr>
              <w:t>-</w:t>
            </w:r>
          </w:p>
        </w:tc>
        <w:tc>
          <w:tcPr>
            <w:tcW w:w="269" w:type="dxa"/>
          </w:tcPr>
          <w:p w14:paraId="70BE94AD" w14:textId="77777777" w:rsidR="00861DB2" w:rsidRPr="00861DB2" w:rsidRDefault="00861DB2" w:rsidP="00861DB2">
            <w:pPr>
              <w:pStyle w:val="acctfourfigures"/>
              <w:tabs>
                <w:tab w:val="clear" w:pos="765"/>
                <w:tab w:val="decimal" w:pos="516"/>
                <w:tab w:val="decimal" w:pos="789"/>
              </w:tabs>
              <w:spacing w:line="240" w:lineRule="auto"/>
              <w:ind w:left="-43" w:right="-108"/>
              <w:rPr>
                <w:rFonts w:cs="Times New Roman"/>
                <w:sz w:val="20"/>
                <w:lang w:bidi="th-TH"/>
              </w:rPr>
            </w:pPr>
          </w:p>
        </w:tc>
        <w:tc>
          <w:tcPr>
            <w:tcW w:w="1021" w:type="dxa"/>
          </w:tcPr>
          <w:p w14:paraId="5A5AB77E" w14:textId="61370021" w:rsidR="00861DB2" w:rsidRPr="00861DB2" w:rsidRDefault="00861DB2" w:rsidP="00861DB2">
            <w:pPr>
              <w:pStyle w:val="acctfourfigures"/>
              <w:tabs>
                <w:tab w:val="clear" w:pos="765"/>
                <w:tab w:val="decimal" w:pos="516"/>
              </w:tabs>
              <w:spacing w:line="240" w:lineRule="auto"/>
              <w:ind w:left="-43" w:right="-108"/>
              <w:rPr>
                <w:rFonts w:cs="Times New Roman"/>
                <w:sz w:val="20"/>
                <w:lang w:bidi="th-TH"/>
              </w:rPr>
            </w:pPr>
            <w:r w:rsidRPr="00861DB2">
              <w:rPr>
                <w:rFonts w:cs="Times New Roman"/>
                <w:sz w:val="20"/>
                <w:lang w:bidi="th-TH"/>
              </w:rPr>
              <w:t>-</w:t>
            </w:r>
          </w:p>
        </w:tc>
        <w:tc>
          <w:tcPr>
            <w:tcW w:w="284" w:type="dxa"/>
          </w:tcPr>
          <w:p w14:paraId="653E4658" w14:textId="77777777" w:rsidR="00861DB2" w:rsidRPr="00861DB2" w:rsidRDefault="00861DB2" w:rsidP="00861DB2">
            <w:pPr>
              <w:pStyle w:val="acctfourfigures"/>
              <w:tabs>
                <w:tab w:val="clear" w:pos="765"/>
                <w:tab w:val="decimal" w:pos="796"/>
              </w:tabs>
              <w:spacing w:line="240" w:lineRule="auto"/>
              <w:ind w:left="-43" w:right="-86"/>
              <w:rPr>
                <w:rFonts w:cs="Times New Roman"/>
                <w:sz w:val="20"/>
              </w:rPr>
            </w:pPr>
          </w:p>
        </w:tc>
        <w:tc>
          <w:tcPr>
            <w:tcW w:w="992" w:type="dxa"/>
            <w:shd w:val="clear" w:color="auto" w:fill="auto"/>
          </w:tcPr>
          <w:p w14:paraId="211D9B8D" w14:textId="160CD68C" w:rsidR="00861DB2" w:rsidRPr="00861DB2" w:rsidRDefault="00861DB2" w:rsidP="00861DB2">
            <w:pPr>
              <w:pStyle w:val="acctfourfigures"/>
              <w:tabs>
                <w:tab w:val="clear" w:pos="765"/>
                <w:tab w:val="decimal" w:pos="570"/>
              </w:tabs>
              <w:spacing w:line="240" w:lineRule="auto"/>
              <w:ind w:left="-43" w:right="-108"/>
              <w:rPr>
                <w:rFonts w:cs="Times New Roman"/>
                <w:sz w:val="20"/>
              </w:rPr>
            </w:pPr>
            <w:r w:rsidRPr="00861DB2">
              <w:rPr>
                <w:rFonts w:cs="Times New Roman"/>
                <w:sz w:val="20"/>
                <w:lang w:bidi="th-TH"/>
              </w:rPr>
              <w:t>-</w:t>
            </w:r>
          </w:p>
        </w:tc>
        <w:tc>
          <w:tcPr>
            <w:tcW w:w="284" w:type="dxa"/>
            <w:shd w:val="clear" w:color="auto" w:fill="auto"/>
          </w:tcPr>
          <w:p w14:paraId="07E53430" w14:textId="77777777" w:rsidR="00861DB2" w:rsidRPr="00861DB2" w:rsidRDefault="00861DB2" w:rsidP="00861DB2">
            <w:pPr>
              <w:tabs>
                <w:tab w:val="decimal" w:pos="789"/>
              </w:tabs>
              <w:spacing w:line="240" w:lineRule="auto"/>
              <w:ind w:left="-43" w:right="-86"/>
              <w:rPr>
                <w:rFonts w:ascii="Times New Roman" w:hAnsi="Times New Roman" w:cs="Times New Roman"/>
                <w:sz w:val="20"/>
                <w:szCs w:val="20"/>
                <w:lang w:val="en-GB" w:bidi="ar-SA"/>
              </w:rPr>
            </w:pPr>
          </w:p>
        </w:tc>
        <w:tc>
          <w:tcPr>
            <w:tcW w:w="1134" w:type="dxa"/>
            <w:shd w:val="clear" w:color="auto" w:fill="auto"/>
          </w:tcPr>
          <w:p w14:paraId="7F0FBF3E" w14:textId="377BC0B0" w:rsidR="00861DB2" w:rsidRPr="00594785" w:rsidRDefault="00861DB2" w:rsidP="00861DB2">
            <w:pPr>
              <w:pStyle w:val="acctfourfigures"/>
              <w:tabs>
                <w:tab w:val="clear" w:pos="765"/>
                <w:tab w:val="decimal" w:pos="910"/>
              </w:tabs>
              <w:spacing w:line="240" w:lineRule="auto"/>
              <w:ind w:left="-43" w:right="-86"/>
              <w:rPr>
                <w:rFonts w:cstheme="minorBidi"/>
                <w:sz w:val="20"/>
                <w:szCs w:val="25"/>
                <w:lang w:val="en-US" w:bidi="th-TH"/>
              </w:rPr>
            </w:pPr>
            <w:r w:rsidRPr="00861DB2">
              <w:rPr>
                <w:rFonts w:cs="Times New Roman"/>
                <w:sz w:val="20"/>
              </w:rPr>
              <w:t>116,57</w:t>
            </w:r>
            <w:r w:rsidR="00594785">
              <w:rPr>
                <w:rFonts w:cstheme="minorBidi"/>
                <w:sz w:val="20"/>
                <w:szCs w:val="25"/>
                <w:lang w:val="en-US" w:bidi="th-TH"/>
              </w:rPr>
              <w:t>0</w:t>
            </w:r>
          </w:p>
        </w:tc>
        <w:tc>
          <w:tcPr>
            <w:tcW w:w="283" w:type="dxa"/>
            <w:shd w:val="clear" w:color="auto" w:fill="auto"/>
          </w:tcPr>
          <w:p w14:paraId="1A28BB5E" w14:textId="77777777" w:rsidR="00861DB2" w:rsidRPr="00861DB2" w:rsidRDefault="00861DB2" w:rsidP="00861DB2">
            <w:pPr>
              <w:tabs>
                <w:tab w:val="decimal" w:pos="595"/>
              </w:tabs>
              <w:spacing w:line="240" w:lineRule="auto"/>
              <w:ind w:left="-43" w:right="-86"/>
              <w:rPr>
                <w:rFonts w:ascii="Times New Roman" w:hAnsi="Times New Roman" w:cs="Times New Roman"/>
                <w:sz w:val="20"/>
                <w:szCs w:val="20"/>
                <w:lang w:val="en-GB" w:bidi="ar-SA"/>
              </w:rPr>
            </w:pPr>
          </w:p>
        </w:tc>
        <w:tc>
          <w:tcPr>
            <w:tcW w:w="1237" w:type="dxa"/>
            <w:shd w:val="clear" w:color="auto" w:fill="auto"/>
          </w:tcPr>
          <w:p w14:paraId="27A8B2C8" w14:textId="41B43891" w:rsidR="00861DB2" w:rsidRPr="00861DB2" w:rsidRDefault="00861DB2" w:rsidP="00861DB2">
            <w:pPr>
              <w:pStyle w:val="acctfourfigures"/>
              <w:tabs>
                <w:tab w:val="clear" w:pos="765"/>
                <w:tab w:val="decimal" w:pos="1020"/>
              </w:tabs>
              <w:spacing w:line="240" w:lineRule="auto"/>
              <w:ind w:left="-43" w:right="-86"/>
              <w:rPr>
                <w:rFonts w:cs="Times New Roman"/>
                <w:sz w:val="20"/>
              </w:rPr>
            </w:pPr>
            <w:r w:rsidRPr="00861DB2">
              <w:rPr>
                <w:rFonts w:cs="Times New Roman"/>
                <w:sz w:val="20"/>
                <w:lang w:val="en-US" w:bidi="th-TH"/>
              </w:rPr>
              <w:t>116,57</w:t>
            </w:r>
            <w:r w:rsidR="00594785">
              <w:rPr>
                <w:rFonts w:cs="Times New Roman"/>
                <w:sz w:val="20"/>
                <w:lang w:val="en-US" w:bidi="th-TH"/>
              </w:rPr>
              <w:t>0</w:t>
            </w:r>
          </w:p>
        </w:tc>
        <w:tc>
          <w:tcPr>
            <w:tcW w:w="259" w:type="dxa"/>
          </w:tcPr>
          <w:p w14:paraId="0DDF6DE3" w14:textId="77777777" w:rsidR="00861DB2" w:rsidRPr="00861DB2" w:rsidRDefault="00861DB2" w:rsidP="00861DB2">
            <w:pPr>
              <w:pStyle w:val="acctfourfigures"/>
              <w:tabs>
                <w:tab w:val="clear" w:pos="765"/>
                <w:tab w:val="decimal" w:pos="595"/>
              </w:tabs>
              <w:spacing w:line="240" w:lineRule="auto"/>
              <w:ind w:left="-43" w:right="-86"/>
              <w:rPr>
                <w:rFonts w:cs="Times New Roman"/>
                <w:sz w:val="20"/>
              </w:rPr>
            </w:pPr>
          </w:p>
        </w:tc>
        <w:tc>
          <w:tcPr>
            <w:tcW w:w="986" w:type="dxa"/>
          </w:tcPr>
          <w:p w14:paraId="4F875F07" w14:textId="0B07A3BD" w:rsidR="00861DB2" w:rsidRPr="00861DB2" w:rsidRDefault="00861DB2" w:rsidP="00861DB2">
            <w:pPr>
              <w:pStyle w:val="acctfourfigures"/>
              <w:tabs>
                <w:tab w:val="clear" w:pos="765"/>
                <w:tab w:val="decimal" w:pos="516"/>
              </w:tabs>
              <w:spacing w:line="240" w:lineRule="auto"/>
              <w:ind w:left="-43" w:right="-108"/>
              <w:rPr>
                <w:rFonts w:cs="Times New Roman"/>
                <w:sz w:val="20"/>
                <w:lang w:bidi="th-TH"/>
              </w:rPr>
            </w:pPr>
            <w:r w:rsidRPr="00861DB2">
              <w:rPr>
                <w:rFonts w:cs="Times New Roman"/>
                <w:sz w:val="20"/>
                <w:lang w:bidi="th-TH"/>
              </w:rPr>
              <w:t>-</w:t>
            </w:r>
          </w:p>
        </w:tc>
        <w:tc>
          <w:tcPr>
            <w:tcW w:w="254" w:type="dxa"/>
          </w:tcPr>
          <w:p w14:paraId="175566EA" w14:textId="77777777" w:rsidR="00861DB2" w:rsidRPr="00861DB2" w:rsidRDefault="00861DB2" w:rsidP="00861DB2">
            <w:pPr>
              <w:pStyle w:val="acctfourfigures"/>
              <w:tabs>
                <w:tab w:val="clear" w:pos="765"/>
                <w:tab w:val="decimal" w:pos="595"/>
              </w:tabs>
              <w:spacing w:line="240" w:lineRule="atLeast"/>
              <w:ind w:left="-43" w:right="-86"/>
              <w:jc w:val="right"/>
              <w:rPr>
                <w:rFonts w:cs="Times New Roman"/>
                <w:sz w:val="20"/>
              </w:rPr>
            </w:pPr>
          </w:p>
        </w:tc>
        <w:tc>
          <w:tcPr>
            <w:tcW w:w="1233" w:type="dxa"/>
          </w:tcPr>
          <w:p w14:paraId="4259CA8B" w14:textId="3F21508B" w:rsidR="00861DB2" w:rsidRPr="00861DB2" w:rsidRDefault="00861DB2" w:rsidP="00861DB2">
            <w:pPr>
              <w:pStyle w:val="acctfourfigures"/>
              <w:tabs>
                <w:tab w:val="clear" w:pos="765"/>
                <w:tab w:val="decimal" w:pos="1042"/>
              </w:tabs>
              <w:spacing w:line="240" w:lineRule="auto"/>
              <w:ind w:left="-43" w:right="0"/>
              <w:rPr>
                <w:rFonts w:cs="Times New Roman"/>
                <w:sz w:val="20"/>
              </w:rPr>
            </w:pPr>
            <w:r w:rsidRPr="00861DB2">
              <w:rPr>
                <w:rFonts w:cs="Times New Roman"/>
                <w:sz w:val="20"/>
                <w:lang w:val="en-US" w:bidi="th-TH"/>
              </w:rPr>
              <w:t>116,917</w:t>
            </w:r>
          </w:p>
        </w:tc>
        <w:tc>
          <w:tcPr>
            <w:tcW w:w="284" w:type="dxa"/>
          </w:tcPr>
          <w:p w14:paraId="09BBFE6E" w14:textId="61E331EA" w:rsidR="00861DB2" w:rsidRPr="00861DB2" w:rsidRDefault="00861DB2" w:rsidP="00861DB2">
            <w:pPr>
              <w:tabs>
                <w:tab w:val="decimal" w:pos="595"/>
              </w:tabs>
              <w:ind w:left="-43" w:right="-86"/>
              <w:jc w:val="right"/>
              <w:rPr>
                <w:rFonts w:ascii="Times New Roman" w:hAnsi="Times New Roman" w:cs="Times New Roman"/>
                <w:sz w:val="20"/>
                <w:szCs w:val="20"/>
              </w:rPr>
            </w:pPr>
          </w:p>
        </w:tc>
        <w:tc>
          <w:tcPr>
            <w:tcW w:w="992" w:type="dxa"/>
          </w:tcPr>
          <w:p w14:paraId="0C1C83D4" w14:textId="7C1BB7E3" w:rsidR="00861DB2" w:rsidRPr="00861DB2" w:rsidRDefault="00861DB2" w:rsidP="00861DB2">
            <w:pPr>
              <w:pStyle w:val="acctfourfigures"/>
              <w:tabs>
                <w:tab w:val="clear" w:pos="765"/>
                <w:tab w:val="decimal" w:pos="522"/>
              </w:tabs>
              <w:spacing w:line="240" w:lineRule="auto"/>
              <w:ind w:left="-43" w:right="-108"/>
              <w:rPr>
                <w:rFonts w:cs="Times New Roman"/>
                <w:sz w:val="20"/>
              </w:rPr>
            </w:pPr>
            <w:r w:rsidRPr="00861DB2">
              <w:rPr>
                <w:rFonts w:cs="Times New Roman"/>
                <w:sz w:val="20"/>
              </w:rPr>
              <w:t>-</w:t>
            </w:r>
          </w:p>
        </w:tc>
        <w:tc>
          <w:tcPr>
            <w:tcW w:w="283" w:type="dxa"/>
          </w:tcPr>
          <w:p w14:paraId="3CFA0287" w14:textId="77777777" w:rsidR="00861DB2" w:rsidRPr="00861DB2" w:rsidRDefault="00861DB2" w:rsidP="00861DB2">
            <w:pPr>
              <w:pStyle w:val="acctfourfigures"/>
              <w:tabs>
                <w:tab w:val="clear" w:pos="765"/>
                <w:tab w:val="decimal" w:pos="595"/>
              </w:tabs>
              <w:spacing w:line="240" w:lineRule="atLeast"/>
              <w:ind w:left="-43" w:right="-86"/>
              <w:jc w:val="right"/>
              <w:rPr>
                <w:rFonts w:cs="Times New Roman"/>
                <w:sz w:val="20"/>
              </w:rPr>
            </w:pPr>
          </w:p>
        </w:tc>
        <w:tc>
          <w:tcPr>
            <w:tcW w:w="1134" w:type="dxa"/>
            <w:shd w:val="clear" w:color="auto" w:fill="auto"/>
          </w:tcPr>
          <w:p w14:paraId="5E3FDCD1" w14:textId="4E6A8609" w:rsidR="00861DB2" w:rsidRPr="00861DB2" w:rsidRDefault="00861DB2" w:rsidP="00861DB2">
            <w:pPr>
              <w:pStyle w:val="acctfourfigures"/>
              <w:tabs>
                <w:tab w:val="clear" w:pos="765"/>
                <w:tab w:val="decimal" w:pos="915"/>
              </w:tabs>
              <w:spacing w:line="240" w:lineRule="auto"/>
              <w:ind w:left="-43" w:right="-86"/>
              <w:rPr>
                <w:rFonts w:cs="Times New Roman"/>
                <w:sz w:val="20"/>
              </w:rPr>
            </w:pPr>
            <w:r w:rsidRPr="00861DB2">
              <w:rPr>
                <w:rFonts w:cs="Times New Roman"/>
                <w:sz w:val="20"/>
              </w:rPr>
              <w:t>116,917</w:t>
            </w:r>
          </w:p>
        </w:tc>
      </w:tr>
      <w:tr w:rsidR="00D91A83" w:rsidRPr="008868C8" w14:paraId="6E5C9E4A" w14:textId="77777777" w:rsidTr="003C5D1B">
        <w:trPr>
          <w:trHeight w:val="20"/>
        </w:trPr>
        <w:tc>
          <w:tcPr>
            <w:tcW w:w="3328" w:type="dxa"/>
            <w:shd w:val="clear" w:color="auto" w:fill="auto"/>
            <w:vAlign w:val="bottom"/>
          </w:tcPr>
          <w:p w14:paraId="618680BD" w14:textId="77777777" w:rsidR="00D91A83" w:rsidRPr="008868C8" w:rsidRDefault="00D91A83" w:rsidP="00861DB2">
            <w:pPr>
              <w:spacing w:line="240" w:lineRule="auto"/>
              <w:ind w:left="160" w:right="-90" w:hanging="180"/>
              <w:rPr>
                <w:rFonts w:ascii="Times New Roman" w:hAnsi="Times New Roman" w:cs="Times New Roman"/>
                <w:sz w:val="21"/>
                <w:szCs w:val="21"/>
              </w:rPr>
            </w:pPr>
          </w:p>
        </w:tc>
        <w:tc>
          <w:tcPr>
            <w:tcW w:w="1169" w:type="dxa"/>
          </w:tcPr>
          <w:p w14:paraId="0005AA55" w14:textId="77777777" w:rsidR="00D91A83" w:rsidRPr="00861DB2" w:rsidRDefault="00D91A83" w:rsidP="00861DB2">
            <w:pPr>
              <w:pStyle w:val="acctfourfigures"/>
              <w:tabs>
                <w:tab w:val="clear" w:pos="765"/>
                <w:tab w:val="decimal" w:pos="525"/>
              </w:tabs>
              <w:spacing w:line="240" w:lineRule="auto"/>
              <w:ind w:left="-43" w:right="75"/>
              <w:rPr>
                <w:rFonts w:cs="Times New Roman"/>
                <w:sz w:val="20"/>
                <w:lang w:val="en-US" w:bidi="th-TH"/>
              </w:rPr>
            </w:pPr>
          </w:p>
        </w:tc>
        <w:tc>
          <w:tcPr>
            <w:tcW w:w="269" w:type="dxa"/>
          </w:tcPr>
          <w:p w14:paraId="74641FEB" w14:textId="77777777" w:rsidR="00D91A83" w:rsidRPr="00861DB2" w:rsidRDefault="00D91A83" w:rsidP="00861DB2">
            <w:pPr>
              <w:pStyle w:val="acctfourfigures"/>
              <w:tabs>
                <w:tab w:val="clear" w:pos="765"/>
                <w:tab w:val="decimal" w:pos="516"/>
                <w:tab w:val="decimal" w:pos="789"/>
              </w:tabs>
              <w:spacing w:line="240" w:lineRule="auto"/>
              <w:ind w:left="-43" w:right="-108"/>
              <w:rPr>
                <w:rFonts w:cs="Times New Roman"/>
                <w:sz w:val="20"/>
                <w:lang w:bidi="th-TH"/>
              </w:rPr>
            </w:pPr>
          </w:p>
        </w:tc>
        <w:tc>
          <w:tcPr>
            <w:tcW w:w="1021" w:type="dxa"/>
          </w:tcPr>
          <w:p w14:paraId="40297E8C" w14:textId="77777777" w:rsidR="00D91A83" w:rsidRPr="00861DB2" w:rsidRDefault="00D91A83" w:rsidP="00861DB2">
            <w:pPr>
              <w:pStyle w:val="acctfourfigures"/>
              <w:tabs>
                <w:tab w:val="clear" w:pos="765"/>
                <w:tab w:val="decimal" w:pos="516"/>
              </w:tabs>
              <w:spacing w:line="240" w:lineRule="auto"/>
              <w:ind w:left="-43" w:right="-108"/>
              <w:rPr>
                <w:rFonts w:cs="Times New Roman"/>
                <w:sz w:val="20"/>
                <w:lang w:bidi="th-TH"/>
              </w:rPr>
            </w:pPr>
          </w:p>
        </w:tc>
        <w:tc>
          <w:tcPr>
            <w:tcW w:w="284" w:type="dxa"/>
          </w:tcPr>
          <w:p w14:paraId="12E89229" w14:textId="77777777" w:rsidR="00D91A83" w:rsidRPr="00861DB2" w:rsidRDefault="00D91A83" w:rsidP="00861DB2">
            <w:pPr>
              <w:pStyle w:val="acctfourfigures"/>
              <w:tabs>
                <w:tab w:val="clear" w:pos="765"/>
                <w:tab w:val="decimal" w:pos="796"/>
              </w:tabs>
              <w:spacing w:line="240" w:lineRule="auto"/>
              <w:ind w:left="-43" w:right="-86"/>
              <w:rPr>
                <w:rFonts w:cs="Times New Roman"/>
                <w:sz w:val="20"/>
              </w:rPr>
            </w:pPr>
          </w:p>
        </w:tc>
        <w:tc>
          <w:tcPr>
            <w:tcW w:w="992" w:type="dxa"/>
            <w:shd w:val="clear" w:color="auto" w:fill="auto"/>
          </w:tcPr>
          <w:p w14:paraId="7F3BE570" w14:textId="77777777" w:rsidR="00D91A83" w:rsidRPr="00861DB2" w:rsidRDefault="00D91A83" w:rsidP="00861DB2">
            <w:pPr>
              <w:pStyle w:val="acctfourfigures"/>
              <w:tabs>
                <w:tab w:val="clear" w:pos="765"/>
                <w:tab w:val="decimal" w:pos="570"/>
              </w:tabs>
              <w:spacing w:line="240" w:lineRule="auto"/>
              <w:ind w:left="-43" w:right="-108"/>
              <w:rPr>
                <w:rFonts w:cs="Times New Roman"/>
                <w:sz w:val="20"/>
                <w:lang w:bidi="th-TH"/>
              </w:rPr>
            </w:pPr>
          </w:p>
        </w:tc>
        <w:tc>
          <w:tcPr>
            <w:tcW w:w="284" w:type="dxa"/>
            <w:shd w:val="clear" w:color="auto" w:fill="auto"/>
          </w:tcPr>
          <w:p w14:paraId="37DE02E2" w14:textId="77777777" w:rsidR="00D91A83" w:rsidRPr="00861DB2" w:rsidRDefault="00D91A83" w:rsidP="00861DB2">
            <w:pPr>
              <w:tabs>
                <w:tab w:val="decimal" w:pos="789"/>
              </w:tabs>
              <w:spacing w:line="240" w:lineRule="auto"/>
              <w:ind w:left="-43" w:right="-86"/>
              <w:rPr>
                <w:rFonts w:ascii="Times New Roman" w:hAnsi="Times New Roman" w:cs="Times New Roman"/>
                <w:sz w:val="20"/>
                <w:szCs w:val="20"/>
                <w:lang w:val="en-GB" w:bidi="ar-SA"/>
              </w:rPr>
            </w:pPr>
          </w:p>
        </w:tc>
        <w:tc>
          <w:tcPr>
            <w:tcW w:w="1134" w:type="dxa"/>
            <w:shd w:val="clear" w:color="auto" w:fill="auto"/>
          </w:tcPr>
          <w:p w14:paraId="5B21620E" w14:textId="77777777" w:rsidR="00D91A83" w:rsidRPr="00861DB2" w:rsidRDefault="00D91A83" w:rsidP="00861DB2">
            <w:pPr>
              <w:pStyle w:val="acctfourfigures"/>
              <w:tabs>
                <w:tab w:val="clear" w:pos="765"/>
                <w:tab w:val="decimal" w:pos="910"/>
              </w:tabs>
              <w:spacing w:line="240" w:lineRule="auto"/>
              <w:ind w:left="-43" w:right="-86"/>
              <w:rPr>
                <w:rFonts w:cs="Times New Roman"/>
                <w:sz w:val="20"/>
              </w:rPr>
            </w:pPr>
          </w:p>
        </w:tc>
        <w:tc>
          <w:tcPr>
            <w:tcW w:w="283" w:type="dxa"/>
            <w:shd w:val="clear" w:color="auto" w:fill="auto"/>
          </w:tcPr>
          <w:p w14:paraId="2ABB97A4" w14:textId="77777777" w:rsidR="00D91A83" w:rsidRPr="00861DB2" w:rsidRDefault="00D91A83" w:rsidP="00861DB2">
            <w:pPr>
              <w:tabs>
                <w:tab w:val="decimal" w:pos="595"/>
              </w:tabs>
              <w:spacing w:line="240" w:lineRule="auto"/>
              <w:ind w:left="-43" w:right="-86"/>
              <w:rPr>
                <w:rFonts w:ascii="Times New Roman" w:hAnsi="Times New Roman" w:cs="Times New Roman"/>
                <w:sz w:val="20"/>
                <w:szCs w:val="20"/>
                <w:lang w:val="en-GB" w:bidi="ar-SA"/>
              </w:rPr>
            </w:pPr>
          </w:p>
        </w:tc>
        <w:tc>
          <w:tcPr>
            <w:tcW w:w="1237" w:type="dxa"/>
            <w:shd w:val="clear" w:color="auto" w:fill="auto"/>
          </w:tcPr>
          <w:p w14:paraId="79B53F46" w14:textId="77777777" w:rsidR="00D91A83" w:rsidRPr="00861DB2" w:rsidRDefault="00D91A83" w:rsidP="00861DB2">
            <w:pPr>
              <w:pStyle w:val="acctfourfigures"/>
              <w:tabs>
                <w:tab w:val="clear" w:pos="765"/>
                <w:tab w:val="decimal" w:pos="1020"/>
              </w:tabs>
              <w:spacing w:line="240" w:lineRule="auto"/>
              <w:ind w:left="-43" w:right="-86"/>
              <w:rPr>
                <w:rFonts w:cs="Times New Roman"/>
                <w:sz w:val="20"/>
                <w:lang w:val="en-US" w:bidi="th-TH"/>
              </w:rPr>
            </w:pPr>
          </w:p>
        </w:tc>
        <w:tc>
          <w:tcPr>
            <w:tcW w:w="259" w:type="dxa"/>
          </w:tcPr>
          <w:p w14:paraId="39495252" w14:textId="77777777" w:rsidR="00D91A83" w:rsidRPr="00861DB2" w:rsidRDefault="00D91A83" w:rsidP="00861DB2">
            <w:pPr>
              <w:pStyle w:val="acctfourfigures"/>
              <w:tabs>
                <w:tab w:val="clear" w:pos="765"/>
                <w:tab w:val="decimal" w:pos="595"/>
              </w:tabs>
              <w:spacing w:line="240" w:lineRule="auto"/>
              <w:ind w:left="-43" w:right="-86"/>
              <w:rPr>
                <w:rFonts w:cs="Times New Roman"/>
                <w:sz w:val="20"/>
              </w:rPr>
            </w:pPr>
          </w:p>
        </w:tc>
        <w:tc>
          <w:tcPr>
            <w:tcW w:w="986" w:type="dxa"/>
          </w:tcPr>
          <w:p w14:paraId="4CE7F139" w14:textId="77777777" w:rsidR="00D91A83" w:rsidRPr="00861DB2" w:rsidRDefault="00D91A83" w:rsidP="00861DB2">
            <w:pPr>
              <w:pStyle w:val="acctfourfigures"/>
              <w:tabs>
                <w:tab w:val="clear" w:pos="765"/>
                <w:tab w:val="decimal" w:pos="516"/>
              </w:tabs>
              <w:spacing w:line="240" w:lineRule="auto"/>
              <w:ind w:left="-43" w:right="-108"/>
              <w:rPr>
                <w:rFonts w:cs="Times New Roman"/>
                <w:sz w:val="20"/>
                <w:lang w:bidi="th-TH"/>
              </w:rPr>
            </w:pPr>
          </w:p>
        </w:tc>
        <w:tc>
          <w:tcPr>
            <w:tcW w:w="254" w:type="dxa"/>
          </w:tcPr>
          <w:p w14:paraId="791E04F3" w14:textId="77777777" w:rsidR="00D91A83" w:rsidRPr="00861DB2" w:rsidRDefault="00D91A83" w:rsidP="00861DB2">
            <w:pPr>
              <w:pStyle w:val="acctfourfigures"/>
              <w:tabs>
                <w:tab w:val="clear" w:pos="765"/>
                <w:tab w:val="decimal" w:pos="595"/>
              </w:tabs>
              <w:spacing w:line="240" w:lineRule="atLeast"/>
              <w:ind w:left="-43" w:right="-86"/>
              <w:jc w:val="right"/>
              <w:rPr>
                <w:rFonts w:cs="Times New Roman"/>
                <w:sz w:val="20"/>
              </w:rPr>
            </w:pPr>
          </w:p>
        </w:tc>
        <w:tc>
          <w:tcPr>
            <w:tcW w:w="1233" w:type="dxa"/>
          </w:tcPr>
          <w:p w14:paraId="0FB0D80A" w14:textId="77777777" w:rsidR="00D91A83" w:rsidRPr="00861DB2" w:rsidRDefault="00D91A83" w:rsidP="00861DB2">
            <w:pPr>
              <w:pStyle w:val="acctfourfigures"/>
              <w:tabs>
                <w:tab w:val="clear" w:pos="765"/>
                <w:tab w:val="decimal" w:pos="1042"/>
              </w:tabs>
              <w:spacing w:line="240" w:lineRule="auto"/>
              <w:ind w:left="-43" w:right="0"/>
              <w:rPr>
                <w:rFonts w:cs="Times New Roman"/>
                <w:sz w:val="20"/>
                <w:lang w:val="en-US" w:bidi="th-TH"/>
              </w:rPr>
            </w:pPr>
          </w:p>
        </w:tc>
        <w:tc>
          <w:tcPr>
            <w:tcW w:w="284" w:type="dxa"/>
          </w:tcPr>
          <w:p w14:paraId="0E5CB18E" w14:textId="77777777" w:rsidR="00D91A83" w:rsidRPr="00861DB2" w:rsidRDefault="00D91A83" w:rsidP="00861DB2">
            <w:pPr>
              <w:tabs>
                <w:tab w:val="decimal" w:pos="595"/>
              </w:tabs>
              <w:ind w:left="-43" w:right="-86"/>
              <w:jc w:val="right"/>
              <w:rPr>
                <w:rFonts w:ascii="Times New Roman" w:hAnsi="Times New Roman" w:cs="Times New Roman"/>
                <w:sz w:val="20"/>
                <w:szCs w:val="20"/>
              </w:rPr>
            </w:pPr>
          </w:p>
        </w:tc>
        <w:tc>
          <w:tcPr>
            <w:tcW w:w="992" w:type="dxa"/>
          </w:tcPr>
          <w:p w14:paraId="151457BA" w14:textId="77777777" w:rsidR="00D91A83" w:rsidRPr="00861DB2" w:rsidRDefault="00D91A83" w:rsidP="00861DB2">
            <w:pPr>
              <w:pStyle w:val="acctfourfigures"/>
              <w:tabs>
                <w:tab w:val="clear" w:pos="765"/>
                <w:tab w:val="decimal" w:pos="522"/>
              </w:tabs>
              <w:spacing w:line="240" w:lineRule="auto"/>
              <w:ind w:left="-43" w:right="-108"/>
              <w:rPr>
                <w:rFonts w:cs="Times New Roman"/>
                <w:sz w:val="20"/>
              </w:rPr>
            </w:pPr>
          </w:p>
        </w:tc>
        <w:tc>
          <w:tcPr>
            <w:tcW w:w="283" w:type="dxa"/>
          </w:tcPr>
          <w:p w14:paraId="48762474" w14:textId="77777777" w:rsidR="00D91A83" w:rsidRPr="00861DB2" w:rsidRDefault="00D91A83" w:rsidP="00861DB2">
            <w:pPr>
              <w:pStyle w:val="acctfourfigures"/>
              <w:tabs>
                <w:tab w:val="clear" w:pos="765"/>
                <w:tab w:val="decimal" w:pos="595"/>
              </w:tabs>
              <w:spacing w:line="240" w:lineRule="atLeast"/>
              <w:ind w:left="-43" w:right="-86"/>
              <w:jc w:val="right"/>
              <w:rPr>
                <w:rFonts w:cs="Times New Roman"/>
                <w:sz w:val="20"/>
              </w:rPr>
            </w:pPr>
          </w:p>
        </w:tc>
        <w:tc>
          <w:tcPr>
            <w:tcW w:w="1134" w:type="dxa"/>
            <w:shd w:val="clear" w:color="auto" w:fill="auto"/>
          </w:tcPr>
          <w:p w14:paraId="77616495" w14:textId="77777777" w:rsidR="00D91A83" w:rsidRPr="00861DB2" w:rsidRDefault="00D91A83" w:rsidP="00861DB2">
            <w:pPr>
              <w:pStyle w:val="acctfourfigures"/>
              <w:tabs>
                <w:tab w:val="clear" w:pos="765"/>
                <w:tab w:val="decimal" w:pos="915"/>
              </w:tabs>
              <w:spacing w:line="240" w:lineRule="auto"/>
              <w:ind w:left="-43" w:right="-86"/>
              <w:rPr>
                <w:rFonts w:cs="Times New Roman"/>
                <w:sz w:val="20"/>
              </w:rPr>
            </w:pPr>
          </w:p>
        </w:tc>
      </w:tr>
      <w:tr w:rsidR="00861DB2" w:rsidRPr="008868C8" w14:paraId="1DAF0AED" w14:textId="77777777" w:rsidTr="003C5D1B">
        <w:trPr>
          <w:trHeight w:val="20"/>
        </w:trPr>
        <w:tc>
          <w:tcPr>
            <w:tcW w:w="3328" w:type="dxa"/>
            <w:shd w:val="clear" w:color="auto" w:fill="auto"/>
            <w:vAlign w:val="bottom"/>
          </w:tcPr>
          <w:p w14:paraId="79B433C6" w14:textId="484A4169" w:rsidR="00861DB2" w:rsidRPr="008868C8" w:rsidRDefault="00861DB2" w:rsidP="00861DB2">
            <w:pPr>
              <w:spacing w:line="240" w:lineRule="auto"/>
              <w:ind w:left="160" w:right="-90" w:hanging="180"/>
              <w:rPr>
                <w:rFonts w:ascii="Times New Roman" w:hAnsi="Times New Roman" w:cs="Times New Roman"/>
                <w:b/>
                <w:bCs/>
                <w:sz w:val="21"/>
                <w:szCs w:val="21"/>
                <w:cs/>
              </w:rPr>
            </w:pPr>
            <w:r w:rsidRPr="008868C8">
              <w:rPr>
                <w:rFonts w:ascii="Times New Roman" w:hAnsi="Times New Roman" w:cs="Times New Roman"/>
                <w:sz w:val="21"/>
                <w:szCs w:val="21"/>
              </w:rPr>
              <w:t>Long</w:t>
            </w:r>
            <w:r>
              <w:rPr>
                <w:rFonts w:ascii="Times New Roman" w:hAnsi="Times New Roman" w:cs="Times New Roman"/>
                <w:sz w:val="21"/>
                <w:szCs w:val="21"/>
              </w:rPr>
              <w:t>-</w:t>
            </w:r>
            <w:r w:rsidRPr="008868C8">
              <w:rPr>
                <w:rFonts w:ascii="Times New Roman" w:hAnsi="Times New Roman" w:cs="Times New Roman"/>
                <w:sz w:val="21"/>
                <w:szCs w:val="21"/>
              </w:rPr>
              <w:t>term loan to other parties</w:t>
            </w:r>
          </w:p>
        </w:tc>
        <w:tc>
          <w:tcPr>
            <w:tcW w:w="1169" w:type="dxa"/>
          </w:tcPr>
          <w:p w14:paraId="73321D33" w14:textId="67A4E9CC" w:rsidR="00861DB2" w:rsidRPr="00861DB2" w:rsidRDefault="00861DB2" w:rsidP="00861DB2">
            <w:pPr>
              <w:pStyle w:val="acctfourfigures"/>
              <w:tabs>
                <w:tab w:val="clear" w:pos="765"/>
                <w:tab w:val="decimal" w:pos="525"/>
              </w:tabs>
              <w:spacing w:line="240" w:lineRule="auto"/>
              <w:ind w:left="-43" w:right="75"/>
              <w:rPr>
                <w:rFonts w:cs="Times New Roman"/>
                <w:sz w:val="20"/>
              </w:rPr>
            </w:pPr>
            <w:r w:rsidRPr="00861DB2">
              <w:rPr>
                <w:rFonts w:cs="Times New Roman"/>
                <w:sz w:val="20"/>
                <w:lang w:val="en-US" w:bidi="th-TH"/>
              </w:rPr>
              <w:t>-</w:t>
            </w:r>
          </w:p>
        </w:tc>
        <w:tc>
          <w:tcPr>
            <w:tcW w:w="269" w:type="dxa"/>
          </w:tcPr>
          <w:p w14:paraId="6497147A" w14:textId="77777777" w:rsidR="00861DB2" w:rsidRPr="00861DB2" w:rsidRDefault="00861DB2" w:rsidP="00861DB2">
            <w:pPr>
              <w:pStyle w:val="acctfourfigures"/>
              <w:tabs>
                <w:tab w:val="clear" w:pos="765"/>
                <w:tab w:val="decimal" w:pos="789"/>
              </w:tabs>
              <w:spacing w:line="240" w:lineRule="atLeast"/>
              <w:ind w:left="-43" w:right="-86"/>
              <w:rPr>
                <w:rFonts w:cs="Times New Roman"/>
                <w:sz w:val="20"/>
              </w:rPr>
            </w:pPr>
          </w:p>
        </w:tc>
        <w:tc>
          <w:tcPr>
            <w:tcW w:w="1021" w:type="dxa"/>
          </w:tcPr>
          <w:p w14:paraId="12F97C57" w14:textId="3CAA31D8" w:rsidR="00861DB2" w:rsidRPr="00861DB2" w:rsidRDefault="00861DB2" w:rsidP="00861DB2">
            <w:pPr>
              <w:pStyle w:val="acctfourfigures"/>
              <w:tabs>
                <w:tab w:val="clear" w:pos="765"/>
                <w:tab w:val="decimal" w:pos="522"/>
              </w:tabs>
              <w:spacing w:line="240" w:lineRule="auto"/>
              <w:ind w:left="-43" w:right="75"/>
              <w:rPr>
                <w:rFonts w:cs="Times New Roman"/>
                <w:sz w:val="20"/>
              </w:rPr>
            </w:pPr>
            <w:r w:rsidRPr="00861DB2">
              <w:rPr>
                <w:rFonts w:cs="Times New Roman"/>
                <w:sz w:val="20"/>
                <w:lang w:bidi="th-TH"/>
              </w:rPr>
              <w:t>-</w:t>
            </w:r>
          </w:p>
        </w:tc>
        <w:tc>
          <w:tcPr>
            <w:tcW w:w="284" w:type="dxa"/>
          </w:tcPr>
          <w:p w14:paraId="0823DE4A" w14:textId="77777777" w:rsidR="00861DB2" w:rsidRPr="00861DB2" w:rsidRDefault="00861DB2" w:rsidP="00861DB2">
            <w:pPr>
              <w:pStyle w:val="acctfourfigures"/>
              <w:tabs>
                <w:tab w:val="clear" w:pos="765"/>
                <w:tab w:val="decimal" w:pos="796"/>
              </w:tabs>
              <w:spacing w:line="240" w:lineRule="atLeast"/>
              <w:ind w:left="-43" w:right="-86"/>
              <w:rPr>
                <w:rFonts w:cs="Times New Roman"/>
                <w:sz w:val="20"/>
              </w:rPr>
            </w:pPr>
          </w:p>
        </w:tc>
        <w:tc>
          <w:tcPr>
            <w:tcW w:w="992" w:type="dxa"/>
            <w:shd w:val="clear" w:color="auto" w:fill="auto"/>
          </w:tcPr>
          <w:p w14:paraId="631377B3" w14:textId="6846F32C" w:rsidR="00861DB2" w:rsidRPr="00861DB2" w:rsidRDefault="00861DB2" w:rsidP="00861DB2">
            <w:pPr>
              <w:pStyle w:val="acctfourfigures"/>
              <w:tabs>
                <w:tab w:val="clear" w:pos="765"/>
                <w:tab w:val="decimal" w:pos="570"/>
              </w:tabs>
              <w:spacing w:line="240" w:lineRule="auto"/>
              <w:ind w:left="-43" w:right="-108"/>
              <w:rPr>
                <w:rFonts w:cs="Times New Roman"/>
                <w:sz w:val="20"/>
              </w:rPr>
            </w:pPr>
            <w:r w:rsidRPr="00861DB2">
              <w:rPr>
                <w:rFonts w:cs="Times New Roman"/>
                <w:sz w:val="20"/>
                <w:lang w:bidi="th-TH"/>
              </w:rPr>
              <w:t>-</w:t>
            </w:r>
          </w:p>
        </w:tc>
        <w:tc>
          <w:tcPr>
            <w:tcW w:w="284" w:type="dxa"/>
            <w:shd w:val="clear" w:color="auto" w:fill="auto"/>
          </w:tcPr>
          <w:p w14:paraId="7CE3FE6B" w14:textId="77777777" w:rsidR="00861DB2" w:rsidRPr="00861DB2" w:rsidRDefault="00861DB2" w:rsidP="00861DB2">
            <w:pPr>
              <w:tabs>
                <w:tab w:val="decimal" w:pos="789"/>
              </w:tabs>
              <w:ind w:left="-43" w:right="-86"/>
              <w:rPr>
                <w:rFonts w:ascii="Times New Roman" w:hAnsi="Times New Roman" w:cs="Times New Roman"/>
                <w:sz w:val="20"/>
                <w:szCs w:val="20"/>
              </w:rPr>
            </w:pPr>
          </w:p>
        </w:tc>
        <w:tc>
          <w:tcPr>
            <w:tcW w:w="1134" w:type="dxa"/>
            <w:shd w:val="clear" w:color="auto" w:fill="auto"/>
          </w:tcPr>
          <w:p w14:paraId="51A43A64" w14:textId="04EBD8AC" w:rsidR="00861DB2" w:rsidRPr="00861DB2" w:rsidRDefault="00861DB2" w:rsidP="00861DB2">
            <w:pPr>
              <w:pStyle w:val="acctfourfigures"/>
              <w:tabs>
                <w:tab w:val="clear" w:pos="765"/>
                <w:tab w:val="decimal" w:pos="620"/>
              </w:tabs>
              <w:spacing w:line="240" w:lineRule="atLeast"/>
              <w:ind w:left="-43" w:right="0"/>
              <w:jc w:val="right"/>
              <w:rPr>
                <w:rFonts w:cs="Times New Roman"/>
                <w:sz w:val="20"/>
                <w:lang w:val="en-US" w:bidi="th-TH"/>
              </w:rPr>
            </w:pPr>
            <w:r w:rsidRPr="00861DB2">
              <w:rPr>
                <w:rFonts w:cs="Times New Roman"/>
                <w:sz w:val="20"/>
              </w:rPr>
              <w:t>4,725,633</w:t>
            </w:r>
          </w:p>
        </w:tc>
        <w:tc>
          <w:tcPr>
            <w:tcW w:w="283" w:type="dxa"/>
            <w:shd w:val="clear" w:color="auto" w:fill="auto"/>
          </w:tcPr>
          <w:p w14:paraId="24610158" w14:textId="77777777" w:rsidR="00861DB2" w:rsidRPr="00861DB2" w:rsidRDefault="00861DB2" w:rsidP="00861DB2">
            <w:pPr>
              <w:tabs>
                <w:tab w:val="decimal" w:pos="595"/>
              </w:tabs>
              <w:ind w:left="-43" w:right="-86"/>
              <w:rPr>
                <w:rFonts w:ascii="Times New Roman" w:hAnsi="Times New Roman" w:cs="Times New Roman"/>
                <w:sz w:val="20"/>
                <w:szCs w:val="20"/>
              </w:rPr>
            </w:pPr>
          </w:p>
        </w:tc>
        <w:tc>
          <w:tcPr>
            <w:tcW w:w="1237" w:type="dxa"/>
            <w:shd w:val="clear" w:color="auto" w:fill="auto"/>
          </w:tcPr>
          <w:p w14:paraId="387D5FD7" w14:textId="66E3F15C" w:rsidR="00861DB2" w:rsidRPr="00861DB2" w:rsidRDefault="00861DB2" w:rsidP="00861DB2">
            <w:pPr>
              <w:pStyle w:val="acctfourfigures"/>
              <w:tabs>
                <w:tab w:val="clear" w:pos="765"/>
                <w:tab w:val="decimal" w:pos="1020"/>
              </w:tabs>
              <w:spacing w:line="240" w:lineRule="auto"/>
              <w:ind w:left="-43" w:right="-86"/>
              <w:rPr>
                <w:rFonts w:cs="Times New Roman"/>
                <w:sz w:val="20"/>
              </w:rPr>
            </w:pPr>
            <w:r w:rsidRPr="00861DB2">
              <w:rPr>
                <w:rFonts w:cs="Times New Roman"/>
                <w:sz w:val="20"/>
                <w:lang w:val="en-US" w:bidi="th-TH"/>
              </w:rPr>
              <w:t>4,725,633</w:t>
            </w:r>
          </w:p>
        </w:tc>
        <w:tc>
          <w:tcPr>
            <w:tcW w:w="259" w:type="dxa"/>
          </w:tcPr>
          <w:p w14:paraId="3CD290E6" w14:textId="77777777" w:rsidR="00861DB2" w:rsidRPr="00861DB2" w:rsidRDefault="00861DB2" w:rsidP="00861DB2">
            <w:pPr>
              <w:pStyle w:val="acctfourfigures"/>
              <w:tabs>
                <w:tab w:val="clear" w:pos="765"/>
                <w:tab w:val="decimal" w:pos="595"/>
              </w:tabs>
              <w:spacing w:line="240" w:lineRule="atLeast"/>
              <w:ind w:left="-43" w:right="-86"/>
              <w:rPr>
                <w:rFonts w:cs="Times New Roman"/>
                <w:sz w:val="20"/>
              </w:rPr>
            </w:pPr>
          </w:p>
        </w:tc>
        <w:tc>
          <w:tcPr>
            <w:tcW w:w="986" w:type="dxa"/>
          </w:tcPr>
          <w:p w14:paraId="750DA091" w14:textId="51AF3D13" w:rsidR="00861DB2" w:rsidRPr="00861DB2" w:rsidRDefault="00861DB2" w:rsidP="00861DB2">
            <w:pPr>
              <w:pStyle w:val="acctfourfigures"/>
              <w:tabs>
                <w:tab w:val="clear" w:pos="765"/>
                <w:tab w:val="decimal" w:pos="516"/>
              </w:tabs>
              <w:spacing w:line="240" w:lineRule="auto"/>
              <w:ind w:left="-43" w:right="-108"/>
              <w:rPr>
                <w:rFonts w:cs="Times New Roman"/>
                <w:sz w:val="20"/>
                <w:lang w:bidi="th-TH"/>
              </w:rPr>
            </w:pPr>
            <w:r w:rsidRPr="00861DB2">
              <w:rPr>
                <w:rFonts w:cs="Times New Roman"/>
                <w:sz w:val="20"/>
                <w:lang w:bidi="th-TH"/>
              </w:rPr>
              <w:t>-</w:t>
            </w:r>
          </w:p>
        </w:tc>
        <w:tc>
          <w:tcPr>
            <w:tcW w:w="254" w:type="dxa"/>
          </w:tcPr>
          <w:p w14:paraId="26D5D2CA" w14:textId="77777777" w:rsidR="00861DB2" w:rsidRPr="00861DB2" w:rsidRDefault="00861DB2" w:rsidP="00861DB2">
            <w:pPr>
              <w:pStyle w:val="acctfourfigures"/>
              <w:tabs>
                <w:tab w:val="clear" w:pos="765"/>
                <w:tab w:val="decimal" w:pos="595"/>
              </w:tabs>
              <w:spacing w:line="240" w:lineRule="atLeast"/>
              <w:ind w:left="-43" w:right="-86"/>
              <w:jc w:val="right"/>
              <w:rPr>
                <w:rFonts w:cs="Times New Roman"/>
                <w:sz w:val="20"/>
              </w:rPr>
            </w:pPr>
          </w:p>
        </w:tc>
        <w:tc>
          <w:tcPr>
            <w:tcW w:w="1233" w:type="dxa"/>
          </w:tcPr>
          <w:p w14:paraId="74044973" w14:textId="4AC6D5E6" w:rsidR="00861DB2" w:rsidRPr="00861DB2" w:rsidRDefault="00861DB2" w:rsidP="00861DB2">
            <w:pPr>
              <w:pStyle w:val="acctfourfigures"/>
              <w:tabs>
                <w:tab w:val="clear" w:pos="765"/>
                <w:tab w:val="decimal" w:pos="1042"/>
              </w:tabs>
              <w:spacing w:line="240" w:lineRule="auto"/>
              <w:ind w:left="-43" w:right="0"/>
              <w:rPr>
                <w:rFonts w:cs="Times New Roman"/>
                <w:sz w:val="20"/>
              </w:rPr>
            </w:pPr>
            <w:r w:rsidRPr="00861DB2">
              <w:rPr>
                <w:rFonts w:cs="Times New Roman"/>
                <w:sz w:val="20"/>
                <w:lang w:val="en-US" w:bidi="th-TH"/>
              </w:rPr>
              <w:t>4,583,287</w:t>
            </w:r>
          </w:p>
        </w:tc>
        <w:tc>
          <w:tcPr>
            <w:tcW w:w="284" w:type="dxa"/>
          </w:tcPr>
          <w:p w14:paraId="6382B836" w14:textId="77777777" w:rsidR="00861DB2" w:rsidRPr="00861DB2" w:rsidRDefault="00861DB2" w:rsidP="00861DB2">
            <w:pPr>
              <w:tabs>
                <w:tab w:val="decimal" w:pos="595"/>
              </w:tabs>
              <w:ind w:left="-43" w:right="-86"/>
              <w:jc w:val="right"/>
              <w:rPr>
                <w:rFonts w:ascii="Times New Roman" w:hAnsi="Times New Roman" w:cs="Times New Roman"/>
                <w:sz w:val="20"/>
                <w:szCs w:val="20"/>
              </w:rPr>
            </w:pPr>
          </w:p>
        </w:tc>
        <w:tc>
          <w:tcPr>
            <w:tcW w:w="992" w:type="dxa"/>
          </w:tcPr>
          <w:p w14:paraId="28E1DE23" w14:textId="4908A3C8" w:rsidR="00861DB2" w:rsidRPr="00861DB2" w:rsidRDefault="00861DB2" w:rsidP="00861DB2">
            <w:pPr>
              <w:pStyle w:val="acctfourfigures"/>
              <w:tabs>
                <w:tab w:val="clear" w:pos="765"/>
                <w:tab w:val="decimal" w:pos="522"/>
              </w:tabs>
              <w:spacing w:line="240" w:lineRule="auto"/>
              <w:ind w:left="-43" w:right="-108"/>
              <w:rPr>
                <w:rFonts w:cs="Times New Roman"/>
                <w:sz w:val="20"/>
              </w:rPr>
            </w:pPr>
            <w:r w:rsidRPr="00861DB2">
              <w:rPr>
                <w:rFonts w:cs="Times New Roman"/>
                <w:sz w:val="20"/>
              </w:rPr>
              <w:t>-</w:t>
            </w:r>
          </w:p>
        </w:tc>
        <w:tc>
          <w:tcPr>
            <w:tcW w:w="283" w:type="dxa"/>
          </w:tcPr>
          <w:p w14:paraId="7C13BB7A" w14:textId="77777777" w:rsidR="00861DB2" w:rsidRPr="00861DB2" w:rsidRDefault="00861DB2" w:rsidP="00861DB2">
            <w:pPr>
              <w:pStyle w:val="acctfourfigures"/>
              <w:tabs>
                <w:tab w:val="clear" w:pos="765"/>
                <w:tab w:val="decimal" w:pos="595"/>
              </w:tabs>
              <w:spacing w:line="240" w:lineRule="atLeast"/>
              <w:ind w:left="-43" w:right="-86"/>
              <w:jc w:val="right"/>
              <w:rPr>
                <w:rFonts w:cs="Times New Roman"/>
                <w:sz w:val="20"/>
              </w:rPr>
            </w:pPr>
          </w:p>
        </w:tc>
        <w:tc>
          <w:tcPr>
            <w:tcW w:w="1134" w:type="dxa"/>
            <w:shd w:val="clear" w:color="auto" w:fill="auto"/>
          </w:tcPr>
          <w:p w14:paraId="1C0C4490" w14:textId="6B801794" w:rsidR="00861DB2" w:rsidRPr="00861DB2" w:rsidRDefault="00861DB2" w:rsidP="00861DB2">
            <w:pPr>
              <w:pStyle w:val="acctfourfigures"/>
              <w:tabs>
                <w:tab w:val="clear" w:pos="765"/>
                <w:tab w:val="decimal" w:pos="915"/>
              </w:tabs>
              <w:spacing w:line="240" w:lineRule="auto"/>
              <w:ind w:left="-43" w:right="-86"/>
              <w:rPr>
                <w:rFonts w:cs="Times New Roman"/>
                <w:sz w:val="20"/>
              </w:rPr>
            </w:pPr>
            <w:r w:rsidRPr="00861DB2">
              <w:rPr>
                <w:rFonts w:cs="Times New Roman"/>
                <w:sz w:val="20"/>
              </w:rPr>
              <w:t>4,583,287</w:t>
            </w:r>
          </w:p>
        </w:tc>
      </w:tr>
      <w:tr w:rsidR="00861DB2" w:rsidRPr="008868C8" w14:paraId="13C6B7CB" w14:textId="77777777" w:rsidTr="0018622C">
        <w:trPr>
          <w:trHeight w:val="20"/>
        </w:trPr>
        <w:tc>
          <w:tcPr>
            <w:tcW w:w="3328" w:type="dxa"/>
            <w:shd w:val="clear" w:color="auto" w:fill="auto"/>
            <w:vAlign w:val="bottom"/>
          </w:tcPr>
          <w:p w14:paraId="5CD1CB6E" w14:textId="77777777" w:rsidR="00861DB2" w:rsidRPr="008868C8" w:rsidRDefault="00861DB2" w:rsidP="00861DB2">
            <w:pPr>
              <w:spacing w:line="240" w:lineRule="auto"/>
              <w:ind w:left="160" w:right="-90" w:hanging="180"/>
              <w:rPr>
                <w:rFonts w:ascii="Times New Roman" w:hAnsi="Times New Roman" w:cs="Times New Roman"/>
                <w:sz w:val="21"/>
                <w:szCs w:val="21"/>
              </w:rPr>
            </w:pPr>
          </w:p>
        </w:tc>
        <w:tc>
          <w:tcPr>
            <w:tcW w:w="1169" w:type="dxa"/>
            <w:vAlign w:val="bottom"/>
          </w:tcPr>
          <w:p w14:paraId="77761326" w14:textId="77777777" w:rsidR="00861DB2" w:rsidRPr="00861DB2" w:rsidRDefault="00861DB2" w:rsidP="00861DB2">
            <w:pPr>
              <w:pStyle w:val="acctfourfigures"/>
              <w:tabs>
                <w:tab w:val="clear" w:pos="765"/>
                <w:tab w:val="decimal" w:pos="525"/>
              </w:tabs>
              <w:spacing w:line="240" w:lineRule="auto"/>
              <w:ind w:left="-43" w:right="75"/>
              <w:rPr>
                <w:rFonts w:cs="Times New Roman"/>
                <w:sz w:val="20"/>
              </w:rPr>
            </w:pPr>
          </w:p>
        </w:tc>
        <w:tc>
          <w:tcPr>
            <w:tcW w:w="269" w:type="dxa"/>
            <w:vAlign w:val="bottom"/>
          </w:tcPr>
          <w:p w14:paraId="07C990FE" w14:textId="77777777" w:rsidR="00861DB2" w:rsidRPr="00861DB2" w:rsidRDefault="00861DB2" w:rsidP="00861DB2">
            <w:pPr>
              <w:pStyle w:val="acctfourfigures"/>
              <w:tabs>
                <w:tab w:val="clear" w:pos="765"/>
                <w:tab w:val="decimal" w:pos="789"/>
              </w:tabs>
              <w:spacing w:line="240" w:lineRule="atLeast"/>
              <w:ind w:left="-43" w:right="-86"/>
              <w:rPr>
                <w:rFonts w:cs="Times New Roman"/>
                <w:sz w:val="20"/>
              </w:rPr>
            </w:pPr>
          </w:p>
        </w:tc>
        <w:tc>
          <w:tcPr>
            <w:tcW w:w="1021" w:type="dxa"/>
            <w:vAlign w:val="bottom"/>
          </w:tcPr>
          <w:p w14:paraId="5ACC213C" w14:textId="77777777" w:rsidR="00861DB2" w:rsidRPr="00861DB2" w:rsidRDefault="00861DB2" w:rsidP="00861DB2">
            <w:pPr>
              <w:pStyle w:val="acctfourfigures"/>
              <w:tabs>
                <w:tab w:val="clear" w:pos="765"/>
                <w:tab w:val="decimal" w:pos="522"/>
              </w:tabs>
              <w:spacing w:line="240" w:lineRule="auto"/>
              <w:ind w:left="-43" w:right="75"/>
              <w:rPr>
                <w:rFonts w:cs="Times New Roman"/>
                <w:sz w:val="20"/>
              </w:rPr>
            </w:pPr>
          </w:p>
        </w:tc>
        <w:tc>
          <w:tcPr>
            <w:tcW w:w="284" w:type="dxa"/>
            <w:vAlign w:val="bottom"/>
          </w:tcPr>
          <w:p w14:paraId="6423E724" w14:textId="77777777" w:rsidR="00861DB2" w:rsidRPr="00861DB2" w:rsidRDefault="00861DB2" w:rsidP="00861DB2">
            <w:pPr>
              <w:pStyle w:val="acctfourfigures"/>
              <w:tabs>
                <w:tab w:val="clear" w:pos="765"/>
                <w:tab w:val="decimal" w:pos="796"/>
              </w:tabs>
              <w:spacing w:line="240" w:lineRule="atLeast"/>
              <w:ind w:left="-43" w:right="-86"/>
              <w:rPr>
                <w:rFonts w:cs="Times New Roman"/>
                <w:sz w:val="20"/>
              </w:rPr>
            </w:pPr>
          </w:p>
        </w:tc>
        <w:tc>
          <w:tcPr>
            <w:tcW w:w="992" w:type="dxa"/>
            <w:shd w:val="clear" w:color="auto" w:fill="auto"/>
            <w:vAlign w:val="bottom"/>
          </w:tcPr>
          <w:p w14:paraId="506742F1" w14:textId="77777777" w:rsidR="00861DB2" w:rsidRPr="00861DB2" w:rsidRDefault="00861DB2" w:rsidP="00861DB2">
            <w:pPr>
              <w:pStyle w:val="acctfourfigures"/>
              <w:tabs>
                <w:tab w:val="clear" w:pos="765"/>
                <w:tab w:val="decimal" w:pos="570"/>
              </w:tabs>
              <w:spacing w:line="240" w:lineRule="auto"/>
              <w:ind w:left="-43" w:right="-108"/>
              <w:rPr>
                <w:rFonts w:cs="Times New Roman"/>
                <w:sz w:val="20"/>
              </w:rPr>
            </w:pPr>
          </w:p>
        </w:tc>
        <w:tc>
          <w:tcPr>
            <w:tcW w:w="284" w:type="dxa"/>
            <w:shd w:val="clear" w:color="auto" w:fill="auto"/>
            <w:vAlign w:val="bottom"/>
          </w:tcPr>
          <w:p w14:paraId="248002DA" w14:textId="77777777" w:rsidR="00861DB2" w:rsidRPr="00861DB2" w:rsidRDefault="00861DB2" w:rsidP="00861DB2">
            <w:pPr>
              <w:tabs>
                <w:tab w:val="decimal" w:pos="789"/>
              </w:tabs>
              <w:ind w:left="-43" w:right="-86"/>
              <w:rPr>
                <w:rFonts w:ascii="Times New Roman" w:hAnsi="Times New Roman" w:cs="Times New Roman"/>
                <w:sz w:val="20"/>
                <w:szCs w:val="20"/>
              </w:rPr>
            </w:pPr>
          </w:p>
        </w:tc>
        <w:tc>
          <w:tcPr>
            <w:tcW w:w="1134" w:type="dxa"/>
            <w:shd w:val="clear" w:color="auto" w:fill="auto"/>
            <w:vAlign w:val="bottom"/>
          </w:tcPr>
          <w:p w14:paraId="5DFA1CDE" w14:textId="77777777" w:rsidR="00861DB2" w:rsidRPr="00861DB2" w:rsidRDefault="00861DB2" w:rsidP="00861DB2">
            <w:pPr>
              <w:pStyle w:val="acctfourfigures"/>
              <w:tabs>
                <w:tab w:val="clear" w:pos="765"/>
                <w:tab w:val="decimal" w:pos="620"/>
              </w:tabs>
              <w:spacing w:line="240" w:lineRule="atLeast"/>
              <w:ind w:left="-43" w:right="0"/>
              <w:jc w:val="right"/>
              <w:rPr>
                <w:rFonts w:cs="Times New Roman"/>
                <w:sz w:val="20"/>
              </w:rPr>
            </w:pPr>
          </w:p>
        </w:tc>
        <w:tc>
          <w:tcPr>
            <w:tcW w:w="283" w:type="dxa"/>
            <w:shd w:val="clear" w:color="auto" w:fill="auto"/>
            <w:vAlign w:val="bottom"/>
          </w:tcPr>
          <w:p w14:paraId="5F3248EA" w14:textId="77777777" w:rsidR="00861DB2" w:rsidRPr="00861DB2" w:rsidRDefault="00861DB2" w:rsidP="00861DB2">
            <w:pPr>
              <w:tabs>
                <w:tab w:val="decimal" w:pos="595"/>
              </w:tabs>
              <w:ind w:left="-43" w:right="-86"/>
              <w:rPr>
                <w:rFonts w:ascii="Times New Roman" w:hAnsi="Times New Roman" w:cs="Times New Roman"/>
                <w:sz w:val="20"/>
                <w:szCs w:val="20"/>
              </w:rPr>
            </w:pPr>
          </w:p>
        </w:tc>
        <w:tc>
          <w:tcPr>
            <w:tcW w:w="1237" w:type="dxa"/>
            <w:shd w:val="clear" w:color="auto" w:fill="auto"/>
            <w:vAlign w:val="bottom"/>
          </w:tcPr>
          <w:p w14:paraId="272411CD" w14:textId="77777777" w:rsidR="00861DB2" w:rsidRPr="00861DB2" w:rsidRDefault="00861DB2" w:rsidP="00861DB2">
            <w:pPr>
              <w:pStyle w:val="acctfourfigures"/>
              <w:tabs>
                <w:tab w:val="clear" w:pos="765"/>
                <w:tab w:val="decimal" w:pos="1020"/>
              </w:tabs>
              <w:spacing w:line="240" w:lineRule="auto"/>
              <w:ind w:left="-43" w:right="-86"/>
              <w:rPr>
                <w:rFonts w:cs="Times New Roman"/>
                <w:sz w:val="20"/>
              </w:rPr>
            </w:pPr>
          </w:p>
        </w:tc>
        <w:tc>
          <w:tcPr>
            <w:tcW w:w="259" w:type="dxa"/>
            <w:vAlign w:val="bottom"/>
          </w:tcPr>
          <w:p w14:paraId="2DCBA251" w14:textId="77777777" w:rsidR="00861DB2" w:rsidRPr="00861DB2" w:rsidRDefault="00861DB2" w:rsidP="00861DB2">
            <w:pPr>
              <w:pStyle w:val="acctfourfigures"/>
              <w:tabs>
                <w:tab w:val="clear" w:pos="765"/>
                <w:tab w:val="decimal" w:pos="595"/>
              </w:tabs>
              <w:spacing w:line="240" w:lineRule="atLeast"/>
              <w:ind w:left="-43" w:right="-86"/>
              <w:rPr>
                <w:rFonts w:cs="Times New Roman"/>
                <w:sz w:val="20"/>
              </w:rPr>
            </w:pPr>
          </w:p>
        </w:tc>
        <w:tc>
          <w:tcPr>
            <w:tcW w:w="986" w:type="dxa"/>
            <w:vAlign w:val="bottom"/>
          </w:tcPr>
          <w:p w14:paraId="781EC3C8" w14:textId="77777777" w:rsidR="00861DB2" w:rsidRPr="00861DB2" w:rsidRDefault="00861DB2" w:rsidP="00861DB2">
            <w:pPr>
              <w:pStyle w:val="acctfourfigures"/>
              <w:tabs>
                <w:tab w:val="clear" w:pos="765"/>
                <w:tab w:val="decimal" w:pos="516"/>
              </w:tabs>
              <w:spacing w:line="240" w:lineRule="auto"/>
              <w:ind w:left="-43" w:right="-108"/>
              <w:rPr>
                <w:rFonts w:cs="Times New Roman"/>
                <w:sz w:val="20"/>
              </w:rPr>
            </w:pPr>
          </w:p>
        </w:tc>
        <w:tc>
          <w:tcPr>
            <w:tcW w:w="254" w:type="dxa"/>
            <w:vAlign w:val="bottom"/>
          </w:tcPr>
          <w:p w14:paraId="4F49BF00" w14:textId="77777777" w:rsidR="00861DB2" w:rsidRPr="00861DB2" w:rsidRDefault="00861DB2" w:rsidP="00861DB2">
            <w:pPr>
              <w:pStyle w:val="acctfourfigures"/>
              <w:tabs>
                <w:tab w:val="clear" w:pos="765"/>
                <w:tab w:val="decimal" w:pos="595"/>
              </w:tabs>
              <w:spacing w:line="240" w:lineRule="atLeast"/>
              <w:ind w:left="-43" w:right="-86"/>
              <w:jc w:val="right"/>
              <w:rPr>
                <w:rFonts w:cs="Times New Roman"/>
                <w:sz w:val="20"/>
              </w:rPr>
            </w:pPr>
          </w:p>
        </w:tc>
        <w:tc>
          <w:tcPr>
            <w:tcW w:w="1233" w:type="dxa"/>
            <w:vAlign w:val="bottom"/>
          </w:tcPr>
          <w:p w14:paraId="5B3139D7" w14:textId="77777777" w:rsidR="00861DB2" w:rsidRPr="00861DB2" w:rsidRDefault="00861DB2" w:rsidP="00861DB2">
            <w:pPr>
              <w:pStyle w:val="acctfourfigures"/>
              <w:tabs>
                <w:tab w:val="clear" w:pos="765"/>
                <w:tab w:val="decimal" w:pos="1042"/>
              </w:tabs>
              <w:spacing w:line="240" w:lineRule="auto"/>
              <w:ind w:left="-43" w:right="0"/>
              <w:rPr>
                <w:rFonts w:cs="Times New Roman"/>
                <w:sz w:val="20"/>
              </w:rPr>
            </w:pPr>
          </w:p>
        </w:tc>
        <w:tc>
          <w:tcPr>
            <w:tcW w:w="284" w:type="dxa"/>
            <w:vAlign w:val="bottom"/>
          </w:tcPr>
          <w:p w14:paraId="0A84DAF4" w14:textId="77777777" w:rsidR="00861DB2" w:rsidRPr="00861DB2" w:rsidRDefault="00861DB2" w:rsidP="00861DB2">
            <w:pPr>
              <w:tabs>
                <w:tab w:val="decimal" w:pos="595"/>
              </w:tabs>
              <w:ind w:left="-43" w:right="-86"/>
              <w:jc w:val="right"/>
              <w:rPr>
                <w:rFonts w:ascii="Times New Roman" w:hAnsi="Times New Roman" w:cs="Times New Roman"/>
                <w:sz w:val="20"/>
                <w:szCs w:val="20"/>
              </w:rPr>
            </w:pPr>
          </w:p>
        </w:tc>
        <w:tc>
          <w:tcPr>
            <w:tcW w:w="992" w:type="dxa"/>
            <w:vAlign w:val="bottom"/>
          </w:tcPr>
          <w:p w14:paraId="25D0810F" w14:textId="77777777" w:rsidR="00861DB2" w:rsidRPr="00861DB2" w:rsidRDefault="00861DB2" w:rsidP="00861DB2">
            <w:pPr>
              <w:pStyle w:val="acctfourfigures"/>
              <w:tabs>
                <w:tab w:val="clear" w:pos="765"/>
                <w:tab w:val="decimal" w:pos="522"/>
              </w:tabs>
              <w:spacing w:line="240" w:lineRule="auto"/>
              <w:ind w:left="-43" w:right="-108"/>
              <w:rPr>
                <w:rFonts w:cs="Times New Roman"/>
                <w:sz w:val="20"/>
              </w:rPr>
            </w:pPr>
          </w:p>
        </w:tc>
        <w:tc>
          <w:tcPr>
            <w:tcW w:w="283" w:type="dxa"/>
            <w:vAlign w:val="bottom"/>
          </w:tcPr>
          <w:p w14:paraId="4AF3DBB0" w14:textId="77777777" w:rsidR="00861DB2" w:rsidRPr="00861DB2" w:rsidRDefault="00861DB2" w:rsidP="00861DB2">
            <w:pPr>
              <w:pStyle w:val="acctfourfigures"/>
              <w:tabs>
                <w:tab w:val="clear" w:pos="765"/>
                <w:tab w:val="decimal" w:pos="595"/>
              </w:tabs>
              <w:spacing w:line="240" w:lineRule="atLeast"/>
              <w:ind w:left="-43" w:right="-86"/>
              <w:jc w:val="right"/>
              <w:rPr>
                <w:rFonts w:cs="Times New Roman"/>
                <w:sz w:val="20"/>
              </w:rPr>
            </w:pPr>
          </w:p>
        </w:tc>
        <w:tc>
          <w:tcPr>
            <w:tcW w:w="1134" w:type="dxa"/>
            <w:shd w:val="clear" w:color="auto" w:fill="auto"/>
            <w:vAlign w:val="bottom"/>
          </w:tcPr>
          <w:p w14:paraId="083FD478" w14:textId="77777777" w:rsidR="00861DB2" w:rsidRPr="00861DB2" w:rsidRDefault="00861DB2" w:rsidP="00861DB2">
            <w:pPr>
              <w:pStyle w:val="acctfourfigures"/>
              <w:tabs>
                <w:tab w:val="clear" w:pos="765"/>
                <w:tab w:val="decimal" w:pos="915"/>
              </w:tabs>
              <w:spacing w:line="240" w:lineRule="auto"/>
              <w:ind w:left="-43" w:right="-86"/>
              <w:rPr>
                <w:rFonts w:cs="Times New Roman"/>
                <w:sz w:val="20"/>
              </w:rPr>
            </w:pPr>
          </w:p>
        </w:tc>
      </w:tr>
      <w:tr w:rsidR="00861DB2" w:rsidRPr="008868C8" w14:paraId="2F7C0860" w14:textId="77777777" w:rsidTr="0018622C">
        <w:trPr>
          <w:trHeight w:val="20"/>
        </w:trPr>
        <w:tc>
          <w:tcPr>
            <w:tcW w:w="3328" w:type="dxa"/>
            <w:shd w:val="clear" w:color="auto" w:fill="auto"/>
            <w:vAlign w:val="bottom"/>
          </w:tcPr>
          <w:p w14:paraId="32197BEA" w14:textId="2E5317B8" w:rsidR="00861DB2" w:rsidRPr="008868C8" w:rsidRDefault="00861DB2" w:rsidP="00861DB2">
            <w:pPr>
              <w:spacing w:line="240" w:lineRule="auto"/>
              <w:ind w:left="160" w:right="-90" w:hanging="180"/>
              <w:rPr>
                <w:rFonts w:ascii="Times New Roman" w:hAnsi="Times New Roman" w:cs="Times New Roman"/>
                <w:sz w:val="21"/>
                <w:szCs w:val="21"/>
              </w:rPr>
            </w:pPr>
            <w:r>
              <w:rPr>
                <w:rFonts w:ascii="Times New Roman" w:hAnsi="Times New Roman" w:cs="Times New Roman"/>
                <w:sz w:val="21"/>
                <w:szCs w:val="21"/>
              </w:rPr>
              <w:t>Derivative assets</w:t>
            </w:r>
          </w:p>
        </w:tc>
        <w:tc>
          <w:tcPr>
            <w:tcW w:w="1169" w:type="dxa"/>
            <w:vAlign w:val="bottom"/>
          </w:tcPr>
          <w:p w14:paraId="16B3973A" w14:textId="77777777" w:rsidR="00861DB2" w:rsidRPr="00861DB2" w:rsidRDefault="00861DB2" w:rsidP="00861DB2">
            <w:pPr>
              <w:pStyle w:val="acctfourfigures"/>
              <w:tabs>
                <w:tab w:val="clear" w:pos="765"/>
                <w:tab w:val="decimal" w:pos="525"/>
              </w:tabs>
              <w:spacing w:line="240" w:lineRule="auto"/>
              <w:ind w:left="-43" w:right="75"/>
              <w:rPr>
                <w:rFonts w:cs="Times New Roman"/>
                <w:sz w:val="20"/>
              </w:rPr>
            </w:pPr>
          </w:p>
        </w:tc>
        <w:tc>
          <w:tcPr>
            <w:tcW w:w="269" w:type="dxa"/>
            <w:vAlign w:val="bottom"/>
          </w:tcPr>
          <w:p w14:paraId="02BD5009" w14:textId="77777777" w:rsidR="00861DB2" w:rsidRPr="00861DB2" w:rsidRDefault="00861DB2" w:rsidP="00861DB2">
            <w:pPr>
              <w:pStyle w:val="acctfourfigures"/>
              <w:tabs>
                <w:tab w:val="clear" w:pos="765"/>
                <w:tab w:val="decimal" w:pos="789"/>
              </w:tabs>
              <w:spacing w:line="240" w:lineRule="atLeast"/>
              <w:ind w:left="-43" w:right="-86"/>
              <w:rPr>
                <w:rFonts w:cs="Times New Roman"/>
                <w:sz w:val="20"/>
              </w:rPr>
            </w:pPr>
          </w:p>
        </w:tc>
        <w:tc>
          <w:tcPr>
            <w:tcW w:w="1021" w:type="dxa"/>
            <w:vAlign w:val="bottom"/>
          </w:tcPr>
          <w:p w14:paraId="33B41315" w14:textId="77777777" w:rsidR="00861DB2" w:rsidRPr="00861DB2" w:rsidRDefault="00861DB2" w:rsidP="00861DB2">
            <w:pPr>
              <w:pStyle w:val="acctfourfigures"/>
              <w:tabs>
                <w:tab w:val="clear" w:pos="765"/>
                <w:tab w:val="decimal" w:pos="522"/>
              </w:tabs>
              <w:spacing w:line="240" w:lineRule="auto"/>
              <w:ind w:left="-43" w:right="75"/>
              <w:rPr>
                <w:rFonts w:cs="Times New Roman"/>
                <w:sz w:val="20"/>
              </w:rPr>
            </w:pPr>
          </w:p>
        </w:tc>
        <w:tc>
          <w:tcPr>
            <w:tcW w:w="284" w:type="dxa"/>
            <w:vAlign w:val="bottom"/>
          </w:tcPr>
          <w:p w14:paraId="1E4CCDBF" w14:textId="77777777" w:rsidR="00861DB2" w:rsidRPr="00861DB2" w:rsidRDefault="00861DB2" w:rsidP="00861DB2">
            <w:pPr>
              <w:pStyle w:val="acctfourfigures"/>
              <w:tabs>
                <w:tab w:val="clear" w:pos="765"/>
                <w:tab w:val="decimal" w:pos="796"/>
              </w:tabs>
              <w:spacing w:line="240" w:lineRule="atLeast"/>
              <w:ind w:left="-43" w:right="-86"/>
              <w:rPr>
                <w:rFonts w:cs="Times New Roman"/>
                <w:sz w:val="20"/>
              </w:rPr>
            </w:pPr>
          </w:p>
        </w:tc>
        <w:tc>
          <w:tcPr>
            <w:tcW w:w="992" w:type="dxa"/>
            <w:shd w:val="clear" w:color="auto" w:fill="auto"/>
            <w:vAlign w:val="bottom"/>
          </w:tcPr>
          <w:p w14:paraId="037DDCF3" w14:textId="77777777" w:rsidR="00861DB2" w:rsidRPr="00861DB2" w:rsidRDefault="00861DB2" w:rsidP="00861DB2">
            <w:pPr>
              <w:pStyle w:val="acctfourfigures"/>
              <w:tabs>
                <w:tab w:val="clear" w:pos="765"/>
                <w:tab w:val="decimal" w:pos="570"/>
              </w:tabs>
              <w:spacing w:line="240" w:lineRule="auto"/>
              <w:ind w:left="-43" w:right="-108"/>
              <w:rPr>
                <w:rFonts w:cs="Times New Roman"/>
                <w:sz w:val="20"/>
              </w:rPr>
            </w:pPr>
          </w:p>
        </w:tc>
        <w:tc>
          <w:tcPr>
            <w:tcW w:w="284" w:type="dxa"/>
            <w:shd w:val="clear" w:color="auto" w:fill="auto"/>
            <w:vAlign w:val="bottom"/>
          </w:tcPr>
          <w:p w14:paraId="0E921179" w14:textId="77777777" w:rsidR="00861DB2" w:rsidRPr="00861DB2" w:rsidRDefault="00861DB2" w:rsidP="00861DB2">
            <w:pPr>
              <w:tabs>
                <w:tab w:val="decimal" w:pos="789"/>
              </w:tabs>
              <w:ind w:left="-43" w:right="-86"/>
              <w:rPr>
                <w:rFonts w:ascii="Times New Roman" w:hAnsi="Times New Roman" w:cs="Times New Roman"/>
                <w:sz w:val="20"/>
                <w:szCs w:val="20"/>
              </w:rPr>
            </w:pPr>
          </w:p>
        </w:tc>
        <w:tc>
          <w:tcPr>
            <w:tcW w:w="1134" w:type="dxa"/>
            <w:shd w:val="clear" w:color="auto" w:fill="auto"/>
            <w:vAlign w:val="bottom"/>
          </w:tcPr>
          <w:p w14:paraId="14B51578" w14:textId="77777777" w:rsidR="00861DB2" w:rsidRPr="00861DB2" w:rsidRDefault="00861DB2" w:rsidP="00861DB2">
            <w:pPr>
              <w:pStyle w:val="acctfourfigures"/>
              <w:tabs>
                <w:tab w:val="clear" w:pos="765"/>
                <w:tab w:val="decimal" w:pos="620"/>
              </w:tabs>
              <w:spacing w:line="240" w:lineRule="atLeast"/>
              <w:ind w:left="-43" w:right="0"/>
              <w:jc w:val="right"/>
              <w:rPr>
                <w:rFonts w:cs="Times New Roman"/>
                <w:sz w:val="20"/>
              </w:rPr>
            </w:pPr>
          </w:p>
        </w:tc>
        <w:tc>
          <w:tcPr>
            <w:tcW w:w="283" w:type="dxa"/>
            <w:shd w:val="clear" w:color="auto" w:fill="auto"/>
            <w:vAlign w:val="bottom"/>
          </w:tcPr>
          <w:p w14:paraId="02054D27" w14:textId="77777777" w:rsidR="00861DB2" w:rsidRPr="00861DB2" w:rsidRDefault="00861DB2" w:rsidP="00861DB2">
            <w:pPr>
              <w:tabs>
                <w:tab w:val="decimal" w:pos="595"/>
              </w:tabs>
              <w:ind w:left="-43" w:right="-86"/>
              <w:rPr>
                <w:rFonts w:ascii="Times New Roman" w:hAnsi="Times New Roman" w:cs="Times New Roman"/>
                <w:sz w:val="20"/>
                <w:szCs w:val="20"/>
              </w:rPr>
            </w:pPr>
          </w:p>
        </w:tc>
        <w:tc>
          <w:tcPr>
            <w:tcW w:w="1237" w:type="dxa"/>
            <w:shd w:val="clear" w:color="auto" w:fill="auto"/>
            <w:vAlign w:val="bottom"/>
          </w:tcPr>
          <w:p w14:paraId="206D7942" w14:textId="77777777" w:rsidR="00861DB2" w:rsidRPr="00861DB2" w:rsidRDefault="00861DB2" w:rsidP="00861DB2">
            <w:pPr>
              <w:pStyle w:val="acctfourfigures"/>
              <w:tabs>
                <w:tab w:val="clear" w:pos="765"/>
                <w:tab w:val="decimal" w:pos="1020"/>
              </w:tabs>
              <w:spacing w:line="240" w:lineRule="auto"/>
              <w:ind w:left="-43" w:right="-86"/>
              <w:rPr>
                <w:rFonts w:cs="Times New Roman"/>
                <w:sz w:val="20"/>
              </w:rPr>
            </w:pPr>
          </w:p>
        </w:tc>
        <w:tc>
          <w:tcPr>
            <w:tcW w:w="259" w:type="dxa"/>
            <w:vAlign w:val="bottom"/>
          </w:tcPr>
          <w:p w14:paraId="22D19346" w14:textId="77777777" w:rsidR="00861DB2" w:rsidRPr="00861DB2" w:rsidRDefault="00861DB2" w:rsidP="00861DB2">
            <w:pPr>
              <w:pStyle w:val="acctfourfigures"/>
              <w:tabs>
                <w:tab w:val="clear" w:pos="765"/>
                <w:tab w:val="decimal" w:pos="595"/>
              </w:tabs>
              <w:spacing w:line="240" w:lineRule="atLeast"/>
              <w:ind w:left="-43" w:right="-86"/>
              <w:rPr>
                <w:rFonts w:cs="Times New Roman"/>
                <w:sz w:val="20"/>
              </w:rPr>
            </w:pPr>
          </w:p>
        </w:tc>
        <w:tc>
          <w:tcPr>
            <w:tcW w:w="986" w:type="dxa"/>
            <w:vAlign w:val="bottom"/>
          </w:tcPr>
          <w:p w14:paraId="5D0BBB0C" w14:textId="77777777" w:rsidR="00861DB2" w:rsidRPr="00861DB2" w:rsidRDefault="00861DB2" w:rsidP="00861DB2">
            <w:pPr>
              <w:pStyle w:val="acctfourfigures"/>
              <w:tabs>
                <w:tab w:val="clear" w:pos="765"/>
                <w:tab w:val="decimal" w:pos="516"/>
              </w:tabs>
              <w:spacing w:line="240" w:lineRule="auto"/>
              <w:ind w:left="-43" w:right="-108"/>
              <w:rPr>
                <w:rFonts w:cs="Times New Roman"/>
                <w:sz w:val="20"/>
              </w:rPr>
            </w:pPr>
          </w:p>
        </w:tc>
        <w:tc>
          <w:tcPr>
            <w:tcW w:w="254" w:type="dxa"/>
            <w:vAlign w:val="bottom"/>
          </w:tcPr>
          <w:p w14:paraId="2613944D" w14:textId="77777777" w:rsidR="00861DB2" w:rsidRPr="00861DB2" w:rsidRDefault="00861DB2" w:rsidP="00861DB2">
            <w:pPr>
              <w:pStyle w:val="acctfourfigures"/>
              <w:tabs>
                <w:tab w:val="clear" w:pos="765"/>
                <w:tab w:val="decimal" w:pos="595"/>
              </w:tabs>
              <w:spacing w:line="240" w:lineRule="atLeast"/>
              <w:ind w:left="-43" w:right="-86"/>
              <w:jc w:val="right"/>
              <w:rPr>
                <w:rFonts w:cs="Times New Roman"/>
                <w:sz w:val="20"/>
              </w:rPr>
            </w:pPr>
          </w:p>
        </w:tc>
        <w:tc>
          <w:tcPr>
            <w:tcW w:w="1233" w:type="dxa"/>
            <w:vAlign w:val="bottom"/>
          </w:tcPr>
          <w:p w14:paraId="582D18C0" w14:textId="77777777" w:rsidR="00861DB2" w:rsidRPr="00861DB2" w:rsidRDefault="00861DB2" w:rsidP="00861DB2">
            <w:pPr>
              <w:pStyle w:val="acctfourfigures"/>
              <w:tabs>
                <w:tab w:val="clear" w:pos="765"/>
                <w:tab w:val="decimal" w:pos="1042"/>
              </w:tabs>
              <w:spacing w:line="240" w:lineRule="auto"/>
              <w:ind w:left="-43" w:right="0"/>
              <w:rPr>
                <w:rFonts w:cs="Times New Roman"/>
                <w:sz w:val="20"/>
              </w:rPr>
            </w:pPr>
          </w:p>
        </w:tc>
        <w:tc>
          <w:tcPr>
            <w:tcW w:w="284" w:type="dxa"/>
            <w:vAlign w:val="bottom"/>
          </w:tcPr>
          <w:p w14:paraId="551B623A" w14:textId="77777777" w:rsidR="00861DB2" w:rsidRPr="00861DB2" w:rsidRDefault="00861DB2" w:rsidP="00861DB2">
            <w:pPr>
              <w:tabs>
                <w:tab w:val="decimal" w:pos="595"/>
              </w:tabs>
              <w:ind w:left="-43" w:right="-86"/>
              <w:jc w:val="right"/>
              <w:rPr>
                <w:rFonts w:ascii="Times New Roman" w:hAnsi="Times New Roman" w:cs="Times New Roman"/>
                <w:sz w:val="20"/>
                <w:szCs w:val="20"/>
              </w:rPr>
            </w:pPr>
          </w:p>
        </w:tc>
        <w:tc>
          <w:tcPr>
            <w:tcW w:w="992" w:type="dxa"/>
            <w:vAlign w:val="bottom"/>
          </w:tcPr>
          <w:p w14:paraId="16943B2A" w14:textId="77777777" w:rsidR="00861DB2" w:rsidRPr="00861DB2" w:rsidRDefault="00861DB2" w:rsidP="00861DB2">
            <w:pPr>
              <w:pStyle w:val="acctfourfigures"/>
              <w:tabs>
                <w:tab w:val="clear" w:pos="765"/>
                <w:tab w:val="decimal" w:pos="522"/>
              </w:tabs>
              <w:spacing w:line="240" w:lineRule="auto"/>
              <w:ind w:left="-43" w:right="-108"/>
              <w:rPr>
                <w:rFonts w:cs="Times New Roman"/>
                <w:sz w:val="20"/>
              </w:rPr>
            </w:pPr>
          </w:p>
        </w:tc>
        <w:tc>
          <w:tcPr>
            <w:tcW w:w="283" w:type="dxa"/>
            <w:vAlign w:val="bottom"/>
          </w:tcPr>
          <w:p w14:paraId="4FAE89E8" w14:textId="77777777" w:rsidR="00861DB2" w:rsidRPr="00861DB2" w:rsidRDefault="00861DB2" w:rsidP="00861DB2">
            <w:pPr>
              <w:pStyle w:val="acctfourfigures"/>
              <w:tabs>
                <w:tab w:val="clear" w:pos="765"/>
                <w:tab w:val="decimal" w:pos="595"/>
              </w:tabs>
              <w:spacing w:line="240" w:lineRule="atLeast"/>
              <w:ind w:left="-43" w:right="-86"/>
              <w:jc w:val="right"/>
              <w:rPr>
                <w:rFonts w:cs="Times New Roman"/>
                <w:sz w:val="20"/>
              </w:rPr>
            </w:pPr>
          </w:p>
        </w:tc>
        <w:tc>
          <w:tcPr>
            <w:tcW w:w="1134" w:type="dxa"/>
            <w:shd w:val="clear" w:color="auto" w:fill="auto"/>
            <w:vAlign w:val="bottom"/>
          </w:tcPr>
          <w:p w14:paraId="75ED6657" w14:textId="77777777" w:rsidR="00861DB2" w:rsidRPr="00861DB2" w:rsidRDefault="00861DB2" w:rsidP="00861DB2">
            <w:pPr>
              <w:pStyle w:val="acctfourfigures"/>
              <w:tabs>
                <w:tab w:val="clear" w:pos="765"/>
                <w:tab w:val="decimal" w:pos="915"/>
              </w:tabs>
              <w:spacing w:line="240" w:lineRule="auto"/>
              <w:ind w:left="-43" w:right="-86"/>
              <w:rPr>
                <w:rFonts w:cs="Times New Roman"/>
                <w:sz w:val="20"/>
              </w:rPr>
            </w:pPr>
          </w:p>
        </w:tc>
      </w:tr>
      <w:tr w:rsidR="00861DB2" w:rsidRPr="008868C8" w14:paraId="15B6FA8B" w14:textId="77777777" w:rsidTr="003C5D1B">
        <w:trPr>
          <w:trHeight w:val="20"/>
        </w:trPr>
        <w:tc>
          <w:tcPr>
            <w:tcW w:w="3328" w:type="dxa"/>
            <w:shd w:val="clear" w:color="auto" w:fill="auto"/>
            <w:vAlign w:val="center"/>
          </w:tcPr>
          <w:p w14:paraId="55DCBFF3" w14:textId="50AE4AC3" w:rsidR="00861DB2" w:rsidRPr="008868C8" w:rsidRDefault="00861DB2" w:rsidP="00861D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90"/>
              <w:rPr>
                <w:rFonts w:ascii="Times New Roman" w:hAnsi="Times New Roman" w:cs="Times New Roman"/>
                <w:b/>
                <w:bCs/>
                <w:sz w:val="21"/>
                <w:szCs w:val="21"/>
                <w:cs/>
              </w:rPr>
            </w:pPr>
            <w:r>
              <w:rPr>
                <w:rFonts w:ascii="Times New Roman" w:hAnsi="Times New Roman" w:cs="Times New Roman"/>
                <w:sz w:val="21"/>
                <w:szCs w:val="21"/>
              </w:rPr>
              <w:t xml:space="preserve">   </w:t>
            </w:r>
            <w:r w:rsidRPr="008868C8">
              <w:rPr>
                <w:rFonts w:ascii="Times New Roman" w:hAnsi="Times New Roman" w:cs="Times New Roman"/>
                <w:sz w:val="21"/>
                <w:szCs w:val="21"/>
              </w:rPr>
              <w:t>Interest rate swaps used for hedging</w:t>
            </w:r>
          </w:p>
        </w:tc>
        <w:tc>
          <w:tcPr>
            <w:tcW w:w="1169" w:type="dxa"/>
          </w:tcPr>
          <w:p w14:paraId="10BCA206" w14:textId="6D13B76D" w:rsidR="00861DB2" w:rsidRPr="00861DB2" w:rsidRDefault="00861DB2" w:rsidP="00861DB2">
            <w:pPr>
              <w:pStyle w:val="acctfourfigures"/>
              <w:tabs>
                <w:tab w:val="clear" w:pos="765"/>
                <w:tab w:val="decimal" w:pos="876"/>
              </w:tabs>
              <w:spacing w:line="240" w:lineRule="auto"/>
              <w:ind w:left="-43" w:right="-86"/>
              <w:rPr>
                <w:rFonts w:cs="Times New Roman"/>
                <w:sz w:val="20"/>
              </w:rPr>
            </w:pPr>
            <w:r w:rsidRPr="00861DB2">
              <w:rPr>
                <w:rFonts w:cs="Times New Roman"/>
                <w:sz w:val="20"/>
                <w:lang w:val="en-US"/>
              </w:rPr>
              <w:t>1,588,370</w:t>
            </w:r>
          </w:p>
        </w:tc>
        <w:tc>
          <w:tcPr>
            <w:tcW w:w="269" w:type="dxa"/>
          </w:tcPr>
          <w:p w14:paraId="2FA0845E" w14:textId="77777777" w:rsidR="00861DB2" w:rsidRPr="00861DB2" w:rsidRDefault="00861DB2" w:rsidP="00861DB2">
            <w:pPr>
              <w:pStyle w:val="acctfourfigures"/>
              <w:tabs>
                <w:tab w:val="clear" w:pos="765"/>
                <w:tab w:val="decimal" w:pos="789"/>
              </w:tabs>
              <w:spacing w:line="240" w:lineRule="atLeast"/>
              <w:ind w:left="-43" w:right="-86"/>
              <w:rPr>
                <w:rFonts w:cs="Times New Roman"/>
                <w:sz w:val="20"/>
              </w:rPr>
            </w:pPr>
          </w:p>
        </w:tc>
        <w:tc>
          <w:tcPr>
            <w:tcW w:w="1021" w:type="dxa"/>
          </w:tcPr>
          <w:p w14:paraId="3C02C8DD" w14:textId="2870B53A" w:rsidR="00861DB2" w:rsidRPr="00861DB2" w:rsidRDefault="00861DB2" w:rsidP="00861DB2">
            <w:pPr>
              <w:pStyle w:val="acctfourfigures"/>
              <w:tabs>
                <w:tab w:val="clear" w:pos="765"/>
                <w:tab w:val="decimal" w:pos="522"/>
              </w:tabs>
              <w:spacing w:line="240" w:lineRule="auto"/>
              <w:ind w:left="-43" w:right="75"/>
              <w:rPr>
                <w:rFonts w:cs="Times New Roman"/>
                <w:sz w:val="20"/>
              </w:rPr>
            </w:pPr>
            <w:r w:rsidRPr="00861DB2">
              <w:rPr>
                <w:rFonts w:cs="Times New Roman"/>
                <w:sz w:val="20"/>
                <w:lang w:bidi="th-TH"/>
              </w:rPr>
              <w:t>-</w:t>
            </w:r>
          </w:p>
        </w:tc>
        <w:tc>
          <w:tcPr>
            <w:tcW w:w="284" w:type="dxa"/>
          </w:tcPr>
          <w:p w14:paraId="51E0A166" w14:textId="77777777" w:rsidR="00861DB2" w:rsidRPr="00861DB2" w:rsidRDefault="00861DB2" w:rsidP="00861DB2">
            <w:pPr>
              <w:pStyle w:val="acctfourfigures"/>
              <w:tabs>
                <w:tab w:val="clear" w:pos="765"/>
                <w:tab w:val="decimal" w:pos="796"/>
              </w:tabs>
              <w:spacing w:line="240" w:lineRule="atLeast"/>
              <w:ind w:left="-43" w:right="-86"/>
              <w:rPr>
                <w:rFonts w:cs="Times New Roman"/>
                <w:sz w:val="20"/>
              </w:rPr>
            </w:pPr>
          </w:p>
        </w:tc>
        <w:tc>
          <w:tcPr>
            <w:tcW w:w="992" w:type="dxa"/>
            <w:shd w:val="clear" w:color="auto" w:fill="auto"/>
          </w:tcPr>
          <w:p w14:paraId="319C9B19" w14:textId="06E549D1" w:rsidR="00861DB2" w:rsidRPr="00861DB2" w:rsidRDefault="00861DB2" w:rsidP="00861DB2">
            <w:pPr>
              <w:pStyle w:val="acctfourfigures"/>
              <w:tabs>
                <w:tab w:val="clear" w:pos="765"/>
                <w:tab w:val="decimal" w:pos="570"/>
              </w:tabs>
              <w:spacing w:line="240" w:lineRule="auto"/>
              <w:ind w:left="-43" w:right="-108"/>
              <w:rPr>
                <w:rFonts w:cs="Times New Roman"/>
                <w:sz w:val="20"/>
              </w:rPr>
            </w:pPr>
            <w:r w:rsidRPr="00861DB2">
              <w:rPr>
                <w:rFonts w:cs="Times New Roman"/>
                <w:sz w:val="20"/>
                <w:lang w:bidi="th-TH"/>
              </w:rPr>
              <w:t>-</w:t>
            </w:r>
          </w:p>
        </w:tc>
        <w:tc>
          <w:tcPr>
            <w:tcW w:w="284" w:type="dxa"/>
            <w:shd w:val="clear" w:color="auto" w:fill="auto"/>
          </w:tcPr>
          <w:p w14:paraId="5FF6EE23" w14:textId="77777777" w:rsidR="00861DB2" w:rsidRPr="00861DB2" w:rsidRDefault="00861DB2" w:rsidP="00861DB2">
            <w:pPr>
              <w:tabs>
                <w:tab w:val="decimal" w:pos="789"/>
              </w:tabs>
              <w:ind w:left="-43" w:right="-86"/>
              <w:rPr>
                <w:rFonts w:ascii="Times New Roman" w:hAnsi="Times New Roman" w:cs="Times New Roman"/>
                <w:sz w:val="20"/>
                <w:szCs w:val="20"/>
              </w:rPr>
            </w:pPr>
          </w:p>
        </w:tc>
        <w:tc>
          <w:tcPr>
            <w:tcW w:w="1134" w:type="dxa"/>
            <w:shd w:val="clear" w:color="auto" w:fill="auto"/>
          </w:tcPr>
          <w:p w14:paraId="1F1AAFAD" w14:textId="254D7EF0" w:rsidR="00861DB2" w:rsidRPr="00861DB2" w:rsidRDefault="00861DB2" w:rsidP="00861DB2">
            <w:pPr>
              <w:pStyle w:val="acctfourfigures"/>
              <w:tabs>
                <w:tab w:val="clear" w:pos="765"/>
                <w:tab w:val="decimal" w:pos="640"/>
              </w:tabs>
              <w:spacing w:line="240" w:lineRule="auto"/>
              <w:ind w:left="-43" w:right="-108"/>
              <w:rPr>
                <w:rFonts w:cs="Times New Roman"/>
                <w:sz w:val="20"/>
              </w:rPr>
            </w:pPr>
            <w:r w:rsidRPr="00861DB2">
              <w:rPr>
                <w:rFonts w:cs="Times New Roman"/>
                <w:sz w:val="20"/>
              </w:rPr>
              <w:t>-</w:t>
            </w:r>
          </w:p>
        </w:tc>
        <w:tc>
          <w:tcPr>
            <w:tcW w:w="283" w:type="dxa"/>
            <w:shd w:val="clear" w:color="auto" w:fill="auto"/>
          </w:tcPr>
          <w:p w14:paraId="5DD23618" w14:textId="77777777" w:rsidR="00861DB2" w:rsidRPr="00861DB2" w:rsidRDefault="00861DB2" w:rsidP="00861DB2">
            <w:pPr>
              <w:tabs>
                <w:tab w:val="decimal" w:pos="595"/>
              </w:tabs>
              <w:ind w:left="-43" w:right="-86"/>
              <w:rPr>
                <w:rFonts w:ascii="Times New Roman" w:hAnsi="Times New Roman" w:cs="Times New Roman"/>
                <w:sz w:val="20"/>
                <w:szCs w:val="20"/>
              </w:rPr>
            </w:pPr>
          </w:p>
        </w:tc>
        <w:tc>
          <w:tcPr>
            <w:tcW w:w="1237" w:type="dxa"/>
            <w:shd w:val="clear" w:color="auto" w:fill="auto"/>
          </w:tcPr>
          <w:p w14:paraId="6472240A" w14:textId="290B96E1" w:rsidR="00861DB2" w:rsidRPr="00861DB2" w:rsidRDefault="00861DB2" w:rsidP="00861DB2">
            <w:pPr>
              <w:pStyle w:val="acctfourfigures"/>
              <w:tabs>
                <w:tab w:val="clear" w:pos="765"/>
                <w:tab w:val="decimal" w:pos="1020"/>
              </w:tabs>
              <w:spacing w:line="240" w:lineRule="auto"/>
              <w:ind w:left="-43" w:right="-86"/>
              <w:rPr>
                <w:rFonts w:cs="Times New Roman"/>
                <w:sz w:val="20"/>
              </w:rPr>
            </w:pPr>
            <w:r w:rsidRPr="00861DB2">
              <w:rPr>
                <w:rFonts w:cs="Times New Roman"/>
                <w:sz w:val="20"/>
                <w:lang w:val="en-US" w:bidi="th-TH"/>
              </w:rPr>
              <w:t>1,588,370</w:t>
            </w:r>
          </w:p>
        </w:tc>
        <w:tc>
          <w:tcPr>
            <w:tcW w:w="259" w:type="dxa"/>
          </w:tcPr>
          <w:p w14:paraId="09DD6E00" w14:textId="77777777" w:rsidR="00861DB2" w:rsidRPr="00861DB2" w:rsidRDefault="00861DB2" w:rsidP="00861DB2">
            <w:pPr>
              <w:pStyle w:val="acctfourfigures"/>
              <w:tabs>
                <w:tab w:val="clear" w:pos="765"/>
                <w:tab w:val="decimal" w:pos="595"/>
              </w:tabs>
              <w:spacing w:line="240" w:lineRule="atLeast"/>
              <w:ind w:left="-43" w:right="-86"/>
              <w:rPr>
                <w:rFonts w:cs="Times New Roman"/>
                <w:sz w:val="20"/>
              </w:rPr>
            </w:pPr>
          </w:p>
        </w:tc>
        <w:tc>
          <w:tcPr>
            <w:tcW w:w="986" w:type="dxa"/>
          </w:tcPr>
          <w:p w14:paraId="0ED1ABBA" w14:textId="3CA7F979" w:rsidR="00861DB2" w:rsidRPr="00861DB2" w:rsidRDefault="00861DB2" w:rsidP="00861DB2">
            <w:pPr>
              <w:pStyle w:val="acctfourfigures"/>
              <w:tabs>
                <w:tab w:val="clear" w:pos="765"/>
                <w:tab w:val="decimal" w:pos="516"/>
              </w:tabs>
              <w:spacing w:line="240" w:lineRule="auto"/>
              <w:ind w:left="-43" w:right="-108"/>
              <w:rPr>
                <w:rFonts w:cs="Times New Roman"/>
                <w:sz w:val="20"/>
                <w:lang w:bidi="th-TH"/>
              </w:rPr>
            </w:pPr>
            <w:r w:rsidRPr="00861DB2">
              <w:rPr>
                <w:rFonts w:cs="Times New Roman"/>
                <w:sz w:val="20"/>
                <w:lang w:val="en-US" w:bidi="th-TH"/>
              </w:rPr>
              <w:t>-</w:t>
            </w:r>
          </w:p>
        </w:tc>
        <w:tc>
          <w:tcPr>
            <w:tcW w:w="254" w:type="dxa"/>
          </w:tcPr>
          <w:p w14:paraId="1CB5BB1D" w14:textId="77777777" w:rsidR="00861DB2" w:rsidRPr="00861DB2" w:rsidRDefault="00861DB2" w:rsidP="00861DB2">
            <w:pPr>
              <w:pStyle w:val="acctfourfigures"/>
              <w:tabs>
                <w:tab w:val="clear" w:pos="765"/>
                <w:tab w:val="decimal" w:pos="595"/>
              </w:tabs>
              <w:spacing w:line="240" w:lineRule="atLeast"/>
              <w:ind w:left="-43" w:right="-86"/>
              <w:jc w:val="right"/>
              <w:rPr>
                <w:rFonts w:cs="Times New Roman"/>
                <w:sz w:val="20"/>
              </w:rPr>
            </w:pPr>
          </w:p>
        </w:tc>
        <w:tc>
          <w:tcPr>
            <w:tcW w:w="1233" w:type="dxa"/>
          </w:tcPr>
          <w:p w14:paraId="02D81863" w14:textId="131A7897" w:rsidR="00861DB2" w:rsidRPr="00861DB2" w:rsidRDefault="00861DB2" w:rsidP="00861DB2">
            <w:pPr>
              <w:pStyle w:val="acctfourfigures"/>
              <w:tabs>
                <w:tab w:val="clear" w:pos="765"/>
                <w:tab w:val="decimal" w:pos="1042"/>
              </w:tabs>
              <w:spacing w:line="240" w:lineRule="auto"/>
              <w:ind w:left="-43" w:right="0"/>
              <w:rPr>
                <w:rFonts w:cs="Times New Roman"/>
                <w:sz w:val="20"/>
              </w:rPr>
            </w:pPr>
            <w:r w:rsidRPr="00861DB2">
              <w:rPr>
                <w:rFonts w:cs="Times New Roman"/>
                <w:sz w:val="20"/>
                <w:lang w:val="en-US" w:bidi="th-TH"/>
              </w:rPr>
              <w:t>1,588,370</w:t>
            </w:r>
          </w:p>
        </w:tc>
        <w:tc>
          <w:tcPr>
            <w:tcW w:w="284" w:type="dxa"/>
          </w:tcPr>
          <w:p w14:paraId="372C4111" w14:textId="77777777" w:rsidR="00861DB2" w:rsidRPr="00861DB2" w:rsidRDefault="00861DB2" w:rsidP="00861DB2">
            <w:pPr>
              <w:tabs>
                <w:tab w:val="decimal" w:pos="595"/>
              </w:tabs>
              <w:ind w:left="-43" w:right="-86"/>
              <w:jc w:val="right"/>
              <w:rPr>
                <w:rFonts w:ascii="Times New Roman" w:hAnsi="Times New Roman" w:cs="Times New Roman"/>
                <w:sz w:val="20"/>
                <w:szCs w:val="20"/>
              </w:rPr>
            </w:pPr>
          </w:p>
        </w:tc>
        <w:tc>
          <w:tcPr>
            <w:tcW w:w="992" w:type="dxa"/>
          </w:tcPr>
          <w:p w14:paraId="37C8FE5F" w14:textId="79910654" w:rsidR="00861DB2" w:rsidRPr="00861DB2" w:rsidRDefault="00861DB2" w:rsidP="00861DB2">
            <w:pPr>
              <w:pStyle w:val="acctfourfigures"/>
              <w:tabs>
                <w:tab w:val="clear" w:pos="765"/>
                <w:tab w:val="decimal" w:pos="522"/>
              </w:tabs>
              <w:spacing w:line="240" w:lineRule="auto"/>
              <w:ind w:left="-43" w:right="-108"/>
              <w:rPr>
                <w:rFonts w:cs="Times New Roman"/>
                <w:sz w:val="20"/>
              </w:rPr>
            </w:pPr>
            <w:r w:rsidRPr="00861DB2">
              <w:rPr>
                <w:rFonts w:cs="Times New Roman"/>
                <w:sz w:val="20"/>
              </w:rPr>
              <w:t>-</w:t>
            </w:r>
          </w:p>
        </w:tc>
        <w:tc>
          <w:tcPr>
            <w:tcW w:w="283" w:type="dxa"/>
          </w:tcPr>
          <w:p w14:paraId="34D36126" w14:textId="77777777" w:rsidR="00861DB2" w:rsidRPr="00861DB2" w:rsidRDefault="00861DB2" w:rsidP="00861DB2">
            <w:pPr>
              <w:pStyle w:val="acctfourfigures"/>
              <w:tabs>
                <w:tab w:val="clear" w:pos="765"/>
                <w:tab w:val="decimal" w:pos="595"/>
              </w:tabs>
              <w:spacing w:line="240" w:lineRule="atLeast"/>
              <w:ind w:left="-43" w:right="-86"/>
              <w:jc w:val="right"/>
              <w:rPr>
                <w:rFonts w:cs="Times New Roman"/>
                <w:sz w:val="20"/>
              </w:rPr>
            </w:pPr>
          </w:p>
        </w:tc>
        <w:tc>
          <w:tcPr>
            <w:tcW w:w="1134" w:type="dxa"/>
            <w:shd w:val="clear" w:color="auto" w:fill="auto"/>
          </w:tcPr>
          <w:p w14:paraId="2C42B218" w14:textId="4BACBDAD" w:rsidR="00861DB2" w:rsidRPr="00861DB2" w:rsidRDefault="00861DB2" w:rsidP="00861DB2">
            <w:pPr>
              <w:pStyle w:val="acctfourfigures"/>
              <w:tabs>
                <w:tab w:val="clear" w:pos="765"/>
                <w:tab w:val="decimal" w:pos="915"/>
              </w:tabs>
              <w:spacing w:line="240" w:lineRule="auto"/>
              <w:ind w:left="-43" w:right="-86"/>
              <w:rPr>
                <w:rFonts w:cs="Times New Roman"/>
                <w:sz w:val="20"/>
              </w:rPr>
            </w:pPr>
            <w:r w:rsidRPr="00861DB2">
              <w:rPr>
                <w:rFonts w:cs="Times New Roman"/>
                <w:sz w:val="20"/>
              </w:rPr>
              <w:t>1,588,370</w:t>
            </w:r>
          </w:p>
        </w:tc>
      </w:tr>
      <w:tr w:rsidR="00861DB2" w:rsidRPr="008868C8" w14:paraId="122DA3CB" w14:textId="77777777" w:rsidTr="0018622C">
        <w:trPr>
          <w:trHeight w:val="20"/>
        </w:trPr>
        <w:tc>
          <w:tcPr>
            <w:tcW w:w="3328" w:type="dxa"/>
            <w:shd w:val="clear" w:color="auto" w:fill="auto"/>
            <w:vAlign w:val="bottom"/>
          </w:tcPr>
          <w:p w14:paraId="5F9C2674" w14:textId="77777777" w:rsidR="00861DB2" w:rsidRPr="008868C8" w:rsidRDefault="00861DB2" w:rsidP="00861DB2">
            <w:pPr>
              <w:spacing w:line="240" w:lineRule="auto"/>
              <w:ind w:left="-14" w:right="-90"/>
              <w:rPr>
                <w:rFonts w:ascii="Times New Roman" w:hAnsi="Times New Roman" w:cs="Times New Roman"/>
                <w:sz w:val="21"/>
                <w:szCs w:val="21"/>
              </w:rPr>
            </w:pPr>
          </w:p>
        </w:tc>
        <w:tc>
          <w:tcPr>
            <w:tcW w:w="1169" w:type="dxa"/>
          </w:tcPr>
          <w:p w14:paraId="2827165F" w14:textId="3088C1A7" w:rsidR="00861DB2" w:rsidRPr="00861DB2" w:rsidRDefault="00861DB2" w:rsidP="00861DB2">
            <w:pPr>
              <w:pStyle w:val="acctfourfigures"/>
              <w:tabs>
                <w:tab w:val="clear" w:pos="765"/>
                <w:tab w:val="decimal" w:pos="610"/>
              </w:tabs>
              <w:spacing w:line="240" w:lineRule="auto"/>
              <w:ind w:left="-43" w:right="-108"/>
              <w:rPr>
                <w:rFonts w:cs="Times New Roman"/>
                <w:sz w:val="20"/>
              </w:rPr>
            </w:pPr>
          </w:p>
        </w:tc>
        <w:tc>
          <w:tcPr>
            <w:tcW w:w="269" w:type="dxa"/>
            <w:vAlign w:val="bottom"/>
          </w:tcPr>
          <w:p w14:paraId="7E920104" w14:textId="77777777" w:rsidR="00861DB2" w:rsidRPr="00861DB2" w:rsidRDefault="00861DB2" w:rsidP="00861DB2">
            <w:pPr>
              <w:pStyle w:val="acctfourfigures"/>
              <w:tabs>
                <w:tab w:val="clear" w:pos="765"/>
                <w:tab w:val="decimal" w:pos="789"/>
              </w:tabs>
              <w:spacing w:line="240" w:lineRule="auto"/>
              <w:ind w:left="-43" w:right="-86"/>
              <w:rPr>
                <w:rFonts w:cs="Times New Roman"/>
                <w:sz w:val="20"/>
              </w:rPr>
            </w:pPr>
          </w:p>
        </w:tc>
        <w:tc>
          <w:tcPr>
            <w:tcW w:w="1021" w:type="dxa"/>
            <w:vAlign w:val="bottom"/>
          </w:tcPr>
          <w:p w14:paraId="423DF3BC" w14:textId="77777777" w:rsidR="00861DB2" w:rsidRPr="00861DB2" w:rsidRDefault="00861DB2" w:rsidP="00861DB2">
            <w:pPr>
              <w:pStyle w:val="acctfourfigures"/>
              <w:tabs>
                <w:tab w:val="clear" w:pos="765"/>
                <w:tab w:val="decimal" w:pos="522"/>
              </w:tabs>
              <w:spacing w:line="240" w:lineRule="auto"/>
              <w:ind w:left="-43" w:right="75"/>
              <w:rPr>
                <w:rFonts w:cs="Times New Roman"/>
                <w:sz w:val="20"/>
              </w:rPr>
            </w:pPr>
          </w:p>
        </w:tc>
        <w:tc>
          <w:tcPr>
            <w:tcW w:w="284" w:type="dxa"/>
            <w:vAlign w:val="bottom"/>
          </w:tcPr>
          <w:p w14:paraId="5DBC41BF" w14:textId="77777777" w:rsidR="00861DB2" w:rsidRPr="00861DB2" w:rsidRDefault="00861DB2" w:rsidP="00861DB2">
            <w:pPr>
              <w:pStyle w:val="acctfourfigures"/>
              <w:tabs>
                <w:tab w:val="clear" w:pos="765"/>
                <w:tab w:val="decimal" w:pos="796"/>
              </w:tabs>
              <w:spacing w:line="240" w:lineRule="auto"/>
              <w:ind w:left="-43" w:right="-86"/>
              <w:rPr>
                <w:rFonts w:cs="Times New Roman"/>
                <w:sz w:val="20"/>
              </w:rPr>
            </w:pPr>
          </w:p>
        </w:tc>
        <w:tc>
          <w:tcPr>
            <w:tcW w:w="992" w:type="dxa"/>
            <w:shd w:val="clear" w:color="auto" w:fill="auto"/>
            <w:vAlign w:val="bottom"/>
          </w:tcPr>
          <w:p w14:paraId="1A331D0C" w14:textId="77777777" w:rsidR="00861DB2" w:rsidRPr="00861DB2" w:rsidRDefault="00861DB2" w:rsidP="00861DB2">
            <w:pPr>
              <w:pStyle w:val="acctfourfigures"/>
              <w:tabs>
                <w:tab w:val="clear" w:pos="765"/>
                <w:tab w:val="decimal" w:pos="570"/>
              </w:tabs>
              <w:spacing w:line="240" w:lineRule="auto"/>
              <w:ind w:left="-43" w:right="-108"/>
              <w:rPr>
                <w:rFonts w:cs="Times New Roman"/>
                <w:sz w:val="20"/>
              </w:rPr>
            </w:pPr>
          </w:p>
        </w:tc>
        <w:tc>
          <w:tcPr>
            <w:tcW w:w="284" w:type="dxa"/>
            <w:shd w:val="clear" w:color="auto" w:fill="auto"/>
            <w:vAlign w:val="bottom"/>
          </w:tcPr>
          <w:p w14:paraId="35EE14F9" w14:textId="77777777" w:rsidR="00861DB2" w:rsidRPr="00861DB2" w:rsidRDefault="00861DB2" w:rsidP="00861DB2">
            <w:pPr>
              <w:tabs>
                <w:tab w:val="decimal" w:pos="789"/>
              </w:tabs>
              <w:spacing w:line="240" w:lineRule="auto"/>
              <w:ind w:left="-43" w:right="-86"/>
              <w:rPr>
                <w:rFonts w:ascii="Times New Roman" w:hAnsi="Times New Roman" w:cs="Times New Roman"/>
                <w:sz w:val="20"/>
                <w:szCs w:val="20"/>
              </w:rPr>
            </w:pPr>
          </w:p>
        </w:tc>
        <w:tc>
          <w:tcPr>
            <w:tcW w:w="1134" w:type="dxa"/>
            <w:shd w:val="clear" w:color="auto" w:fill="auto"/>
            <w:vAlign w:val="bottom"/>
          </w:tcPr>
          <w:p w14:paraId="09A77678" w14:textId="77777777" w:rsidR="00861DB2" w:rsidRPr="00861DB2" w:rsidRDefault="00861DB2" w:rsidP="00861DB2">
            <w:pPr>
              <w:pStyle w:val="acctfourfigures"/>
              <w:tabs>
                <w:tab w:val="clear" w:pos="765"/>
                <w:tab w:val="decimal" w:pos="860"/>
              </w:tabs>
              <w:spacing w:line="240" w:lineRule="auto"/>
              <w:ind w:left="-43" w:right="-86"/>
              <w:rPr>
                <w:rFonts w:cs="Times New Roman"/>
                <w:sz w:val="20"/>
                <w:cs/>
                <w:lang w:bidi="th-TH"/>
              </w:rPr>
            </w:pPr>
          </w:p>
        </w:tc>
        <w:tc>
          <w:tcPr>
            <w:tcW w:w="283" w:type="dxa"/>
            <w:shd w:val="clear" w:color="auto" w:fill="auto"/>
            <w:vAlign w:val="bottom"/>
          </w:tcPr>
          <w:p w14:paraId="78787D2E" w14:textId="77777777" w:rsidR="00861DB2" w:rsidRPr="00861DB2" w:rsidRDefault="00861DB2" w:rsidP="00861DB2">
            <w:pPr>
              <w:tabs>
                <w:tab w:val="decimal" w:pos="595"/>
              </w:tabs>
              <w:spacing w:line="240" w:lineRule="auto"/>
              <w:ind w:left="-43" w:right="-86"/>
              <w:rPr>
                <w:rFonts w:ascii="Times New Roman" w:hAnsi="Times New Roman" w:cs="Times New Roman"/>
                <w:sz w:val="20"/>
                <w:szCs w:val="20"/>
              </w:rPr>
            </w:pPr>
          </w:p>
        </w:tc>
        <w:tc>
          <w:tcPr>
            <w:tcW w:w="1237" w:type="dxa"/>
            <w:shd w:val="clear" w:color="auto" w:fill="auto"/>
            <w:vAlign w:val="bottom"/>
          </w:tcPr>
          <w:p w14:paraId="416758A1" w14:textId="77777777" w:rsidR="00861DB2" w:rsidRPr="00861DB2" w:rsidRDefault="00861DB2" w:rsidP="00861DB2">
            <w:pPr>
              <w:pStyle w:val="acctfourfigures"/>
              <w:tabs>
                <w:tab w:val="clear" w:pos="765"/>
                <w:tab w:val="decimal" w:pos="1020"/>
              </w:tabs>
              <w:spacing w:line="240" w:lineRule="auto"/>
              <w:ind w:left="-43" w:right="-86"/>
              <w:rPr>
                <w:rFonts w:cs="Times New Roman"/>
                <w:sz w:val="20"/>
              </w:rPr>
            </w:pPr>
          </w:p>
        </w:tc>
        <w:tc>
          <w:tcPr>
            <w:tcW w:w="259" w:type="dxa"/>
            <w:vAlign w:val="bottom"/>
          </w:tcPr>
          <w:p w14:paraId="34BFE956" w14:textId="77777777" w:rsidR="00861DB2" w:rsidRPr="00861DB2" w:rsidRDefault="00861DB2" w:rsidP="00861DB2">
            <w:pPr>
              <w:pStyle w:val="acctfourfigures"/>
              <w:tabs>
                <w:tab w:val="clear" w:pos="765"/>
                <w:tab w:val="decimal" w:pos="595"/>
              </w:tabs>
              <w:spacing w:line="240" w:lineRule="auto"/>
              <w:ind w:left="-43" w:right="-86"/>
              <w:rPr>
                <w:rFonts w:cs="Times New Roman"/>
                <w:sz w:val="20"/>
              </w:rPr>
            </w:pPr>
          </w:p>
        </w:tc>
        <w:tc>
          <w:tcPr>
            <w:tcW w:w="986" w:type="dxa"/>
            <w:vAlign w:val="bottom"/>
          </w:tcPr>
          <w:p w14:paraId="416761B5" w14:textId="77777777" w:rsidR="00861DB2" w:rsidRPr="00861DB2" w:rsidRDefault="00861DB2" w:rsidP="00861DB2">
            <w:pPr>
              <w:pStyle w:val="acctfourfigures"/>
              <w:tabs>
                <w:tab w:val="clear" w:pos="765"/>
                <w:tab w:val="decimal" w:pos="516"/>
              </w:tabs>
              <w:spacing w:line="240" w:lineRule="auto"/>
              <w:ind w:left="-43" w:right="-108"/>
              <w:rPr>
                <w:rFonts w:cs="Times New Roman"/>
                <w:sz w:val="20"/>
                <w:lang w:bidi="th-TH"/>
              </w:rPr>
            </w:pPr>
          </w:p>
        </w:tc>
        <w:tc>
          <w:tcPr>
            <w:tcW w:w="254" w:type="dxa"/>
            <w:vAlign w:val="bottom"/>
          </w:tcPr>
          <w:p w14:paraId="361C31F3" w14:textId="77777777" w:rsidR="00861DB2" w:rsidRPr="00861DB2" w:rsidRDefault="00861DB2" w:rsidP="00861DB2">
            <w:pPr>
              <w:pStyle w:val="acctfourfigures"/>
              <w:tabs>
                <w:tab w:val="clear" w:pos="765"/>
                <w:tab w:val="decimal" w:pos="595"/>
              </w:tabs>
              <w:spacing w:line="240" w:lineRule="auto"/>
              <w:ind w:left="-43" w:right="-86"/>
              <w:rPr>
                <w:rFonts w:cs="Times New Roman"/>
                <w:sz w:val="20"/>
              </w:rPr>
            </w:pPr>
          </w:p>
        </w:tc>
        <w:tc>
          <w:tcPr>
            <w:tcW w:w="1233" w:type="dxa"/>
            <w:vAlign w:val="bottom"/>
          </w:tcPr>
          <w:p w14:paraId="72B4FEE8" w14:textId="79EF7F6B" w:rsidR="00861DB2" w:rsidRPr="00861DB2" w:rsidRDefault="00861DB2" w:rsidP="00861DB2">
            <w:pPr>
              <w:pStyle w:val="acctfourfigures"/>
              <w:tabs>
                <w:tab w:val="clear" w:pos="765"/>
                <w:tab w:val="decimal" w:pos="810"/>
              </w:tabs>
              <w:spacing w:line="240" w:lineRule="auto"/>
              <w:ind w:left="-43" w:right="-114"/>
              <w:rPr>
                <w:rFonts w:cs="Times New Roman"/>
                <w:sz w:val="20"/>
                <w:lang w:val="en-US"/>
              </w:rPr>
            </w:pPr>
          </w:p>
        </w:tc>
        <w:tc>
          <w:tcPr>
            <w:tcW w:w="284" w:type="dxa"/>
            <w:vAlign w:val="bottom"/>
          </w:tcPr>
          <w:p w14:paraId="24A3FD00" w14:textId="77777777" w:rsidR="00861DB2" w:rsidRPr="00861DB2" w:rsidRDefault="00861DB2" w:rsidP="00861DB2">
            <w:pPr>
              <w:tabs>
                <w:tab w:val="decimal" w:pos="595"/>
              </w:tabs>
              <w:spacing w:line="240" w:lineRule="auto"/>
              <w:ind w:left="-43" w:right="-86"/>
              <w:rPr>
                <w:rFonts w:ascii="Times New Roman" w:hAnsi="Times New Roman" w:cs="Times New Roman"/>
                <w:sz w:val="20"/>
                <w:szCs w:val="20"/>
              </w:rPr>
            </w:pPr>
          </w:p>
        </w:tc>
        <w:tc>
          <w:tcPr>
            <w:tcW w:w="992" w:type="dxa"/>
            <w:vAlign w:val="bottom"/>
          </w:tcPr>
          <w:p w14:paraId="422DA013" w14:textId="77777777" w:rsidR="00861DB2" w:rsidRPr="00861DB2" w:rsidRDefault="00861DB2" w:rsidP="00861DB2">
            <w:pPr>
              <w:pStyle w:val="acctfourfigures"/>
              <w:tabs>
                <w:tab w:val="clear" w:pos="765"/>
                <w:tab w:val="decimal" w:pos="520"/>
              </w:tabs>
              <w:spacing w:line="240" w:lineRule="auto"/>
              <w:ind w:left="-43" w:right="75"/>
              <w:rPr>
                <w:rFonts w:cs="Times New Roman"/>
                <w:sz w:val="20"/>
              </w:rPr>
            </w:pPr>
          </w:p>
        </w:tc>
        <w:tc>
          <w:tcPr>
            <w:tcW w:w="283" w:type="dxa"/>
            <w:vAlign w:val="bottom"/>
          </w:tcPr>
          <w:p w14:paraId="6B62BFC8" w14:textId="77777777" w:rsidR="00861DB2" w:rsidRPr="00861DB2" w:rsidRDefault="00861DB2" w:rsidP="00861DB2">
            <w:pPr>
              <w:pStyle w:val="acctfourfigures"/>
              <w:tabs>
                <w:tab w:val="clear" w:pos="765"/>
                <w:tab w:val="decimal" w:pos="595"/>
              </w:tabs>
              <w:spacing w:line="240" w:lineRule="auto"/>
              <w:ind w:left="-43" w:right="-86"/>
              <w:rPr>
                <w:rFonts w:cs="Times New Roman"/>
                <w:sz w:val="20"/>
              </w:rPr>
            </w:pPr>
          </w:p>
        </w:tc>
        <w:tc>
          <w:tcPr>
            <w:tcW w:w="1134" w:type="dxa"/>
            <w:shd w:val="clear" w:color="auto" w:fill="auto"/>
            <w:vAlign w:val="bottom"/>
          </w:tcPr>
          <w:p w14:paraId="4664556A" w14:textId="77777777" w:rsidR="00861DB2" w:rsidRPr="00861DB2" w:rsidRDefault="00861DB2" w:rsidP="00861DB2">
            <w:pPr>
              <w:pStyle w:val="acctfourfigures"/>
              <w:tabs>
                <w:tab w:val="clear" w:pos="765"/>
                <w:tab w:val="decimal" w:pos="915"/>
              </w:tabs>
              <w:spacing w:line="240" w:lineRule="auto"/>
              <w:ind w:left="-43" w:right="-86"/>
              <w:rPr>
                <w:rFonts w:cs="Times New Roman"/>
                <w:sz w:val="20"/>
              </w:rPr>
            </w:pPr>
          </w:p>
        </w:tc>
      </w:tr>
      <w:tr w:rsidR="00861DB2" w:rsidRPr="008868C8" w14:paraId="6E2C83FC" w14:textId="77777777" w:rsidTr="0018622C">
        <w:trPr>
          <w:trHeight w:val="117"/>
        </w:trPr>
        <w:tc>
          <w:tcPr>
            <w:tcW w:w="3328" w:type="dxa"/>
            <w:shd w:val="clear" w:color="auto" w:fill="auto"/>
            <w:vAlign w:val="bottom"/>
          </w:tcPr>
          <w:p w14:paraId="7BF165E1" w14:textId="77777777" w:rsidR="00861DB2" w:rsidRPr="008868C8" w:rsidRDefault="00861DB2" w:rsidP="00861DB2">
            <w:pPr>
              <w:spacing w:line="240" w:lineRule="auto"/>
              <w:ind w:left="-14" w:right="-90"/>
              <w:rPr>
                <w:rFonts w:ascii="Times New Roman" w:hAnsi="Times New Roman" w:cs="Times New Roman"/>
                <w:b/>
                <w:bCs/>
                <w:i/>
                <w:iCs/>
                <w:sz w:val="21"/>
                <w:szCs w:val="21"/>
                <w:cs/>
              </w:rPr>
            </w:pPr>
            <w:r w:rsidRPr="008868C8">
              <w:rPr>
                <w:rFonts w:ascii="Times New Roman" w:hAnsi="Times New Roman" w:cs="Times New Roman"/>
                <w:b/>
                <w:bCs/>
                <w:i/>
                <w:iCs/>
                <w:sz w:val="21"/>
                <w:szCs w:val="21"/>
              </w:rPr>
              <w:t>Financial liabilities</w:t>
            </w:r>
          </w:p>
        </w:tc>
        <w:tc>
          <w:tcPr>
            <w:tcW w:w="1169" w:type="dxa"/>
            <w:vAlign w:val="bottom"/>
          </w:tcPr>
          <w:p w14:paraId="4BFCC7DA" w14:textId="77777777" w:rsidR="00861DB2" w:rsidRPr="00861DB2" w:rsidRDefault="00861DB2" w:rsidP="00861DB2">
            <w:pPr>
              <w:pStyle w:val="acctfourfigures"/>
              <w:tabs>
                <w:tab w:val="clear" w:pos="765"/>
                <w:tab w:val="decimal" w:pos="610"/>
              </w:tabs>
              <w:spacing w:line="240" w:lineRule="auto"/>
              <w:ind w:left="-43" w:right="-108"/>
              <w:rPr>
                <w:rFonts w:cs="Times New Roman"/>
                <w:sz w:val="20"/>
              </w:rPr>
            </w:pPr>
          </w:p>
        </w:tc>
        <w:tc>
          <w:tcPr>
            <w:tcW w:w="269" w:type="dxa"/>
            <w:vAlign w:val="bottom"/>
          </w:tcPr>
          <w:p w14:paraId="3B8BCD0A" w14:textId="77777777" w:rsidR="00861DB2" w:rsidRPr="00861DB2" w:rsidRDefault="00861DB2" w:rsidP="00861DB2">
            <w:pPr>
              <w:spacing w:line="240" w:lineRule="auto"/>
              <w:ind w:left="-14" w:right="-90"/>
              <w:rPr>
                <w:rFonts w:ascii="Times New Roman" w:hAnsi="Times New Roman" w:cs="Times New Roman"/>
                <w:b/>
                <w:bCs/>
                <w:i/>
                <w:iCs/>
                <w:sz w:val="20"/>
                <w:szCs w:val="20"/>
              </w:rPr>
            </w:pPr>
          </w:p>
        </w:tc>
        <w:tc>
          <w:tcPr>
            <w:tcW w:w="1021" w:type="dxa"/>
            <w:vAlign w:val="bottom"/>
          </w:tcPr>
          <w:p w14:paraId="7D45C01C" w14:textId="77777777" w:rsidR="00861DB2" w:rsidRPr="00861DB2" w:rsidRDefault="00861DB2" w:rsidP="00861DB2">
            <w:pPr>
              <w:spacing w:line="240" w:lineRule="auto"/>
              <w:ind w:left="-14" w:right="-90"/>
              <w:rPr>
                <w:rFonts w:ascii="Times New Roman" w:hAnsi="Times New Roman" w:cs="Times New Roman"/>
                <w:b/>
                <w:bCs/>
                <w:i/>
                <w:iCs/>
                <w:sz w:val="20"/>
                <w:szCs w:val="20"/>
              </w:rPr>
            </w:pPr>
          </w:p>
        </w:tc>
        <w:tc>
          <w:tcPr>
            <w:tcW w:w="284" w:type="dxa"/>
            <w:vAlign w:val="bottom"/>
          </w:tcPr>
          <w:p w14:paraId="77E7FD50" w14:textId="77777777" w:rsidR="00861DB2" w:rsidRPr="00861DB2" w:rsidRDefault="00861DB2" w:rsidP="00861DB2">
            <w:pPr>
              <w:spacing w:line="240" w:lineRule="auto"/>
              <w:ind w:left="-14" w:right="-90"/>
              <w:rPr>
                <w:rFonts w:ascii="Times New Roman" w:hAnsi="Times New Roman" w:cs="Times New Roman"/>
                <w:b/>
                <w:bCs/>
                <w:i/>
                <w:iCs/>
                <w:sz w:val="20"/>
                <w:szCs w:val="20"/>
              </w:rPr>
            </w:pPr>
          </w:p>
        </w:tc>
        <w:tc>
          <w:tcPr>
            <w:tcW w:w="992" w:type="dxa"/>
            <w:shd w:val="clear" w:color="auto" w:fill="auto"/>
            <w:vAlign w:val="bottom"/>
          </w:tcPr>
          <w:p w14:paraId="19EDCBBE" w14:textId="77777777" w:rsidR="00861DB2" w:rsidRPr="00861DB2" w:rsidRDefault="00861DB2" w:rsidP="00861DB2">
            <w:pPr>
              <w:pStyle w:val="acctfourfigures"/>
              <w:tabs>
                <w:tab w:val="clear" w:pos="765"/>
                <w:tab w:val="decimal" w:pos="570"/>
              </w:tabs>
              <w:spacing w:line="240" w:lineRule="auto"/>
              <w:ind w:left="-43" w:right="-108"/>
              <w:rPr>
                <w:rFonts w:cs="Times New Roman"/>
                <w:sz w:val="20"/>
              </w:rPr>
            </w:pPr>
          </w:p>
        </w:tc>
        <w:tc>
          <w:tcPr>
            <w:tcW w:w="284" w:type="dxa"/>
            <w:shd w:val="clear" w:color="auto" w:fill="auto"/>
            <w:vAlign w:val="bottom"/>
          </w:tcPr>
          <w:p w14:paraId="52ADFE3B" w14:textId="77777777" w:rsidR="00861DB2" w:rsidRPr="00861DB2" w:rsidRDefault="00861DB2" w:rsidP="00861DB2">
            <w:pPr>
              <w:spacing w:line="240" w:lineRule="auto"/>
              <w:ind w:left="-14" w:right="-90"/>
              <w:rPr>
                <w:rFonts w:ascii="Times New Roman" w:hAnsi="Times New Roman" w:cs="Times New Roman"/>
                <w:b/>
                <w:bCs/>
                <w:i/>
                <w:iCs/>
                <w:sz w:val="20"/>
                <w:szCs w:val="20"/>
              </w:rPr>
            </w:pPr>
          </w:p>
        </w:tc>
        <w:tc>
          <w:tcPr>
            <w:tcW w:w="1134" w:type="dxa"/>
            <w:shd w:val="clear" w:color="auto" w:fill="auto"/>
            <w:vAlign w:val="bottom"/>
          </w:tcPr>
          <w:p w14:paraId="77FEFED6" w14:textId="77777777" w:rsidR="00861DB2" w:rsidRPr="00861DB2" w:rsidRDefault="00861DB2" w:rsidP="00861DB2">
            <w:pPr>
              <w:spacing w:line="240" w:lineRule="auto"/>
              <w:ind w:left="-14" w:right="-90"/>
              <w:rPr>
                <w:rFonts w:ascii="Times New Roman" w:hAnsi="Times New Roman" w:cs="Times New Roman"/>
                <w:b/>
                <w:bCs/>
                <w:i/>
                <w:iCs/>
                <w:sz w:val="20"/>
                <w:szCs w:val="20"/>
              </w:rPr>
            </w:pPr>
          </w:p>
        </w:tc>
        <w:tc>
          <w:tcPr>
            <w:tcW w:w="283" w:type="dxa"/>
            <w:shd w:val="clear" w:color="auto" w:fill="auto"/>
            <w:vAlign w:val="bottom"/>
          </w:tcPr>
          <w:p w14:paraId="0C835D0B" w14:textId="77777777" w:rsidR="00861DB2" w:rsidRPr="00861DB2" w:rsidRDefault="00861DB2" w:rsidP="00861DB2">
            <w:pPr>
              <w:spacing w:line="240" w:lineRule="auto"/>
              <w:ind w:left="-14" w:right="-90"/>
              <w:rPr>
                <w:rFonts w:ascii="Times New Roman" w:hAnsi="Times New Roman" w:cs="Times New Roman"/>
                <w:b/>
                <w:bCs/>
                <w:i/>
                <w:iCs/>
                <w:sz w:val="20"/>
                <w:szCs w:val="20"/>
              </w:rPr>
            </w:pPr>
          </w:p>
        </w:tc>
        <w:tc>
          <w:tcPr>
            <w:tcW w:w="1237" w:type="dxa"/>
            <w:shd w:val="clear" w:color="auto" w:fill="auto"/>
            <w:vAlign w:val="bottom"/>
          </w:tcPr>
          <w:p w14:paraId="269527DE" w14:textId="77777777" w:rsidR="00861DB2" w:rsidRPr="00861DB2" w:rsidRDefault="00861DB2" w:rsidP="00861DB2">
            <w:pPr>
              <w:pStyle w:val="acctfourfigures"/>
              <w:tabs>
                <w:tab w:val="clear" w:pos="765"/>
                <w:tab w:val="decimal" w:pos="1020"/>
              </w:tabs>
              <w:spacing w:line="240" w:lineRule="auto"/>
              <w:ind w:left="-43" w:right="-86"/>
              <w:rPr>
                <w:rFonts w:cs="Times New Roman"/>
                <w:sz w:val="20"/>
              </w:rPr>
            </w:pPr>
          </w:p>
        </w:tc>
        <w:tc>
          <w:tcPr>
            <w:tcW w:w="259" w:type="dxa"/>
            <w:vAlign w:val="bottom"/>
          </w:tcPr>
          <w:p w14:paraId="43274451" w14:textId="77777777" w:rsidR="00861DB2" w:rsidRPr="00861DB2" w:rsidRDefault="00861DB2" w:rsidP="00861DB2">
            <w:pPr>
              <w:spacing w:line="240" w:lineRule="auto"/>
              <w:ind w:left="-14" w:right="-90"/>
              <w:rPr>
                <w:rFonts w:ascii="Times New Roman" w:hAnsi="Times New Roman" w:cs="Times New Roman"/>
                <w:b/>
                <w:bCs/>
                <w:i/>
                <w:iCs/>
                <w:sz w:val="20"/>
                <w:szCs w:val="20"/>
              </w:rPr>
            </w:pPr>
          </w:p>
        </w:tc>
        <w:tc>
          <w:tcPr>
            <w:tcW w:w="986" w:type="dxa"/>
            <w:vAlign w:val="bottom"/>
          </w:tcPr>
          <w:p w14:paraId="5474BB01" w14:textId="77777777" w:rsidR="00861DB2" w:rsidRPr="00861DB2" w:rsidRDefault="00861DB2" w:rsidP="00861DB2">
            <w:pPr>
              <w:spacing w:line="240" w:lineRule="auto"/>
              <w:ind w:left="-14" w:right="-90"/>
              <w:rPr>
                <w:rFonts w:ascii="Times New Roman" w:hAnsi="Times New Roman" w:cs="Times New Roman"/>
                <w:b/>
                <w:bCs/>
                <w:i/>
                <w:iCs/>
                <w:sz w:val="20"/>
                <w:szCs w:val="20"/>
              </w:rPr>
            </w:pPr>
          </w:p>
        </w:tc>
        <w:tc>
          <w:tcPr>
            <w:tcW w:w="254" w:type="dxa"/>
            <w:vAlign w:val="bottom"/>
          </w:tcPr>
          <w:p w14:paraId="1D36FE91" w14:textId="77777777" w:rsidR="00861DB2" w:rsidRPr="00861DB2" w:rsidRDefault="00861DB2" w:rsidP="00861DB2">
            <w:pPr>
              <w:spacing w:line="240" w:lineRule="auto"/>
              <w:ind w:left="-14" w:right="-90"/>
              <w:rPr>
                <w:rFonts w:ascii="Times New Roman" w:hAnsi="Times New Roman" w:cs="Times New Roman"/>
                <w:b/>
                <w:bCs/>
                <w:i/>
                <w:iCs/>
                <w:sz w:val="20"/>
                <w:szCs w:val="20"/>
              </w:rPr>
            </w:pPr>
          </w:p>
        </w:tc>
        <w:tc>
          <w:tcPr>
            <w:tcW w:w="1233" w:type="dxa"/>
            <w:vAlign w:val="bottom"/>
          </w:tcPr>
          <w:p w14:paraId="61D0B50D" w14:textId="73F81CDC" w:rsidR="00861DB2" w:rsidRPr="00861DB2" w:rsidRDefault="00861DB2" w:rsidP="00861DB2">
            <w:pPr>
              <w:spacing w:line="240" w:lineRule="auto"/>
              <w:ind w:left="-14" w:right="-90"/>
              <w:rPr>
                <w:rFonts w:ascii="Times New Roman" w:hAnsi="Times New Roman" w:cs="Times New Roman"/>
                <w:b/>
                <w:bCs/>
                <w:i/>
                <w:iCs/>
                <w:sz w:val="20"/>
                <w:szCs w:val="20"/>
              </w:rPr>
            </w:pPr>
          </w:p>
        </w:tc>
        <w:tc>
          <w:tcPr>
            <w:tcW w:w="284" w:type="dxa"/>
            <w:vAlign w:val="bottom"/>
          </w:tcPr>
          <w:p w14:paraId="1EBE8C4A" w14:textId="77777777" w:rsidR="00861DB2" w:rsidRPr="00861DB2" w:rsidRDefault="00861DB2" w:rsidP="00861DB2">
            <w:pPr>
              <w:spacing w:line="240" w:lineRule="auto"/>
              <w:ind w:left="-14" w:right="-90"/>
              <w:rPr>
                <w:rFonts w:ascii="Times New Roman" w:hAnsi="Times New Roman" w:cs="Times New Roman"/>
                <w:b/>
                <w:bCs/>
                <w:i/>
                <w:iCs/>
                <w:sz w:val="20"/>
                <w:szCs w:val="20"/>
              </w:rPr>
            </w:pPr>
          </w:p>
        </w:tc>
        <w:tc>
          <w:tcPr>
            <w:tcW w:w="992" w:type="dxa"/>
            <w:vAlign w:val="bottom"/>
          </w:tcPr>
          <w:p w14:paraId="0F18C130" w14:textId="77777777" w:rsidR="00861DB2" w:rsidRPr="00861DB2" w:rsidRDefault="00861DB2" w:rsidP="00861DB2">
            <w:pPr>
              <w:spacing w:line="240" w:lineRule="auto"/>
              <w:ind w:left="-14" w:right="-90"/>
              <w:rPr>
                <w:rFonts w:ascii="Times New Roman" w:hAnsi="Times New Roman" w:cs="Times New Roman"/>
                <w:b/>
                <w:bCs/>
                <w:i/>
                <w:iCs/>
                <w:sz w:val="20"/>
                <w:szCs w:val="20"/>
              </w:rPr>
            </w:pPr>
          </w:p>
        </w:tc>
        <w:tc>
          <w:tcPr>
            <w:tcW w:w="283" w:type="dxa"/>
            <w:vAlign w:val="bottom"/>
          </w:tcPr>
          <w:p w14:paraId="43B7FACC" w14:textId="77777777" w:rsidR="00861DB2" w:rsidRPr="00861DB2" w:rsidRDefault="00861DB2" w:rsidP="00861DB2">
            <w:pPr>
              <w:spacing w:line="240" w:lineRule="auto"/>
              <w:ind w:left="-14" w:right="-90"/>
              <w:rPr>
                <w:rFonts w:ascii="Times New Roman" w:hAnsi="Times New Roman" w:cs="Times New Roman"/>
                <w:b/>
                <w:bCs/>
                <w:i/>
                <w:iCs/>
                <w:sz w:val="20"/>
                <w:szCs w:val="20"/>
              </w:rPr>
            </w:pPr>
          </w:p>
        </w:tc>
        <w:tc>
          <w:tcPr>
            <w:tcW w:w="1134" w:type="dxa"/>
            <w:shd w:val="clear" w:color="auto" w:fill="auto"/>
            <w:vAlign w:val="bottom"/>
          </w:tcPr>
          <w:p w14:paraId="041D2BF8" w14:textId="77777777" w:rsidR="00861DB2" w:rsidRPr="00861DB2" w:rsidRDefault="00861DB2" w:rsidP="00861DB2">
            <w:pPr>
              <w:pStyle w:val="acctfourfigures"/>
              <w:tabs>
                <w:tab w:val="clear" w:pos="765"/>
                <w:tab w:val="decimal" w:pos="915"/>
              </w:tabs>
              <w:spacing w:line="240" w:lineRule="auto"/>
              <w:ind w:left="-43" w:right="-86"/>
              <w:rPr>
                <w:rFonts w:cs="Times New Roman"/>
                <w:sz w:val="20"/>
              </w:rPr>
            </w:pPr>
          </w:p>
        </w:tc>
      </w:tr>
      <w:tr w:rsidR="00861DB2" w:rsidRPr="008868C8" w14:paraId="29A6464B" w14:textId="77777777" w:rsidTr="005A63B6">
        <w:trPr>
          <w:trHeight w:val="20"/>
        </w:trPr>
        <w:tc>
          <w:tcPr>
            <w:tcW w:w="3328" w:type="dxa"/>
            <w:shd w:val="clear" w:color="auto" w:fill="auto"/>
            <w:vAlign w:val="bottom"/>
          </w:tcPr>
          <w:p w14:paraId="3CD051E8" w14:textId="77777777" w:rsidR="00861DB2" w:rsidRPr="008868C8" w:rsidRDefault="00861DB2" w:rsidP="00861DB2">
            <w:pPr>
              <w:spacing w:line="240" w:lineRule="auto"/>
              <w:ind w:left="161" w:right="-90" w:hanging="161"/>
              <w:rPr>
                <w:rFonts w:ascii="Times New Roman" w:hAnsi="Times New Roman" w:cs="Times New Roman"/>
                <w:sz w:val="21"/>
                <w:szCs w:val="21"/>
              </w:rPr>
            </w:pPr>
            <w:r w:rsidRPr="008868C8">
              <w:rPr>
                <w:rFonts w:ascii="Times New Roman" w:hAnsi="Times New Roman" w:cs="Times New Roman"/>
                <w:sz w:val="21"/>
                <w:szCs w:val="21"/>
              </w:rPr>
              <w:t>Long-term loans from financial institutions</w:t>
            </w:r>
          </w:p>
        </w:tc>
        <w:tc>
          <w:tcPr>
            <w:tcW w:w="1169" w:type="dxa"/>
            <w:vAlign w:val="bottom"/>
          </w:tcPr>
          <w:p w14:paraId="09399E66" w14:textId="0E910618" w:rsidR="00861DB2" w:rsidRPr="00861DB2" w:rsidRDefault="00861DB2" w:rsidP="00861DB2">
            <w:pPr>
              <w:pStyle w:val="acctfourfigures"/>
              <w:tabs>
                <w:tab w:val="clear" w:pos="765"/>
                <w:tab w:val="decimal" w:pos="525"/>
              </w:tabs>
              <w:spacing w:line="240" w:lineRule="auto"/>
              <w:ind w:left="-43" w:right="75"/>
              <w:rPr>
                <w:rFonts w:cs="Times New Roman"/>
                <w:sz w:val="20"/>
                <w:lang w:val="en-US"/>
              </w:rPr>
            </w:pPr>
            <w:r w:rsidRPr="00861DB2">
              <w:rPr>
                <w:rFonts w:cs="Times New Roman"/>
                <w:sz w:val="20"/>
              </w:rPr>
              <w:t>-</w:t>
            </w:r>
          </w:p>
        </w:tc>
        <w:tc>
          <w:tcPr>
            <w:tcW w:w="269" w:type="dxa"/>
            <w:vAlign w:val="bottom"/>
          </w:tcPr>
          <w:p w14:paraId="027E7352" w14:textId="77777777" w:rsidR="00861DB2" w:rsidRPr="00861DB2" w:rsidRDefault="00861DB2" w:rsidP="00861DB2">
            <w:pPr>
              <w:pStyle w:val="acctfourfigures"/>
              <w:tabs>
                <w:tab w:val="clear" w:pos="765"/>
                <w:tab w:val="decimal" w:pos="630"/>
                <w:tab w:val="decimal" w:pos="789"/>
              </w:tabs>
              <w:spacing w:line="240" w:lineRule="auto"/>
              <w:ind w:left="-43" w:right="75"/>
              <w:rPr>
                <w:rFonts w:cs="Times New Roman"/>
                <w:sz w:val="20"/>
              </w:rPr>
            </w:pPr>
          </w:p>
        </w:tc>
        <w:tc>
          <w:tcPr>
            <w:tcW w:w="1021" w:type="dxa"/>
            <w:vAlign w:val="bottom"/>
          </w:tcPr>
          <w:p w14:paraId="481AB01C" w14:textId="6CA37C71" w:rsidR="00861DB2" w:rsidRPr="00861DB2" w:rsidRDefault="00861DB2" w:rsidP="00861DB2">
            <w:pPr>
              <w:pStyle w:val="acctfourfigures"/>
              <w:tabs>
                <w:tab w:val="clear" w:pos="765"/>
                <w:tab w:val="decimal" w:pos="522"/>
              </w:tabs>
              <w:spacing w:line="240" w:lineRule="auto"/>
              <w:ind w:left="-43" w:right="75"/>
              <w:rPr>
                <w:rFonts w:cs="Times New Roman"/>
                <w:sz w:val="20"/>
              </w:rPr>
            </w:pPr>
            <w:r w:rsidRPr="00861DB2">
              <w:rPr>
                <w:rFonts w:cs="Times New Roman"/>
                <w:sz w:val="20"/>
              </w:rPr>
              <w:t>-</w:t>
            </w:r>
          </w:p>
        </w:tc>
        <w:tc>
          <w:tcPr>
            <w:tcW w:w="284" w:type="dxa"/>
            <w:vAlign w:val="bottom"/>
          </w:tcPr>
          <w:p w14:paraId="42E2F92B" w14:textId="77777777" w:rsidR="00861DB2" w:rsidRPr="00861DB2" w:rsidRDefault="00861DB2" w:rsidP="00861DB2">
            <w:pPr>
              <w:pStyle w:val="acctfourfigures"/>
              <w:tabs>
                <w:tab w:val="clear" w:pos="765"/>
                <w:tab w:val="decimal" w:pos="630"/>
                <w:tab w:val="decimal" w:pos="796"/>
              </w:tabs>
              <w:spacing w:line="240" w:lineRule="auto"/>
              <w:ind w:left="-43" w:right="75"/>
              <w:rPr>
                <w:rFonts w:cs="Times New Roman"/>
                <w:sz w:val="20"/>
              </w:rPr>
            </w:pPr>
          </w:p>
        </w:tc>
        <w:tc>
          <w:tcPr>
            <w:tcW w:w="992" w:type="dxa"/>
            <w:shd w:val="clear" w:color="auto" w:fill="auto"/>
            <w:vAlign w:val="bottom"/>
          </w:tcPr>
          <w:p w14:paraId="187DACAF" w14:textId="56E9DDF4" w:rsidR="00861DB2" w:rsidRPr="00861DB2" w:rsidRDefault="00861DB2" w:rsidP="00861DB2">
            <w:pPr>
              <w:pStyle w:val="acctfourfigures"/>
              <w:tabs>
                <w:tab w:val="clear" w:pos="765"/>
                <w:tab w:val="decimal" w:pos="570"/>
              </w:tabs>
              <w:spacing w:line="240" w:lineRule="auto"/>
              <w:ind w:left="-43" w:right="-108"/>
              <w:rPr>
                <w:rFonts w:cs="Times New Roman"/>
                <w:sz w:val="20"/>
              </w:rPr>
            </w:pPr>
            <w:r w:rsidRPr="00861DB2">
              <w:rPr>
                <w:rFonts w:cs="Times New Roman"/>
                <w:sz w:val="20"/>
              </w:rPr>
              <w:t>-</w:t>
            </w:r>
          </w:p>
        </w:tc>
        <w:tc>
          <w:tcPr>
            <w:tcW w:w="284" w:type="dxa"/>
            <w:shd w:val="clear" w:color="auto" w:fill="auto"/>
            <w:vAlign w:val="bottom"/>
          </w:tcPr>
          <w:p w14:paraId="285662AF" w14:textId="77777777" w:rsidR="00861DB2" w:rsidRPr="00861DB2" w:rsidRDefault="00861DB2" w:rsidP="00861DB2">
            <w:pPr>
              <w:tabs>
                <w:tab w:val="decimal" w:pos="789"/>
              </w:tabs>
              <w:ind w:left="-43" w:right="-86"/>
              <w:rPr>
                <w:rFonts w:ascii="Times New Roman" w:hAnsi="Times New Roman" w:cs="Times New Roman"/>
                <w:sz w:val="20"/>
                <w:szCs w:val="20"/>
              </w:rPr>
            </w:pPr>
          </w:p>
        </w:tc>
        <w:tc>
          <w:tcPr>
            <w:tcW w:w="1134" w:type="dxa"/>
            <w:shd w:val="clear" w:color="auto" w:fill="auto"/>
            <w:vAlign w:val="bottom"/>
          </w:tcPr>
          <w:p w14:paraId="15149464" w14:textId="1F604B76" w:rsidR="00861DB2" w:rsidRPr="00861DB2" w:rsidRDefault="00861DB2" w:rsidP="00861DB2">
            <w:pPr>
              <w:pStyle w:val="acctfourfigures"/>
              <w:tabs>
                <w:tab w:val="clear" w:pos="765"/>
                <w:tab w:val="decimal" w:pos="910"/>
              </w:tabs>
              <w:spacing w:line="240" w:lineRule="auto"/>
              <w:ind w:left="-43" w:right="-86" w:hanging="122"/>
              <w:rPr>
                <w:rFonts w:cs="Times New Roman"/>
                <w:sz w:val="20"/>
              </w:rPr>
            </w:pPr>
            <w:r w:rsidRPr="00861DB2">
              <w:rPr>
                <w:rFonts w:cs="Times New Roman"/>
                <w:sz w:val="20"/>
                <w:cs/>
                <w:lang w:bidi="th-TH"/>
              </w:rPr>
              <w:t>(</w:t>
            </w:r>
            <w:r w:rsidR="00CB53E9" w:rsidRPr="00CB53E9">
              <w:rPr>
                <w:rFonts w:cs="Times New Roman"/>
                <w:sz w:val="20"/>
                <w:lang w:val="en-US" w:bidi="th-TH"/>
              </w:rPr>
              <w:t>60</w:t>
            </w:r>
            <w:r w:rsidRPr="00861DB2">
              <w:rPr>
                <w:rFonts w:cs="Times New Roman"/>
                <w:sz w:val="20"/>
                <w:cs/>
                <w:lang w:bidi="th-TH"/>
              </w:rPr>
              <w:t>,</w:t>
            </w:r>
            <w:r w:rsidR="00CB53E9" w:rsidRPr="00CB53E9">
              <w:rPr>
                <w:rFonts w:cs="Times New Roman"/>
                <w:sz w:val="20"/>
                <w:lang w:val="en-US" w:bidi="th-TH"/>
              </w:rPr>
              <w:t>987</w:t>
            </w:r>
            <w:r w:rsidRPr="00861DB2">
              <w:rPr>
                <w:rFonts w:cs="Times New Roman"/>
                <w:sz w:val="20"/>
                <w:cs/>
                <w:lang w:bidi="th-TH"/>
              </w:rPr>
              <w:t>,</w:t>
            </w:r>
            <w:r w:rsidR="00CB53E9" w:rsidRPr="00CB53E9">
              <w:rPr>
                <w:rFonts w:cs="Times New Roman"/>
                <w:sz w:val="20"/>
                <w:lang w:val="en-US" w:bidi="th-TH"/>
              </w:rPr>
              <w:t>125</w:t>
            </w:r>
            <w:r w:rsidRPr="00861DB2">
              <w:rPr>
                <w:rFonts w:cs="Times New Roman"/>
                <w:sz w:val="20"/>
                <w:cs/>
                <w:lang w:val="en-US" w:bidi="th-TH"/>
              </w:rPr>
              <w:t>)</w:t>
            </w:r>
          </w:p>
        </w:tc>
        <w:tc>
          <w:tcPr>
            <w:tcW w:w="283" w:type="dxa"/>
            <w:shd w:val="clear" w:color="auto" w:fill="auto"/>
            <w:vAlign w:val="bottom"/>
          </w:tcPr>
          <w:p w14:paraId="518D7860" w14:textId="77777777" w:rsidR="00861DB2" w:rsidRPr="00861DB2" w:rsidRDefault="00861DB2" w:rsidP="00861DB2">
            <w:pPr>
              <w:tabs>
                <w:tab w:val="clear" w:pos="680"/>
                <w:tab w:val="decimal" w:pos="595"/>
                <w:tab w:val="decimal" w:pos="785"/>
                <w:tab w:val="decimal" w:pos="1042"/>
              </w:tabs>
              <w:spacing w:line="240" w:lineRule="auto"/>
              <w:ind w:left="-43" w:right="75"/>
              <w:rPr>
                <w:rFonts w:ascii="Times New Roman" w:hAnsi="Times New Roman" w:cs="Times New Roman"/>
                <w:sz w:val="20"/>
                <w:szCs w:val="20"/>
                <w:lang w:val="en-GB" w:bidi="ar-SA"/>
              </w:rPr>
            </w:pPr>
          </w:p>
        </w:tc>
        <w:tc>
          <w:tcPr>
            <w:tcW w:w="1237" w:type="dxa"/>
            <w:shd w:val="clear" w:color="auto" w:fill="auto"/>
            <w:vAlign w:val="bottom"/>
          </w:tcPr>
          <w:p w14:paraId="3B4FCF9F" w14:textId="27C611D7" w:rsidR="00861DB2" w:rsidRPr="00861DB2" w:rsidRDefault="00861DB2" w:rsidP="00861DB2">
            <w:pPr>
              <w:pStyle w:val="acctfourfigures"/>
              <w:tabs>
                <w:tab w:val="clear" w:pos="765"/>
                <w:tab w:val="decimal" w:pos="1042"/>
              </w:tabs>
              <w:spacing w:line="240" w:lineRule="auto"/>
              <w:ind w:left="-43" w:right="-86"/>
              <w:jc w:val="center"/>
              <w:rPr>
                <w:rFonts w:cs="Times New Roman"/>
                <w:sz w:val="20"/>
              </w:rPr>
            </w:pPr>
            <w:r w:rsidRPr="00861DB2">
              <w:rPr>
                <w:rFonts w:cs="Times New Roman"/>
                <w:sz w:val="20"/>
                <w:cs/>
                <w:lang w:bidi="th-TH"/>
              </w:rPr>
              <w:t>(</w:t>
            </w:r>
            <w:r w:rsidR="00CB53E9" w:rsidRPr="00CB53E9">
              <w:rPr>
                <w:rFonts w:cs="Times New Roman"/>
                <w:sz w:val="20"/>
                <w:lang w:val="en-US" w:bidi="th-TH"/>
              </w:rPr>
              <w:t>60</w:t>
            </w:r>
            <w:r w:rsidRPr="00861DB2">
              <w:rPr>
                <w:rFonts w:cs="Times New Roman"/>
                <w:sz w:val="20"/>
                <w:cs/>
                <w:lang w:bidi="th-TH"/>
              </w:rPr>
              <w:t>,</w:t>
            </w:r>
            <w:r w:rsidR="00CB53E9" w:rsidRPr="00CB53E9">
              <w:rPr>
                <w:rFonts w:cs="Times New Roman"/>
                <w:sz w:val="20"/>
                <w:lang w:val="en-US" w:bidi="th-TH"/>
              </w:rPr>
              <w:t>987</w:t>
            </w:r>
            <w:r w:rsidRPr="00861DB2">
              <w:rPr>
                <w:rFonts w:cs="Times New Roman"/>
                <w:sz w:val="20"/>
                <w:cs/>
                <w:lang w:bidi="th-TH"/>
              </w:rPr>
              <w:t>,</w:t>
            </w:r>
            <w:r w:rsidR="00CB53E9" w:rsidRPr="00CB53E9">
              <w:rPr>
                <w:rFonts w:cs="Times New Roman"/>
                <w:sz w:val="20"/>
                <w:lang w:val="en-US" w:bidi="th-TH"/>
              </w:rPr>
              <w:t>125</w:t>
            </w:r>
            <w:r w:rsidRPr="00861DB2">
              <w:rPr>
                <w:rFonts w:cs="Times New Roman"/>
                <w:sz w:val="20"/>
                <w:cs/>
                <w:lang w:val="en-US" w:bidi="th-TH"/>
              </w:rPr>
              <w:t>)</w:t>
            </w:r>
          </w:p>
        </w:tc>
        <w:tc>
          <w:tcPr>
            <w:tcW w:w="259" w:type="dxa"/>
            <w:vAlign w:val="bottom"/>
          </w:tcPr>
          <w:p w14:paraId="7FDCCAF1" w14:textId="77777777" w:rsidR="00861DB2" w:rsidRPr="00861DB2" w:rsidRDefault="00861DB2" w:rsidP="00861DB2">
            <w:pPr>
              <w:pStyle w:val="acctfourfigures"/>
              <w:tabs>
                <w:tab w:val="clear" w:pos="765"/>
                <w:tab w:val="decimal" w:pos="595"/>
              </w:tabs>
              <w:spacing w:line="240" w:lineRule="atLeast"/>
              <w:ind w:left="-43" w:right="-86"/>
              <w:jc w:val="center"/>
              <w:rPr>
                <w:rFonts w:cs="Times New Roman"/>
                <w:sz w:val="20"/>
              </w:rPr>
            </w:pPr>
          </w:p>
        </w:tc>
        <w:tc>
          <w:tcPr>
            <w:tcW w:w="986" w:type="dxa"/>
            <w:vAlign w:val="bottom"/>
          </w:tcPr>
          <w:p w14:paraId="54628AFE" w14:textId="6E0E6C96" w:rsidR="00861DB2" w:rsidRPr="00861DB2" w:rsidRDefault="00861DB2" w:rsidP="00861DB2">
            <w:pPr>
              <w:pStyle w:val="acctfourfigures"/>
              <w:tabs>
                <w:tab w:val="clear" w:pos="765"/>
                <w:tab w:val="decimal" w:pos="516"/>
              </w:tabs>
              <w:spacing w:line="240" w:lineRule="auto"/>
              <w:ind w:left="-43" w:right="-108"/>
              <w:rPr>
                <w:rFonts w:cs="Times New Roman"/>
                <w:sz w:val="20"/>
                <w:lang w:bidi="th-TH"/>
              </w:rPr>
            </w:pPr>
            <w:r w:rsidRPr="00861DB2">
              <w:rPr>
                <w:rFonts w:cs="Times New Roman"/>
                <w:sz w:val="20"/>
              </w:rPr>
              <w:t>-</w:t>
            </w:r>
          </w:p>
        </w:tc>
        <w:tc>
          <w:tcPr>
            <w:tcW w:w="254" w:type="dxa"/>
            <w:vAlign w:val="bottom"/>
          </w:tcPr>
          <w:p w14:paraId="637B0D76" w14:textId="77777777" w:rsidR="00861DB2" w:rsidRPr="00861DB2" w:rsidRDefault="00861DB2" w:rsidP="00861DB2">
            <w:pPr>
              <w:pStyle w:val="acctfourfigures"/>
              <w:tabs>
                <w:tab w:val="clear" w:pos="765"/>
                <w:tab w:val="decimal" w:pos="789"/>
              </w:tabs>
              <w:spacing w:line="240" w:lineRule="atLeast"/>
              <w:ind w:left="-43" w:right="-86"/>
              <w:jc w:val="center"/>
              <w:rPr>
                <w:rFonts w:cs="Times New Roman"/>
                <w:sz w:val="20"/>
              </w:rPr>
            </w:pPr>
          </w:p>
        </w:tc>
        <w:tc>
          <w:tcPr>
            <w:tcW w:w="1233" w:type="dxa"/>
          </w:tcPr>
          <w:p w14:paraId="50E8C53A" w14:textId="18242BDB" w:rsidR="00861DB2" w:rsidRDefault="00861DB2" w:rsidP="00987C6A">
            <w:pPr>
              <w:pStyle w:val="acctfourfigures"/>
              <w:tabs>
                <w:tab w:val="clear" w:pos="765"/>
                <w:tab w:val="decimal" w:pos="1042"/>
              </w:tabs>
              <w:spacing w:line="240" w:lineRule="auto"/>
              <w:ind w:left="0" w:right="-86"/>
              <w:rPr>
                <w:rFonts w:cs="Times New Roman"/>
                <w:spacing w:val="-4"/>
                <w:sz w:val="20"/>
                <w:lang w:val="en-US" w:bidi="th-TH"/>
              </w:rPr>
            </w:pPr>
          </w:p>
          <w:p w14:paraId="02C043E2" w14:textId="52B8C175" w:rsidR="00987C6A" w:rsidRPr="00861DB2" w:rsidRDefault="00987C6A" w:rsidP="00861DB2">
            <w:pPr>
              <w:pStyle w:val="acctfourfigures"/>
              <w:tabs>
                <w:tab w:val="clear" w:pos="765"/>
                <w:tab w:val="decimal" w:pos="1042"/>
              </w:tabs>
              <w:spacing w:line="240" w:lineRule="auto"/>
              <w:ind w:left="-43" w:right="-86"/>
              <w:jc w:val="center"/>
              <w:rPr>
                <w:rFonts w:cs="Times New Roman"/>
                <w:sz w:val="20"/>
                <w:lang w:val="en-US" w:bidi="th-TH"/>
              </w:rPr>
            </w:pPr>
            <w:r>
              <w:rPr>
                <w:rFonts w:cs="Times New Roman"/>
                <w:spacing w:val="-4"/>
                <w:sz w:val="20"/>
                <w:lang w:val="en-US" w:bidi="th-TH"/>
              </w:rPr>
              <w:t>(60,681,319)</w:t>
            </w:r>
          </w:p>
        </w:tc>
        <w:tc>
          <w:tcPr>
            <w:tcW w:w="284" w:type="dxa"/>
            <w:vAlign w:val="bottom"/>
          </w:tcPr>
          <w:p w14:paraId="24F8EAAD" w14:textId="77777777" w:rsidR="00861DB2" w:rsidRPr="00861DB2" w:rsidRDefault="00861DB2" w:rsidP="00861DB2">
            <w:pPr>
              <w:pStyle w:val="acctfourfigures"/>
              <w:tabs>
                <w:tab w:val="clear" w:pos="765"/>
                <w:tab w:val="decimal" w:pos="796"/>
              </w:tabs>
              <w:spacing w:line="240" w:lineRule="atLeast"/>
              <w:ind w:left="-43" w:right="-86"/>
              <w:jc w:val="center"/>
              <w:rPr>
                <w:rFonts w:cs="Times New Roman"/>
                <w:sz w:val="20"/>
              </w:rPr>
            </w:pPr>
          </w:p>
        </w:tc>
        <w:tc>
          <w:tcPr>
            <w:tcW w:w="992" w:type="dxa"/>
            <w:vAlign w:val="bottom"/>
          </w:tcPr>
          <w:p w14:paraId="7C4FC3D1" w14:textId="5B7B1BC3" w:rsidR="00861DB2" w:rsidRPr="00861DB2" w:rsidRDefault="00861DB2" w:rsidP="00861DB2">
            <w:pPr>
              <w:pStyle w:val="acctfourfigures"/>
              <w:tabs>
                <w:tab w:val="clear" w:pos="765"/>
                <w:tab w:val="decimal" w:pos="522"/>
              </w:tabs>
              <w:spacing w:line="240" w:lineRule="auto"/>
              <w:ind w:left="-43" w:right="-102"/>
              <w:rPr>
                <w:rFonts w:cs="Times New Roman"/>
                <w:sz w:val="20"/>
              </w:rPr>
            </w:pPr>
            <w:r w:rsidRPr="00861DB2">
              <w:rPr>
                <w:rFonts w:cs="Times New Roman"/>
                <w:sz w:val="20"/>
              </w:rPr>
              <w:t>-</w:t>
            </w:r>
          </w:p>
        </w:tc>
        <w:tc>
          <w:tcPr>
            <w:tcW w:w="283" w:type="dxa"/>
            <w:vAlign w:val="bottom"/>
          </w:tcPr>
          <w:p w14:paraId="1B181905" w14:textId="77777777" w:rsidR="00861DB2" w:rsidRPr="00861DB2" w:rsidRDefault="00861DB2" w:rsidP="00861DB2">
            <w:pPr>
              <w:pStyle w:val="acctfourfigures"/>
              <w:tabs>
                <w:tab w:val="clear" w:pos="765"/>
                <w:tab w:val="decimal" w:pos="595"/>
              </w:tabs>
              <w:spacing w:line="240" w:lineRule="atLeast"/>
              <w:ind w:left="-43" w:right="-86"/>
              <w:jc w:val="center"/>
              <w:rPr>
                <w:rFonts w:cs="Times New Roman"/>
                <w:sz w:val="20"/>
              </w:rPr>
            </w:pPr>
          </w:p>
        </w:tc>
        <w:tc>
          <w:tcPr>
            <w:tcW w:w="1134" w:type="dxa"/>
            <w:shd w:val="clear" w:color="auto" w:fill="auto"/>
          </w:tcPr>
          <w:p w14:paraId="4F814D0C" w14:textId="6DEFAA2B" w:rsidR="00861DB2" w:rsidRDefault="00861DB2" w:rsidP="00861DB2">
            <w:pPr>
              <w:pStyle w:val="acctfourfigures"/>
              <w:tabs>
                <w:tab w:val="clear" w:pos="765"/>
                <w:tab w:val="decimal" w:pos="915"/>
              </w:tabs>
              <w:spacing w:line="240" w:lineRule="auto"/>
              <w:ind w:left="-43" w:right="-86"/>
              <w:jc w:val="center"/>
              <w:rPr>
                <w:rFonts w:cs="Times New Roman"/>
                <w:spacing w:val="-4"/>
                <w:sz w:val="20"/>
                <w:lang w:val="en-US" w:bidi="th-TH"/>
              </w:rPr>
            </w:pPr>
          </w:p>
          <w:p w14:paraId="0684A478" w14:textId="259C638F" w:rsidR="00987C6A" w:rsidRPr="00861DB2" w:rsidRDefault="00987C6A" w:rsidP="00861DB2">
            <w:pPr>
              <w:pStyle w:val="acctfourfigures"/>
              <w:tabs>
                <w:tab w:val="clear" w:pos="765"/>
                <w:tab w:val="decimal" w:pos="915"/>
              </w:tabs>
              <w:spacing w:line="240" w:lineRule="auto"/>
              <w:ind w:left="-43" w:right="-86"/>
              <w:jc w:val="center"/>
              <w:rPr>
                <w:rFonts w:cs="Times New Roman"/>
                <w:sz w:val="20"/>
              </w:rPr>
            </w:pPr>
            <w:r>
              <w:rPr>
                <w:rFonts w:cs="Times New Roman"/>
                <w:spacing w:val="-4"/>
                <w:sz w:val="20"/>
                <w:lang w:val="en-US" w:bidi="th-TH"/>
              </w:rPr>
              <w:t>(60,681,319)</w:t>
            </w:r>
          </w:p>
        </w:tc>
      </w:tr>
      <w:tr w:rsidR="00861DB2" w:rsidRPr="008868C8" w14:paraId="5DC8721A" w14:textId="77777777" w:rsidTr="005A63B6">
        <w:trPr>
          <w:trHeight w:val="20"/>
        </w:trPr>
        <w:tc>
          <w:tcPr>
            <w:tcW w:w="3328" w:type="dxa"/>
            <w:shd w:val="clear" w:color="auto" w:fill="auto"/>
            <w:vAlign w:val="bottom"/>
          </w:tcPr>
          <w:p w14:paraId="6B403841" w14:textId="6E36E020" w:rsidR="00861DB2" w:rsidRPr="008868C8" w:rsidRDefault="00861DB2" w:rsidP="00861DB2">
            <w:pPr>
              <w:spacing w:line="240" w:lineRule="auto"/>
              <w:ind w:left="161" w:right="-90" w:hanging="161"/>
              <w:rPr>
                <w:rFonts w:ascii="Times New Roman" w:hAnsi="Times New Roman" w:cs="Times New Roman"/>
                <w:sz w:val="21"/>
                <w:szCs w:val="21"/>
              </w:rPr>
            </w:pPr>
            <w:r w:rsidRPr="008868C8">
              <w:rPr>
                <w:rFonts w:ascii="Times New Roman" w:hAnsi="Times New Roman" w:cs="Times New Roman"/>
                <w:sz w:val="21"/>
                <w:szCs w:val="21"/>
              </w:rPr>
              <w:t>Long-term loans</w:t>
            </w:r>
          </w:p>
        </w:tc>
        <w:tc>
          <w:tcPr>
            <w:tcW w:w="1169" w:type="dxa"/>
          </w:tcPr>
          <w:p w14:paraId="19BB1418" w14:textId="1439BBCF" w:rsidR="00861DB2" w:rsidRPr="00861DB2" w:rsidRDefault="00861DB2" w:rsidP="00861DB2">
            <w:pPr>
              <w:pStyle w:val="acctfourfigures"/>
              <w:tabs>
                <w:tab w:val="clear" w:pos="765"/>
                <w:tab w:val="decimal" w:pos="525"/>
              </w:tabs>
              <w:spacing w:line="240" w:lineRule="auto"/>
              <w:ind w:left="-43" w:right="75"/>
              <w:rPr>
                <w:rFonts w:cs="Times New Roman"/>
                <w:sz w:val="20"/>
              </w:rPr>
            </w:pPr>
            <w:r w:rsidRPr="00861DB2">
              <w:rPr>
                <w:rFonts w:cs="Times New Roman"/>
                <w:sz w:val="20"/>
              </w:rPr>
              <w:t>-</w:t>
            </w:r>
          </w:p>
        </w:tc>
        <w:tc>
          <w:tcPr>
            <w:tcW w:w="269" w:type="dxa"/>
          </w:tcPr>
          <w:p w14:paraId="38FEA793" w14:textId="77777777" w:rsidR="00861DB2" w:rsidRPr="00861DB2" w:rsidRDefault="00861DB2" w:rsidP="00861DB2">
            <w:pPr>
              <w:pStyle w:val="acctfourfigures"/>
              <w:tabs>
                <w:tab w:val="clear" w:pos="765"/>
                <w:tab w:val="decimal" w:pos="630"/>
                <w:tab w:val="decimal" w:pos="789"/>
              </w:tabs>
              <w:spacing w:line="240" w:lineRule="auto"/>
              <w:ind w:left="-43" w:right="75"/>
              <w:rPr>
                <w:rFonts w:cs="Times New Roman"/>
                <w:sz w:val="20"/>
              </w:rPr>
            </w:pPr>
          </w:p>
        </w:tc>
        <w:tc>
          <w:tcPr>
            <w:tcW w:w="1021" w:type="dxa"/>
          </w:tcPr>
          <w:p w14:paraId="1C6F777D" w14:textId="05E6A55B" w:rsidR="00861DB2" w:rsidRPr="00861DB2" w:rsidRDefault="00861DB2" w:rsidP="00861DB2">
            <w:pPr>
              <w:pStyle w:val="acctfourfigures"/>
              <w:tabs>
                <w:tab w:val="clear" w:pos="765"/>
                <w:tab w:val="decimal" w:pos="522"/>
              </w:tabs>
              <w:spacing w:line="240" w:lineRule="auto"/>
              <w:ind w:left="-43" w:right="75"/>
              <w:rPr>
                <w:rFonts w:cs="Times New Roman"/>
                <w:sz w:val="20"/>
              </w:rPr>
            </w:pPr>
            <w:r w:rsidRPr="00861DB2">
              <w:rPr>
                <w:rFonts w:cs="Times New Roman"/>
                <w:sz w:val="20"/>
              </w:rPr>
              <w:t>-</w:t>
            </w:r>
          </w:p>
        </w:tc>
        <w:tc>
          <w:tcPr>
            <w:tcW w:w="284" w:type="dxa"/>
          </w:tcPr>
          <w:p w14:paraId="7B47BC04" w14:textId="77777777" w:rsidR="00861DB2" w:rsidRPr="00861DB2" w:rsidRDefault="00861DB2" w:rsidP="00861DB2">
            <w:pPr>
              <w:pStyle w:val="acctfourfigures"/>
              <w:tabs>
                <w:tab w:val="clear" w:pos="765"/>
                <w:tab w:val="decimal" w:pos="630"/>
                <w:tab w:val="decimal" w:pos="796"/>
              </w:tabs>
              <w:spacing w:line="240" w:lineRule="auto"/>
              <w:ind w:left="-43" w:right="75"/>
              <w:rPr>
                <w:rFonts w:cs="Times New Roman"/>
                <w:sz w:val="20"/>
              </w:rPr>
            </w:pPr>
          </w:p>
        </w:tc>
        <w:tc>
          <w:tcPr>
            <w:tcW w:w="992" w:type="dxa"/>
            <w:shd w:val="clear" w:color="auto" w:fill="auto"/>
          </w:tcPr>
          <w:p w14:paraId="0A04DBD8" w14:textId="7C624D86" w:rsidR="00861DB2" w:rsidRPr="00861DB2" w:rsidRDefault="00861DB2" w:rsidP="00861DB2">
            <w:pPr>
              <w:pStyle w:val="acctfourfigures"/>
              <w:tabs>
                <w:tab w:val="clear" w:pos="765"/>
                <w:tab w:val="decimal" w:pos="570"/>
              </w:tabs>
              <w:spacing w:line="240" w:lineRule="auto"/>
              <w:ind w:left="-43" w:right="-108"/>
              <w:rPr>
                <w:rFonts w:cs="Times New Roman"/>
                <w:sz w:val="20"/>
              </w:rPr>
            </w:pPr>
            <w:r w:rsidRPr="00861DB2">
              <w:rPr>
                <w:rFonts w:cs="Times New Roman"/>
                <w:sz w:val="20"/>
              </w:rPr>
              <w:t>-</w:t>
            </w:r>
          </w:p>
        </w:tc>
        <w:tc>
          <w:tcPr>
            <w:tcW w:w="284" w:type="dxa"/>
            <w:shd w:val="clear" w:color="auto" w:fill="auto"/>
          </w:tcPr>
          <w:p w14:paraId="7772A0A4" w14:textId="77777777" w:rsidR="00861DB2" w:rsidRPr="00861DB2" w:rsidRDefault="00861DB2" w:rsidP="00861DB2">
            <w:pPr>
              <w:tabs>
                <w:tab w:val="decimal" w:pos="789"/>
              </w:tabs>
              <w:ind w:left="-43" w:right="-86"/>
              <w:rPr>
                <w:rFonts w:ascii="Times New Roman" w:hAnsi="Times New Roman" w:cs="Times New Roman"/>
                <w:sz w:val="20"/>
                <w:szCs w:val="20"/>
              </w:rPr>
            </w:pPr>
          </w:p>
        </w:tc>
        <w:tc>
          <w:tcPr>
            <w:tcW w:w="1134" w:type="dxa"/>
            <w:shd w:val="clear" w:color="auto" w:fill="auto"/>
          </w:tcPr>
          <w:p w14:paraId="0389B61B" w14:textId="3CA7AF0D" w:rsidR="00861DB2" w:rsidRPr="00861DB2" w:rsidRDefault="00861DB2" w:rsidP="00861DB2">
            <w:pPr>
              <w:pStyle w:val="acctfourfigures"/>
              <w:tabs>
                <w:tab w:val="clear" w:pos="765"/>
                <w:tab w:val="decimal" w:pos="910"/>
              </w:tabs>
              <w:spacing w:line="240" w:lineRule="auto"/>
              <w:ind w:left="-43" w:right="-86"/>
              <w:rPr>
                <w:rFonts w:cs="Times New Roman"/>
                <w:sz w:val="20"/>
              </w:rPr>
            </w:pPr>
            <w:r w:rsidRPr="00861DB2">
              <w:rPr>
                <w:rFonts w:cs="Times New Roman"/>
                <w:sz w:val="20"/>
                <w:cs/>
                <w:lang w:bidi="th-TH"/>
              </w:rPr>
              <w:t>(</w:t>
            </w:r>
            <w:r w:rsidR="00CB53E9" w:rsidRPr="00CB53E9">
              <w:rPr>
                <w:rFonts w:cs="Times New Roman"/>
                <w:sz w:val="20"/>
                <w:lang w:val="en-US" w:bidi="th-TH"/>
              </w:rPr>
              <w:t>320</w:t>
            </w:r>
            <w:r w:rsidRPr="00861DB2">
              <w:rPr>
                <w:rFonts w:cs="Times New Roman"/>
                <w:sz w:val="20"/>
                <w:cs/>
                <w:lang w:bidi="th-TH"/>
              </w:rPr>
              <w:t>,</w:t>
            </w:r>
            <w:r w:rsidR="00CB53E9" w:rsidRPr="00CB53E9">
              <w:rPr>
                <w:rFonts w:cs="Times New Roman"/>
                <w:sz w:val="20"/>
                <w:lang w:val="en-US" w:bidi="th-TH"/>
              </w:rPr>
              <w:t>000</w:t>
            </w:r>
            <w:r w:rsidRPr="00861DB2">
              <w:rPr>
                <w:rFonts w:cs="Times New Roman"/>
                <w:sz w:val="20"/>
                <w:cs/>
                <w:lang w:bidi="th-TH"/>
              </w:rPr>
              <w:t>)</w:t>
            </w:r>
          </w:p>
        </w:tc>
        <w:tc>
          <w:tcPr>
            <w:tcW w:w="283" w:type="dxa"/>
            <w:shd w:val="clear" w:color="auto" w:fill="auto"/>
          </w:tcPr>
          <w:p w14:paraId="551BED78" w14:textId="77777777" w:rsidR="00861DB2" w:rsidRPr="00861DB2" w:rsidRDefault="00861DB2" w:rsidP="00861DB2">
            <w:pPr>
              <w:tabs>
                <w:tab w:val="clear" w:pos="680"/>
                <w:tab w:val="decimal" w:pos="595"/>
                <w:tab w:val="decimal" w:pos="785"/>
                <w:tab w:val="decimal" w:pos="1042"/>
              </w:tabs>
              <w:spacing w:line="240" w:lineRule="auto"/>
              <w:ind w:left="-43" w:right="75"/>
              <w:rPr>
                <w:rFonts w:ascii="Times New Roman" w:hAnsi="Times New Roman" w:cs="Times New Roman"/>
                <w:sz w:val="20"/>
                <w:szCs w:val="20"/>
                <w:lang w:val="en-GB" w:bidi="ar-SA"/>
              </w:rPr>
            </w:pPr>
          </w:p>
        </w:tc>
        <w:tc>
          <w:tcPr>
            <w:tcW w:w="1237" w:type="dxa"/>
            <w:shd w:val="clear" w:color="auto" w:fill="auto"/>
          </w:tcPr>
          <w:p w14:paraId="2B71EF42" w14:textId="75CCCAFC" w:rsidR="00861DB2" w:rsidRPr="00861DB2" w:rsidRDefault="00861DB2" w:rsidP="00861DB2">
            <w:pPr>
              <w:pStyle w:val="acctfourfigures"/>
              <w:tabs>
                <w:tab w:val="clear" w:pos="765"/>
                <w:tab w:val="decimal" w:pos="1042"/>
              </w:tabs>
              <w:spacing w:line="240" w:lineRule="auto"/>
              <w:ind w:left="-43" w:right="-86"/>
              <w:rPr>
                <w:rFonts w:cs="Times New Roman"/>
                <w:sz w:val="20"/>
              </w:rPr>
            </w:pPr>
            <w:r w:rsidRPr="00861DB2">
              <w:rPr>
                <w:rFonts w:cs="Times New Roman"/>
                <w:sz w:val="20"/>
                <w:cs/>
                <w:lang w:bidi="th-TH"/>
              </w:rPr>
              <w:t>(</w:t>
            </w:r>
            <w:r w:rsidR="00CB53E9" w:rsidRPr="00CB53E9">
              <w:rPr>
                <w:rFonts w:cs="Times New Roman"/>
                <w:sz w:val="20"/>
                <w:lang w:val="en-US" w:bidi="th-TH"/>
              </w:rPr>
              <w:t>320</w:t>
            </w:r>
            <w:r w:rsidRPr="00861DB2">
              <w:rPr>
                <w:rFonts w:cs="Times New Roman"/>
                <w:sz w:val="20"/>
                <w:cs/>
                <w:lang w:bidi="th-TH"/>
              </w:rPr>
              <w:t>,</w:t>
            </w:r>
            <w:r w:rsidR="00CB53E9" w:rsidRPr="00CB53E9">
              <w:rPr>
                <w:rFonts w:cs="Times New Roman"/>
                <w:sz w:val="20"/>
                <w:lang w:val="en-US" w:bidi="th-TH"/>
              </w:rPr>
              <w:t>000</w:t>
            </w:r>
            <w:r w:rsidRPr="00861DB2">
              <w:rPr>
                <w:rFonts w:cs="Times New Roman"/>
                <w:sz w:val="20"/>
                <w:cs/>
                <w:lang w:bidi="th-TH"/>
              </w:rPr>
              <w:t>)</w:t>
            </w:r>
          </w:p>
        </w:tc>
        <w:tc>
          <w:tcPr>
            <w:tcW w:w="259" w:type="dxa"/>
          </w:tcPr>
          <w:p w14:paraId="4CF48893" w14:textId="77777777" w:rsidR="00861DB2" w:rsidRPr="00861DB2" w:rsidRDefault="00861DB2" w:rsidP="00861DB2">
            <w:pPr>
              <w:pStyle w:val="acctfourfigures"/>
              <w:tabs>
                <w:tab w:val="clear" w:pos="765"/>
                <w:tab w:val="decimal" w:pos="595"/>
              </w:tabs>
              <w:spacing w:line="240" w:lineRule="atLeast"/>
              <w:ind w:left="-43" w:right="-86"/>
              <w:rPr>
                <w:rFonts w:cs="Times New Roman"/>
                <w:sz w:val="20"/>
              </w:rPr>
            </w:pPr>
          </w:p>
        </w:tc>
        <w:tc>
          <w:tcPr>
            <w:tcW w:w="986" w:type="dxa"/>
          </w:tcPr>
          <w:p w14:paraId="5C2841D2" w14:textId="75C5793C" w:rsidR="00861DB2" w:rsidRPr="00861DB2" w:rsidRDefault="00861DB2" w:rsidP="00861DB2">
            <w:pPr>
              <w:pStyle w:val="acctfourfigures"/>
              <w:tabs>
                <w:tab w:val="clear" w:pos="765"/>
                <w:tab w:val="decimal" w:pos="516"/>
              </w:tabs>
              <w:spacing w:line="240" w:lineRule="auto"/>
              <w:ind w:left="-43" w:right="-108"/>
              <w:rPr>
                <w:rFonts w:cs="Times New Roman"/>
                <w:sz w:val="20"/>
                <w:lang w:bidi="th-TH"/>
              </w:rPr>
            </w:pPr>
            <w:r w:rsidRPr="00861DB2">
              <w:rPr>
                <w:rFonts w:cs="Times New Roman"/>
                <w:sz w:val="20"/>
              </w:rPr>
              <w:t>-</w:t>
            </w:r>
          </w:p>
        </w:tc>
        <w:tc>
          <w:tcPr>
            <w:tcW w:w="254" w:type="dxa"/>
          </w:tcPr>
          <w:p w14:paraId="0F720E00" w14:textId="77777777" w:rsidR="00861DB2" w:rsidRPr="00861DB2" w:rsidRDefault="00861DB2" w:rsidP="00861DB2">
            <w:pPr>
              <w:pStyle w:val="acctfourfigures"/>
              <w:tabs>
                <w:tab w:val="clear" w:pos="765"/>
                <w:tab w:val="decimal" w:pos="789"/>
              </w:tabs>
              <w:spacing w:line="240" w:lineRule="atLeast"/>
              <w:ind w:left="-43" w:right="-86"/>
              <w:rPr>
                <w:rFonts w:cs="Times New Roman"/>
                <w:sz w:val="20"/>
              </w:rPr>
            </w:pPr>
          </w:p>
        </w:tc>
        <w:tc>
          <w:tcPr>
            <w:tcW w:w="1233" w:type="dxa"/>
          </w:tcPr>
          <w:p w14:paraId="258FE161" w14:textId="33C8F5D9" w:rsidR="00861DB2" w:rsidRPr="00861DB2" w:rsidRDefault="00861DB2" w:rsidP="00861DB2">
            <w:pPr>
              <w:pStyle w:val="acctfourfigures"/>
              <w:tabs>
                <w:tab w:val="clear" w:pos="765"/>
                <w:tab w:val="decimal" w:pos="1042"/>
              </w:tabs>
              <w:spacing w:line="240" w:lineRule="auto"/>
              <w:ind w:left="-43" w:right="-86"/>
              <w:rPr>
                <w:rFonts w:cs="Times New Roman"/>
                <w:sz w:val="20"/>
              </w:rPr>
            </w:pPr>
            <w:r w:rsidRPr="00861DB2">
              <w:rPr>
                <w:rFonts w:cs="Times New Roman"/>
                <w:spacing w:val="-4"/>
                <w:sz w:val="20"/>
                <w:lang w:val="en-US" w:bidi="th-TH"/>
              </w:rPr>
              <w:t>(342,282)</w:t>
            </w:r>
          </w:p>
        </w:tc>
        <w:tc>
          <w:tcPr>
            <w:tcW w:w="284" w:type="dxa"/>
          </w:tcPr>
          <w:p w14:paraId="1BC615BD" w14:textId="77777777" w:rsidR="00861DB2" w:rsidRPr="00861DB2" w:rsidRDefault="00861DB2" w:rsidP="00861DB2">
            <w:pPr>
              <w:pStyle w:val="acctfourfigures"/>
              <w:tabs>
                <w:tab w:val="clear" w:pos="765"/>
                <w:tab w:val="decimal" w:pos="796"/>
              </w:tabs>
              <w:spacing w:line="240" w:lineRule="atLeast"/>
              <w:ind w:left="-43" w:right="-86"/>
              <w:rPr>
                <w:rFonts w:cs="Times New Roman"/>
                <w:sz w:val="20"/>
              </w:rPr>
            </w:pPr>
          </w:p>
        </w:tc>
        <w:tc>
          <w:tcPr>
            <w:tcW w:w="992" w:type="dxa"/>
          </w:tcPr>
          <w:p w14:paraId="193CC2CA" w14:textId="3F8C53D5" w:rsidR="00861DB2" w:rsidRPr="00861DB2" w:rsidRDefault="00861DB2" w:rsidP="00861DB2">
            <w:pPr>
              <w:pStyle w:val="acctfourfigures"/>
              <w:tabs>
                <w:tab w:val="clear" w:pos="765"/>
                <w:tab w:val="decimal" w:pos="522"/>
              </w:tabs>
              <w:spacing w:line="240" w:lineRule="auto"/>
              <w:ind w:left="-43" w:right="-102"/>
              <w:rPr>
                <w:rFonts w:cs="Times New Roman"/>
                <w:sz w:val="20"/>
              </w:rPr>
            </w:pPr>
            <w:r w:rsidRPr="00861DB2">
              <w:rPr>
                <w:rFonts w:cs="Times New Roman"/>
                <w:sz w:val="20"/>
              </w:rPr>
              <w:t>-</w:t>
            </w:r>
          </w:p>
        </w:tc>
        <w:tc>
          <w:tcPr>
            <w:tcW w:w="283" w:type="dxa"/>
            <w:vAlign w:val="bottom"/>
          </w:tcPr>
          <w:p w14:paraId="4B096BAA" w14:textId="77777777" w:rsidR="00861DB2" w:rsidRPr="00861DB2" w:rsidRDefault="00861DB2" w:rsidP="00861DB2">
            <w:pPr>
              <w:pStyle w:val="acctfourfigures"/>
              <w:tabs>
                <w:tab w:val="clear" w:pos="765"/>
                <w:tab w:val="decimal" w:pos="595"/>
              </w:tabs>
              <w:spacing w:line="240" w:lineRule="atLeast"/>
              <w:ind w:left="-43" w:right="-86"/>
              <w:rPr>
                <w:rFonts w:cs="Times New Roman"/>
                <w:sz w:val="20"/>
              </w:rPr>
            </w:pPr>
          </w:p>
        </w:tc>
        <w:tc>
          <w:tcPr>
            <w:tcW w:w="1134" w:type="dxa"/>
            <w:shd w:val="clear" w:color="auto" w:fill="auto"/>
          </w:tcPr>
          <w:p w14:paraId="43744002" w14:textId="0578EF98" w:rsidR="00861DB2" w:rsidRPr="00861DB2" w:rsidRDefault="00861DB2" w:rsidP="00861DB2">
            <w:pPr>
              <w:pStyle w:val="acctfourfigures"/>
              <w:tabs>
                <w:tab w:val="clear" w:pos="765"/>
                <w:tab w:val="decimal" w:pos="915"/>
              </w:tabs>
              <w:spacing w:line="240" w:lineRule="auto"/>
              <w:ind w:left="-43" w:right="-86"/>
              <w:rPr>
                <w:rFonts w:cs="Times New Roman"/>
                <w:sz w:val="20"/>
              </w:rPr>
            </w:pPr>
            <w:r w:rsidRPr="00861DB2">
              <w:rPr>
                <w:rFonts w:cs="Times New Roman"/>
                <w:spacing w:val="-4"/>
                <w:sz w:val="20"/>
                <w:lang w:val="en-US" w:bidi="th-TH"/>
              </w:rPr>
              <w:t>(342,282)</w:t>
            </w:r>
          </w:p>
        </w:tc>
      </w:tr>
      <w:tr w:rsidR="00861DB2" w:rsidRPr="008868C8" w14:paraId="55258BF0" w14:textId="77777777" w:rsidTr="005A63B6">
        <w:trPr>
          <w:trHeight w:val="20"/>
        </w:trPr>
        <w:tc>
          <w:tcPr>
            <w:tcW w:w="3328" w:type="dxa"/>
            <w:shd w:val="clear" w:color="auto" w:fill="auto"/>
            <w:vAlign w:val="bottom"/>
          </w:tcPr>
          <w:p w14:paraId="6AE375A6" w14:textId="77777777" w:rsidR="00861DB2" w:rsidRPr="008868C8" w:rsidRDefault="00861DB2" w:rsidP="00861DB2">
            <w:pPr>
              <w:spacing w:line="240" w:lineRule="auto"/>
              <w:ind w:left="161" w:right="-90" w:hanging="161"/>
              <w:rPr>
                <w:rFonts w:ascii="Times New Roman" w:hAnsi="Times New Roman" w:cs="Times New Roman"/>
                <w:sz w:val="21"/>
                <w:szCs w:val="21"/>
              </w:rPr>
            </w:pPr>
            <w:r w:rsidRPr="008868C8">
              <w:rPr>
                <w:rFonts w:ascii="Times New Roman" w:hAnsi="Times New Roman" w:cs="Times New Roman"/>
                <w:sz w:val="21"/>
                <w:szCs w:val="21"/>
              </w:rPr>
              <w:t>Debentures</w:t>
            </w:r>
          </w:p>
        </w:tc>
        <w:tc>
          <w:tcPr>
            <w:tcW w:w="1169" w:type="dxa"/>
          </w:tcPr>
          <w:p w14:paraId="387A13AC" w14:textId="0B8C4C33" w:rsidR="00861DB2" w:rsidRPr="00861DB2" w:rsidRDefault="00861DB2" w:rsidP="00861DB2">
            <w:pPr>
              <w:pStyle w:val="acctfourfigures"/>
              <w:tabs>
                <w:tab w:val="clear" w:pos="765"/>
                <w:tab w:val="decimal" w:pos="525"/>
              </w:tabs>
              <w:spacing w:line="240" w:lineRule="auto"/>
              <w:ind w:left="-43" w:right="75"/>
              <w:rPr>
                <w:rFonts w:cs="Times New Roman"/>
                <w:sz w:val="20"/>
              </w:rPr>
            </w:pPr>
            <w:r w:rsidRPr="00861DB2">
              <w:rPr>
                <w:rFonts w:cs="Times New Roman"/>
                <w:sz w:val="20"/>
              </w:rPr>
              <w:t>-</w:t>
            </w:r>
          </w:p>
        </w:tc>
        <w:tc>
          <w:tcPr>
            <w:tcW w:w="269" w:type="dxa"/>
          </w:tcPr>
          <w:p w14:paraId="3E517B43" w14:textId="77777777" w:rsidR="00861DB2" w:rsidRPr="00861DB2" w:rsidRDefault="00861DB2" w:rsidP="00861DB2">
            <w:pPr>
              <w:pStyle w:val="acctfourfigures"/>
              <w:tabs>
                <w:tab w:val="clear" w:pos="765"/>
                <w:tab w:val="decimal" w:pos="630"/>
                <w:tab w:val="decimal" w:pos="789"/>
              </w:tabs>
              <w:spacing w:line="240" w:lineRule="auto"/>
              <w:ind w:left="-43" w:right="75"/>
              <w:rPr>
                <w:rFonts w:cs="Times New Roman"/>
                <w:sz w:val="20"/>
              </w:rPr>
            </w:pPr>
          </w:p>
        </w:tc>
        <w:tc>
          <w:tcPr>
            <w:tcW w:w="1021" w:type="dxa"/>
          </w:tcPr>
          <w:p w14:paraId="56F281A5" w14:textId="2053F9ED" w:rsidR="00861DB2" w:rsidRPr="00861DB2" w:rsidRDefault="00861DB2" w:rsidP="00861DB2">
            <w:pPr>
              <w:pStyle w:val="acctfourfigures"/>
              <w:tabs>
                <w:tab w:val="clear" w:pos="765"/>
                <w:tab w:val="decimal" w:pos="522"/>
              </w:tabs>
              <w:spacing w:line="240" w:lineRule="auto"/>
              <w:ind w:left="-43" w:right="75"/>
              <w:rPr>
                <w:rFonts w:cs="Times New Roman"/>
                <w:sz w:val="20"/>
              </w:rPr>
            </w:pPr>
            <w:r w:rsidRPr="00861DB2">
              <w:rPr>
                <w:rFonts w:cs="Times New Roman"/>
                <w:sz w:val="20"/>
              </w:rPr>
              <w:t>-</w:t>
            </w:r>
          </w:p>
        </w:tc>
        <w:tc>
          <w:tcPr>
            <w:tcW w:w="284" w:type="dxa"/>
          </w:tcPr>
          <w:p w14:paraId="30647BA5" w14:textId="77777777" w:rsidR="00861DB2" w:rsidRPr="00861DB2" w:rsidRDefault="00861DB2" w:rsidP="00861DB2">
            <w:pPr>
              <w:pStyle w:val="acctfourfigures"/>
              <w:tabs>
                <w:tab w:val="clear" w:pos="765"/>
                <w:tab w:val="decimal" w:pos="630"/>
                <w:tab w:val="decimal" w:pos="796"/>
              </w:tabs>
              <w:spacing w:line="240" w:lineRule="auto"/>
              <w:ind w:left="-43" w:right="75"/>
              <w:rPr>
                <w:rFonts w:cs="Times New Roman"/>
                <w:sz w:val="20"/>
              </w:rPr>
            </w:pPr>
          </w:p>
        </w:tc>
        <w:tc>
          <w:tcPr>
            <w:tcW w:w="992" w:type="dxa"/>
            <w:shd w:val="clear" w:color="auto" w:fill="auto"/>
            <w:vAlign w:val="bottom"/>
          </w:tcPr>
          <w:p w14:paraId="19E84794" w14:textId="50A7B1D1" w:rsidR="00861DB2" w:rsidRPr="00861DB2" w:rsidRDefault="00861DB2" w:rsidP="00861DB2">
            <w:pPr>
              <w:pStyle w:val="acctfourfigures"/>
              <w:tabs>
                <w:tab w:val="clear" w:pos="765"/>
                <w:tab w:val="decimal" w:pos="570"/>
              </w:tabs>
              <w:spacing w:line="240" w:lineRule="auto"/>
              <w:ind w:left="-43" w:right="-108"/>
              <w:rPr>
                <w:rFonts w:cs="Times New Roman"/>
                <w:sz w:val="20"/>
              </w:rPr>
            </w:pPr>
            <w:r w:rsidRPr="00861DB2">
              <w:rPr>
                <w:rFonts w:cs="Times New Roman"/>
                <w:sz w:val="20"/>
              </w:rPr>
              <w:t>-</w:t>
            </w:r>
          </w:p>
        </w:tc>
        <w:tc>
          <w:tcPr>
            <w:tcW w:w="284" w:type="dxa"/>
            <w:shd w:val="clear" w:color="auto" w:fill="auto"/>
          </w:tcPr>
          <w:p w14:paraId="7F0EBC0C" w14:textId="77777777" w:rsidR="00861DB2" w:rsidRPr="00861DB2" w:rsidRDefault="00861DB2" w:rsidP="00861DB2">
            <w:pPr>
              <w:tabs>
                <w:tab w:val="decimal" w:pos="789"/>
              </w:tabs>
              <w:ind w:left="-43" w:right="-86"/>
              <w:rPr>
                <w:rFonts w:ascii="Times New Roman" w:hAnsi="Times New Roman" w:cs="Times New Roman"/>
                <w:sz w:val="20"/>
                <w:szCs w:val="20"/>
              </w:rPr>
            </w:pPr>
          </w:p>
        </w:tc>
        <w:tc>
          <w:tcPr>
            <w:tcW w:w="1134" w:type="dxa"/>
            <w:shd w:val="clear" w:color="auto" w:fill="auto"/>
          </w:tcPr>
          <w:p w14:paraId="73511CE8" w14:textId="2F93700D" w:rsidR="00861DB2" w:rsidRPr="00861DB2" w:rsidRDefault="00861DB2" w:rsidP="00861DB2">
            <w:pPr>
              <w:pStyle w:val="acctfourfigures"/>
              <w:tabs>
                <w:tab w:val="clear" w:pos="765"/>
                <w:tab w:val="decimal" w:pos="910"/>
              </w:tabs>
              <w:spacing w:line="240" w:lineRule="auto"/>
              <w:ind w:left="-43" w:right="-86" w:hanging="122"/>
              <w:rPr>
                <w:rFonts w:cs="Times New Roman"/>
                <w:sz w:val="20"/>
              </w:rPr>
            </w:pPr>
            <w:r w:rsidRPr="00861DB2">
              <w:rPr>
                <w:rFonts w:cs="Times New Roman"/>
                <w:sz w:val="20"/>
                <w:cs/>
                <w:lang w:bidi="th-TH"/>
              </w:rPr>
              <w:t>(</w:t>
            </w:r>
            <w:r w:rsidR="00CB53E9" w:rsidRPr="00CB53E9">
              <w:rPr>
                <w:rFonts w:cs="Times New Roman"/>
                <w:sz w:val="20"/>
                <w:lang w:val="en-US" w:bidi="th-TH"/>
              </w:rPr>
              <w:t>25</w:t>
            </w:r>
            <w:r w:rsidRPr="00861DB2">
              <w:rPr>
                <w:rFonts w:cs="Times New Roman"/>
                <w:sz w:val="20"/>
                <w:lang w:val="en-US" w:bidi="th-TH"/>
              </w:rPr>
              <w:t>,265,702)</w:t>
            </w:r>
          </w:p>
        </w:tc>
        <w:tc>
          <w:tcPr>
            <w:tcW w:w="283" w:type="dxa"/>
            <w:shd w:val="clear" w:color="auto" w:fill="auto"/>
          </w:tcPr>
          <w:p w14:paraId="09CED690" w14:textId="77777777" w:rsidR="00861DB2" w:rsidRPr="00861DB2" w:rsidRDefault="00861DB2" w:rsidP="00861DB2">
            <w:pPr>
              <w:tabs>
                <w:tab w:val="clear" w:pos="680"/>
                <w:tab w:val="decimal" w:pos="595"/>
                <w:tab w:val="decimal" w:pos="785"/>
                <w:tab w:val="decimal" w:pos="1042"/>
              </w:tabs>
              <w:spacing w:line="240" w:lineRule="auto"/>
              <w:ind w:left="-43" w:right="75"/>
              <w:jc w:val="right"/>
              <w:rPr>
                <w:rFonts w:ascii="Times New Roman" w:hAnsi="Times New Roman" w:cs="Times New Roman"/>
                <w:sz w:val="20"/>
                <w:szCs w:val="20"/>
                <w:lang w:val="en-GB" w:bidi="ar-SA"/>
              </w:rPr>
            </w:pPr>
          </w:p>
        </w:tc>
        <w:tc>
          <w:tcPr>
            <w:tcW w:w="1237" w:type="dxa"/>
            <w:shd w:val="clear" w:color="auto" w:fill="auto"/>
          </w:tcPr>
          <w:p w14:paraId="5F0A038A" w14:textId="631E55EF" w:rsidR="00861DB2" w:rsidRPr="00861DB2" w:rsidRDefault="00861DB2" w:rsidP="00861DB2">
            <w:pPr>
              <w:pStyle w:val="acctfourfigures"/>
              <w:tabs>
                <w:tab w:val="clear" w:pos="765"/>
                <w:tab w:val="decimal" w:pos="1042"/>
              </w:tabs>
              <w:spacing w:line="240" w:lineRule="auto"/>
              <w:ind w:left="-43" w:right="-86"/>
              <w:rPr>
                <w:rFonts w:cs="Times New Roman"/>
                <w:sz w:val="20"/>
              </w:rPr>
            </w:pPr>
            <w:r w:rsidRPr="00861DB2">
              <w:rPr>
                <w:rFonts w:cs="Times New Roman"/>
                <w:sz w:val="20"/>
                <w:cs/>
                <w:lang w:bidi="th-TH"/>
              </w:rPr>
              <w:t>(</w:t>
            </w:r>
            <w:r w:rsidR="00CB53E9" w:rsidRPr="00CB53E9">
              <w:rPr>
                <w:rFonts w:cs="Times New Roman"/>
                <w:sz w:val="20"/>
                <w:lang w:val="en-US" w:bidi="th-TH"/>
              </w:rPr>
              <w:t>25</w:t>
            </w:r>
            <w:r w:rsidRPr="00861DB2">
              <w:rPr>
                <w:rFonts w:cs="Times New Roman"/>
                <w:sz w:val="20"/>
                <w:lang w:val="en-US" w:bidi="th-TH"/>
              </w:rPr>
              <w:t>,265,702)</w:t>
            </w:r>
          </w:p>
        </w:tc>
        <w:tc>
          <w:tcPr>
            <w:tcW w:w="259" w:type="dxa"/>
          </w:tcPr>
          <w:p w14:paraId="1E36ABF0" w14:textId="77777777" w:rsidR="00861DB2" w:rsidRPr="00861DB2" w:rsidRDefault="00861DB2" w:rsidP="00861DB2">
            <w:pPr>
              <w:pStyle w:val="acctfourfigures"/>
              <w:tabs>
                <w:tab w:val="clear" w:pos="765"/>
                <w:tab w:val="decimal" w:pos="595"/>
              </w:tabs>
              <w:spacing w:line="240" w:lineRule="atLeast"/>
              <w:ind w:left="-43" w:right="-86"/>
              <w:rPr>
                <w:rFonts w:cs="Times New Roman"/>
                <w:sz w:val="20"/>
              </w:rPr>
            </w:pPr>
          </w:p>
        </w:tc>
        <w:tc>
          <w:tcPr>
            <w:tcW w:w="986" w:type="dxa"/>
            <w:vAlign w:val="bottom"/>
          </w:tcPr>
          <w:p w14:paraId="326ED1C2" w14:textId="704D60AA" w:rsidR="00861DB2" w:rsidRPr="00861DB2" w:rsidRDefault="00861DB2" w:rsidP="00861DB2">
            <w:pPr>
              <w:pStyle w:val="acctfourfigures"/>
              <w:tabs>
                <w:tab w:val="clear" w:pos="765"/>
                <w:tab w:val="decimal" w:pos="516"/>
              </w:tabs>
              <w:spacing w:line="240" w:lineRule="auto"/>
              <w:ind w:left="-43" w:right="-108"/>
              <w:rPr>
                <w:rFonts w:cs="Times New Roman"/>
                <w:sz w:val="20"/>
                <w:lang w:bidi="th-TH"/>
              </w:rPr>
            </w:pPr>
            <w:r w:rsidRPr="00861DB2">
              <w:rPr>
                <w:rFonts w:cs="Times New Roman"/>
                <w:sz w:val="20"/>
              </w:rPr>
              <w:t>-</w:t>
            </w:r>
          </w:p>
        </w:tc>
        <w:tc>
          <w:tcPr>
            <w:tcW w:w="254" w:type="dxa"/>
          </w:tcPr>
          <w:p w14:paraId="6071C276" w14:textId="77777777" w:rsidR="00861DB2" w:rsidRPr="00861DB2" w:rsidRDefault="00861DB2" w:rsidP="00861DB2">
            <w:pPr>
              <w:pStyle w:val="acctfourfigures"/>
              <w:tabs>
                <w:tab w:val="clear" w:pos="765"/>
                <w:tab w:val="decimal" w:pos="789"/>
              </w:tabs>
              <w:spacing w:line="240" w:lineRule="atLeast"/>
              <w:ind w:left="-43" w:right="-86"/>
              <w:rPr>
                <w:rFonts w:cs="Times New Roman"/>
                <w:sz w:val="20"/>
              </w:rPr>
            </w:pPr>
          </w:p>
        </w:tc>
        <w:tc>
          <w:tcPr>
            <w:tcW w:w="1233" w:type="dxa"/>
          </w:tcPr>
          <w:p w14:paraId="073E118C" w14:textId="63823B8A" w:rsidR="00861DB2" w:rsidRPr="00861DB2" w:rsidRDefault="00861DB2" w:rsidP="00861DB2">
            <w:pPr>
              <w:pStyle w:val="acctfourfigures"/>
              <w:tabs>
                <w:tab w:val="clear" w:pos="765"/>
                <w:tab w:val="decimal" w:pos="1042"/>
              </w:tabs>
              <w:spacing w:line="240" w:lineRule="auto"/>
              <w:ind w:left="-43" w:right="-86"/>
              <w:rPr>
                <w:rFonts w:cs="Times New Roman"/>
                <w:sz w:val="20"/>
              </w:rPr>
            </w:pPr>
            <w:r w:rsidRPr="00861DB2">
              <w:rPr>
                <w:rFonts w:cs="Times New Roman"/>
                <w:sz w:val="20"/>
              </w:rPr>
              <w:t>(25,832,274)</w:t>
            </w:r>
          </w:p>
        </w:tc>
        <w:tc>
          <w:tcPr>
            <w:tcW w:w="284" w:type="dxa"/>
          </w:tcPr>
          <w:p w14:paraId="7333D1D1" w14:textId="77777777" w:rsidR="00861DB2" w:rsidRPr="00861DB2" w:rsidRDefault="00861DB2" w:rsidP="00861DB2">
            <w:pPr>
              <w:tabs>
                <w:tab w:val="decimal" w:pos="595"/>
              </w:tabs>
              <w:ind w:left="-43" w:right="-86"/>
              <w:rPr>
                <w:rFonts w:ascii="Times New Roman" w:hAnsi="Times New Roman" w:cs="Times New Roman"/>
                <w:sz w:val="20"/>
                <w:szCs w:val="20"/>
              </w:rPr>
            </w:pPr>
          </w:p>
        </w:tc>
        <w:tc>
          <w:tcPr>
            <w:tcW w:w="992" w:type="dxa"/>
            <w:vAlign w:val="bottom"/>
          </w:tcPr>
          <w:p w14:paraId="26053457" w14:textId="1632F8A0" w:rsidR="00861DB2" w:rsidRPr="00861DB2" w:rsidRDefault="00861DB2" w:rsidP="00861DB2">
            <w:pPr>
              <w:pStyle w:val="acctfourfigures"/>
              <w:tabs>
                <w:tab w:val="clear" w:pos="765"/>
                <w:tab w:val="decimal" w:pos="522"/>
              </w:tabs>
              <w:spacing w:line="240" w:lineRule="auto"/>
              <w:ind w:left="-43" w:right="-108"/>
              <w:rPr>
                <w:rFonts w:cs="Times New Roman"/>
                <w:sz w:val="20"/>
              </w:rPr>
            </w:pPr>
            <w:r w:rsidRPr="00861DB2">
              <w:rPr>
                <w:rFonts w:cs="Times New Roman"/>
                <w:sz w:val="20"/>
              </w:rPr>
              <w:t>-</w:t>
            </w:r>
          </w:p>
        </w:tc>
        <w:tc>
          <w:tcPr>
            <w:tcW w:w="283" w:type="dxa"/>
          </w:tcPr>
          <w:p w14:paraId="30B5B95C" w14:textId="77777777" w:rsidR="00861DB2" w:rsidRPr="00861DB2" w:rsidRDefault="00861DB2" w:rsidP="00861DB2">
            <w:pPr>
              <w:pStyle w:val="acctfourfigures"/>
              <w:tabs>
                <w:tab w:val="clear" w:pos="765"/>
                <w:tab w:val="decimal" w:pos="595"/>
              </w:tabs>
              <w:spacing w:line="240" w:lineRule="atLeast"/>
              <w:ind w:left="-43" w:right="-86"/>
              <w:rPr>
                <w:rFonts w:cs="Times New Roman"/>
                <w:sz w:val="20"/>
              </w:rPr>
            </w:pPr>
          </w:p>
        </w:tc>
        <w:tc>
          <w:tcPr>
            <w:tcW w:w="1134" w:type="dxa"/>
            <w:shd w:val="clear" w:color="auto" w:fill="auto"/>
          </w:tcPr>
          <w:p w14:paraId="4694CA66" w14:textId="3C78BD49" w:rsidR="00861DB2" w:rsidRPr="00861DB2" w:rsidRDefault="00861DB2" w:rsidP="00861DB2">
            <w:pPr>
              <w:pStyle w:val="acctfourfigures"/>
              <w:tabs>
                <w:tab w:val="clear" w:pos="765"/>
                <w:tab w:val="decimal" w:pos="915"/>
              </w:tabs>
              <w:spacing w:line="240" w:lineRule="auto"/>
              <w:ind w:left="-43" w:right="-86"/>
              <w:rPr>
                <w:rFonts w:cs="Times New Roman"/>
                <w:sz w:val="20"/>
              </w:rPr>
            </w:pPr>
            <w:r w:rsidRPr="00861DB2">
              <w:rPr>
                <w:rFonts w:cs="Times New Roman"/>
                <w:sz w:val="20"/>
              </w:rPr>
              <w:t>(25,832,274)</w:t>
            </w:r>
          </w:p>
        </w:tc>
      </w:tr>
      <w:tr w:rsidR="00861DB2" w:rsidRPr="008868C8" w14:paraId="576ADA4D" w14:textId="77777777" w:rsidTr="005A63B6">
        <w:trPr>
          <w:trHeight w:val="20"/>
        </w:trPr>
        <w:tc>
          <w:tcPr>
            <w:tcW w:w="3328" w:type="dxa"/>
            <w:shd w:val="clear" w:color="auto" w:fill="auto"/>
            <w:vAlign w:val="bottom"/>
          </w:tcPr>
          <w:p w14:paraId="4924A3DF" w14:textId="07BCD8CB" w:rsidR="00861DB2" w:rsidRPr="008868C8" w:rsidRDefault="00861DB2" w:rsidP="00861DB2">
            <w:pPr>
              <w:spacing w:line="240" w:lineRule="auto"/>
              <w:ind w:left="161" w:right="-90" w:hanging="161"/>
              <w:rPr>
                <w:rFonts w:ascii="Times New Roman" w:hAnsi="Times New Roman" w:cs="Times New Roman"/>
                <w:sz w:val="21"/>
                <w:szCs w:val="21"/>
              </w:rPr>
            </w:pPr>
            <w:r>
              <w:rPr>
                <w:rFonts w:ascii="Times New Roman" w:hAnsi="Times New Roman" w:cs="Times New Roman"/>
                <w:sz w:val="21"/>
                <w:szCs w:val="21"/>
              </w:rPr>
              <w:t>Derivative liabilities</w:t>
            </w:r>
          </w:p>
        </w:tc>
        <w:tc>
          <w:tcPr>
            <w:tcW w:w="1169" w:type="dxa"/>
          </w:tcPr>
          <w:p w14:paraId="1DAF8AD7" w14:textId="77777777" w:rsidR="00861DB2" w:rsidRPr="00861DB2" w:rsidRDefault="00861DB2" w:rsidP="00861DB2">
            <w:pPr>
              <w:pStyle w:val="acctfourfigures"/>
              <w:tabs>
                <w:tab w:val="clear" w:pos="765"/>
                <w:tab w:val="decimal" w:pos="525"/>
              </w:tabs>
              <w:spacing w:line="240" w:lineRule="auto"/>
              <w:ind w:left="-43" w:right="75"/>
              <w:rPr>
                <w:rFonts w:cs="Times New Roman"/>
                <w:sz w:val="20"/>
              </w:rPr>
            </w:pPr>
          </w:p>
        </w:tc>
        <w:tc>
          <w:tcPr>
            <w:tcW w:w="269" w:type="dxa"/>
          </w:tcPr>
          <w:p w14:paraId="726E1200" w14:textId="77777777" w:rsidR="00861DB2" w:rsidRPr="00861DB2" w:rsidRDefault="00861DB2" w:rsidP="00861DB2">
            <w:pPr>
              <w:pStyle w:val="acctfourfigures"/>
              <w:tabs>
                <w:tab w:val="clear" w:pos="765"/>
                <w:tab w:val="decimal" w:pos="630"/>
                <w:tab w:val="decimal" w:pos="789"/>
              </w:tabs>
              <w:spacing w:line="240" w:lineRule="auto"/>
              <w:ind w:left="-43" w:right="75"/>
              <w:rPr>
                <w:rFonts w:cs="Times New Roman"/>
                <w:sz w:val="20"/>
              </w:rPr>
            </w:pPr>
          </w:p>
        </w:tc>
        <w:tc>
          <w:tcPr>
            <w:tcW w:w="1021" w:type="dxa"/>
          </w:tcPr>
          <w:p w14:paraId="03B5772D" w14:textId="77777777" w:rsidR="00861DB2" w:rsidRPr="00861DB2" w:rsidRDefault="00861DB2" w:rsidP="00861DB2">
            <w:pPr>
              <w:pStyle w:val="acctfourfigures"/>
              <w:tabs>
                <w:tab w:val="clear" w:pos="765"/>
                <w:tab w:val="decimal" w:pos="522"/>
              </w:tabs>
              <w:spacing w:line="240" w:lineRule="auto"/>
              <w:ind w:left="-43" w:right="75"/>
              <w:rPr>
                <w:rFonts w:cs="Times New Roman"/>
                <w:sz w:val="20"/>
              </w:rPr>
            </w:pPr>
          </w:p>
        </w:tc>
        <w:tc>
          <w:tcPr>
            <w:tcW w:w="284" w:type="dxa"/>
          </w:tcPr>
          <w:p w14:paraId="63A99F7C" w14:textId="77777777" w:rsidR="00861DB2" w:rsidRPr="00861DB2" w:rsidRDefault="00861DB2" w:rsidP="00861DB2">
            <w:pPr>
              <w:pStyle w:val="acctfourfigures"/>
              <w:tabs>
                <w:tab w:val="clear" w:pos="765"/>
                <w:tab w:val="decimal" w:pos="630"/>
                <w:tab w:val="decimal" w:pos="796"/>
              </w:tabs>
              <w:spacing w:line="240" w:lineRule="auto"/>
              <w:ind w:left="-43" w:right="75"/>
              <w:rPr>
                <w:rFonts w:cs="Times New Roman"/>
                <w:sz w:val="20"/>
              </w:rPr>
            </w:pPr>
          </w:p>
        </w:tc>
        <w:tc>
          <w:tcPr>
            <w:tcW w:w="992" w:type="dxa"/>
            <w:shd w:val="clear" w:color="auto" w:fill="auto"/>
          </w:tcPr>
          <w:p w14:paraId="7D584357" w14:textId="77777777" w:rsidR="00861DB2" w:rsidRPr="00861DB2" w:rsidRDefault="00861DB2" w:rsidP="00861DB2">
            <w:pPr>
              <w:pStyle w:val="acctfourfigures"/>
              <w:tabs>
                <w:tab w:val="clear" w:pos="765"/>
                <w:tab w:val="decimal" w:pos="570"/>
              </w:tabs>
              <w:spacing w:line="240" w:lineRule="auto"/>
              <w:ind w:left="-43" w:right="-108"/>
              <w:rPr>
                <w:rFonts w:cs="Times New Roman"/>
                <w:sz w:val="20"/>
              </w:rPr>
            </w:pPr>
          </w:p>
        </w:tc>
        <w:tc>
          <w:tcPr>
            <w:tcW w:w="284" w:type="dxa"/>
            <w:shd w:val="clear" w:color="auto" w:fill="auto"/>
          </w:tcPr>
          <w:p w14:paraId="3E1C6501" w14:textId="77777777" w:rsidR="00861DB2" w:rsidRPr="00861DB2" w:rsidRDefault="00861DB2" w:rsidP="00861DB2">
            <w:pPr>
              <w:tabs>
                <w:tab w:val="decimal" w:pos="789"/>
              </w:tabs>
              <w:ind w:left="-43" w:right="-86"/>
              <w:rPr>
                <w:rFonts w:ascii="Times New Roman" w:hAnsi="Times New Roman" w:cs="Times New Roman"/>
                <w:sz w:val="20"/>
                <w:szCs w:val="20"/>
              </w:rPr>
            </w:pPr>
          </w:p>
        </w:tc>
        <w:tc>
          <w:tcPr>
            <w:tcW w:w="1134" w:type="dxa"/>
            <w:shd w:val="clear" w:color="auto" w:fill="auto"/>
          </w:tcPr>
          <w:p w14:paraId="625BAFB4" w14:textId="77777777" w:rsidR="00861DB2" w:rsidRPr="00861DB2" w:rsidRDefault="00861DB2" w:rsidP="00861DB2">
            <w:pPr>
              <w:pStyle w:val="acctfourfigures"/>
              <w:tabs>
                <w:tab w:val="clear" w:pos="765"/>
                <w:tab w:val="decimal" w:pos="910"/>
              </w:tabs>
              <w:spacing w:line="240" w:lineRule="auto"/>
              <w:ind w:left="-43" w:right="-86" w:hanging="122"/>
              <w:rPr>
                <w:rFonts w:cs="Times New Roman"/>
                <w:sz w:val="20"/>
              </w:rPr>
            </w:pPr>
          </w:p>
        </w:tc>
        <w:tc>
          <w:tcPr>
            <w:tcW w:w="283" w:type="dxa"/>
            <w:shd w:val="clear" w:color="auto" w:fill="auto"/>
          </w:tcPr>
          <w:p w14:paraId="72706C25" w14:textId="77777777" w:rsidR="00861DB2" w:rsidRPr="00861DB2" w:rsidRDefault="00861DB2" w:rsidP="00861DB2">
            <w:pPr>
              <w:tabs>
                <w:tab w:val="clear" w:pos="680"/>
                <w:tab w:val="decimal" w:pos="595"/>
                <w:tab w:val="decimal" w:pos="785"/>
                <w:tab w:val="decimal" w:pos="1042"/>
              </w:tabs>
              <w:spacing w:line="240" w:lineRule="auto"/>
              <w:ind w:left="-43" w:right="75"/>
              <w:jc w:val="right"/>
              <w:rPr>
                <w:rFonts w:ascii="Times New Roman" w:hAnsi="Times New Roman" w:cs="Times New Roman"/>
                <w:sz w:val="20"/>
                <w:szCs w:val="20"/>
                <w:lang w:val="en-GB" w:bidi="ar-SA"/>
              </w:rPr>
            </w:pPr>
          </w:p>
        </w:tc>
        <w:tc>
          <w:tcPr>
            <w:tcW w:w="1237" w:type="dxa"/>
            <w:shd w:val="clear" w:color="auto" w:fill="auto"/>
          </w:tcPr>
          <w:p w14:paraId="5DF1CCE3" w14:textId="77777777" w:rsidR="00861DB2" w:rsidRPr="00861DB2" w:rsidRDefault="00861DB2" w:rsidP="00861DB2">
            <w:pPr>
              <w:pStyle w:val="acctfourfigures"/>
              <w:tabs>
                <w:tab w:val="clear" w:pos="765"/>
                <w:tab w:val="decimal" w:pos="1042"/>
              </w:tabs>
              <w:spacing w:line="240" w:lineRule="auto"/>
              <w:ind w:left="-43" w:right="-86"/>
              <w:rPr>
                <w:rFonts w:cs="Times New Roman"/>
                <w:sz w:val="20"/>
              </w:rPr>
            </w:pPr>
          </w:p>
        </w:tc>
        <w:tc>
          <w:tcPr>
            <w:tcW w:w="259" w:type="dxa"/>
          </w:tcPr>
          <w:p w14:paraId="204E0DA3" w14:textId="77777777" w:rsidR="00861DB2" w:rsidRPr="00861DB2" w:rsidRDefault="00861DB2" w:rsidP="00861DB2">
            <w:pPr>
              <w:pStyle w:val="acctfourfigures"/>
              <w:tabs>
                <w:tab w:val="clear" w:pos="765"/>
                <w:tab w:val="decimal" w:pos="595"/>
              </w:tabs>
              <w:spacing w:line="240" w:lineRule="atLeast"/>
              <w:ind w:left="-43" w:right="-86"/>
              <w:rPr>
                <w:rFonts w:cs="Times New Roman"/>
                <w:sz w:val="20"/>
              </w:rPr>
            </w:pPr>
          </w:p>
        </w:tc>
        <w:tc>
          <w:tcPr>
            <w:tcW w:w="986" w:type="dxa"/>
          </w:tcPr>
          <w:p w14:paraId="6D6DF2A4" w14:textId="77777777" w:rsidR="00861DB2" w:rsidRPr="00861DB2" w:rsidRDefault="00861DB2" w:rsidP="00861DB2">
            <w:pPr>
              <w:pStyle w:val="acctfourfigures"/>
              <w:tabs>
                <w:tab w:val="clear" w:pos="765"/>
                <w:tab w:val="decimal" w:pos="516"/>
              </w:tabs>
              <w:spacing w:line="240" w:lineRule="auto"/>
              <w:ind w:left="-43" w:right="-108"/>
              <w:rPr>
                <w:rFonts w:cs="Times New Roman"/>
                <w:sz w:val="20"/>
              </w:rPr>
            </w:pPr>
          </w:p>
        </w:tc>
        <w:tc>
          <w:tcPr>
            <w:tcW w:w="254" w:type="dxa"/>
          </w:tcPr>
          <w:p w14:paraId="2E0261E9" w14:textId="77777777" w:rsidR="00861DB2" w:rsidRPr="00861DB2" w:rsidRDefault="00861DB2" w:rsidP="00861DB2">
            <w:pPr>
              <w:pStyle w:val="acctfourfigures"/>
              <w:tabs>
                <w:tab w:val="clear" w:pos="765"/>
                <w:tab w:val="decimal" w:pos="789"/>
              </w:tabs>
              <w:spacing w:line="240" w:lineRule="atLeast"/>
              <w:ind w:left="-43" w:right="-86"/>
              <w:rPr>
                <w:rFonts w:cs="Times New Roman"/>
                <w:sz w:val="20"/>
              </w:rPr>
            </w:pPr>
          </w:p>
        </w:tc>
        <w:tc>
          <w:tcPr>
            <w:tcW w:w="1233" w:type="dxa"/>
          </w:tcPr>
          <w:p w14:paraId="2C72E384" w14:textId="77777777" w:rsidR="00861DB2" w:rsidRPr="00861DB2" w:rsidRDefault="00861DB2" w:rsidP="00861DB2">
            <w:pPr>
              <w:pStyle w:val="acctfourfigures"/>
              <w:tabs>
                <w:tab w:val="clear" w:pos="765"/>
                <w:tab w:val="decimal" w:pos="1042"/>
              </w:tabs>
              <w:spacing w:line="240" w:lineRule="auto"/>
              <w:ind w:left="-43" w:right="-86"/>
              <w:rPr>
                <w:rFonts w:cs="Times New Roman"/>
                <w:sz w:val="20"/>
                <w:lang w:val="en-US" w:bidi="th-TH"/>
              </w:rPr>
            </w:pPr>
          </w:p>
        </w:tc>
        <w:tc>
          <w:tcPr>
            <w:tcW w:w="284" w:type="dxa"/>
          </w:tcPr>
          <w:p w14:paraId="4E8EF773" w14:textId="77777777" w:rsidR="00861DB2" w:rsidRPr="00861DB2" w:rsidRDefault="00861DB2" w:rsidP="00861DB2">
            <w:pPr>
              <w:tabs>
                <w:tab w:val="decimal" w:pos="595"/>
              </w:tabs>
              <w:ind w:left="-43" w:right="-86"/>
              <w:rPr>
                <w:rFonts w:ascii="Times New Roman" w:hAnsi="Times New Roman" w:cs="Times New Roman"/>
                <w:sz w:val="20"/>
                <w:szCs w:val="20"/>
              </w:rPr>
            </w:pPr>
          </w:p>
        </w:tc>
        <w:tc>
          <w:tcPr>
            <w:tcW w:w="992" w:type="dxa"/>
          </w:tcPr>
          <w:p w14:paraId="5DB7CEF7" w14:textId="77777777" w:rsidR="00861DB2" w:rsidRPr="00861DB2" w:rsidRDefault="00861DB2" w:rsidP="00861DB2">
            <w:pPr>
              <w:pStyle w:val="acctfourfigures"/>
              <w:tabs>
                <w:tab w:val="clear" w:pos="765"/>
                <w:tab w:val="decimal" w:pos="522"/>
              </w:tabs>
              <w:spacing w:line="240" w:lineRule="auto"/>
              <w:ind w:left="-43" w:right="-108"/>
              <w:rPr>
                <w:rFonts w:cs="Times New Roman"/>
                <w:sz w:val="20"/>
              </w:rPr>
            </w:pPr>
          </w:p>
        </w:tc>
        <w:tc>
          <w:tcPr>
            <w:tcW w:w="283" w:type="dxa"/>
          </w:tcPr>
          <w:p w14:paraId="6F8BD1EA" w14:textId="77777777" w:rsidR="00861DB2" w:rsidRPr="00861DB2" w:rsidRDefault="00861DB2" w:rsidP="00861DB2">
            <w:pPr>
              <w:pStyle w:val="acctfourfigures"/>
              <w:tabs>
                <w:tab w:val="clear" w:pos="765"/>
                <w:tab w:val="decimal" w:pos="595"/>
              </w:tabs>
              <w:spacing w:line="240" w:lineRule="atLeast"/>
              <w:ind w:left="-43" w:right="-86"/>
              <w:rPr>
                <w:rFonts w:cs="Times New Roman"/>
                <w:sz w:val="20"/>
              </w:rPr>
            </w:pPr>
          </w:p>
        </w:tc>
        <w:tc>
          <w:tcPr>
            <w:tcW w:w="1134" w:type="dxa"/>
            <w:shd w:val="clear" w:color="auto" w:fill="auto"/>
          </w:tcPr>
          <w:p w14:paraId="6200E555" w14:textId="77777777" w:rsidR="00861DB2" w:rsidRPr="00861DB2" w:rsidRDefault="00861DB2" w:rsidP="00861DB2">
            <w:pPr>
              <w:pStyle w:val="acctfourfigures"/>
              <w:tabs>
                <w:tab w:val="clear" w:pos="765"/>
                <w:tab w:val="decimal" w:pos="915"/>
              </w:tabs>
              <w:spacing w:line="240" w:lineRule="auto"/>
              <w:ind w:left="-43" w:right="-86"/>
              <w:rPr>
                <w:rFonts w:cs="Times New Roman"/>
                <w:spacing w:val="-4"/>
                <w:sz w:val="20"/>
                <w:lang w:val="en-US" w:bidi="th-TH"/>
              </w:rPr>
            </w:pPr>
          </w:p>
        </w:tc>
      </w:tr>
      <w:tr w:rsidR="00861DB2" w:rsidRPr="008868C8" w14:paraId="5C3AB9C3" w14:textId="77777777" w:rsidTr="0018622C">
        <w:trPr>
          <w:trHeight w:val="20"/>
        </w:trPr>
        <w:tc>
          <w:tcPr>
            <w:tcW w:w="3328" w:type="dxa"/>
            <w:shd w:val="clear" w:color="auto" w:fill="auto"/>
            <w:vAlign w:val="center"/>
          </w:tcPr>
          <w:p w14:paraId="1C764AB6" w14:textId="5583C8C9" w:rsidR="00861DB2" w:rsidRPr="008868C8" w:rsidRDefault="00861DB2" w:rsidP="00861DB2">
            <w:pPr>
              <w:spacing w:line="240" w:lineRule="auto"/>
              <w:ind w:left="161" w:right="-90" w:hanging="161"/>
              <w:rPr>
                <w:rFonts w:ascii="Times New Roman" w:hAnsi="Times New Roman" w:cs="Times New Roman"/>
                <w:sz w:val="21"/>
                <w:szCs w:val="21"/>
              </w:rPr>
            </w:pPr>
            <w:r>
              <w:rPr>
                <w:rFonts w:ascii="Times New Roman" w:hAnsi="Times New Roman" w:cs="Times New Roman"/>
                <w:sz w:val="21"/>
                <w:szCs w:val="21"/>
              </w:rPr>
              <w:t xml:space="preserve">   </w:t>
            </w:r>
            <w:r w:rsidRPr="008868C8">
              <w:rPr>
                <w:rFonts w:ascii="Times New Roman" w:hAnsi="Times New Roman" w:cs="Times New Roman"/>
                <w:sz w:val="21"/>
                <w:szCs w:val="21"/>
              </w:rPr>
              <w:t>Interest rate swaps used for hedging</w:t>
            </w:r>
          </w:p>
        </w:tc>
        <w:tc>
          <w:tcPr>
            <w:tcW w:w="1169" w:type="dxa"/>
            <w:vAlign w:val="bottom"/>
          </w:tcPr>
          <w:p w14:paraId="4A802F22" w14:textId="7F0264F8" w:rsidR="00861DB2" w:rsidRPr="00861DB2" w:rsidRDefault="00861DB2" w:rsidP="00861DB2">
            <w:pPr>
              <w:pStyle w:val="acctfourfigures"/>
              <w:tabs>
                <w:tab w:val="clear" w:pos="765"/>
                <w:tab w:val="decimal" w:pos="885"/>
              </w:tabs>
              <w:spacing w:line="240" w:lineRule="auto"/>
              <w:ind w:left="-43" w:right="-108"/>
              <w:rPr>
                <w:rFonts w:cs="Times New Roman"/>
                <w:sz w:val="20"/>
                <w:lang w:bidi="th-TH"/>
              </w:rPr>
            </w:pPr>
            <w:r w:rsidRPr="00861DB2">
              <w:rPr>
                <w:rFonts w:cs="Times New Roman"/>
                <w:sz w:val="20"/>
              </w:rPr>
              <w:t>(3,377)</w:t>
            </w:r>
          </w:p>
        </w:tc>
        <w:tc>
          <w:tcPr>
            <w:tcW w:w="269" w:type="dxa"/>
            <w:vAlign w:val="bottom"/>
          </w:tcPr>
          <w:p w14:paraId="329D0558" w14:textId="77777777" w:rsidR="00861DB2" w:rsidRPr="00861DB2" w:rsidRDefault="00861DB2" w:rsidP="00861DB2">
            <w:pPr>
              <w:pStyle w:val="acctfourfigures"/>
              <w:tabs>
                <w:tab w:val="clear" w:pos="765"/>
                <w:tab w:val="decimal" w:pos="789"/>
              </w:tabs>
              <w:spacing w:line="240" w:lineRule="atLeast"/>
              <w:ind w:left="-43" w:right="-86"/>
              <w:rPr>
                <w:rFonts w:cs="Times New Roman"/>
                <w:sz w:val="20"/>
              </w:rPr>
            </w:pPr>
          </w:p>
        </w:tc>
        <w:tc>
          <w:tcPr>
            <w:tcW w:w="1021" w:type="dxa"/>
            <w:vAlign w:val="bottom"/>
          </w:tcPr>
          <w:p w14:paraId="4CE2C5AD" w14:textId="19E87AED" w:rsidR="00861DB2" w:rsidRPr="00861DB2" w:rsidRDefault="00861DB2" w:rsidP="00861DB2">
            <w:pPr>
              <w:pStyle w:val="acctfourfigures"/>
              <w:tabs>
                <w:tab w:val="clear" w:pos="765"/>
                <w:tab w:val="decimal" w:pos="522"/>
              </w:tabs>
              <w:spacing w:line="240" w:lineRule="auto"/>
              <w:ind w:left="-43" w:right="75"/>
              <w:rPr>
                <w:rFonts w:cs="Times New Roman"/>
                <w:sz w:val="20"/>
              </w:rPr>
            </w:pPr>
            <w:r w:rsidRPr="00861DB2">
              <w:rPr>
                <w:rFonts w:cs="Times New Roman"/>
                <w:sz w:val="20"/>
              </w:rPr>
              <w:t>-</w:t>
            </w:r>
          </w:p>
        </w:tc>
        <w:tc>
          <w:tcPr>
            <w:tcW w:w="284" w:type="dxa"/>
            <w:vAlign w:val="bottom"/>
          </w:tcPr>
          <w:p w14:paraId="32C66D58" w14:textId="77777777" w:rsidR="00861DB2" w:rsidRPr="00861DB2" w:rsidRDefault="00861DB2" w:rsidP="00861DB2">
            <w:pPr>
              <w:pStyle w:val="acctfourfigures"/>
              <w:tabs>
                <w:tab w:val="clear" w:pos="765"/>
                <w:tab w:val="decimal" w:pos="630"/>
                <w:tab w:val="decimal" w:pos="796"/>
              </w:tabs>
              <w:spacing w:line="240" w:lineRule="auto"/>
              <w:ind w:left="-43" w:right="75"/>
              <w:rPr>
                <w:rFonts w:cs="Times New Roman"/>
                <w:sz w:val="20"/>
              </w:rPr>
            </w:pPr>
          </w:p>
        </w:tc>
        <w:tc>
          <w:tcPr>
            <w:tcW w:w="992" w:type="dxa"/>
            <w:shd w:val="clear" w:color="auto" w:fill="auto"/>
            <w:vAlign w:val="bottom"/>
          </w:tcPr>
          <w:p w14:paraId="015D873D" w14:textId="06C0A141" w:rsidR="00861DB2" w:rsidRPr="00861DB2" w:rsidRDefault="00861DB2" w:rsidP="00861DB2">
            <w:pPr>
              <w:pStyle w:val="acctfourfigures"/>
              <w:tabs>
                <w:tab w:val="clear" w:pos="765"/>
                <w:tab w:val="decimal" w:pos="570"/>
              </w:tabs>
              <w:spacing w:line="240" w:lineRule="auto"/>
              <w:ind w:left="-43" w:right="-108"/>
              <w:rPr>
                <w:rFonts w:cs="Times New Roman"/>
                <w:sz w:val="20"/>
              </w:rPr>
            </w:pPr>
            <w:r w:rsidRPr="00861DB2">
              <w:rPr>
                <w:rFonts w:cs="Times New Roman"/>
                <w:sz w:val="20"/>
              </w:rPr>
              <w:t>-</w:t>
            </w:r>
          </w:p>
        </w:tc>
        <w:tc>
          <w:tcPr>
            <w:tcW w:w="284" w:type="dxa"/>
            <w:shd w:val="clear" w:color="auto" w:fill="auto"/>
            <w:vAlign w:val="bottom"/>
          </w:tcPr>
          <w:p w14:paraId="7C19E076" w14:textId="77777777" w:rsidR="00861DB2" w:rsidRPr="00861DB2" w:rsidRDefault="00861DB2" w:rsidP="00861DB2">
            <w:pPr>
              <w:pStyle w:val="acctfourfigures"/>
              <w:tabs>
                <w:tab w:val="clear" w:pos="765"/>
                <w:tab w:val="decimal" w:pos="796"/>
              </w:tabs>
              <w:spacing w:line="240" w:lineRule="atLeast"/>
              <w:ind w:left="-43" w:right="-86"/>
              <w:rPr>
                <w:rFonts w:cs="Times New Roman"/>
                <w:sz w:val="20"/>
              </w:rPr>
            </w:pPr>
          </w:p>
        </w:tc>
        <w:tc>
          <w:tcPr>
            <w:tcW w:w="1134" w:type="dxa"/>
            <w:shd w:val="clear" w:color="auto" w:fill="auto"/>
            <w:vAlign w:val="bottom"/>
          </w:tcPr>
          <w:p w14:paraId="07C4FCA4" w14:textId="26F6F536" w:rsidR="00861DB2" w:rsidRPr="00861DB2" w:rsidRDefault="00861DB2" w:rsidP="00861DB2">
            <w:pPr>
              <w:pStyle w:val="acctfourfigures"/>
              <w:tabs>
                <w:tab w:val="clear" w:pos="765"/>
                <w:tab w:val="decimal" w:pos="630"/>
              </w:tabs>
              <w:spacing w:line="240" w:lineRule="auto"/>
              <w:ind w:left="-43" w:right="-108"/>
              <w:rPr>
                <w:rFonts w:cs="Times New Roman"/>
                <w:sz w:val="20"/>
              </w:rPr>
            </w:pPr>
            <w:r w:rsidRPr="00861DB2">
              <w:rPr>
                <w:rFonts w:cs="Times New Roman"/>
                <w:sz w:val="20"/>
              </w:rPr>
              <w:t>-</w:t>
            </w:r>
          </w:p>
        </w:tc>
        <w:tc>
          <w:tcPr>
            <w:tcW w:w="283" w:type="dxa"/>
            <w:shd w:val="clear" w:color="auto" w:fill="auto"/>
            <w:vAlign w:val="bottom"/>
          </w:tcPr>
          <w:p w14:paraId="2B1CE2A4" w14:textId="77777777" w:rsidR="00861DB2" w:rsidRPr="00861DB2" w:rsidRDefault="00861DB2" w:rsidP="00861DB2">
            <w:pPr>
              <w:pStyle w:val="acctfourfigures"/>
              <w:tabs>
                <w:tab w:val="clear" w:pos="765"/>
                <w:tab w:val="decimal" w:pos="796"/>
              </w:tabs>
              <w:spacing w:line="240" w:lineRule="atLeast"/>
              <w:ind w:left="-43" w:right="-86"/>
              <w:rPr>
                <w:rFonts w:cs="Times New Roman"/>
                <w:sz w:val="20"/>
              </w:rPr>
            </w:pPr>
          </w:p>
        </w:tc>
        <w:tc>
          <w:tcPr>
            <w:tcW w:w="1237" w:type="dxa"/>
            <w:shd w:val="clear" w:color="auto" w:fill="auto"/>
            <w:vAlign w:val="bottom"/>
          </w:tcPr>
          <w:p w14:paraId="0E2F76DD" w14:textId="6B29CDBD" w:rsidR="00861DB2" w:rsidRPr="00861DB2" w:rsidRDefault="00861DB2" w:rsidP="00861DB2">
            <w:pPr>
              <w:pStyle w:val="acctfourfigures"/>
              <w:tabs>
                <w:tab w:val="clear" w:pos="765"/>
                <w:tab w:val="decimal" w:pos="1020"/>
              </w:tabs>
              <w:spacing w:line="240" w:lineRule="auto"/>
              <w:ind w:left="-43" w:right="-86"/>
              <w:rPr>
                <w:rFonts w:cs="Times New Roman"/>
                <w:sz w:val="20"/>
              </w:rPr>
            </w:pPr>
            <w:r w:rsidRPr="00861DB2">
              <w:rPr>
                <w:rFonts w:cs="Times New Roman"/>
                <w:sz w:val="20"/>
              </w:rPr>
              <w:t>(3,377)</w:t>
            </w:r>
          </w:p>
        </w:tc>
        <w:tc>
          <w:tcPr>
            <w:tcW w:w="259" w:type="dxa"/>
            <w:vAlign w:val="bottom"/>
          </w:tcPr>
          <w:p w14:paraId="4DEFA220" w14:textId="77777777" w:rsidR="00861DB2" w:rsidRPr="00861DB2" w:rsidRDefault="00861DB2" w:rsidP="00861DB2">
            <w:pPr>
              <w:pStyle w:val="acctfourfigures"/>
              <w:tabs>
                <w:tab w:val="clear" w:pos="765"/>
                <w:tab w:val="decimal" w:pos="595"/>
              </w:tabs>
              <w:spacing w:line="240" w:lineRule="atLeast"/>
              <w:ind w:left="-43" w:right="-86"/>
              <w:rPr>
                <w:rFonts w:cs="Times New Roman"/>
                <w:sz w:val="20"/>
              </w:rPr>
            </w:pPr>
          </w:p>
        </w:tc>
        <w:tc>
          <w:tcPr>
            <w:tcW w:w="986" w:type="dxa"/>
            <w:vAlign w:val="bottom"/>
          </w:tcPr>
          <w:p w14:paraId="7D2B750C" w14:textId="3DC6C38C" w:rsidR="00861DB2" w:rsidRPr="00861DB2" w:rsidRDefault="00861DB2" w:rsidP="00861DB2">
            <w:pPr>
              <w:pStyle w:val="acctfourfigures"/>
              <w:tabs>
                <w:tab w:val="clear" w:pos="765"/>
                <w:tab w:val="decimal" w:pos="516"/>
              </w:tabs>
              <w:spacing w:line="240" w:lineRule="auto"/>
              <w:ind w:left="-43" w:right="-108"/>
              <w:rPr>
                <w:rFonts w:cs="Times New Roman"/>
                <w:sz w:val="20"/>
                <w:lang w:bidi="th-TH"/>
              </w:rPr>
            </w:pPr>
            <w:r w:rsidRPr="00861DB2">
              <w:rPr>
                <w:rFonts w:cs="Times New Roman"/>
                <w:sz w:val="20"/>
              </w:rPr>
              <w:t>-</w:t>
            </w:r>
          </w:p>
        </w:tc>
        <w:tc>
          <w:tcPr>
            <w:tcW w:w="254" w:type="dxa"/>
            <w:vAlign w:val="bottom"/>
          </w:tcPr>
          <w:p w14:paraId="07363BE2" w14:textId="77777777" w:rsidR="00861DB2" w:rsidRPr="00861DB2" w:rsidRDefault="00861DB2" w:rsidP="00861DB2">
            <w:pPr>
              <w:pStyle w:val="acctfourfigures"/>
              <w:tabs>
                <w:tab w:val="clear" w:pos="765"/>
                <w:tab w:val="decimal" w:pos="595"/>
                <w:tab w:val="decimal" w:pos="700"/>
              </w:tabs>
              <w:spacing w:line="240" w:lineRule="atLeast"/>
              <w:ind w:left="-43" w:right="-86"/>
              <w:rPr>
                <w:rFonts w:cs="Times New Roman"/>
                <w:sz w:val="20"/>
              </w:rPr>
            </w:pPr>
          </w:p>
        </w:tc>
        <w:tc>
          <w:tcPr>
            <w:tcW w:w="1233" w:type="dxa"/>
            <w:vAlign w:val="bottom"/>
          </w:tcPr>
          <w:p w14:paraId="46A3FD95" w14:textId="0D489D51" w:rsidR="00861DB2" w:rsidRPr="00861DB2" w:rsidRDefault="00861DB2" w:rsidP="00861DB2">
            <w:pPr>
              <w:pStyle w:val="acctfourfigures"/>
              <w:tabs>
                <w:tab w:val="clear" w:pos="765"/>
                <w:tab w:val="decimal" w:pos="1042"/>
              </w:tabs>
              <w:spacing w:line="240" w:lineRule="auto"/>
              <w:ind w:left="-43" w:right="-86"/>
              <w:rPr>
                <w:rFonts w:cs="Times New Roman"/>
                <w:sz w:val="20"/>
              </w:rPr>
            </w:pPr>
            <w:r w:rsidRPr="00861DB2">
              <w:rPr>
                <w:rFonts w:cs="Times New Roman"/>
                <w:sz w:val="20"/>
              </w:rPr>
              <w:t>(3,377)</w:t>
            </w:r>
          </w:p>
        </w:tc>
        <w:tc>
          <w:tcPr>
            <w:tcW w:w="284" w:type="dxa"/>
            <w:vAlign w:val="bottom"/>
          </w:tcPr>
          <w:p w14:paraId="1C44049D" w14:textId="77777777" w:rsidR="00861DB2" w:rsidRPr="00861DB2" w:rsidRDefault="00861DB2" w:rsidP="00861DB2">
            <w:pPr>
              <w:tabs>
                <w:tab w:val="decimal" w:pos="595"/>
              </w:tabs>
              <w:ind w:left="-43" w:right="-86"/>
              <w:rPr>
                <w:rFonts w:ascii="Times New Roman" w:hAnsi="Times New Roman" w:cs="Times New Roman"/>
                <w:sz w:val="20"/>
                <w:szCs w:val="20"/>
              </w:rPr>
            </w:pPr>
          </w:p>
        </w:tc>
        <w:tc>
          <w:tcPr>
            <w:tcW w:w="992" w:type="dxa"/>
            <w:vAlign w:val="bottom"/>
          </w:tcPr>
          <w:p w14:paraId="7871B973" w14:textId="35C7DC88" w:rsidR="00861DB2" w:rsidRPr="00861DB2" w:rsidRDefault="00861DB2" w:rsidP="00861DB2">
            <w:pPr>
              <w:pStyle w:val="acctfourfigures"/>
              <w:tabs>
                <w:tab w:val="clear" w:pos="765"/>
                <w:tab w:val="decimal" w:pos="522"/>
              </w:tabs>
              <w:spacing w:line="240" w:lineRule="auto"/>
              <w:ind w:left="-43" w:right="-108"/>
              <w:rPr>
                <w:rFonts w:cs="Times New Roman"/>
                <w:sz w:val="20"/>
              </w:rPr>
            </w:pPr>
            <w:r w:rsidRPr="00861DB2">
              <w:rPr>
                <w:rFonts w:cs="Times New Roman"/>
                <w:sz w:val="20"/>
              </w:rPr>
              <w:t>-</w:t>
            </w:r>
          </w:p>
        </w:tc>
        <w:tc>
          <w:tcPr>
            <w:tcW w:w="283" w:type="dxa"/>
            <w:vAlign w:val="bottom"/>
          </w:tcPr>
          <w:p w14:paraId="3DE45661" w14:textId="77777777" w:rsidR="00861DB2" w:rsidRPr="00861DB2" w:rsidRDefault="00861DB2" w:rsidP="00861DB2">
            <w:pPr>
              <w:pStyle w:val="acctfourfigures"/>
              <w:tabs>
                <w:tab w:val="clear" w:pos="765"/>
                <w:tab w:val="decimal" w:pos="595"/>
              </w:tabs>
              <w:spacing w:line="240" w:lineRule="atLeast"/>
              <w:ind w:left="-43" w:right="-86"/>
              <w:rPr>
                <w:rFonts w:cs="Times New Roman"/>
                <w:sz w:val="20"/>
              </w:rPr>
            </w:pPr>
          </w:p>
        </w:tc>
        <w:tc>
          <w:tcPr>
            <w:tcW w:w="1134" w:type="dxa"/>
            <w:shd w:val="clear" w:color="auto" w:fill="auto"/>
            <w:vAlign w:val="bottom"/>
          </w:tcPr>
          <w:p w14:paraId="7BD2ACC3" w14:textId="4F641869" w:rsidR="00861DB2" w:rsidRPr="00861DB2" w:rsidRDefault="00861DB2" w:rsidP="00861DB2">
            <w:pPr>
              <w:pStyle w:val="acctfourfigures"/>
              <w:tabs>
                <w:tab w:val="clear" w:pos="765"/>
                <w:tab w:val="decimal" w:pos="915"/>
              </w:tabs>
              <w:spacing w:line="240" w:lineRule="auto"/>
              <w:ind w:left="-43" w:right="-86"/>
              <w:rPr>
                <w:rFonts w:cs="Times New Roman"/>
                <w:sz w:val="20"/>
              </w:rPr>
            </w:pPr>
            <w:r w:rsidRPr="00861DB2">
              <w:rPr>
                <w:rFonts w:cs="Times New Roman"/>
                <w:sz w:val="20"/>
              </w:rPr>
              <w:t>(3,377)</w:t>
            </w:r>
          </w:p>
        </w:tc>
      </w:tr>
      <w:tr w:rsidR="00861DB2" w:rsidRPr="008868C8" w14:paraId="01D0DD87" w14:textId="77777777" w:rsidTr="003C5D1B">
        <w:trPr>
          <w:trHeight w:val="20"/>
        </w:trPr>
        <w:tc>
          <w:tcPr>
            <w:tcW w:w="3328" w:type="dxa"/>
            <w:shd w:val="clear" w:color="auto" w:fill="auto"/>
            <w:vAlign w:val="center"/>
          </w:tcPr>
          <w:p w14:paraId="53F550AB" w14:textId="1D2F9F38" w:rsidR="00861DB2" w:rsidRPr="008868C8" w:rsidRDefault="00861DB2" w:rsidP="00861DB2">
            <w:pPr>
              <w:spacing w:line="240" w:lineRule="auto"/>
              <w:ind w:left="161" w:right="-90" w:hanging="161"/>
              <w:rPr>
                <w:rFonts w:ascii="Times New Roman" w:hAnsi="Times New Roman" w:cs="Times New Roman"/>
                <w:sz w:val="21"/>
                <w:szCs w:val="21"/>
              </w:rPr>
            </w:pPr>
            <w:r>
              <w:rPr>
                <w:rFonts w:ascii="Times New Roman" w:hAnsi="Times New Roman" w:cs="Times New Roman"/>
                <w:sz w:val="21"/>
                <w:szCs w:val="21"/>
              </w:rPr>
              <w:t xml:space="preserve">   </w:t>
            </w:r>
            <w:r w:rsidRPr="008868C8">
              <w:rPr>
                <w:rFonts w:ascii="Times New Roman" w:hAnsi="Times New Roman" w:cs="Times New Roman"/>
                <w:sz w:val="21"/>
                <w:szCs w:val="21"/>
              </w:rPr>
              <w:t>Energy derivatives</w:t>
            </w:r>
          </w:p>
        </w:tc>
        <w:tc>
          <w:tcPr>
            <w:tcW w:w="1169" w:type="dxa"/>
          </w:tcPr>
          <w:p w14:paraId="6928ED5E" w14:textId="4E09472A" w:rsidR="00861DB2" w:rsidRPr="00861DB2" w:rsidRDefault="00861DB2" w:rsidP="00861DB2">
            <w:pPr>
              <w:pStyle w:val="acctfourfigures"/>
              <w:tabs>
                <w:tab w:val="clear" w:pos="765"/>
                <w:tab w:val="decimal" w:pos="885"/>
              </w:tabs>
              <w:spacing w:line="240" w:lineRule="auto"/>
              <w:ind w:left="-43" w:right="-108"/>
              <w:rPr>
                <w:rFonts w:cs="Times New Roman"/>
                <w:sz w:val="20"/>
                <w:lang w:bidi="th-TH"/>
              </w:rPr>
            </w:pPr>
            <w:r w:rsidRPr="00861DB2">
              <w:rPr>
                <w:rFonts w:cs="Times New Roman"/>
                <w:sz w:val="20"/>
              </w:rPr>
              <w:t>(2,228,159)</w:t>
            </w:r>
          </w:p>
        </w:tc>
        <w:tc>
          <w:tcPr>
            <w:tcW w:w="269" w:type="dxa"/>
          </w:tcPr>
          <w:p w14:paraId="62272A54" w14:textId="77777777" w:rsidR="00861DB2" w:rsidRPr="00861DB2" w:rsidRDefault="00861DB2" w:rsidP="00861DB2">
            <w:pPr>
              <w:pStyle w:val="acctfourfigures"/>
              <w:tabs>
                <w:tab w:val="clear" w:pos="765"/>
                <w:tab w:val="decimal" w:pos="789"/>
              </w:tabs>
              <w:spacing w:line="240" w:lineRule="atLeast"/>
              <w:ind w:left="-43" w:right="-86"/>
              <w:rPr>
                <w:rFonts w:cs="Times New Roman"/>
                <w:sz w:val="20"/>
              </w:rPr>
            </w:pPr>
          </w:p>
        </w:tc>
        <w:tc>
          <w:tcPr>
            <w:tcW w:w="1021" w:type="dxa"/>
          </w:tcPr>
          <w:p w14:paraId="138FCA09" w14:textId="54FBF9FD" w:rsidR="00861DB2" w:rsidRPr="00861DB2" w:rsidRDefault="00861DB2" w:rsidP="00861DB2">
            <w:pPr>
              <w:pStyle w:val="acctfourfigures"/>
              <w:tabs>
                <w:tab w:val="clear" w:pos="765"/>
                <w:tab w:val="decimal" w:pos="876"/>
              </w:tabs>
              <w:spacing w:line="240" w:lineRule="auto"/>
              <w:ind w:left="-43" w:right="-86" w:hanging="62"/>
              <w:rPr>
                <w:rFonts w:cs="Times New Roman"/>
                <w:sz w:val="20"/>
              </w:rPr>
            </w:pPr>
            <w:r w:rsidRPr="00861DB2">
              <w:rPr>
                <w:rFonts w:cs="Times New Roman"/>
                <w:sz w:val="20"/>
              </w:rPr>
              <w:t>(972,113)</w:t>
            </w:r>
          </w:p>
        </w:tc>
        <w:tc>
          <w:tcPr>
            <w:tcW w:w="284" w:type="dxa"/>
          </w:tcPr>
          <w:p w14:paraId="0E4675DE" w14:textId="77777777" w:rsidR="00861DB2" w:rsidRPr="00861DB2" w:rsidRDefault="00861DB2" w:rsidP="00861DB2">
            <w:pPr>
              <w:pStyle w:val="acctfourfigures"/>
              <w:tabs>
                <w:tab w:val="clear" w:pos="765"/>
                <w:tab w:val="decimal" w:pos="796"/>
              </w:tabs>
              <w:spacing w:line="240" w:lineRule="atLeast"/>
              <w:ind w:left="-43" w:right="-86"/>
              <w:rPr>
                <w:rFonts w:cs="Times New Roman"/>
                <w:sz w:val="20"/>
              </w:rPr>
            </w:pPr>
          </w:p>
        </w:tc>
        <w:tc>
          <w:tcPr>
            <w:tcW w:w="992" w:type="dxa"/>
            <w:shd w:val="clear" w:color="auto" w:fill="auto"/>
          </w:tcPr>
          <w:p w14:paraId="40247AC6" w14:textId="61B22FAE" w:rsidR="00861DB2" w:rsidRPr="00861DB2" w:rsidRDefault="00861DB2" w:rsidP="00861DB2">
            <w:pPr>
              <w:pStyle w:val="acctfourfigures"/>
              <w:tabs>
                <w:tab w:val="clear" w:pos="765"/>
                <w:tab w:val="decimal" w:pos="570"/>
              </w:tabs>
              <w:spacing w:line="240" w:lineRule="auto"/>
              <w:ind w:left="-43" w:right="-108"/>
              <w:rPr>
                <w:rFonts w:cs="Times New Roman"/>
                <w:sz w:val="20"/>
              </w:rPr>
            </w:pPr>
            <w:r w:rsidRPr="00861DB2">
              <w:rPr>
                <w:rFonts w:cs="Times New Roman"/>
                <w:sz w:val="20"/>
              </w:rPr>
              <w:t>-</w:t>
            </w:r>
          </w:p>
        </w:tc>
        <w:tc>
          <w:tcPr>
            <w:tcW w:w="284" w:type="dxa"/>
            <w:shd w:val="clear" w:color="auto" w:fill="auto"/>
          </w:tcPr>
          <w:p w14:paraId="5286CF73" w14:textId="77777777" w:rsidR="00861DB2" w:rsidRPr="00861DB2" w:rsidRDefault="00861DB2" w:rsidP="00861DB2">
            <w:pPr>
              <w:tabs>
                <w:tab w:val="decimal" w:pos="789"/>
              </w:tabs>
              <w:ind w:left="-43" w:right="-86"/>
              <w:rPr>
                <w:rFonts w:ascii="Times New Roman" w:hAnsi="Times New Roman" w:cs="Times New Roman"/>
                <w:sz w:val="20"/>
                <w:szCs w:val="20"/>
              </w:rPr>
            </w:pPr>
          </w:p>
        </w:tc>
        <w:tc>
          <w:tcPr>
            <w:tcW w:w="1134" w:type="dxa"/>
            <w:shd w:val="clear" w:color="auto" w:fill="auto"/>
          </w:tcPr>
          <w:p w14:paraId="18D16099" w14:textId="0BDC1F13" w:rsidR="00861DB2" w:rsidRPr="00861DB2" w:rsidRDefault="00861DB2" w:rsidP="00861DB2">
            <w:pPr>
              <w:pStyle w:val="acctfourfigures"/>
              <w:tabs>
                <w:tab w:val="clear" w:pos="765"/>
                <w:tab w:val="decimal" w:pos="630"/>
              </w:tabs>
              <w:spacing w:line="240" w:lineRule="auto"/>
              <w:ind w:left="-43" w:right="-108"/>
              <w:rPr>
                <w:rFonts w:cs="Times New Roman"/>
                <w:sz w:val="20"/>
              </w:rPr>
            </w:pPr>
            <w:r w:rsidRPr="00861DB2">
              <w:rPr>
                <w:rFonts w:cs="Times New Roman"/>
                <w:sz w:val="20"/>
              </w:rPr>
              <w:t>-</w:t>
            </w:r>
          </w:p>
        </w:tc>
        <w:tc>
          <w:tcPr>
            <w:tcW w:w="283" w:type="dxa"/>
            <w:shd w:val="clear" w:color="auto" w:fill="auto"/>
          </w:tcPr>
          <w:p w14:paraId="33737DB0" w14:textId="77777777" w:rsidR="00861DB2" w:rsidRPr="00861DB2" w:rsidRDefault="00861DB2" w:rsidP="00861DB2">
            <w:pPr>
              <w:tabs>
                <w:tab w:val="decimal" w:pos="595"/>
              </w:tabs>
              <w:ind w:left="-43" w:right="-86"/>
              <w:jc w:val="right"/>
              <w:rPr>
                <w:rFonts w:ascii="Times New Roman" w:hAnsi="Times New Roman" w:cs="Times New Roman"/>
                <w:sz w:val="20"/>
                <w:szCs w:val="20"/>
              </w:rPr>
            </w:pPr>
          </w:p>
        </w:tc>
        <w:tc>
          <w:tcPr>
            <w:tcW w:w="1237" w:type="dxa"/>
            <w:shd w:val="clear" w:color="auto" w:fill="auto"/>
          </w:tcPr>
          <w:p w14:paraId="70A993F0" w14:textId="16A0CEDB" w:rsidR="00861DB2" w:rsidRPr="00861DB2" w:rsidRDefault="00861DB2" w:rsidP="00861DB2">
            <w:pPr>
              <w:pStyle w:val="acctfourfigures"/>
              <w:tabs>
                <w:tab w:val="clear" w:pos="765"/>
                <w:tab w:val="decimal" w:pos="1020"/>
              </w:tabs>
              <w:spacing w:line="240" w:lineRule="auto"/>
              <w:ind w:left="-43" w:right="-86"/>
              <w:rPr>
                <w:rFonts w:cs="Times New Roman"/>
                <w:sz w:val="20"/>
              </w:rPr>
            </w:pPr>
            <w:r w:rsidRPr="00861DB2">
              <w:rPr>
                <w:rFonts w:cs="Times New Roman"/>
                <w:sz w:val="20"/>
                <w:lang w:val="en-US" w:bidi="th-TH"/>
              </w:rPr>
              <w:t>(3,200,272)</w:t>
            </w:r>
          </w:p>
        </w:tc>
        <w:tc>
          <w:tcPr>
            <w:tcW w:w="259" w:type="dxa"/>
          </w:tcPr>
          <w:p w14:paraId="349D5793" w14:textId="77777777" w:rsidR="00861DB2" w:rsidRPr="00861DB2" w:rsidRDefault="00861DB2" w:rsidP="00861DB2">
            <w:pPr>
              <w:pStyle w:val="acctfourfigures"/>
              <w:tabs>
                <w:tab w:val="clear" w:pos="765"/>
                <w:tab w:val="decimal" w:pos="796"/>
              </w:tabs>
              <w:spacing w:line="240" w:lineRule="atLeast"/>
              <w:ind w:left="-43" w:right="-86"/>
              <w:rPr>
                <w:rFonts w:cs="Times New Roman"/>
                <w:sz w:val="20"/>
              </w:rPr>
            </w:pPr>
          </w:p>
        </w:tc>
        <w:tc>
          <w:tcPr>
            <w:tcW w:w="986" w:type="dxa"/>
          </w:tcPr>
          <w:p w14:paraId="13355FC6" w14:textId="322C6ED1" w:rsidR="00861DB2" w:rsidRPr="00861DB2" w:rsidRDefault="00861DB2" w:rsidP="00861DB2">
            <w:pPr>
              <w:pStyle w:val="acctfourfigures"/>
              <w:tabs>
                <w:tab w:val="clear" w:pos="765"/>
                <w:tab w:val="decimal" w:pos="516"/>
              </w:tabs>
              <w:spacing w:line="240" w:lineRule="auto"/>
              <w:ind w:left="-43" w:right="-108"/>
              <w:rPr>
                <w:rFonts w:cs="Times New Roman"/>
                <w:sz w:val="20"/>
                <w:lang w:bidi="th-TH"/>
              </w:rPr>
            </w:pPr>
            <w:r w:rsidRPr="00861DB2">
              <w:rPr>
                <w:rFonts w:cs="Times New Roman"/>
                <w:sz w:val="20"/>
              </w:rPr>
              <w:t>-</w:t>
            </w:r>
          </w:p>
        </w:tc>
        <w:tc>
          <w:tcPr>
            <w:tcW w:w="254" w:type="dxa"/>
          </w:tcPr>
          <w:p w14:paraId="01A7D958" w14:textId="77777777" w:rsidR="00861DB2" w:rsidRPr="00861DB2" w:rsidRDefault="00861DB2" w:rsidP="00861DB2">
            <w:pPr>
              <w:pStyle w:val="acctfourfigures"/>
              <w:tabs>
                <w:tab w:val="clear" w:pos="765"/>
                <w:tab w:val="decimal" w:pos="595"/>
                <w:tab w:val="decimal" w:pos="700"/>
              </w:tabs>
              <w:spacing w:line="240" w:lineRule="atLeast"/>
              <w:ind w:left="-43" w:right="-86"/>
              <w:rPr>
                <w:rFonts w:cs="Times New Roman"/>
                <w:sz w:val="20"/>
              </w:rPr>
            </w:pPr>
          </w:p>
        </w:tc>
        <w:tc>
          <w:tcPr>
            <w:tcW w:w="1233" w:type="dxa"/>
          </w:tcPr>
          <w:p w14:paraId="1F49B11B" w14:textId="6DA417CC" w:rsidR="00861DB2" w:rsidRPr="00861DB2" w:rsidRDefault="00861DB2" w:rsidP="00861DB2">
            <w:pPr>
              <w:pStyle w:val="acctfourfigures"/>
              <w:tabs>
                <w:tab w:val="clear" w:pos="765"/>
                <w:tab w:val="decimal" w:pos="1042"/>
              </w:tabs>
              <w:spacing w:line="240" w:lineRule="auto"/>
              <w:ind w:left="-43" w:right="-86"/>
              <w:rPr>
                <w:rFonts w:cs="Times New Roman"/>
                <w:sz w:val="20"/>
              </w:rPr>
            </w:pPr>
            <w:r w:rsidRPr="00861DB2">
              <w:rPr>
                <w:rFonts w:cs="Times New Roman"/>
                <w:sz w:val="20"/>
                <w:lang w:val="en-US" w:bidi="th-TH"/>
              </w:rPr>
              <w:t>(3,200,272)</w:t>
            </w:r>
          </w:p>
        </w:tc>
        <w:tc>
          <w:tcPr>
            <w:tcW w:w="284" w:type="dxa"/>
          </w:tcPr>
          <w:p w14:paraId="691C0BC2" w14:textId="77777777" w:rsidR="00861DB2" w:rsidRPr="00861DB2" w:rsidRDefault="00861DB2" w:rsidP="00861DB2">
            <w:pPr>
              <w:tabs>
                <w:tab w:val="decimal" w:pos="595"/>
              </w:tabs>
              <w:ind w:left="-43" w:right="-86"/>
              <w:rPr>
                <w:rFonts w:ascii="Times New Roman" w:hAnsi="Times New Roman" w:cs="Times New Roman"/>
                <w:sz w:val="20"/>
                <w:szCs w:val="20"/>
              </w:rPr>
            </w:pPr>
          </w:p>
        </w:tc>
        <w:tc>
          <w:tcPr>
            <w:tcW w:w="992" w:type="dxa"/>
          </w:tcPr>
          <w:p w14:paraId="73FC0A98" w14:textId="4B31DF13" w:rsidR="00861DB2" w:rsidRPr="00861DB2" w:rsidRDefault="00861DB2" w:rsidP="00861DB2">
            <w:pPr>
              <w:pStyle w:val="acctfourfigures"/>
              <w:tabs>
                <w:tab w:val="clear" w:pos="765"/>
                <w:tab w:val="decimal" w:pos="522"/>
              </w:tabs>
              <w:spacing w:line="240" w:lineRule="auto"/>
              <w:ind w:left="-43" w:right="-108"/>
              <w:rPr>
                <w:rFonts w:cs="Times New Roman"/>
                <w:sz w:val="20"/>
              </w:rPr>
            </w:pPr>
            <w:r w:rsidRPr="00861DB2">
              <w:rPr>
                <w:rFonts w:cs="Times New Roman"/>
                <w:sz w:val="20"/>
              </w:rPr>
              <w:t>-</w:t>
            </w:r>
          </w:p>
        </w:tc>
        <w:tc>
          <w:tcPr>
            <w:tcW w:w="283" w:type="dxa"/>
          </w:tcPr>
          <w:p w14:paraId="272F6E25" w14:textId="77777777" w:rsidR="00861DB2" w:rsidRPr="00861DB2" w:rsidRDefault="00861DB2" w:rsidP="00861DB2">
            <w:pPr>
              <w:pStyle w:val="acctfourfigures"/>
              <w:tabs>
                <w:tab w:val="clear" w:pos="765"/>
                <w:tab w:val="decimal" w:pos="595"/>
              </w:tabs>
              <w:spacing w:line="240" w:lineRule="atLeast"/>
              <w:ind w:left="-43" w:right="-86"/>
              <w:rPr>
                <w:rFonts w:cs="Times New Roman"/>
                <w:sz w:val="20"/>
              </w:rPr>
            </w:pPr>
          </w:p>
        </w:tc>
        <w:tc>
          <w:tcPr>
            <w:tcW w:w="1134" w:type="dxa"/>
            <w:shd w:val="clear" w:color="auto" w:fill="auto"/>
          </w:tcPr>
          <w:p w14:paraId="61A13DE8" w14:textId="5347C061" w:rsidR="00861DB2" w:rsidRPr="00861DB2" w:rsidRDefault="00861DB2" w:rsidP="00861DB2">
            <w:pPr>
              <w:pStyle w:val="acctfourfigures"/>
              <w:tabs>
                <w:tab w:val="clear" w:pos="765"/>
                <w:tab w:val="decimal" w:pos="915"/>
              </w:tabs>
              <w:spacing w:line="240" w:lineRule="auto"/>
              <w:ind w:left="-43" w:right="-86"/>
              <w:rPr>
                <w:rFonts w:cs="Times New Roman"/>
                <w:sz w:val="20"/>
              </w:rPr>
            </w:pPr>
            <w:r w:rsidRPr="00861DB2">
              <w:rPr>
                <w:rFonts w:cs="Times New Roman"/>
                <w:sz w:val="20"/>
                <w:lang w:val="en-US" w:bidi="th-TH"/>
              </w:rPr>
              <w:t>(3,200,272)</w:t>
            </w:r>
          </w:p>
        </w:tc>
      </w:tr>
      <w:tr w:rsidR="00861DB2" w:rsidRPr="008868C8" w14:paraId="1AA4AFA5" w14:textId="77777777" w:rsidTr="005A63B6">
        <w:trPr>
          <w:trHeight w:val="20"/>
        </w:trPr>
        <w:tc>
          <w:tcPr>
            <w:tcW w:w="3328" w:type="dxa"/>
            <w:shd w:val="clear" w:color="auto" w:fill="auto"/>
            <w:vAlign w:val="center"/>
          </w:tcPr>
          <w:p w14:paraId="66C95E5C" w14:textId="15570CE1" w:rsidR="00861DB2" w:rsidRPr="008868C8" w:rsidRDefault="00861DB2" w:rsidP="00861DB2">
            <w:pPr>
              <w:spacing w:line="240" w:lineRule="auto"/>
              <w:ind w:left="161" w:right="-90" w:hanging="161"/>
              <w:rPr>
                <w:rFonts w:ascii="Times New Roman" w:hAnsi="Times New Roman" w:cs="Times New Roman"/>
                <w:sz w:val="21"/>
                <w:szCs w:val="21"/>
              </w:rPr>
            </w:pPr>
            <w:r>
              <w:rPr>
                <w:rFonts w:ascii="Times New Roman" w:hAnsi="Times New Roman" w:cs="Times New Roman"/>
                <w:sz w:val="21"/>
                <w:szCs w:val="21"/>
              </w:rPr>
              <w:t xml:space="preserve">   Other d</w:t>
            </w:r>
            <w:r w:rsidRPr="008868C8">
              <w:rPr>
                <w:rFonts w:ascii="Times New Roman" w:hAnsi="Times New Roman" w:cs="Times New Roman"/>
                <w:sz w:val="21"/>
                <w:szCs w:val="21"/>
              </w:rPr>
              <w:t>erivatives liabilities</w:t>
            </w:r>
          </w:p>
        </w:tc>
        <w:tc>
          <w:tcPr>
            <w:tcW w:w="1169" w:type="dxa"/>
          </w:tcPr>
          <w:p w14:paraId="5635DF4A" w14:textId="02AC3956" w:rsidR="00861DB2" w:rsidRPr="00861DB2" w:rsidRDefault="00861DB2" w:rsidP="00861DB2">
            <w:pPr>
              <w:pStyle w:val="acctfourfigures"/>
              <w:tabs>
                <w:tab w:val="clear" w:pos="765"/>
                <w:tab w:val="decimal" w:pos="516"/>
              </w:tabs>
              <w:spacing w:line="240" w:lineRule="auto"/>
              <w:ind w:left="-43" w:right="75"/>
              <w:rPr>
                <w:rFonts w:cs="Times New Roman"/>
                <w:sz w:val="20"/>
                <w:lang w:bidi="th-TH"/>
              </w:rPr>
            </w:pPr>
            <w:r w:rsidRPr="00861DB2">
              <w:rPr>
                <w:rFonts w:cs="Times New Roman"/>
                <w:sz w:val="20"/>
              </w:rPr>
              <w:t>-</w:t>
            </w:r>
          </w:p>
        </w:tc>
        <w:tc>
          <w:tcPr>
            <w:tcW w:w="269" w:type="dxa"/>
          </w:tcPr>
          <w:p w14:paraId="6BC3FAFD" w14:textId="77777777" w:rsidR="00861DB2" w:rsidRPr="00861DB2" w:rsidRDefault="00861DB2" w:rsidP="00861DB2">
            <w:pPr>
              <w:pStyle w:val="acctfourfigures"/>
              <w:tabs>
                <w:tab w:val="clear" w:pos="765"/>
                <w:tab w:val="decimal" w:pos="789"/>
              </w:tabs>
              <w:spacing w:line="240" w:lineRule="atLeast"/>
              <w:ind w:left="-43" w:right="-86"/>
              <w:rPr>
                <w:rFonts w:cs="Times New Roman"/>
                <w:sz w:val="20"/>
              </w:rPr>
            </w:pPr>
          </w:p>
        </w:tc>
        <w:tc>
          <w:tcPr>
            <w:tcW w:w="1021" w:type="dxa"/>
          </w:tcPr>
          <w:p w14:paraId="5880A555" w14:textId="24204188" w:rsidR="00861DB2" w:rsidRPr="00861DB2" w:rsidRDefault="00861DB2" w:rsidP="00861DB2">
            <w:pPr>
              <w:pStyle w:val="acctfourfigures"/>
              <w:tabs>
                <w:tab w:val="clear" w:pos="765"/>
                <w:tab w:val="decimal" w:pos="876"/>
              </w:tabs>
              <w:spacing w:line="240" w:lineRule="auto"/>
              <w:ind w:left="-43" w:right="-86"/>
              <w:rPr>
                <w:rFonts w:cs="Times New Roman"/>
                <w:sz w:val="20"/>
              </w:rPr>
            </w:pPr>
            <w:r w:rsidRPr="00861DB2">
              <w:rPr>
                <w:rFonts w:cs="Times New Roman"/>
                <w:sz w:val="20"/>
              </w:rPr>
              <w:t>(123,550)</w:t>
            </w:r>
          </w:p>
        </w:tc>
        <w:tc>
          <w:tcPr>
            <w:tcW w:w="284" w:type="dxa"/>
          </w:tcPr>
          <w:p w14:paraId="5A539D99" w14:textId="77777777" w:rsidR="00861DB2" w:rsidRPr="00861DB2" w:rsidRDefault="00861DB2" w:rsidP="00861DB2">
            <w:pPr>
              <w:pStyle w:val="acctfourfigures"/>
              <w:tabs>
                <w:tab w:val="clear" w:pos="765"/>
                <w:tab w:val="decimal" w:pos="630"/>
                <w:tab w:val="decimal" w:pos="796"/>
              </w:tabs>
              <w:spacing w:line="240" w:lineRule="auto"/>
              <w:ind w:left="-43" w:right="75"/>
              <w:rPr>
                <w:rFonts w:cs="Times New Roman"/>
                <w:sz w:val="20"/>
              </w:rPr>
            </w:pPr>
          </w:p>
        </w:tc>
        <w:tc>
          <w:tcPr>
            <w:tcW w:w="992" w:type="dxa"/>
            <w:shd w:val="clear" w:color="auto" w:fill="auto"/>
          </w:tcPr>
          <w:p w14:paraId="54D1C9C0" w14:textId="047EB51C" w:rsidR="00861DB2" w:rsidRPr="00861DB2" w:rsidRDefault="00861DB2" w:rsidP="00861DB2">
            <w:pPr>
              <w:pStyle w:val="acctfourfigures"/>
              <w:tabs>
                <w:tab w:val="clear" w:pos="765"/>
                <w:tab w:val="decimal" w:pos="570"/>
              </w:tabs>
              <w:spacing w:line="240" w:lineRule="auto"/>
              <w:ind w:left="-43" w:right="-108"/>
              <w:rPr>
                <w:rFonts w:cs="Times New Roman"/>
                <w:sz w:val="20"/>
              </w:rPr>
            </w:pPr>
            <w:r w:rsidRPr="00861DB2">
              <w:rPr>
                <w:rFonts w:cs="Times New Roman"/>
                <w:sz w:val="20"/>
                <w:lang w:bidi="th-TH"/>
              </w:rPr>
              <w:t>-</w:t>
            </w:r>
          </w:p>
        </w:tc>
        <w:tc>
          <w:tcPr>
            <w:tcW w:w="284" w:type="dxa"/>
            <w:shd w:val="clear" w:color="auto" w:fill="auto"/>
          </w:tcPr>
          <w:p w14:paraId="0F35BC6B" w14:textId="77777777" w:rsidR="00861DB2" w:rsidRPr="00861DB2" w:rsidRDefault="00861DB2" w:rsidP="00861DB2">
            <w:pPr>
              <w:pStyle w:val="acctfourfigures"/>
              <w:tabs>
                <w:tab w:val="clear" w:pos="765"/>
                <w:tab w:val="decimal" w:pos="796"/>
              </w:tabs>
              <w:spacing w:line="240" w:lineRule="atLeast"/>
              <w:ind w:left="-43" w:right="-86"/>
              <w:rPr>
                <w:rFonts w:cs="Times New Roman"/>
                <w:sz w:val="20"/>
              </w:rPr>
            </w:pPr>
          </w:p>
        </w:tc>
        <w:tc>
          <w:tcPr>
            <w:tcW w:w="1134" w:type="dxa"/>
            <w:shd w:val="clear" w:color="auto" w:fill="auto"/>
          </w:tcPr>
          <w:p w14:paraId="1B8A1D67" w14:textId="0BF6AE38" w:rsidR="00861DB2" w:rsidRPr="00861DB2" w:rsidRDefault="00861DB2" w:rsidP="00861DB2">
            <w:pPr>
              <w:pStyle w:val="acctfourfigures"/>
              <w:tabs>
                <w:tab w:val="clear" w:pos="765"/>
                <w:tab w:val="decimal" w:pos="630"/>
              </w:tabs>
              <w:spacing w:line="240" w:lineRule="auto"/>
              <w:ind w:left="-43" w:right="-108"/>
              <w:rPr>
                <w:rFonts w:cs="Times New Roman"/>
                <w:sz w:val="20"/>
              </w:rPr>
            </w:pPr>
            <w:r w:rsidRPr="00861DB2">
              <w:rPr>
                <w:rFonts w:cs="Times New Roman"/>
                <w:sz w:val="20"/>
              </w:rPr>
              <w:t>-</w:t>
            </w:r>
          </w:p>
        </w:tc>
        <w:tc>
          <w:tcPr>
            <w:tcW w:w="283" w:type="dxa"/>
            <w:shd w:val="clear" w:color="auto" w:fill="auto"/>
          </w:tcPr>
          <w:p w14:paraId="1C96CBAA" w14:textId="77777777" w:rsidR="00861DB2" w:rsidRPr="00861DB2" w:rsidRDefault="00861DB2" w:rsidP="00861DB2">
            <w:pPr>
              <w:pStyle w:val="acctfourfigures"/>
              <w:tabs>
                <w:tab w:val="clear" w:pos="765"/>
                <w:tab w:val="decimal" w:pos="796"/>
              </w:tabs>
              <w:spacing w:line="240" w:lineRule="atLeast"/>
              <w:ind w:left="-43" w:right="-86"/>
              <w:rPr>
                <w:rFonts w:cs="Times New Roman"/>
                <w:sz w:val="20"/>
              </w:rPr>
            </w:pPr>
          </w:p>
        </w:tc>
        <w:tc>
          <w:tcPr>
            <w:tcW w:w="1237" w:type="dxa"/>
            <w:shd w:val="clear" w:color="auto" w:fill="auto"/>
          </w:tcPr>
          <w:p w14:paraId="60100B07" w14:textId="118652EB" w:rsidR="00861DB2" w:rsidRPr="00861DB2" w:rsidRDefault="00861DB2" w:rsidP="00861DB2">
            <w:pPr>
              <w:pStyle w:val="acctfourfigures"/>
              <w:tabs>
                <w:tab w:val="clear" w:pos="765"/>
                <w:tab w:val="decimal" w:pos="1020"/>
              </w:tabs>
              <w:spacing w:line="240" w:lineRule="auto"/>
              <w:ind w:left="-43" w:right="-86"/>
              <w:rPr>
                <w:rFonts w:cs="Times New Roman"/>
                <w:sz w:val="20"/>
              </w:rPr>
            </w:pPr>
            <w:r w:rsidRPr="00861DB2">
              <w:rPr>
                <w:rFonts w:cs="Times New Roman"/>
                <w:sz w:val="20"/>
              </w:rPr>
              <w:t>(123,550)</w:t>
            </w:r>
          </w:p>
        </w:tc>
        <w:tc>
          <w:tcPr>
            <w:tcW w:w="259" w:type="dxa"/>
          </w:tcPr>
          <w:p w14:paraId="6283F650" w14:textId="77777777" w:rsidR="00861DB2" w:rsidRPr="00861DB2" w:rsidRDefault="00861DB2" w:rsidP="00861DB2">
            <w:pPr>
              <w:pStyle w:val="acctfourfigures"/>
              <w:tabs>
                <w:tab w:val="clear" w:pos="765"/>
                <w:tab w:val="decimal" w:pos="595"/>
              </w:tabs>
              <w:spacing w:line="240" w:lineRule="atLeast"/>
              <w:ind w:left="-43" w:right="-86"/>
              <w:rPr>
                <w:rFonts w:cs="Times New Roman"/>
                <w:sz w:val="20"/>
              </w:rPr>
            </w:pPr>
          </w:p>
        </w:tc>
        <w:tc>
          <w:tcPr>
            <w:tcW w:w="986" w:type="dxa"/>
          </w:tcPr>
          <w:p w14:paraId="7B8D550B" w14:textId="6927BA2A" w:rsidR="00861DB2" w:rsidRPr="00861DB2" w:rsidRDefault="00861DB2" w:rsidP="00861DB2">
            <w:pPr>
              <w:pStyle w:val="acctfourfigures"/>
              <w:tabs>
                <w:tab w:val="clear" w:pos="765"/>
                <w:tab w:val="decimal" w:pos="516"/>
              </w:tabs>
              <w:spacing w:line="240" w:lineRule="auto"/>
              <w:ind w:left="-43" w:right="-108"/>
              <w:rPr>
                <w:rFonts w:cs="Times New Roman"/>
                <w:sz w:val="20"/>
              </w:rPr>
            </w:pPr>
            <w:r w:rsidRPr="00861DB2">
              <w:rPr>
                <w:rFonts w:cs="Times New Roman"/>
                <w:sz w:val="20"/>
                <w:lang w:bidi="th-TH"/>
              </w:rPr>
              <w:t>-</w:t>
            </w:r>
          </w:p>
        </w:tc>
        <w:tc>
          <w:tcPr>
            <w:tcW w:w="254" w:type="dxa"/>
          </w:tcPr>
          <w:p w14:paraId="78047C1B" w14:textId="77777777" w:rsidR="00861DB2" w:rsidRPr="00861DB2" w:rsidRDefault="00861DB2" w:rsidP="00861DB2">
            <w:pPr>
              <w:pStyle w:val="acctfourfigures"/>
              <w:tabs>
                <w:tab w:val="clear" w:pos="765"/>
                <w:tab w:val="decimal" w:pos="595"/>
                <w:tab w:val="decimal" w:pos="700"/>
              </w:tabs>
              <w:spacing w:line="240" w:lineRule="atLeast"/>
              <w:ind w:left="-43" w:right="-86"/>
              <w:rPr>
                <w:rFonts w:cs="Times New Roman"/>
                <w:sz w:val="20"/>
              </w:rPr>
            </w:pPr>
          </w:p>
        </w:tc>
        <w:tc>
          <w:tcPr>
            <w:tcW w:w="1233" w:type="dxa"/>
          </w:tcPr>
          <w:p w14:paraId="5F1A146A" w14:textId="341DD153" w:rsidR="00861DB2" w:rsidRPr="00861DB2" w:rsidRDefault="00861DB2" w:rsidP="00861DB2">
            <w:pPr>
              <w:pStyle w:val="acctfourfigures"/>
              <w:tabs>
                <w:tab w:val="clear" w:pos="765"/>
                <w:tab w:val="decimal" w:pos="1042"/>
              </w:tabs>
              <w:spacing w:line="240" w:lineRule="auto"/>
              <w:ind w:left="-43" w:right="-86"/>
              <w:rPr>
                <w:rFonts w:cs="Times New Roman"/>
                <w:sz w:val="20"/>
              </w:rPr>
            </w:pPr>
            <w:r w:rsidRPr="00861DB2">
              <w:rPr>
                <w:rFonts w:cs="Times New Roman"/>
                <w:sz w:val="20"/>
                <w:lang w:val="en-US" w:bidi="th-TH"/>
              </w:rPr>
              <w:t>(123,550)</w:t>
            </w:r>
          </w:p>
        </w:tc>
        <w:tc>
          <w:tcPr>
            <w:tcW w:w="284" w:type="dxa"/>
          </w:tcPr>
          <w:p w14:paraId="068E030C" w14:textId="77777777" w:rsidR="00861DB2" w:rsidRPr="00861DB2" w:rsidRDefault="00861DB2" w:rsidP="00861DB2">
            <w:pPr>
              <w:tabs>
                <w:tab w:val="decimal" w:pos="595"/>
              </w:tabs>
              <w:ind w:left="-43" w:right="-86"/>
              <w:rPr>
                <w:rFonts w:ascii="Times New Roman" w:hAnsi="Times New Roman" w:cs="Times New Roman"/>
                <w:sz w:val="20"/>
                <w:szCs w:val="20"/>
              </w:rPr>
            </w:pPr>
          </w:p>
        </w:tc>
        <w:tc>
          <w:tcPr>
            <w:tcW w:w="992" w:type="dxa"/>
          </w:tcPr>
          <w:p w14:paraId="1117A35A" w14:textId="76F41E7D" w:rsidR="00861DB2" w:rsidRPr="00861DB2" w:rsidRDefault="00861DB2" w:rsidP="00861DB2">
            <w:pPr>
              <w:pStyle w:val="acctfourfigures"/>
              <w:tabs>
                <w:tab w:val="clear" w:pos="765"/>
                <w:tab w:val="decimal" w:pos="522"/>
              </w:tabs>
              <w:spacing w:line="240" w:lineRule="auto"/>
              <w:ind w:left="-43" w:right="-108"/>
              <w:rPr>
                <w:rFonts w:cs="Times New Roman"/>
                <w:sz w:val="20"/>
              </w:rPr>
            </w:pPr>
            <w:r w:rsidRPr="00861DB2">
              <w:rPr>
                <w:rFonts w:cs="Times New Roman"/>
                <w:sz w:val="20"/>
              </w:rPr>
              <w:t>-</w:t>
            </w:r>
          </w:p>
        </w:tc>
        <w:tc>
          <w:tcPr>
            <w:tcW w:w="283" w:type="dxa"/>
          </w:tcPr>
          <w:p w14:paraId="52E26BD1" w14:textId="77777777" w:rsidR="00861DB2" w:rsidRPr="00861DB2" w:rsidRDefault="00861DB2" w:rsidP="00861DB2">
            <w:pPr>
              <w:pStyle w:val="acctfourfigures"/>
              <w:tabs>
                <w:tab w:val="clear" w:pos="765"/>
                <w:tab w:val="decimal" w:pos="595"/>
              </w:tabs>
              <w:spacing w:line="240" w:lineRule="atLeast"/>
              <w:ind w:left="-43" w:right="-86"/>
              <w:rPr>
                <w:rFonts w:cs="Times New Roman"/>
                <w:sz w:val="20"/>
              </w:rPr>
            </w:pPr>
          </w:p>
        </w:tc>
        <w:tc>
          <w:tcPr>
            <w:tcW w:w="1134" w:type="dxa"/>
            <w:shd w:val="clear" w:color="auto" w:fill="auto"/>
          </w:tcPr>
          <w:p w14:paraId="534F0CA3" w14:textId="0E428A3D" w:rsidR="00861DB2" w:rsidRPr="00861DB2" w:rsidRDefault="00861DB2" w:rsidP="00861DB2">
            <w:pPr>
              <w:pStyle w:val="acctfourfigures"/>
              <w:tabs>
                <w:tab w:val="clear" w:pos="765"/>
                <w:tab w:val="decimal" w:pos="915"/>
              </w:tabs>
              <w:spacing w:line="240" w:lineRule="auto"/>
              <w:ind w:left="-43" w:right="-86"/>
              <w:rPr>
                <w:rFonts w:cs="Times New Roman"/>
                <w:sz w:val="20"/>
              </w:rPr>
            </w:pPr>
            <w:r w:rsidRPr="00861DB2">
              <w:rPr>
                <w:rFonts w:cs="Times New Roman"/>
                <w:sz w:val="20"/>
                <w:lang w:val="en-US" w:bidi="th-TH"/>
              </w:rPr>
              <w:t>(123,550)</w:t>
            </w:r>
          </w:p>
        </w:tc>
      </w:tr>
      <w:tr w:rsidR="00861DB2" w:rsidRPr="008868C8" w14:paraId="3736396B" w14:textId="77777777" w:rsidTr="0018622C">
        <w:trPr>
          <w:trHeight w:val="20"/>
        </w:trPr>
        <w:tc>
          <w:tcPr>
            <w:tcW w:w="3328" w:type="dxa"/>
            <w:shd w:val="clear" w:color="auto" w:fill="auto"/>
            <w:vAlign w:val="center"/>
          </w:tcPr>
          <w:p w14:paraId="0ACFE459" w14:textId="77777777" w:rsidR="00861DB2" w:rsidRPr="008868C8" w:rsidRDefault="00861DB2" w:rsidP="00861DB2">
            <w:pPr>
              <w:spacing w:line="240" w:lineRule="auto"/>
              <w:ind w:left="161" w:right="-90" w:hanging="161"/>
              <w:rPr>
                <w:rFonts w:ascii="Times New Roman" w:hAnsi="Times New Roman" w:cs="Times New Roman"/>
                <w:sz w:val="21"/>
                <w:szCs w:val="21"/>
              </w:rPr>
            </w:pPr>
          </w:p>
        </w:tc>
        <w:tc>
          <w:tcPr>
            <w:tcW w:w="1169" w:type="dxa"/>
            <w:vAlign w:val="center"/>
          </w:tcPr>
          <w:p w14:paraId="637CE5A7" w14:textId="77777777" w:rsidR="00861DB2" w:rsidRPr="008868C8" w:rsidRDefault="00861DB2" w:rsidP="00861DB2">
            <w:pPr>
              <w:pStyle w:val="acctfourfigures"/>
              <w:tabs>
                <w:tab w:val="clear" w:pos="765"/>
                <w:tab w:val="decimal" w:pos="975"/>
              </w:tabs>
              <w:spacing w:line="240" w:lineRule="atLeast"/>
              <w:ind w:left="-43" w:right="-86"/>
              <w:rPr>
                <w:rFonts w:cs="Times New Roman"/>
                <w:sz w:val="21"/>
                <w:szCs w:val="21"/>
              </w:rPr>
            </w:pPr>
          </w:p>
        </w:tc>
        <w:tc>
          <w:tcPr>
            <w:tcW w:w="269" w:type="dxa"/>
            <w:vAlign w:val="center"/>
          </w:tcPr>
          <w:p w14:paraId="49833459" w14:textId="77777777" w:rsidR="00861DB2" w:rsidRPr="008868C8" w:rsidRDefault="00861DB2" w:rsidP="00861DB2">
            <w:pPr>
              <w:pStyle w:val="acctfourfigures"/>
              <w:tabs>
                <w:tab w:val="clear" w:pos="765"/>
                <w:tab w:val="decimal" w:pos="789"/>
              </w:tabs>
              <w:spacing w:line="240" w:lineRule="atLeast"/>
              <w:ind w:left="-43" w:right="-86"/>
              <w:rPr>
                <w:rFonts w:cs="Times New Roman"/>
                <w:sz w:val="21"/>
                <w:szCs w:val="21"/>
              </w:rPr>
            </w:pPr>
          </w:p>
        </w:tc>
        <w:tc>
          <w:tcPr>
            <w:tcW w:w="1021" w:type="dxa"/>
            <w:vAlign w:val="center"/>
          </w:tcPr>
          <w:p w14:paraId="497C1DC3" w14:textId="77777777" w:rsidR="00861DB2" w:rsidRPr="008868C8" w:rsidRDefault="00861DB2" w:rsidP="00861D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0"/>
              </w:tabs>
              <w:spacing w:after="0" w:line="240" w:lineRule="auto"/>
              <w:ind w:left="-108" w:right="-110"/>
              <w:rPr>
                <w:rFonts w:ascii="Times New Roman" w:hAnsi="Times New Roman" w:cs="Times New Roman"/>
                <w:sz w:val="21"/>
                <w:szCs w:val="21"/>
              </w:rPr>
            </w:pPr>
          </w:p>
        </w:tc>
        <w:tc>
          <w:tcPr>
            <w:tcW w:w="284" w:type="dxa"/>
            <w:vAlign w:val="center"/>
          </w:tcPr>
          <w:p w14:paraId="398E9D1A" w14:textId="77777777" w:rsidR="00861DB2" w:rsidRPr="008868C8" w:rsidRDefault="00861DB2" w:rsidP="00861DB2">
            <w:pPr>
              <w:pStyle w:val="acctfourfigures"/>
              <w:tabs>
                <w:tab w:val="clear" w:pos="765"/>
                <w:tab w:val="decimal" w:pos="796"/>
              </w:tabs>
              <w:spacing w:line="240" w:lineRule="atLeast"/>
              <w:ind w:left="-43" w:right="-86"/>
              <w:rPr>
                <w:rFonts w:cs="Times New Roman"/>
                <w:sz w:val="21"/>
                <w:szCs w:val="21"/>
              </w:rPr>
            </w:pPr>
          </w:p>
        </w:tc>
        <w:tc>
          <w:tcPr>
            <w:tcW w:w="992" w:type="dxa"/>
            <w:shd w:val="clear" w:color="auto" w:fill="auto"/>
            <w:vAlign w:val="center"/>
          </w:tcPr>
          <w:p w14:paraId="2F2DD16D" w14:textId="77777777" w:rsidR="00861DB2" w:rsidRPr="008868C8" w:rsidRDefault="00861DB2" w:rsidP="00861DB2">
            <w:pPr>
              <w:pStyle w:val="acctfourfigures"/>
              <w:tabs>
                <w:tab w:val="clear" w:pos="765"/>
                <w:tab w:val="decimal" w:pos="700"/>
              </w:tabs>
              <w:spacing w:line="240" w:lineRule="atLeast"/>
              <w:ind w:left="-43" w:right="-86"/>
              <w:rPr>
                <w:rFonts w:cs="Times New Roman"/>
                <w:sz w:val="21"/>
                <w:szCs w:val="21"/>
              </w:rPr>
            </w:pPr>
          </w:p>
        </w:tc>
        <w:tc>
          <w:tcPr>
            <w:tcW w:w="284" w:type="dxa"/>
            <w:shd w:val="clear" w:color="auto" w:fill="auto"/>
            <w:vAlign w:val="center"/>
          </w:tcPr>
          <w:p w14:paraId="0BC81A6B" w14:textId="77777777" w:rsidR="00861DB2" w:rsidRPr="008868C8" w:rsidRDefault="00861DB2" w:rsidP="00861DB2">
            <w:pPr>
              <w:tabs>
                <w:tab w:val="decimal" w:pos="789"/>
              </w:tabs>
              <w:ind w:left="-43" w:right="-86"/>
              <w:rPr>
                <w:rFonts w:ascii="Times New Roman" w:hAnsi="Times New Roman" w:cs="Times New Roman"/>
                <w:sz w:val="21"/>
                <w:szCs w:val="21"/>
              </w:rPr>
            </w:pPr>
          </w:p>
        </w:tc>
        <w:tc>
          <w:tcPr>
            <w:tcW w:w="1134" w:type="dxa"/>
            <w:shd w:val="clear" w:color="auto" w:fill="auto"/>
            <w:vAlign w:val="center"/>
          </w:tcPr>
          <w:p w14:paraId="16AA29DB" w14:textId="77777777" w:rsidR="00861DB2" w:rsidRPr="008868C8" w:rsidRDefault="00861DB2" w:rsidP="00861DB2">
            <w:pPr>
              <w:pStyle w:val="acctfourfigures"/>
              <w:tabs>
                <w:tab w:val="clear" w:pos="765"/>
                <w:tab w:val="decimal" w:pos="430"/>
              </w:tabs>
              <w:spacing w:line="240" w:lineRule="atLeast"/>
              <w:ind w:left="-43" w:right="70"/>
              <w:jc w:val="center"/>
              <w:rPr>
                <w:rFonts w:cs="Times New Roman"/>
                <w:sz w:val="21"/>
                <w:szCs w:val="21"/>
              </w:rPr>
            </w:pPr>
          </w:p>
        </w:tc>
        <w:tc>
          <w:tcPr>
            <w:tcW w:w="283" w:type="dxa"/>
            <w:shd w:val="clear" w:color="auto" w:fill="auto"/>
            <w:vAlign w:val="center"/>
          </w:tcPr>
          <w:p w14:paraId="191465C4" w14:textId="77777777" w:rsidR="00861DB2" w:rsidRPr="008868C8" w:rsidRDefault="00861DB2" w:rsidP="00861DB2">
            <w:pPr>
              <w:tabs>
                <w:tab w:val="decimal" w:pos="595"/>
              </w:tabs>
              <w:ind w:left="-43" w:right="-86"/>
              <w:jc w:val="right"/>
              <w:rPr>
                <w:rFonts w:ascii="Times New Roman" w:hAnsi="Times New Roman" w:cs="Times New Roman"/>
                <w:sz w:val="21"/>
                <w:szCs w:val="21"/>
              </w:rPr>
            </w:pPr>
          </w:p>
        </w:tc>
        <w:tc>
          <w:tcPr>
            <w:tcW w:w="1237" w:type="dxa"/>
            <w:shd w:val="clear" w:color="auto" w:fill="auto"/>
            <w:vAlign w:val="center"/>
          </w:tcPr>
          <w:p w14:paraId="3E90D450" w14:textId="77777777" w:rsidR="00861DB2" w:rsidRPr="008868C8" w:rsidRDefault="00861DB2" w:rsidP="00861DB2">
            <w:pPr>
              <w:pStyle w:val="acctfourfigures"/>
              <w:tabs>
                <w:tab w:val="clear" w:pos="765"/>
                <w:tab w:val="decimal" w:pos="832"/>
              </w:tabs>
              <w:spacing w:line="240" w:lineRule="atLeast"/>
              <w:ind w:left="-43" w:right="-86"/>
              <w:rPr>
                <w:rFonts w:cs="Times New Roman"/>
                <w:sz w:val="21"/>
                <w:szCs w:val="21"/>
              </w:rPr>
            </w:pPr>
          </w:p>
        </w:tc>
        <w:tc>
          <w:tcPr>
            <w:tcW w:w="259" w:type="dxa"/>
            <w:vAlign w:val="center"/>
          </w:tcPr>
          <w:p w14:paraId="552DDF2C" w14:textId="77777777" w:rsidR="00861DB2" w:rsidRPr="008868C8" w:rsidRDefault="00861DB2" w:rsidP="00861DB2">
            <w:pPr>
              <w:pStyle w:val="acctfourfigures"/>
              <w:tabs>
                <w:tab w:val="clear" w:pos="765"/>
                <w:tab w:val="decimal" w:pos="796"/>
              </w:tabs>
              <w:spacing w:line="240" w:lineRule="atLeast"/>
              <w:ind w:left="-43" w:right="-86"/>
              <w:rPr>
                <w:rFonts w:cs="Times New Roman"/>
                <w:sz w:val="21"/>
                <w:szCs w:val="21"/>
              </w:rPr>
            </w:pPr>
          </w:p>
        </w:tc>
        <w:tc>
          <w:tcPr>
            <w:tcW w:w="986" w:type="dxa"/>
            <w:vAlign w:val="center"/>
          </w:tcPr>
          <w:p w14:paraId="5BD77A38" w14:textId="77777777" w:rsidR="00861DB2" w:rsidRPr="008868C8" w:rsidRDefault="00861DB2" w:rsidP="00861DB2">
            <w:pPr>
              <w:pStyle w:val="acctfourfigures"/>
              <w:tabs>
                <w:tab w:val="clear" w:pos="765"/>
                <w:tab w:val="decimal" w:pos="516"/>
              </w:tabs>
              <w:spacing w:line="240" w:lineRule="auto"/>
              <w:ind w:left="-43" w:right="-108"/>
              <w:rPr>
                <w:rFonts w:cs="Times New Roman"/>
                <w:sz w:val="21"/>
                <w:szCs w:val="21"/>
                <w:lang w:bidi="th-TH"/>
              </w:rPr>
            </w:pPr>
          </w:p>
        </w:tc>
        <w:tc>
          <w:tcPr>
            <w:tcW w:w="254" w:type="dxa"/>
            <w:vAlign w:val="center"/>
          </w:tcPr>
          <w:p w14:paraId="74788B03" w14:textId="77777777" w:rsidR="00861DB2" w:rsidRPr="008868C8" w:rsidRDefault="00861DB2" w:rsidP="00861DB2">
            <w:pPr>
              <w:pStyle w:val="acctfourfigures"/>
              <w:tabs>
                <w:tab w:val="clear" w:pos="765"/>
                <w:tab w:val="decimal" w:pos="595"/>
                <w:tab w:val="decimal" w:pos="700"/>
              </w:tabs>
              <w:spacing w:line="240" w:lineRule="atLeast"/>
              <w:ind w:left="-43" w:right="-86"/>
              <w:rPr>
                <w:rFonts w:cs="Times New Roman"/>
                <w:sz w:val="21"/>
                <w:szCs w:val="21"/>
              </w:rPr>
            </w:pPr>
          </w:p>
        </w:tc>
        <w:tc>
          <w:tcPr>
            <w:tcW w:w="1233" w:type="dxa"/>
            <w:vAlign w:val="center"/>
          </w:tcPr>
          <w:p w14:paraId="4F79D5AB" w14:textId="77777777" w:rsidR="00861DB2" w:rsidRPr="008868C8" w:rsidRDefault="00861DB2" w:rsidP="00861DB2">
            <w:pPr>
              <w:pStyle w:val="acctfourfigures"/>
              <w:tabs>
                <w:tab w:val="clear" w:pos="765"/>
                <w:tab w:val="decimal" w:pos="810"/>
              </w:tabs>
              <w:spacing w:line="240" w:lineRule="atLeast"/>
              <w:ind w:left="-43" w:right="-86"/>
              <w:rPr>
                <w:rFonts w:cs="Times New Roman"/>
                <w:sz w:val="21"/>
                <w:szCs w:val="21"/>
              </w:rPr>
            </w:pPr>
          </w:p>
        </w:tc>
        <w:tc>
          <w:tcPr>
            <w:tcW w:w="284" w:type="dxa"/>
            <w:vAlign w:val="center"/>
          </w:tcPr>
          <w:p w14:paraId="1006EA66" w14:textId="77777777" w:rsidR="00861DB2" w:rsidRPr="008868C8" w:rsidRDefault="00861DB2" w:rsidP="00861DB2">
            <w:pPr>
              <w:tabs>
                <w:tab w:val="decimal" w:pos="595"/>
              </w:tabs>
              <w:ind w:left="-43" w:right="-86"/>
              <w:rPr>
                <w:rFonts w:ascii="Times New Roman" w:hAnsi="Times New Roman" w:cs="Times New Roman"/>
                <w:sz w:val="21"/>
                <w:szCs w:val="21"/>
              </w:rPr>
            </w:pPr>
          </w:p>
        </w:tc>
        <w:tc>
          <w:tcPr>
            <w:tcW w:w="992" w:type="dxa"/>
            <w:vAlign w:val="center"/>
          </w:tcPr>
          <w:p w14:paraId="745B0665" w14:textId="77777777" w:rsidR="00861DB2" w:rsidRPr="008868C8" w:rsidRDefault="00861DB2" w:rsidP="00861D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5"/>
              </w:tabs>
              <w:spacing w:after="0" w:line="240" w:lineRule="auto"/>
              <w:ind w:left="-108" w:right="-110"/>
              <w:rPr>
                <w:rFonts w:ascii="Times New Roman" w:hAnsi="Times New Roman" w:cs="Times New Roman"/>
                <w:sz w:val="21"/>
                <w:szCs w:val="21"/>
              </w:rPr>
            </w:pPr>
          </w:p>
        </w:tc>
        <w:tc>
          <w:tcPr>
            <w:tcW w:w="283" w:type="dxa"/>
            <w:vAlign w:val="center"/>
          </w:tcPr>
          <w:p w14:paraId="63114B7F" w14:textId="77777777" w:rsidR="00861DB2" w:rsidRPr="008868C8" w:rsidRDefault="00861DB2" w:rsidP="00861DB2">
            <w:pPr>
              <w:pStyle w:val="acctfourfigures"/>
              <w:tabs>
                <w:tab w:val="clear" w:pos="765"/>
                <w:tab w:val="decimal" w:pos="595"/>
              </w:tabs>
              <w:spacing w:line="240" w:lineRule="atLeast"/>
              <w:ind w:left="-43" w:right="-86"/>
              <w:rPr>
                <w:rFonts w:cs="Times New Roman"/>
                <w:sz w:val="21"/>
                <w:szCs w:val="21"/>
              </w:rPr>
            </w:pPr>
          </w:p>
        </w:tc>
        <w:tc>
          <w:tcPr>
            <w:tcW w:w="1134" w:type="dxa"/>
            <w:shd w:val="clear" w:color="auto" w:fill="auto"/>
            <w:vAlign w:val="center"/>
          </w:tcPr>
          <w:p w14:paraId="298A3C40" w14:textId="77777777" w:rsidR="00861DB2" w:rsidRPr="008868C8" w:rsidRDefault="00861DB2" w:rsidP="00861DB2">
            <w:pPr>
              <w:pStyle w:val="acctfourfigures"/>
              <w:tabs>
                <w:tab w:val="clear" w:pos="765"/>
                <w:tab w:val="decimal" w:pos="814"/>
              </w:tabs>
              <w:spacing w:line="240" w:lineRule="atLeast"/>
              <w:ind w:right="-86"/>
              <w:rPr>
                <w:rFonts w:cs="Times New Roman"/>
                <w:sz w:val="21"/>
                <w:szCs w:val="21"/>
              </w:rPr>
            </w:pPr>
          </w:p>
        </w:tc>
      </w:tr>
    </w:tbl>
    <w:p w14:paraId="26333A4B" w14:textId="1CC82F31" w:rsidR="005A0B38" w:rsidRDefault="005A0B38" w:rsidP="0018622C">
      <w:pPr>
        <w:ind w:left="0"/>
        <w:rPr>
          <w:rFonts w:ascii="Times New Roman" w:hAnsi="Times New Roman" w:cs="Times New Roman"/>
        </w:rPr>
      </w:pPr>
    </w:p>
    <w:p w14:paraId="35AF6B4E" w14:textId="77777777" w:rsidR="000F2818" w:rsidRDefault="000F2818">
      <w:r>
        <w:br w:type="page"/>
      </w:r>
    </w:p>
    <w:tbl>
      <w:tblPr>
        <w:tblW w:w="15120" w:type="dxa"/>
        <w:tblInd w:w="450" w:type="dxa"/>
        <w:tblLayout w:type="fixed"/>
        <w:tblCellMar>
          <w:left w:w="79" w:type="dxa"/>
          <w:right w:w="79" w:type="dxa"/>
        </w:tblCellMar>
        <w:tblLook w:val="0000" w:firstRow="0" w:lastRow="0" w:firstColumn="0" w:lastColumn="0" w:noHBand="0" w:noVBand="0"/>
      </w:tblPr>
      <w:tblGrid>
        <w:gridCol w:w="3330"/>
        <w:gridCol w:w="1170"/>
        <w:gridCol w:w="270"/>
        <w:gridCol w:w="1080"/>
        <w:gridCol w:w="270"/>
        <w:gridCol w:w="1170"/>
        <w:gridCol w:w="270"/>
        <w:gridCol w:w="1080"/>
        <w:gridCol w:w="270"/>
        <w:gridCol w:w="1080"/>
        <w:gridCol w:w="270"/>
        <w:gridCol w:w="990"/>
        <w:gridCol w:w="210"/>
        <w:gridCol w:w="1100"/>
        <w:gridCol w:w="220"/>
        <w:gridCol w:w="1010"/>
        <w:gridCol w:w="250"/>
        <w:gridCol w:w="1080"/>
      </w:tblGrid>
      <w:tr w:rsidR="00CC023A" w:rsidRPr="008868C8" w14:paraId="2975661A" w14:textId="77777777" w:rsidTr="00DC08E8">
        <w:trPr>
          <w:cantSplit/>
          <w:trHeight w:val="60"/>
          <w:tblHeader/>
        </w:trPr>
        <w:tc>
          <w:tcPr>
            <w:tcW w:w="3330" w:type="dxa"/>
            <w:shd w:val="clear" w:color="auto" w:fill="auto"/>
            <w:vAlign w:val="bottom"/>
          </w:tcPr>
          <w:p w14:paraId="30E57DD3" w14:textId="6873988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b/>
                <w:bCs/>
                <w:i/>
                <w:iCs/>
                <w:sz w:val="21"/>
                <w:szCs w:val="21"/>
                <w:lang w:val="en-GB" w:bidi="ar-SA"/>
              </w:rPr>
            </w:pPr>
          </w:p>
        </w:tc>
        <w:tc>
          <w:tcPr>
            <w:tcW w:w="11790" w:type="dxa"/>
            <w:gridSpan w:val="17"/>
            <w:vAlign w:val="bottom"/>
          </w:tcPr>
          <w:p w14:paraId="6F18E77C"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79"/>
              <w:jc w:val="center"/>
              <w:rPr>
                <w:rFonts w:ascii="Times New Roman" w:hAnsi="Times New Roman" w:cs="Times New Roman"/>
                <w:sz w:val="21"/>
                <w:szCs w:val="21"/>
                <w:lang w:val="en-GB" w:bidi="ar-SA"/>
              </w:rPr>
            </w:pPr>
            <w:r w:rsidRPr="008868C8">
              <w:rPr>
                <w:rFonts w:ascii="Times New Roman" w:hAnsi="Times New Roman" w:cs="Times New Roman"/>
                <w:b/>
                <w:bCs/>
                <w:sz w:val="21"/>
                <w:szCs w:val="21"/>
                <w:lang w:val="en-GB" w:bidi="ar-SA"/>
              </w:rPr>
              <w:t>Separate financial statement</w:t>
            </w:r>
          </w:p>
        </w:tc>
      </w:tr>
      <w:tr w:rsidR="00CC023A" w:rsidRPr="008868C8" w14:paraId="4EAB28A5" w14:textId="77777777" w:rsidTr="00DC08E8">
        <w:trPr>
          <w:cantSplit/>
          <w:trHeight w:val="74"/>
          <w:tblHeader/>
        </w:trPr>
        <w:tc>
          <w:tcPr>
            <w:tcW w:w="3330" w:type="dxa"/>
            <w:shd w:val="clear" w:color="auto" w:fill="auto"/>
            <w:vAlign w:val="bottom"/>
          </w:tcPr>
          <w:p w14:paraId="17DAB636" w14:textId="77777777" w:rsidR="00CC023A" w:rsidRPr="008868C8" w:rsidDel="00A71EB6"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b/>
                <w:bCs/>
                <w:i/>
                <w:iCs/>
                <w:sz w:val="21"/>
                <w:szCs w:val="21"/>
                <w:lang w:val="en-GB" w:bidi="ar-SA"/>
              </w:rPr>
            </w:pPr>
          </w:p>
        </w:tc>
        <w:tc>
          <w:tcPr>
            <w:tcW w:w="6660" w:type="dxa"/>
            <w:gridSpan w:val="9"/>
            <w:tcBorders>
              <w:bottom w:val="single" w:sz="4" w:space="0" w:color="auto"/>
            </w:tcBorders>
            <w:vAlign w:val="bottom"/>
          </w:tcPr>
          <w:p w14:paraId="3C8CE306"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b/>
                <w:bCs/>
                <w:sz w:val="21"/>
                <w:szCs w:val="21"/>
                <w:lang w:val="en-GB" w:bidi="ar-SA"/>
              </w:rPr>
            </w:pPr>
            <w:r w:rsidRPr="008868C8">
              <w:rPr>
                <w:rFonts w:ascii="Times New Roman" w:hAnsi="Times New Roman" w:cs="Times New Roman"/>
                <w:b/>
                <w:bCs/>
                <w:sz w:val="21"/>
                <w:szCs w:val="21"/>
                <w:lang w:val="en-GB" w:bidi="ar-SA"/>
              </w:rPr>
              <w:t>Carrying amount</w:t>
            </w:r>
            <w:r w:rsidRPr="008868C8" w:rsidDel="00841BAE">
              <w:rPr>
                <w:rFonts w:ascii="Times New Roman" w:hAnsi="Times New Roman" w:cs="Times New Roman"/>
                <w:b/>
                <w:bCs/>
                <w:sz w:val="21"/>
                <w:szCs w:val="21"/>
                <w:lang w:val="en-GB" w:bidi="ar-SA"/>
              </w:rPr>
              <w:t xml:space="preserve"> </w:t>
            </w:r>
          </w:p>
        </w:tc>
        <w:tc>
          <w:tcPr>
            <w:tcW w:w="270" w:type="dxa"/>
            <w:vAlign w:val="bottom"/>
          </w:tcPr>
          <w:p w14:paraId="03EE39DF"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1"/>
                <w:szCs w:val="21"/>
                <w:lang w:val="en-GB" w:bidi="ar-SA"/>
              </w:rPr>
            </w:pPr>
          </w:p>
        </w:tc>
        <w:tc>
          <w:tcPr>
            <w:tcW w:w="4860" w:type="dxa"/>
            <w:gridSpan w:val="7"/>
            <w:tcBorders>
              <w:bottom w:val="single" w:sz="4" w:space="0" w:color="auto"/>
            </w:tcBorders>
            <w:vAlign w:val="bottom"/>
          </w:tcPr>
          <w:p w14:paraId="652EC792"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79"/>
              <w:jc w:val="center"/>
              <w:rPr>
                <w:rFonts w:ascii="Times New Roman" w:hAnsi="Times New Roman" w:cs="Times New Roman"/>
                <w:b/>
                <w:bCs/>
                <w:sz w:val="21"/>
                <w:szCs w:val="21"/>
                <w:lang w:val="en-GB" w:bidi="ar-SA"/>
              </w:rPr>
            </w:pPr>
            <w:r w:rsidRPr="008868C8">
              <w:rPr>
                <w:rFonts w:ascii="Times New Roman" w:hAnsi="Times New Roman" w:cs="Times New Roman"/>
                <w:b/>
                <w:bCs/>
                <w:sz w:val="21"/>
                <w:szCs w:val="21"/>
                <w:lang w:val="en-GB" w:bidi="ar-SA"/>
              </w:rPr>
              <w:t>Fair value</w:t>
            </w:r>
            <w:r w:rsidRPr="008868C8" w:rsidDel="00A71EB6">
              <w:rPr>
                <w:rFonts w:ascii="Times New Roman" w:hAnsi="Times New Roman" w:cs="Times New Roman"/>
                <w:sz w:val="21"/>
                <w:szCs w:val="21"/>
                <w:lang w:val="en-GB" w:bidi="ar-SA"/>
              </w:rPr>
              <w:t xml:space="preserve"> </w:t>
            </w:r>
          </w:p>
        </w:tc>
      </w:tr>
      <w:tr w:rsidR="00CC023A" w:rsidRPr="008868C8" w14:paraId="729A104B" w14:textId="77777777" w:rsidTr="00DC08E8">
        <w:trPr>
          <w:cantSplit/>
          <w:trHeight w:val="60"/>
          <w:tblHeader/>
        </w:trPr>
        <w:tc>
          <w:tcPr>
            <w:tcW w:w="3330" w:type="dxa"/>
            <w:shd w:val="clear" w:color="auto" w:fill="auto"/>
            <w:vAlign w:val="bottom"/>
          </w:tcPr>
          <w:p w14:paraId="17431E68" w14:textId="69D246B3"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b/>
                <w:bCs/>
                <w:i/>
                <w:iCs/>
                <w:sz w:val="21"/>
                <w:szCs w:val="21"/>
                <w:lang w:val="en-GB" w:bidi="ar-SA"/>
              </w:rPr>
            </w:pPr>
          </w:p>
        </w:tc>
        <w:tc>
          <w:tcPr>
            <w:tcW w:w="1170" w:type="dxa"/>
            <w:tcBorders>
              <w:top w:val="single" w:sz="4" w:space="0" w:color="auto"/>
            </w:tcBorders>
            <w:vAlign w:val="bottom"/>
          </w:tcPr>
          <w:p w14:paraId="04F234CE"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1"/>
                <w:szCs w:val="21"/>
                <w:lang w:val="en-GB"/>
              </w:rPr>
            </w:pPr>
            <w:r w:rsidRPr="008868C8">
              <w:rPr>
                <w:rFonts w:ascii="Times New Roman" w:hAnsi="Times New Roman" w:cs="Times New Roman"/>
                <w:sz w:val="21"/>
                <w:szCs w:val="21"/>
                <w:lang w:val="en-GB"/>
              </w:rPr>
              <w:t>Hedging instruments</w:t>
            </w:r>
          </w:p>
        </w:tc>
        <w:tc>
          <w:tcPr>
            <w:tcW w:w="270" w:type="dxa"/>
            <w:tcBorders>
              <w:top w:val="single" w:sz="4" w:space="0" w:color="auto"/>
            </w:tcBorders>
          </w:tcPr>
          <w:p w14:paraId="5AE07F14"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1"/>
                <w:szCs w:val="21"/>
                <w:lang w:val="en-GB" w:bidi="ar-SA"/>
              </w:rPr>
            </w:pPr>
          </w:p>
        </w:tc>
        <w:tc>
          <w:tcPr>
            <w:tcW w:w="1080" w:type="dxa"/>
            <w:tcBorders>
              <w:top w:val="single" w:sz="4" w:space="0" w:color="auto"/>
            </w:tcBorders>
            <w:vAlign w:val="bottom"/>
          </w:tcPr>
          <w:p w14:paraId="7177FD9A" w14:textId="271DA368"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2" w:right="-85"/>
              <w:jc w:val="center"/>
              <w:rPr>
                <w:rFonts w:ascii="Times New Roman" w:hAnsi="Times New Roman" w:cs="Times New Roman"/>
                <w:sz w:val="21"/>
                <w:szCs w:val="21"/>
                <w:lang w:val="en-GB"/>
              </w:rPr>
            </w:pPr>
            <w:r w:rsidRPr="008868C8">
              <w:rPr>
                <w:rFonts w:ascii="Times New Roman" w:hAnsi="Times New Roman" w:cs="Times New Roman"/>
                <w:sz w:val="21"/>
                <w:szCs w:val="21"/>
                <w:lang w:val="en-GB"/>
              </w:rPr>
              <w:t xml:space="preserve">Financial instruments measured </w:t>
            </w:r>
            <w:r w:rsidR="00F5573A">
              <w:rPr>
                <w:rFonts w:ascii="Times New Roman" w:hAnsi="Times New Roman" w:cs="Times New Roman"/>
                <w:sz w:val="21"/>
                <w:szCs w:val="21"/>
                <w:lang w:val="en-GB"/>
              </w:rPr>
              <w:br/>
            </w:r>
            <w:r w:rsidRPr="008868C8">
              <w:rPr>
                <w:rFonts w:ascii="Times New Roman" w:hAnsi="Times New Roman" w:cs="Times New Roman"/>
                <w:sz w:val="21"/>
                <w:szCs w:val="21"/>
                <w:lang w:val="en-GB"/>
              </w:rPr>
              <w:t>at FVTPL</w:t>
            </w:r>
          </w:p>
        </w:tc>
        <w:tc>
          <w:tcPr>
            <w:tcW w:w="270" w:type="dxa"/>
            <w:tcBorders>
              <w:top w:val="single" w:sz="4" w:space="0" w:color="auto"/>
            </w:tcBorders>
            <w:vAlign w:val="bottom"/>
          </w:tcPr>
          <w:p w14:paraId="2348E6E5"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1"/>
                <w:szCs w:val="21"/>
                <w:lang w:val="en-GB" w:bidi="ar-SA"/>
              </w:rPr>
            </w:pPr>
          </w:p>
        </w:tc>
        <w:tc>
          <w:tcPr>
            <w:tcW w:w="1170" w:type="dxa"/>
            <w:tcBorders>
              <w:top w:val="single" w:sz="4" w:space="0" w:color="auto"/>
            </w:tcBorders>
            <w:vAlign w:val="bottom"/>
          </w:tcPr>
          <w:p w14:paraId="3ECEB309" w14:textId="3712A18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9" w:right="-79"/>
              <w:jc w:val="center"/>
              <w:rPr>
                <w:rFonts w:ascii="Times New Roman" w:hAnsi="Times New Roman" w:cs="Times New Roman"/>
                <w:sz w:val="21"/>
                <w:szCs w:val="21"/>
                <w:lang w:val="en-GB"/>
              </w:rPr>
            </w:pPr>
            <w:r w:rsidRPr="008868C8">
              <w:rPr>
                <w:rFonts w:ascii="Times New Roman" w:hAnsi="Times New Roman" w:cs="Times New Roman"/>
                <w:sz w:val="21"/>
                <w:szCs w:val="21"/>
                <w:lang w:val="en-GB"/>
              </w:rPr>
              <w:t xml:space="preserve">Financial instruments measured </w:t>
            </w:r>
            <w:r w:rsidR="00F5573A">
              <w:rPr>
                <w:rFonts w:ascii="Times New Roman" w:hAnsi="Times New Roman" w:cs="Times New Roman"/>
                <w:sz w:val="21"/>
                <w:szCs w:val="21"/>
                <w:lang w:val="en-GB"/>
              </w:rPr>
              <w:br/>
            </w:r>
            <w:r w:rsidRPr="008868C8">
              <w:rPr>
                <w:rFonts w:ascii="Times New Roman" w:hAnsi="Times New Roman" w:cs="Times New Roman"/>
                <w:sz w:val="21"/>
                <w:szCs w:val="21"/>
                <w:lang w:val="en-GB"/>
              </w:rPr>
              <w:t>at FVOCI</w:t>
            </w:r>
          </w:p>
        </w:tc>
        <w:tc>
          <w:tcPr>
            <w:tcW w:w="270" w:type="dxa"/>
            <w:tcBorders>
              <w:top w:val="single" w:sz="4" w:space="0" w:color="auto"/>
            </w:tcBorders>
            <w:vAlign w:val="bottom"/>
          </w:tcPr>
          <w:p w14:paraId="1AB743ED"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1"/>
                <w:szCs w:val="21"/>
                <w:lang w:val="en-GB" w:bidi="ar-SA"/>
              </w:rPr>
            </w:pPr>
          </w:p>
        </w:tc>
        <w:tc>
          <w:tcPr>
            <w:tcW w:w="1080" w:type="dxa"/>
            <w:tcBorders>
              <w:top w:val="single" w:sz="4" w:space="0" w:color="auto"/>
            </w:tcBorders>
            <w:vAlign w:val="bottom"/>
          </w:tcPr>
          <w:p w14:paraId="03B5A4E8"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0" w:right="-80"/>
              <w:jc w:val="center"/>
              <w:rPr>
                <w:rFonts w:ascii="Times New Roman" w:hAnsi="Times New Roman" w:cs="Times New Roman"/>
                <w:sz w:val="21"/>
                <w:szCs w:val="21"/>
                <w:lang w:val="en-GB"/>
              </w:rPr>
            </w:pPr>
            <w:r w:rsidRPr="008868C8">
              <w:rPr>
                <w:rFonts w:ascii="Times New Roman" w:hAnsi="Times New Roman" w:cs="Times New Roman"/>
                <w:sz w:val="21"/>
                <w:szCs w:val="21"/>
                <w:lang w:val="en-GB"/>
              </w:rPr>
              <w:t>Financial instruments measured at a</w:t>
            </w:r>
            <w:r w:rsidRPr="008868C8">
              <w:rPr>
                <w:rFonts w:ascii="Times New Roman" w:hAnsi="Times New Roman" w:cs="Times New Roman"/>
                <w:sz w:val="21"/>
                <w:szCs w:val="21"/>
                <w:lang w:val="en-GB" w:bidi="ar-SA"/>
              </w:rPr>
              <w:t>mortised cost</w:t>
            </w:r>
          </w:p>
        </w:tc>
        <w:tc>
          <w:tcPr>
            <w:tcW w:w="270" w:type="dxa"/>
            <w:tcBorders>
              <w:top w:val="single" w:sz="4" w:space="0" w:color="auto"/>
            </w:tcBorders>
            <w:vAlign w:val="bottom"/>
          </w:tcPr>
          <w:p w14:paraId="6A840888"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1"/>
                <w:szCs w:val="21"/>
                <w:lang w:val="en-GB" w:bidi="ar-SA"/>
              </w:rPr>
            </w:pPr>
          </w:p>
        </w:tc>
        <w:tc>
          <w:tcPr>
            <w:tcW w:w="1080" w:type="dxa"/>
            <w:tcBorders>
              <w:top w:val="single" w:sz="4" w:space="0" w:color="auto"/>
            </w:tcBorders>
            <w:vAlign w:val="bottom"/>
          </w:tcPr>
          <w:p w14:paraId="664848B5"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1"/>
                <w:szCs w:val="21"/>
                <w:lang w:val="en-GB" w:bidi="ar-SA"/>
              </w:rPr>
            </w:pPr>
            <w:r w:rsidRPr="008868C8">
              <w:rPr>
                <w:rFonts w:ascii="Times New Roman" w:hAnsi="Times New Roman" w:cs="Times New Roman"/>
                <w:sz w:val="21"/>
                <w:szCs w:val="21"/>
                <w:lang w:val="en-GB" w:bidi="ar-SA"/>
              </w:rPr>
              <w:t>Total</w:t>
            </w:r>
          </w:p>
        </w:tc>
        <w:tc>
          <w:tcPr>
            <w:tcW w:w="270" w:type="dxa"/>
            <w:vAlign w:val="bottom"/>
          </w:tcPr>
          <w:p w14:paraId="7E1A38E4"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1"/>
                <w:szCs w:val="21"/>
                <w:lang w:val="en-GB" w:bidi="ar-SA"/>
              </w:rPr>
            </w:pPr>
          </w:p>
        </w:tc>
        <w:tc>
          <w:tcPr>
            <w:tcW w:w="990" w:type="dxa"/>
            <w:vAlign w:val="bottom"/>
          </w:tcPr>
          <w:p w14:paraId="4F058DAB" w14:textId="1DE3A1D1"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1"/>
                <w:szCs w:val="21"/>
                <w:lang w:val="en-GB" w:bidi="ar-SA"/>
              </w:rPr>
            </w:pPr>
            <w:r w:rsidRPr="008868C8">
              <w:rPr>
                <w:rFonts w:ascii="Times New Roman" w:hAnsi="Times New Roman" w:cs="Times New Roman"/>
                <w:sz w:val="21"/>
                <w:szCs w:val="21"/>
                <w:lang w:val="en-GB" w:bidi="ar-SA"/>
              </w:rPr>
              <w:t xml:space="preserve">Level </w:t>
            </w:r>
            <w:r w:rsidR="00D66953" w:rsidRPr="008868C8">
              <w:rPr>
                <w:rFonts w:ascii="Times New Roman" w:hAnsi="Times New Roman" w:cs="Times New Roman"/>
                <w:sz w:val="21"/>
                <w:szCs w:val="21"/>
                <w:lang w:bidi="ar-SA"/>
              </w:rPr>
              <w:t>1</w:t>
            </w:r>
          </w:p>
        </w:tc>
        <w:tc>
          <w:tcPr>
            <w:tcW w:w="210" w:type="dxa"/>
            <w:vAlign w:val="bottom"/>
          </w:tcPr>
          <w:p w14:paraId="2318C94A"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1"/>
                <w:szCs w:val="21"/>
                <w:lang w:val="en-GB" w:bidi="ar-SA"/>
              </w:rPr>
            </w:pPr>
          </w:p>
        </w:tc>
        <w:tc>
          <w:tcPr>
            <w:tcW w:w="1100" w:type="dxa"/>
            <w:vAlign w:val="bottom"/>
          </w:tcPr>
          <w:p w14:paraId="08EEF281" w14:textId="222C37FB"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1"/>
                <w:szCs w:val="21"/>
                <w:lang w:val="en-GB" w:bidi="ar-SA"/>
              </w:rPr>
            </w:pPr>
            <w:r w:rsidRPr="008868C8">
              <w:rPr>
                <w:rFonts w:ascii="Times New Roman" w:hAnsi="Times New Roman" w:cs="Times New Roman"/>
                <w:sz w:val="21"/>
                <w:szCs w:val="21"/>
                <w:lang w:val="en-GB" w:bidi="ar-SA"/>
              </w:rPr>
              <w:t xml:space="preserve">Level </w:t>
            </w:r>
            <w:r w:rsidR="00D66953" w:rsidRPr="008868C8">
              <w:rPr>
                <w:rFonts w:ascii="Times New Roman" w:hAnsi="Times New Roman" w:cs="Times New Roman"/>
                <w:sz w:val="21"/>
                <w:szCs w:val="21"/>
                <w:lang w:bidi="ar-SA"/>
              </w:rPr>
              <w:t>2</w:t>
            </w:r>
          </w:p>
        </w:tc>
        <w:tc>
          <w:tcPr>
            <w:tcW w:w="220" w:type="dxa"/>
            <w:vAlign w:val="bottom"/>
          </w:tcPr>
          <w:p w14:paraId="51D9F170"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1"/>
                <w:szCs w:val="21"/>
                <w:lang w:val="en-GB" w:bidi="ar-SA"/>
              </w:rPr>
            </w:pPr>
          </w:p>
        </w:tc>
        <w:tc>
          <w:tcPr>
            <w:tcW w:w="1010" w:type="dxa"/>
            <w:vAlign w:val="bottom"/>
          </w:tcPr>
          <w:p w14:paraId="311046D5" w14:textId="128E41DD"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1"/>
                <w:szCs w:val="21"/>
                <w:lang w:val="en-GB" w:bidi="ar-SA"/>
              </w:rPr>
            </w:pPr>
            <w:r w:rsidRPr="008868C8">
              <w:rPr>
                <w:rFonts w:ascii="Times New Roman" w:hAnsi="Times New Roman" w:cs="Times New Roman"/>
                <w:sz w:val="21"/>
                <w:szCs w:val="21"/>
                <w:lang w:val="en-GB" w:bidi="ar-SA"/>
              </w:rPr>
              <w:t xml:space="preserve">Level </w:t>
            </w:r>
            <w:r w:rsidR="00D66953" w:rsidRPr="008868C8">
              <w:rPr>
                <w:rFonts w:ascii="Times New Roman" w:hAnsi="Times New Roman" w:cs="Times New Roman"/>
                <w:sz w:val="21"/>
                <w:szCs w:val="21"/>
                <w:lang w:bidi="ar-SA"/>
              </w:rPr>
              <w:t>3</w:t>
            </w:r>
          </w:p>
        </w:tc>
        <w:tc>
          <w:tcPr>
            <w:tcW w:w="250" w:type="dxa"/>
            <w:vAlign w:val="bottom"/>
          </w:tcPr>
          <w:p w14:paraId="587A177E"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1"/>
                <w:szCs w:val="21"/>
                <w:lang w:val="en-GB" w:bidi="ar-SA"/>
              </w:rPr>
            </w:pPr>
          </w:p>
        </w:tc>
        <w:tc>
          <w:tcPr>
            <w:tcW w:w="1080" w:type="dxa"/>
            <w:vAlign w:val="bottom"/>
          </w:tcPr>
          <w:p w14:paraId="5EE42CDD"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1"/>
                <w:szCs w:val="21"/>
                <w:lang w:val="en-GB" w:bidi="ar-SA"/>
              </w:rPr>
            </w:pPr>
            <w:r w:rsidRPr="008868C8">
              <w:rPr>
                <w:rFonts w:ascii="Times New Roman" w:hAnsi="Times New Roman" w:cs="Times New Roman"/>
                <w:sz w:val="21"/>
                <w:szCs w:val="21"/>
                <w:lang w:val="en-GB" w:bidi="ar-SA"/>
              </w:rPr>
              <w:t>Total</w:t>
            </w:r>
          </w:p>
        </w:tc>
      </w:tr>
      <w:tr w:rsidR="00CC023A" w:rsidRPr="008868C8" w14:paraId="68638C34" w14:textId="77777777" w:rsidTr="00DC08E8">
        <w:trPr>
          <w:cantSplit/>
          <w:trHeight w:val="60"/>
          <w:tblHeader/>
        </w:trPr>
        <w:tc>
          <w:tcPr>
            <w:tcW w:w="3330" w:type="dxa"/>
            <w:shd w:val="clear" w:color="auto" w:fill="auto"/>
            <w:vAlign w:val="bottom"/>
          </w:tcPr>
          <w:p w14:paraId="1B7010AC"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b/>
                <w:bCs/>
                <w:i/>
                <w:iCs/>
                <w:sz w:val="21"/>
                <w:szCs w:val="21"/>
                <w:lang w:val="en-GB" w:bidi="ar-SA"/>
              </w:rPr>
            </w:pPr>
          </w:p>
        </w:tc>
        <w:tc>
          <w:tcPr>
            <w:tcW w:w="11790" w:type="dxa"/>
            <w:gridSpan w:val="17"/>
            <w:vAlign w:val="bottom"/>
          </w:tcPr>
          <w:p w14:paraId="353C610A"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1"/>
                <w:szCs w:val="21"/>
                <w:lang w:val="en-GB" w:bidi="ar-SA"/>
              </w:rPr>
            </w:pPr>
            <w:r w:rsidRPr="008868C8">
              <w:rPr>
                <w:rFonts w:ascii="Times New Roman" w:hAnsi="Times New Roman" w:cs="Times New Roman"/>
                <w:i/>
                <w:iCs/>
                <w:sz w:val="21"/>
                <w:szCs w:val="21"/>
                <w:lang w:val="en-GB" w:bidi="ar-SA"/>
              </w:rPr>
              <w:t>(in thousand Baht)</w:t>
            </w:r>
          </w:p>
        </w:tc>
      </w:tr>
      <w:tr w:rsidR="00D74653" w:rsidRPr="008868C8" w14:paraId="10FC80F4" w14:textId="77777777" w:rsidTr="00DC08E8">
        <w:trPr>
          <w:cantSplit/>
          <w:trHeight w:val="60"/>
          <w:tblHeader/>
        </w:trPr>
        <w:tc>
          <w:tcPr>
            <w:tcW w:w="3330" w:type="dxa"/>
            <w:shd w:val="clear" w:color="auto" w:fill="auto"/>
            <w:vAlign w:val="bottom"/>
          </w:tcPr>
          <w:p w14:paraId="247BF9A9" w14:textId="3F418B2A" w:rsidR="00D74653" w:rsidRPr="008868C8" w:rsidRDefault="00D74653"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b/>
                <w:bCs/>
                <w:i/>
                <w:iCs/>
                <w:sz w:val="21"/>
                <w:szCs w:val="21"/>
                <w:lang w:val="en-GB" w:bidi="ar-SA"/>
              </w:rPr>
            </w:pPr>
            <w:r w:rsidRPr="008868C8">
              <w:rPr>
                <w:rFonts w:ascii="Times New Roman" w:hAnsi="Times New Roman" w:cs="Times New Roman"/>
                <w:b/>
                <w:bCs/>
                <w:i/>
                <w:iCs/>
                <w:sz w:val="21"/>
                <w:szCs w:val="21"/>
                <w:lang w:val="en-GB" w:bidi="ar-SA"/>
              </w:rPr>
              <w:t xml:space="preserve">At </w:t>
            </w:r>
            <w:r w:rsidRPr="008868C8">
              <w:rPr>
                <w:rFonts w:ascii="Times New Roman" w:hAnsi="Times New Roman" w:cs="Times New Roman"/>
                <w:b/>
                <w:bCs/>
                <w:i/>
                <w:iCs/>
                <w:sz w:val="21"/>
                <w:szCs w:val="21"/>
                <w:lang w:bidi="ar-SA"/>
              </w:rPr>
              <w:t>3</w:t>
            </w:r>
            <w:r w:rsidR="00EB3B24">
              <w:rPr>
                <w:rFonts w:ascii="Times New Roman" w:hAnsi="Times New Roman" w:cs="Times New Roman"/>
                <w:b/>
                <w:bCs/>
                <w:i/>
                <w:iCs/>
                <w:sz w:val="21"/>
                <w:szCs w:val="21"/>
                <w:lang w:bidi="ar-SA"/>
              </w:rPr>
              <w:t xml:space="preserve">0 </w:t>
            </w:r>
            <w:r w:rsidR="00F73CB6">
              <w:rPr>
                <w:rFonts w:ascii="Times New Roman" w:hAnsi="Times New Roman" w:cs="Times New Roman"/>
                <w:b/>
                <w:bCs/>
                <w:i/>
                <w:iCs/>
                <w:sz w:val="21"/>
                <w:szCs w:val="21"/>
                <w:lang w:bidi="ar-SA"/>
              </w:rPr>
              <w:t>September</w:t>
            </w:r>
            <w:r w:rsidRPr="008868C8">
              <w:rPr>
                <w:rFonts w:ascii="Times New Roman" w:hAnsi="Times New Roman" w:cs="Times New Roman"/>
                <w:b/>
                <w:bCs/>
                <w:i/>
                <w:iCs/>
                <w:sz w:val="21"/>
                <w:szCs w:val="21"/>
                <w:lang w:val="en-GB" w:bidi="ar-SA"/>
              </w:rPr>
              <w:t xml:space="preserve"> </w:t>
            </w:r>
            <w:r w:rsidRPr="008868C8">
              <w:rPr>
                <w:rFonts w:ascii="Times New Roman" w:hAnsi="Times New Roman" w:cs="Times New Roman"/>
                <w:b/>
                <w:bCs/>
                <w:i/>
                <w:iCs/>
                <w:sz w:val="21"/>
                <w:szCs w:val="21"/>
                <w:lang w:bidi="ar-SA"/>
              </w:rPr>
              <w:t>2023</w:t>
            </w:r>
          </w:p>
        </w:tc>
        <w:tc>
          <w:tcPr>
            <w:tcW w:w="11790" w:type="dxa"/>
            <w:gridSpan w:val="17"/>
            <w:vAlign w:val="bottom"/>
          </w:tcPr>
          <w:p w14:paraId="43258217" w14:textId="77777777" w:rsidR="00D74653" w:rsidRPr="008868C8" w:rsidRDefault="00D74653"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i/>
                <w:iCs/>
                <w:sz w:val="21"/>
                <w:szCs w:val="21"/>
                <w:lang w:val="en-GB" w:bidi="ar-SA"/>
              </w:rPr>
            </w:pPr>
          </w:p>
        </w:tc>
      </w:tr>
      <w:tr w:rsidR="00CC023A" w:rsidRPr="008868C8" w14:paraId="1ACA33FF" w14:textId="77777777" w:rsidTr="00DC08E8">
        <w:trPr>
          <w:cantSplit/>
        </w:trPr>
        <w:tc>
          <w:tcPr>
            <w:tcW w:w="3330" w:type="dxa"/>
            <w:shd w:val="clear" w:color="auto" w:fill="auto"/>
            <w:vAlign w:val="bottom"/>
          </w:tcPr>
          <w:p w14:paraId="48856FEF"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1"/>
                <w:szCs w:val="21"/>
                <w:lang w:val="en-GB" w:bidi="ar-SA"/>
              </w:rPr>
            </w:pPr>
            <w:r w:rsidRPr="008868C8">
              <w:rPr>
                <w:rFonts w:ascii="Times New Roman" w:hAnsi="Times New Roman" w:cs="Times New Roman"/>
                <w:b/>
                <w:bCs/>
                <w:i/>
                <w:iCs/>
                <w:sz w:val="21"/>
                <w:szCs w:val="21"/>
                <w:lang w:val="en-GB" w:bidi="ar-SA"/>
              </w:rPr>
              <w:t>Financial assets</w:t>
            </w:r>
          </w:p>
        </w:tc>
        <w:tc>
          <w:tcPr>
            <w:tcW w:w="1170" w:type="dxa"/>
            <w:vAlign w:val="bottom"/>
          </w:tcPr>
          <w:p w14:paraId="422404A2"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
              </w:tabs>
              <w:spacing w:line="240" w:lineRule="auto"/>
              <w:ind w:left="0" w:right="0"/>
              <w:jc w:val="center"/>
              <w:rPr>
                <w:rFonts w:ascii="Times New Roman" w:hAnsi="Times New Roman" w:cs="Times New Roman"/>
                <w:sz w:val="21"/>
                <w:szCs w:val="21"/>
                <w:lang w:val="en-GB" w:bidi="ar-SA"/>
              </w:rPr>
            </w:pPr>
          </w:p>
        </w:tc>
        <w:tc>
          <w:tcPr>
            <w:tcW w:w="270" w:type="dxa"/>
          </w:tcPr>
          <w:p w14:paraId="7AD28866"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1080" w:type="dxa"/>
            <w:vAlign w:val="bottom"/>
          </w:tcPr>
          <w:p w14:paraId="79C7B12E"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1"/>
              </w:tabs>
              <w:spacing w:line="240" w:lineRule="auto"/>
              <w:ind w:left="0" w:right="0"/>
              <w:jc w:val="center"/>
              <w:rPr>
                <w:rFonts w:ascii="Times New Roman" w:hAnsi="Times New Roman" w:cs="Times New Roman"/>
                <w:sz w:val="21"/>
                <w:szCs w:val="21"/>
                <w:lang w:val="en-GB" w:bidi="ar-SA"/>
              </w:rPr>
            </w:pPr>
          </w:p>
        </w:tc>
        <w:tc>
          <w:tcPr>
            <w:tcW w:w="270" w:type="dxa"/>
          </w:tcPr>
          <w:p w14:paraId="7CE522ED"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1170" w:type="dxa"/>
            <w:vAlign w:val="bottom"/>
          </w:tcPr>
          <w:p w14:paraId="7D79C99E"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62"/>
              </w:tabs>
              <w:spacing w:line="240" w:lineRule="auto"/>
              <w:ind w:left="0" w:right="0"/>
              <w:jc w:val="center"/>
              <w:rPr>
                <w:rFonts w:ascii="Times New Roman" w:hAnsi="Times New Roman" w:cs="Times New Roman"/>
                <w:sz w:val="21"/>
                <w:szCs w:val="21"/>
                <w:lang w:val="en-GB" w:bidi="ar-SA"/>
              </w:rPr>
            </w:pPr>
          </w:p>
        </w:tc>
        <w:tc>
          <w:tcPr>
            <w:tcW w:w="270" w:type="dxa"/>
            <w:vAlign w:val="bottom"/>
          </w:tcPr>
          <w:p w14:paraId="4438A56A"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1080" w:type="dxa"/>
            <w:vAlign w:val="bottom"/>
          </w:tcPr>
          <w:p w14:paraId="4C2EA674"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0"/>
              </w:tabs>
              <w:spacing w:line="240" w:lineRule="auto"/>
              <w:ind w:left="0" w:right="0"/>
              <w:jc w:val="center"/>
              <w:rPr>
                <w:rFonts w:ascii="Times New Roman" w:hAnsi="Times New Roman" w:cs="Times New Roman"/>
                <w:sz w:val="21"/>
                <w:szCs w:val="21"/>
                <w:lang w:val="en-GB" w:bidi="ar-SA"/>
              </w:rPr>
            </w:pPr>
          </w:p>
        </w:tc>
        <w:tc>
          <w:tcPr>
            <w:tcW w:w="270" w:type="dxa"/>
            <w:vAlign w:val="bottom"/>
          </w:tcPr>
          <w:p w14:paraId="34B48CE7"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1080" w:type="dxa"/>
            <w:vAlign w:val="bottom"/>
          </w:tcPr>
          <w:p w14:paraId="0D8E4ED1"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270" w:type="dxa"/>
            <w:vAlign w:val="bottom"/>
          </w:tcPr>
          <w:p w14:paraId="277253B0"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990" w:type="dxa"/>
            <w:vAlign w:val="bottom"/>
          </w:tcPr>
          <w:p w14:paraId="68013D69"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210" w:type="dxa"/>
            <w:vAlign w:val="bottom"/>
          </w:tcPr>
          <w:p w14:paraId="129DC102"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1100" w:type="dxa"/>
            <w:vAlign w:val="bottom"/>
          </w:tcPr>
          <w:p w14:paraId="490237BA"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220" w:type="dxa"/>
            <w:vAlign w:val="bottom"/>
          </w:tcPr>
          <w:p w14:paraId="7520B7C7"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1010" w:type="dxa"/>
            <w:vAlign w:val="bottom"/>
          </w:tcPr>
          <w:p w14:paraId="03374C00"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250" w:type="dxa"/>
          </w:tcPr>
          <w:p w14:paraId="7B6B5577"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1080" w:type="dxa"/>
          </w:tcPr>
          <w:p w14:paraId="5FBAC2A6"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r>
      <w:tr w:rsidR="00CC023A" w:rsidRPr="008868C8" w14:paraId="43CD3D12" w14:textId="77777777" w:rsidTr="009D7C09">
        <w:trPr>
          <w:cantSplit/>
        </w:trPr>
        <w:tc>
          <w:tcPr>
            <w:tcW w:w="3330" w:type="dxa"/>
            <w:shd w:val="clear" w:color="auto" w:fill="auto"/>
            <w:vAlign w:val="bottom"/>
          </w:tcPr>
          <w:p w14:paraId="5A39815F" w14:textId="01CCC270" w:rsidR="00CC023A" w:rsidRPr="008868C8" w:rsidRDefault="00CC023A" w:rsidP="00657B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90"/>
              </w:tabs>
              <w:spacing w:line="240" w:lineRule="auto"/>
              <w:ind w:left="0" w:right="0"/>
              <w:rPr>
                <w:rFonts w:ascii="Times New Roman" w:hAnsi="Times New Roman" w:cs="Times New Roman"/>
                <w:sz w:val="21"/>
                <w:szCs w:val="21"/>
                <w:lang w:val="en-GB" w:bidi="ar-SA"/>
              </w:rPr>
            </w:pPr>
            <w:r w:rsidRPr="008868C8">
              <w:rPr>
                <w:rFonts w:ascii="Times New Roman" w:hAnsi="Times New Roman" w:cs="Times New Roman"/>
                <w:sz w:val="21"/>
                <w:szCs w:val="21"/>
                <w:lang w:val="en-GB" w:bidi="ar-SA"/>
              </w:rPr>
              <w:t>Other current financial assets</w:t>
            </w:r>
            <w:r w:rsidR="00657B21" w:rsidRPr="008868C8">
              <w:rPr>
                <w:rFonts w:ascii="Times New Roman" w:hAnsi="Times New Roman" w:cs="Times New Roman"/>
                <w:sz w:val="21"/>
                <w:szCs w:val="21"/>
                <w:lang w:val="en-GB" w:bidi="ar-SA"/>
              </w:rPr>
              <w:t>:</w:t>
            </w:r>
          </w:p>
        </w:tc>
        <w:tc>
          <w:tcPr>
            <w:tcW w:w="1170" w:type="dxa"/>
            <w:vAlign w:val="bottom"/>
          </w:tcPr>
          <w:p w14:paraId="6B24FB24"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
              </w:tabs>
              <w:spacing w:line="240" w:lineRule="auto"/>
              <w:ind w:left="0" w:right="0"/>
              <w:jc w:val="center"/>
              <w:rPr>
                <w:rFonts w:ascii="Times New Roman" w:hAnsi="Times New Roman" w:cs="Times New Roman"/>
                <w:sz w:val="21"/>
                <w:szCs w:val="21"/>
                <w:lang w:val="en-GB" w:bidi="ar-SA"/>
              </w:rPr>
            </w:pPr>
          </w:p>
        </w:tc>
        <w:tc>
          <w:tcPr>
            <w:tcW w:w="270" w:type="dxa"/>
          </w:tcPr>
          <w:p w14:paraId="04C387EC"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1080" w:type="dxa"/>
            <w:vAlign w:val="bottom"/>
          </w:tcPr>
          <w:p w14:paraId="5C421551"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0"/>
              </w:tabs>
              <w:spacing w:line="240" w:lineRule="auto"/>
              <w:ind w:left="0" w:right="0"/>
              <w:jc w:val="center"/>
              <w:rPr>
                <w:rFonts w:ascii="Times New Roman" w:hAnsi="Times New Roman" w:cs="Times New Roman"/>
                <w:sz w:val="21"/>
                <w:szCs w:val="21"/>
                <w:lang w:val="en-GB" w:bidi="ar-SA"/>
              </w:rPr>
            </w:pPr>
          </w:p>
        </w:tc>
        <w:tc>
          <w:tcPr>
            <w:tcW w:w="270" w:type="dxa"/>
          </w:tcPr>
          <w:p w14:paraId="6E38A12F"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1170" w:type="dxa"/>
            <w:vAlign w:val="bottom"/>
          </w:tcPr>
          <w:p w14:paraId="0D8C8356"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62"/>
              </w:tabs>
              <w:spacing w:line="240" w:lineRule="auto"/>
              <w:ind w:left="0" w:right="0"/>
              <w:jc w:val="center"/>
              <w:rPr>
                <w:rFonts w:ascii="Times New Roman" w:hAnsi="Times New Roman" w:cs="Times New Roman"/>
                <w:sz w:val="21"/>
                <w:szCs w:val="21"/>
                <w:lang w:val="en-GB" w:bidi="ar-SA"/>
              </w:rPr>
            </w:pPr>
          </w:p>
        </w:tc>
        <w:tc>
          <w:tcPr>
            <w:tcW w:w="270" w:type="dxa"/>
            <w:vAlign w:val="bottom"/>
          </w:tcPr>
          <w:p w14:paraId="62972613"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1080" w:type="dxa"/>
            <w:vAlign w:val="bottom"/>
          </w:tcPr>
          <w:p w14:paraId="5B9C8AB5"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0"/>
              </w:tabs>
              <w:spacing w:line="240" w:lineRule="auto"/>
              <w:ind w:left="0" w:right="0"/>
              <w:jc w:val="center"/>
              <w:rPr>
                <w:rFonts w:ascii="Times New Roman" w:hAnsi="Times New Roman" w:cs="Times New Roman"/>
                <w:sz w:val="21"/>
                <w:szCs w:val="21"/>
                <w:lang w:val="en-GB" w:bidi="ar-SA"/>
              </w:rPr>
            </w:pPr>
          </w:p>
        </w:tc>
        <w:tc>
          <w:tcPr>
            <w:tcW w:w="270" w:type="dxa"/>
            <w:vAlign w:val="bottom"/>
          </w:tcPr>
          <w:p w14:paraId="1F82197F"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1080" w:type="dxa"/>
            <w:vAlign w:val="bottom"/>
          </w:tcPr>
          <w:p w14:paraId="5D18EB83"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270" w:type="dxa"/>
            <w:vAlign w:val="bottom"/>
          </w:tcPr>
          <w:p w14:paraId="200FDA48"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990" w:type="dxa"/>
            <w:vAlign w:val="bottom"/>
          </w:tcPr>
          <w:p w14:paraId="1B35BFE5"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210" w:type="dxa"/>
            <w:vAlign w:val="bottom"/>
          </w:tcPr>
          <w:p w14:paraId="780F6F75"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1100" w:type="dxa"/>
            <w:vAlign w:val="bottom"/>
          </w:tcPr>
          <w:p w14:paraId="0333CF59"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220" w:type="dxa"/>
            <w:vAlign w:val="bottom"/>
          </w:tcPr>
          <w:p w14:paraId="75A635E9"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1010" w:type="dxa"/>
            <w:vAlign w:val="bottom"/>
          </w:tcPr>
          <w:p w14:paraId="046F2EC6"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250" w:type="dxa"/>
          </w:tcPr>
          <w:p w14:paraId="3862278A"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1080" w:type="dxa"/>
          </w:tcPr>
          <w:p w14:paraId="2893A928"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r>
      <w:tr w:rsidR="00B86D28" w:rsidRPr="008868C8" w14:paraId="3844A092" w14:textId="77777777" w:rsidTr="003C5D1B">
        <w:trPr>
          <w:cantSplit/>
        </w:trPr>
        <w:tc>
          <w:tcPr>
            <w:tcW w:w="3330" w:type="dxa"/>
            <w:shd w:val="clear" w:color="auto" w:fill="auto"/>
            <w:vAlign w:val="bottom"/>
          </w:tcPr>
          <w:p w14:paraId="0B334BE9" w14:textId="0A4C4CCB" w:rsidR="00B86D28" w:rsidRPr="008868C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1"/>
                <w:szCs w:val="21"/>
                <w:lang w:val="en-GB" w:bidi="ar-SA"/>
              </w:rPr>
            </w:pPr>
            <w:r w:rsidRPr="008868C8">
              <w:rPr>
                <w:rFonts w:ascii="Times New Roman" w:hAnsi="Times New Roman" w:cs="Times New Roman"/>
                <w:sz w:val="21"/>
                <w:szCs w:val="21"/>
                <w:lang w:val="en-GB" w:bidi="ar-SA"/>
              </w:rPr>
              <w:t xml:space="preserve">  Investment in debt instruments</w:t>
            </w:r>
          </w:p>
        </w:tc>
        <w:tc>
          <w:tcPr>
            <w:tcW w:w="1170" w:type="dxa"/>
          </w:tcPr>
          <w:p w14:paraId="49F3F0FA" w14:textId="6C92A1EB" w:rsidR="00B86D28" w:rsidRPr="00B86D28" w:rsidRDefault="00B86D28" w:rsidP="00B86D28">
            <w:pPr>
              <w:pStyle w:val="acctfourfigures"/>
              <w:tabs>
                <w:tab w:val="clear" w:pos="765"/>
                <w:tab w:val="decimal" w:pos="630"/>
              </w:tabs>
              <w:spacing w:line="240" w:lineRule="auto"/>
              <w:ind w:left="-43" w:right="-108"/>
              <w:rPr>
                <w:rFonts w:cs="Times New Roman"/>
                <w:sz w:val="20"/>
                <w:lang w:bidi="th-TH"/>
              </w:rPr>
            </w:pPr>
            <w:r w:rsidRPr="00B86D28">
              <w:rPr>
                <w:rFonts w:cs="Times New Roman"/>
                <w:sz w:val="20"/>
                <w:lang w:bidi="th-TH"/>
              </w:rPr>
              <w:t>-</w:t>
            </w:r>
          </w:p>
        </w:tc>
        <w:tc>
          <w:tcPr>
            <w:tcW w:w="270" w:type="dxa"/>
          </w:tcPr>
          <w:p w14:paraId="2E707DAA" w14:textId="77777777" w:rsidR="00B86D28" w:rsidRPr="00B86D28" w:rsidRDefault="00B86D28" w:rsidP="00B86D28">
            <w:pPr>
              <w:pStyle w:val="acctfourfigures"/>
              <w:tabs>
                <w:tab w:val="clear" w:pos="765"/>
                <w:tab w:val="decimal" w:pos="789"/>
              </w:tabs>
              <w:spacing w:line="240" w:lineRule="atLeast"/>
              <w:ind w:left="-43" w:right="-86"/>
              <w:rPr>
                <w:rFonts w:cs="Times New Roman"/>
                <w:sz w:val="20"/>
              </w:rPr>
            </w:pPr>
          </w:p>
        </w:tc>
        <w:tc>
          <w:tcPr>
            <w:tcW w:w="1080" w:type="dxa"/>
          </w:tcPr>
          <w:p w14:paraId="2C91AA3E" w14:textId="505AAEF4" w:rsidR="00B86D28" w:rsidRPr="00B86D28" w:rsidRDefault="00B86D28" w:rsidP="00420243">
            <w:pPr>
              <w:pStyle w:val="acctfourfigures"/>
              <w:tabs>
                <w:tab w:val="clear" w:pos="765"/>
                <w:tab w:val="decimal" w:pos="876"/>
              </w:tabs>
              <w:spacing w:line="240" w:lineRule="auto"/>
              <w:ind w:left="-43" w:right="-86"/>
              <w:rPr>
                <w:rFonts w:cs="Times New Roman"/>
                <w:sz w:val="20"/>
              </w:rPr>
            </w:pPr>
            <w:r w:rsidRPr="00B86D28">
              <w:rPr>
                <w:rFonts w:cs="Times New Roman"/>
                <w:sz w:val="20"/>
              </w:rPr>
              <w:t>2,055,985</w:t>
            </w:r>
          </w:p>
        </w:tc>
        <w:tc>
          <w:tcPr>
            <w:tcW w:w="270" w:type="dxa"/>
          </w:tcPr>
          <w:p w14:paraId="6B3CCAF0" w14:textId="77777777" w:rsidR="00B86D28" w:rsidRPr="00B86D28" w:rsidRDefault="00B86D28" w:rsidP="00B86D28">
            <w:pPr>
              <w:pStyle w:val="acctfourfigures"/>
              <w:tabs>
                <w:tab w:val="clear" w:pos="765"/>
                <w:tab w:val="decimal" w:pos="796"/>
              </w:tabs>
              <w:spacing w:line="240" w:lineRule="atLeast"/>
              <w:ind w:left="-43" w:right="-86"/>
              <w:rPr>
                <w:rFonts w:cs="Times New Roman"/>
                <w:sz w:val="20"/>
              </w:rPr>
            </w:pPr>
          </w:p>
        </w:tc>
        <w:tc>
          <w:tcPr>
            <w:tcW w:w="1170" w:type="dxa"/>
          </w:tcPr>
          <w:p w14:paraId="16423ECB" w14:textId="41F6A6C6" w:rsidR="00B86D28" w:rsidRPr="00B86D28" w:rsidRDefault="00B86D28" w:rsidP="00B86D28">
            <w:pPr>
              <w:pStyle w:val="acctfourfigures"/>
              <w:tabs>
                <w:tab w:val="clear" w:pos="765"/>
                <w:tab w:val="decimal" w:pos="570"/>
              </w:tabs>
              <w:spacing w:line="240" w:lineRule="auto"/>
              <w:ind w:left="-43" w:right="-108"/>
              <w:rPr>
                <w:rFonts w:cs="Times New Roman"/>
                <w:sz w:val="20"/>
              </w:rPr>
            </w:pPr>
            <w:r w:rsidRPr="00B86D28">
              <w:rPr>
                <w:rFonts w:cs="Times New Roman"/>
                <w:sz w:val="20"/>
              </w:rPr>
              <w:t>-</w:t>
            </w:r>
          </w:p>
        </w:tc>
        <w:tc>
          <w:tcPr>
            <w:tcW w:w="270" w:type="dxa"/>
          </w:tcPr>
          <w:p w14:paraId="066FB0EA" w14:textId="77777777" w:rsidR="00B86D28" w:rsidRPr="00B86D28" w:rsidRDefault="00B86D28" w:rsidP="00B86D28">
            <w:pPr>
              <w:tabs>
                <w:tab w:val="decimal" w:pos="789"/>
              </w:tabs>
              <w:ind w:left="-43" w:right="-86"/>
              <w:rPr>
                <w:rFonts w:ascii="Times New Roman" w:hAnsi="Times New Roman" w:cs="Times New Roman"/>
                <w:sz w:val="20"/>
                <w:szCs w:val="20"/>
              </w:rPr>
            </w:pPr>
          </w:p>
        </w:tc>
        <w:tc>
          <w:tcPr>
            <w:tcW w:w="1080" w:type="dxa"/>
          </w:tcPr>
          <w:p w14:paraId="05E2B935" w14:textId="2E68D57E" w:rsidR="00B86D28" w:rsidRPr="00B86D28" w:rsidRDefault="00B86D28" w:rsidP="00B86D28">
            <w:pPr>
              <w:pStyle w:val="acctfourfigures"/>
              <w:tabs>
                <w:tab w:val="clear" w:pos="765"/>
                <w:tab w:val="decimal" w:pos="552"/>
              </w:tabs>
              <w:spacing w:line="240" w:lineRule="auto"/>
              <w:ind w:left="-43" w:right="75"/>
              <w:rPr>
                <w:rFonts w:cs="Times New Roman"/>
                <w:sz w:val="20"/>
              </w:rPr>
            </w:pPr>
            <w:r w:rsidRPr="00B86D28">
              <w:rPr>
                <w:rFonts w:cs="Times New Roman"/>
                <w:sz w:val="20"/>
              </w:rPr>
              <w:t>-</w:t>
            </w:r>
          </w:p>
        </w:tc>
        <w:tc>
          <w:tcPr>
            <w:tcW w:w="270" w:type="dxa"/>
          </w:tcPr>
          <w:p w14:paraId="65E7E292" w14:textId="77777777" w:rsidR="00B86D28" w:rsidRPr="00B86D28" w:rsidRDefault="00B86D28" w:rsidP="00B86D28">
            <w:pPr>
              <w:tabs>
                <w:tab w:val="decimal" w:pos="595"/>
              </w:tabs>
              <w:ind w:left="-43" w:right="-86"/>
              <w:rPr>
                <w:rFonts w:ascii="Times New Roman" w:hAnsi="Times New Roman" w:cs="Times New Roman"/>
                <w:sz w:val="20"/>
                <w:szCs w:val="20"/>
              </w:rPr>
            </w:pPr>
          </w:p>
        </w:tc>
        <w:tc>
          <w:tcPr>
            <w:tcW w:w="1080" w:type="dxa"/>
          </w:tcPr>
          <w:p w14:paraId="0BEBDD59" w14:textId="06D31B44" w:rsidR="00B86D28" w:rsidRPr="00B86D28" w:rsidRDefault="00B86D28" w:rsidP="00B86D28">
            <w:pPr>
              <w:pStyle w:val="acctfourfigures"/>
              <w:tabs>
                <w:tab w:val="clear" w:pos="765"/>
                <w:tab w:val="decimal" w:pos="876"/>
              </w:tabs>
              <w:spacing w:line="240" w:lineRule="auto"/>
              <w:ind w:left="-43" w:right="-86"/>
              <w:rPr>
                <w:rFonts w:cs="Times New Roman"/>
                <w:sz w:val="20"/>
              </w:rPr>
            </w:pPr>
            <w:r w:rsidRPr="00B86D28">
              <w:rPr>
                <w:rFonts w:cs="Times New Roman"/>
                <w:sz w:val="20"/>
              </w:rPr>
              <w:t>2,055,985</w:t>
            </w:r>
          </w:p>
        </w:tc>
        <w:tc>
          <w:tcPr>
            <w:tcW w:w="270" w:type="dxa"/>
          </w:tcPr>
          <w:p w14:paraId="72975ECB" w14:textId="77777777" w:rsidR="00B86D28" w:rsidRPr="00B86D28" w:rsidRDefault="00B86D28" w:rsidP="00B86D28">
            <w:pPr>
              <w:pStyle w:val="acctfourfigures"/>
              <w:tabs>
                <w:tab w:val="clear" w:pos="765"/>
                <w:tab w:val="decimal" w:pos="595"/>
              </w:tabs>
              <w:spacing w:line="240" w:lineRule="atLeast"/>
              <w:ind w:left="-43" w:right="-86"/>
              <w:rPr>
                <w:rFonts w:cs="Times New Roman"/>
                <w:sz w:val="20"/>
              </w:rPr>
            </w:pPr>
          </w:p>
        </w:tc>
        <w:tc>
          <w:tcPr>
            <w:tcW w:w="990" w:type="dxa"/>
          </w:tcPr>
          <w:p w14:paraId="341C8C2E" w14:textId="6BC9C708" w:rsidR="00B86D28" w:rsidRPr="00B86D28" w:rsidRDefault="00B86D28" w:rsidP="00B86D28">
            <w:pPr>
              <w:pStyle w:val="acctfourfigures"/>
              <w:tabs>
                <w:tab w:val="clear" w:pos="765"/>
                <w:tab w:val="decimal" w:pos="516"/>
              </w:tabs>
              <w:spacing w:line="240" w:lineRule="auto"/>
              <w:ind w:left="-43" w:right="-108"/>
              <w:rPr>
                <w:rFonts w:cs="Times New Roman"/>
                <w:sz w:val="20"/>
              </w:rPr>
            </w:pPr>
            <w:r w:rsidRPr="00B86D28">
              <w:rPr>
                <w:rFonts w:cs="Times New Roman"/>
                <w:sz w:val="20"/>
                <w:lang w:bidi="th-TH"/>
              </w:rPr>
              <w:t>-</w:t>
            </w:r>
          </w:p>
        </w:tc>
        <w:tc>
          <w:tcPr>
            <w:tcW w:w="210" w:type="dxa"/>
          </w:tcPr>
          <w:p w14:paraId="463A930F" w14:textId="77777777" w:rsidR="00B86D28" w:rsidRPr="00B86D28" w:rsidRDefault="00B86D28" w:rsidP="00B86D28">
            <w:pPr>
              <w:pStyle w:val="acctfourfigures"/>
              <w:tabs>
                <w:tab w:val="clear" w:pos="765"/>
                <w:tab w:val="decimal" w:pos="789"/>
              </w:tabs>
              <w:spacing w:line="240" w:lineRule="atLeast"/>
              <w:ind w:left="-43" w:right="-86"/>
              <w:rPr>
                <w:rFonts w:cs="Times New Roman"/>
                <w:sz w:val="20"/>
              </w:rPr>
            </w:pPr>
          </w:p>
        </w:tc>
        <w:tc>
          <w:tcPr>
            <w:tcW w:w="1100" w:type="dxa"/>
          </w:tcPr>
          <w:p w14:paraId="502871D4" w14:textId="36E57B1D" w:rsidR="00B86D28" w:rsidRPr="00B86D28" w:rsidRDefault="00B86D28" w:rsidP="00B86D28">
            <w:pPr>
              <w:pStyle w:val="acctfourfigures"/>
              <w:tabs>
                <w:tab w:val="clear" w:pos="765"/>
                <w:tab w:val="decimal" w:pos="877"/>
              </w:tabs>
              <w:spacing w:line="240" w:lineRule="auto"/>
              <w:ind w:left="-43" w:right="-86"/>
              <w:rPr>
                <w:rFonts w:cs="Times New Roman"/>
                <w:sz w:val="20"/>
              </w:rPr>
            </w:pPr>
            <w:r w:rsidRPr="00B86D28">
              <w:rPr>
                <w:rFonts w:cs="Times New Roman"/>
                <w:sz w:val="20"/>
              </w:rPr>
              <w:t>2,055,985</w:t>
            </w:r>
          </w:p>
        </w:tc>
        <w:tc>
          <w:tcPr>
            <w:tcW w:w="220" w:type="dxa"/>
          </w:tcPr>
          <w:p w14:paraId="3AA3A184" w14:textId="77777777" w:rsidR="00B86D28" w:rsidRPr="00B86D28" w:rsidRDefault="00B86D28" w:rsidP="00B86D28">
            <w:pPr>
              <w:tabs>
                <w:tab w:val="decimal" w:pos="595"/>
              </w:tabs>
              <w:ind w:left="-43" w:right="-86"/>
              <w:rPr>
                <w:rFonts w:ascii="Times New Roman" w:hAnsi="Times New Roman" w:cs="Times New Roman"/>
                <w:sz w:val="20"/>
                <w:szCs w:val="20"/>
              </w:rPr>
            </w:pPr>
          </w:p>
        </w:tc>
        <w:tc>
          <w:tcPr>
            <w:tcW w:w="1010" w:type="dxa"/>
          </w:tcPr>
          <w:p w14:paraId="32781414" w14:textId="1CB0CF18" w:rsidR="00B86D28" w:rsidRPr="00B86D28" w:rsidRDefault="00B86D28" w:rsidP="00B86D28">
            <w:pPr>
              <w:pStyle w:val="acctfourfigures"/>
              <w:tabs>
                <w:tab w:val="clear" w:pos="765"/>
                <w:tab w:val="decimal" w:pos="550"/>
              </w:tabs>
              <w:spacing w:line="240" w:lineRule="auto"/>
              <w:ind w:left="-43" w:right="75"/>
              <w:rPr>
                <w:rFonts w:cs="Times New Roman"/>
                <w:sz w:val="20"/>
              </w:rPr>
            </w:pPr>
            <w:r w:rsidRPr="00B86D28">
              <w:rPr>
                <w:rFonts w:cs="Times New Roman"/>
                <w:sz w:val="20"/>
                <w:lang w:bidi="th-TH"/>
              </w:rPr>
              <w:t>-</w:t>
            </w:r>
          </w:p>
        </w:tc>
        <w:tc>
          <w:tcPr>
            <w:tcW w:w="250" w:type="dxa"/>
          </w:tcPr>
          <w:p w14:paraId="43A715E9" w14:textId="77777777" w:rsidR="00B86D28" w:rsidRPr="00B86D28" w:rsidRDefault="00B86D28" w:rsidP="00B86D28">
            <w:pPr>
              <w:tabs>
                <w:tab w:val="decimal" w:pos="789"/>
                <w:tab w:val="decimal" w:pos="876"/>
              </w:tabs>
              <w:ind w:left="-43" w:right="-86"/>
              <w:rPr>
                <w:rFonts w:ascii="Times New Roman" w:hAnsi="Times New Roman" w:cs="Times New Roman"/>
                <w:sz w:val="20"/>
                <w:szCs w:val="20"/>
                <w:lang w:val="en-GB" w:bidi="ar-SA"/>
              </w:rPr>
            </w:pPr>
          </w:p>
        </w:tc>
        <w:tc>
          <w:tcPr>
            <w:tcW w:w="1080" w:type="dxa"/>
          </w:tcPr>
          <w:p w14:paraId="7C0072E4" w14:textId="4605911A" w:rsidR="00B86D28" w:rsidRPr="00B86D28" w:rsidRDefault="00B86D28" w:rsidP="00B86D28">
            <w:pPr>
              <w:pStyle w:val="acctfourfigures"/>
              <w:tabs>
                <w:tab w:val="clear" w:pos="765"/>
                <w:tab w:val="decimal" w:pos="910"/>
              </w:tabs>
              <w:spacing w:line="240" w:lineRule="auto"/>
              <w:ind w:left="-43" w:right="-86"/>
              <w:rPr>
                <w:rFonts w:cs="Times New Roman"/>
                <w:sz w:val="20"/>
              </w:rPr>
            </w:pPr>
            <w:r w:rsidRPr="00B86D28">
              <w:rPr>
                <w:rFonts w:cs="Times New Roman"/>
                <w:sz w:val="20"/>
              </w:rPr>
              <w:t>2,055,985</w:t>
            </w:r>
          </w:p>
        </w:tc>
      </w:tr>
      <w:tr w:rsidR="00B86D28" w:rsidRPr="008868C8" w14:paraId="037D26D8" w14:textId="77777777" w:rsidTr="009357C8">
        <w:trPr>
          <w:cantSplit/>
        </w:trPr>
        <w:tc>
          <w:tcPr>
            <w:tcW w:w="3330" w:type="dxa"/>
            <w:shd w:val="clear" w:color="auto" w:fill="auto"/>
            <w:vAlign w:val="bottom"/>
          </w:tcPr>
          <w:p w14:paraId="04D007ED" w14:textId="77777777" w:rsidR="00B86D28" w:rsidRPr="008868C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1"/>
                <w:szCs w:val="21"/>
                <w:lang w:val="en-GB" w:bidi="ar-SA"/>
              </w:rPr>
            </w:pPr>
          </w:p>
        </w:tc>
        <w:tc>
          <w:tcPr>
            <w:tcW w:w="1170" w:type="dxa"/>
          </w:tcPr>
          <w:p w14:paraId="3BCCD2C2" w14:textId="77777777" w:rsidR="00B86D28" w:rsidRPr="00B86D28" w:rsidRDefault="00B86D28" w:rsidP="00B86D28">
            <w:pPr>
              <w:pStyle w:val="acctfourfigures"/>
              <w:tabs>
                <w:tab w:val="clear" w:pos="765"/>
                <w:tab w:val="decimal" w:pos="630"/>
              </w:tabs>
              <w:spacing w:line="240" w:lineRule="auto"/>
              <w:ind w:left="-43" w:right="-108"/>
              <w:rPr>
                <w:rFonts w:cs="Times New Roman"/>
                <w:sz w:val="20"/>
                <w:lang w:bidi="th-TH"/>
              </w:rPr>
            </w:pPr>
          </w:p>
        </w:tc>
        <w:tc>
          <w:tcPr>
            <w:tcW w:w="270" w:type="dxa"/>
          </w:tcPr>
          <w:p w14:paraId="3BBE3724" w14:textId="77777777" w:rsidR="00B86D28" w:rsidRPr="00B86D2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tcPr>
          <w:p w14:paraId="0B5631AE" w14:textId="77777777" w:rsidR="00B86D28" w:rsidRPr="00B86D2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70" w:type="dxa"/>
          </w:tcPr>
          <w:p w14:paraId="04BC8C46" w14:textId="77777777" w:rsidR="00B86D28" w:rsidRPr="00B86D2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tcPr>
          <w:p w14:paraId="505E0569" w14:textId="77777777" w:rsidR="00B86D28" w:rsidRPr="00B86D28" w:rsidRDefault="00B86D28" w:rsidP="00B86D28">
            <w:pPr>
              <w:pStyle w:val="acctfourfigures"/>
              <w:tabs>
                <w:tab w:val="clear" w:pos="765"/>
                <w:tab w:val="decimal" w:pos="570"/>
              </w:tabs>
              <w:spacing w:line="240" w:lineRule="auto"/>
              <w:ind w:left="-43" w:right="-108"/>
              <w:rPr>
                <w:rFonts w:cs="Times New Roman"/>
                <w:sz w:val="20"/>
              </w:rPr>
            </w:pPr>
          </w:p>
        </w:tc>
        <w:tc>
          <w:tcPr>
            <w:tcW w:w="270" w:type="dxa"/>
          </w:tcPr>
          <w:p w14:paraId="42027EE3" w14:textId="77777777" w:rsidR="00B86D28" w:rsidRPr="00B86D2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tcPr>
          <w:p w14:paraId="74CA99F6" w14:textId="77777777" w:rsidR="00B86D28" w:rsidRPr="00B86D28" w:rsidRDefault="00B86D28" w:rsidP="00B86D28">
            <w:pPr>
              <w:pStyle w:val="acctfourfigures"/>
              <w:tabs>
                <w:tab w:val="clear" w:pos="765"/>
                <w:tab w:val="decimal" w:pos="700"/>
              </w:tabs>
              <w:spacing w:line="240" w:lineRule="atLeast"/>
              <w:ind w:left="-43" w:right="-86"/>
              <w:jc w:val="right"/>
              <w:rPr>
                <w:rFonts w:cs="Times New Roman"/>
                <w:sz w:val="20"/>
              </w:rPr>
            </w:pPr>
          </w:p>
        </w:tc>
        <w:tc>
          <w:tcPr>
            <w:tcW w:w="270" w:type="dxa"/>
          </w:tcPr>
          <w:p w14:paraId="1B8167DB" w14:textId="77777777" w:rsidR="00B86D28" w:rsidRPr="00B86D2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tcPr>
          <w:p w14:paraId="4E7A0F34" w14:textId="77777777" w:rsidR="00B86D28" w:rsidRPr="00B86D28" w:rsidRDefault="00B86D28" w:rsidP="00B86D28">
            <w:pPr>
              <w:pStyle w:val="acctfourfigures"/>
              <w:tabs>
                <w:tab w:val="clear" w:pos="765"/>
                <w:tab w:val="decimal" w:pos="876"/>
              </w:tabs>
              <w:spacing w:line="240" w:lineRule="auto"/>
              <w:ind w:left="-43" w:right="-86"/>
              <w:rPr>
                <w:rFonts w:cs="Times New Roman"/>
                <w:sz w:val="20"/>
              </w:rPr>
            </w:pPr>
          </w:p>
        </w:tc>
        <w:tc>
          <w:tcPr>
            <w:tcW w:w="270" w:type="dxa"/>
          </w:tcPr>
          <w:p w14:paraId="3BA62524" w14:textId="77777777" w:rsidR="00B86D28" w:rsidRPr="00B86D2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tcPr>
          <w:p w14:paraId="6FEBBB74" w14:textId="77777777" w:rsidR="00B86D28" w:rsidRPr="00B86D28" w:rsidRDefault="00B86D28" w:rsidP="00B86D28">
            <w:pPr>
              <w:pStyle w:val="acctfourfigures"/>
              <w:tabs>
                <w:tab w:val="clear" w:pos="765"/>
                <w:tab w:val="decimal" w:pos="421"/>
              </w:tabs>
              <w:spacing w:line="240" w:lineRule="atLeast"/>
              <w:ind w:left="-43" w:right="-86"/>
              <w:rPr>
                <w:rFonts w:cs="Times New Roman"/>
                <w:sz w:val="20"/>
              </w:rPr>
            </w:pPr>
          </w:p>
        </w:tc>
        <w:tc>
          <w:tcPr>
            <w:tcW w:w="210" w:type="dxa"/>
          </w:tcPr>
          <w:p w14:paraId="41834821" w14:textId="77777777" w:rsidR="00B86D28" w:rsidRPr="00B86D2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00" w:type="dxa"/>
          </w:tcPr>
          <w:p w14:paraId="6472DE8C" w14:textId="77777777" w:rsidR="00B86D28" w:rsidRPr="00B86D28" w:rsidRDefault="00B86D28" w:rsidP="00B86D28">
            <w:pPr>
              <w:pStyle w:val="acctfourfigures"/>
              <w:tabs>
                <w:tab w:val="clear" w:pos="765"/>
                <w:tab w:val="decimal" w:pos="876"/>
              </w:tabs>
              <w:spacing w:line="240" w:lineRule="auto"/>
              <w:ind w:left="-43" w:right="-86"/>
              <w:rPr>
                <w:rFonts w:cs="Times New Roman"/>
                <w:sz w:val="20"/>
              </w:rPr>
            </w:pPr>
          </w:p>
        </w:tc>
        <w:tc>
          <w:tcPr>
            <w:tcW w:w="220" w:type="dxa"/>
          </w:tcPr>
          <w:p w14:paraId="25D0826B" w14:textId="77777777" w:rsidR="00B86D28" w:rsidRPr="00B86D2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10" w:type="dxa"/>
          </w:tcPr>
          <w:p w14:paraId="4B280961" w14:textId="77777777" w:rsidR="00B86D28" w:rsidRPr="00B86D28" w:rsidRDefault="00B86D28" w:rsidP="00B86D28">
            <w:pPr>
              <w:pStyle w:val="acctfourfigures"/>
              <w:tabs>
                <w:tab w:val="clear" w:pos="765"/>
                <w:tab w:val="decimal" w:pos="876"/>
              </w:tabs>
              <w:spacing w:line="240" w:lineRule="auto"/>
              <w:ind w:left="-43" w:right="-86"/>
              <w:rPr>
                <w:rFonts w:cs="Times New Roman"/>
                <w:sz w:val="20"/>
              </w:rPr>
            </w:pPr>
          </w:p>
        </w:tc>
        <w:tc>
          <w:tcPr>
            <w:tcW w:w="250" w:type="dxa"/>
          </w:tcPr>
          <w:p w14:paraId="59FCA527" w14:textId="77777777" w:rsidR="00B86D28" w:rsidRPr="00B86D2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 w:val="decimal" w:pos="876"/>
              </w:tabs>
              <w:spacing w:line="240" w:lineRule="auto"/>
              <w:ind w:left="0" w:right="0"/>
              <w:rPr>
                <w:rFonts w:ascii="Times New Roman" w:hAnsi="Times New Roman" w:cs="Times New Roman"/>
                <w:sz w:val="20"/>
                <w:szCs w:val="20"/>
                <w:lang w:val="en-GB" w:bidi="ar-SA"/>
              </w:rPr>
            </w:pPr>
          </w:p>
        </w:tc>
        <w:tc>
          <w:tcPr>
            <w:tcW w:w="1080" w:type="dxa"/>
          </w:tcPr>
          <w:p w14:paraId="4C58BDFB" w14:textId="77777777" w:rsidR="00B86D28" w:rsidRPr="00B86D28" w:rsidRDefault="00B86D28" w:rsidP="00B86D28">
            <w:pPr>
              <w:pStyle w:val="acctfourfigures"/>
              <w:tabs>
                <w:tab w:val="clear" w:pos="765"/>
                <w:tab w:val="decimal" w:pos="1042"/>
              </w:tabs>
              <w:spacing w:line="240" w:lineRule="auto"/>
              <w:ind w:left="-43" w:right="-86"/>
              <w:rPr>
                <w:rFonts w:cs="Times New Roman"/>
                <w:sz w:val="20"/>
              </w:rPr>
            </w:pPr>
          </w:p>
        </w:tc>
      </w:tr>
      <w:tr w:rsidR="00B86D28" w:rsidRPr="008868C8" w14:paraId="117254E2" w14:textId="77777777" w:rsidTr="009357C8">
        <w:trPr>
          <w:cantSplit/>
        </w:trPr>
        <w:tc>
          <w:tcPr>
            <w:tcW w:w="3330" w:type="dxa"/>
            <w:shd w:val="clear" w:color="auto" w:fill="auto"/>
            <w:vAlign w:val="bottom"/>
          </w:tcPr>
          <w:p w14:paraId="7347EC14" w14:textId="7ADA7954" w:rsidR="00B86D28" w:rsidRPr="008868C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1"/>
                <w:szCs w:val="21"/>
                <w:lang w:val="en-GB" w:bidi="ar-SA"/>
              </w:rPr>
            </w:pPr>
            <w:r w:rsidRPr="008868C8">
              <w:rPr>
                <w:rFonts w:ascii="Times New Roman" w:hAnsi="Times New Roman" w:cs="Times New Roman"/>
                <w:sz w:val="21"/>
                <w:szCs w:val="21"/>
                <w:lang w:val="en-GB" w:bidi="ar-SA"/>
              </w:rPr>
              <w:t>Other non-current financial assets:</w:t>
            </w:r>
          </w:p>
        </w:tc>
        <w:tc>
          <w:tcPr>
            <w:tcW w:w="1170" w:type="dxa"/>
          </w:tcPr>
          <w:p w14:paraId="2938C3A3" w14:textId="77777777" w:rsidR="00B86D28" w:rsidRPr="00B86D28" w:rsidRDefault="00B86D28" w:rsidP="00B86D28">
            <w:pPr>
              <w:pStyle w:val="acctfourfigures"/>
              <w:tabs>
                <w:tab w:val="clear" w:pos="765"/>
                <w:tab w:val="decimal" w:pos="630"/>
              </w:tabs>
              <w:spacing w:line="240" w:lineRule="auto"/>
              <w:ind w:left="-43" w:right="-108"/>
              <w:rPr>
                <w:rFonts w:cs="Times New Roman"/>
                <w:sz w:val="20"/>
                <w:lang w:bidi="th-TH"/>
              </w:rPr>
            </w:pPr>
          </w:p>
        </w:tc>
        <w:tc>
          <w:tcPr>
            <w:tcW w:w="270" w:type="dxa"/>
          </w:tcPr>
          <w:p w14:paraId="01B60E2C" w14:textId="77777777" w:rsidR="00B86D28" w:rsidRPr="00B86D2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tcPr>
          <w:p w14:paraId="404A6C2D" w14:textId="77777777" w:rsidR="00B86D28" w:rsidRPr="00B86D2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0"/>
              </w:tabs>
              <w:spacing w:line="240" w:lineRule="auto"/>
              <w:ind w:left="0" w:right="0"/>
              <w:jc w:val="center"/>
              <w:rPr>
                <w:rFonts w:ascii="Times New Roman" w:hAnsi="Times New Roman" w:cs="Times New Roman"/>
                <w:sz w:val="20"/>
                <w:szCs w:val="20"/>
                <w:lang w:val="en-GB" w:bidi="ar-SA"/>
              </w:rPr>
            </w:pPr>
          </w:p>
        </w:tc>
        <w:tc>
          <w:tcPr>
            <w:tcW w:w="270" w:type="dxa"/>
          </w:tcPr>
          <w:p w14:paraId="0224CB0D" w14:textId="77777777" w:rsidR="00B86D28" w:rsidRPr="00B86D2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tcPr>
          <w:p w14:paraId="588E6DE4" w14:textId="77777777" w:rsidR="00B86D28" w:rsidRPr="00B86D2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261"/>
              <w:jc w:val="center"/>
              <w:rPr>
                <w:rFonts w:ascii="Times New Roman" w:hAnsi="Times New Roman" w:cs="Times New Roman"/>
                <w:sz w:val="20"/>
                <w:szCs w:val="20"/>
                <w:lang w:val="en-GB" w:bidi="ar-SA"/>
              </w:rPr>
            </w:pPr>
          </w:p>
        </w:tc>
        <w:tc>
          <w:tcPr>
            <w:tcW w:w="270" w:type="dxa"/>
          </w:tcPr>
          <w:p w14:paraId="6B1A9833" w14:textId="77777777" w:rsidR="00B86D28" w:rsidRPr="00B86D2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tcPr>
          <w:p w14:paraId="764DBB3C" w14:textId="77777777" w:rsidR="00B86D28" w:rsidRPr="00B86D28" w:rsidRDefault="00B86D28" w:rsidP="00B86D28">
            <w:pPr>
              <w:pStyle w:val="acctfourfigures"/>
              <w:tabs>
                <w:tab w:val="clear" w:pos="765"/>
                <w:tab w:val="decimal" w:pos="700"/>
              </w:tabs>
              <w:spacing w:line="240" w:lineRule="atLeast"/>
              <w:ind w:left="-43" w:right="-86"/>
              <w:jc w:val="right"/>
              <w:rPr>
                <w:rFonts w:cs="Times New Roman"/>
                <w:sz w:val="20"/>
              </w:rPr>
            </w:pPr>
          </w:p>
        </w:tc>
        <w:tc>
          <w:tcPr>
            <w:tcW w:w="270" w:type="dxa"/>
          </w:tcPr>
          <w:p w14:paraId="1F14DD6B" w14:textId="77777777" w:rsidR="00B86D28" w:rsidRPr="00B86D2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tcPr>
          <w:p w14:paraId="7E7F05A5" w14:textId="77777777" w:rsidR="00B86D28" w:rsidRPr="00B86D28" w:rsidRDefault="00B86D28" w:rsidP="00B86D28">
            <w:pPr>
              <w:pStyle w:val="acctfourfigures"/>
              <w:tabs>
                <w:tab w:val="clear" w:pos="765"/>
                <w:tab w:val="decimal" w:pos="876"/>
              </w:tabs>
              <w:spacing w:line="240" w:lineRule="auto"/>
              <w:ind w:left="-43" w:right="-86"/>
              <w:rPr>
                <w:rFonts w:cs="Times New Roman"/>
                <w:sz w:val="20"/>
              </w:rPr>
            </w:pPr>
          </w:p>
        </w:tc>
        <w:tc>
          <w:tcPr>
            <w:tcW w:w="270" w:type="dxa"/>
          </w:tcPr>
          <w:p w14:paraId="6A08787C" w14:textId="77777777" w:rsidR="00B86D28" w:rsidRPr="00B86D2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tcPr>
          <w:p w14:paraId="62031C77" w14:textId="77777777" w:rsidR="00B86D28" w:rsidRPr="00B86D28" w:rsidRDefault="00B86D28" w:rsidP="00B86D28">
            <w:pPr>
              <w:pStyle w:val="acctfourfigures"/>
              <w:tabs>
                <w:tab w:val="clear" w:pos="765"/>
                <w:tab w:val="decimal" w:pos="421"/>
              </w:tabs>
              <w:spacing w:line="240" w:lineRule="atLeast"/>
              <w:ind w:left="-43" w:right="-86"/>
              <w:rPr>
                <w:rFonts w:cs="Times New Roman"/>
                <w:sz w:val="20"/>
              </w:rPr>
            </w:pPr>
          </w:p>
        </w:tc>
        <w:tc>
          <w:tcPr>
            <w:tcW w:w="210" w:type="dxa"/>
          </w:tcPr>
          <w:p w14:paraId="2C67DEE4" w14:textId="77777777" w:rsidR="00B86D28" w:rsidRPr="00B86D2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00" w:type="dxa"/>
          </w:tcPr>
          <w:p w14:paraId="27DEAC9E" w14:textId="77777777" w:rsidR="00B86D28" w:rsidRPr="00B86D28" w:rsidRDefault="00B86D28" w:rsidP="00B86D28">
            <w:pPr>
              <w:pStyle w:val="acctfourfigures"/>
              <w:tabs>
                <w:tab w:val="clear" w:pos="765"/>
                <w:tab w:val="decimal" w:pos="876"/>
              </w:tabs>
              <w:spacing w:line="240" w:lineRule="auto"/>
              <w:ind w:left="-43" w:right="-86"/>
              <w:rPr>
                <w:rFonts w:cs="Times New Roman"/>
                <w:sz w:val="20"/>
              </w:rPr>
            </w:pPr>
          </w:p>
        </w:tc>
        <w:tc>
          <w:tcPr>
            <w:tcW w:w="220" w:type="dxa"/>
          </w:tcPr>
          <w:p w14:paraId="2490F06F" w14:textId="77777777" w:rsidR="00B86D28" w:rsidRPr="00B86D2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10" w:type="dxa"/>
          </w:tcPr>
          <w:p w14:paraId="67648D4A" w14:textId="77777777" w:rsidR="00B86D28" w:rsidRPr="00B86D28" w:rsidRDefault="00B86D28" w:rsidP="00B86D28">
            <w:pPr>
              <w:pStyle w:val="acctfourfigures"/>
              <w:tabs>
                <w:tab w:val="clear" w:pos="765"/>
                <w:tab w:val="decimal" w:pos="876"/>
              </w:tabs>
              <w:spacing w:line="240" w:lineRule="auto"/>
              <w:ind w:left="-43" w:right="-86"/>
              <w:rPr>
                <w:rFonts w:cs="Times New Roman"/>
                <w:sz w:val="20"/>
              </w:rPr>
            </w:pPr>
          </w:p>
        </w:tc>
        <w:tc>
          <w:tcPr>
            <w:tcW w:w="250" w:type="dxa"/>
          </w:tcPr>
          <w:p w14:paraId="178D4E37" w14:textId="77777777" w:rsidR="00B86D28" w:rsidRPr="00B86D2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 w:val="decimal" w:pos="876"/>
              </w:tabs>
              <w:spacing w:line="240" w:lineRule="auto"/>
              <w:ind w:left="0" w:right="0"/>
              <w:rPr>
                <w:rFonts w:ascii="Times New Roman" w:hAnsi="Times New Roman" w:cs="Times New Roman"/>
                <w:sz w:val="20"/>
                <w:szCs w:val="20"/>
                <w:lang w:val="en-GB" w:bidi="ar-SA"/>
              </w:rPr>
            </w:pPr>
          </w:p>
        </w:tc>
        <w:tc>
          <w:tcPr>
            <w:tcW w:w="1080" w:type="dxa"/>
          </w:tcPr>
          <w:p w14:paraId="22FE50E6" w14:textId="24497CDF" w:rsidR="00B86D28" w:rsidRPr="00B86D28" w:rsidRDefault="00B86D28" w:rsidP="00B86D28">
            <w:pPr>
              <w:pStyle w:val="acctfourfigures"/>
              <w:tabs>
                <w:tab w:val="clear" w:pos="765"/>
                <w:tab w:val="decimal" w:pos="1042"/>
              </w:tabs>
              <w:spacing w:line="240" w:lineRule="auto"/>
              <w:ind w:left="-43" w:right="-86"/>
              <w:rPr>
                <w:rFonts w:cs="Times New Roman"/>
                <w:sz w:val="20"/>
              </w:rPr>
            </w:pPr>
          </w:p>
        </w:tc>
      </w:tr>
      <w:tr w:rsidR="00945849" w:rsidRPr="008868C8" w14:paraId="67613AA2" w14:textId="77777777" w:rsidTr="003C5D1B">
        <w:trPr>
          <w:cantSplit/>
        </w:trPr>
        <w:tc>
          <w:tcPr>
            <w:tcW w:w="3330" w:type="dxa"/>
            <w:shd w:val="clear" w:color="auto" w:fill="auto"/>
            <w:vAlign w:val="bottom"/>
          </w:tcPr>
          <w:p w14:paraId="138B2F8B" w14:textId="25948DA6" w:rsidR="00945849" w:rsidRPr="008868C8" w:rsidRDefault="00945849" w:rsidP="00420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90"/>
              <w:rPr>
                <w:rFonts w:ascii="Times New Roman" w:hAnsi="Times New Roman" w:cs="Times New Roman"/>
                <w:sz w:val="21"/>
                <w:szCs w:val="21"/>
                <w:lang w:val="en-GB" w:bidi="ar-SA"/>
              </w:rPr>
            </w:pPr>
            <w:r w:rsidRPr="008868C8">
              <w:rPr>
                <w:rFonts w:ascii="Times New Roman" w:hAnsi="Times New Roman" w:cs="Times New Roman"/>
                <w:sz w:val="21"/>
                <w:szCs w:val="21"/>
                <w:lang w:val="en-GB" w:bidi="ar-SA"/>
              </w:rPr>
              <w:t xml:space="preserve">  Investment in equity instruments</w:t>
            </w:r>
          </w:p>
        </w:tc>
        <w:tc>
          <w:tcPr>
            <w:tcW w:w="1170" w:type="dxa"/>
          </w:tcPr>
          <w:p w14:paraId="5DABA89B" w14:textId="5E9C73ED" w:rsidR="00945849" w:rsidRPr="00420243" w:rsidRDefault="00945849" w:rsidP="00420243">
            <w:pPr>
              <w:pStyle w:val="acctfourfigures"/>
              <w:tabs>
                <w:tab w:val="clear" w:pos="765"/>
                <w:tab w:val="decimal" w:pos="630"/>
              </w:tabs>
              <w:spacing w:line="240" w:lineRule="auto"/>
              <w:ind w:left="0" w:right="-90"/>
              <w:rPr>
                <w:rFonts w:cs="Times New Roman"/>
                <w:sz w:val="21"/>
                <w:szCs w:val="21"/>
              </w:rPr>
            </w:pPr>
            <w:r w:rsidRPr="00420243">
              <w:rPr>
                <w:rFonts w:cs="Times New Roman"/>
                <w:sz w:val="21"/>
                <w:szCs w:val="21"/>
              </w:rPr>
              <w:t>-</w:t>
            </w:r>
          </w:p>
        </w:tc>
        <w:tc>
          <w:tcPr>
            <w:tcW w:w="270" w:type="dxa"/>
          </w:tcPr>
          <w:p w14:paraId="1D703C98" w14:textId="77777777" w:rsidR="00945849" w:rsidRPr="00420243" w:rsidRDefault="00945849" w:rsidP="00420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90"/>
              <w:jc w:val="center"/>
              <w:rPr>
                <w:rFonts w:ascii="Times New Roman" w:hAnsi="Times New Roman" w:cs="Times New Roman"/>
                <w:sz w:val="21"/>
                <w:szCs w:val="21"/>
                <w:lang w:val="en-GB" w:bidi="ar-SA"/>
              </w:rPr>
            </w:pPr>
          </w:p>
        </w:tc>
        <w:tc>
          <w:tcPr>
            <w:tcW w:w="1080" w:type="dxa"/>
          </w:tcPr>
          <w:p w14:paraId="75D1577A" w14:textId="33183100" w:rsidR="00945849" w:rsidRPr="00420243" w:rsidRDefault="00945849" w:rsidP="00420243">
            <w:pPr>
              <w:pStyle w:val="acctfourfigures"/>
              <w:tabs>
                <w:tab w:val="clear" w:pos="765"/>
                <w:tab w:val="decimal" w:pos="546"/>
              </w:tabs>
              <w:spacing w:line="240" w:lineRule="auto"/>
              <w:ind w:left="0" w:right="-90"/>
              <w:rPr>
                <w:rFonts w:cs="Times New Roman"/>
                <w:sz w:val="21"/>
                <w:szCs w:val="21"/>
              </w:rPr>
            </w:pPr>
            <w:r w:rsidRPr="00420243">
              <w:rPr>
                <w:rFonts w:cs="Times New Roman"/>
                <w:sz w:val="21"/>
                <w:szCs w:val="21"/>
              </w:rPr>
              <w:t>-</w:t>
            </w:r>
          </w:p>
        </w:tc>
        <w:tc>
          <w:tcPr>
            <w:tcW w:w="270" w:type="dxa"/>
          </w:tcPr>
          <w:p w14:paraId="7B15CF5D" w14:textId="77777777" w:rsidR="00945849" w:rsidRPr="00420243" w:rsidRDefault="00945849" w:rsidP="00420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90"/>
              <w:jc w:val="center"/>
              <w:rPr>
                <w:rFonts w:ascii="Times New Roman" w:hAnsi="Times New Roman" w:cs="Times New Roman"/>
                <w:sz w:val="21"/>
                <w:szCs w:val="21"/>
                <w:lang w:val="en-GB" w:bidi="ar-SA"/>
              </w:rPr>
            </w:pPr>
          </w:p>
        </w:tc>
        <w:tc>
          <w:tcPr>
            <w:tcW w:w="1170" w:type="dxa"/>
          </w:tcPr>
          <w:p w14:paraId="0EC1204B" w14:textId="421CA80A" w:rsidR="00945849" w:rsidRPr="00420243" w:rsidRDefault="00945849" w:rsidP="00420243">
            <w:pPr>
              <w:pStyle w:val="acctfourfigures"/>
              <w:tabs>
                <w:tab w:val="clear" w:pos="765"/>
                <w:tab w:val="decimal" w:pos="913"/>
              </w:tabs>
              <w:spacing w:line="240" w:lineRule="auto"/>
              <w:ind w:left="0" w:right="-90"/>
              <w:rPr>
                <w:rFonts w:cs="Times New Roman"/>
                <w:sz w:val="20"/>
              </w:rPr>
            </w:pPr>
            <w:r w:rsidRPr="00420243">
              <w:rPr>
                <w:rFonts w:cs="Times New Roman"/>
                <w:sz w:val="20"/>
              </w:rPr>
              <w:t>2,167,004</w:t>
            </w:r>
          </w:p>
        </w:tc>
        <w:tc>
          <w:tcPr>
            <w:tcW w:w="270" w:type="dxa"/>
          </w:tcPr>
          <w:p w14:paraId="22009A51" w14:textId="77777777" w:rsidR="00945849" w:rsidRPr="00420243" w:rsidRDefault="00945849" w:rsidP="00420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90"/>
              <w:jc w:val="center"/>
              <w:rPr>
                <w:rFonts w:ascii="Times New Roman" w:hAnsi="Times New Roman" w:cs="Times New Roman"/>
                <w:sz w:val="20"/>
                <w:szCs w:val="20"/>
                <w:lang w:val="en-GB" w:bidi="ar-SA"/>
              </w:rPr>
            </w:pPr>
          </w:p>
        </w:tc>
        <w:tc>
          <w:tcPr>
            <w:tcW w:w="1080" w:type="dxa"/>
          </w:tcPr>
          <w:p w14:paraId="0C2CCA54" w14:textId="606755B5" w:rsidR="00945849" w:rsidRPr="00420243" w:rsidRDefault="00945849" w:rsidP="00420243">
            <w:pPr>
              <w:pStyle w:val="acctfourfigures"/>
              <w:tabs>
                <w:tab w:val="clear" w:pos="765"/>
                <w:tab w:val="decimal" w:pos="552"/>
              </w:tabs>
              <w:spacing w:line="240" w:lineRule="auto"/>
              <w:ind w:left="0" w:right="-90"/>
              <w:rPr>
                <w:rFonts w:cs="Times New Roman"/>
                <w:sz w:val="20"/>
              </w:rPr>
            </w:pPr>
            <w:r w:rsidRPr="00420243">
              <w:rPr>
                <w:rFonts w:cs="Times New Roman"/>
                <w:sz w:val="20"/>
              </w:rPr>
              <w:t>-</w:t>
            </w:r>
          </w:p>
        </w:tc>
        <w:tc>
          <w:tcPr>
            <w:tcW w:w="270" w:type="dxa"/>
          </w:tcPr>
          <w:p w14:paraId="2D5AB522" w14:textId="77777777" w:rsidR="00945849" w:rsidRPr="00420243" w:rsidRDefault="00945849" w:rsidP="00420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 w:val="decimal" w:pos="765"/>
              </w:tabs>
              <w:spacing w:line="240" w:lineRule="auto"/>
              <w:ind w:left="0" w:right="-90"/>
              <w:rPr>
                <w:rFonts w:ascii="Times New Roman" w:hAnsi="Times New Roman" w:cs="Times New Roman"/>
                <w:sz w:val="20"/>
                <w:szCs w:val="20"/>
                <w:lang w:val="en-GB" w:bidi="ar-SA"/>
              </w:rPr>
            </w:pPr>
          </w:p>
        </w:tc>
        <w:tc>
          <w:tcPr>
            <w:tcW w:w="1080" w:type="dxa"/>
          </w:tcPr>
          <w:p w14:paraId="0BE3B12C" w14:textId="774FE4EE" w:rsidR="00945849" w:rsidRPr="00420243" w:rsidRDefault="00945849" w:rsidP="00420243">
            <w:pPr>
              <w:pStyle w:val="acctfourfigures"/>
              <w:tabs>
                <w:tab w:val="clear" w:pos="765"/>
                <w:tab w:val="decimal" w:pos="876"/>
              </w:tabs>
              <w:spacing w:line="240" w:lineRule="auto"/>
              <w:ind w:left="0" w:right="-90"/>
              <w:rPr>
                <w:rFonts w:cs="Times New Roman"/>
                <w:sz w:val="20"/>
              </w:rPr>
            </w:pPr>
            <w:r w:rsidRPr="00420243">
              <w:rPr>
                <w:rFonts w:cs="Times New Roman"/>
                <w:sz w:val="20"/>
              </w:rPr>
              <w:t>2,167,004</w:t>
            </w:r>
          </w:p>
        </w:tc>
        <w:tc>
          <w:tcPr>
            <w:tcW w:w="270" w:type="dxa"/>
          </w:tcPr>
          <w:p w14:paraId="391093F7" w14:textId="77777777" w:rsidR="00945849" w:rsidRPr="00420243" w:rsidRDefault="00945849" w:rsidP="00420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90"/>
              <w:jc w:val="center"/>
              <w:rPr>
                <w:rFonts w:ascii="Times New Roman" w:hAnsi="Times New Roman" w:cs="Times New Roman"/>
                <w:sz w:val="20"/>
                <w:szCs w:val="20"/>
                <w:lang w:val="en-GB" w:bidi="ar-SA"/>
              </w:rPr>
            </w:pPr>
          </w:p>
        </w:tc>
        <w:tc>
          <w:tcPr>
            <w:tcW w:w="990" w:type="dxa"/>
          </w:tcPr>
          <w:p w14:paraId="4C09404C" w14:textId="030D1B3F" w:rsidR="00945849" w:rsidRPr="00420243" w:rsidRDefault="00945849" w:rsidP="00420243">
            <w:pPr>
              <w:pStyle w:val="acctfourfigures"/>
              <w:tabs>
                <w:tab w:val="clear" w:pos="765"/>
                <w:tab w:val="decimal" w:pos="516"/>
              </w:tabs>
              <w:spacing w:line="240" w:lineRule="auto"/>
              <w:ind w:left="0" w:right="-90"/>
              <w:rPr>
                <w:rFonts w:cs="Times New Roman"/>
                <w:sz w:val="20"/>
              </w:rPr>
            </w:pPr>
            <w:r w:rsidRPr="00420243">
              <w:rPr>
                <w:rFonts w:cs="Times New Roman"/>
                <w:sz w:val="20"/>
              </w:rPr>
              <w:t>1,904,285</w:t>
            </w:r>
          </w:p>
        </w:tc>
        <w:tc>
          <w:tcPr>
            <w:tcW w:w="210" w:type="dxa"/>
          </w:tcPr>
          <w:p w14:paraId="19F48E16" w14:textId="77777777" w:rsidR="00945849" w:rsidRPr="00420243" w:rsidRDefault="00945849" w:rsidP="00420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90"/>
              <w:jc w:val="center"/>
              <w:rPr>
                <w:rFonts w:ascii="Times New Roman" w:hAnsi="Times New Roman" w:cs="Times New Roman"/>
                <w:sz w:val="20"/>
                <w:szCs w:val="20"/>
                <w:lang w:val="en-GB" w:bidi="ar-SA"/>
              </w:rPr>
            </w:pPr>
          </w:p>
        </w:tc>
        <w:tc>
          <w:tcPr>
            <w:tcW w:w="1100" w:type="dxa"/>
          </w:tcPr>
          <w:p w14:paraId="55FB99BD" w14:textId="71EAF1A4" w:rsidR="00945849" w:rsidRPr="00420243" w:rsidRDefault="00945849" w:rsidP="00420243">
            <w:pPr>
              <w:pStyle w:val="acctfourfigures"/>
              <w:tabs>
                <w:tab w:val="clear" w:pos="765"/>
                <w:tab w:val="decimal" w:pos="630"/>
              </w:tabs>
              <w:spacing w:line="240" w:lineRule="auto"/>
              <w:ind w:left="0" w:right="-90"/>
              <w:rPr>
                <w:rFonts w:cs="Times New Roman"/>
                <w:sz w:val="20"/>
              </w:rPr>
            </w:pPr>
            <w:r w:rsidRPr="00420243">
              <w:rPr>
                <w:rFonts w:cs="Times New Roman"/>
                <w:sz w:val="20"/>
              </w:rPr>
              <w:t>-</w:t>
            </w:r>
          </w:p>
        </w:tc>
        <w:tc>
          <w:tcPr>
            <w:tcW w:w="220" w:type="dxa"/>
          </w:tcPr>
          <w:p w14:paraId="3045C6E5" w14:textId="77777777" w:rsidR="00945849" w:rsidRPr="00420243" w:rsidRDefault="00945849" w:rsidP="00420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90"/>
              <w:jc w:val="center"/>
              <w:rPr>
                <w:rFonts w:ascii="Times New Roman" w:hAnsi="Times New Roman" w:cs="Times New Roman"/>
                <w:sz w:val="20"/>
                <w:szCs w:val="20"/>
                <w:lang w:val="en-GB" w:bidi="ar-SA"/>
              </w:rPr>
            </w:pPr>
          </w:p>
        </w:tc>
        <w:tc>
          <w:tcPr>
            <w:tcW w:w="1010" w:type="dxa"/>
          </w:tcPr>
          <w:p w14:paraId="7FEC13DB" w14:textId="3B83DE65" w:rsidR="00945849" w:rsidRPr="00420243" w:rsidRDefault="00945849" w:rsidP="00420243">
            <w:pPr>
              <w:pStyle w:val="acctfourfigures"/>
              <w:tabs>
                <w:tab w:val="clear" w:pos="765"/>
                <w:tab w:val="decimal" w:pos="850"/>
              </w:tabs>
              <w:spacing w:line="240" w:lineRule="auto"/>
              <w:ind w:left="0" w:right="-90"/>
              <w:rPr>
                <w:rFonts w:cs="Times New Roman"/>
                <w:sz w:val="20"/>
              </w:rPr>
            </w:pPr>
            <w:r w:rsidRPr="00420243">
              <w:rPr>
                <w:rFonts w:cs="Times New Roman"/>
                <w:sz w:val="20"/>
              </w:rPr>
              <w:t>262,719</w:t>
            </w:r>
          </w:p>
        </w:tc>
        <w:tc>
          <w:tcPr>
            <w:tcW w:w="250" w:type="dxa"/>
          </w:tcPr>
          <w:p w14:paraId="1EC2C281" w14:textId="01CAD7A2" w:rsidR="00945849" w:rsidRPr="00420243" w:rsidRDefault="00945849" w:rsidP="00420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spacing w:line="240" w:lineRule="auto"/>
              <w:ind w:left="0" w:right="-90"/>
              <w:rPr>
                <w:rFonts w:ascii="Times New Roman" w:hAnsi="Times New Roman" w:cs="Times New Roman"/>
                <w:sz w:val="20"/>
                <w:szCs w:val="20"/>
                <w:lang w:val="en-GB" w:bidi="ar-SA"/>
              </w:rPr>
            </w:pPr>
          </w:p>
        </w:tc>
        <w:tc>
          <w:tcPr>
            <w:tcW w:w="1080" w:type="dxa"/>
          </w:tcPr>
          <w:p w14:paraId="30AC91C7" w14:textId="1B2D05DE" w:rsidR="00945849" w:rsidRPr="00420243" w:rsidRDefault="00945849" w:rsidP="00420243">
            <w:pPr>
              <w:pStyle w:val="acctfourfigures"/>
              <w:tabs>
                <w:tab w:val="clear" w:pos="765"/>
                <w:tab w:val="decimal" w:pos="910"/>
              </w:tabs>
              <w:spacing w:line="240" w:lineRule="auto"/>
              <w:ind w:left="0" w:right="-90"/>
              <w:rPr>
                <w:rFonts w:cs="Times New Roman"/>
                <w:sz w:val="20"/>
              </w:rPr>
            </w:pPr>
            <w:r w:rsidRPr="00420243">
              <w:rPr>
                <w:rFonts w:cs="Times New Roman"/>
                <w:sz w:val="20"/>
              </w:rPr>
              <w:t>2,167,004</w:t>
            </w:r>
          </w:p>
        </w:tc>
      </w:tr>
      <w:tr w:rsidR="00B86D28" w:rsidRPr="008868C8" w14:paraId="237EF128" w14:textId="77777777" w:rsidTr="003C5D1B">
        <w:trPr>
          <w:cantSplit/>
        </w:trPr>
        <w:tc>
          <w:tcPr>
            <w:tcW w:w="3330" w:type="dxa"/>
            <w:shd w:val="clear" w:color="auto" w:fill="auto"/>
            <w:vAlign w:val="bottom"/>
          </w:tcPr>
          <w:p w14:paraId="6A2F26F5" w14:textId="2E9745C3" w:rsidR="00B86D28" w:rsidRPr="008868C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90"/>
              <w:rPr>
                <w:rFonts w:ascii="Times New Roman" w:hAnsi="Times New Roman" w:cs="Times New Roman"/>
                <w:sz w:val="21"/>
                <w:szCs w:val="21"/>
                <w:rtl/>
                <w:cs/>
                <w:lang w:val="en-GB" w:bidi="ar-SA"/>
              </w:rPr>
            </w:pPr>
            <w:r w:rsidRPr="008868C8">
              <w:rPr>
                <w:rFonts w:ascii="Times New Roman" w:hAnsi="Times New Roman" w:cs="Times New Roman"/>
                <w:sz w:val="21"/>
                <w:szCs w:val="21"/>
                <w:lang w:val="en-GB" w:bidi="ar-SA"/>
              </w:rPr>
              <w:t xml:space="preserve">  Investment in debt instruments</w:t>
            </w:r>
          </w:p>
        </w:tc>
        <w:tc>
          <w:tcPr>
            <w:tcW w:w="1170" w:type="dxa"/>
          </w:tcPr>
          <w:p w14:paraId="2DF6826F" w14:textId="2946C48E" w:rsidR="00B86D28" w:rsidRPr="00B86D28" w:rsidRDefault="00B86D28" w:rsidP="00B86D28">
            <w:pPr>
              <w:pStyle w:val="acctfourfigures"/>
              <w:tabs>
                <w:tab w:val="clear" w:pos="765"/>
                <w:tab w:val="decimal" w:pos="630"/>
              </w:tabs>
              <w:spacing w:line="240" w:lineRule="auto"/>
              <w:ind w:left="-43" w:right="-108"/>
              <w:rPr>
                <w:rFonts w:cs="Times New Roman"/>
                <w:sz w:val="20"/>
                <w:lang w:bidi="th-TH"/>
              </w:rPr>
            </w:pPr>
            <w:r w:rsidRPr="00B86D28">
              <w:rPr>
                <w:rFonts w:cs="Times New Roman"/>
                <w:sz w:val="20"/>
                <w:lang w:bidi="th-TH"/>
              </w:rPr>
              <w:t>-</w:t>
            </w:r>
          </w:p>
        </w:tc>
        <w:tc>
          <w:tcPr>
            <w:tcW w:w="270" w:type="dxa"/>
          </w:tcPr>
          <w:p w14:paraId="64F6B8B5" w14:textId="77777777" w:rsidR="00B86D28" w:rsidRPr="00B86D28" w:rsidRDefault="00B86D28" w:rsidP="00B86D28">
            <w:pPr>
              <w:pStyle w:val="acctfourfigures"/>
              <w:tabs>
                <w:tab w:val="clear" w:pos="765"/>
                <w:tab w:val="decimal" w:pos="789"/>
              </w:tabs>
              <w:spacing w:line="240" w:lineRule="atLeast"/>
              <w:ind w:left="-43" w:right="-86"/>
              <w:rPr>
                <w:rFonts w:cs="Times New Roman"/>
                <w:sz w:val="20"/>
              </w:rPr>
            </w:pPr>
          </w:p>
        </w:tc>
        <w:tc>
          <w:tcPr>
            <w:tcW w:w="1080" w:type="dxa"/>
          </w:tcPr>
          <w:p w14:paraId="6818F688" w14:textId="1AEF4A30" w:rsidR="00B86D28" w:rsidRPr="00B86D28" w:rsidRDefault="00B86D28" w:rsidP="00B86D28">
            <w:pPr>
              <w:pStyle w:val="acctfourfigures"/>
              <w:tabs>
                <w:tab w:val="clear" w:pos="765"/>
                <w:tab w:val="decimal" w:pos="546"/>
              </w:tabs>
              <w:spacing w:line="240" w:lineRule="auto"/>
              <w:ind w:left="-43" w:right="75"/>
              <w:rPr>
                <w:rFonts w:cs="Times New Roman"/>
                <w:sz w:val="20"/>
              </w:rPr>
            </w:pPr>
            <w:r w:rsidRPr="00B86D28">
              <w:rPr>
                <w:rFonts w:cs="Times New Roman"/>
                <w:sz w:val="20"/>
              </w:rPr>
              <w:t>-</w:t>
            </w:r>
          </w:p>
        </w:tc>
        <w:tc>
          <w:tcPr>
            <w:tcW w:w="270" w:type="dxa"/>
          </w:tcPr>
          <w:p w14:paraId="20B6A623" w14:textId="77777777" w:rsidR="00B86D28" w:rsidRPr="00B86D28" w:rsidRDefault="00B86D28" w:rsidP="00B86D28">
            <w:pPr>
              <w:pStyle w:val="acctfourfigures"/>
              <w:tabs>
                <w:tab w:val="clear" w:pos="765"/>
                <w:tab w:val="decimal" w:pos="796"/>
              </w:tabs>
              <w:spacing w:line="240" w:lineRule="atLeast"/>
              <w:ind w:left="-43" w:right="-86"/>
              <w:rPr>
                <w:rFonts w:cs="Times New Roman"/>
                <w:sz w:val="20"/>
              </w:rPr>
            </w:pPr>
          </w:p>
        </w:tc>
        <w:tc>
          <w:tcPr>
            <w:tcW w:w="1170" w:type="dxa"/>
          </w:tcPr>
          <w:p w14:paraId="1A104151" w14:textId="68FDDBAB" w:rsidR="00B86D28" w:rsidRPr="00B86D28" w:rsidRDefault="00B86D28" w:rsidP="00B86D28">
            <w:pPr>
              <w:pStyle w:val="acctfourfigures"/>
              <w:tabs>
                <w:tab w:val="clear" w:pos="765"/>
                <w:tab w:val="decimal" w:pos="570"/>
              </w:tabs>
              <w:spacing w:line="240" w:lineRule="auto"/>
              <w:ind w:left="-43" w:right="-108"/>
              <w:rPr>
                <w:rFonts w:cs="Times New Roman"/>
                <w:sz w:val="20"/>
              </w:rPr>
            </w:pPr>
            <w:r w:rsidRPr="00B86D28">
              <w:rPr>
                <w:rFonts w:cs="Times New Roman"/>
                <w:sz w:val="20"/>
              </w:rPr>
              <w:t>-</w:t>
            </w:r>
          </w:p>
        </w:tc>
        <w:tc>
          <w:tcPr>
            <w:tcW w:w="270" w:type="dxa"/>
          </w:tcPr>
          <w:p w14:paraId="7CA68788" w14:textId="77777777" w:rsidR="00B86D28" w:rsidRPr="00B86D28" w:rsidRDefault="00B86D28" w:rsidP="00B86D28">
            <w:pPr>
              <w:tabs>
                <w:tab w:val="decimal" w:pos="789"/>
              </w:tabs>
              <w:ind w:left="-43" w:right="-86"/>
              <w:rPr>
                <w:rFonts w:ascii="Times New Roman" w:hAnsi="Times New Roman" w:cs="Times New Roman"/>
                <w:sz w:val="20"/>
                <w:szCs w:val="20"/>
              </w:rPr>
            </w:pPr>
          </w:p>
        </w:tc>
        <w:tc>
          <w:tcPr>
            <w:tcW w:w="1080" w:type="dxa"/>
          </w:tcPr>
          <w:p w14:paraId="1BAA54B5" w14:textId="6DE10CDB" w:rsidR="00B86D28" w:rsidRPr="00B86D28" w:rsidRDefault="00B86D28" w:rsidP="00420243">
            <w:pPr>
              <w:pStyle w:val="acctfourfigures"/>
              <w:tabs>
                <w:tab w:val="clear" w:pos="765"/>
                <w:tab w:val="decimal" w:pos="876"/>
              </w:tabs>
              <w:spacing w:line="240" w:lineRule="auto"/>
              <w:ind w:left="-43" w:right="-86"/>
              <w:rPr>
                <w:rFonts w:cs="Times New Roman"/>
                <w:sz w:val="20"/>
              </w:rPr>
            </w:pPr>
            <w:r w:rsidRPr="00B86D28">
              <w:rPr>
                <w:rFonts w:cs="Times New Roman"/>
                <w:sz w:val="20"/>
              </w:rPr>
              <w:t>112,915</w:t>
            </w:r>
          </w:p>
        </w:tc>
        <w:tc>
          <w:tcPr>
            <w:tcW w:w="270" w:type="dxa"/>
          </w:tcPr>
          <w:p w14:paraId="70807799" w14:textId="77777777" w:rsidR="00B86D28" w:rsidRPr="00B86D28" w:rsidRDefault="00B86D28" w:rsidP="00B86D28">
            <w:pPr>
              <w:tabs>
                <w:tab w:val="decimal" w:pos="595"/>
              </w:tabs>
              <w:ind w:left="-43" w:right="-86"/>
              <w:rPr>
                <w:rFonts w:ascii="Times New Roman" w:hAnsi="Times New Roman" w:cs="Times New Roman"/>
                <w:sz w:val="20"/>
                <w:szCs w:val="20"/>
              </w:rPr>
            </w:pPr>
          </w:p>
        </w:tc>
        <w:tc>
          <w:tcPr>
            <w:tcW w:w="1080" w:type="dxa"/>
          </w:tcPr>
          <w:p w14:paraId="0B790C3D" w14:textId="6DB71050" w:rsidR="00B86D28" w:rsidRPr="00B86D28" w:rsidRDefault="00B86D28" w:rsidP="00B86D28">
            <w:pPr>
              <w:pStyle w:val="acctfourfigures"/>
              <w:tabs>
                <w:tab w:val="clear" w:pos="765"/>
                <w:tab w:val="decimal" w:pos="876"/>
              </w:tabs>
              <w:spacing w:line="240" w:lineRule="auto"/>
              <w:ind w:left="-43" w:right="-86"/>
              <w:rPr>
                <w:rFonts w:cs="Times New Roman"/>
                <w:sz w:val="20"/>
              </w:rPr>
            </w:pPr>
            <w:r w:rsidRPr="00B86D28">
              <w:rPr>
                <w:rFonts w:cs="Times New Roman"/>
                <w:sz w:val="20"/>
              </w:rPr>
              <w:t>112,915</w:t>
            </w:r>
          </w:p>
        </w:tc>
        <w:tc>
          <w:tcPr>
            <w:tcW w:w="270" w:type="dxa"/>
          </w:tcPr>
          <w:p w14:paraId="3DD74A1D" w14:textId="77777777" w:rsidR="00B86D28" w:rsidRPr="00B86D28" w:rsidRDefault="00B86D28" w:rsidP="00B86D28">
            <w:pPr>
              <w:pStyle w:val="acctfourfigures"/>
              <w:tabs>
                <w:tab w:val="clear" w:pos="765"/>
                <w:tab w:val="decimal" w:pos="595"/>
              </w:tabs>
              <w:spacing w:line="240" w:lineRule="atLeast"/>
              <w:ind w:left="-43" w:right="-86"/>
              <w:rPr>
                <w:rFonts w:cs="Times New Roman"/>
                <w:sz w:val="20"/>
              </w:rPr>
            </w:pPr>
          </w:p>
        </w:tc>
        <w:tc>
          <w:tcPr>
            <w:tcW w:w="990" w:type="dxa"/>
          </w:tcPr>
          <w:p w14:paraId="07431F18" w14:textId="22F9B67D" w:rsidR="00B86D28" w:rsidRPr="00B86D28" w:rsidRDefault="00B86D28" w:rsidP="00B86D28">
            <w:pPr>
              <w:pStyle w:val="acctfourfigures"/>
              <w:tabs>
                <w:tab w:val="clear" w:pos="765"/>
                <w:tab w:val="decimal" w:pos="516"/>
              </w:tabs>
              <w:spacing w:line="240" w:lineRule="auto"/>
              <w:ind w:left="-43" w:right="-108"/>
              <w:rPr>
                <w:rFonts w:cs="Times New Roman"/>
                <w:sz w:val="20"/>
              </w:rPr>
            </w:pPr>
            <w:r w:rsidRPr="00B86D28">
              <w:rPr>
                <w:rFonts w:cs="Times New Roman"/>
                <w:sz w:val="20"/>
                <w:lang w:bidi="th-TH"/>
              </w:rPr>
              <w:t>-</w:t>
            </w:r>
          </w:p>
        </w:tc>
        <w:tc>
          <w:tcPr>
            <w:tcW w:w="210" w:type="dxa"/>
          </w:tcPr>
          <w:p w14:paraId="350C860E" w14:textId="77777777" w:rsidR="00B86D28" w:rsidRPr="00B86D28" w:rsidRDefault="00B86D28" w:rsidP="00B86D28">
            <w:pPr>
              <w:pStyle w:val="acctfourfigures"/>
              <w:tabs>
                <w:tab w:val="clear" w:pos="765"/>
                <w:tab w:val="decimal" w:pos="595"/>
              </w:tabs>
              <w:spacing w:line="240" w:lineRule="atLeast"/>
              <w:ind w:left="-43" w:right="-86"/>
              <w:rPr>
                <w:rFonts w:cs="Times New Roman"/>
                <w:sz w:val="20"/>
              </w:rPr>
            </w:pPr>
          </w:p>
        </w:tc>
        <w:tc>
          <w:tcPr>
            <w:tcW w:w="1100" w:type="dxa"/>
          </w:tcPr>
          <w:p w14:paraId="3C7F929D" w14:textId="60DAA2C3" w:rsidR="00B86D28" w:rsidRPr="00B86D28" w:rsidRDefault="00B86D28" w:rsidP="00B86D28">
            <w:pPr>
              <w:pStyle w:val="acctfourfigures"/>
              <w:tabs>
                <w:tab w:val="clear" w:pos="765"/>
                <w:tab w:val="decimal" w:pos="882"/>
              </w:tabs>
              <w:spacing w:line="240" w:lineRule="auto"/>
              <w:ind w:left="-43" w:right="-86"/>
              <w:rPr>
                <w:rFonts w:cs="Times New Roman"/>
                <w:sz w:val="20"/>
              </w:rPr>
            </w:pPr>
            <w:r w:rsidRPr="00B86D28">
              <w:rPr>
                <w:rFonts w:cs="Times New Roman"/>
                <w:sz w:val="20"/>
                <w:lang w:val="en-US"/>
              </w:rPr>
              <w:t>113,358</w:t>
            </w:r>
          </w:p>
        </w:tc>
        <w:tc>
          <w:tcPr>
            <w:tcW w:w="220" w:type="dxa"/>
          </w:tcPr>
          <w:p w14:paraId="05286E7A" w14:textId="77777777" w:rsidR="00B86D28" w:rsidRPr="00B86D28" w:rsidRDefault="00B86D28" w:rsidP="00B86D28">
            <w:pPr>
              <w:tabs>
                <w:tab w:val="decimal" w:pos="595"/>
              </w:tabs>
              <w:ind w:left="-43" w:right="-86"/>
              <w:rPr>
                <w:rFonts w:ascii="Times New Roman" w:hAnsi="Times New Roman" w:cs="Times New Roman"/>
                <w:sz w:val="20"/>
                <w:szCs w:val="20"/>
              </w:rPr>
            </w:pPr>
          </w:p>
        </w:tc>
        <w:tc>
          <w:tcPr>
            <w:tcW w:w="1010" w:type="dxa"/>
          </w:tcPr>
          <w:p w14:paraId="7B22DED6" w14:textId="3EA30C60" w:rsidR="00B86D28" w:rsidRPr="00B86D28" w:rsidRDefault="00B86D28" w:rsidP="00B86D28">
            <w:pPr>
              <w:pStyle w:val="acctfourfigures"/>
              <w:tabs>
                <w:tab w:val="clear" w:pos="765"/>
                <w:tab w:val="decimal" w:pos="550"/>
              </w:tabs>
              <w:spacing w:line="240" w:lineRule="auto"/>
              <w:ind w:left="-43" w:right="75"/>
              <w:rPr>
                <w:rFonts w:cs="Times New Roman"/>
                <w:sz w:val="20"/>
              </w:rPr>
            </w:pPr>
            <w:r w:rsidRPr="00B86D28">
              <w:rPr>
                <w:rFonts w:cs="Times New Roman"/>
                <w:sz w:val="20"/>
              </w:rPr>
              <w:t>-</w:t>
            </w:r>
          </w:p>
        </w:tc>
        <w:tc>
          <w:tcPr>
            <w:tcW w:w="250" w:type="dxa"/>
          </w:tcPr>
          <w:p w14:paraId="03CBB181" w14:textId="77777777" w:rsidR="00B86D28" w:rsidRPr="00B86D28" w:rsidRDefault="00B86D28" w:rsidP="00B86D28">
            <w:pPr>
              <w:tabs>
                <w:tab w:val="decimal" w:pos="789"/>
                <w:tab w:val="decimal" w:pos="876"/>
              </w:tabs>
              <w:ind w:left="-43" w:right="-86"/>
              <w:rPr>
                <w:rFonts w:ascii="Times New Roman" w:hAnsi="Times New Roman" w:cs="Times New Roman"/>
                <w:sz w:val="20"/>
                <w:szCs w:val="20"/>
                <w:lang w:val="en-GB" w:bidi="ar-SA"/>
              </w:rPr>
            </w:pPr>
          </w:p>
        </w:tc>
        <w:tc>
          <w:tcPr>
            <w:tcW w:w="1080" w:type="dxa"/>
          </w:tcPr>
          <w:p w14:paraId="38655BC9" w14:textId="101E8A2E" w:rsidR="00B86D28" w:rsidRPr="00B86D28" w:rsidRDefault="00B86D28" w:rsidP="00B86D28">
            <w:pPr>
              <w:pStyle w:val="acctfourfigures"/>
              <w:tabs>
                <w:tab w:val="clear" w:pos="765"/>
                <w:tab w:val="decimal" w:pos="910"/>
              </w:tabs>
              <w:spacing w:line="240" w:lineRule="auto"/>
              <w:ind w:left="-43" w:right="-86"/>
              <w:rPr>
                <w:rFonts w:cs="Times New Roman"/>
                <w:sz w:val="20"/>
              </w:rPr>
            </w:pPr>
            <w:r w:rsidRPr="00B86D28">
              <w:rPr>
                <w:rFonts w:cs="Times New Roman"/>
                <w:sz w:val="20"/>
              </w:rPr>
              <w:t>113,358</w:t>
            </w:r>
          </w:p>
        </w:tc>
      </w:tr>
      <w:tr w:rsidR="00B86D28" w:rsidRPr="008868C8" w14:paraId="1FBFDEC8" w14:textId="77777777" w:rsidTr="009357C8">
        <w:trPr>
          <w:cantSplit/>
        </w:trPr>
        <w:tc>
          <w:tcPr>
            <w:tcW w:w="3330" w:type="dxa"/>
            <w:shd w:val="clear" w:color="auto" w:fill="auto"/>
            <w:vAlign w:val="bottom"/>
          </w:tcPr>
          <w:p w14:paraId="50E5DEDB" w14:textId="77777777" w:rsidR="00B86D28" w:rsidRPr="008868C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1"/>
                <w:szCs w:val="21"/>
                <w:lang w:val="en-GB" w:bidi="ar-SA"/>
              </w:rPr>
            </w:pPr>
          </w:p>
        </w:tc>
        <w:tc>
          <w:tcPr>
            <w:tcW w:w="1170" w:type="dxa"/>
          </w:tcPr>
          <w:p w14:paraId="1DA34A22" w14:textId="77777777" w:rsidR="00B86D28" w:rsidRPr="00B86D28" w:rsidRDefault="00B86D28" w:rsidP="00B86D28">
            <w:pPr>
              <w:pStyle w:val="acctfourfigures"/>
              <w:tabs>
                <w:tab w:val="clear" w:pos="765"/>
                <w:tab w:val="decimal" w:pos="630"/>
              </w:tabs>
              <w:spacing w:line="240" w:lineRule="auto"/>
              <w:ind w:left="-43" w:right="-108"/>
              <w:rPr>
                <w:rFonts w:cs="Times New Roman"/>
                <w:sz w:val="20"/>
                <w:lang w:bidi="th-TH"/>
              </w:rPr>
            </w:pPr>
          </w:p>
        </w:tc>
        <w:tc>
          <w:tcPr>
            <w:tcW w:w="270" w:type="dxa"/>
          </w:tcPr>
          <w:p w14:paraId="1C5FB446" w14:textId="77777777" w:rsidR="00B86D28" w:rsidRPr="00B86D2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tcPr>
          <w:p w14:paraId="1E93A491" w14:textId="77777777" w:rsidR="00B86D28" w:rsidRPr="00B86D28" w:rsidRDefault="00B86D28" w:rsidP="00B86D28">
            <w:pPr>
              <w:pStyle w:val="acctfourfigures"/>
              <w:tabs>
                <w:tab w:val="clear" w:pos="765"/>
                <w:tab w:val="decimal" w:pos="546"/>
              </w:tabs>
              <w:spacing w:line="240" w:lineRule="auto"/>
              <w:ind w:left="-43" w:right="75"/>
              <w:rPr>
                <w:rFonts w:cs="Times New Roman"/>
                <w:sz w:val="20"/>
              </w:rPr>
            </w:pPr>
          </w:p>
        </w:tc>
        <w:tc>
          <w:tcPr>
            <w:tcW w:w="270" w:type="dxa"/>
          </w:tcPr>
          <w:p w14:paraId="211D1EED" w14:textId="77777777" w:rsidR="00B86D28" w:rsidRPr="00B86D2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tcPr>
          <w:p w14:paraId="7538322D" w14:textId="77777777" w:rsidR="00B86D28" w:rsidRPr="00B86D28" w:rsidRDefault="00B86D28" w:rsidP="00B86D28">
            <w:pPr>
              <w:pStyle w:val="acctfourfigures"/>
              <w:tabs>
                <w:tab w:val="clear" w:pos="765"/>
                <w:tab w:val="decimal" w:pos="570"/>
              </w:tabs>
              <w:spacing w:line="240" w:lineRule="auto"/>
              <w:ind w:left="-43" w:right="-108"/>
              <w:rPr>
                <w:rFonts w:cs="Times New Roman"/>
                <w:sz w:val="20"/>
              </w:rPr>
            </w:pPr>
          </w:p>
        </w:tc>
        <w:tc>
          <w:tcPr>
            <w:tcW w:w="270" w:type="dxa"/>
          </w:tcPr>
          <w:p w14:paraId="07E9DE83" w14:textId="77777777" w:rsidR="00B86D28" w:rsidRPr="00B86D2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tcPr>
          <w:p w14:paraId="320A0C4D" w14:textId="77777777" w:rsidR="00B86D28" w:rsidRPr="00B86D28" w:rsidRDefault="00B86D28" w:rsidP="00B86D28">
            <w:pPr>
              <w:pStyle w:val="acctfourfigures"/>
              <w:tabs>
                <w:tab w:val="clear" w:pos="765"/>
                <w:tab w:val="decimal" w:pos="876"/>
              </w:tabs>
              <w:spacing w:line="240" w:lineRule="auto"/>
              <w:ind w:left="-43" w:right="-86"/>
              <w:rPr>
                <w:rFonts w:cs="Times New Roman"/>
                <w:sz w:val="20"/>
              </w:rPr>
            </w:pPr>
          </w:p>
        </w:tc>
        <w:tc>
          <w:tcPr>
            <w:tcW w:w="270" w:type="dxa"/>
          </w:tcPr>
          <w:p w14:paraId="4686AF1A" w14:textId="77777777" w:rsidR="00B86D28" w:rsidRPr="00B86D2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tcPr>
          <w:p w14:paraId="37F85D13" w14:textId="77777777" w:rsidR="00B86D28" w:rsidRPr="00B86D28" w:rsidRDefault="00B86D28" w:rsidP="00B86D28">
            <w:pPr>
              <w:pStyle w:val="acctfourfigures"/>
              <w:tabs>
                <w:tab w:val="clear" w:pos="765"/>
                <w:tab w:val="decimal" w:pos="876"/>
              </w:tabs>
              <w:spacing w:line="240" w:lineRule="auto"/>
              <w:ind w:left="-43" w:right="-86"/>
              <w:rPr>
                <w:rFonts w:cs="Times New Roman"/>
                <w:sz w:val="20"/>
              </w:rPr>
            </w:pPr>
          </w:p>
        </w:tc>
        <w:tc>
          <w:tcPr>
            <w:tcW w:w="270" w:type="dxa"/>
          </w:tcPr>
          <w:p w14:paraId="4E177991" w14:textId="77777777" w:rsidR="00B86D28" w:rsidRPr="00B86D2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tcPr>
          <w:p w14:paraId="759F9D71" w14:textId="77777777" w:rsidR="00B86D28" w:rsidRPr="00B86D28" w:rsidRDefault="00B86D28" w:rsidP="00B86D28">
            <w:pPr>
              <w:pStyle w:val="acctfourfigures"/>
              <w:tabs>
                <w:tab w:val="clear" w:pos="765"/>
                <w:tab w:val="decimal" w:pos="516"/>
              </w:tabs>
              <w:spacing w:line="240" w:lineRule="auto"/>
              <w:ind w:left="-43" w:right="-108"/>
              <w:rPr>
                <w:rFonts w:cs="Times New Roman"/>
                <w:sz w:val="20"/>
              </w:rPr>
            </w:pPr>
          </w:p>
        </w:tc>
        <w:tc>
          <w:tcPr>
            <w:tcW w:w="210" w:type="dxa"/>
          </w:tcPr>
          <w:p w14:paraId="0767FC3A" w14:textId="77777777" w:rsidR="00B86D28" w:rsidRPr="00B86D2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00" w:type="dxa"/>
          </w:tcPr>
          <w:p w14:paraId="3B44006E" w14:textId="77777777" w:rsidR="00B86D28" w:rsidRPr="00B86D28" w:rsidRDefault="00B86D28" w:rsidP="00B86D28">
            <w:pPr>
              <w:pStyle w:val="acctfourfigures"/>
              <w:tabs>
                <w:tab w:val="clear" w:pos="765"/>
                <w:tab w:val="decimal" w:pos="882"/>
              </w:tabs>
              <w:spacing w:line="240" w:lineRule="auto"/>
              <w:ind w:left="-43" w:right="-86"/>
              <w:rPr>
                <w:rFonts w:cs="Times New Roman"/>
                <w:sz w:val="20"/>
              </w:rPr>
            </w:pPr>
          </w:p>
        </w:tc>
        <w:tc>
          <w:tcPr>
            <w:tcW w:w="220" w:type="dxa"/>
          </w:tcPr>
          <w:p w14:paraId="3AD1611D" w14:textId="77777777" w:rsidR="00B86D28" w:rsidRPr="00B86D2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10" w:type="dxa"/>
          </w:tcPr>
          <w:p w14:paraId="0D87779F" w14:textId="77777777" w:rsidR="00B86D28" w:rsidRPr="00B86D28" w:rsidRDefault="00B86D28" w:rsidP="00B86D28">
            <w:pPr>
              <w:pStyle w:val="acctfourfigures"/>
              <w:tabs>
                <w:tab w:val="clear" w:pos="765"/>
                <w:tab w:val="decimal" w:pos="550"/>
              </w:tabs>
              <w:spacing w:line="240" w:lineRule="auto"/>
              <w:ind w:left="-43" w:right="75"/>
              <w:rPr>
                <w:rFonts w:cs="Times New Roman"/>
                <w:sz w:val="20"/>
              </w:rPr>
            </w:pPr>
          </w:p>
        </w:tc>
        <w:tc>
          <w:tcPr>
            <w:tcW w:w="250" w:type="dxa"/>
          </w:tcPr>
          <w:p w14:paraId="2104B953" w14:textId="77777777" w:rsidR="00B86D28" w:rsidRPr="00B86D2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 w:val="decimal" w:pos="876"/>
              </w:tabs>
              <w:spacing w:line="240" w:lineRule="auto"/>
              <w:ind w:left="0" w:right="-86"/>
              <w:jc w:val="center"/>
              <w:rPr>
                <w:rFonts w:ascii="Times New Roman" w:hAnsi="Times New Roman" w:cs="Times New Roman"/>
                <w:sz w:val="20"/>
                <w:szCs w:val="20"/>
                <w:lang w:val="en-GB" w:bidi="ar-SA"/>
              </w:rPr>
            </w:pPr>
          </w:p>
        </w:tc>
        <w:tc>
          <w:tcPr>
            <w:tcW w:w="1080" w:type="dxa"/>
          </w:tcPr>
          <w:p w14:paraId="4D465F39" w14:textId="77777777" w:rsidR="00B86D28" w:rsidRPr="00B86D28" w:rsidRDefault="00B86D28" w:rsidP="00B86D28">
            <w:pPr>
              <w:pStyle w:val="acctfourfigures"/>
              <w:tabs>
                <w:tab w:val="clear" w:pos="765"/>
                <w:tab w:val="decimal" w:pos="910"/>
              </w:tabs>
              <w:spacing w:line="240" w:lineRule="auto"/>
              <w:ind w:left="-43" w:right="-86"/>
              <w:rPr>
                <w:rFonts w:cs="Times New Roman"/>
                <w:sz w:val="20"/>
              </w:rPr>
            </w:pPr>
          </w:p>
        </w:tc>
      </w:tr>
      <w:tr w:rsidR="00B86D28" w:rsidRPr="008868C8" w14:paraId="0660F624" w14:textId="77777777" w:rsidTr="009357C8">
        <w:trPr>
          <w:cantSplit/>
        </w:trPr>
        <w:tc>
          <w:tcPr>
            <w:tcW w:w="3330" w:type="dxa"/>
            <w:vAlign w:val="bottom"/>
          </w:tcPr>
          <w:p w14:paraId="6AF6F5C4" w14:textId="77777777" w:rsidR="00B86D28" w:rsidRPr="008868C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1"/>
                <w:szCs w:val="21"/>
                <w:lang w:val="en-GB" w:bidi="ar-SA"/>
              </w:rPr>
            </w:pPr>
            <w:r w:rsidRPr="008868C8">
              <w:rPr>
                <w:rFonts w:ascii="Times New Roman" w:hAnsi="Times New Roman" w:cs="Times New Roman"/>
                <w:b/>
                <w:bCs/>
                <w:i/>
                <w:iCs/>
                <w:sz w:val="21"/>
                <w:szCs w:val="21"/>
                <w:lang w:val="en-GB" w:bidi="ar-SA"/>
              </w:rPr>
              <w:t>Financial liabilities</w:t>
            </w:r>
          </w:p>
        </w:tc>
        <w:tc>
          <w:tcPr>
            <w:tcW w:w="1170" w:type="dxa"/>
          </w:tcPr>
          <w:p w14:paraId="1F3F5CA9" w14:textId="77777777" w:rsidR="00B86D28" w:rsidRPr="00B86D28" w:rsidRDefault="00B86D28" w:rsidP="00B86D28">
            <w:pPr>
              <w:pStyle w:val="acctfourfigures"/>
              <w:tabs>
                <w:tab w:val="clear" w:pos="765"/>
                <w:tab w:val="decimal" w:pos="630"/>
              </w:tabs>
              <w:spacing w:line="240" w:lineRule="auto"/>
              <w:ind w:left="-43" w:right="-108"/>
              <w:rPr>
                <w:rFonts w:cs="Times New Roman"/>
                <w:sz w:val="20"/>
                <w:lang w:bidi="th-TH"/>
              </w:rPr>
            </w:pPr>
          </w:p>
        </w:tc>
        <w:tc>
          <w:tcPr>
            <w:tcW w:w="270" w:type="dxa"/>
          </w:tcPr>
          <w:p w14:paraId="5CD28DFE" w14:textId="77777777" w:rsidR="00B86D28" w:rsidRPr="00B86D2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tcPr>
          <w:p w14:paraId="149E37DF" w14:textId="77777777" w:rsidR="00B86D28" w:rsidRPr="00B86D28" w:rsidRDefault="00B86D28" w:rsidP="00B86D28">
            <w:pPr>
              <w:pStyle w:val="acctfourfigures"/>
              <w:tabs>
                <w:tab w:val="clear" w:pos="765"/>
                <w:tab w:val="decimal" w:pos="546"/>
              </w:tabs>
              <w:spacing w:line="240" w:lineRule="auto"/>
              <w:ind w:left="-43" w:right="75"/>
              <w:rPr>
                <w:rFonts w:cs="Times New Roman"/>
                <w:sz w:val="20"/>
              </w:rPr>
            </w:pPr>
          </w:p>
        </w:tc>
        <w:tc>
          <w:tcPr>
            <w:tcW w:w="270" w:type="dxa"/>
          </w:tcPr>
          <w:p w14:paraId="14D21D63" w14:textId="77777777" w:rsidR="00B86D28" w:rsidRPr="00B86D2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tcPr>
          <w:p w14:paraId="5BBE1B5B" w14:textId="77777777" w:rsidR="00B86D28" w:rsidRPr="00B86D28" w:rsidRDefault="00B86D28" w:rsidP="00B86D28">
            <w:pPr>
              <w:pStyle w:val="acctfourfigures"/>
              <w:tabs>
                <w:tab w:val="clear" w:pos="765"/>
                <w:tab w:val="decimal" w:pos="570"/>
              </w:tabs>
              <w:spacing w:line="240" w:lineRule="auto"/>
              <w:ind w:left="-43" w:right="-108"/>
              <w:rPr>
                <w:rFonts w:cs="Times New Roman"/>
                <w:sz w:val="20"/>
              </w:rPr>
            </w:pPr>
          </w:p>
        </w:tc>
        <w:tc>
          <w:tcPr>
            <w:tcW w:w="270" w:type="dxa"/>
          </w:tcPr>
          <w:p w14:paraId="272C5B56" w14:textId="77777777" w:rsidR="00B86D28" w:rsidRPr="00B86D2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tcPr>
          <w:p w14:paraId="6BB8AD95" w14:textId="77777777" w:rsidR="00B86D28" w:rsidRPr="00B86D28" w:rsidRDefault="00B86D28" w:rsidP="00B86D28">
            <w:pPr>
              <w:pStyle w:val="acctfourfigures"/>
              <w:tabs>
                <w:tab w:val="clear" w:pos="765"/>
                <w:tab w:val="decimal" w:pos="876"/>
              </w:tabs>
              <w:spacing w:line="240" w:lineRule="auto"/>
              <w:ind w:left="-43" w:right="-86"/>
              <w:rPr>
                <w:rFonts w:cs="Times New Roman"/>
                <w:sz w:val="20"/>
              </w:rPr>
            </w:pPr>
          </w:p>
        </w:tc>
        <w:tc>
          <w:tcPr>
            <w:tcW w:w="270" w:type="dxa"/>
          </w:tcPr>
          <w:p w14:paraId="26E827F0" w14:textId="77777777" w:rsidR="00B86D28" w:rsidRPr="00B86D2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tcPr>
          <w:p w14:paraId="3350F0F0" w14:textId="77777777" w:rsidR="00B86D28" w:rsidRPr="00B86D28" w:rsidRDefault="00B86D28" w:rsidP="00B86D28">
            <w:pPr>
              <w:pStyle w:val="acctfourfigures"/>
              <w:tabs>
                <w:tab w:val="clear" w:pos="765"/>
                <w:tab w:val="decimal" w:pos="876"/>
              </w:tabs>
              <w:spacing w:line="240" w:lineRule="auto"/>
              <w:ind w:left="-43" w:right="-86"/>
              <w:rPr>
                <w:rFonts w:cs="Times New Roman"/>
                <w:sz w:val="20"/>
              </w:rPr>
            </w:pPr>
          </w:p>
        </w:tc>
        <w:tc>
          <w:tcPr>
            <w:tcW w:w="270" w:type="dxa"/>
          </w:tcPr>
          <w:p w14:paraId="4337FD5B" w14:textId="77777777" w:rsidR="00B86D28" w:rsidRPr="00B86D2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tcPr>
          <w:p w14:paraId="55FF618D" w14:textId="77777777" w:rsidR="00B86D28" w:rsidRPr="00B86D28" w:rsidRDefault="00B86D28" w:rsidP="00B86D28">
            <w:pPr>
              <w:pStyle w:val="acctfourfigures"/>
              <w:tabs>
                <w:tab w:val="clear" w:pos="765"/>
                <w:tab w:val="decimal" w:pos="516"/>
              </w:tabs>
              <w:spacing w:line="240" w:lineRule="auto"/>
              <w:ind w:left="-43" w:right="-108"/>
              <w:rPr>
                <w:rFonts w:cs="Times New Roman"/>
                <w:sz w:val="20"/>
              </w:rPr>
            </w:pPr>
          </w:p>
        </w:tc>
        <w:tc>
          <w:tcPr>
            <w:tcW w:w="210" w:type="dxa"/>
          </w:tcPr>
          <w:p w14:paraId="414E41BA" w14:textId="77777777" w:rsidR="00B86D28" w:rsidRPr="00B86D2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00" w:type="dxa"/>
          </w:tcPr>
          <w:p w14:paraId="723C5ECC" w14:textId="77777777" w:rsidR="00B86D28" w:rsidRPr="00B86D28" w:rsidRDefault="00B86D28" w:rsidP="00B86D28">
            <w:pPr>
              <w:pStyle w:val="acctfourfigures"/>
              <w:tabs>
                <w:tab w:val="clear" w:pos="765"/>
                <w:tab w:val="decimal" w:pos="882"/>
              </w:tabs>
              <w:spacing w:line="240" w:lineRule="auto"/>
              <w:ind w:left="-43" w:right="-86"/>
              <w:rPr>
                <w:rFonts w:cs="Times New Roman"/>
                <w:sz w:val="20"/>
              </w:rPr>
            </w:pPr>
          </w:p>
        </w:tc>
        <w:tc>
          <w:tcPr>
            <w:tcW w:w="220" w:type="dxa"/>
          </w:tcPr>
          <w:p w14:paraId="110DBD56" w14:textId="77777777" w:rsidR="00B86D28" w:rsidRPr="00B86D2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10" w:type="dxa"/>
          </w:tcPr>
          <w:p w14:paraId="57253E38" w14:textId="77777777" w:rsidR="00B86D28" w:rsidRPr="00B86D28" w:rsidRDefault="00B86D28" w:rsidP="00B86D28">
            <w:pPr>
              <w:pStyle w:val="acctfourfigures"/>
              <w:tabs>
                <w:tab w:val="clear" w:pos="765"/>
                <w:tab w:val="decimal" w:pos="550"/>
              </w:tabs>
              <w:spacing w:line="240" w:lineRule="auto"/>
              <w:ind w:left="-43" w:right="75"/>
              <w:rPr>
                <w:rFonts w:cs="Times New Roman"/>
                <w:sz w:val="20"/>
              </w:rPr>
            </w:pPr>
          </w:p>
        </w:tc>
        <w:tc>
          <w:tcPr>
            <w:tcW w:w="250" w:type="dxa"/>
          </w:tcPr>
          <w:p w14:paraId="4AD0CA1A" w14:textId="77777777" w:rsidR="00B86D28" w:rsidRPr="00B86D2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 w:val="decimal" w:pos="876"/>
              </w:tabs>
              <w:spacing w:line="240" w:lineRule="auto"/>
              <w:ind w:left="0" w:right="-86"/>
              <w:rPr>
                <w:rFonts w:ascii="Times New Roman" w:hAnsi="Times New Roman" w:cs="Times New Roman"/>
                <w:sz w:val="20"/>
                <w:szCs w:val="20"/>
                <w:lang w:val="en-GB" w:bidi="ar-SA"/>
              </w:rPr>
            </w:pPr>
          </w:p>
        </w:tc>
        <w:tc>
          <w:tcPr>
            <w:tcW w:w="1080" w:type="dxa"/>
          </w:tcPr>
          <w:p w14:paraId="46E62687" w14:textId="77777777" w:rsidR="00B86D28" w:rsidRPr="00B86D28" w:rsidRDefault="00B86D28" w:rsidP="00B86D28">
            <w:pPr>
              <w:pStyle w:val="acctfourfigures"/>
              <w:tabs>
                <w:tab w:val="clear" w:pos="765"/>
                <w:tab w:val="decimal" w:pos="1042"/>
              </w:tabs>
              <w:spacing w:line="240" w:lineRule="auto"/>
              <w:ind w:left="-43" w:right="-86"/>
              <w:rPr>
                <w:rFonts w:cs="Times New Roman"/>
                <w:sz w:val="20"/>
              </w:rPr>
            </w:pPr>
          </w:p>
        </w:tc>
      </w:tr>
      <w:tr w:rsidR="00420243" w:rsidRPr="008868C8" w14:paraId="717650EE" w14:textId="77777777" w:rsidTr="009357C8">
        <w:trPr>
          <w:cantSplit/>
        </w:trPr>
        <w:tc>
          <w:tcPr>
            <w:tcW w:w="3330" w:type="dxa"/>
            <w:vAlign w:val="bottom"/>
          </w:tcPr>
          <w:p w14:paraId="42EF7C4E" w14:textId="697CB358" w:rsidR="00420243" w:rsidRPr="008868C8" w:rsidRDefault="00420243"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b/>
                <w:bCs/>
                <w:i/>
                <w:iCs/>
                <w:sz w:val="21"/>
                <w:szCs w:val="21"/>
                <w:lang w:val="en-GB" w:bidi="ar-SA"/>
              </w:rPr>
            </w:pPr>
            <w:r w:rsidRPr="008868C8">
              <w:rPr>
                <w:rFonts w:ascii="Times New Roman" w:hAnsi="Times New Roman" w:cs="Times New Roman"/>
                <w:sz w:val="21"/>
                <w:szCs w:val="21"/>
              </w:rPr>
              <w:t>Long-term loan from financial</w:t>
            </w:r>
          </w:p>
        </w:tc>
        <w:tc>
          <w:tcPr>
            <w:tcW w:w="1170" w:type="dxa"/>
          </w:tcPr>
          <w:p w14:paraId="7880823E" w14:textId="77777777" w:rsidR="00420243" w:rsidRPr="00B86D28" w:rsidRDefault="00420243" w:rsidP="00B86D28">
            <w:pPr>
              <w:pStyle w:val="acctfourfigures"/>
              <w:tabs>
                <w:tab w:val="clear" w:pos="765"/>
                <w:tab w:val="decimal" w:pos="630"/>
              </w:tabs>
              <w:spacing w:line="240" w:lineRule="auto"/>
              <w:ind w:left="-43" w:right="-108"/>
              <w:rPr>
                <w:rFonts w:cs="Times New Roman"/>
                <w:sz w:val="20"/>
                <w:lang w:bidi="th-TH"/>
              </w:rPr>
            </w:pPr>
          </w:p>
        </w:tc>
        <w:tc>
          <w:tcPr>
            <w:tcW w:w="270" w:type="dxa"/>
          </w:tcPr>
          <w:p w14:paraId="7511706B" w14:textId="77777777" w:rsidR="00420243" w:rsidRPr="00B86D28" w:rsidRDefault="00420243"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tcPr>
          <w:p w14:paraId="3912A84A" w14:textId="77777777" w:rsidR="00420243" w:rsidRPr="00B86D28" w:rsidRDefault="00420243" w:rsidP="00B86D28">
            <w:pPr>
              <w:pStyle w:val="acctfourfigures"/>
              <w:tabs>
                <w:tab w:val="clear" w:pos="765"/>
                <w:tab w:val="decimal" w:pos="546"/>
              </w:tabs>
              <w:spacing w:line="240" w:lineRule="auto"/>
              <w:ind w:left="-43" w:right="75"/>
              <w:rPr>
                <w:rFonts w:cs="Times New Roman"/>
                <w:sz w:val="20"/>
              </w:rPr>
            </w:pPr>
          </w:p>
        </w:tc>
        <w:tc>
          <w:tcPr>
            <w:tcW w:w="270" w:type="dxa"/>
          </w:tcPr>
          <w:p w14:paraId="1BCEFC9F" w14:textId="77777777" w:rsidR="00420243" w:rsidRPr="00B86D28" w:rsidRDefault="00420243"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tcPr>
          <w:p w14:paraId="6EBE1C27" w14:textId="77777777" w:rsidR="00420243" w:rsidRPr="00B86D28" w:rsidRDefault="00420243" w:rsidP="00B86D28">
            <w:pPr>
              <w:pStyle w:val="acctfourfigures"/>
              <w:tabs>
                <w:tab w:val="clear" w:pos="765"/>
                <w:tab w:val="decimal" w:pos="570"/>
              </w:tabs>
              <w:spacing w:line="240" w:lineRule="auto"/>
              <w:ind w:left="-43" w:right="-108"/>
              <w:rPr>
                <w:rFonts w:cs="Times New Roman"/>
                <w:sz w:val="20"/>
              </w:rPr>
            </w:pPr>
          </w:p>
        </w:tc>
        <w:tc>
          <w:tcPr>
            <w:tcW w:w="270" w:type="dxa"/>
          </w:tcPr>
          <w:p w14:paraId="0E4AED72" w14:textId="77777777" w:rsidR="00420243" w:rsidRPr="00B86D28" w:rsidRDefault="00420243"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tcPr>
          <w:p w14:paraId="6B83E9D4" w14:textId="77777777" w:rsidR="00420243" w:rsidRPr="00B86D28" w:rsidRDefault="00420243" w:rsidP="00B86D28">
            <w:pPr>
              <w:pStyle w:val="acctfourfigures"/>
              <w:tabs>
                <w:tab w:val="clear" w:pos="765"/>
                <w:tab w:val="decimal" w:pos="876"/>
              </w:tabs>
              <w:spacing w:line="240" w:lineRule="auto"/>
              <w:ind w:left="-43" w:right="-86"/>
              <w:rPr>
                <w:rFonts w:cs="Times New Roman"/>
                <w:sz w:val="20"/>
              </w:rPr>
            </w:pPr>
          </w:p>
        </w:tc>
        <w:tc>
          <w:tcPr>
            <w:tcW w:w="270" w:type="dxa"/>
          </w:tcPr>
          <w:p w14:paraId="3EAE6BCB" w14:textId="77777777" w:rsidR="00420243" w:rsidRPr="00B86D28" w:rsidRDefault="00420243"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tcPr>
          <w:p w14:paraId="446A154D" w14:textId="77777777" w:rsidR="00420243" w:rsidRPr="00B86D28" w:rsidRDefault="00420243" w:rsidP="00B86D28">
            <w:pPr>
              <w:pStyle w:val="acctfourfigures"/>
              <w:tabs>
                <w:tab w:val="clear" w:pos="765"/>
                <w:tab w:val="decimal" w:pos="876"/>
              </w:tabs>
              <w:spacing w:line="240" w:lineRule="auto"/>
              <w:ind w:left="-43" w:right="-86"/>
              <w:rPr>
                <w:rFonts w:cs="Times New Roman"/>
                <w:sz w:val="20"/>
              </w:rPr>
            </w:pPr>
          </w:p>
        </w:tc>
        <w:tc>
          <w:tcPr>
            <w:tcW w:w="270" w:type="dxa"/>
          </w:tcPr>
          <w:p w14:paraId="34BFFA8C" w14:textId="77777777" w:rsidR="00420243" w:rsidRPr="00B86D28" w:rsidRDefault="00420243"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tcPr>
          <w:p w14:paraId="43FBA2F4" w14:textId="77777777" w:rsidR="00420243" w:rsidRPr="00B86D28" w:rsidRDefault="00420243" w:rsidP="00B86D28">
            <w:pPr>
              <w:pStyle w:val="acctfourfigures"/>
              <w:tabs>
                <w:tab w:val="clear" w:pos="765"/>
                <w:tab w:val="decimal" w:pos="516"/>
              </w:tabs>
              <w:spacing w:line="240" w:lineRule="auto"/>
              <w:ind w:left="-43" w:right="-108"/>
              <w:rPr>
                <w:rFonts w:cs="Times New Roman"/>
                <w:sz w:val="20"/>
              </w:rPr>
            </w:pPr>
          </w:p>
        </w:tc>
        <w:tc>
          <w:tcPr>
            <w:tcW w:w="210" w:type="dxa"/>
          </w:tcPr>
          <w:p w14:paraId="27A7392B" w14:textId="77777777" w:rsidR="00420243" w:rsidRPr="00B86D28" w:rsidRDefault="00420243"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00" w:type="dxa"/>
          </w:tcPr>
          <w:p w14:paraId="5548E7E2" w14:textId="77777777" w:rsidR="00420243" w:rsidRPr="00B86D28" w:rsidRDefault="00420243" w:rsidP="00B86D28">
            <w:pPr>
              <w:pStyle w:val="acctfourfigures"/>
              <w:tabs>
                <w:tab w:val="clear" w:pos="765"/>
                <w:tab w:val="decimal" w:pos="882"/>
              </w:tabs>
              <w:spacing w:line="240" w:lineRule="auto"/>
              <w:ind w:left="-43" w:right="-86"/>
              <w:rPr>
                <w:rFonts w:cs="Times New Roman"/>
                <w:sz w:val="20"/>
              </w:rPr>
            </w:pPr>
          </w:p>
        </w:tc>
        <w:tc>
          <w:tcPr>
            <w:tcW w:w="220" w:type="dxa"/>
          </w:tcPr>
          <w:p w14:paraId="68F4AAF5" w14:textId="77777777" w:rsidR="00420243" w:rsidRPr="00B86D28" w:rsidRDefault="00420243"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10" w:type="dxa"/>
          </w:tcPr>
          <w:p w14:paraId="0D4F5B63" w14:textId="77777777" w:rsidR="00420243" w:rsidRPr="00B86D28" w:rsidRDefault="00420243" w:rsidP="00B86D28">
            <w:pPr>
              <w:pStyle w:val="acctfourfigures"/>
              <w:tabs>
                <w:tab w:val="clear" w:pos="765"/>
                <w:tab w:val="decimal" w:pos="550"/>
              </w:tabs>
              <w:spacing w:line="240" w:lineRule="auto"/>
              <w:ind w:left="-43" w:right="75"/>
              <w:rPr>
                <w:rFonts w:cs="Times New Roman"/>
                <w:sz w:val="20"/>
              </w:rPr>
            </w:pPr>
          </w:p>
        </w:tc>
        <w:tc>
          <w:tcPr>
            <w:tcW w:w="250" w:type="dxa"/>
          </w:tcPr>
          <w:p w14:paraId="3871AB66" w14:textId="77777777" w:rsidR="00420243" w:rsidRPr="00B86D28" w:rsidRDefault="00420243"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 w:val="decimal" w:pos="876"/>
              </w:tabs>
              <w:spacing w:line="240" w:lineRule="auto"/>
              <w:ind w:left="0" w:right="-86"/>
              <w:rPr>
                <w:rFonts w:ascii="Times New Roman" w:hAnsi="Times New Roman" w:cs="Times New Roman"/>
                <w:sz w:val="20"/>
                <w:szCs w:val="20"/>
                <w:lang w:val="en-GB" w:bidi="ar-SA"/>
              </w:rPr>
            </w:pPr>
          </w:p>
        </w:tc>
        <w:tc>
          <w:tcPr>
            <w:tcW w:w="1080" w:type="dxa"/>
          </w:tcPr>
          <w:p w14:paraId="7BC93800" w14:textId="77777777" w:rsidR="00420243" w:rsidRPr="00B86D28" w:rsidRDefault="00420243" w:rsidP="00B86D28">
            <w:pPr>
              <w:pStyle w:val="acctfourfigures"/>
              <w:tabs>
                <w:tab w:val="clear" w:pos="765"/>
                <w:tab w:val="decimal" w:pos="1042"/>
              </w:tabs>
              <w:spacing w:line="240" w:lineRule="auto"/>
              <w:ind w:left="-43" w:right="-86"/>
              <w:rPr>
                <w:rFonts w:cs="Times New Roman"/>
                <w:sz w:val="20"/>
              </w:rPr>
            </w:pPr>
          </w:p>
        </w:tc>
      </w:tr>
      <w:tr w:rsidR="00B86D28" w:rsidRPr="008868C8" w14:paraId="4387EF7D" w14:textId="77777777" w:rsidTr="003C5D1B">
        <w:trPr>
          <w:cantSplit/>
        </w:trPr>
        <w:tc>
          <w:tcPr>
            <w:tcW w:w="3330" w:type="dxa"/>
            <w:vAlign w:val="bottom"/>
          </w:tcPr>
          <w:p w14:paraId="50CF8889" w14:textId="1FA07387" w:rsidR="00B86D28" w:rsidRPr="008868C8" w:rsidRDefault="00420243"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1"/>
                <w:szCs w:val="21"/>
                <w:lang w:val="en-GB" w:bidi="ar-SA"/>
              </w:rPr>
            </w:pPr>
            <w:r>
              <w:rPr>
                <w:rFonts w:ascii="Times New Roman" w:hAnsi="Times New Roman" w:cs="Times New Roman"/>
                <w:sz w:val="21"/>
                <w:szCs w:val="21"/>
              </w:rPr>
              <w:t xml:space="preserve">   </w:t>
            </w:r>
            <w:r w:rsidR="00B86D28" w:rsidRPr="008868C8">
              <w:rPr>
                <w:rFonts w:ascii="Times New Roman" w:hAnsi="Times New Roman" w:cs="Times New Roman"/>
                <w:sz w:val="21"/>
                <w:szCs w:val="21"/>
              </w:rPr>
              <w:t>institution</w:t>
            </w:r>
          </w:p>
        </w:tc>
        <w:tc>
          <w:tcPr>
            <w:tcW w:w="1170" w:type="dxa"/>
          </w:tcPr>
          <w:p w14:paraId="44B5D838" w14:textId="7EA7CF3D" w:rsidR="00B86D28" w:rsidRPr="00B86D28" w:rsidRDefault="00B86D28" w:rsidP="00B86D28">
            <w:pPr>
              <w:pStyle w:val="acctfourfigures"/>
              <w:tabs>
                <w:tab w:val="clear" w:pos="765"/>
                <w:tab w:val="decimal" w:pos="630"/>
              </w:tabs>
              <w:spacing w:line="240" w:lineRule="auto"/>
              <w:ind w:left="-43" w:right="-108"/>
              <w:rPr>
                <w:rFonts w:cs="Times New Roman"/>
                <w:sz w:val="20"/>
                <w:lang w:bidi="th-TH"/>
              </w:rPr>
            </w:pPr>
            <w:r w:rsidRPr="00B86D28">
              <w:rPr>
                <w:rFonts w:cs="Times New Roman"/>
                <w:sz w:val="20"/>
              </w:rPr>
              <w:t>-</w:t>
            </w:r>
          </w:p>
        </w:tc>
        <w:tc>
          <w:tcPr>
            <w:tcW w:w="270" w:type="dxa"/>
          </w:tcPr>
          <w:p w14:paraId="0F34BE21" w14:textId="77777777" w:rsidR="00B86D28" w:rsidRPr="00B86D28" w:rsidRDefault="00B86D28" w:rsidP="00B86D28">
            <w:pPr>
              <w:pStyle w:val="acctfourfigures"/>
              <w:tabs>
                <w:tab w:val="clear" w:pos="765"/>
                <w:tab w:val="decimal" w:pos="789"/>
              </w:tabs>
              <w:spacing w:line="240" w:lineRule="atLeast"/>
              <w:ind w:left="-43" w:right="-86"/>
              <w:jc w:val="center"/>
              <w:rPr>
                <w:rFonts w:cs="Times New Roman"/>
                <w:sz w:val="20"/>
              </w:rPr>
            </w:pPr>
          </w:p>
        </w:tc>
        <w:tc>
          <w:tcPr>
            <w:tcW w:w="1080" w:type="dxa"/>
          </w:tcPr>
          <w:p w14:paraId="756EAD09" w14:textId="06C650C6" w:rsidR="00B86D28" w:rsidRPr="00B86D28" w:rsidRDefault="00B86D28" w:rsidP="00B86D28">
            <w:pPr>
              <w:pStyle w:val="acctfourfigures"/>
              <w:tabs>
                <w:tab w:val="clear" w:pos="765"/>
                <w:tab w:val="decimal" w:pos="546"/>
              </w:tabs>
              <w:spacing w:line="240" w:lineRule="auto"/>
              <w:ind w:left="-43" w:right="75"/>
              <w:rPr>
                <w:rFonts w:cs="Times New Roman"/>
                <w:sz w:val="20"/>
              </w:rPr>
            </w:pPr>
            <w:r w:rsidRPr="00B86D28">
              <w:rPr>
                <w:rFonts w:cs="Times New Roman"/>
                <w:sz w:val="20"/>
              </w:rPr>
              <w:t>-</w:t>
            </w:r>
          </w:p>
        </w:tc>
        <w:tc>
          <w:tcPr>
            <w:tcW w:w="270" w:type="dxa"/>
          </w:tcPr>
          <w:p w14:paraId="31F12330" w14:textId="77777777" w:rsidR="00B86D28" w:rsidRPr="00B86D28" w:rsidRDefault="00B86D28" w:rsidP="00B86D28">
            <w:pPr>
              <w:pStyle w:val="acctfourfigures"/>
              <w:tabs>
                <w:tab w:val="clear" w:pos="765"/>
                <w:tab w:val="decimal" w:pos="796"/>
              </w:tabs>
              <w:spacing w:line="240" w:lineRule="atLeast"/>
              <w:ind w:left="-43" w:right="-86"/>
              <w:jc w:val="center"/>
              <w:rPr>
                <w:rFonts w:cs="Times New Roman"/>
                <w:sz w:val="20"/>
              </w:rPr>
            </w:pPr>
          </w:p>
        </w:tc>
        <w:tc>
          <w:tcPr>
            <w:tcW w:w="1170" w:type="dxa"/>
          </w:tcPr>
          <w:p w14:paraId="0ADFB817" w14:textId="011567EB" w:rsidR="00B86D28" w:rsidRPr="00B86D28" w:rsidRDefault="00B86D28" w:rsidP="00B86D28">
            <w:pPr>
              <w:pStyle w:val="acctfourfigures"/>
              <w:tabs>
                <w:tab w:val="clear" w:pos="765"/>
                <w:tab w:val="decimal" w:pos="570"/>
              </w:tabs>
              <w:spacing w:line="240" w:lineRule="auto"/>
              <w:ind w:left="-43" w:right="-108"/>
              <w:rPr>
                <w:rFonts w:cs="Times New Roman"/>
                <w:sz w:val="20"/>
              </w:rPr>
            </w:pPr>
            <w:r w:rsidRPr="00B86D28">
              <w:rPr>
                <w:rFonts w:cs="Times New Roman"/>
                <w:sz w:val="20"/>
                <w:lang w:bidi="th-TH"/>
              </w:rPr>
              <w:t>-</w:t>
            </w:r>
          </w:p>
        </w:tc>
        <w:tc>
          <w:tcPr>
            <w:tcW w:w="270" w:type="dxa"/>
          </w:tcPr>
          <w:p w14:paraId="43A6010E" w14:textId="77777777" w:rsidR="00B86D28" w:rsidRPr="00B86D28" w:rsidRDefault="00B86D28" w:rsidP="00B86D28">
            <w:pPr>
              <w:pStyle w:val="acctfourfigures"/>
              <w:tabs>
                <w:tab w:val="clear" w:pos="765"/>
                <w:tab w:val="decimal" w:pos="789"/>
              </w:tabs>
              <w:spacing w:line="240" w:lineRule="atLeast"/>
              <w:ind w:left="-43" w:right="-86"/>
              <w:jc w:val="center"/>
              <w:rPr>
                <w:rFonts w:cs="Times New Roman"/>
                <w:sz w:val="20"/>
              </w:rPr>
            </w:pPr>
          </w:p>
        </w:tc>
        <w:tc>
          <w:tcPr>
            <w:tcW w:w="1080" w:type="dxa"/>
          </w:tcPr>
          <w:p w14:paraId="5283407D" w14:textId="2D404763" w:rsidR="00B86D28" w:rsidRPr="00B86D28" w:rsidRDefault="00B86D28" w:rsidP="00B86D28">
            <w:pPr>
              <w:pStyle w:val="acctfourfigures"/>
              <w:tabs>
                <w:tab w:val="clear" w:pos="765"/>
                <w:tab w:val="decimal" w:pos="876"/>
              </w:tabs>
              <w:spacing w:line="240" w:lineRule="auto"/>
              <w:ind w:left="-43" w:right="-86" w:hanging="212"/>
              <w:rPr>
                <w:rFonts w:cs="Times New Roman"/>
                <w:spacing w:val="-6"/>
                <w:sz w:val="20"/>
              </w:rPr>
            </w:pPr>
            <w:r w:rsidRPr="00B86D28">
              <w:rPr>
                <w:rFonts w:cs="Times New Roman"/>
                <w:sz w:val="20"/>
                <w:lang w:val="en-US"/>
              </w:rPr>
              <w:t>(21,492,252)</w:t>
            </w:r>
          </w:p>
        </w:tc>
        <w:tc>
          <w:tcPr>
            <w:tcW w:w="270" w:type="dxa"/>
          </w:tcPr>
          <w:p w14:paraId="104DE36A" w14:textId="77777777" w:rsidR="00B86D28" w:rsidRPr="00B86D28" w:rsidRDefault="00B86D28" w:rsidP="00B86D28">
            <w:pPr>
              <w:tabs>
                <w:tab w:val="decimal" w:pos="595"/>
              </w:tabs>
              <w:ind w:left="-43" w:right="-86"/>
              <w:jc w:val="center"/>
              <w:rPr>
                <w:rFonts w:ascii="Times New Roman" w:hAnsi="Times New Roman" w:cs="Times New Roman"/>
                <w:sz w:val="20"/>
                <w:szCs w:val="20"/>
              </w:rPr>
            </w:pPr>
          </w:p>
        </w:tc>
        <w:tc>
          <w:tcPr>
            <w:tcW w:w="1080" w:type="dxa"/>
          </w:tcPr>
          <w:p w14:paraId="171A117B" w14:textId="15FF7078" w:rsidR="00B86D28" w:rsidRPr="00B86D28" w:rsidRDefault="00B86D28" w:rsidP="00B86D28">
            <w:pPr>
              <w:pStyle w:val="acctfourfigures"/>
              <w:tabs>
                <w:tab w:val="clear" w:pos="765"/>
                <w:tab w:val="decimal" w:pos="876"/>
              </w:tabs>
              <w:spacing w:line="240" w:lineRule="auto"/>
              <w:ind w:left="-43" w:right="-86" w:hanging="212"/>
              <w:jc w:val="center"/>
              <w:rPr>
                <w:rFonts w:cs="Times New Roman"/>
                <w:spacing w:val="-6"/>
                <w:sz w:val="20"/>
              </w:rPr>
            </w:pPr>
            <w:r w:rsidRPr="00B86D28">
              <w:rPr>
                <w:rFonts w:cs="Times New Roman"/>
                <w:sz w:val="20"/>
              </w:rPr>
              <w:t>(21,492,252)</w:t>
            </w:r>
          </w:p>
        </w:tc>
        <w:tc>
          <w:tcPr>
            <w:tcW w:w="270" w:type="dxa"/>
          </w:tcPr>
          <w:p w14:paraId="5E1D6975" w14:textId="77777777" w:rsidR="00B86D28" w:rsidRPr="00B86D28" w:rsidRDefault="00B86D28" w:rsidP="00B86D28">
            <w:pPr>
              <w:pStyle w:val="acctfourfigures"/>
              <w:tabs>
                <w:tab w:val="clear" w:pos="765"/>
                <w:tab w:val="decimal" w:pos="595"/>
              </w:tabs>
              <w:spacing w:line="240" w:lineRule="atLeast"/>
              <w:ind w:left="-43" w:right="-86"/>
              <w:jc w:val="center"/>
              <w:rPr>
                <w:rFonts w:cs="Times New Roman"/>
                <w:sz w:val="20"/>
              </w:rPr>
            </w:pPr>
          </w:p>
        </w:tc>
        <w:tc>
          <w:tcPr>
            <w:tcW w:w="990" w:type="dxa"/>
          </w:tcPr>
          <w:p w14:paraId="29639C2D" w14:textId="038A5FDC" w:rsidR="00B86D28" w:rsidRPr="00B86D28" w:rsidRDefault="00B86D28" w:rsidP="00B86D28">
            <w:pPr>
              <w:pStyle w:val="acctfourfigures"/>
              <w:tabs>
                <w:tab w:val="clear" w:pos="765"/>
                <w:tab w:val="decimal" w:pos="516"/>
              </w:tabs>
              <w:spacing w:line="240" w:lineRule="auto"/>
              <w:ind w:left="-43" w:right="-108"/>
              <w:rPr>
                <w:rFonts w:cs="Times New Roman"/>
                <w:sz w:val="20"/>
              </w:rPr>
            </w:pPr>
            <w:r w:rsidRPr="00B86D28">
              <w:rPr>
                <w:rFonts w:cs="Times New Roman"/>
                <w:sz w:val="20"/>
                <w:lang w:bidi="th-TH"/>
              </w:rPr>
              <w:t>-</w:t>
            </w:r>
          </w:p>
        </w:tc>
        <w:tc>
          <w:tcPr>
            <w:tcW w:w="210" w:type="dxa"/>
          </w:tcPr>
          <w:p w14:paraId="6D6B28B0" w14:textId="77777777" w:rsidR="00B86D28" w:rsidRPr="00B86D28" w:rsidRDefault="00B86D28" w:rsidP="00B86D28">
            <w:pPr>
              <w:pStyle w:val="acctfourfigures"/>
              <w:tabs>
                <w:tab w:val="clear" w:pos="765"/>
                <w:tab w:val="decimal" w:pos="595"/>
              </w:tabs>
              <w:spacing w:line="240" w:lineRule="atLeast"/>
              <w:ind w:left="-43" w:right="-86"/>
              <w:jc w:val="center"/>
              <w:rPr>
                <w:rFonts w:cs="Times New Roman"/>
                <w:sz w:val="20"/>
              </w:rPr>
            </w:pPr>
          </w:p>
        </w:tc>
        <w:tc>
          <w:tcPr>
            <w:tcW w:w="1100" w:type="dxa"/>
          </w:tcPr>
          <w:p w14:paraId="4304C692" w14:textId="6E8C35DA" w:rsidR="00B86D28" w:rsidRPr="00B86D28" w:rsidRDefault="00B86D28" w:rsidP="00420243">
            <w:pPr>
              <w:pStyle w:val="acctfourfigures"/>
              <w:tabs>
                <w:tab w:val="clear" w:pos="765"/>
                <w:tab w:val="decimal" w:pos="882"/>
              </w:tabs>
              <w:spacing w:line="240" w:lineRule="auto"/>
              <w:ind w:left="-43" w:right="-86" w:hanging="152"/>
              <w:rPr>
                <w:rFonts w:cs="Times New Roman"/>
                <w:spacing w:val="-6"/>
                <w:sz w:val="20"/>
              </w:rPr>
            </w:pPr>
            <w:r w:rsidRPr="00B86D28">
              <w:rPr>
                <w:rFonts w:cs="Times New Roman"/>
                <w:sz w:val="20"/>
                <w:lang w:val="en-US"/>
              </w:rPr>
              <w:t>(21,493,490)</w:t>
            </w:r>
          </w:p>
        </w:tc>
        <w:tc>
          <w:tcPr>
            <w:tcW w:w="220" w:type="dxa"/>
          </w:tcPr>
          <w:p w14:paraId="2942B8C4" w14:textId="77777777" w:rsidR="00B86D28" w:rsidRPr="00B86D28" w:rsidRDefault="00B86D28" w:rsidP="00B86D28">
            <w:pPr>
              <w:tabs>
                <w:tab w:val="decimal" w:pos="595"/>
              </w:tabs>
              <w:ind w:left="-43" w:right="-86"/>
              <w:jc w:val="center"/>
              <w:rPr>
                <w:rFonts w:ascii="Times New Roman" w:hAnsi="Times New Roman" w:cs="Times New Roman"/>
                <w:sz w:val="20"/>
                <w:szCs w:val="20"/>
              </w:rPr>
            </w:pPr>
          </w:p>
        </w:tc>
        <w:tc>
          <w:tcPr>
            <w:tcW w:w="1010" w:type="dxa"/>
          </w:tcPr>
          <w:p w14:paraId="7FB6F5FD" w14:textId="13FAD3DD" w:rsidR="00B86D28" w:rsidRPr="00B86D28" w:rsidRDefault="00B86D28" w:rsidP="00B86D28">
            <w:pPr>
              <w:pStyle w:val="acctfourfigures"/>
              <w:tabs>
                <w:tab w:val="clear" w:pos="765"/>
                <w:tab w:val="decimal" w:pos="550"/>
              </w:tabs>
              <w:spacing w:line="240" w:lineRule="auto"/>
              <w:ind w:left="-43" w:right="75"/>
              <w:rPr>
                <w:rFonts w:cs="Times New Roman"/>
                <w:sz w:val="20"/>
              </w:rPr>
            </w:pPr>
            <w:r w:rsidRPr="00B86D28">
              <w:rPr>
                <w:rFonts w:cs="Times New Roman"/>
                <w:sz w:val="20"/>
                <w:lang w:bidi="th-TH"/>
              </w:rPr>
              <w:t>-</w:t>
            </w:r>
          </w:p>
        </w:tc>
        <w:tc>
          <w:tcPr>
            <w:tcW w:w="250" w:type="dxa"/>
          </w:tcPr>
          <w:p w14:paraId="2907F35B" w14:textId="77777777" w:rsidR="00B86D28" w:rsidRPr="00B86D28" w:rsidRDefault="00B86D28" w:rsidP="00B86D28">
            <w:pPr>
              <w:pStyle w:val="acctfourfigures"/>
              <w:tabs>
                <w:tab w:val="clear" w:pos="765"/>
                <w:tab w:val="decimal" w:pos="789"/>
                <w:tab w:val="decimal" w:pos="876"/>
              </w:tabs>
              <w:spacing w:line="240" w:lineRule="atLeast"/>
              <w:ind w:left="-43" w:right="-86"/>
              <w:jc w:val="center"/>
              <w:rPr>
                <w:rFonts w:cs="Times New Roman"/>
                <w:sz w:val="20"/>
              </w:rPr>
            </w:pPr>
          </w:p>
        </w:tc>
        <w:tc>
          <w:tcPr>
            <w:tcW w:w="1080" w:type="dxa"/>
          </w:tcPr>
          <w:p w14:paraId="310FBB0F" w14:textId="189E711F" w:rsidR="00B86D28" w:rsidRPr="00B86D28" w:rsidRDefault="00B86D28" w:rsidP="00B86D28">
            <w:pPr>
              <w:pStyle w:val="acctfourfigures"/>
              <w:tabs>
                <w:tab w:val="clear" w:pos="765"/>
                <w:tab w:val="decimal" w:pos="910"/>
              </w:tabs>
              <w:spacing w:line="240" w:lineRule="auto"/>
              <w:ind w:left="-43" w:right="-86" w:hanging="212"/>
              <w:jc w:val="center"/>
              <w:rPr>
                <w:rFonts w:cs="Times New Roman"/>
                <w:spacing w:val="-4"/>
                <w:sz w:val="20"/>
              </w:rPr>
            </w:pPr>
            <w:r w:rsidRPr="00B86D28">
              <w:rPr>
                <w:rFonts w:cs="Times New Roman"/>
                <w:sz w:val="20"/>
                <w:lang w:val="en-US"/>
              </w:rPr>
              <w:t>(21,493,490)</w:t>
            </w:r>
          </w:p>
        </w:tc>
      </w:tr>
      <w:tr w:rsidR="00B86D28" w:rsidRPr="008868C8" w14:paraId="66982363" w14:textId="77777777" w:rsidTr="003C5D1B">
        <w:trPr>
          <w:cantSplit/>
        </w:trPr>
        <w:tc>
          <w:tcPr>
            <w:tcW w:w="3330" w:type="dxa"/>
            <w:vAlign w:val="bottom"/>
          </w:tcPr>
          <w:p w14:paraId="50FB5B5C" w14:textId="77777777" w:rsidR="00B86D28" w:rsidRPr="008868C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b/>
                <w:bCs/>
                <w:i/>
                <w:iCs/>
                <w:sz w:val="21"/>
                <w:szCs w:val="21"/>
                <w:lang w:val="en-GB" w:bidi="ar-SA"/>
              </w:rPr>
            </w:pPr>
            <w:r w:rsidRPr="008868C8">
              <w:rPr>
                <w:rFonts w:ascii="Times New Roman" w:hAnsi="Times New Roman" w:cs="Times New Roman"/>
                <w:sz w:val="21"/>
                <w:szCs w:val="21"/>
                <w:lang w:val="en-GB" w:bidi="ar-SA"/>
              </w:rPr>
              <w:t>Debentures</w:t>
            </w:r>
          </w:p>
        </w:tc>
        <w:tc>
          <w:tcPr>
            <w:tcW w:w="1170" w:type="dxa"/>
          </w:tcPr>
          <w:p w14:paraId="55ECC72A" w14:textId="11666FB5" w:rsidR="00B86D28" w:rsidRPr="00B86D28" w:rsidRDefault="00B86D28" w:rsidP="00B86D28">
            <w:pPr>
              <w:pStyle w:val="acctfourfigures"/>
              <w:tabs>
                <w:tab w:val="clear" w:pos="765"/>
                <w:tab w:val="decimal" w:pos="630"/>
              </w:tabs>
              <w:spacing w:line="240" w:lineRule="auto"/>
              <w:ind w:left="-43" w:right="-108"/>
              <w:rPr>
                <w:rFonts w:cs="Times New Roman"/>
                <w:sz w:val="20"/>
                <w:lang w:bidi="th-TH"/>
              </w:rPr>
            </w:pPr>
            <w:r w:rsidRPr="00B86D28">
              <w:rPr>
                <w:rFonts w:cs="Times New Roman"/>
                <w:sz w:val="20"/>
              </w:rPr>
              <w:t>-</w:t>
            </w:r>
          </w:p>
        </w:tc>
        <w:tc>
          <w:tcPr>
            <w:tcW w:w="270" w:type="dxa"/>
          </w:tcPr>
          <w:p w14:paraId="77A181ED" w14:textId="77777777" w:rsidR="00B86D28" w:rsidRPr="00B86D28" w:rsidRDefault="00B86D28" w:rsidP="00B86D28">
            <w:pPr>
              <w:pStyle w:val="acctfourfigures"/>
              <w:tabs>
                <w:tab w:val="clear" w:pos="765"/>
                <w:tab w:val="decimal" w:pos="789"/>
              </w:tabs>
              <w:spacing w:line="240" w:lineRule="atLeast"/>
              <w:ind w:left="-43" w:right="-86"/>
              <w:rPr>
                <w:rFonts w:cs="Times New Roman"/>
                <w:sz w:val="20"/>
              </w:rPr>
            </w:pPr>
          </w:p>
        </w:tc>
        <w:tc>
          <w:tcPr>
            <w:tcW w:w="1080" w:type="dxa"/>
          </w:tcPr>
          <w:p w14:paraId="0A0261FA" w14:textId="21D82422" w:rsidR="00B86D28" w:rsidRPr="00B86D28" w:rsidRDefault="00B86D28" w:rsidP="00B86D28">
            <w:pPr>
              <w:pStyle w:val="acctfourfigures"/>
              <w:tabs>
                <w:tab w:val="clear" w:pos="765"/>
                <w:tab w:val="decimal" w:pos="546"/>
              </w:tabs>
              <w:spacing w:line="240" w:lineRule="auto"/>
              <w:ind w:left="-43" w:right="75"/>
              <w:rPr>
                <w:rFonts w:cs="Times New Roman"/>
                <w:sz w:val="20"/>
              </w:rPr>
            </w:pPr>
            <w:r w:rsidRPr="00B86D28">
              <w:rPr>
                <w:rFonts w:cs="Times New Roman"/>
                <w:sz w:val="20"/>
              </w:rPr>
              <w:t>-</w:t>
            </w:r>
          </w:p>
        </w:tc>
        <w:tc>
          <w:tcPr>
            <w:tcW w:w="270" w:type="dxa"/>
          </w:tcPr>
          <w:p w14:paraId="1875777C" w14:textId="77777777" w:rsidR="00B86D28" w:rsidRPr="00B86D28" w:rsidRDefault="00B86D28" w:rsidP="00B86D28">
            <w:pPr>
              <w:pStyle w:val="acctfourfigures"/>
              <w:tabs>
                <w:tab w:val="clear" w:pos="765"/>
                <w:tab w:val="decimal" w:pos="796"/>
              </w:tabs>
              <w:spacing w:line="240" w:lineRule="atLeast"/>
              <w:ind w:left="-43" w:right="-86"/>
              <w:rPr>
                <w:rFonts w:cs="Times New Roman"/>
                <w:sz w:val="20"/>
              </w:rPr>
            </w:pPr>
          </w:p>
        </w:tc>
        <w:tc>
          <w:tcPr>
            <w:tcW w:w="1170" w:type="dxa"/>
          </w:tcPr>
          <w:p w14:paraId="6D758458" w14:textId="7BEEFAB9" w:rsidR="00B86D28" w:rsidRPr="00B86D28" w:rsidRDefault="00B86D28" w:rsidP="00B86D28">
            <w:pPr>
              <w:pStyle w:val="acctfourfigures"/>
              <w:tabs>
                <w:tab w:val="clear" w:pos="765"/>
                <w:tab w:val="decimal" w:pos="570"/>
              </w:tabs>
              <w:spacing w:line="240" w:lineRule="auto"/>
              <w:ind w:left="-43" w:right="-108"/>
              <w:rPr>
                <w:rFonts w:cs="Times New Roman"/>
                <w:sz w:val="20"/>
              </w:rPr>
            </w:pPr>
            <w:r w:rsidRPr="00B86D28">
              <w:rPr>
                <w:rFonts w:cs="Times New Roman"/>
                <w:sz w:val="20"/>
              </w:rPr>
              <w:t>-</w:t>
            </w:r>
          </w:p>
        </w:tc>
        <w:tc>
          <w:tcPr>
            <w:tcW w:w="270" w:type="dxa"/>
          </w:tcPr>
          <w:p w14:paraId="50631BEE" w14:textId="77777777" w:rsidR="00B86D28" w:rsidRPr="00B86D28" w:rsidRDefault="00B86D28" w:rsidP="00B86D28">
            <w:pPr>
              <w:pStyle w:val="acctfourfigures"/>
              <w:tabs>
                <w:tab w:val="clear" w:pos="765"/>
                <w:tab w:val="decimal" w:pos="789"/>
              </w:tabs>
              <w:spacing w:line="240" w:lineRule="atLeast"/>
              <w:ind w:left="-43" w:right="-86"/>
              <w:rPr>
                <w:rFonts w:cs="Times New Roman"/>
                <w:sz w:val="20"/>
              </w:rPr>
            </w:pPr>
          </w:p>
        </w:tc>
        <w:tc>
          <w:tcPr>
            <w:tcW w:w="1080" w:type="dxa"/>
          </w:tcPr>
          <w:p w14:paraId="05334BF6" w14:textId="1A158B43" w:rsidR="00B86D28" w:rsidRPr="00B86D28" w:rsidRDefault="00B86D28" w:rsidP="00B86D28">
            <w:pPr>
              <w:pStyle w:val="acctfourfigures"/>
              <w:tabs>
                <w:tab w:val="clear" w:pos="765"/>
                <w:tab w:val="decimal" w:pos="876"/>
              </w:tabs>
              <w:spacing w:line="240" w:lineRule="auto"/>
              <w:ind w:left="-43" w:right="-86"/>
              <w:rPr>
                <w:rFonts w:cs="Times New Roman"/>
                <w:sz w:val="20"/>
              </w:rPr>
            </w:pPr>
            <w:r w:rsidRPr="00B86D28">
              <w:rPr>
                <w:rFonts w:cs="Times New Roman"/>
                <w:sz w:val="20"/>
              </w:rPr>
              <w:t>(7,992,704)</w:t>
            </w:r>
          </w:p>
        </w:tc>
        <w:tc>
          <w:tcPr>
            <w:tcW w:w="270" w:type="dxa"/>
          </w:tcPr>
          <w:p w14:paraId="1BF5CF52" w14:textId="77777777" w:rsidR="00B86D28" w:rsidRPr="00B86D28" w:rsidRDefault="00B86D28" w:rsidP="00B86D28">
            <w:pPr>
              <w:tabs>
                <w:tab w:val="decimal" w:pos="595"/>
              </w:tabs>
              <w:ind w:left="-43" w:right="-86"/>
              <w:rPr>
                <w:rFonts w:ascii="Times New Roman" w:hAnsi="Times New Roman" w:cs="Times New Roman"/>
                <w:sz w:val="20"/>
                <w:szCs w:val="20"/>
              </w:rPr>
            </w:pPr>
          </w:p>
        </w:tc>
        <w:tc>
          <w:tcPr>
            <w:tcW w:w="1080" w:type="dxa"/>
          </w:tcPr>
          <w:p w14:paraId="401F440C" w14:textId="478C4D26" w:rsidR="00B86D28" w:rsidRPr="00B86D28" w:rsidRDefault="00B86D28" w:rsidP="00B86D28">
            <w:pPr>
              <w:pStyle w:val="acctfourfigures"/>
              <w:tabs>
                <w:tab w:val="clear" w:pos="765"/>
                <w:tab w:val="decimal" w:pos="910"/>
              </w:tabs>
              <w:spacing w:line="240" w:lineRule="auto"/>
              <w:ind w:left="-43" w:right="-86"/>
              <w:rPr>
                <w:rFonts w:cs="Times New Roman"/>
                <w:sz w:val="20"/>
              </w:rPr>
            </w:pPr>
            <w:r w:rsidRPr="00B86D28">
              <w:rPr>
                <w:rFonts w:cs="Times New Roman"/>
                <w:sz w:val="20"/>
              </w:rPr>
              <w:t>(7,992,704)</w:t>
            </w:r>
          </w:p>
        </w:tc>
        <w:tc>
          <w:tcPr>
            <w:tcW w:w="270" w:type="dxa"/>
          </w:tcPr>
          <w:p w14:paraId="0A82503D" w14:textId="77777777" w:rsidR="00B86D28" w:rsidRPr="00B86D28" w:rsidRDefault="00B86D28" w:rsidP="00B86D28">
            <w:pPr>
              <w:pStyle w:val="acctfourfigures"/>
              <w:tabs>
                <w:tab w:val="clear" w:pos="765"/>
                <w:tab w:val="decimal" w:pos="595"/>
              </w:tabs>
              <w:spacing w:line="240" w:lineRule="atLeast"/>
              <w:ind w:left="-43" w:right="-86"/>
              <w:rPr>
                <w:rFonts w:cs="Times New Roman"/>
                <w:sz w:val="20"/>
              </w:rPr>
            </w:pPr>
          </w:p>
        </w:tc>
        <w:tc>
          <w:tcPr>
            <w:tcW w:w="990" w:type="dxa"/>
          </w:tcPr>
          <w:p w14:paraId="444CD966" w14:textId="6C789367" w:rsidR="00B86D28" w:rsidRPr="00B86D28" w:rsidRDefault="00B86D28" w:rsidP="00B86D28">
            <w:pPr>
              <w:pStyle w:val="acctfourfigures"/>
              <w:tabs>
                <w:tab w:val="clear" w:pos="765"/>
                <w:tab w:val="decimal" w:pos="516"/>
              </w:tabs>
              <w:spacing w:line="240" w:lineRule="auto"/>
              <w:ind w:left="-43" w:right="-108"/>
              <w:rPr>
                <w:rFonts w:cs="Times New Roman"/>
                <w:sz w:val="20"/>
              </w:rPr>
            </w:pPr>
            <w:r w:rsidRPr="00B86D28">
              <w:rPr>
                <w:rFonts w:cs="Times New Roman"/>
                <w:sz w:val="20"/>
                <w:lang w:bidi="th-TH"/>
              </w:rPr>
              <w:t>-</w:t>
            </w:r>
          </w:p>
        </w:tc>
        <w:tc>
          <w:tcPr>
            <w:tcW w:w="210" w:type="dxa"/>
          </w:tcPr>
          <w:p w14:paraId="533D0275" w14:textId="77777777" w:rsidR="00B86D28" w:rsidRPr="00B86D28" w:rsidRDefault="00B86D28" w:rsidP="00B86D28">
            <w:pPr>
              <w:pStyle w:val="acctfourfigures"/>
              <w:tabs>
                <w:tab w:val="clear" w:pos="765"/>
                <w:tab w:val="decimal" w:pos="595"/>
              </w:tabs>
              <w:spacing w:line="240" w:lineRule="atLeast"/>
              <w:ind w:left="-43" w:right="-86"/>
              <w:rPr>
                <w:rFonts w:cs="Times New Roman"/>
                <w:sz w:val="20"/>
              </w:rPr>
            </w:pPr>
          </w:p>
        </w:tc>
        <w:tc>
          <w:tcPr>
            <w:tcW w:w="1100" w:type="dxa"/>
          </w:tcPr>
          <w:p w14:paraId="66942BA0" w14:textId="68BBC622" w:rsidR="00B86D28" w:rsidRPr="00B86D28" w:rsidRDefault="00B86D28" w:rsidP="00B86D28">
            <w:pPr>
              <w:pStyle w:val="acctfourfigures"/>
              <w:tabs>
                <w:tab w:val="clear" w:pos="765"/>
                <w:tab w:val="decimal" w:pos="882"/>
              </w:tabs>
              <w:spacing w:line="240" w:lineRule="auto"/>
              <w:ind w:left="-43" w:right="-86"/>
              <w:rPr>
                <w:rFonts w:cs="Times New Roman"/>
                <w:sz w:val="20"/>
              </w:rPr>
            </w:pPr>
            <w:r w:rsidRPr="00B86D28">
              <w:rPr>
                <w:rFonts w:cs="Times New Roman"/>
                <w:sz w:val="20"/>
                <w:lang w:val="en-US"/>
              </w:rPr>
              <w:t>(7,456,100)</w:t>
            </w:r>
          </w:p>
        </w:tc>
        <w:tc>
          <w:tcPr>
            <w:tcW w:w="220" w:type="dxa"/>
          </w:tcPr>
          <w:p w14:paraId="5D5A9342" w14:textId="77777777" w:rsidR="00B86D28" w:rsidRPr="00B86D28" w:rsidRDefault="00B86D28" w:rsidP="00B86D28">
            <w:pPr>
              <w:tabs>
                <w:tab w:val="decimal" w:pos="595"/>
              </w:tabs>
              <w:ind w:left="-43" w:right="-86"/>
              <w:rPr>
                <w:rFonts w:ascii="Times New Roman" w:hAnsi="Times New Roman" w:cs="Times New Roman"/>
                <w:sz w:val="20"/>
                <w:szCs w:val="20"/>
              </w:rPr>
            </w:pPr>
          </w:p>
        </w:tc>
        <w:tc>
          <w:tcPr>
            <w:tcW w:w="1010" w:type="dxa"/>
          </w:tcPr>
          <w:p w14:paraId="76D027A9" w14:textId="06ACFFF7" w:rsidR="00B86D28" w:rsidRPr="00B86D28" w:rsidRDefault="00B86D28" w:rsidP="00B86D28">
            <w:pPr>
              <w:pStyle w:val="acctfourfigures"/>
              <w:tabs>
                <w:tab w:val="clear" w:pos="765"/>
                <w:tab w:val="decimal" w:pos="550"/>
              </w:tabs>
              <w:spacing w:line="240" w:lineRule="auto"/>
              <w:ind w:left="-43" w:right="75"/>
              <w:rPr>
                <w:rFonts w:cs="Times New Roman"/>
                <w:sz w:val="20"/>
              </w:rPr>
            </w:pPr>
            <w:r w:rsidRPr="00B86D28">
              <w:rPr>
                <w:rFonts w:cs="Times New Roman"/>
                <w:sz w:val="20"/>
                <w:lang w:bidi="th-TH"/>
              </w:rPr>
              <w:t>-</w:t>
            </w:r>
          </w:p>
        </w:tc>
        <w:tc>
          <w:tcPr>
            <w:tcW w:w="250" w:type="dxa"/>
          </w:tcPr>
          <w:p w14:paraId="2A8E72AF" w14:textId="77777777" w:rsidR="00B86D28" w:rsidRPr="00B86D28" w:rsidRDefault="00B86D28" w:rsidP="00B86D28">
            <w:pPr>
              <w:pStyle w:val="acctfourfigures"/>
              <w:tabs>
                <w:tab w:val="clear" w:pos="765"/>
                <w:tab w:val="decimal" w:pos="789"/>
                <w:tab w:val="decimal" w:pos="876"/>
              </w:tabs>
              <w:spacing w:line="240" w:lineRule="atLeast"/>
              <w:ind w:left="-43" w:right="-86"/>
              <w:rPr>
                <w:rFonts w:cs="Times New Roman"/>
                <w:sz w:val="20"/>
              </w:rPr>
            </w:pPr>
          </w:p>
        </w:tc>
        <w:tc>
          <w:tcPr>
            <w:tcW w:w="1080" w:type="dxa"/>
          </w:tcPr>
          <w:p w14:paraId="35D279D1" w14:textId="35E452A4" w:rsidR="00B86D28" w:rsidRPr="00B86D28" w:rsidRDefault="00B86D28" w:rsidP="00B86D28">
            <w:pPr>
              <w:pStyle w:val="acctfourfigures"/>
              <w:tabs>
                <w:tab w:val="clear" w:pos="765"/>
                <w:tab w:val="decimal" w:pos="910"/>
              </w:tabs>
              <w:spacing w:line="240" w:lineRule="auto"/>
              <w:ind w:left="-43" w:right="-86"/>
              <w:jc w:val="center"/>
              <w:rPr>
                <w:rFonts w:cs="Times New Roman"/>
                <w:sz w:val="20"/>
              </w:rPr>
            </w:pPr>
            <w:r w:rsidRPr="00B86D28">
              <w:rPr>
                <w:rFonts w:cs="Times New Roman"/>
                <w:sz w:val="20"/>
                <w:lang w:val="en-US"/>
              </w:rPr>
              <w:t>(7,456,100)</w:t>
            </w:r>
          </w:p>
        </w:tc>
      </w:tr>
      <w:tr w:rsidR="00B86D28" w:rsidRPr="008868C8" w14:paraId="694A8B6A" w14:textId="77777777" w:rsidTr="00DC08E8">
        <w:trPr>
          <w:cantSplit/>
        </w:trPr>
        <w:tc>
          <w:tcPr>
            <w:tcW w:w="3330" w:type="dxa"/>
          </w:tcPr>
          <w:p w14:paraId="75926C58" w14:textId="77777777" w:rsidR="00B86D28" w:rsidRPr="008868C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1"/>
                <w:szCs w:val="21"/>
                <w:lang w:val="en-GB" w:bidi="ar-SA"/>
              </w:rPr>
            </w:pPr>
          </w:p>
        </w:tc>
        <w:tc>
          <w:tcPr>
            <w:tcW w:w="1170" w:type="dxa"/>
            <w:vAlign w:val="bottom"/>
          </w:tcPr>
          <w:p w14:paraId="0D5374F1" w14:textId="77777777" w:rsidR="00B86D28" w:rsidRPr="008868C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270" w:type="dxa"/>
          </w:tcPr>
          <w:p w14:paraId="55B9F686" w14:textId="77777777" w:rsidR="00B86D28" w:rsidRPr="008868C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1080" w:type="dxa"/>
            <w:vAlign w:val="bottom"/>
          </w:tcPr>
          <w:p w14:paraId="5A335CA1" w14:textId="77777777" w:rsidR="00B86D28" w:rsidRPr="008868C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270" w:type="dxa"/>
          </w:tcPr>
          <w:p w14:paraId="7F75602E" w14:textId="77777777" w:rsidR="00B86D28" w:rsidRPr="008868C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1170" w:type="dxa"/>
          </w:tcPr>
          <w:p w14:paraId="54F7C0CB" w14:textId="77777777" w:rsidR="00B86D28" w:rsidRPr="008868C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270" w:type="dxa"/>
            <w:vAlign w:val="bottom"/>
          </w:tcPr>
          <w:p w14:paraId="3FABFDCB" w14:textId="77777777" w:rsidR="00B86D28" w:rsidRPr="008868C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1080" w:type="dxa"/>
            <w:vAlign w:val="bottom"/>
          </w:tcPr>
          <w:p w14:paraId="44342A9D" w14:textId="77777777" w:rsidR="00B86D28" w:rsidRPr="008868C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4"/>
              </w:tabs>
              <w:spacing w:line="240" w:lineRule="auto"/>
              <w:ind w:left="0" w:right="0"/>
              <w:jc w:val="center"/>
              <w:rPr>
                <w:rFonts w:ascii="Times New Roman" w:hAnsi="Times New Roman" w:cs="Times New Roman"/>
                <w:sz w:val="21"/>
                <w:szCs w:val="21"/>
                <w:lang w:val="en-GB" w:bidi="ar-SA"/>
              </w:rPr>
            </w:pPr>
          </w:p>
        </w:tc>
        <w:tc>
          <w:tcPr>
            <w:tcW w:w="270" w:type="dxa"/>
            <w:vAlign w:val="bottom"/>
          </w:tcPr>
          <w:p w14:paraId="2053A905" w14:textId="77777777" w:rsidR="00B86D28" w:rsidRPr="008868C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1080" w:type="dxa"/>
            <w:vAlign w:val="bottom"/>
          </w:tcPr>
          <w:p w14:paraId="4487F271" w14:textId="77777777" w:rsidR="00B86D28" w:rsidRPr="008868C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270" w:type="dxa"/>
            <w:vAlign w:val="bottom"/>
          </w:tcPr>
          <w:p w14:paraId="2E6CB9C9" w14:textId="77777777" w:rsidR="00B86D28" w:rsidRPr="008868C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990" w:type="dxa"/>
            <w:vAlign w:val="bottom"/>
          </w:tcPr>
          <w:p w14:paraId="1C201A9B" w14:textId="77777777" w:rsidR="00B86D28" w:rsidRPr="008868C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210" w:type="dxa"/>
            <w:vAlign w:val="bottom"/>
          </w:tcPr>
          <w:p w14:paraId="16A963D5" w14:textId="77777777" w:rsidR="00B86D28" w:rsidRPr="008868C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1100" w:type="dxa"/>
            <w:vAlign w:val="bottom"/>
          </w:tcPr>
          <w:p w14:paraId="7B67ACB4" w14:textId="77777777" w:rsidR="00B86D28" w:rsidRPr="008868C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220" w:type="dxa"/>
            <w:vAlign w:val="bottom"/>
          </w:tcPr>
          <w:p w14:paraId="53597CC9" w14:textId="77777777" w:rsidR="00B86D28" w:rsidRPr="008868C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1010" w:type="dxa"/>
            <w:vAlign w:val="bottom"/>
          </w:tcPr>
          <w:p w14:paraId="2B150D8D" w14:textId="77777777" w:rsidR="00B86D28" w:rsidRPr="008868C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06"/>
              </w:tabs>
              <w:spacing w:line="240" w:lineRule="auto"/>
              <w:ind w:left="0" w:right="0"/>
              <w:jc w:val="center"/>
              <w:rPr>
                <w:rFonts w:ascii="Times New Roman" w:hAnsi="Times New Roman" w:cs="Times New Roman"/>
                <w:sz w:val="21"/>
                <w:szCs w:val="21"/>
                <w:lang w:val="en-GB" w:bidi="ar-SA"/>
              </w:rPr>
            </w:pPr>
          </w:p>
        </w:tc>
        <w:tc>
          <w:tcPr>
            <w:tcW w:w="250" w:type="dxa"/>
            <w:vAlign w:val="bottom"/>
          </w:tcPr>
          <w:p w14:paraId="61B5AE97" w14:textId="77777777" w:rsidR="00B86D28" w:rsidRPr="008868C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rPr>
                <w:rFonts w:ascii="Times New Roman" w:hAnsi="Times New Roman" w:cs="Times New Roman"/>
                <w:sz w:val="21"/>
                <w:szCs w:val="21"/>
                <w:lang w:val="en-GB" w:bidi="ar-SA"/>
              </w:rPr>
            </w:pPr>
          </w:p>
        </w:tc>
        <w:tc>
          <w:tcPr>
            <w:tcW w:w="1080" w:type="dxa"/>
            <w:vAlign w:val="bottom"/>
          </w:tcPr>
          <w:p w14:paraId="11F7C4EE" w14:textId="77777777" w:rsidR="00B86D28" w:rsidRPr="008868C8" w:rsidRDefault="00B86D28" w:rsidP="00B86D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right"/>
              <w:rPr>
                <w:rFonts w:ascii="Times New Roman" w:hAnsi="Times New Roman" w:cs="Times New Roman"/>
                <w:sz w:val="21"/>
                <w:szCs w:val="21"/>
                <w:lang w:val="en-GB" w:bidi="ar-SA"/>
              </w:rPr>
            </w:pPr>
          </w:p>
        </w:tc>
      </w:tr>
    </w:tbl>
    <w:p w14:paraId="6BD3611C" w14:textId="77777777" w:rsidR="00132B1D" w:rsidRPr="00C16A75" w:rsidRDefault="00132B1D"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7"/>
        <w:jc w:val="both"/>
        <w:rPr>
          <w:rFonts w:ascii="Times New Roman" w:hAnsi="Times New Roman" w:cstheme="minorBidi"/>
          <w:sz w:val="22"/>
          <w:szCs w:val="28"/>
          <w:cs/>
          <w:lang w:val="en-GB"/>
        </w:rPr>
      </w:pPr>
    </w:p>
    <w:p w14:paraId="274155D3" w14:textId="77777777" w:rsidR="00132B1D" w:rsidRPr="004F2B2C" w:rsidRDefault="00132B1D"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lang w:val="en-GB" w:bidi="ar-SA"/>
        </w:rPr>
      </w:pPr>
      <w:r w:rsidRPr="004F2B2C">
        <w:rPr>
          <w:rFonts w:ascii="Times New Roman" w:hAnsi="Times New Roman" w:cs="Times New Roman"/>
          <w:sz w:val="22"/>
          <w:szCs w:val="22"/>
          <w:lang w:val="en-GB" w:bidi="ar-SA"/>
        </w:rPr>
        <w:br w:type="page"/>
      </w:r>
    </w:p>
    <w:p w14:paraId="108653CD" w14:textId="77777777" w:rsidR="00132B1D" w:rsidRPr="004F2B2C" w:rsidRDefault="00132B1D" w:rsidP="0018294E">
      <w:pPr>
        <w:pStyle w:val="block"/>
        <w:spacing w:after="0" w:line="240" w:lineRule="atLeast"/>
        <w:ind w:left="540" w:right="-27"/>
        <w:jc w:val="both"/>
        <w:rPr>
          <w:rFonts w:cs="Times New Roman"/>
          <w:szCs w:val="22"/>
        </w:rPr>
        <w:sectPr w:rsidR="00132B1D" w:rsidRPr="004F2B2C" w:rsidSect="006E1363">
          <w:headerReference w:type="default" r:id="rId21"/>
          <w:pgSz w:w="16840" w:h="11907" w:orient="landscape" w:code="9"/>
          <w:pgMar w:top="1152" w:right="691" w:bottom="1152" w:left="576" w:header="720" w:footer="720" w:gutter="0"/>
          <w:cols w:space="708"/>
          <w:docGrid w:linePitch="360"/>
        </w:sectPr>
      </w:pPr>
    </w:p>
    <w:tbl>
      <w:tblPr>
        <w:tblW w:w="15420" w:type="dxa"/>
        <w:tblInd w:w="450" w:type="dxa"/>
        <w:tblLayout w:type="fixed"/>
        <w:tblLook w:val="04A0" w:firstRow="1" w:lastRow="0" w:firstColumn="1" w:lastColumn="0" w:noHBand="0" w:noVBand="1"/>
      </w:tblPr>
      <w:tblGrid>
        <w:gridCol w:w="3325"/>
        <w:gridCol w:w="1168"/>
        <w:gridCol w:w="269"/>
        <w:gridCol w:w="1021"/>
        <w:gridCol w:w="284"/>
        <w:gridCol w:w="992"/>
        <w:gridCol w:w="284"/>
        <w:gridCol w:w="1134"/>
        <w:gridCol w:w="283"/>
        <w:gridCol w:w="1236"/>
        <w:gridCol w:w="259"/>
        <w:gridCol w:w="986"/>
        <w:gridCol w:w="254"/>
        <w:gridCol w:w="1211"/>
        <w:gridCol w:w="284"/>
        <w:gridCol w:w="992"/>
        <w:gridCol w:w="283"/>
        <w:gridCol w:w="1155"/>
      </w:tblGrid>
      <w:tr w:rsidR="000E45B4" w:rsidRPr="000E45B4" w14:paraId="24F2994F" w14:textId="77777777" w:rsidTr="007623FE">
        <w:trPr>
          <w:trHeight w:val="20"/>
        </w:trPr>
        <w:tc>
          <w:tcPr>
            <w:tcW w:w="3325" w:type="dxa"/>
            <w:vAlign w:val="bottom"/>
          </w:tcPr>
          <w:p w14:paraId="29FED0F6" w14:textId="77777777" w:rsidR="000E45B4" w:rsidRPr="000E45B4" w:rsidRDefault="000E45B4" w:rsidP="003C5D1B">
            <w:pPr>
              <w:spacing w:line="240" w:lineRule="auto"/>
              <w:ind w:left="73" w:right="-90"/>
              <w:jc w:val="center"/>
              <w:rPr>
                <w:rFonts w:ascii="Times New Roman" w:hAnsi="Times New Roman" w:cs="Times New Roman"/>
                <w:sz w:val="20"/>
                <w:szCs w:val="20"/>
              </w:rPr>
            </w:pPr>
          </w:p>
        </w:tc>
        <w:tc>
          <w:tcPr>
            <w:tcW w:w="12095" w:type="dxa"/>
            <w:gridSpan w:val="17"/>
            <w:vAlign w:val="bottom"/>
            <w:hideMark/>
          </w:tcPr>
          <w:p w14:paraId="2FA3409D" w14:textId="77777777" w:rsidR="000E45B4" w:rsidRPr="000E45B4" w:rsidRDefault="000E45B4" w:rsidP="003C5D1B">
            <w:pPr>
              <w:pStyle w:val="acctfourfigures"/>
              <w:tabs>
                <w:tab w:val="left" w:pos="720"/>
              </w:tabs>
              <w:spacing w:line="240" w:lineRule="auto"/>
              <w:ind w:left="-43" w:right="-86"/>
              <w:jc w:val="center"/>
              <w:rPr>
                <w:rFonts w:cs="Times New Roman"/>
                <w:b/>
                <w:bCs/>
                <w:sz w:val="20"/>
                <w:lang w:val="en-US" w:bidi="th-TH"/>
              </w:rPr>
            </w:pPr>
            <w:r w:rsidRPr="000E45B4">
              <w:rPr>
                <w:rFonts w:cs="Times New Roman"/>
                <w:b/>
                <w:bCs/>
                <w:sz w:val="20"/>
              </w:rPr>
              <w:t>Consolidated financial statements</w:t>
            </w:r>
          </w:p>
        </w:tc>
      </w:tr>
      <w:tr w:rsidR="000E45B4" w:rsidRPr="000E45B4" w14:paraId="6806FED4" w14:textId="77777777" w:rsidTr="007623FE">
        <w:trPr>
          <w:trHeight w:val="20"/>
        </w:trPr>
        <w:tc>
          <w:tcPr>
            <w:tcW w:w="3325" w:type="dxa"/>
            <w:vAlign w:val="bottom"/>
          </w:tcPr>
          <w:p w14:paraId="09F0301D" w14:textId="77777777" w:rsidR="000E45B4" w:rsidRPr="000E45B4" w:rsidRDefault="000E45B4" w:rsidP="003C5D1B">
            <w:pPr>
              <w:spacing w:line="240" w:lineRule="auto"/>
              <w:ind w:left="73" w:right="-90"/>
              <w:jc w:val="center"/>
              <w:rPr>
                <w:rFonts w:ascii="Times New Roman" w:hAnsi="Times New Roman" w:cs="Times New Roman"/>
                <w:sz w:val="20"/>
                <w:szCs w:val="20"/>
                <w:cs/>
              </w:rPr>
            </w:pPr>
          </w:p>
        </w:tc>
        <w:tc>
          <w:tcPr>
            <w:tcW w:w="6671" w:type="dxa"/>
            <w:gridSpan w:val="9"/>
            <w:tcBorders>
              <w:top w:val="nil"/>
              <w:left w:val="nil"/>
              <w:bottom w:val="single" w:sz="4" w:space="0" w:color="auto"/>
              <w:right w:val="nil"/>
            </w:tcBorders>
            <w:vAlign w:val="bottom"/>
            <w:hideMark/>
          </w:tcPr>
          <w:p w14:paraId="5E7275CA" w14:textId="77777777" w:rsidR="000E45B4" w:rsidRPr="000E45B4" w:rsidRDefault="000E45B4" w:rsidP="003C5D1B">
            <w:pPr>
              <w:pStyle w:val="acctfourfigures"/>
              <w:tabs>
                <w:tab w:val="left" w:pos="720"/>
              </w:tabs>
              <w:spacing w:line="240" w:lineRule="auto"/>
              <w:ind w:left="-43" w:right="-86"/>
              <w:jc w:val="center"/>
              <w:rPr>
                <w:rFonts w:cs="Times New Roman"/>
                <w:b/>
                <w:bCs/>
                <w:sz w:val="20"/>
                <w:lang w:bidi="th-TH"/>
              </w:rPr>
            </w:pPr>
            <w:r w:rsidRPr="000E45B4">
              <w:rPr>
                <w:rFonts w:cs="Times New Roman"/>
                <w:b/>
                <w:bCs/>
                <w:sz w:val="20"/>
                <w:lang w:bidi="th-TH"/>
              </w:rPr>
              <w:t>Carrying amount</w:t>
            </w:r>
          </w:p>
        </w:tc>
        <w:tc>
          <w:tcPr>
            <w:tcW w:w="259" w:type="dxa"/>
            <w:vAlign w:val="bottom"/>
          </w:tcPr>
          <w:p w14:paraId="681DBB7E" w14:textId="77777777" w:rsidR="000E45B4" w:rsidRPr="000E45B4" w:rsidRDefault="000E45B4" w:rsidP="003C5D1B">
            <w:pPr>
              <w:pStyle w:val="acctfourfigures"/>
              <w:tabs>
                <w:tab w:val="left" w:pos="720"/>
              </w:tabs>
              <w:spacing w:line="240" w:lineRule="auto"/>
              <w:ind w:left="-43" w:right="-86"/>
              <w:jc w:val="center"/>
              <w:rPr>
                <w:rFonts w:cs="Times New Roman"/>
                <w:b/>
                <w:bCs/>
                <w:sz w:val="20"/>
                <w:cs/>
                <w:lang w:bidi="th-TH"/>
              </w:rPr>
            </w:pPr>
          </w:p>
        </w:tc>
        <w:tc>
          <w:tcPr>
            <w:tcW w:w="5165" w:type="dxa"/>
            <w:gridSpan w:val="7"/>
            <w:tcBorders>
              <w:top w:val="nil"/>
              <w:left w:val="nil"/>
              <w:bottom w:val="single" w:sz="4" w:space="0" w:color="auto"/>
              <w:right w:val="nil"/>
            </w:tcBorders>
            <w:vAlign w:val="bottom"/>
            <w:hideMark/>
          </w:tcPr>
          <w:p w14:paraId="57AECD4E" w14:textId="77777777" w:rsidR="000E45B4" w:rsidRPr="000E45B4" w:rsidRDefault="000E45B4" w:rsidP="003C5D1B">
            <w:pPr>
              <w:pStyle w:val="acctfourfigures"/>
              <w:tabs>
                <w:tab w:val="left" w:pos="720"/>
              </w:tabs>
              <w:spacing w:line="240" w:lineRule="auto"/>
              <w:ind w:left="-43" w:right="-86"/>
              <w:jc w:val="center"/>
              <w:rPr>
                <w:rFonts w:cs="Times New Roman"/>
                <w:b/>
                <w:bCs/>
                <w:sz w:val="20"/>
                <w:cs/>
                <w:lang w:bidi="th-TH"/>
              </w:rPr>
            </w:pPr>
            <w:r w:rsidRPr="000E45B4">
              <w:rPr>
                <w:rFonts w:cs="Times New Roman"/>
                <w:b/>
                <w:bCs/>
                <w:sz w:val="20"/>
                <w:lang w:bidi="th-TH"/>
              </w:rPr>
              <w:t>Fair value</w:t>
            </w:r>
          </w:p>
        </w:tc>
      </w:tr>
      <w:tr w:rsidR="000E45B4" w:rsidRPr="000E45B4" w14:paraId="3AA56AB1" w14:textId="77777777" w:rsidTr="007623FE">
        <w:trPr>
          <w:trHeight w:val="20"/>
        </w:trPr>
        <w:tc>
          <w:tcPr>
            <w:tcW w:w="3325" w:type="dxa"/>
            <w:vAlign w:val="bottom"/>
            <w:hideMark/>
          </w:tcPr>
          <w:p w14:paraId="6F6AEE85" w14:textId="6BB132A4" w:rsidR="000E45B4" w:rsidRPr="000E45B4" w:rsidRDefault="000E45B4" w:rsidP="003C5D1B">
            <w:pPr>
              <w:spacing w:line="240" w:lineRule="auto"/>
              <w:ind w:left="-19" w:right="-90"/>
              <w:rPr>
                <w:rFonts w:ascii="Times New Roman" w:hAnsi="Times New Roman" w:cs="Times New Roman"/>
                <w:b/>
                <w:bCs/>
                <w:i/>
                <w:iCs/>
                <w:sz w:val="20"/>
                <w:szCs w:val="20"/>
                <w:cs/>
              </w:rPr>
            </w:pPr>
          </w:p>
        </w:tc>
        <w:tc>
          <w:tcPr>
            <w:tcW w:w="1168" w:type="dxa"/>
            <w:tcBorders>
              <w:top w:val="single" w:sz="4" w:space="0" w:color="auto"/>
              <w:left w:val="nil"/>
              <w:bottom w:val="nil"/>
              <w:right w:val="nil"/>
            </w:tcBorders>
            <w:vAlign w:val="bottom"/>
            <w:hideMark/>
          </w:tcPr>
          <w:p w14:paraId="744D468B" w14:textId="77777777" w:rsidR="000E45B4" w:rsidRPr="000E45B4" w:rsidRDefault="000E45B4" w:rsidP="003C5D1B">
            <w:pPr>
              <w:pStyle w:val="acctfourfigures"/>
              <w:tabs>
                <w:tab w:val="left" w:pos="720"/>
              </w:tabs>
              <w:spacing w:line="240" w:lineRule="auto"/>
              <w:ind w:left="-105" w:right="-86"/>
              <w:jc w:val="center"/>
              <w:rPr>
                <w:rFonts w:cs="Times New Roman"/>
                <w:sz w:val="20"/>
                <w:lang w:val="en-US" w:bidi="th-TH"/>
              </w:rPr>
            </w:pPr>
            <w:r w:rsidRPr="000E45B4">
              <w:rPr>
                <w:rFonts w:cs="Times New Roman"/>
                <w:color w:val="000000"/>
                <w:sz w:val="20"/>
              </w:rPr>
              <w:t>Hedging instruments</w:t>
            </w:r>
          </w:p>
        </w:tc>
        <w:tc>
          <w:tcPr>
            <w:tcW w:w="269" w:type="dxa"/>
            <w:tcBorders>
              <w:top w:val="single" w:sz="4" w:space="0" w:color="auto"/>
              <w:left w:val="nil"/>
              <w:bottom w:val="nil"/>
              <w:right w:val="nil"/>
            </w:tcBorders>
            <w:vAlign w:val="bottom"/>
          </w:tcPr>
          <w:p w14:paraId="539847CB" w14:textId="77777777" w:rsidR="000E45B4" w:rsidRPr="000E45B4" w:rsidRDefault="000E45B4" w:rsidP="003C5D1B">
            <w:pPr>
              <w:pStyle w:val="acctfourfigures"/>
              <w:tabs>
                <w:tab w:val="left" w:pos="720"/>
              </w:tabs>
              <w:spacing w:line="240" w:lineRule="auto"/>
              <w:ind w:left="-43" w:right="-86"/>
              <w:jc w:val="center"/>
              <w:rPr>
                <w:rFonts w:cs="Times New Roman"/>
                <w:sz w:val="20"/>
                <w:lang w:bidi="th-TH"/>
              </w:rPr>
            </w:pPr>
          </w:p>
        </w:tc>
        <w:tc>
          <w:tcPr>
            <w:tcW w:w="1021" w:type="dxa"/>
            <w:tcBorders>
              <w:top w:val="single" w:sz="4" w:space="0" w:color="auto"/>
              <w:left w:val="nil"/>
              <w:bottom w:val="nil"/>
              <w:right w:val="nil"/>
            </w:tcBorders>
            <w:vAlign w:val="bottom"/>
            <w:hideMark/>
          </w:tcPr>
          <w:p w14:paraId="140715FC" w14:textId="77777777" w:rsidR="000E45B4" w:rsidRPr="000E45B4" w:rsidRDefault="000E45B4" w:rsidP="003C5D1B">
            <w:pPr>
              <w:pStyle w:val="acctfourfigures"/>
              <w:tabs>
                <w:tab w:val="left" w:pos="720"/>
              </w:tabs>
              <w:spacing w:line="240" w:lineRule="auto"/>
              <w:ind w:left="-90" w:right="-86"/>
              <w:jc w:val="center"/>
              <w:rPr>
                <w:rFonts w:cs="Times New Roman"/>
                <w:sz w:val="20"/>
                <w:cs/>
                <w:lang w:val="en-US" w:bidi="th-TH"/>
              </w:rPr>
            </w:pPr>
            <w:r w:rsidRPr="000E45B4">
              <w:rPr>
                <w:rFonts w:cs="Times New Roman"/>
                <w:color w:val="000000"/>
                <w:sz w:val="20"/>
              </w:rPr>
              <w:t>Financial instruments measured at FVTPL</w:t>
            </w:r>
          </w:p>
        </w:tc>
        <w:tc>
          <w:tcPr>
            <w:tcW w:w="284" w:type="dxa"/>
            <w:tcBorders>
              <w:top w:val="single" w:sz="4" w:space="0" w:color="auto"/>
              <w:left w:val="nil"/>
              <w:bottom w:val="nil"/>
              <w:right w:val="nil"/>
            </w:tcBorders>
            <w:vAlign w:val="bottom"/>
          </w:tcPr>
          <w:p w14:paraId="6EE312DA" w14:textId="77777777" w:rsidR="000E45B4" w:rsidRPr="000E45B4" w:rsidRDefault="000E45B4" w:rsidP="003C5D1B">
            <w:pPr>
              <w:pStyle w:val="acctfourfigures"/>
              <w:tabs>
                <w:tab w:val="left" w:pos="720"/>
              </w:tabs>
              <w:spacing w:line="240" w:lineRule="auto"/>
              <w:ind w:left="-43" w:right="-86"/>
              <w:jc w:val="center"/>
              <w:rPr>
                <w:rFonts w:cs="Times New Roman"/>
                <w:sz w:val="20"/>
                <w:lang w:bidi="th-TH"/>
              </w:rPr>
            </w:pPr>
          </w:p>
        </w:tc>
        <w:tc>
          <w:tcPr>
            <w:tcW w:w="992" w:type="dxa"/>
            <w:tcBorders>
              <w:top w:val="single" w:sz="4" w:space="0" w:color="auto"/>
              <w:left w:val="nil"/>
              <w:bottom w:val="nil"/>
              <w:right w:val="nil"/>
            </w:tcBorders>
            <w:vAlign w:val="bottom"/>
            <w:hideMark/>
          </w:tcPr>
          <w:p w14:paraId="185718C7" w14:textId="77777777" w:rsidR="000E45B4" w:rsidRPr="000E45B4" w:rsidRDefault="000E45B4" w:rsidP="003C5D1B">
            <w:pPr>
              <w:pStyle w:val="acctfourfigures"/>
              <w:tabs>
                <w:tab w:val="left" w:pos="720"/>
              </w:tabs>
              <w:spacing w:line="240" w:lineRule="auto"/>
              <w:ind w:left="-105" w:right="-105"/>
              <w:jc w:val="center"/>
              <w:rPr>
                <w:rFonts w:cs="Times New Roman"/>
                <w:sz w:val="20"/>
                <w:cs/>
                <w:lang w:bidi="th-TH"/>
              </w:rPr>
            </w:pPr>
            <w:r w:rsidRPr="000E45B4">
              <w:rPr>
                <w:rFonts w:cs="Times New Roman"/>
                <w:color w:val="000000"/>
                <w:sz w:val="20"/>
              </w:rPr>
              <w:t>Financial instruments measured at FVOCI</w:t>
            </w:r>
          </w:p>
        </w:tc>
        <w:tc>
          <w:tcPr>
            <w:tcW w:w="284" w:type="dxa"/>
            <w:tcBorders>
              <w:top w:val="single" w:sz="4" w:space="0" w:color="auto"/>
              <w:left w:val="nil"/>
              <w:bottom w:val="nil"/>
              <w:right w:val="nil"/>
            </w:tcBorders>
            <w:vAlign w:val="bottom"/>
          </w:tcPr>
          <w:p w14:paraId="605E4D34" w14:textId="77777777" w:rsidR="000E45B4" w:rsidRPr="000E45B4" w:rsidRDefault="000E45B4" w:rsidP="003C5D1B">
            <w:pPr>
              <w:spacing w:line="240" w:lineRule="auto"/>
              <w:ind w:left="-43" w:right="-86"/>
              <w:jc w:val="center"/>
              <w:rPr>
                <w:rFonts w:ascii="Times New Roman" w:hAnsi="Times New Roman" w:cs="Times New Roman"/>
                <w:sz w:val="20"/>
                <w:szCs w:val="20"/>
              </w:rPr>
            </w:pPr>
          </w:p>
        </w:tc>
        <w:tc>
          <w:tcPr>
            <w:tcW w:w="1134" w:type="dxa"/>
            <w:tcBorders>
              <w:top w:val="single" w:sz="4" w:space="0" w:color="auto"/>
              <w:left w:val="nil"/>
              <w:bottom w:val="nil"/>
              <w:right w:val="nil"/>
            </w:tcBorders>
            <w:vAlign w:val="bottom"/>
            <w:hideMark/>
          </w:tcPr>
          <w:p w14:paraId="1CC4A599" w14:textId="77777777" w:rsidR="000E45B4" w:rsidRPr="000E45B4" w:rsidRDefault="000E45B4" w:rsidP="003C5D1B">
            <w:pPr>
              <w:pStyle w:val="acctfourfigures"/>
              <w:tabs>
                <w:tab w:val="left" w:pos="720"/>
              </w:tabs>
              <w:spacing w:line="240" w:lineRule="auto"/>
              <w:ind w:left="-43" w:right="-86"/>
              <w:jc w:val="center"/>
              <w:rPr>
                <w:rFonts w:cs="Times New Roman"/>
                <w:sz w:val="20"/>
                <w:lang w:bidi="th-TH"/>
              </w:rPr>
            </w:pPr>
            <w:r w:rsidRPr="000E45B4">
              <w:rPr>
                <w:rFonts w:cs="Times New Roman"/>
                <w:color w:val="000000"/>
                <w:sz w:val="20"/>
              </w:rPr>
              <w:t>Financial instruments measured at amortised cost</w:t>
            </w:r>
          </w:p>
        </w:tc>
        <w:tc>
          <w:tcPr>
            <w:tcW w:w="283" w:type="dxa"/>
            <w:tcBorders>
              <w:top w:val="single" w:sz="4" w:space="0" w:color="auto"/>
              <w:left w:val="nil"/>
              <w:bottom w:val="nil"/>
              <w:right w:val="nil"/>
            </w:tcBorders>
            <w:vAlign w:val="bottom"/>
          </w:tcPr>
          <w:p w14:paraId="3F11B307" w14:textId="77777777" w:rsidR="000E45B4" w:rsidRPr="000E45B4" w:rsidRDefault="000E45B4" w:rsidP="003C5D1B">
            <w:pPr>
              <w:spacing w:line="240" w:lineRule="auto"/>
              <w:ind w:left="-43" w:right="-86"/>
              <w:jc w:val="center"/>
              <w:rPr>
                <w:rFonts w:ascii="Times New Roman" w:hAnsi="Times New Roman" w:cs="Times New Roman"/>
                <w:sz w:val="20"/>
                <w:szCs w:val="20"/>
              </w:rPr>
            </w:pPr>
          </w:p>
        </w:tc>
        <w:tc>
          <w:tcPr>
            <w:tcW w:w="1236" w:type="dxa"/>
            <w:tcBorders>
              <w:top w:val="single" w:sz="4" w:space="0" w:color="auto"/>
              <w:left w:val="nil"/>
              <w:bottom w:val="nil"/>
              <w:right w:val="nil"/>
            </w:tcBorders>
            <w:vAlign w:val="bottom"/>
            <w:hideMark/>
          </w:tcPr>
          <w:p w14:paraId="250DE238" w14:textId="77777777" w:rsidR="000E45B4" w:rsidRPr="000E45B4" w:rsidRDefault="000E45B4" w:rsidP="003C5D1B">
            <w:pPr>
              <w:pStyle w:val="acctfourfigures"/>
              <w:tabs>
                <w:tab w:val="left" w:pos="720"/>
              </w:tabs>
              <w:spacing w:line="240" w:lineRule="auto"/>
              <w:ind w:left="-43" w:right="-86"/>
              <w:jc w:val="center"/>
              <w:rPr>
                <w:rFonts w:cs="Times New Roman"/>
                <w:sz w:val="20"/>
                <w:lang w:bidi="th-TH"/>
              </w:rPr>
            </w:pPr>
            <w:r w:rsidRPr="000E45B4">
              <w:rPr>
                <w:rFonts w:cs="Times New Roman"/>
                <w:sz w:val="20"/>
                <w:lang w:bidi="th-TH"/>
              </w:rPr>
              <w:t>Total</w:t>
            </w:r>
          </w:p>
        </w:tc>
        <w:tc>
          <w:tcPr>
            <w:tcW w:w="259" w:type="dxa"/>
            <w:vAlign w:val="bottom"/>
          </w:tcPr>
          <w:p w14:paraId="20AC4D8C" w14:textId="77777777" w:rsidR="000E45B4" w:rsidRPr="000E45B4" w:rsidRDefault="000E45B4" w:rsidP="003C5D1B">
            <w:pPr>
              <w:pStyle w:val="acctfourfigures"/>
              <w:tabs>
                <w:tab w:val="left" w:pos="720"/>
              </w:tabs>
              <w:spacing w:line="240" w:lineRule="auto"/>
              <w:ind w:left="-43" w:right="-86"/>
              <w:jc w:val="center"/>
              <w:rPr>
                <w:rFonts w:cs="Times New Roman"/>
                <w:sz w:val="20"/>
                <w:lang w:bidi="th-TH"/>
              </w:rPr>
            </w:pPr>
          </w:p>
        </w:tc>
        <w:tc>
          <w:tcPr>
            <w:tcW w:w="986" w:type="dxa"/>
            <w:vAlign w:val="bottom"/>
            <w:hideMark/>
          </w:tcPr>
          <w:p w14:paraId="0D27A71D" w14:textId="77777777" w:rsidR="000E45B4" w:rsidRPr="000E45B4" w:rsidRDefault="000E45B4" w:rsidP="003C5D1B">
            <w:pPr>
              <w:pStyle w:val="acctfourfigures"/>
              <w:tabs>
                <w:tab w:val="left" w:pos="720"/>
              </w:tabs>
              <w:spacing w:line="240" w:lineRule="auto"/>
              <w:ind w:left="-43" w:right="-86"/>
              <w:jc w:val="center"/>
              <w:rPr>
                <w:rFonts w:cs="Times New Roman"/>
                <w:sz w:val="20"/>
                <w:cs/>
              </w:rPr>
            </w:pPr>
            <w:r w:rsidRPr="000E45B4">
              <w:rPr>
                <w:rFonts w:cs="Times New Roman"/>
                <w:sz w:val="20"/>
                <w:lang w:bidi="th-TH"/>
              </w:rPr>
              <w:t xml:space="preserve">Level </w:t>
            </w:r>
            <w:r w:rsidRPr="000E45B4">
              <w:rPr>
                <w:rFonts w:cs="Times New Roman"/>
                <w:sz w:val="20"/>
                <w:lang w:val="en-US" w:bidi="th-TH"/>
              </w:rPr>
              <w:t>1</w:t>
            </w:r>
          </w:p>
        </w:tc>
        <w:tc>
          <w:tcPr>
            <w:tcW w:w="254" w:type="dxa"/>
            <w:vAlign w:val="bottom"/>
          </w:tcPr>
          <w:p w14:paraId="4542C04D" w14:textId="77777777" w:rsidR="000E45B4" w:rsidRPr="000E45B4" w:rsidRDefault="000E45B4" w:rsidP="003C5D1B">
            <w:pPr>
              <w:pStyle w:val="acctfourfigures"/>
              <w:tabs>
                <w:tab w:val="left" w:pos="720"/>
              </w:tabs>
              <w:spacing w:line="240" w:lineRule="auto"/>
              <w:ind w:left="-43" w:right="-86"/>
              <w:jc w:val="center"/>
              <w:rPr>
                <w:rFonts w:cs="Times New Roman"/>
                <w:sz w:val="20"/>
                <w:lang w:bidi="th-TH"/>
              </w:rPr>
            </w:pPr>
          </w:p>
        </w:tc>
        <w:tc>
          <w:tcPr>
            <w:tcW w:w="1211" w:type="dxa"/>
            <w:vAlign w:val="bottom"/>
            <w:hideMark/>
          </w:tcPr>
          <w:p w14:paraId="2CD82FBA" w14:textId="77777777" w:rsidR="000E45B4" w:rsidRPr="000E45B4" w:rsidRDefault="000E45B4" w:rsidP="003C5D1B">
            <w:pPr>
              <w:pStyle w:val="acctfourfigures"/>
              <w:tabs>
                <w:tab w:val="left" w:pos="720"/>
              </w:tabs>
              <w:spacing w:line="240" w:lineRule="auto"/>
              <w:ind w:left="-43" w:right="-86"/>
              <w:jc w:val="center"/>
              <w:rPr>
                <w:rFonts w:cs="Times New Roman"/>
                <w:sz w:val="20"/>
                <w:cs/>
              </w:rPr>
            </w:pPr>
            <w:r w:rsidRPr="000E45B4">
              <w:rPr>
                <w:rFonts w:cs="Times New Roman"/>
                <w:sz w:val="20"/>
                <w:lang w:bidi="th-TH"/>
              </w:rPr>
              <w:t xml:space="preserve">Level </w:t>
            </w:r>
            <w:r w:rsidRPr="000E45B4">
              <w:rPr>
                <w:rFonts w:cs="Times New Roman"/>
                <w:sz w:val="20"/>
                <w:lang w:val="en-US" w:bidi="th-TH"/>
              </w:rPr>
              <w:t>2</w:t>
            </w:r>
          </w:p>
        </w:tc>
        <w:tc>
          <w:tcPr>
            <w:tcW w:w="284" w:type="dxa"/>
            <w:vAlign w:val="bottom"/>
          </w:tcPr>
          <w:p w14:paraId="7CABBFAB" w14:textId="77777777" w:rsidR="000E45B4" w:rsidRPr="000E45B4" w:rsidRDefault="000E45B4" w:rsidP="003C5D1B">
            <w:pPr>
              <w:spacing w:line="240" w:lineRule="auto"/>
              <w:ind w:left="-43" w:right="-86"/>
              <w:jc w:val="center"/>
              <w:rPr>
                <w:rFonts w:ascii="Times New Roman" w:hAnsi="Times New Roman" w:cs="Times New Roman"/>
                <w:sz w:val="20"/>
                <w:szCs w:val="20"/>
              </w:rPr>
            </w:pPr>
          </w:p>
        </w:tc>
        <w:tc>
          <w:tcPr>
            <w:tcW w:w="992" w:type="dxa"/>
            <w:vAlign w:val="bottom"/>
            <w:hideMark/>
          </w:tcPr>
          <w:p w14:paraId="63E4FFCD" w14:textId="77777777" w:rsidR="000E45B4" w:rsidRPr="000E45B4" w:rsidRDefault="000E45B4" w:rsidP="003C5D1B">
            <w:pPr>
              <w:spacing w:line="240" w:lineRule="auto"/>
              <w:ind w:left="-43" w:right="-86"/>
              <w:jc w:val="center"/>
              <w:rPr>
                <w:rFonts w:ascii="Times New Roman" w:hAnsi="Times New Roman" w:cs="Times New Roman"/>
                <w:sz w:val="20"/>
                <w:szCs w:val="20"/>
                <w:cs/>
              </w:rPr>
            </w:pPr>
            <w:r w:rsidRPr="000E45B4">
              <w:rPr>
                <w:rFonts w:ascii="Times New Roman" w:hAnsi="Times New Roman" w:cs="Times New Roman"/>
                <w:sz w:val="20"/>
                <w:szCs w:val="20"/>
              </w:rPr>
              <w:t>Level 3</w:t>
            </w:r>
          </w:p>
        </w:tc>
        <w:tc>
          <w:tcPr>
            <w:tcW w:w="283" w:type="dxa"/>
            <w:vAlign w:val="bottom"/>
          </w:tcPr>
          <w:p w14:paraId="63363EE7" w14:textId="77777777" w:rsidR="000E45B4" w:rsidRPr="000E45B4" w:rsidRDefault="000E45B4" w:rsidP="003C5D1B">
            <w:pPr>
              <w:pStyle w:val="acctfourfigures"/>
              <w:tabs>
                <w:tab w:val="left" w:pos="720"/>
              </w:tabs>
              <w:spacing w:line="240" w:lineRule="auto"/>
              <w:ind w:left="-43" w:right="-86"/>
              <w:jc w:val="center"/>
              <w:rPr>
                <w:rFonts w:cs="Times New Roman"/>
                <w:sz w:val="20"/>
                <w:lang w:bidi="th-TH"/>
              </w:rPr>
            </w:pPr>
          </w:p>
        </w:tc>
        <w:tc>
          <w:tcPr>
            <w:tcW w:w="1155" w:type="dxa"/>
            <w:vAlign w:val="bottom"/>
            <w:hideMark/>
          </w:tcPr>
          <w:p w14:paraId="3317FF2F" w14:textId="77777777" w:rsidR="000E45B4" w:rsidRPr="000E45B4" w:rsidRDefault="000E45B4" w:rsidP="003C5D1B">
            <w:pPr>
              <w:pStyle w:val="acctfourfigures"/>
              <w:tabs>
                <w:tab w:val="left" w:pos="720"/>
              </w:tabs>
              <w:spacing w:line="240" w:lineRule="auto"/>
              <w:ind w:left="-43" w:right="-86"/>
              <w:jc w:val="center"/>
              <w:rPr>
                <w:rFonts w:cs="Times New Roman"/>
                <w:sz w:val="20"/>
                <w:cs/>
                <w:lang w:bidi="th-TH"/>
              </w:rPr>
            </w:pPr>
            <w:r w:rsidRPr="000E45B4">
              <w:rPr>
                <w:rFonts w:cs="Times New Roman"/>
                <w:sz w:val="20"/>
                <w:lang w:bidi="th-TH"/>
              </w:rPr>
              <w:t>Total</w:t>
            </w:r>
          </w:p>
        </w:tc>
      </w:tr>
      <w:tr w:rsidR="000E45B4" w:rsidRPr="000E45B4" w14:paraId="4533842B" w14:textId="77777777" w:rsidTr="007623FE">
        <w:trPr>
          <w:trHeight w:val="20"/>
        </w:trPr>
        <w:tc>
          <w:tcPr>
            <w:tcW w:w="3325" w:type="dxa"/>
            <w:vAlign w:val="bottom"/>
          </w:tcPr>
          <w:p w14:paraId="76FAE01D" w14:textId="77777777" w:rsidR="000E45B4" w:rsidRPr="009765CD" w:rsidRDefault="000E45B4" w:rsidP="003C5D1B">
            <w:pPr>
              <w:spacing w:line="240" w:lineRule="auto"/>
              <w:ind w:left="-14" w:right="-90"/>
              <w:rPr>
                <w:rFonts w:ascii="Times New Roman" w:hAnsi="Times New Roman" w:cstheme="minorBidi"/>
                <w:b/>
                <w:bCs/>
                <w:i/>
                <w:iCs/>
                <w:sz w:val="20"/>
                <w:szCs w:val="20"/>
                <w:cs/>
              </w:rPr>
            </w:pPr>
          </w:p>
        </w:tc>
        <w:tc>
          <w:tcPr>
            <w:tcW w:w="12095" w:type="dxa"/>
            <w:gridSpan w:val="17"/>
            <w:vAlign w:val="bottom"/>
            <w:hideMark/>
          </w:tcPr>
          <w:p w14:paraId="1174B43F" w14:textId="77777777" w:rsidR="000E45B4" w:rsidRPr="000E45B4" w:rsidRDefault="000E45B4" w:rsidP="003C5D1B">
            <w:pPr>
              <w:pStyle w:val="acctfourfigures"/>
              <w:tabs>
                <w:tab w:val="left" w:pos="720"/>
              </w:tabs>
              <w:spacing w:line="240" w:lineRule="auto"/>
              <w:ind w:left="-43" w:right="-86"/>
              <w:jc w:val="center"/>
              <w:rPr>
                <w:rFonts w:cs="Times New Roman"/>
                <w:i/>
                <w:iCs/>
                <w:sz w:val="20"/>
                <w:cs/>
                <w:lang w:bidi="th-TH"/>
              </w:rPr>
            </w:pPr>
            <w:r w:rsidRPr="000E45B4">
              <w:rPr>
                <w:rFonts w:cs="Times New Roman"/>
                <w:i/>
                <w:iCs/>
                <w:sz w:val="20"/>
                <w:cs/>
                <w:lang w:bidi="th-TH"/>
              </w:rPr>
              <w:t>(</w:t>
            </w:r>
            <w:r w:rsidRPr="000E45B4">
              <w:rPr>
                <w:rFonts w:cs="Times New Roman"/>
                <w:i/>
                <w:iCs/>
                <w:sz w:val="20"/>
                <w:lang w:bidi="th-TH"/>
              </w:rPr>
              <w:t>in thousand Baht)</w:t>
            </w:r>
          </w:p>
        </w:tc>
      </w:tr>
      <w:tr w:rsidR="00B022C6" w:rsidRPr="000E45B4" w14:paraId="56B3EB4E" w14:textId="77777777" w:rsidTr="007623FE">
        <w:trPr>
          <w:trHeight w:val="20"/>
        </w:trPr>
        <w:tc>
          <w:tcPr>
            <w:tcW w:w="3325" w:type="dxa"/>
            <w:vAlign w:val="bottom"/>
          </w:tcPr>
          <w:p w14:paraId="50857ABB" w14:textId="5430B589" w:rsidR="00B022C6" w:rsidRPr="000E45B4" w:rsidRDefault="00B022C6" w:rsidP="003C5D1B">
            <w:pPr>
              <w:spacing w:line="240" w:lineRule="auto"/>
              <w:ind w:left="-14" w:right="-90"/>
              <w:rPr>
                <w:rFonts w:ascii="Times New Roman" w:hAnsi="Times New Roman" w:cs="Times New Roman"/>
                <w:b/>
                <w:bCs/>
                <w:i/>
                <w:iCs/>
                <w:sz w:val="20"/>
                <w:szCs w:val="20"/>
              </w:rPr>
            </w:pPr>
            <w:r w:rsidRPr="000E45B4">
              <w:rPr>
                <w:rFonts w:ascii="Times New Roman" w:hAnsi="Times New Roman" w:cs="Times New Roman"/>
                <w:b/>
                <w:bCs/>
                <w:i/>
                <w:iCs/>
                <w:sz w:val="20"/>
                <w:szCs w:val="20"/>
              </w:rPr>
              <w:t>At 31 December</w:t>
            </w:r>
            <w:r>
              <w:rPr>
                <w:rFonts w:ascii="Times New Roman" w:hAnsi="Times New Roman" w:cs="Times New Roman"/>
                <w:b/>
                <w:bCs/>
                <w:i/>
                <w:iCs/>
                <w:sz w:val="20"/>
                <w:szCs w:val="20"/>
              </w:rPr>
              <w:t xml:space="preserve"> </w:t>
            </w:r>
            <w:r w:rsidRPr="000E45B4">
              <w:rPr>
                <w:rFonts w:ascii="Times New Roman" w:hAnsi="Times New Roman" w:cs="Times New Roman"/>
                <w:b/>
                <w:bCs/>
                <w:i/>
                <w:iCs/>
                <w:sz w:val="20"/>
                <w:szCs w:val="20"/>
              </w:rPr>
              <w:t>2022</w:t>
            </w:r>
          </w:p>
        </w:tc>
        <w:tc>
          <w:tcPr>
            <w:tcW w:w="12095" w:type="dxa"/>
            <w:gridSpan w:val="17"/>
            <w:vAlign w:val="bottom"/>
          </w:tcPr>
          <w:p w14:paraId="2BC243E8" w14:textId="77777777" w:rsidR="00B022C6" w:rsidRPr="000E45B4" w:rsidRDefault="00B022C6" w:rsidP="003C5D1B">
            <w:pPr>
              <w:pStyle w:val="acctfourfigures"/>
              <w:tabs>
                <w:tab w:val="left" w:pos="720"/>
              </w:tabs>
              <w:spacing w:line="240" w:lineRule="auto"/>
              <w:ind w:left="-43" w:right="-86"/>
              <w:jc w:val="center"/>
              <w:rPr>
                <w:rFonts w:cs="Times New Roman"/>
                <w:i/>
                <w:iCs/>
                <w:sz w:val="20"/>
                <w:cs/>
                <w:lang w:bidi="th-TH"/>
              </w:rPr>
            </w:pPr>
          </w:p>
        </w:tc>
      </w:tr>
      <w:tr w:rsidR="000E45B4" w:rsidRPr="000E45B4" w14:paraId="1DE03AE0" w14:textId="77777777" w:rsidTr="007623FE">
        <w:trPr>
          <w:trHeight w:val="20"/>
        </w:trPr>
        <w:tc>
          <w:tcPr>
            <w:tcW w:w="3325" w:type="dxa"/>
            <w:vAlign w:val="bottom"/>
          </w:tcPr>
          <w:p w14:paraId="2CA195A4" w14:textId="77777777" w:rsidR="000E45B4" w:rsidRPr="000E45B4" w:rsidRDefault="000E45B4" w:rsidP="000E45B4">
            <w:pPr>
              <w:spacing w:line="240" w:lineRule="auto"/>
              <w:ind w:left="-14" w:right="-90"/>
              <w:rPr>
                <w:rFonts w:ascii="Times New Roman" w:hAnsi="Times New Roman" w:cs="Times New Roman"/>
                <w:b/>
                <w:bCs/>
                <w:i/>
                <w:iCs/>
                <w:sz w:val="20"/>
                <w:szCs w:val="20"/>
              </w:rPr>
            </w:pPr>
            <w:r w:rsidRPr="000E45B4">
              <w:rPr>
                <w:rFonts w:ascii="Times New Roman" w:hAnsi="Times New Roman" w:cs="Times New Roman"/>
                <w:b/>
                <w:bCs/>
                <w:i/>
                <w:iCs/>
                <w:sz w:val="20"/>
                <w:szCs w:val="20"/>
              </w:rPr>
              <w:t>Financial assets</w:t>
            </w:r>
          </w:p>
        </w:tc>
        <w:tc>
          <w:tcPr>
            <w:tcW w:w="1168" w:type="dxa"/>
            <w:vAlign w:val="bottom"/>
          </w:tcPr>
          <w:p w14:paraId="4DF68ECB" w14:textId="77777777" w:rsidR="000E45B4" w:rsidRPr="000E45B4" w:rsidRDefault="000E45B4" w:rsidP="003C5D1B">
            <w:pPr>
              <w:pStyle w:val="acctfourfigures"/>
              <w:tabs>
                <w:tab w:val="decimal" w:pos="595"/>
              </w:tabs>
              <w:spacing w:line="240" w:lineRule="auto"/>
              <w:ind w:left="-43" w:right="-86"/>
              <w:rPr>
                <w:rFonts w:cs="Times New Roman"/>
                <w:sz w:val="20"/>
              </w:rPr>
            </w:pPr>
          </w:p>
        </w:tc>
        <w:tc>
          <w:tcPr>
            <w:tcW w:w="269" w:type="dxa"/>
            <w:vAlign w:val="bottom"/>
          </w:tcPr>
          <w:p w14:paraId="06D0CFE6" w14:textId="77777777" w:rsidR="000E45B4" w:rsidRPr="000E45B4" w:rsidRDefault="000E45B4" w:rsidP="003C5D1B">
            <w:pPr>
              <w:pStyle w:val="acctfourfigures"/>
              <w:spacing w:line="240" w:lineRule="auto"/>
              <w:ind w:left="-43" w:right="-86"/>
              <w:rPr>
                <w:rFonts w:cs="Times New Roman"/>
                <w:sz w:val="20"/>
              </w:rPr>
            </w:pPr>
          </w:p>
        </w:tc>
        <w:tc>
          <w:tcPr>
            <w:tcW w:w="1021" w:type="dxa"/>
            <w:vAlign w:val="bottom"/>
          </w:tcPr>
          <w:p w14:paraId="13C46F58" w14:textId="77777777" w:rsidR="000E45B4" w:rsidRPr="000E45B4" w:rsidRDefault="000E45B4" w:rsidP="003C5D1B">
            <w:pPr>
              <w:pStyle w:val="acctfourfigures"/>
              <w:spacing w:line="240" w:lineRule="auto"/>
              <w:ind w:left="-43" w:right="-86"/>
              <w:rPr>
                <w:rFonts w:cs="Times New Roman"/>
                <w:sz w:val="20"/>
              </w:rPr>
            </w:pPr>
          </w:p>
        </w:tc>
        <w:tc>
          <w:tcPr>
            <w:tcW w:w="284" w:type="dxa"/>
            <w:vAlign w:val="bottom"/>
          </w:tcPr>
          <w:p w14:paraId="71F02CB3" w14:textId="77777777" w:rsidR="000E45B4" w:rsidRPr="000E45B4" w:rsidRDefault="000E45B4" w:rsidP="003C5D1B">
            <w:pPr>
              <w:pStyle w:val="acctfourfigures"/>
              <w:tabs>
                <w:tab w:val="clear" w:pos="765"/>
                <w:tab w:val="decimal" w:pos="796"/>
              </w:tabs>
              <w:spacing w:line="240" w:lineRule="auto"/>
              <w:ind w:left="-43" w:right="-86"/>
              <w:rPr>
                <w:rFonts w:cs="Times New Roman"/>
                <w:sz w:val="20"/>
              </w:rPr>
            </w:pPr>
          </w:p>
        </w:tc>
        <w:tc>
          <w:tcPr>
            <w:tcW w:w="992" w:type="dxa"/>
            <w:vAlign w:val="bottom"/>
          </w:tcPr>
          <w:p w14:paraId="25EFD5E6" w14:textId="77777777" w:rsidR="000E45B4" w:rsidRPr="000E45B4" w:rsidRDefault="000E45B4" w:rsidP="003C5D1B">
            <w:pPr>
              <w:pStyle w:val="acctfourfigures"/>
              <w:tabs>
                <w:tab w:val="clear" w:pos="765"/>
                <w:tab w:val="decimal" w:pos="796"/>
              </w:tabs>
              <w:spacing w:line="240" w:lineRule="auto"/>
              <w:ind w:left="-43" w:right="-86"/>
              <w:rPr>
                <w:rFonts w:cs="Times New Roman"/>
                <w:sz w:val="20"/>
              </w:rPr>
            </w:pPr>
          </w:p>
        </w:tc>
        <w:tc>
          <w:tcPr>
            <w:tcW w:w="284" w:type="dxa"/>
            <w:vAlign w:val="bottom"/>
          </w:tcPr>
          <w:p w14:paraId="7CEDB098" w14:textId="77777777" w:rsidR="000E45B4" w:rsidRPr="000E45B4" w:rsidRDefault="000E45B4" w:rsidP="003C5D1B">
            <w:pPr>
              <w:pStyle w:val="acctfourfigures"/>
              <w:spacing w:line="240" w:lineRule="auto"/>
              <w:ind w:left="-43" w:right="-86"/>
              <w:rPr>
                <w:rFonts w:cs="Times New Roman"/>
                <w:sz w:val="20"/>
              </w:rPr>
            </w:pPr>
          </w:p>
        </w:tc>
        <w:tc>
          <w:tcPr>
            <w:tcW w:w="1134" w:type="dxa"/>
            <w:vAlign w:val="bottom"/>
          </w:tcPr>
          <w:p w14:paraId="459CA178" w14:textId="77777777" w:rsidR="000E45B4" w:rsidRPr="000E45B4" w:rsidRDefault="000E45B4" w:rsidP="003C5D1B">
            <w:pPr>
              <w:pStyle w:val="acctfourfigures"/>
              <w:tabs>
                <w:tab w:val="decimal" w:pos="595"/>
              </w:tabs>
              <w:spacing w:line="240" w:lineRule="auto"/>
              <w:ind w:left="-43" w:right="-86"/>
              <w:rPr>
                <w:rFonts w:cs="Times New Roman"/>
                <w:sz w:val="20"/>
              </w:rPr>
            </w:pPr>
          </w:p>
        </w:tc>
        <w:tc>
          <w:tcPr>
            <w:tcW w:w="283" w:type="dxa"/>
            <w:vAlign w:val="bottom"/>
          </w:tcPr>
          <w:p w14:paraId="24EB41F3" w14:textId="77777777" w:rsidR="000E45B4" w:rsidRPr="000E45B4" w:rsidRDefault="000E45B4" w:rsidP="003C5D1B">
            <w:pPr>
              <w:pStyle w:val="acctfourfigures"/>
              <w:tabs>
                <w:tab w:val="decimal" w:pos="595"/>
              </w:tabs>
              <w:spacing w:line="240" w:lineRule="auto"/>
              <w:ind w:left="-43" w:right="-86"/>
              <w:rPr>
                <w:rFonts w:cs="Times New Roman"/>
                <w:sz w:val="20"/>
              </w:rPr>
            </w:pPr>
          </w:p>
        </w:tc>
        <w:tc>
          <w:tcPr>
            <w:tcW w:w="1236" w:type="dxa"/>
            <w:vAlign w:val="bottom"/>
          </w:tcPr>
          <w:p w14:paraId="704DDA72" w14:textId="77777777" w:rsidR="000E45B4" w:rsidRPr="000E45B4" w:rsidRDefault="000E45B4" w:rsidP="003C5D1B">
            <w:pPr>
              <w:pStyle w:val="acctfourfigures"/>
              <w:tabs>
                <w:tab w:val="decimal" w:pos="595"/>
              </w:tabs>
              <w:spacing w:line="240" w:lineRule="auto"/>
              <w:ind w:left="-43" w:right="-86"/>
              <w:rPr>
                <w:rFonts w:cs="Times New Roman"/>
                <w:sz w:val="20"/>
              </w:rPr>
            </w:pPr>
          </w:p>
        </w:tc>
        <w:tc>
          <w:tcPr>
            <w:tcW w:w="259" w:type="dxa"/>
            <w:vAlign w:val="bottom"/>
          </w:tcPr>
          <w:p w14:paraId="75C23914" w14:textId="77777777" w:rsidR="000E45B4" w:rsidRPr="000E45B4" w:rsidRDefault="000E45B4" w:rsidP="003C5D1B">
            <w:pPr>
              <w:pStyle w:val="acctfourfigures"/>
              <w:tabs>
                <w:tab w:val="decimal" w:pos="595"/>
              </w:tabs>
              <w:spacing w:line="240" w:lineRule="auto"/>
              <w:ind w:left="-43" w:right="-86"/>
              <w:rPr>
                <w:rFonts w:cs="Times New Roman"/>
                <w:sz w:val="20"/>
              </w:rPr>
            </w:pPr>
          </w:p>
        </w:tc>
        <w:tc>
          <w:tcPr>
            <w:tcW w:w="986" w:type="dxa"/>
            <w:vAlign w:val="bottom"/>
          </w:tcPr>
          <w:p w14:paraId="3714A33C" w14:textId="77777777" w:rsidR="000E45B4" w:rsidRPr="000E45B4" w:rsidRDefault="000E45B4" w:rsidP="003C5D1B">
            <w:pPr>
              <w:pStyle w:val="acctfourfigures"/>
              <w:tabs>
                <w:tab w:val="decimal" w:pos="595"/>
              </w:tabs>
              <w:spacing w:line="240" w:lineRule="auto"/>
              <w:ind w:left="-43" w:right="-86"/>
              <w:rPr>
                <w:rFonts w:cs="Times New Roman"/>
                <w:sz w:val="20"/>
              </w:rPr>
            </w:pPr>
          </w:p>
        </w:tc>
        <w:tc>
          <w:tcPr>
            <w:tcW w:w="254" w:type="dxa"/>
            <w:vAlign w:val="bottom"/>
          </w:tcPr>
          <w:p w14:paraId="2DC70F16" w14:textId="77777777" w:rsidR="000E45B4" w:rsidRPr="000E45B4" w:rsidRDefault="000E45B4" w:rsidP="003C5D1B">
            <w:pPr>
              <w:pStyle w:val="acctfourfigures"/>
              <w:tabs>
                <w:tab w:val="decimal" w:pos="595"/>
              </w:tabs>
              <w:spacing w:line="240" w:lineRule="auto"/>
              <w:ind w:left="-43" w:right="-86"/>
              <w:rPr>
                <w:rFonts w:cs="Times New Roman"/>
                <w:sz w:val="20"/>
              </w:rPr>
            </w:pPr>
          </w:p>
        </w:tc>
        <w:tc>
          <w:tcPr>
            <w:tcW w:w="1211" w:type="dxa"/>
            <w:vAlign w:val="bottom"/>
          </w:tcPr>
          <w:p w14:paraId="489A941C" w14:textId="77777777" w:rsidR="000E45B4" w:rsidRPr="000E45B4" w:rsidRDefault="000E45B4" w:rsidP="003C5D1B">
            <w:pPr>
              <w:pStyle w:val="acctfourfigures"/>
              <w:tabs>
                <w:tab w:val="decimal" w:pos="595"/>
              </w:tabs>
              <w:spacing w:line="240" w:lineRule="auto"/>
              <w:ind w:left="-43" w:right="-86"/>
              <w:rPr>
                <w:rFonts w:cs="Times New Roman"/>
                <w:sz w:val="20"/>
              </w:rPr>
            </w:pPr>
          </w:p>
        </w:tc>
        <w:tc>
          <w:tcPr>
            <w:tcW w:w="284" w:type="dxa"/>
            <w:vAlign w:val="bottom"/>
          </w:tcPr>
          <w:p w14:paraId="6D30DD32" w14:textId="77777777" w:rsidR="000E45B4" w:rsidRPr="000E45B4" w:rsidRDefault="000E45B4" w:rsidP="003C5D1B">
            <w:pPr>
              <w:pStyle w:val="acctfourfigures"/>
              <w:tabs>
                <w:tab w:val="decimal" w:pos="595"/>
              </w:tabs>
              <w:spacing w:line="240" w:lineRule="auto"/>
              <w:ind w:left="-43" w:right="-86"/>
              <w:rPr>
                <w:rFonts w:cs="Times New Roman"/>
                <w:sz w:val="20"/>
              </w:rPr>
            </w:pPr>
          </w:p>
        </w:tc>
        <w:tc>
          <w:tcPr>
            <w:tcW w:w="992" w:type="dxa"/>
            <w:vAlign w:val="bottom"/>
          </w:tcPr>
          <w:p w14:paraId="06A2BE01" w14:textId="77777777" w:rsidR="000E45B4" w:rsidRPr="000E45B4" w:rsidRDefault="000E45B4" w:rsidP="003C5D1B">
            <w:pPr>
              <w:pStyle w:val="acctfourfigures"/>
              <w:tabs>
                <w:tab w:val="decimal" w:pos="595"/>
              </w:tabs>
              <w:spacing w:line="240" w:lineRule="auto"/>
              <w:ind w:left="-43" w:right="-86"/>
              <w:rPr>
                <w:rFonts w:cs="Times New Roman"/>
                <w:sz w:val="20"/>
              </w:rPr>
            </w:pPr>
          </w:p>
        </w:tc>
        <w:tc>
          <w:tcPr>
            <w:tcW w:w="283" w:type="dxa"/>
            <w:vAlign w:val="bottom"/>
          </w:tcPr>
          <w:p w14:paraId="2C5FE323" w14:textId="77777777" w:rsidR="000E45B4" w:rsidRPr="000E45B4" w:rsidRDefault="000E45B4" w:rsidP="003C5D1B">
            <w:pPr>
              <w:pStyle w:val="acctfourfigures"/>
              <w:tabs>
                <w:tab w:val="decimal" w:pos="595"/>
              </w:tabs>
              <w:spacing w:line="240" w:lineRule="auto"/>
              <w:ind w:left="-43" w:right="-86"/>
              <w:rPr>
                <w:rFonts w:cs="Times New Roman"/>
                <w:sz w:val="20"/>
              </w:rPr>
            </w:pPr>
          </w:p>
        </w:tc>
        <w:tc>
          <w:tcPr>
            <w:tcW w:w="1155" w:type="dxa"/>
            <w:vAlign w:val="bottom"/>
          </w:tcPr>
          <w:p w14:paraId="75998716" w14:textId="77777777" w:rsidR="000E45B4" w:rsidRPr="000E45B4" w:rsidRDefault="000E45B4" w:rsidP="003C5D1B">
            <w:pPr>
              <w:pStyle w:val="acctfourfigures"/>
              <w:tabs>
                <w:tab w:val="decimal" w:pos="595"/>
              </w:tabs>
              <w:spacing w:line="240" w:lineRule="auto"/>
              <w:ind w:left="-43" w:right="-86"/>
              <w:rPr>
                <w:rFonts w:cs="Times New Roman"/>
                <w:sz w:val="20"/>
              </w:rPr>
            </w:pPr>
          </w:p>
        </w:tc>
      </w:tr>
      <w:tr w:rsidR="000E45B4" w:rsidRPr="000E45B4" w14:paraId="5200CB14" w14:textId="77777777" w:rsidTr="007623FE">
        <w:trPr>
          <w:trHeight w:val="20"/>
        </w:trPr>
        <w:tc>
          <w:tcPr>
            <w:tcW w:w="3325" w:type="dxa"/>
            <w:vAlign w:val="bottom"/>
            <w:hideMark/>
          </w:tcPr>
          <w:p w14:paraId="3E3F5BCC" w14:textId="77777777" w:rsidR="000E45B4" w:rsidRPr="000E45B4" w:rsidRDefault="000E45B4" w:rsidP="000E45B4">
            <w:pPr>
              <w:spacing w:line="240" w:lineRule="auto"/>
              <w:ind w:left="-14" w:right="-90"/>
              <w:rPr>
                <w:rFonts w:ascii="Times New Roman" w:hAnsi="Times New Roman" w:cs="Times New Roman"/>
                <w:sz w:val="20"/>
                <w:szCs w:val="20"/>
              </w:rPr>
            </w:pPr>
            <w:r w:rsidRPr="000E45B4">
              <w:rPr>
                <w:rFonts w:ascii="Times New Roman" w:hAnsi="Times New Roman" w:cs="Times New Roman"/>
                <w:sz w:val="20"/>
                <w:szCs w:val="20"/>
              </w:rPr>
              <w:t>Other current financial assets:</w:t>
            </w:r>
          </w:p>
        </w:tc>
        <w:tc>
          <w:tcPr>
            <w:tcW w:w="1168" w:type="dxa"/>
            <w:vAlign w:val="bottom"/>
          </w:tcPr>
          <w:p w14:paraId="1FB17255" w14:textId="77777777" w:rsidR="000E45B4" w:rsidRPr="000E45B4" w:rsidRDefault="000E45B4" w:rsidP="003C5D1B">
            <w:pPr>
              <w:pStyle w:val="acctfourfigures"/>
              <w:tabs>
                <w:tab w:val="decimal" w:pos="630"/>
              </w:tabs>
              <w:spacing w:line="240" w:lineRule="auto"/>
              <w:ind w:left="-43" w:right="75"/>
              <w:rPr>
                <w:rFonts w:cs="Times New Roman"/>
                <w:sz w:val="20"/>
                <w:cs/>
              </w:rPr>
            </w:pPr>
          </w:p>
        </w:tc>
        <w:tc>
          <w:tcPr>
            <w:tcW w:w="269" w:type="dxa"/>
            <w:vAlign w:val="bottom"/>
          </w:tcPr>
          <w:p w14:paraId="757BFCD2" w14:textId="77777777" w:rsidR="000E45B4" w:rsidRPr="000E45B4" w:rsidRDefault="000E45B4" w:rsidP="003C5D1B">
            <w:pPr>
              <w:pStyle w:val="acctfourfigures"/>
              <w:spacing w:line="240" w:lineRule="auto"/>
              <w:ind w:left="-43" w:right="-86"/>
              <w:rPr>
                <w:rFonts w:cs="Times New Roman"/>
                <w:sz w:val="20"/>
              </w:rPr>
            </w:pPr>
          </w:p>
        </w:tc>
        <w:tc>
          <w:tcPr>
            <w:tcW w:w="1021" w:type="dxa"/>
            <w:vAlign w:val="bottom"/>
          </w:tcPr>
          <w:p w14:paraId="309EEB3E" w14:textId="77777777" w:rsidR="000E45B4" w:rsidRPr="000E45B4" w:rsidRDefault="000E45B4" w:rsidP="003C5D1B">
            <w:pPr>
              <w:pStyle w:val="acctfourfigures"/>
              <w:tabs>
                <w:tab w:val="decimal" w:pos="563"/>
              </w:tabs>
              <w:spacing w:line="240" w:lineRule="auto"/>
              <w:ind w:left="-43" w:right="75"/>
              <w:rPr>
                <w:rFonts w:cs="Times New Roman"/>
                <w:sz w:val="20"/>
              </w:rPr>
            </w:pPr>
          </w:p>
        </w:tc>
        <w:tc>
          <w:tcPr>
            <w:tcW w:w="284" w:type="dxa"/>
            <w:vAlign w:val="bottom"/>
          </w:tcPr>
          <w:p w14:paraId="5BB3732D" w14:textId="77777777" w:rsidR="000E45B4" w:rsidRPr="000E45B4" w:rsidRDefault="000E45B4" w:rsidP="003C5D1B">
            <w:pPr>
              <w:pStyle w:val="acctfourfigures"/>
              <w:tabs>
                <w:tab w:val="clear" w:pos="765"/>
                <w:tab w:val="decimal" w:pos="796"/>
              </w:tabs>
              <w:spacing w:line="240" w:lineRule="auto"/>
              <w:ind w:left="-43" w:right="-86"/>
              <w:rPr>
                <w:rFonts w:cs="Times New Roman"/>
                <w:sz w:val="20"/>
              </w:rPr>
            </w:pPr>
          </w:p>
        </w:tc>
        <w:tc>
          <w:tcPr>
            <w:tcW w:w="992" w:type="dxa"/>
            <w:vAlign w:val="bottom"/>
          </w:tcPr>
          <w:p w14:paraId="0E567465" w14:textId="77777777" w:rsidR="000E45B4" w:rsidRPr="000E45B4" w:rsidRDefault="000E45B4" w:rsidP="003C5D1B">
            <w:pPr>
              <w:pStyle w:val="acctfourfigures"/>
              <w:tabs>
                <w:tab w:val="decimal" w:pos="630"/>
              </w:tabs>
              <w:spacing w:line="240" w:lineRule="auto"/>
              <w:ind w:left="-43" w:right="75"/>
              <w:rPr>
                <w:rFonts w:cs="Times New Roman"/>
                <w:sz w:val="20"/>
              </w:rPr>
            </w:pPr>
          </w:p>
        </w:tc>
        <w:tc>
          <w:tcPr>
            <w:tcW w:w="284" w:type="dxa"/>
            <w:vAlign w:val="bottom"/>
          </w:tcPr>
          <w:p w14:paraId="25BC0183" w14:textId="77777777" w:rsidR="000E45B4" w:rsidRPr="000E45B4" w:rsidRDefault="000E45B4" w:rsidP="003C5D1B">
            <w:pPr>
              <w:tabs>
                <w:tab w:val="decimal" w:pos="789"/>
              </w:tabs>
              <w:spacing w:line="240" w:lineRule="auto"/>
              <w:ind w:left="-43" w:right="-86"/>
              <w:rPr>
                <w:rFonts w:ascii="Times New Roman" w:hAnsi="Times New Roman" w:cs="Times New Roman"/>
                <w:sz w:val="20"/>
                <w:szCs w:val="20"/>
              </w:rPr>
            </w:pPr>
          </w:p>
        </w:tc>
        <w:tc>
          <w:tcPr>
            <w:tcW w:w="1134" w:type="dxa"/>
            <w:vAlign w:val="bottom"/>
          </w:tcPr>
          <w:p w14:paraId="3892C89F" w14:textId="77777777" w:rsidR="000E45B4" w:rsidRPr="000E45B4" w:rsidRDefault="000E45B4" w:rsidP="003C5D1B">
            <w:pPr>
              <w:pStyle w:val="acctfourfigures"/>
              <w:tabs>
                <w:tab w:val="clear" w:pos="765"/>
                <w:tab w:val="decimal" w:pos="790"/>
              </w:tabs>
              <w:spacing w:line="240" w:lineRule="auto"/>
              <w:ind w:left="-43"/>
              <w:jc w:val="center"/>
              <w:rPr>
                <w:rFonts w:cs="Times New Roman"/>
                <w:sz w:val="20"/>
                <w:lang w:val="en-US" w:bidi="th-TH"/>
              </w:rPr>
            </w:pPr>
          </w:p>
        </w:tc>
        <w:tc>
          <w:tcPr>
            <w:tcW w:w="283" w:type="dxa"/>
            <w:vAlign w:val="bottom"/>
          </w:tcPr>
          <w:p w14:paraId="722740EB" w14:textId="77777777" w:rsidR="000E45B4" w:rsidRPr="000E45B4" w:rsidRDefault="000E45B4" w:rsidP="003C5D1B">
            <w:pPr>
              <w:tabs>
                <w:tab w:val="decimal" w:pos="595"/>
              </w:tabs>
              <w:spacing w:line="240" w:lineRule="auto"/>
              <w:ind w:left="-43" w:right="-86"/>
              <w:rPr>
                <w:rFonts w:ascii="Times New Roman" w:hAnsi="Times New Roman" w:cs="Times New Roman"/>
                <w:sz w:val="20"/>
                <w:szCs w:val="20"/>
              </w:rPr>
            </w:pPr>
          </w:p>
        </w:tc>
        <w:tc>
          <w:tcPr>
            <w:tcW w:w="1236" w:type="dxa"/>
            <w:vAlign w:val="bottom"/>
          </w:tcPr>
          <w:p w14:paraId="66F26A4F" w14:textId="77777777" w:rsidR="000E45B4" w:rsidRPr="000E45B4" w:rsidRDefault="000E45B4" w:rsidP="003C5D1B">
            <w:pPr>
              <w:pStyle w:val="acctfourfigures"/>
              <w:tabs>
                <w:tab w:val="clear" w:pos="765"/>
                <w:tab w:val="decimal" w:pos="885"/>
              </w:tabs>
              <w:spacing w:line="240" w:lineRule="auto"/>
              <w:ind w:left="-43" w:right="-86"/>
              <w:rPr>
                <w:rFonts w:cs="Times New Roman"/>
                <w:sz w:val="20"/>
              </w:rPr>
            </w:pPr>
          </w:p>
        </w:tc>
        <w:tc>
          <w:tcPr>
            <w:tcW w:w="259" w:type="dxa"/>
            <w:vAlign w:val="bottom"/>
          </w:tcPr>
          <w:p w14:paraId="7CE54B1C" w14:textId="77777777" w:rsidR="000E45B4" w:rsidRPr="000E45B4" w:rsidRDefault="000E45B4" w:rsidP="003C5D1B">
            <w:pPr>
              <w:pStyle w:val="acctfourfigures"/>
              <w:tabs>
                <w:tab w:val="decimal" w:pos="595"/>
              </w:tabs>
              <w:spacing w:line="240" w:lineRule="auto"/>
              <w:ind w:left="-43" w:right="-86"/>
              <w:rPr>
                <w:rFonts w:cs="Times New Roman"/>
                <w:sz w:val="20"/>
              </w:rPr>
            </w:pPr>
          </w:p>
        </w:tc>
        <w:tc>
          <w:tcPr>
            <w:tcW w:w="986" w:type="dxa"/>
            <w:vAlign w:val="bottom"/>
          </w:tcPr>
          <w:p w14:paraId="037F7F64" w14:textId="77777777" w:rsidR="000E45B4" w:rsidRPr="000E45B4" w:rsidRDefault="000E45B4" w:rsidP="003C5D1B">
            <w:pPr>
              <w:pStyle w:val="acctfourfigures"/>
              <w:tabs>
                <w:tab w:val="decimal" w:pos="525"/>
              </w:tabs>
              <w:spacing w:line="240" w:lineRule="auto"/>
              <w:ind w:left="-43" w:right="75"/>
              <w:rPr>
                <w:rFonts w:cs="Times New Roman"/>
                <w:sz w:val="20"/>
              </w:rPr>
            </w:pPr>
          </w:p>
        </w:tc>
        <w:tc>
          <w:tcPr>
            <w:tcW w:w="254" w:type="dxa"/>
            <w:vAlign w:val="bottom"/>
          </w:tcPr>
          <w:p w14:paraId="4D46C983" w14:textId="77777777" w:rsidR="000E45B4" w:rsidRPr="000E45B4" w:rsidRDefault="000E45B4" w:rsidP="003C5D1B">
            <w:pPr>
              <w:pStyle w:val="acctfourfigures"/>
              <w:tabs>
                <w:tab w:val="decimal" w:pos="595"/>
              </w:tabs>
              <w:spacing w:line="240" w:lineRule="auto"/>
              <w:ind w:left="-43" w:right="-86"/>
              <w:rPr>
                <w:rFonts w:cs="Times New Roman"/>
                <w:sz w:val="20"/>
              </w:rPr>
            </w:pPr>
          </w:p>
        </w:tc>
        <w:tc>
          <w:tcPr>
            <w:tcW w:w="1211" w:type="dxa"/>
            <w:vAlign w:val="bottom"/>
          </w:tcPr>
          <w:p w14:paraId="2FAD8A8C" w14:textId="77777777" w:rsidR="000E45B4" w:rsidRPr="000E45B4" w:rsidRDefault="000E45B4" w:rsidP="003C5D1B">
            <w:pPr>
              <w:pStyle w:val="acctfourfigures"/>
              <w:tabs>
                <w:tab w:val="clear" w:pos="765"/>
                <w:tab w:val="decimal" w:pos="860"/>
              </w:tabs>
              <w:spacing w:line="240" w:lineRule="auto"/>
              <w:ind w:left="-43" w:right="-86"/>
              <w:rPr>
                <w:rFonts w:cs="Times New Roman"/>
                <w:sz w:val="20"/>
              </w:rPr>
            </w:pPr>
          </w:p>
        </w:tc>
        <w:tc>
          <w:tcPr>
            <w:tcW w:w="284" w:type="dxa"/>
            <w:vAlign w:val="bottom"/>
          </w:tcPr>
          <w:p w14:paraId="2FA8DC2D" w14:textId="77777777" w:rsidR="000E45B4" w:rsidRPr="000E45B4" w:rsidRDefault="000E45B4" w:rsidP="003C5D1B">
            <w:pPr>
              <w:tabs>
                <w:tab w:val="decimal" w:pos="595"/>
              </w:tabs>
              <w:spacing w:line="240" w:lineRule="auto"/>
              <w:ind w:left="-43" w:right="-86"/>
              <w:rPr>
                <w:rFonts w:ascii="Times New Roman" w:hAnsi="Times New Roman" w:cs="Times New Roman"/>
                <w:sz w:val="20"/>
                <w:szCs w:val="20"/>
              </w:rPr>
            </w:pPr>
          </w:p>
        </w:tc>
        <w:tc>
          <w:tcPr>
            <w:tcW w:w="992" w:type="dxa"/>
            <w:vAlign w:val="bottom"/>
          </w:tcPr>
          <w:p w14:paraId="7C13707A" w14:textId="77777777" w:rsidR="000E45B4" w:rsidRPr="000E45B4" w:rsidRDefault="000E45B4" w:rsidP="003C5D1B">
            <w:pPr>
              <w:pStyle w:val="acctfourfigures"/>
              <w:tabs>
                <w:tab w:val="decimal" w:pos="520"/>
              </w:tabs>
              <w:spacing w:line="240" w:lineRule="auto"/>
              <w:ind w:left="-43" w:right="75"/>
              <w:rPr>
                <w:rFonts w:cs="Times New Roman"/>
                <w:sz w:val="20"/>
              </w:rPr>
            </w:pPr>
          </w:p>
        </w:tc>
        <w:tc>
          <w:tcPr>
            <w:tcW w:w="283" w:type="dxa"/>
            <w:vAlign w:val="bottom"/>
          </w:tcPr>
          <w:p w14:paraId="10CEF920" w14:textId="77777777" w:rsidR="000E45B4" w:rsidRPr="000E45B4" w:rsidRDefault="000E45B4" w:rsidP="003C5D1B">
            <w:pPr>
              <w:pStyle w:val="acctfourfigures"/>
              <w:tabs>
                <w:tab w:val="decimal" w:pos="595"/>
              </w:tabs>
              <w:spacing w:line="240" w:lineRule="auto"/>
              <w:ind w:left="-43" w:right="-86"/>
              <w:rPr>
                <w:rFonts w:cs="Times New Roman"/>
                <w:sz w:val="20"/>
              </w:rPr>
            </w:pPr>
          </w:p>
        </w:tc>
        <w:tc>
          <w:tcPr>
            <w:tcW w:w="1155" w:type="dxa"/>
            <w:vAlign w:val="bottom"/>
          </w:tcPr>
          <w:p w14:paraId="6F37FD64" w14:textId="77777777" w:rsidR="000E45B4" w:rsidRPr="000E45B4" w:rsidRDefault="000E45B4" w:rsidP="003C5D1B">
            <w:pPr>
              <w:pStyle w:val="acctfourfigures"/>
              <w:tabs>
                <w:tab w:val="clear" w:pos="765"/>
                <w:tab w:val="decimal" w:pos="860"/>
              </w:tabs>
              <w:spacing w:line="240" w:lineRule="auto"/>
              <w:ind w:left="-43" w:right="-86"/>
              <w:rPr>
                <w:rFonts w:cs="Times New Roman"/>
                <w:sz w:val="20"/>
              </w:rPr>
            </w:pPr>
          </w:p>
        </w:tc>
      </w:tr>
      <w:tr w:rsidR="00733A32" w:rsidRPr="00733A32" w14:paraId="065B4741" w14:textId="77777777" w:rsidTr="007623FE">
        <w:trPr>
          <w:trHeight w:val="20"/>
        </w:trPr>
        <w:tc>
          <w:tcPr>
            <w:tcW w:w="3325" w:type="dxa"/>
            <w:vAlign w:val="bottom"/>
          </w:tcPr>
          <w:p w14:paraId="52F7D3AB" w14:textId="51ED8AF5" w:rsidR="00733A32" w:rsidRPr="009F5023" w:rsidRDefault="00733A32" w:rsidP="000E45B4">
            <w:pPr>
              <w:spacing w:line="240" w:lineRule="auto"/>
              <w:ind w:left="-14" w:right="-90"/>
              <w:rPr>
                <w:rFonts w:ascii="Times New Roman" w:hAnsi="Times New Roman" w:cs="Times New Roman"/>
                <w:sz w:val="20"/>
                <w:szCs w:val="20"/>
              </w:rPr>
            </w:pPr>
            <w:r w:rsidRPr="009F5023">
              <w:rPr>
                <w:rFonts w:ascii="Times New Roman" w:hAnsi="Times New Roman" w:cstheme="minorBidi" w:hint="cs"/>
                <w:sz w:val="20"/>
                <w:szCs w:val="20"/>
                <w:cs/>
              </w:rPr>
              <w:t xml:space="preserve">  </w:t>
            </w:r>
            <w:r w:rsidRPr="009F5023">
              <w:rPr>
                <w:rFonts w:ascii="Times New Roman" w:hAnsi="Times New Roman" w:cs="Times New Roman"/>
                <w:sz w:val="20"/>
                <w:szCs w:val="20"/>
              </w:rPr>
              <w:t>Deposits at financial institutions</w:t>
            </w:r>
          </w:p>
        </w:tc>
        <w:tc>
          <w:tcPr>
            <w:tcW w:w="1168" w:type="dxa"/>
            <w:vAlign w:val="bottom"/>
          </w:tcPr>
          <w:p w14:paraId="088020D0" w14:textId="20F8CA73" w:rsidR="00733A32" w:rsidRPr="009F5023" w:rsidRDefault="00733A32" w:rsidP="00D25DE5">
            <w:pPr>
              <w:pStyle w:val="acctfourfigures"/>
              <w:tabs>
                <w:tab w:val="clear" w:pos="765"/>
                <w:tab w:val="decimal" w:pos="340"/>
              </w:tabs>
              <w:spacing w:line="240" w:lineRule="auto"/>
              <w:ind w:left="-43" w:right="75"/>
              <w:jc w:val="center"/>
              <w:rPr>
                <w:rFonts w:cs="Times New Roman"/>
                <w:sz w:val="20"/>
                <w:cs/>
              </w:rPr>
            </w:pPr>
            <w:r w:rsidRPr="009F5023">
              <w:rPr>
                <w:rFonts w:cs="Times New Roman"/>
                <w:sz w:val="20"/>
              </w:rPr>
              <w:t>-</w:t>
            </w:r>
          </w:p>
        </w:tc>
        <w:tc>
          <w:tcPr>
            <w:tcW w:w="269" w:type="dxa"/>
            <w:vAlign w:val="bottom"/>
          </w:tcPr>
          <w:p w14:paraId="36778F4C" w14:textId="77777777" w:rsidR="00733A32" w:rsidRPr="009F5023" w:rsidRDefault="00733A32" w:rsidP="003C5D1B">
            <w:pPr>
              <w:pStyle w:val="acctfourfigures"/>
              <w:spacing w:line="240" w:lineRule="auto"/>
              <w:ind w:left="-43" w:right="-86"/>
              <w:rPr>
                <w:rFonts w:cs="Times New Roman"/>
                <w:sz w:val="20"/>
              </w:rPr>
            </w:pPr>
          </w:p>
        </w:tc>
        <w:tc>
          <w:tcPr>
            <w:tcW w:w="1021" w:type="dxa"/>
            <w:vAlign w:val="bottom"/>
          </w:tcPr>
          <w:p w14:paraId="23C1383E" w14:textId="035BB2ED" w:rsidR="00733A32" w:rsidRPr="009F5023" w:rsidRDefault="00733A32" w:rsidP="00733A32">
            <w:pPr>
              <w:pStyle w:val="acctfourfigures"/>
              <w:tabs>
                <w:tab w:val="clear" w:pos="765"/>
                <w:tab w:val="decimal" w:pos="340"/>
              </w:tabs>
              <w:spacing w:line="240" w:lineRule="auto"/>
              <w:ind w:left="-43" w:right="75"/>
              <w:jc w:val="center"/>
              <w:rPr>
                <w:rFonts w:cs="Times New Roman"/>
                <w:sz w:val="20"/>
              </w:rPr>
            </w:pPr>
            <w:r w:rsidRPr="009F5023">
              <w:rPr>
                <w:rFonts w:cs="Times New Roman"/>
                <w:sz w:val="20"/>
              </w:rPr>
              <w:t>-</w:t>
            </w:r>
          </w:p>
        </w:tc>
        <w:tc>
          <w:tcPr>
            <w:tcW w:w="284" w:type="dxa"/>
            <w:vAlign w:val="bottom"/>
          </w:tcPr>
          <w:p w14:paraId="46977000" w14:textId="77777777" w:rsidR="00733A32" w:rsidRPr="009F5023" w:rsidRDefault="00733A32" w:rsidP="003C5D1B">
            <w:pPr>
              <w:pStyle w:val="acctfourfigures"/>
              <w:tabs>
                <w:tab w:val="clear" w:pos="765"/>
                <w:tab w:val="decimal" w:pos="796"/>
              </w:tabs>
              <w:spacing w:line="240" w:lineRule="auto"/>
              <w:ind w:left="-43" w:right="-86"/>
              <w:rPr>
                <w:rFonts w:cs="Times New Roman"/>
                <w:sz w:val="20"/>
              </w:rPr>
            </w:pPr>
          </w:p>
        </w:tc>
        <w:tc>
          <w:tcPr>
            <w:tcW w:w="992" w:type="dxa"/>
            <w:vAlign w:val="bottom"/>
          </w:tcPr>
          <w:p w14:paraId="3AB082CC" w14:textId="401DC845" w:rsidR="00733A32" w:rsidRPr="009F5023" w:rsidRDefault="00733A32" w:rsidP="00733A32">
            <w:pPr>
              <w:pStyle w:val="acctfourfigures"/>
              <w:tabs>
                <w:tab w:val="clear" w:pos="765"/>
                <w:tab w:val="decimal" w:pos="340"/>
              </w:tabs>
              <w:spacing w:line="240" w:lineRule="auto"/>
              <w:ind w:left="-43" w:right="75"/>
              <w:jc w:val="center"/>
              <w:rPr>
                <w:rFonts w:cs="Times New Roman"/>
                <w:sz w:val="20"/>
              </w:rPr>
            </w:pPr>
            <w:r w:rsidRPr="009F5023">
              <w:rPr>
                <w:rFonts w:cs="Times New Roman"/>
                <w:sz w:val="20"/>
              </w:rPr>
              <w:t>-</w:t>
            </w:r>
          </w:p>
        </w:tc>
        <w:tc>
          <w:tcPr>
            <w:tcW w:w="284" w:type="dxa"/>
            <w:vAlign w:val="bottom"/>
          </w:tcPr>
          <w:p w14:paraId="20969AF0" w14:textId="77777777" w:rsidR="00733A32" w:rsidRPr="009F5023" w:rsidRDefault="00733A32" w:rsidP="003C5D1B">
            <w:pPr>
              <w:tabs>
                <w:tab w:val="decimal" w:pos="789"/>
              </w:tabs>
              <w:spacing w:line="240" w:lineRule="auto"/>
              <w:ind w:left="-43" w:right="-86"/>
              <w:rPr>
                <w:rFonts w:ascii="Times New Roman" w:hAnsi="Times New Roman" w:cs="Times New Roman"/>
                <w:sz w:val="20"/>
                <w:szCs w:val="20"/>
              </w:rPr>
            </w:pPr>
          </w:p>
        </w:tc>
        <w:tc>
          <w:tcPr>
            <w:tcW w:w="1134" w:type="dxa"/>
            <w:vAlign w:val="bottom"/>
          </w:tcPr>
          <w:p w14:paraId="4CC29FF6" w14:textId="45D52CB6" w:rsidR="00733A32" w:rsidRPr="009F5023" w:rsidRDefault="00733A32" w:rsidP="003C5D1B">
            <w:pPr>
              <w:pStyle w:val="acctfourfigures"/>
              <w:tabs>
                <w:tab w:val="clear" w:pos="765"/>
                <w:tab w:val="decimal" w:pos="790"/>
              </w:tabs>
              <w:spacing w:line="240" w:lineRule="auto"/>
              <w:ind w:left="-43"/>
              <w:jc w:val="center"/>
              <w:rPr>
                <w:rFonts w:cs="Times New Roman"/>
                <w:sz w:val="20"/>
                <w:lang w:val="en-US" w:bidi="th-TH"/>
              </w:rPr>
            </w:pPr>
            <w:r w:rsidRPr="009F5023">
              <w:rPr>
                <w:rFonts w:cs="Times New Roman"/>
                <w:sz w:val="20"/>
                <w:lang w:val="en-US" w:bidi="th-TH"/>
              </w:rPr>
              <w:t>274,357</w:t>
            </w:r>
          </w:p>
        </w:tc>
        <w:tc>
          <w:tcPr>
            <w:tcW w:w="283" w:type="dxa"/>
            <w:vAlign w:val="bottom"/>
          </w:tcPr>
          <w:p w14:paraId="617F71BD" w14:textId="77777777" w:rsidR="00733A32" w:rsidRPr="009F5023" w:rsidRDefault="00733A32" w:rsidP="003C5D1B">
            <w:pPr>
              <w:tabs>
                <w:tab w:val="decimal" w:pos="595"/>
              </w:tabs>
              <w:spacing w:line="240" w:lineRule="auto"/>
              <w:ind w:left="-43" w:right="-86"/>
              <w:rPr>
                <w:rFonts w:ascii="Times New Roman" w:hAnsi="Times New Roman" w:cs="Times New Roman"/>
                <w:sz w:val="20"/>
                <w:szCs w:val="20"/>
              </w:rPr>
            </w:pPr>
          </w:p>
        </w:tc>
        <w:tc>
          <w:tcPr>
            <w:tcW w:w="1236" w:type="dxa"/>
            <w:vAlign w:val="bottom"/>
          </w:tcPr>
          <w:p w14:paraId="713B4389" w14:textId="0BD91589" w:rsidR="00733A32" w:rsidRPr="009F5023" w:rsidRDefault="00733A32" w:rsidP="00733A32">
            <w:pPr>
              <w:pStyle w:val="acctfourfigures"/>
              <w:tabs>
                <w:tab w:val="clear" w:pos="765"/>
                <w:tab w:val="decimal" w:pos="1020"/>
              </w:tabs>
              <w:spacing w:line="240" w:lineRule="auto"/>
              <w:ind w:left="-43" w:right="-86"/>
              <w:rPr>
                <w:rFonts w:cs="Times New Roman"/>
                <w:sz w:val="20"/>
              </w:rPr>
            </w:pPr>
            <w:r w:rsidRPr="009F5023">
              <w:rPr>
                <w:rFonts w:cs="Times New Roman"/>
                <w:sz w:val="20"/>
              </w:rPr>
              <w:t>274,357</w:t>
            </w:r>
          </w:p>
        </w:tc>
        <w:tc>
          <w:tcPr>
            <w:tcW w:w="259" w:type="dxa"/>
            <w:vAlign w:val="bottom"/>
          </w:tcPr>
          <w:p w14:paraId="099AE3D9" w14:textId="77777777" w:rsidR="00733A32" w:rsidRPr="009F5023" w:rsidRDefault="00733A32" w:rsidP="003C5D1B">
            <w:pPr>
              <w:pStyle w:val="acctfourfigures"/>
              <w:tabs>
                <w:tab w:val="decimal" w:pos="595"/>
              </w:tabs>
              <w:spacing w:line="240" w:lineRule="auto"/>
              <w:ind w:left="-43" w:right="-86"/>
              <w:rPr>
                <w:rFonts w:cs="Times New Roman"/>
                <w:sz w:val="20"/>
              </w:rPr>
            </w:pPr>
          </w:p>
        </w:tc>
        <w:tc>
          <w:tcPr>
            <w:tcW w:w="986" w:type="dxa"/>
            <w:vAlign w:val="bottom"/>
          </w:tcPr>
          <w:p w14:paraId="16239FBA" w14:textId="77777777" w:rsidR="00733A32" w:rsidRPr="009F5023" w:rsidRDefault="00733A32" w:rsidP="003C5D1B">
            <w:pPr>
              <w:pStyle w:val="acctfourfigures"/>
              <w:tabs>
                <w:tab w:val="decimal" w:pos="525"/>
              </w:tabs>
              <w:spacing w:line="240" w:lineRule="auto"/>
              <w:ind w:left="-43" w:right="75"/>
              <w:rPr>
                <w:rFonts w:cs="Times New Roman"/>
                <w:sz w:val="20"/>
              </w:rPr>
            </w:pPr>
          </w:p>
        </w:tc>
        <w:tc>
          <w:tcPr>
            <w:tcW w:w="254" w:type="dxa"/>
            <w:vAlign w:val="bottom"/>
          </w:tcPr>
          <w:p w14:paraId="6FB35645" w14:textId="77777777" w:rsidR="00733A32" w:rsidRPr="009F5023" w:rsidRDefault="00733A32" w:rsidP="003C5D1B">
            <w:pPr>
              <w:pStyle w:val="acctfourfigures"/>
              <w:tabs>
                <w:tab w:val="decimal" w:pos="595"/>
              </w:tabs>
              <w:spacing w:line="240" w:lineRule="auto"/>
              <w:ind w:left="-43" w:right="-86"/>
              <w:rPr>
                <w:rFonts w:cs="Times New Roman"/>
                <w:sz w:val="20"/>
              </w:rPr>
            </w:pPr>
          </w:p>
        </w:tc>
        <w:tc>
          <w:tcPr>
            <w:tcW w:w="1211" w:type="dxa"/>
            <w:vAlign w:val="bottom"/>
          </w:tcPr>
          <w:p w14:paraId="4E017BA5" w14:textId="77777777" w:rsidR="00733A32" w:rsidRPr="009F5023" w:rsidRDefault="00733A32" w:rsidP="003C5D1B">
            <w:pPr>
              <w:pStyle w:val="acctfourfigures"/>
              <w:tabs>
                <w:tab w:val="clear" w:pos="765"/>
                <w:tab w:val="decimal" w:pos="860"/>
              </w:tabs>
              <w:spacing w:line="240" w:lineRule="auto"/>
              <w:ind w:left="-43" w:right="-86"/>
              <w:rPr>
                <w:rFonts w:cs="Times New Roman"/>
                <w:sz w:val="20"/>
              </w:rPr>
            </w:pPr>
          </w:p>
        </w:tc>
        <w:tc>
          <w:tcPr>
            <w:tcW w:w="284" w:type="dxa"/>
            <w:vAlign w:val="bottom"/>
          </w:tcPr>
          <w:p w14:paraId="29F1360B" w14:textId="77777777" w:rsidR="00733A32" w:rsidRPr="009F5023" w:rsidRDefault="00733A32" w:rsidP="003C5D1B">
            <w:pPr>
              <w:tabs>
                <w:tab w:val="decimal" w:pos="595"/>
              </w:tabs>
              <w:spacing w:line="240" w:lineRule="auto"/>
              <w:ind w:left="-43" w:right="-86"/>
              <w:rPr>
                <w:rFonts w:ascii="Times New Roman" w:hAnsi="Times New Roman" w:cs="Times New Roman"/>
                <w:sz w:val="20"/>
                <w:szCs w:val="20"/>
              </w:rPr>
            </w:pPr>
          </w:p>
        </w:tc>
        <w:tc>
          <w:tcPr>
            <w:tcW w:w="992" w:type="dxa"/>
            <w:vAlign w:val="bottom"/>
          </w:tcPr>
          <w:p w14:paraId="25B31A51" w14:textId="77777777" w:rsidR="00733A32" w:rsidRPr="009F5023" w:rsidRDefault="00733A32" w:rsidP="003C5D1B">
            <w:pPr>
              <w:pStyle w:val="acctfourfigures"/>
              <w:tabs>
                <w:tab w:val="decimal" w:pos="520"/>
              </w:tabs>
              <w:spacing w:line="240" w:lineRule="auto"/>
              <w:ind w:left="-43" w:right="75"/>
              <w:rPr>
                <w:rFonts w:cs="Times New Roman"/>
                <w:sz w:val="20"/>
              </w:rPr>
            </w:pPr>
          </w:p>
        </w:tc>
        <w:tc>
          <w:tcPr>
            <w:tcW w:w="283" w:type="dxa"/>
            <w:vAlign w:val="bottom"/>
          </w:tcPr>
          <w:p w14:paraId="6305527E" w14:textId="77777777" w:rsidR="00733A32" w:rsidRPr="009F5023" w:rsidRDefault="00733A32" w:rsidP="003C5D1B">
            <w:pPr>
              <w:pStyle w:val="acctfourfigures"/>
              <w:tabs>
                <w:tab w:val="decimal" w:pos="595"/>
              </w:tabs>
              <w:spacing w:line="240" w:lineRule="auto"/>
              <w:ind w:left="-43" w:right="-86"/>
              <w:rPr>
                <w:rFonts w:cs="Times New Roman"/>
                <w:sz w:val="20"/>
              </w:rPr>
            </w:pPr>
          </w:p>
        </w:tc>
        <w:tc>
          <w:tcPr>
            <w:tcW w:w="1155" w:type="dxa"/>
            <w:vAlign w:val="bottom"/>
          </w:tcPr>
          <w:p w14:paraId="5E3A8709" w14:textId="77777777" w:rsidR="00733A32" w:rsidRPr="009F5023" w:rsidRDefault="00733A32" w:rsidP="003C5D1B">
            <w:pPr>
              <w:pStyle w:val="acctfourfigures"/>
              <w:tabs>
                <w:tab w:val="clear" w:pos="765"/>
                <w:tab w:val="decimal" w:pos="860"/>
              </w:tabs>
              <w:spacing w:line="240" w:lineRule="auto"/>
              <w:ind w:left="-43" w:right="-86"/>
              <w:rPr>
                <w:rFonts w:cs="Times New Roman"/>
                <w:sz w:val="20"/>
              </w:rPr>
            </w:pPr>
          </w:p>
        </w:tc>
      </w:tr>
      <w:tr w:rsidR="000E45B4" w:rsidRPr="000E45B4" w14:paraId="782B6F91" w14:textId="77777777" w:rsidTr="007623FE">
        <w:trPr>
          <w:trHeight w:val="20"/>
        </w:trPr>
        <w:tc>
          <w:tcPr>
            <w:tcW w:w="3325" w:type="dxa"/>
            <w:vAlign w:val="bottom"/>
            <w:hideMark/>
          </w:tcPr>
          <w:p w14:paraId="037BB1E2" w14:textId="77777777" w:rsidR="000E45B4" w:rsidRPr="000E45B4" w:rsidRDefault="000E45B4" w:rsidP="000E45B4">
            <w:pPr>
              <w:spacing w:line="240" w:lineRule="auto"/>
              <w:ind w:left="-14" w:right="-90"/>
              <w:rPr>
                <w:rFonts w:ascii="Times New Roman" w:hAnsi="Times New Roman" w:cs="Times New Roman"/>
                <w:sz w:val="20"/>
                <w:szCs w:val="20"/>
              </w:rPr>
            </w:pPr>
            <w:r w:rsidRPr="000E45B4">
              <w:rPr>
                <w:rFonts w:ascii="Times New Roman" w:hAnsi="Times New Roman" w:cs="Times New Roman"/>
                <w:sz w:val="20"/>
                <w:szCs w:val="20"/>
              </w:rPr>
              <w:t xml:space="preserve">  Investment in debt instruments</w:t>
            </w:r>
          </w:p>
        </w:tc>
        <w:tc>
          <w:tcPr>
            <w:tcW w:w="1168" w:type="dxa"/>
            <w:vAlign w:val="bottom"/>
          </w:tcPr>
          <w:p w14:paraId="3B63E8FE" w14:textId="77777777" w:rsidR="000E45B4" w:rsidRPr="000E45B4" w:rsidRDefault="000E45B4" w:rsidP="003C5D1B">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69" w:type="dxa"/>
            <w:vAlign w:val="bottom"/>
          </w:tcPr>
          <w:p w14:paraId="02EE3377" w14:textId="77777777" w:rsidR="000E45B4" w:rsidRPr="000E45B4" w:rsidRDefault="000E45B4" w:rsidP="003C5D1B">
            <w:pPr>
              <w:pStyle w:val="acctfourfigures"/>
              <w:spacing w:line="240" w:lineRule="auto"/>
              <w:ind w:left="-43" w:right="-86"/>
              <w:rPr>
                <w:rFonts w:cs="Times New Roman"/>
                <w:sz w:val="20"/>
              </w:rPr>
            </w:pPr>
          </w:p>
        </w:tc>
        <w:tc>
          <w:tcPr>
            <w:tcW w:w="1021" w:type="dxa"/>
            <w:vAlign w:val="bottom"/>
          </w:tcPr>
          <w:p w14:paraId="073911E2" w14:textId="77777777" w:rsidR="000E45B4" w:rsidRPr="000E45B4" w:rsidRDefault="000E45B4" w:rsidP="003C5D1B">
            <w:pPr>
              <w:pStyle w:val="acctfourfigures"/>
              <w:tabs>
                <w:tab w:val="decimal" w:pos="563"/>
              </w:tabs>
              <w:spacing w:line="240" w:lineRule="auto"/>
              <w:ind w:left="-43" w:right="10"/>
              <w:jc w:val="right"/>
              <w:rPr>
                <w:rFonts w:cs="Times New Roman"/>
                <w:sz w:val="20"/>
              </w:rPr>
            </w:pPr>
            <w:r w:rsidRPr="000E45B4">
              <w:rPr>
                <w:rFonts w:cs="Times New Roman"/>
                <w:sz w:val="20"/>
              </w:rPr>
              <w:t>2,884,016</w:t>
            </w:r>
          </w:p>
        </w:tc>
        <w:tc>
          <w:tcPr>
            <w:tcW w:w="284" w:type="dxa"/>
            <w:vAlign w:val="bottom"/>
          </w:tcPr>
          <w:p w14:paraId="336FC0AE" w14:textId="77777777" w:rsidR="000E45B4" w:rsidRPr="000E45B4" w:rsidRDefault="000E45B4" w:rsidP="003C5D1B">
            <w:pPr>
              <w:pStyle w:val="acctfourfigures"/>
              <w:tabs>
                <w:tab w:val="clear" w:pos="765"/>
                <w:tab w:val="decimal" w:pos="796"/>
              </w:tabs>
              <w:spacing w:line="240" w:lineRule="auto"/>
              <w:ind w:left="-43" w:right="-86"/>
              <w:rPr>
                <w:rFonts w:cs="Times New Roman"/>
                <w:sz w:val="20"/>
              </w:rPr>
            </w:pPr>
          </w:p>
        </w:tc>
        <w:tc>
          <w:tcPr>
            <w:tcW w:w="992" w:type="dxa"/>
            <w:vAlign w:val="bottom"/>
          </w:tcPr>
          <w:p w14:paraId="613F98CF" w14:textId="77777777" w:rsidR="000E45B4" w:rsidRPr="000E45B4" w:rsidRDefault="000E45B4" w:rsidP="003C5D1B">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84" w:type="dxa"/>
            <w:vAlign w:val="bottom"/>
          </w:tcPr>
          <w:p w14:paraId="5FD62456" w14:textId="77777777" w:rsidR="000E45B4" w:rsidRPr="000E45B4" w:rsidRDefault="000E45B4" w:rsidP="003C5D1B">
            <w:pPr>
              <w:tabs>
                <w:tab w:val="decimal" w:pos="789"/>
              </w:tabs>
              <w:spacing w:line="240" w:lineRule="auto"/>
              <w:ind w:left="-43" w:right="-86"/>
              <w:rPr>
                <w:rFonts w:ascii="Times New Roman" w:hAnsi="Times New Roman" w:cs="Times New Roman"/>
                <w:sz w:val="20"/>
                <w:szCs w:val="20"/>
              </w:rPr>
            </w:pPr>
          </w:p>
        </w:tc>
        <w:tc>
          <w:tcPr>
            <w:tcW w:w="1134" w:type="dxa"/>
            <w:vAlign w:val="bottom"/>
          </w:tcPr>
          <w:p w14:paraId="353CE563" w14:textId="77777777" w:rsidR="000E45B4" w:rsidRPr="000E45B4" w:rsidRDefault="000E45B4" w:rsidP="003C5D1B">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83" w:type="dxa"/>
            <w:vAlign w:val="bottom"/>
          </w:tcPr>
          <w:p w14:paraId="7C38E140" w14:textId="77777777" w:rsidR="000E45B4" w:rsidRPr="000E45B4" w:rsidRDefault="000E45B4" w:rsidP="003C5D1B">
            <w:pPr>
              <w:tabs>
                <w:tab w:val="decimal" w:pos="595"/>
              </w:tabs>
              <w:spacing w:line="240" w:lineRule="auto"/>
              <w:ind w:left="-43" w:right="-86"/>
              <w:rPr>
                <w:rFonts w:ascii="Times New Roman" w:hAnsi="Times New Roman" w:cs="Times New Roman"/>
                <w:sz w:val="20"/>
                <w:szCs w:val="20"/>
              </w:rPr>
            </w:pPr>
          </w:p>
        </w:tc>
        <w:tc>
          <w:tcPr>
            <w:tcW w:w="1236" w:type="dxa"/>
            <w:vAlign w:val="bottom"/>
          </w:tcPr>
          <w:p w14:paraId="2D264FBC" w14:textId="77777777" w:rsidR="000E45B4" w:rsidRPr="000E45B4" w:rsidRDefault="000E45B4" w:rsidP="003C5D1B">
            <w:pPr>
              <w:pStyle w:val="acctfourfigures"/>
              <w:tabs>
                <w:tab w:val="clear" w:pos="765"/>
                <w:tab w:val="decimal" w:pos="1020"/>
              </w:tabs>
              <w:spacing w:line="240" w:lineRule="auto"/>
              <w:ind w:left="-43" w:right="-86"/>
              <w:rPr>
                <w:rFonts w:cs="Times New Roman"/>
                <w:sz w:val="20"/>
              </w:rPr>
            </w:pPr>
            <w:r w:rsidRPr="000E45B4">
              <w:rPr>
                <w:rFonts w:cs="Times New Roman"/>
                <w:sz w:val="20"/>
              </w:rPr>
              <w:t>2,884,016</w:t>
            </w:r>
          </w:p>
        </w:tc>
        <w:tc>
          <w:tcPr>
            <w:tcW w:w="259" w:type="dxa"/>
            <w:vAlign w:val="bottom"/>
          </w:tcPr>
          <w:p w14:paraId="31CD9FF6" w14:textId="77777777" w:rsidR="000E45B4" w:rsidRPr="000E45B4" w:rsidRDefault="000E45B4" w:rsidP="003C5D1B">
            <w:pPr>
              <w:pStyle w:val="acctfourfigures"/>
              <w:tabs>
                <w:tab w:val="decimal" w:pos="595"/>
              </w:tabs>
              <w:spacing w:line="240" w:lineRule="auto"/>
              <w:ind w:left="-43" w:right="-86"/>
              <w:rPr>
                <w:rFonts w:cs="Times New Roman"/>
                <w:sz w:val="20"/>
              </w:rPr>
            </w:pPr>
          </w:p>
        </w:tc>
        <w:tc>
          <w:tcPr>
            <w:tcW w:w="986" w:type="dxa"/>
            <w:vAlign w:val="bottom"/>
          </w:tcPr>
          <w:p w14:paraId="387E70D7" w14:textId="77777777" w:rsidR="000E45B4" w:rsidRPr="000E45B4" w:rsidRDefault="000E45B4" w:rsidP="003C5D1B">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54" w:type="dxa"/>
            <w:vAlign w:val="bottom"/>
          </w:tcPr>
          <w:p w14:paraId="65BBC517" w14:textId="77777777" w:rsidR="000E45B4" w:rsidRPr="000E45B4" w:rsidRDefault="000E45B4" w:rsidP="003C5D1B">
            <w:pPr>
              <w:pStyle w:val="acctfourfigures"/>
              <w:tabs>
                <w:tab w:val="decimal" w:pos="595"/>
              </w:tabs>
              <w:spacing w:line="240" w:lineRule="auto"/>
              <w:ind w:left="-43" w:right="-86"/>
              <w:rPr>
                <w:rFonts w:cs="Times New Roman"/>
                <w:sz w:val="20"/>
              </w:rPr>
            </w:pPr>
          </w:p>
        </w:tc>
        <w:tc>
          <w:tcPr>
            <w:tcW w:w="1211" w:type="dxa"/>
            <w:vAlign w:val="bottom"/>
          </w:tcPr>
          <w:p w14:paraId="6F84ED27" w14:textId="77777777" w:rsidR="000E45B4" w:rsidRPr="000E45B4" w:rsidRDefault="000E45B4" w:rsidP="00180BC9">
            <w:pPr>
              <w:pStyle w:val="acctfourfigures"/>
              <w:tabs>
                <w:tab w:val="clear" w:pos="765"/>
                <w:tab w:val="decimal" w:pos="720"/>
              </w:tabs>
              <w:spacing w:line="240" w:lineRule="auto"/>
              <w:ind w:left="371" w:right="-270" w:hanging="191"/>
              <w:rPr>
                <w:rFonts w:cs="Times New Roman"/>
                <w:sz w:val="20"/>
                <w:lang w:val="en-US"/>
              </w:rPr>
            </w:pPr>
            <w:r w:rsidRPr="000E45B4">
              <w:rPr>
                <w:rFonts w:cs="Times New Roman"/>
                <w:sz w:val="20"/>
              </w:rPr>
              <w:t>2,884,016</w:t>
            </w:r>
          </w:p>
        </w:tc>
        <w:tc>
          <w:tcPr>
            <w:tcW w:w="284" w:type="dxa"/>
            <w:vAlign w:val="bottom"/>
          </w:tcPr>
          <w:p w14:paraId="598ADD4A" w14:textId="77777777" w:rsidR="000E45B4" w:rsidRPr="000E45B4" w:rsidRDefault="000E45B4" w:rsidP="003C5D1B">
            <w:pPr>
              <w:tabs>
                <w:tab w:val="decimal" w:pos="595"/>
              </w:tabs>
              <w:spacing w:line="240" w:lineRule="auto"/>
              <w:ind w:left="-43" w:right="-86"/>
              <w:rPr>
                <w:rFonts w:ascii="Times New Roman" w:hAnsi="Times New Roman" w:cs="Times New Roman"/>
                <w:sz w:val="20"/>
                <w:szCs w:val="20"/>
              </w:rPr>
            </w:pPr>
          </w:p>
        </w:tc>
        <w:tc>
          <w:tcPr>
            <w:tcW w:w="992" w:type="dxa"/>
            <w:vAlign w:val="bottom"/>
          </w:tcPr>
          <w:p w14:paraId="3F583DEB" w14:textId="77777777" w:rsidR="000E45B4" w:rsidRPr="000E45B4" w:rsidRDefault="000E45B4" w:rsidP="00D25DE5">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83" w:type="dxa"/>
            <w:vAlign w:val="bottom"/>
          </w:tcPr>
          <w:p w14:paraId="374C38A3" w14:textId="77777777" w:rsidR="000E45B4" w:rsidRPr="000E45B4" w:rsidRDefault="000E45B4" w:rsidP="003C5D1B">
            <w:pPr>
              <w:pStyle w:val="acctfourfigures"/>
              <w:tabs>
                <w:tab w:val="decimal" w:pos="595"/>
              </w:tabs>
              <w:spacing w:line="240" w:lineRule="auto"/>
              <w:ind w:left="-43" w:right="-86"/>
              <w:rPr>
                <w:rFonts w:cs="Times New Roman"/>
                <w:sz w:val="20"/>
              </w:rPr>
            </w:pPr>
          </w:p>
        </w:tc>
        <w:tc>
          <w:tcPr>
            <w:tcW w:w="1155" w:type="dxa"/>
            <w:vAlign w:val="bottom"/>
          </w:tcPr>
          <w:p w14:paraId="02259E02" w14:textId="77777777" w:rsidR="000E45B4" w:rsidRPr="000E45B4" w:rsidRDefault="000E45B4" w:rsidP="00D25DE5">
            <w:pPr>
              <w:pStyle w:val="acctfourfigures"/>
              <w:tabs>
                <w:tab w:val="clear" w:pos="765"/>
                <w:tab w:val="decimal" w:pos="941"/>
              </w:tabs>
              <w:spacing w:line="240" w:lineRule="auto"/>
              <w:ind w:left="-43" w:right="-86"/>
              <w:rPr>
                <w:rFonts w:cs="Times New Roman"/>
                <w:sz w:val="20"/>
              </w:rPr>
            </w:pPr>
            <w:r w:rsidRPr="000E45B4">
              <w:rPr>
                <w:rFonts w:cs="Times New Roman"/>
                <w:sz w:val="20"/>
              </w:rPr>
              <w:t>2,884,016</w:t>
            </w:r>
          </w:p>
        </w:tc>
      </w:tr>
      <w:tr w:rsidR="000E45B4" w:rsidRPr="000E45B4" w14:paraId="14662CCD" w14:textId="77777777" w:rsidTr="007623FE">
        <w:trPr>
          <w:trHeight w:val="20"/>
        </w:trPr>
        <w:tc>
          <w:tcPr>
            <w:tcW w:w="3325" w:type="dxa"/>
            <w:vAlign w:val="bottom"/>
          </w:tcPr>
          <w:p w14:paraId="3563FA66" w14:textId="77777777" w:rsidR="000E45B4" w:rsidRPr="000E45B4" w:rsidRDefault="000E45B4" w:rsidP="000E45B4">
            <w:pPr>
              <w:spacing w:line="240" w:lineRule="auto"/>
              <w:ind w:left="-14" w:right="-90"/>
              <w:rPr>
                <w:rFonts w:ascii="Times New Roman" w:hAnsi="Times New Roman" w:cs="Times New Roman"/>
                <w:sz w:val="20"/>
                <w:szCs w:val="20"/>
              </w:rPr>
            </w:pPr>
          </w:p>
        </w:tc>
        <w:tc>
          <w:tcPr>
            <w:tcW w:w="1168" w:type="dxa"/>
            <w:vAlign w:val="bottom"/>
          </w:tcPr>
          <w:p w14:paraId="5789FB09" w14:textId="77777777" w:rsidR="000E45B4" w:rsidRPr="000E45B4" w:rsidRDefault="000E45B4" w:rsidP="003C5D1B">
            <w:pPr>
              <w:pStyle w:val="acctfourfigures"/>
              <w:tabs>
                <w:tab w:val="clear" w:pos="765"/>
                <w:tab w:val="decimal" w:pos="340"/>
              </w:tabs>
              <w:spacing w:line="240" w:lineRule="auto"/>
              <w:ind w:left="-43" w:right="75"/>
              <w:jc w:val="center"/>
              <w:rPr>
                <w:rFonts w:cs="Times New Roman"/>
                <w:sz w:val="20"/>
              </w:rPr>
            </w:pPr>
          </w:p>
        </w:tc>
        <w:tc>
          <w:tcPr>
            <w:tcW w:w="269" w:type="dxa"/>
            <w:vAlign w:val="bottom"/>
          </w:tcPr>
          <w:p w14:paraId="63707C42" w14:textId="77777777" w:rsidR="000E45B4" w:rsidRPr="000E45B4" w:rsidRDefault="000E45B4" w:rsidP="003C5D1B">
            <w:pPr>
              <w:pStyle w:val="acctfourfigures"/>
              <w:spacing w:line="240" w:lineRule="auto"/>
              <w:ind w:left="-43" w:right="-86"/>
              <w:rPr>
                <w:rFonts w:cs="Times New Roman"/>
                <w:sz w:val="20"/>
              </w:rPr>
            </w:pPr>
          </w:p>
        </w:tc>
        <w:tc>
          <w:tcPr>
            <w:tcW w:w="1021" w:type="dxa"/>
            <w:vAlign w:val="bottom"/>
          </w:tcPr>
          <w:p w14:paraId="6D5BD0B5" w14:textId="77777777" w:rsidR="000E45B4" w:rsidRPr="000E45B4" w:rsidRDefault="000E45B4" w:rsidP="003C5D1B">
            <w:pPr>
              <w:pStyle w:val="acctfourfigures"/>
              <w:tabs>
                <w:tab w:val="decimal" w:pos="563"/>
              </w:tabs>
              <w:spacing w:line="240" w:lineRule="auto"/>
              <w:ind w:left="-43" w:right="75"/>
              <w:rPr>
                <w:rFonts w:cs="Times New Roman"/>
                <w:sz w:val="20"/>
              </w:rPr>
            </w:pPr>
          </w:p>
        </w:tc>
        <w:tc>
          <w:tcPr>
            <w:tcW w:w="284" w:type="dxa"/>
            <w:vAlign w:val="bottom"/>
          </w:tcPr>
          <w:p w14:paraId="76629CB2" w14:textId="77777777" w:rsidR="000E45B4" w:rsidRPr="000E45B4" w:rsidRDefault="000E45B4" w:rsidP="003C5D1B">
            <w:pPr>
              <w:pStyle w:val="acctfourfigures"/>
              <w:tabs>
                <w:tab w:val="clear" w:pos="765"/>
                <w:tab w:val="decimal" w:pos="796"/>
              </w:tabs>
              <w:spacing w:line="240" w:lineRule="auto"/>
              <w:ind w:left="-43" w:right="-86"/>
              <w:rPr>
                <w:rFonts w:cs="Times New Roman"/>
                <w:sz w:val="20"/>
              </w:rPr>
            </w:pPr>
          </w:p>
        </w:tc>
        <w:tc>
          <w:tcPr>
            <w:tcW w:w="992" w:type="dxa"/>
            <w:vAlign w:val="bottom"/>
          </w:tcPr>
          <w:p w14:paraId="40225D10" w14:textId="77777777" w:rsidR="000E45B4" w:rsidRPr="000E45B4" w:rsidRDefault="000E45B4" w:rsidP="003C5D1B">
            <w:pPr>
              <w:pStyle w:val="acctfourfigures"/>
              <w:tabs>
                <w:tab w:val="decimal" w:pos="630"/>
              </w:tabs>
              <w:spacing w:line="240" w:lineRule="auto"/>
              <w:ind w:left="-43" w:right="75"/>
              <w:rPr>
                <w:rFonts w:cs="Times New Roman"/>
                <w:sz w:val="20"/>
              </w:rPr>
            </w:pPr>
          </w:p>
        </w:tc>
        <w:tc>
          <w:tcPr>
            <w:tcW w:w="284" w:type="dxa"/>
            <w:vAlign w:val="bottom"/>
          </w:tcPr>
          <w:p w14:paraId="01590728" w14:textId="77777777" w:rsidR="000E45B4" w:rsidRPr="000E45B4" w:rsidRDefault="000E45B4" w:rsidP="003C5D1B">
            <w:pPr>
              <w:tabs>
                <w:tab w:val="decimal" w:pos="789"/>
              </w:tabs>
              <w:spacing w:line="240" w:lineRule="auto"/>
              <w:ind w:left="-43" w:right="-86"/>
              <w:rPr>
                <w:rFonts w:ascii="Times New Roman" w:hAnsi="Times New Roman" w:cs="Times New Roman"/>
                <w:sz w:val="20"/>
                <w:szCs w:val="20"/>
              </w:rPr>
            </w:pPr>
          </w:p>
        </w:tc>
        <w:tc>
          <w:tcPr>
            <w:tcW w:w="1134" w:type="dxa"/>
            <w:vAlign w:val="bottom"/>
          </w:tcPr>
          <w:p w14:paraId="4F7442ED" w14:textId="77777777" w:rsidR="000E45B4" w:rsidRPr="000E45B4" w:rsidRDefault="000E45B4" w:rsidP="003C5D1B">
            <w:pPr>
              <w:pStyle w:val="acctfourfigures"/>
              <w:tabs>
                <w:tab w:val="clear" w:pos="765"/>
                <w:tab w:val="decimal" w:pos="790"/>
              </w:tabs>
              <w:spacing w:line="240" w:lineRule="auto"/>
              <w:ind w:left="-43"/>
              <w:jc w:val="center"/>
              <w:rPr>
                <w:rFonts w:cs="Times New Roman"/>
                <w:sz w:val="20"/>
                <w:lang w:val="en-US" w:bidi="th-TH"/>
              </w:rPr>
            </w:pPr>
          </w:p>
        </w:tc>
        <w:tc>
          <w:tcPr>
            <w:tcW w:w="283" w:type="dxa"/>
            <w:vAlign w:val="bottom"/>
          </w:tcPr>
          <w:p w14:paraId="3A385D2F" w14:textId="77777777" w:rsidR="000E45B4" w:rsidRPr="000E45B4" w:rsidRDefault="000E45B4" w:rsidP="003C5D1B">
            <w:pPr>
              <w:tabs>
                <w:tab w:val="decimal" w:pos="595"/>
              </w:tabs>
              <w:spacing w:line="240" w:lineRule="auto"/>
              <w:ind w:left="-43" w:right="-86"/>
              <w:rPr>
                <w:rFonts w:ascii="Times New Roman" w:hAnsi="Times New Roman" w:cs="Times New Roman"/>
                <w:sz w:val="20"/>
                <w:szCs w:val="20"/>
              </w:rPr>
            </w:pPr>
          </w:p>
        </w:tc>
        <w:tc>
          <w:tcPr>
            <w:tcW w:w="1236" w:type="dxa"/>
            <w:vAlign w:val="bottom"/>
          </w:tcPr>
          <w:p w14:paraId="1F5BA646" w14:textId="77777777" w:rsidR="000E45B4" w:rsidRPr="000E45B4" w:rsidRDefault="000E45B4" w:rsidP="003C5D1B">
            <w:pPr>
              <w:pStyle w:val="acctfourfigures"/>
              <w:tabs>
                <w:tab w:val="clear" w:pos="765"/>
                <w:tab w:val="decimal" w:pos="1020"/>
              </w:tabs>
              <w:spacing w:line="240" w:lineRule="auto"/>
              <w:ind w:left="-43" w:right="-86"/>
              <w:rPr>
                <w:rFonts w:cs="Times New Roman"/>
                <w:sz w:val="20"/>
              </w:rPr>
            </w:pPr>
          </w:p>
        </w:tc>
        <w:tc>
          <w:tcPr>
            <w:tcW w:w="259" w:type="dxa"/>
            <w:vAlign w:val="bottom"/>
          </w:tcPr>
          <w:p w14:paraId="1A0688E0" w14:textId="77777777" w:rsidR="000E45B4" w:rsidRPr="000E45B4" w:rsidRDefault="000E45B4" w:rsidP="003C5D1B">
            <w:pPr>
              <w:pStyle w:val="acctfourfigures"/>
              <w:tabs>
                <w:tab w:val="decimal" w:pos="595"/>
              </w:tabs>
              <w:spacing w:line="240" w:lineRule="auto"/>
              <w:ind w:left="-43" w:right="-86"/>
              <w:rPr>
                <w:rFonts w:cs="Times New Roman"/>
                <w:sz w:val="20"/>
              </w:rPr>
            </w:pPr>
          </w:p>
        </w:tc>
        <w:tc>
          <w:tcPr>
            <w:tcW w:w="986" w:type="dxa"/>
            <w:vAlign w:val="bottom"/>
          </w:tcPr>
          <w:p w14:paraId="07BDAAC2" w14:textId="77777777" w:rsidR="000E45B4" w:rsidRPr="000E45B4" w:rsidRDefault="000E45B4" w:rsidP="003C5D1B">
            <w:pPr>
              <w:pStyle w:val="acctfourfigures"/>
              <w:tabs>
                <w:tab w:val="decimal" w:pos="525"/>
              </w:tabs>
              <w:spacing w:line="240" w:lineRule="auto"/>
              <w:ind w:left="-43" w:right="75"/>
              <w:rPr>
                <w:rFonts w:cs="Times New Roman"/>
                <w:sz w:val="20"/>
              </w:rPr>
            </w:pPr>
          </w:p>
        </w:tc>
        <w:tc>
          <w:tcPr>
            <w:tcW w:w="254" w:type="dxa"/>
            <w:vAlign w:val="bottom"/>
          </w:tcPr>
          <w:p w14:paraId="124C7C7E" w14:textId="77777777" w:rsidR="000E45B4" w:rsidRPr="000E45B4" w:rsidRDefault="000E45B4" w:rsidP="003C5D1B">
            <w:pPr>
              <w:pStyle w:val="acctfourfigures"/>
              <w:tabs>
                <w:tab w:val="decimal" w:pos="595"/>
              </w:tabs>
              <w:spacing w:line="240" w:lineRule="auto"/>
              <w:ind w:left="-43" w:right="-86"/>
              <w:rPr>
                <w:rFonts w:cs="Times New Roman"/>
                <w:sz w:val="20"/>
              </w:rPr>
            </w:pPr>
          </w:p>
        </w:tc>
        <w:tc>
          <w:tcPr>
            <w:tcW w:w="1211" w:type="dxa"/>
            <w:vAlign w:val="bottom"/>
          </w:tcPr>
          <w:p w14:paraId="1B50A11A" w14:textId="77777777" w:rsidR="000E45B4" w:rsidRPr="000E45B4" w:rsidRDefault="000E45B4" w:rsidP="003C5D1B">
            <w:pPr>
              <w:pStyle w:val="acctfourfigures"/>
              <w:tabs>
                <w:tab w:val="clear" w:pos="765"/>
                <w:tab w:val="decimal" w:pos="860"/>
              </w:tabs>
              <w:spacing w:line="240" w:lineRule="auto"/>
              <w:ind w:left="-43" w:right="-86"/>
              <w:rPr>
                <w:rFonts w:cs="Times New Roman"/>
                <w:sz w:val="20"/>
              </w:rPr>
            </w:pPr>
          </w:p>
        </w:tc>
        <w:tc>
          <w:tcPr>
            <w:tcW w:w="284" w:type="dxa"/>
            <w:vAlign w:val="bottom"/>
          </w:tcPr>
          <w:p w14:paraId="7F41262D" w14:textId="77777777" w:rsidR="000E45B4" w:rsidRPr="000E45B4" w:rsidRDefault="000E45B4" w:rsidP="003C5D1B">
            <w:pPr>
              <w:tabs>
                <w:tab w:val="decimal" w:pos="595"/>
              </w:tabs>
              <w:spacing w:line="240" w:lineRule="auto"/>
              <w:ind w:left="-43" w:right="-86"/>
              <w:rPr>
                <w:rFonts w:ascii="Times New Roman" w:hAnsi="Times New Roman" w:cs="Times New Roman"/>
                <w:sz w:val="20"/>
                <w:szCs w:val="20"/>
              </w:rPr>
            </w:pPr>
          </w:p>
        </w:tc>
        <w:tc>
          <w:tcPr>
            <w:tcW w:w="992" w:type="dxa"/>
            <w:vAlign w:val="bottom"/>
          </w:tcPr>
          <w:p w14:paraId="01629459" w14:textId="77777777" w:rsidR="000E45B4" w:rsidRPr="000E45B4" w:rsidRDefault="000E45B4" w:rsidP="003C5D1B">
            <w:pPr>
              <w:pStyle w:val="acctfourfigures"/>
              <w:tabs>
                <w:tab w:val="decimal" w:pos="520"/>
              </w:tabs>
              <w:spacing w:line="240" w:lineRule="auto"/>
              <w:ind w:left="-43" w:right="75"/>
              <w:rPr>
                <w:rFonts w:cs="Times New Roman"/>
                <w:sz w:val="20"/>
              </w:rPr>
            </w:pPr>
          </w:p>
        </w:tc>
        <w:tc>
          <w:tcPr>
            <w:tcW w:w="283" w:type="dxa"/>
            <w:vAlign w:val="bottom"/>
          </w:tcPr>
          <w:p w14:paraId="3DE1C185" w14:textId="77777777" w:rsidR="000E45B4" w:rsidRPr="000E45B4" w:rsidRDefault="000E45B4" w:rsidP="003C5D1B">
            <w:pPr>
              <w:pStyle w:val="acctfourfigures"/>
              <w:tabs>
                <w:tab w:val="decimal" w:pos="595"/>
              </w:tabs>
              <w:spacing w:line="240" w:lineRule="auto"/>
              <w:ind w:left="-43" w:right="-86"/>
              <w:rPr>
                <w:rFonts w:cs="Times New Roman"/>
                <w:sz w:val="20"/>
              </w:rPr>
            </w:pPr>
          </w:p>
        </w:tc>
        <w:tc>
          <w:tcPr>
            <w:tcW w:w="1155" w:type="dxa"/>
            <w:vAlign w:val="bottom"/>
          </w:tcPr>
          <w:p w14:paraId="18C9E516" w14:textId="77777777" w:rsidR="000E45B4" w:rsidRPr="000E45B4" w:rsidRDefault="000E45B4" w:rsidP="003C5D1B">
            <w:pPr>
              <w:pStyle w:val="acctfourfigures"/>
              <w:tabs>
                <w:tab w:val="clear" w:pos="765"/>
                <w:tab w:val="decimal" w:pos="1042"/>
              </w:tabs>
              <w:spacing w:line="240" w:lineRule="auto"/>
              <w:ind w:left="-43" w:right="-86"/>
              <w:rPr>
                <w:rFonts w:cs="Times New Roman"/>
                <w:sz w:val="20"/>
              </w:rPr>
            </w:pPr>
          </w:p>
        </w:tc>
      </w:tr>
      <w:tr w:rsidR="000E45B4" w:rsidRPr="000E45B4" w14:paraId="6FDDDADF" w14:textId="77777777" w:rsidTr="007623FE">
        <w:trPr>
          <w:trHeight w:val="20"/>
        </w:trPr>
        <w:tc>
          <w:tcPr>
            <w:tcW w:w="3325" w:type="dxa"/>
            <w:vAlign w:val="bottom"/>
            <w:hideMark/>
          </w:tcPr>
          <w:p w14:paraId="2ED1639B" w14:textId="77777777" w:rsidR="000E45B4" w:rsidRPr="000E45B4" w:rsidRDefault="000E45B4" w:rsidP="000E45B4">
            <w:pPr>
              <w:spacing w:line="240" w:lineRule="auto"/>
              <w:ind w:left="-14" w:right="-90"/>
              <w:rPr>
                <w:rFonts w:ascii="Times New Roman" w:hAnsi="Times New Roman" w:cs="Times New Roman"/>
                <w:sz w:val="20"/>
                <w:szCs w:val="20"/>
              </w:rPr>
            </w:pPr>
            <w:r w:rsidRPr="000E45B4">
              <w:rPr>
                <w:rFonts w:ascii="Times New Roman" w:hAnsi="Times New Roman" w:cs="Times New Roman"/>
                <w:sz w:val="20"/>
                <w:szCs w:val="20"/>
              </w:rPr>
              <w:t>Other non-current financial assets:</w:t>
            </w:r>
          </w:p>
        </w:tc>
        <w:tc>
          <w:tcPr>
            <w:tcW w:w="1168" w:type="dxa"/>
            <w:vAlign w:val="bottom"/>
          </w:tcPr>
          <w:p w14:paraId="31E6EE74" w14:textId="77777777" w:rsidR="000E45B4" w:rsidRPr="000E45B4" w:rsidRDefault="000E45B4" w:rsidP="003C5D1B">
            <w:pPr>
              <w:pStyle w:val="acctfourfigures"/>
              <w:tabs>
                <w:tab w:val="clear" w:pos="765"/>
                <w:tab w:val="decimal" w:pos="340"/>
              </w:tabs>
              <w:spacing w:line="240" w:lineRule="auto"/>
              <w:ind w:left="-43" w:right="75"/>
              <w:jc w:val="center"/>
              <w:rPr>
                <w:rFonts w:cs="Times New Roman"/>
                <w:sz w:val="20"/>
              </w:rPr>
            </w:pPr>
          </w:p>
        </w:tc>
        <w:tc>
          <w:tcPr>
            <w:tcW w:w="269" w:type="dxa"/>
            <w:vAlign w:val="bottom"/>
          </w:tcPr>
          <w:p w14:paraId="03569403" w14:textId="77777777" w:rsidR="000E45B4" w:rsidRPr="000E45B4" w:rsidRDefault="000E45B4" w:rsidP="003C5D1B">
            <w:pPr>
              <w:pStyle w:val="acctfourfigures"/>
              <w:spacing w:line="240" w:lineRule="auto"/>
              <w:ind w:left="-43" w:right="-86"/>
              <w:rPr>
                <w:rFonts w:cs="Times New Roman"/>
                <w:sz w:val="20"/>
              </w:rPr>
            </w:pPr>
          </w:p>
        </w:tc>
        <w:tc>
          <w:tcPr>
            <w:tcW w:w="1021" w:type="dxa"/>
            <w:vAlign w:val="bottom"/>
          </w:tcPr>
          <w:p w14:paraId="2B78EF96" w14:textId="77777777" w:rsidR="000E45B4" w:rsidRPr="000E45B4" w:rsidRDefault="000E45B4" w:rsidP="003C5D1B">
            <w:pPr>
              <w:pStyle w:val="acctfourfigures"/>
              <w:tabs>
                <w:tab w:val="decimal" w:pos="563"/>
              </w:tabs>
              <w:spacing w:line="240" w:lineRule="auto"/>
              <w:ind w:left="-43" w:right="75"/>
              <w:rPr>
                <w:rFonts w:cs="Times New Roman"/>
                <w:sz w:val="20"/>
              </w:rPr>
            </w:pPr>
          </w:p>
        </w:tc>
        <w:tc>
          <w:tcPr>
            <w:tcW w:w="284" w:type="dxa"/>
            <w:vAlign w:val="bottom"/>
          </w:tcPr>
          <w:p w14:paraId="598C25AE" w14:textId="77777777" w:rsidR="000E45B4" w:rsidRPr="000E45B4" w:rsidRDefault="000E45B4" w:rsidP="003C5D1B">
            <w:pPr>
              <w:pStyle w:val="acctfourfigures"/>
              <w:tabs>
                <w:tab w:val="clear" w:pos="765"/>
                <w:tab w:val="decimal" w:pos="796"/>
              </w:tabs>
              <w:spacing w:line="240" w:lineRule="auto"/>
              <w:ind w:left="-43" w:right="-86"/>
              <w:rPr>
                <w:rFonts w:cs="Times New Roman"/>
                <w:sz w:val="20"/>
              </w:rPr>
            </w:pPr>
          </w:p>
        </w:tc>
        <w:tc>
          <w:tcPr>
            <w:tcW w:w="992" w:type="dxa"/>
            <w:vAlign w:val="bottom"/>
          </w:tcPr>
          <w:p w14:paraId="708E7C65" w14:textId="77777777" w:rsidR="000E45B4" w:rsidRPr="000E45B4" w:rsidRDefault="000E45B4" w:rsidP="003C5D1B">
            <w:pPr>
              <w:pStyle w:val="acctfourfigures"/>
              <w:tabs>
                <w:tab w:val="decimal" w:pos="630"/>
              </w:tabs>
              <w:spacing w:line="240" w:lineRule="auto"/>
              <w:ind w:left="-43" w:right="75"/>
              <w:rPr>
                <w:rFonts w:cs="Times New Roman"/>
                <w:sz w:val="20"/>
              </w:rPr>
            </w:pPr>
          </w:p>
        </w:tc>
        <w:tc>
          <w:tcPr>
            <w:tcW w:w="284" w:type="dxa"/>
            <w:vAlign w:val="bottom"/>
          </w:tcPr>
          <w:p w14:paraId="25471605" w14:textId="77777777" w:rsidR="000E45B4" w:rsidRPr="000E45B4" w:rsidRDefault="000E45B4" w:rsidP="003C5D1B">
            <w:pPr>
              <w:tabs>
                <w:tab w:val="decimal" w:pos="789"/>
              </w:tabs>
              <w:spacing w:line="240" w:lineRule="auto"/>
              <w:ind w:left="-43" w:right="-86"/>
              <w:rPr>
                <w:rFonts w:ascii="Times New Roman" w:hAnsi="Times New Roman" w:cs="Times New Roman"/>
                <w:sz w:val="20"/>
                <w:szCs w:val="20"/>
              </w:rPr>
            </w:pPr>
          </w:p>
        </w:tc>
        <w:tc>
          <w:tcPr>
            <w:tcW w:w="1134" w:type="dxa"/>
            <w:vAlign w:val="bottom"/>
          </w:tcPr>
          <w:p w14:paraId="332483E0" w14:textId="77777777" w:rsidR="000E45B4" w:rsidRPr="000E45B4" w:rsidRDefault="000E45B4" w:rsidP="003C5D1B">
            <w:pPr>
              <w:pStyle w:val="acctfourfigures"/>
              <w:tabs>
                <w:tab w:val="clear" w:pos="765"/>
                <w:tab w:val="decimal" w:pos="790"/>
              </w:tabs>
              <w:spacing w:line="240" w:lineRule="auto"/>
              <w:ind w:left="-43"/>
              <w:jc w:val="center"/>
              <w:rPr>
                <w:rFonts w:cs="Times New Roman"/>
                <w:sz w:val="20"/>
                <w:lang w:val="en-US" w:bidi="th-TH"/>
              </w:rPr>
            </w:pPr>
          </w:p>
        </w:tc>
        <w:tc>
          <w:tcPr>
            <w:tcW w:w="283" w:type="dxa"/>
            <w:vAlign w:val="bottom"/>
          </w:tcPr>
          <w:p w14:paraId="1AE3FBD9" w14:textId="77777777" w:rsidR="000E45B4" w:rsidRPr="000E45B4" w:rsidRDefault="000E45B4" w:rsidP="003C5D1B">
            <w:pPr>
              <w:tabs>
                <w:tab w:val="decimal" w:pos="595"/>
              </w:tabs>
              <w:spacing w:line="240" w:lineRule="auto"/>
              <w:ind w:left="-43" w:right="-86"/>
              <w:rPr>
                <w:rFonts w:ascii="Times New Roman" w:hAnsi="Times New Roman" w:cs="Times New Roman"/>
                <w:sz w:val="20"/>
                <w:szCs w:val="20"/>
              </w:rPr>
            </w:pPr>
          </w:p>
        </w:tc>
        <w:tc>
          <w:tcPr>
            <w:tcW w:w="1236" w:type="dxa"/>
            <w:vAlign w:val="bottom"/>
          </w:tcPr>
          <w:p w14:paraId="374174A5" w14:textId="77777777" w:rsidR="000E45B4" w:rsidRPr="000E45B4" w:rsidRDefault="000E45B4" w:rsidP="003C5D1B">
            <w:pPr>
              <w:pStyle w:val="acctfourfigures"/>
              <w:tabs>
                <w:tab w:val="clear" w:pos="765"/>
                <w:tab w:val="decimal" w:pos="1020"/>
              </w:tabs>
              <w:spacing w:line="240" w:lineRule="auto"/>
              <w:ind w:left="-43" w:right="-86"/>
              <w:rPr>
                <w:rFonts w:cs="Times New Roman"/>
                <w:sz w:val="20"/>
              </w:rPr>
            </w:pPr>
          </w:p>
        </w:tc>
        <w:tc>
          <w:tcPr>
            <w:tcW w:w="259" w:type="dxa"/>
            <w:vAlign w:val="bottom"/>
          </w:tcPr>
          <w:p w14:paraId="6524BC59" w14:textId="77777777" w:rsidR="000E45B4" w:rsidRPr="000E45B4" w:rsidRDefault="000E45B4" w:rsidP="003C5D1B">
            <w:pPr>
              <w:pStyle w:val="acctfourfigures"/>
              <w:tabs>
                <w:tab w:val="decimal" w:pos="595"/>
              </w:tabs>
              <w:spacing w:line="240" w:lineRule="auto"/>
              <w:ind w:left="-43" w:right="-86"/>
              <w:rPr>
                <w:rFonts w:cs="Times New Roman"/>
                <w:sz w:val="20"/>
              </w:rPr>
            </w:pPr>
          </w:p>
        </w:tc>
        <w:tc>
          <w:tcPr>
            <w:tcW w:w="986" w:type="dxa"/>
            <w:vAlign w:val="bottom"/>
          </w:tcPr>
          <w:p w14:paraId="4D5A9D70" w14:textId="77777777" w:rsidR="000E45B4" w:rsidRPr="000E45B4" w:rsidRDefault="000E45B4" w:rsidP="003C5D1B">
            <w:pPr>
              <w:pStyle w:val="acctfourfigures"/>
              <w:tabs>
                <w:tab w:val="decimal" w:pos="525"/>
              </w:tabs>
              <w:spacing w:line="240" w:lineRule="auto"/>
              <w:ind w:left="-43" w:right="75"/>
              <w:rPr>
                <w:rFonts w:cs="Times New Roman"/>
                <w:sz w:val="20"/>
              </w:rPr>
            </w:pPr>
          </w:p>
        </w:tc>
        <w:tc>
          <w:tcPr>
            <w:tcW w:w="254" w:type="dxa"/>
            <w:vAlign w:val="bottom"/>
          </w:tcPr>
          <w:p w14:paraId="2856BC3D" w14:textId="77777777" w:rsidR="000E45B4" w:rsidRPr="000E45B4" w:rsidRDefault="000E45B4" w:rsidP="003C5D1B">
            <w:pPr>
              <w:pStyle w:val="acctfourfigures"/>
              <w:tabs>
                <w:tab w:val="decimal" w:pos="595"/>
              </w:tabs>
              <w:spacing w:line="240" w:lineRule="auto"/>
              <w:ind w:left="-43" w:right="-86"/>
              <w:rPr>
                <w:rFonts w:cs="Times New Roman"/>
                <w:sz w:val="20"/>
              </w:rPr>
            </w:pPr>
          </w:p>
        </w:tc>
        <w:tc>
          <w:tcPr>
            <w:tcW w:w="1211" w:type="dxa"/>
            <w:vAlign w:val="bottom"/>
          </w:tcPr>
          <w:p w14:paraId="22802EE1" w14:textId="77777777" w:rsidR="000E45B4" w:rsidRPr="000E45B4" w:rsidRDefault="000E45B4" w:rsidP="003C5D1B">
            <w:pPr>
              <w:pStyle w:val="acctfourfigures"/>
              <w:tabs>
                <w:tab w:val="clear" w:pos="765"/>
                <w:tab w:val="decimal" w:pos="461"/>
              </w:tabs>
              <w:spacing w:line="240" w:lineRule="auto"/>
              <w:ind w:left="-169" w:right="180"/>
              <w:jc w:val="center"/>
              <w:rPr>
                <w:rFonts w:cs="Times New Roman"/>
                <w:sz w:val="20"/>
              </w:rPr>
            </w:pPr>
          </w:p>
        </w:tc>
        <w:tc>
          <w:tcPr>
            <w:tcW w:w="284" w:type="dxa"/>
            <w:vAlign w:val="bottom"/>
          </w:tcPr>
          <w:p w14:paraId="2A93227D" w14:textId="77777777" w:rsidR="000E45B4" w:rsidRPr="000E45B4" w:rsidRDefault="000E45B4" w:rsidP="003C5D1B">
            <w:pPr>
              <w:tabs>
                <w:tab w:val="decimal" w:pos="595"/>
              </w:tabs>
              <w:spacing w:line="240" w:lineRule="auto"/>
              <w:ind w:left="-43" w:right="-86"/>
              <w:rPr>
                <w:rFonts w:ascii="Times New Roman" w:hAnsi="Times New Roman" w:cs="Times New Roman"/>
                <w:sz w:val="20"/>
                <w:szCs w:val="20"/>
              </w:rPr>
            </w:pPr>
          </w:p>
        </w:tc>
        <w:tc>
          <w:tcPr>
            <w:tcW w:w="992" w:type="dxa"/>
            <w:vAlign w:val="bottom"/>
          </w:tcPr>
          <w:p w14:paraId="699EEA74" w14:textId="77777777" w:rsidR="000E45B4" w:rsidRPr="000E45B4" w:rsidRDefault="000E45B4" w:rsidP="003C5D1B">
            <w:pPr>
              <w:pStyle w:val="acctfourfigures"/>
              <w:tabs>
                <w:tab w:val="decimal" w:pos="520"/>
              </w:tabs>
              <w:spacing w:line="240" w:lineRule="auto"/>
              <w:ind w:left="-43" w:right="75"/>
              <w:rPr>
                <w:rFonts w:cs="Times New Roman"/>
                <w:sz w:val="20"/>
              </w:rPr>
            </w:pPr>
          </w:p>
        </w:tc>
        <w:tc>
          <w:tcPr>
            <w:tcW w:w="283" w:type="dxa"/>
            <w:vAlign w:val="bottom"/>
          </w:tcPr>
          <w:p w14:paraId="10954434" w14:textId="77777777" w:rsidR="000E45B4" w:rsidRPr="000E45B4" w:rsidRDefault="000E45B4" w:rsidP="003C5D1B">
            <w:pPr>
              <w:pStyle w:val="acctfourfigures"/>
              <w:tabs>
                <w:tab w:val="decimal" w:pos="595"/>
              </w:tabs>
              <w:spacing w:line="240" w:lineRule="auto"/>
              <w:ind w:left="-43" w:right="-86"/>
              <w:rPr>
                <w:rFonts w:cs="Times New Roman"/>
                <w:sz w:val="20"/>
              </w:rPr>
            </w:pPr>
          </w:p>
        </w:tc>
        <w:tc>
          <w:tcPr>
            <w:tcW w:w="1155" w:type="dxa"/>
            <w:vAlign w:val="bottom"/>
          </w:tcPr>
          <w:p w14:paraId="49662D1F" w14:textId="77777777" w:rsidR="000E45B4" w:rsidRPr="000E45B4" w:rsidRDefault="000E45B4" w:rsidP="003C5D1B">
            <w:pPr>
              <w:pStyle w:val="acctfourfigures"/>
              <w:tabs>
                <w:tab w:val="clear" w:pos="765"/>
                <w:tab w:val="decimal" w:pos="1042"/>
              </w:tabs>
              <w:spacing w:line="240" w:lineRule="auto"/>
              <w:ind w:left="-43" w:right="-86"/>
              <w:rPr>
                <w:rFonts w:cs="Times New Roman"/>
                <w:sz w:val="20"/>
              </w:rPr>
            </w:pPr>
          </w:p>
        </w:tc>
      </w:tr>
      <w:tr w:rsidR="000E45B4" w:rsidRPr="000E45B4" w14:paraId="4F1B353D" w14:textId="77777777" w:rsidTr="007623FE">
        <w:trPr>
          <w:trHeight w:val="20"/>
        </w:trPr>
        <w:tc>
          <w:tcPr>
            <w:tcW w:w="3325" w:type="dxa"/>
            <w:vAlign w:val="bottom"/>
            <w:hideMark/>
          </w:tcPr>
          <w:p w14:paraId="2D228A55" w14:textId="77777777" w:rsidR="000E45B4" w:rsidRPr="000E45B4" w:rsidRDefault="000E45B4" w:rsidP="000E45B4">
            <w:pPr>
              <w:spacing w:line="240" w:lineRule="auto"/>
              <w:ind w:left="-14" w:right="-90"/>
              <w:rPr>
                <w:rFonts w:ascii="Times New Roman" w:hAnsi="Times New Roman" w:cs="Times New Roman"/>
                <w:sz w:val="20"/>
                <w:szCs w:val="20"/>
              </w:rPr>
            </w:pPr>
            <w:r w:rsidRPr="000E45B4">
              <w:rPr>
                <w:rFonts w:ascii="Times New Roman" w:hAnsi="Times New Roman" w:cs="Times New Roman"/>
                <w:sz w:val="20"/>
                <w:szCs w:val="20"/>
              </w:rPr>
              <w:t xml:space="preserve">  Investment in equity instruments</w:t>
            </w:r>
          </w:p>
        </w:tc>
        <w:tc>
          <w:tcPr>
            <w:tcW w:w="1168" w:type="dxa"/>
            <w:vAlign w:val="bottom"/>
          </w:tcPr>
          <w:p w14:paraId="2121B952" w14:textId="77777777" w:rsidR="000E45B4" w:rsidRPr="000E45B4" w:rsidRDefault="000E45B4" w:rsidP="003C5D1B">
            <w:pPr>
              <w:pStyle w:val="acctfourfigures"/>
              <w:tabs>
                <w:tab w:val="clear" w:pos="765"/>
                <w:tab w:val="decimal" w:pos="340"/>
              </w:tabs>
              <w:spacing w:line="240" w:lineRule="auto"/>
              <w:ind w:left="-43" w:right="75"/>
              <w:jc w:val="center"/>
              <w:rPr>
                <w:rFonts w:cs="Times New Roman"/>
                <w:sz w:val="20"/>
                <w:cs/>
              </w:rPr>
            </w:pPr>
            <w:r w:rsidRPr="000E45B4">
              <w:rPr>
                <w:rFonts w:cs="Times New Roman"/>
                <w:sz w:val="20"/>
              </w:rPr>
              <w:t>-</w:t>
            </w:r>
          </w:p>
        </w:tc>
        <w:tc>
          <w:tcPr>
            <w:tcW w:w="269" w:type="dxa"/>
            <w:vAlign w:val="bottom"/>
          </w:tcPr>
          <w:p w14:paraId="25CF3B7C" w14:textId="77777777" w:rsidR="000E45B4" w:rsidRPr="000E45B4" w:rsidRDefault="000E45B4" w:rsidP="003C5D1B">
            <w:pPr>
              <w:pStyle w:val="acctfourfigures"/>
              <w:tabs>
                <w:tab w:val="decimal" w:pos="516"/>
              </w:tabs>
              <w:spacing w:line="240" w:lineRule="auto"/>
              <w:ind w:left="-43" w:right="-108"/>
              <w:rPr>
                <w:rFonts w:cs="Times New Roman"/>
                <w:sz w:val="20"/>
                <w:lang w:bidi="th-TH"/>
              </w:rPr>
            </w:pPr>
          </w:p>
        </w:tc>
        <w:tc>
          <w:tcPr>
            <w:tcW w:w="1021" w:type="dxa"/>
            <w:vAlign w:val="bottom"/>
          </w:tcPr>
          <w:p w14:paraId="1A29BC78" w14:textId="77777777" w:rsidR="000E45B4" w:rsidRPr="000E45B4" w:rsidRDefault="000E45B4" w:rsidP="003C5D1B">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84" w:type="dxa"/>
            <w:vAlign w:val="bottom"/>
          </w:tcPr>
          <w:p w14:paraId="4E3018D1" w14:textId="77777777" w:rsidR="000E45B4" w:rsidRPr="000E45B4" w:rsidRDefault="000E45B4" w:rsidP="003C5D1B">
            <w:pPr>
              <w:pStyle w:val="acctfourfigures"/>
              <w:tabs>
                <w:tab w:val="clear" w:pos="765"/>
                <w:tab w:val="decimal" w:pos="796"/>
              </w:tabs>
              <w:spacing w:line="240" w:lineRule="auto"/>
              <w:ind w:left="-43" w:right="-86"/>
              <w:rPr>
                <w:rFonts w:cs="Times New Roman"/>
                <w:sz w:val="20"/>
              </w:rPr>
            </w:pPr>
          </w:p>
        </w:tc>
        <w:tc>
          <w:tcPr>
            <w:tcW w:w="992" w:type="dxa"/>
            <w:vAlign w:val="bottom"/>
          </w:tcPr>
          <w:p w14:paraId="2634DFDF" w14:textId="77777777" w:rsidR="000E45B4" w:rsidRPr="000E45B4" w:rsidRDefault="000E45B4" w:rsidP="00F16E37">
            <w:pPr>
              <w:pStyle w:val="acctfourfigures"/>
              <w:tabs>
                <w:tab w:val="clear" w:pos="765"/>
                <w:tab w:val="decimal" w:pos="770"/>
              </w:tabs>
              <w:spacing w:line="240" w:lineRule="auto"/>
              <w:ind w:left="-43" w:right="-270"/>
              <w:rPr>
                <w:rFonts w:cs="Times New Roman"/>
                <w:sz w:val="20"/>
              </w:rPr>
            </w:pPr>
            <w:r w:rsidRPr="000E45B4">
              <w:rPr>
                <w:rFonts w:cs="Times New Roman"/>
                <w:sz w:val="20"/>
              </w:rPr>
              <w:t>3,466,495</w:t>
            </w:r>
          </w:p>
        </w:tc>
        <w:tc>
          <w:tcPr>
            <w:tcW w:w="284" w:type="dxa"/>
            <w:vAlign w:val="bottom"/>
          </w:tcPr>
          <w:p w14:paraId="557D2E99" w14:textId="77777777" w:rsidR="000E45B4" w:rsidRPr="000E45B4" w:rsidRDefault="000E45B4" w:rsidP="003C5D1B">
            <w:pPr>
              <w:tabs>
                <w:tab w:val="decimal" w:pos="789"/>
              </w:tabs>
              <w:spacing w:line="240" w:lineRule="auto"/>
              <w:ind w:left="-43" w:right="-86"/>
              <w:rPr>
                <w:rFonts w:ascii="Times New Roman" w:hAnsi="Times New Roman" w:cs="Times New Roman"/>
                <w:sz w:val="20"/>
                <w:szCs w:val="20"/>
              </w:rPr>
            </w:pPr>
          </w:p>
        </w:tc>
        <w:tc>
          <w:tcPr>
            <w:tcW w:w="1134" w:type="dxa"/>
            <w:vAlign w:val="bottom"/>
          </w:tcPr>
          <w:p w14:paraId="3E719373" w14:textId="77777777" w:rsidR="000E45B4" w:rsidRPr="000E45B4" w:rsidRDefault="000E45B4" w:rsidP="003C5D1B">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83" w:type="dxa"/>
            <w:vAlign w:val="bottom"/>
          </w:tcPr>
          <w:p w14:paraId="263283E3" w14:textId="77777777" w:rsidR="000E45B4" w:rsidRPr="000E45B4" w:rsidRDefault="000E45B4" w:rsidP="003C5D1B">
            <w:pPr>
              <w:tabs>
                <w:tab w:val="decimal" w:pos="595"/>
              </w:tabs>
              <w:spacing w:line="240" w:lineRule="auto"/>
              <w:ind w:left="-43" w:right="-86"/>
              <w:rPr>
                <w:rFonts w:ascii="Times New Roman" w:hAnsi="Times New Roman" w:cs="Times New Roman"/>
                <w:sz w:val="20"/>
                <w:szCs w:val="20"/>
              </w:rPr>
            </w:pPr>
          </w:p>
        </w:tc>
        <w:tc>
          <w:tcPr>
            <w:tcW w:w="1236" w:type="dxa"/>
            <w:vAlign w:val="bottom"/>
          </w:tcPr>
          <w:p w14:paraId="7AFA5E86" w14:textId="77777777" w:rsidR="000E45B4" w:rsidRPr="000E45B4" w:rsidRDefault="000E45B4" w:rsidP="003C5D1B">
            <w:pPr>
              <w:pStyle w:val="acctfourfigures"/>
              <w:tabs>
                <w:tab w:val="clear" w:pos="765"/>
                <w:tab w:val="decimal" w:pos="1020"/>
              </w:tabs>
              <w:spacing w:line="240" w:lineRule="auto"/>
              <w:ind w:left="-43" w:right="-86"/>
              <w:rPr>
                <w:rFonts w:cs="Times New Roman"/>
                <w:sz w:val="20"/>
              </w:rPr>
            </w:pPr>
            <w:r w:rsidRPr="000E45B4">
              <w:rPr>
                <w:rFonts w:cs="Times New Roman"/>
                <w:sz w:val="20"/>
                <w:lang w:val="en-US" w:bidi="th-TH"/>
              </w:rPr>
              <w:t>3,466,495</w:t>
            </w:r>
          </w:p>
        </w:tc>
        <w:tc>
          <w:tcPr>
            <w:tcW w:w="259" w:type="dxa"/>
            <w:vAlign w:val="bottom"/>
          </w:tcPr>
          <w:p w14:paraId="72092A52" w14:textId="77777777" w:rsidR="000E45B4" w:rsidRPr="000E45B4" w:rsidRDefault="000E45B4" w:rsidP="003C5D1B">
            <w:pPr>
              <w:pStyle w:val="acctfourfigures"/>
              <w:tabs>
                <w:tab w:val="decimal" w:pos="595"/>
              </w:tabs>
              <w:spacing w:line="240" w:lineRule="auto"/>
              <w:ind w:left="-43" w:right="-86"/>
              <w:rPr>
                <w:rFonts w:cs="Times New Roman"/>
                <w:sz w:val="20"/>
              </w:rPr>
            </w:pPr>
          </w:p>
        </w:tc>
        <w:tc>
          <w:tcPr>
            <w:tcW w:w="986" w:type="dxa"/>
            <w:vAlign w:val="bottom"/>
          </w:tcPr>
          <w:p w14:paraId="64A97E81" w14:textId="77777777" w:rsidR="000E45B4" w:rsidRPr="000E45B4" w:rsidRDefault="000E45B4" w:rsidP="006517AA">
            <w:pPr>
              <w:pStyle w:val="acctfourfigures"/>
              <w:tabs>
                <w:tab w:val="clear" w:pos="765"/>
              </w:tabs>
              <w:spacing w:line="240" w:lineRule="auto"/>
              <w:ind w:left="-43" w:right="-7"/>
              <w:rPr>
                <w:rFonts w:cs="Times New Roman"/>
                <w:sz w:val="20"/>
                <w:lang w:val="en-US"/>
              </w:rPr>
            </w:pPr>
            <w:r w:rsidRPr="000E45B4">
              <w:rPr>
                <w:rFonts w:cs="Times New Roman"/>
                <w:sz w:val="20"/>
              </w:rPr>
              <w:t>3,013,776</w:t>
            </w:r>
          </w:p>
        </w:tc>
        <w:tc>
          <w:tcPr>
            <w:tcW w:w="254" w:type="dxa"/>
            <w:vAlign w:val="bottom"/>
          </w:tcPr>
          <w:p w14:paraId="5566F84C" w14:textId="77777777" w:rsidR="000E45B4" w:rsidRPr="000E45B4" w:rsidRDefault="000E45B4" w:rsidP="003C5D1B">
            <w:pPr>
              <w:pStyle w:val="acctfourfigures"/>
              <w:tabs>
                <w:tab w:val="decimal" w:pos="595"/>
              </w:tabs>
              <w:spacing w:line="240" w:lineRule="auto"/>
              <w:ind w:left="-43" w:right="-86"/>
              <w:rPr>
                <w:rFonts w:cs="Times New Roman"/>
                <w:sz w:val="20"/>
              </w:rPr>
            </w:pPr>
          </w:p>
        </w:tc>
        <w:tc>
          <w:tcPr>
            <w:tcW w:w="1211" w:type="dxa"/>
            <w:vAlign w:val="bottom"/>
          </w:tcPr>
          <w:p w14:paraId="6A5068DA" w14:textId="77777777" w:rsidR="000E45B4" w:rsidRPr="000E45B4" w:rsidRDefault="000E45B4" w:rsidP="00180BC9">
            <w:pPr>
              <w:pStyle w:val="acctfourfigures"/>
              <w:tabs>
                <w:tab w:val="clear" w:pos="765"/>
                <w:tab w:val="decimal" w:pos="540"/>
              </w:tabs>
              <w:spacing w:line="240" w:lineRule="auto"/>
              <w:ind w:left="-43" w:right="75"/>
              <w:jc w:val="center"/>
              <w:rPr>
                <w:rFonts w:cs="Times New Roman"/>
                <w:sz w:val="20"/>
              </w:rPr>
            </w:pPr>
            <w:r w:rsidRPr="000E45B4">
              <w:rPr>
                <w:rFonts w:cs="Times New Roman"/>
                <w:sz w:val="20"/>
              </w:rPr>
              <w:t>-</w:t>
            </w:r>
          </w:p>
        </w:tc>
        <w:tc>
          <w:tcPr>
            <w:tcW w:w="284" w:type="dxa"/>
            <w:vAlign w:val="bottom"/>
          </w:tcPr>
          <w:p w14:paraId="29D36CF5" w14:textId="77777777" w:rsidR="000E45B4" w:rsidRPr="000E45B4" w:rsidRDefault="000E45B4" w:rsidP="003C5D1B">
            <w:pPr>
              <w:tabs>
                <w:tab w:val="decimal" w:pos="595"/>
              </w:tabs>
              <w:spacing w:line="240" w:lineRule="auto"/>
              <w:ind w:left="-43" w:right="-86"/>
              <w:rPr>
                <w:rFonts w:ascii="Times New Roman" w:hAnsi="Times New Roman" w:cs="Times New Roman"/>
                <w:sz w:val="20"/>
                <w:szCs w:val="20"/>
              </w:rPr>
            </w:pPr>
          </w:p>
        </w:tc>
        <w:tc>
          <w:tcPr>
            <w:tcW w:w="992" w:type="dxa"/>
            <w:vAlign w:val="bottom"/>
          </w:tcPr>
          <w:p w14:paraId="2F07ACDA" w14:textId="77777777" w:rsidR="000E45B4" w:rsidRPr="000E45B4" w:rsidRDefault="000E45B4" w:rsidP="003C5D1B">
            <w:pPr>
              <w:pStyle w:val="acctfourfigures"/>
              <w:tabs>
                <w:tab w:val="clear" w:pos="765"/>
                <w:tab w:val="decimal" w:pos="1042"/>
              </w:tabs>
              <w:spacing w:line="240" w:lineRule="auto"/>
              <w:ind w:left="-43" w:right="-10"/>
              <w:rPr>
                <w:rFonts w:cs="Times New Roman"/>
                <w:sz w:val="20"/>
              </w:rPr>
            </w:pPr>
            <w:r w:rsidRPr="000E45B4">
              <w:rPr>
                <w:rFonts w:cs="Times New Roman"/>
                <w:sz w:val="20"/>
              </w:rPr>
              <w:t>452,719</w:t>
            </w:r>
          </w:p>
        </w:tc>
        <w:tc>
          <w:tcPr>
            <w:tcW w:w="283" w:type="dxa"/>
            <w:vAlign w:val="bottom"/>
          </w:tcPr>
          <w:p w14:paraId="547EE35D" w14:textId="77777777" w:rsidR="000E45B4" w:rsidRPr="000E45B4" w:rsidRDefault="000E45B4" w:rsidP="003C5D1B">
            <w:pPr>
              <w:pStyle w:val="acctfourfigures"/>
              <w:tabs>
                <w:tab w:val="decimal" w:pos="595"/>
              </w:tabs>
              <w:spacing w:line="240" w:lineRule="auto"/>
              <w:ind w:left="-43" w:right="-86"/>
              <w:rPr>
                <w:rFonts w:cs="Times New Roman"/>
                <w:sz w:val="20"/>
              </w:rPr>
            </w:pPr>
          </w:p>
        </w:tc>
        <w:tc>
          <w:tcPr>
            <w:tcW w:w="1155" w:type="dxa"/>
            <w:vAlign w:val="bottom"/>
          </w:tcPr>
          <w:p w14:paraId="22E53B28" w14:textId="77777777" w:rsidR="000E45B4" w:rsidRPr="000E45B4" w:rsidRDefault="000E45B4" w:rsidP="00D25DE5">
            <w:pPr>
              <w:pStyle w:val="acctfourfigures"/>
              <w:tabs>
                <w:tab w:val="clear" w:pos="765"/>
                <w:tab w:val="decimal" w:pos="941"/>
              </w:tabs>
              <w:spacing w:line="240" w:lineRule="auto"/>
              <w:ind w:left="-43" w:right="-86"/>
              <w:rPr>
                <w:rFonts w:cs="Times New Roman"/>
                <w:sz w:val="20"/>
              </w:rPr>
            </w:pPr>
            <w:r w:rsidRPr="000E45B4">
              <w:rPr>
                <w:rFonts w:cs="Times New Roman"/>
                <w:sz w:val="20"/>
              </w:rPr>
              <w:t>3,466,495</w:t>
            </w:r>
          </w:p>
        </w:tc>
      </w:tr>
      <w:tr w:rsidR="000E45B4" w:rsidRPr="000E45B4" w14:paraId="556A55AE" w14:textId="77777777" w:rsidTr="007623FE">
        <w:trPr>
          <w:trHeight w:val="20"/>
        </w:trPr>
        <w:tc>
          <w:tcPr>
            <w:tcW w:w="3325" w:type="dxa"/>
            <w:vAlign w:val="bottom"/>
            <w:hideMark/>
          </w:tcPr>
          <w:p w14:paraId="61D6387B" w14:textId="77777777" w:rsidR="000E45B4" w:rsidRPr="000E45B4" w:rsidRDefault="000E45B4" w:rsidP="000E45B4">
            <w:pPr>
              <w:spacing w:line="240" w:lineRule="auto"/>
              <w:ind w:left="-14" w:right="-90"/>
              <w:rPr>
                <w:rFonts w:ascii="Times New Roman" w:hAnsi="Times New Roman" w:cs="Times New Roman"/>
                <w:sz w:val="20"/>
                <w:szCs w:val="20"/>
              </w:rPr>
            </w:pPr>
            <w:r w:rsidRPr="000E45B4">
              <w:rPr>
                <w:rFonts w:ascii="Times New Roman" w:hAnsi="Times New Roman" w:cs="Times New Roman"/>
                <w:sz w:val="20"/>
                <w:szCs w:val="20"/>
              </w:rPr>
              <w:t xml:space="preserve">  Investment in debt instruments</w:t>
            </w:r>
          </w:p>
        </w:tc>
        <w:tc>
          <w:tcPr>
            <w:tcW w:w="1168" w:type="dxa"/>
            <w:vAlign w:val="bottom"/>
          </w:tcPr>
          <w:p w14:paraId="72419FEC" w14:textId="77777777" w:rsidR="000E45B4" w:rsidRPr="000E45B4" w:rsidRDefault="000E45B4" w:rsidP="003C5D1B">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69" w:type="dxa"/>
            <w:vAlign w:val="bottom"/>
          </w:tcPr>
          <w:p w14:paraId="5AA10763" w14:textId="77777777" w:rsidR="000E45B4" w:rsidRPr="000E45B4" w:rsidRDefault="000E45B4" w:rsidP="003C5D1B">
            <w:pPr>
              <w:pStyle w:val="acctfourfigures"/>
              <w:tabs>
                <w:tab w:val="decimal" w:pos="516"/>
              </w:tabs>
              <w:spacing w:line="240" w:lineRule="auto"/>
              <w:ind w:left="-43" w:right="-108"/>
              <w:rPr>
                <w:rFonts w:cs="Times New Roman"/>
                <w:sz w:val="20"/>
                <w:lang w:bidi="th-TH"/>
              </w:rPr>
            </w:pPr>
          </w:p>
        </w:tc>
        <w:tc>
          <w:tcPr>
            <w:tcW w:w="1021" w:type="dxa"/>
            <w:vAlign w:val="bottom"/>
          </w:tcPr>
          <w:p w14:paraId="6EA5351B" w14:textId="77777777" w:rsidR="000E45B4" w:rsidRPr="000E45B4" w:rsidRDefault="000E45B4" w:rsidP="003C5D1B">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84" w:type="dxa"/>
            <w:vAlign w:val="bottom"/>
          </w:tcPr>
          <w:p w14:paraId="52F34C56" w14:textId="77777777" w:rsidR="000E45B4" w:rsidRPr="000E45B4" w:rsidRDefault="000E45B4" w:rsidP="003C5D1B">
            <w:pPr>
              <w:pStyle w:val="acctfourfigures"/>
              <w:tabs>
                <w:tab w:val="clear" w:pos="765"/>
                <w:tab w:val="decimal" w:pos="796"/>
              </w:tabs>
              <w:spacing w:line="240" w:lineRule="auto"/>
              <w:ind w:left="-43" w:right="-86"/>
              <w:rPr>
                <w:rFonts w:cs="Times New Roman"/>
                <w:sz w:val="20"/>
              </w:rPr>
            </w:pPr>
          </w:p>
        </w:tc>
        <w:tc>
          <w:tcPr>
            <w:tcW w:w="992" w:type="dxa"/>
            <w:vAlign w:val="bottom"/>
          </w:tcPr>
          <w:p w14:paraId="5AC45F13" w14:textId="77777777" w:rsidR="000E45B4" w:rsidRPr="000E45B4" w:rsidRDefault="000E45B4" w:rsidP="003C5D1B">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84" w:type="dxa"/>
            <w:vAlign w:val="bottom"/>
          </w:tcPr>
          <w:p w14:paraId="3A8041F5" w14:textId="77777777" w:rsidR="000E45B4" w:rsidRPr="000E45B4" w:rsidRDefault="000E45B4" w:rsidP="003C5D1B">
            <w:pPr>
              <w:tabs>
                <w:tab w:val="decimal" w:pos="789"/>
              </w:tabs>
              <w:spacing w:line="240" w:lineRule="auto"/>
              <w:ind w:left="-43" w:right="-86"/>
              <w:rPr>
                <w:rFonts w:ascii="Times New Roman" w:hAnsi="Times New Roman" w:cs="Times New Roman"/>
                <w:sz w:val="20"/>
                <w:szCs w:val="20"/>
              </w:rPr>
            </w:pPr>
          </w:p>
        </w:tc>
        <w:tc>
          <w:tcPr>
            <w:tcW w:w="1134" w:type="dxa"/>
            <w:vAlign w:val="bottom"/>
          </w:tcPr>
          <w:p w14:paraId="656F169D" w14:textId="77777777" w:rsidR="000E45B4" w:rsidRPr="000E45B4" w:rsidRDefault="000E45B4" w:rsidP="000E45B4">
            <w:pPr>
              <w:pStyle w:val="acctfourfigures"/>
              <w:tabs>
                <w:tab w:val="clear" w:pos="765"/>
                <w:tab w:val="decimal" w:pos="920"/>
              </w:tabs>
              <w:spacing w:line="240" w:lineRule="auto"/>
              <w:ind w:left="-43" w:right="-86"/>
              <w:rPr>
                <w:rFonts w:cs="Times New Roman"/>
                <w:sz w:val="20"/>
              </w:rPr>
            </w:pPr>
            <w:r w:rsidRPr="000E45B4">
              <w:rPr>
                <w:rFonts w:cs="Times New Roman"/>
                <w:sz w:val="20"/>
                <w:lang w:val="en-US" w:bidi="th-TH"/>
              </w:rPr>
              <w:t>566,030</w:t>
            </w:r>
          </w:p>
        </w:tc>
        <w:tc>
          <w:tcPr>
            <w:tcW w:w="283" w:type="dxa"/>
            <w:vAlign w:val="bottom"/>
          </w:tcPr>
          <w:p w14:paraId="71C3713B" w14:textId="77777777" w:rsidR="000E45B4" w:rsidRPr="000E45B4" w:rsidRDefault="000E45B4" w:rsidP="003C5D1B">
            <w:pPr>
              <w:tabs>
                <w:tab w:val="decimal" w:pos="595"/>
              </w:tabs>
              <w:spacing w:line="240" w:lineRule="auto"/>
              <w:ind w:left="-43" w:right="-86"/>
              <w:rPr>
                <w:rFonts w:ascii="Times New Roman" w:hAnsi="Times New Roman" w:cs="Times New Roman"/>
                <w:sz w:val="20"/>
                <w:szCs w:val="20"/>
              </w:rPr>
            </w:pPr>
          </w:p>
        </w:tc>
        <w:tc>
          <w:tcPr>
            <w:tcW w:w="1236" w:type="dxa"/>
            <w:vAlign w:val="bottom"/>
          </w:tcPr>
          <w:p w14:paraId="71DBC95C" w14:textId="77777777" w:rsidR="000E45B4" w:rsidRPr="000E45B4" w:rsidRDefault="000E45B4" w:rsidP="003C5D1B">
            <w:pPr>
              <w:pStyle w:val="acctfourfigures"/>
              <w:tabs>
                <w:tab w:val="clear" w:pos="765"/>
                <w:tab w:val="decimal" w:pos="1020"/>
              </w:tabs>
              <w:spacing w:line="240" w:lineRule="auto"/>
              <w:ind w:left="-43" w:right="-86"/>
              <w:rPr>
                <w:rFonts w:cs="Times New Roman"/>
                <w:sz w:val="20"/>
              </w:rPr>
            </w:pPr>
            <w:r w:rsidRPr="000E45B4">
              <w:rPr>
                <w:rFonts w:cs="Times New Roman"/>
                <w:sz w:val="20"/>
                <w:lang w:val="en-US" w:bidi="th-TH"/>
              </w:rPr>
              <w:t>566,030</w:t>
            </w:r>
          </w:p>
        </w:tc>
        <w:tc>
          <w:tcPr>
            <w:tcW w:w="259" w:type="dxa"/>
            <w:vAlign w:val="bottom"/>
          </w:tcPr>
          <w:p w14:paraId="17C8C20A" w14:textId="77777777" w:rsidR="000E45B4" w:rsidRPr="000E45B4" w:rsidRDefault="000E45B4" w:rsidP="003C5D1B">
            <w:pPr>
              <w:pStyle w:val="acctfourfigures"/>
              <w:tabs>
                <w:tab w:val="decimal" w:pos="595"/>
              </w:tabs>
              <w:spacing w:line="240" w:lineRule="auto"/>
              <w:ind w:left="-43" w:right="-86"/>
              <w:rPr>
                <w:rFonts w:cs="Times New Roman"/>
                <w:sz w:val="20"/>
              </w:rPr>
            </w:pPr>
          </w:p>
        </w:tc>
        <w:tc>
          <w:tcPr>
            <w:tcW w:w="986" w:type="dxa"/>
            <w:vAlign w:val="bottom"/>
          </w:tcPr>
          <w:p w14:paraId="0BC8B79A" w14:textId="77777777" w:rsidR="000E45B4" w:rsidRPr="000E45B4" w:rsidRDefault="000E45B4" w:rsidP="003C5D1B">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54" w:type="dxa"/>
            <w:vAlign w:val="bottom"/>
          </w:tcPr>
          <w:p w14:paraId="2E384ABD" w14:textId="77777777" w:rsidR="000E45B4" w:rsidRPr="000E45B4" w:rsidRDefault="000E45B4" w:rsidP="003C5D1B">
            <w:pPr>
              <w:pStyle w:val="acctfourfigures"/>
              <w:tabs>
                <w:tab w:val="decimal" w:pos="595"/>
              </w:tabs>
              <w:spacing w:line="240" w:lineRule="atLeast"/>
              <w:ind w:left="-43" w:right="-86"/>
              <w:jc w:val="right"/>
              <w:rPr>
                <w:rFonts w:cs="Times New Roman"/>
                <w:sz w:val="20"/>
              </w:rPr>
            </w:pPr>
          </w:p>
        </w:tc>
        <w:tc>
          <w:tcPr>
            <w:tcW w:w="1211" w:type="dxa"/>
            <w:vAlign w:val="bottom"/>
          </w:tcPr>
          <w:p w14:paraId="40980C8D" w14:textId="77777777" w:rsidR="000E45B4" w:rsidRPr="000E45B4" w:rsidRDefault="000E45B4" w:rsidP="00180BC9">
            <w:pPr>
              <w:pStyle w:val="acctfourfigures"/>
              <w:tabs>
                <w:tab w:val="clear" w:pos="765"/>
                <w:tab w:val="decimal" w:pos="1001"/>
              </w:tabs>
              <w:spacing w:line="240" w:lineRule="auto"/>
              <w:ind w:left="371" w:right="-270" w:hanging="90"/>
              <w:rPr>
                <w:rFonts w:cs="Times New Roman"/>
                <w:sz w:val="20"/>
              </w:rPr>
            </w:pPr>
            <w:r w:rsidRPr="000E45B4">
              <w:rPr>
                <w:rFonts w:cs="Times New Roman"/>
                <w:sz w:val="20"/>
              </w:rPr>
              <w:t>568,405</w:t>
            </w:r>
          </w:p>
        </w:tc>
        <w:tc>
          <w:tcPr>
            <w:tcW w:w="284" w:type="dxa"/>
            <w:vAlign w:val="bottom"/>
          </w:tcPr>
          <w:p w14:paraId="24265989" w14:textId="77777777" w:rsidR="000E45B4" w:rsidRPr="000E45B4" w:rsidRDefault="000E45B4" w:rsidP="003C5D1B">
            <w:pPr>
              <w:tabs>
                <w:tab w:val="decimal" w:pos="595"/>
              </w:tabs>
              <w:ind w:left="-43" w:right="-86"/>
              <w:jc w:val="right"/>
              <w:rPr>
                <w:rFonts w:ascii="Times New Roman" w:hAnsi="Times New Roman" w:cs="Times New Roman"/>
                <w:sz w:val="20"/>
                <w:szCs w:val="20"/>
              </w:rPr>
            </w:pPr>
            <w:r w:rsidRPr="000E45B4">
              <w:rPr>
                <w:rFonts w:ascii="Times New Roman" w:hAnsi="Times New Roman" w:cs="Times New Roman"/>
                <w:sz w:val="20"/>
                <w:szCs w:val="20"/>
              </w:rPr>
              <w:t xml:space="preserve">     </w:t>
            </w:r>
          </w:p>
        </w:tc>
        <w:tc>
          <w:tcPr>
            <w:tcW w:w="992" w:type="dxa"/>
            <w:vAlign w:val="bottom"/>
          </w:tcPr>
          <w:p w14:paraId="6E45AE37" w14:textId="77777777" w:rsidR="000E45B4" w:rsidRPr="000E45B4" w:rsidRDefault="000E45B4" w:rsidP="003C5D1B">
            <w:pPr>
              <w:pStyle w:val="acctfourfigures"/>
              <w:tabs>
                <w:tab w:val="clear" w:pos="765"/>
                <w:tab w:val="decimal" w:pos="314"/>
                <w:tab w:val="decimal" w:pos="584"/>
              </w:tabs>
              <w:spacing w:line="240" w:lineRule="atLeast"/>
              <w:ind w:left="-46" w:right="-251"/>
              <w:jc w:val="center"/>
              <w:rPr>
                <w:rFonts w:cs="Times New Roman"/>
                <w:sz w:val="20"/>
              </w:rPr>
            </w:pPr>
            <w:r w:rsidRPr="000E45B4">
              <w:rPr>
                <w:rFonts w:cs="Times New Roman"/>
                <w:sz w:val="20"/>
              </w:rPr>
              <w:t>-</w:t>
            </w:r>
          </w:p>
        </w:tc>
        <w:tc>
          <w:tcPr>
            <w:tcW w:w="283" w:type="dxa"/>
            <w:vAlign w:val="bottom"/>
          </w:tcPr>
          <w:p w14:paraId="02395ED5" w14:textId="77777777" w:rsidR="000E45B4" w:rsidRPr="000E45B4" w:rsidRDefault="000E45B4" w:rsidP="003C5D1B">
            <w:pPr>
              <w:pStyle w:val="acctfourfigures"/>
              <w:tabs>
                <w:tab w:val="decimal" w:pos="595"/>
              </w:tabs>
              <w:spacing w:line="240" w:lineRule="atLeast"/>
              <w:ind w:left="-43" w:right="-86"/>
              <w:jc w:val="right"/>
              <w:rPr>
                <w:rFonts w:cs="Times New Roman"/>
                <w:sz w:val="20"/>
              </w:rPr>
            </w:pPr>
          </w:p>
        </w:tc>
        <w:tc>
          <w:tcPr>
            <w:tcW w:w="1155" w:type="dxa"/>
            <w:vAlign w:val="bottom"/>
          </w:tcPr>
          <w:p w14:paraId="6DF7C5C0" w14:textId="77777777" w:rsidR="000E45B4" w:rsidRPr="000E45B4" w:rsidRDefault="000E45B4" w:rsidP="00D25DE5">
            <w:pPr>
              <w:pStyle w:val="acctfourfigures"/>
              <w:tabs>
                <w:tab w:val="clear" w:pos="765"/>
                <w:tab w:val="decimal" w:pos="941"/>
              </w:tabs>
              <w:spacing w:line="240" w:lineRule="auto"/>
              <w:ind w:left="-43" w:right="-86"/>
              <w:rPr>
                <w:rFonts w:cs="Times New Roman"/>
                <w:sz w:val="20"/>
              </w:rPr>
            </w:pPr>
            <w:r w:rsidRPr="000E45B4">
              <w:rPr>
                <w:rFonts w:cs="Times New Roman"/>
                <w:sz w:val="20"/>
              </w:rPr>
              <w:t>568,405</w:t>
            </w:r>
          </w:p>
        </w:tc>
      </w:tr>
      <w:tr w:rsidR="00C85C46" w:rsidRPr="000E45B4" w14:paraId="5F7EF30B" w14:textId="77777777" w:rsidTr="007623FE">
        <w:trPr>
          <w:trHeight w:val="20"/>
        </w:trPr>
        <w:tc>
          <w:tcPr>
            <w:tcW w:w="3325" w:type="dxa"/>
            <w:vAlign w:val="bottom"/>
          </w:tcPr>
          <w:p w14:paraId="6D1F9FD3" w14:textId="77777777" w:rsidR="00C85C46" w:rsidRPr="000E45B4" w:rsidRDefault="00C85C46" w:rsidP="000E45B4">
            <w:pPr>
              <w:spacing w:line="240" w:lineRule="auto"/>
              <w:ind w:left="-14" w:right="-90"/>
              <w:rPr>
                <w:rFonts w:ascii="Times New Roman" w:hAnsi="Times New Roman" w:cs="Times New Roman"/>
                <w:sz w:val="20"/>
                <w:szCs w:val="20"/>
              </w:rPr>
            </w:pPr>
          </w:p>
        </w:tc>
        <w:tc>
          <w:tcPr>
            <w:tcW w:w="1168" w:type="dxa"/>
            <w:vAlign w:val="bottom"/>
          </w:tcPr>
          <w:p w14:paraId="714345FB" w14:textId="77777777" w:rsidR="00C85C46" w:rsidRPr="000E45B4" w:rsidRDefault="00C85C46" w:rsidP="003C5D1B">
            <w:pPr>
              <w:pStyle w:val="acctfourfigures"/>
              <w:tabs>
                <w:tab w:val="clear" w:pos="765"/>
                <w:tab w:val="decimal" w:pos="340"/>
              </w:tabs>
              <w:spacing w:line="240" w:lineRule="auto"/>
              <w:ind w:left="-43" w:right="75"/>
              <w:jc w:val="center"/>
              <w:rPr>
                <w:rFonts w:cs="Times New Roman"/>
                <w:sz w:val="20"/>
              </w:rPr>
            </w:pPr>
          </w:p>
        </w:tc>
        <w:tc>
          <w:tcPr>
            <w:tcW w:w="269" w:type="dxa"/>
            <w:vAlign w:val="bottom"/>
          </w:tcPr>
          <w:p w14:paraId="3CE0906A" w14:textId="77777777" w:rsidR="00C85C46" w:rsidRPr="000E45B4" w:rsidRDefault="00C85C46" w:rsidP="003C5D1B">
            <w:pPr>
              <w:pStyle w:val="acctfourfigures"/>
              <w:tabs>
                <w:tab w:val="decimal" w:pos="516"/>
              </w:tabs>
              <w:spacing w:line="240" w:lineRule="auto"/>
              <w:ind w:left="-43" w:right="-108"/>
              <w:rPr>
                <w:rFonts w:cs="Times New Roman"/>
                <w:sz w:val="20"/>
                <w:lang w:bidi="th-TH"/>
              </w:rPr>
            </w:pPr>
          </w:p>
        </w:tc>
        <w:tc>
          <w:tcPr>
            <w:tcW w:w="1021" w:type="dxa"/>
            <w:vAlign w:val="bottom"/>
          </w:tcPr>
          <w:p w14:paraId="0E111172" w14:textId="77777777" w:rsidR="00C85C46" w:rsidRPr="000E45B4" w:rsidRDefault="00C85C46" w:rsidP="003C5D1B">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3FD6FB36" w14:textId="77777777" w:rsidR="00C85C46" w:rsidRPr="000E45B4" w:rsidRDefault="00C85C46" w:rsidP="003C5D1B">
            <w:pPr>
              <w:pStyle w:val="acctfourfigures"/>
              <w:tabs>
                <w:tab w:val="clear" w:pos="765"/>
                <w:tab w:val="decimal" w:pos="796"/>
              </w:tabs>
              <w:spacing w:line="240" w:lineRule="auto"/>
              <w:ind w:left="-43" w:right="-86"/>
              <w:rPr>
                <w:rFonts w:cs="Times New Roman"/>
                <w:sz w:val="20"/>
              </w:rPr>
            </w:pPr>
          </w:p>
        </w:tc>
        <w:tc>
          <w:tcPr>
            <w:tcW w:w="992" w:type="dxa"/>
            <w:vAlign w:val="bottom"/>
          </w:tcPr>
          <w:p w14:paraId="35701452" w14:textId="77777777" w:rsidR="00C85C46" w:rsidRPr="000E45B4" w:rsidRDefault="00C85C46" w:rsidP="003C5D1B">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27C84F21" w14:textId="77777777" w:rsidR="00C85C46" w:rsidRPr="000E45B4" w:rsidRDefault="00C85C46" w:rsidP="003C5D1B">
            <w:pPr>
              <w:tabs>
                <w:tab w:val="decimal" w:pos="789"/>
              </w:tabs>
              <w:spacing w:line="240" w:lineRule="auto"/>
              <w:ind w:left="-43" w:right="-86"/>
              <w:rPr>
                <w:rFonts w:ascii="Times New Roman" w:hAnsi="Times New Roman" w:cs="Times New Roman"/>
                <w:sz w:val="20"/>
                <w:szCs w:val="20"/>
              </w:rPr>
            </w:pPr>
          </w:p>
        </w:tc>
        <w:tc>
          <w:tcPr>
            <w:tcW w:w="1134" w:type="dxa"/>
            <w:vAlign w:val="bottom"/>
          </w:tcPr>
          <w:p w14:paraId="4A906773" w14:textId="77777777" w:rsidR="00C85C46" w:rsidRPr="000E45B4" w:rsidRDefault="00C85C46" w:rsidP="000E45B4">
            <w:pPr>
              <w:pStyle w:val="acctfourfigures"/>
              <w:tabs>
                <w:tab w:val="clear" w:pos="765"/>
                <w:tab w:val="decimal" w:pos="920"/>
              </w:tabs>
              <w:spacing w:line="240" w:lineRule="auto"/>
              <w:ind w:left="-43" w:right="-86"/>
              <w:rPr>
                <w:rFonts w:cs="Times New Roman"/>
                <w:sz w:val="20"/>
                <w:lang w:val="en-US" w:bidi="th-TH"/>
              </w:rPr>
            </w:pPr>
          </w:p>
        </w:tc>
        <w:tc>
          <w:tcPr>
            <w:tcW w:w="283" w:type="dxa"/>
            <w:vAlign w:val="bottom"/>
          </w:tcPr>
          <w:p w14:paraId="20DD850A" w14:textId="77777777" w:rsidR="00C85C46" w:rsidRPr="000E45B4" w:rsidRDefault="00C85C46" w:rsidP="003C5D1B">
            <w:pPr>
              <w:tabs>
                <w:tab w:val="decimal" w:pos="595"/>
              </w:tabs>
              <w:spacing w:line="240" w:lineRule="auto"/>
              <w:ind w:left="-43" w:right="-86"/>
              <w:rPr>
                <w:rFonts w:ascii="Times New Roman" w:hAnsi="Times New Roman" w:cs="Times New Roman"/>
                <w:sz w:val="20"/>
                <w:szCs w:val="20"/>
              </w:rPr>
            </w:pPr>
          </w:p>
        </w:tc>
        <w:tc>
          <w:tcPr>
            <w:tcW w:w="1236" w:type="dxa"/>
            <w:vAlign w:val="bottom"/>
          </w:tcPr>
          <w:p w14:paraId="6D459770" w14:textId="77777777" w:rsidR="00C85C46" w:rsidRPr="000E45B4" w:rsidRDefault="00C85C46" w:rsidP="003C5D1B">
            <w:pPr>
              <w:pStyle w:val="acctfourfigures"/>
              <w:tabs>
                <w:tab w:val="clear" w:pos="765"/>
                <w:tab w:val="decimal" w:pos="1020"/>
              </w:tabs>
              <w:spacing w:line="240" w:lineRule="auto"/>
              <w:ind w:left="-43" w:right="-86"/>
              <w:rPr>
                <w:rFonts w:cs="Times New Roman"/>
                <w:sz w:val="20"/>
                <w:lang w:val="en-US" w:bidi="th-TH"/>
              </w:rPr>
            </w:pPr>
          </w:p>
        </w:tc>
        <w:tc>
          <w:tcPr>
            <w:tcW w:w="259" w:type="dxa"/>
            <w:vAlign w:val="bottom"/>
          </w:tcPr>
          <w:p w14:paraId="21CF967B" w14:textId="77777777" w:rsidR="00C85C46" w:rsidRPr="000E45B4" w:rsidRDefault="00C85C46" w:rsidP="003C5D1B">
            <w:pPr>
              <w:pStyle w:val="acctfourfigures"/>
              <w:tabs>
                <w:tab w:val="decimal" w:pos="595"/>
              </w:tabs>
              <w:spacing w:line="240" w:lineRule="auto"/>
              <w:ind w:left="-43" w:right="-86"/>
              <w:rPr>
                <w:rFonts w:cs="Times New Roman"/>
                <w:sz w:val="20"/>
              </w:rPr>
            </w:pPr>
          </w:p>
        </w:tc>
        <w:tc>
          <w:tcPr>
            <w:tcW w:w="986" w:type="dxa"/>
            <w:vAlign w:val="bottom"/>
          </w:tcPr>
          <w:p w14:paraId="33CCAAA6" w14:textId="77777777" w:rsidR="00C85C46" w:rsidRPr="000E45B4" w:rsidRDefault="00C85C46" w:rsidP="003C5D1B">
            <w:pPr>
              <w:pStyle w:val="acctfourfigures"/>
              <w:tabs>
                <w:tab w:val="clear" w:pos="765"/>
                <w:tab w:val="decimal" w:pos="340"/>
              </w:tabs>
              <w:spacing w:line="240" w:lineRule="auto"/>
              <w:ind w:left="-43" w:right="75"/>
              <w:jc w:val="center"/>
              <w:rPr>
                <w:rFonts w:cs="Times New Roman"/>
                <w:sz w:val="20"/>
              </w:rPr>
            </w:pPr>
          </w:p>
        </w:tc>
        <w:tc>
          <w:tcPr>
            <w:tcW w:w="254" w:type="dxa"/>
            <w:vAlign w:val="bottom"/>
          </w:tcPr>
          <w:p w14:paraId="4DBB8476" w14:textId="77777777" w:rsidR="00C85C46" w:rsidRPr="000E45B4" w:rsidRDefault="00C85C46" w:rsidP="003C5D1B">
            <w:pPr>
              <w:pStyle w:val="acctfourfigures"/>
              <w:tabs>
                <w:tab w:val="decimal" w:pos="595"/>
              </w:tabs>
              <w:spacing w:line="240" w:lineRule="atLeast"/>
              <w:ind w:left="-43" w:right="-86"/>
              <w:jc w:val="right"/>
              <w:rPr>
                <w:rFonts w:cs="Times New Roman"/>
                <w:sz w:val="20"/>
              </w:rPr>
            </w:pPr>
          </w:p>
        </w:tc>
        <w:tc>
          <w:tcPr>
            <w:tcW w:w="1211" w:type="dxa"/>
            <w:vAlign w:val="bottom"/>
          </w:tcPr>
          <w:p w14:paraId="2DD57AC2" w14:textId="77777777" w:rsidR="00C85C46" w:rsidRPr="000E45B4" w:rsidRDefault="00C85C46" w:rsidP="00180BC9">
            <w:pPr>
              <w:pStyle w:val="acctfourfigures"/>
              <w:tabs>
                <w:tab w:val="clear" w:pos="765"/>
                <w:tab w:val="decimal" w:pos="1001"/>
              </w:tabs>
              <w:spacing w:line="240" w:lineRule="auto"/>
              <w:ind w:left="371" w:right="-270" w:hanging="90"/>
              <w:rPr>
                <w:rFonts w:cs="Times New Roman"/>
                <w:sz w:val="20"/>
              </w:rPr>
            </w:pPr>
          </w:p>
        </w:tc>
        <w:tc>
          <w:tcPr>
            <w:tcW w:w="284" w:type="dxa"/>
            <w:vAlign w:val="bottom"/>
          </w:tcPr>
          <w:p w14:paraId="71D340C9" w14:textId="77777777" w:rsidR="00C85C46" w:rsidRPr="000E45B4" w:rsidRDefault="00C85C46" w:rsidP="003C5D1B">
            <w:pPr>
              <w:tabs>
                <w:tab w:val="decimal" w:pos="595"/>
              </w:tabs>
              <w:ind w:left="-43" w:right="-86"/>
              <w:jc w:val="right"/>
              <w:rPr>
                <w:rFonts w:ascii="Times New Roman" w:hAnsi="Times New Roman" w:cs="Times New Roman"/>
                <w:sz w:val="20"/>
                <w:szCs w:val="20"/>
              </w:rPr>
            </w:pPr>
          </w:p>
        </w:tc>
        <w:tc>
          <w:tcPr>
            <w:tcW w:w="992" w:type="dxa"/>
            <w:vAlign w:val="bottom"/>
          </w:tcPr>
          <w:p w14:paraId="506956D4" w14:textId="77777777" w:rsidR="00C85C46" w:rsidRPr="000E45B4" w:rsidRDefault="00C85C46" w:rsidP="003C5D1B">
            <w:pPr>
              <w:pStyle w:val="acctfourfigures"/>
              <w:tabs>
                <w:tab w:val="clear" w:pos="765"/>
                <w:tab w:val="decimal" w:pos="314"/>
                <w:tab w:val="decimal" w:pos="584"/>
              </w:tabs>
              <w:spacing w:line="240" w:lineRule="atLeast"/>
              <w:ind w:left="-46" w:right="-251"/>
              <w:jc w:val="center"/>
              <w:rPr>
                <w:rFonts w:cs="Times New Roman"/>
                <w:sz w:val="20"/>
              </w:rPr>
            </w:pPr>
          </w:p>
        </w:tc>
        <w:tc>
          <w:tcPr>
            <w:tcW w:w="283" w:type="dxa"/>
            <w:vAlign w:val="bottom"/>
          </w:tcPr>
          <w:p w14:paraId="7434EDEF" w14:textId="77777777" w:rsidR="00C85C46" w:rsidRPr="000E45B4" w:rsidRDefault="00C85C46" w:rsidP="003C5D1B">
            <w:pPr>
              <w:pStyle w:val="acctfourfigures"/>
              <w:tabs>
                <w:tab w:val="decimal" w:pos="595"/>
              </w:tabs>
              <w:spacing w:line="240" w:lineRule="atLeast"/>
              <w:ind w:left="-43" w:right="-86"/>
              <w:jc w:val="right"/>
              <w:rPr>
                <w:rFonts w:cs="Times New Roman"/>
                <w:sz w:val="20"/>
              </w:rPr>
            </w:pPr>
          </w:p>
        </w:tc>
        <w:tc>
          <w:tcPr>
            <w:tcW w:w="1155" w:type="dxa"/>
            <w:vAlign w:val="bottom"/>
          </w:tcPr>
          <w:p w14:paraId="2D98F1BF" w14:textId="77777777" w:rsidR="00C85C46" w:rsidRPr="000E45B4" w:rsidRDefault="00C85C46" w:rsidP="00D25DE5">
            <w:pPr>
              <w:pStyle w:val="acctfourfigures"/>
              <w:tabs>
                <w:tab w:val="clear" w:pos="765"/>
                <w:tab w:val="decimal" w:pos="941"/>
              </w:tabs>
              <w:spacing w:line="240" w:lineRule="auto"/>
              <w:ind w:left="-43" w:right="-86"/>
              <w:rPr>
                <w:rFonts w:cs="Times New Roman"/>
                <w:sz w:val="20"/>
              </w:rPr>
            </w:pPr>
          </w:p>
        </w:tc>
      </w:tr>
      <w:tr w:rsidR="007623FE" w:rsidRPr="000E45B4" w14:paraId="29613A13" w14:textId="77777777" w:rsidTr="007623FE">
        <w:trPr>
          <w:trHeight w:val="20"/>
        </w:trPr>
        <w:tc>
          <w:tcPr>
            <w:tcW w:w="3325" w:type="dxa"/>
            <w:vAlign w:val="bottom"/>
          </w:tcPr>
          <w:p w14:paraId="0E785A1C" w14:textId="29B0B86A" w:rsidR="007623FE" w:rsidRPr="000E45B4" w:rsidRDefault="007623FE" w:rsidP="000E45B4">
            <w:pPr>
              <w:spacing w:line="240" w:lineRule="auto"/>
              <w:ind w:left="-14" w:right="-90"/>
              <w:rPr>
                <w:rFonts w:ascii="Times New Roman" w:hAnsi="Times New Roman" w:cs="Times New Roman"/>
                <w:sz w:val="20"/>
                <w:szCs w:val="20"/>
              </w:rPr>
            </w:pPr>
            <w:r w:rsidRPr="000E45B4">
              <w:rPr>
                <w:rFonts w:ascii="Times New Roman" w:hAnsi="Times New Roman" w:cs="Times New Roman"/>
                <w:sz w:val="20"/>
                <w:szCs w:val="20"/>
              </w:rPr>
              <w:t>Long</w:t>
            </w:r>
            <w:r>
              <w:rPr>
                <w:rFonts w:ascii="Times New Roman" w:hAnsi="Times New Roman" w:cs="Times New Roman"/>
                <w:sz w:val="20"/>
                <w:szCs w:val="20"/>
              </w:rPr>
              <w:t>-</w:t>
            </w:r>
            <w:r w:rsidRPr="000E45B4">
              <w:rPr>
                <w:rFonts w:ascii="Times New Roman" w:hAnsi="Times New Roman" w:cs="Times New Roman"/>
                <w:sz w:val="20"/>
                <w:szCs w:val="20"/>
              </w:rPr>
              <w:t>term loan to other parties</w:t>
            </w:r>
          </w:p>
        </w:tc>
        <w:tc>
          <w:tcPr>
            <w:tcW w:w="1168" w:type="dxa"/>
            <w:vAlign w:val="bottom"/>
          </w:tcPr>
          <w:p w14:paraId="3A25A49C" w14:textId="0D522152" w:rsidR="007623FE" w:rsidRPr="000E45B4" w:rsidRDefault="007623FE" w:rsidP="003C5D1B">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69" w:type="dxa"/>
            <w:vAlign w:val="bottom"/>
          </w:tcPr>
          <w:p w14:paraId="5128D69A" w14:textId="77777777" w:rsidR="007623FE" w:rsidRPr="000E45B4" w:rsidRDefault="007623FE" w:rsidP="003C5D1B">
            <w:pPr>
              <w:pStyle w:val="acctfourfigures"/>
              <w:tabs>
                <w:tab w:val="decimal" w:pos="516"/>
              </w:tabs>
              <w:spacing w:line="240" w:lineRule="auto"/>
              <w:ind w:left="-43" w:right="-108"/>
              <w:rPr>
                <w:rFonts w:cs="Times New Roman"/>
                <w:sz w:val="20"/>
                <w:lang w:bidi="th-TH"/>
              </w:rPr>
            </w:pPr>
          </w:p>
        </w:tc>
        <w:tc>
          <w:tcPr>
            <w:tcW w:w="1021" w:type="dxa"/>
            <w:vAlign w:val="bottom"/>
          </w:tcPr>
          <w:p w14:paraId="26BDBB4C" w14:textId="22D4F792" w:rsidR="007623FE" w:rsidRPr="000E45B4" w:rsidRDefault="007623FE" w:rsidP="003C5D1B">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84" w:type="dxa"/>
            <w:vAlign w:val="bottom"/>
          </w:tcPr>
          <w:p w14:paraId="57C714EB" w14:textId="77777777" w:rsidR="007623FE" w:rsidRPr="000E45B4" w:rsidRDefault="007623FE" w:rsidP="003C5D1B">
            <w:pPr>
              <w:pStyle w:val="acctfourfigures"/>
              <w:tabs>
                <w:tab w:val="clear" w:pos="765"/>
                <w:tab w:val="decimal" w:pos="796"/>
              </w:tabs>
              <w:spacing w:line="240" w:lineRule="auto"/>
              <w:ind w:left="-43" w:right="-86"/>
              <w:rPr>
                <w:rFonts w:cs="Times New Roman"/>
                <w:sz w:val="20"/>
              </w:rPr>
            </w:pPr>
          </w:p>
        </w:tc>
        <w:tc>
          <w:tcPr>
            <w:tcW w:w="992" w:type="dxa"/>
            <w:vAlign w:val="bottom"/>
          </w:tcPr>
          <w:p w14:paraId="0B7A7210" w14:textId="5F2A5907" w:rsidR="007623FE" w:rsidRPr="000E45B4" w:rsidRDefault="007623FE" w:rsidP="003C5D1B">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84" w:type="dxa"/>
            <w:vAlign w:val="bottom"/>
          </w:tcPr>
          <w:p w14:paraId="7376787F" w14:textId="77777777" w:rsidR="007623FE" w:rsidRPr="000E45B4" w:rsidRDefault="007623FE" w:rsidP="003C5D1B">
            <w:pPr>
              <w:tabs>
                <w:tab w:val="decimal" w:pos="789"/>
              </w:tabs>
              <w:spacing w:line="240" w:lineRule="auto"/>
              <w:ind w:left="-43" w:right="-86"/>
              <w:rPr>
                <w:rFonts w:ascii="Times New Roman" w:hAnsi="Times New Roman" w:cs="Times New Roman"/>
                <w:sz w:val="20"/>
                <w:szCs w:val="20"/>
              </w:rPr>
            </w:pPr>
          </w:p>
        </w:tc>
        <w:tc>
          <w:tcPr>
            <w:tcW w:w="1134" w:type="dxa"/>
            <w:vAlign w:val="bottom"/>
          </w:tcPr>
          <w:p w14:paraId="22F9922E" w14:textId="76A65C33" w:rsidR="007623FE" w:rsidRPr="000E45B4" w:rsidRDefault="007623FE" w:rsidP="000E45B4">
            <w:pPr>
              <w:pStyle w:val="acctfourfigures"/>
              <w:tabs>
                <w:tab w:val="clear" w:pos="765"/>
                <w:tab w:val="decimal" w:pos="920"/>
              </w:tabs>
              <w:spacing w:line="240" w:lineRule="auto"/>
              <w:ind w:left="-43" w:right="-86"/>
              <w:rPr>
                <w:rFonts w:cs="Times New Roman"/>
                <w:sz w:val="20"/>
                <w:lang w:val="en-US" w:bidi="th-TH"/>
              </w:rPr>
            </w:pPr>
            <w:r w:rsidRPr="000E45B4">
              <w:rPr>
                <w:rFonts w:cs="Times New Roman"/>
                <w:sz w:val="20"/>
              </w:rPr>
              <w:t>4,467,776</w:t>
            </w:r>
          </w:p>
        </w:tc>
        <w:tc>
          <w:tcPr>
            <w:tcW w:w="283" w:type="dxa"/>
            <w:vAlign w:val="bottom"/>
          </w:tcPr>
          <w:p w14:paraId="5B69B3DE" w14:textId="77777777" w:rsidR="007623FE" w:rsidRPr="000E45B4" w:rsidRDefault="007623FE" w:rsidP="003C5D1B">
            <w:pPr>
              <w:tabs>
                <w:tab w:val="decimal" w:pos="595"/>
              </w:tabs>
              <w:spacing w:line="240" w:lineRule="auto"/>
              <w:ind w:left="-43" w:right="-86"/>
              <w:rPr>
                <w:rFonts w:ascii="Times New Roman" w:hAnsi="Times New Roman" w:cs="Times New Roman"/>
                <w:sz w:val="20"/>
                <w:szCs w:val="20"/>
              </w:rPr>
            </w:pPr>
          </w:p>
        </w:tc>
        <w:tc>
          <w:tcPr>
            <w:tcW w:w="1236" w:type="dxa"/>
            <w:vAlign w:val="bottom"/>
          </w:tcPr>
          <w:p w14:paraId="01263E98" w14:textId="672BF7A0" w:rsidR="007623FE" w:rsidRPr="000E45B4" w:rsidRDefault="007623FE" w:rsidP="003C5D1B">
            <w:pPr>
              <w:pStyle w:val="acctfourfigures"/>
              <w:tabs>
                <w:tab w:val="clear" w:pos="765"/>
                <w:tab w:val="decimal" w:pos="1020"/>
              </w:tabs>
              <w:spacing w:line="240" w:lineRule="auto"/>
              <w:ind w:left="-43" w:right="-86"/>
              <w:rPr>
                <w:rFonts w:cs="Times New Roman"/>
                <w:sz w:val="20"/>
                <w:lang w:val="en-US" w:bidi="th-TH"/>
              </w:rPr>
            </w:pPr>
            <w:r w:rsidRPr="000E45B4">
              <w:rPr>
                <w:rFonts w:cs="Times New Roman"/>
                <w:sz w:val="20"/>
              </w:rPr>
              <w:t>4,467,776</w:t>
            </w:r>
          </w:p>
        </w:tc>
        <w:tc>
          <w:tcPr>
            <w:tcW w:w="259" w:type="dxa"/>
            <w:vAlign w:val="bottom"/>
          </w:tcPr>
          <w:p w14:paraId="333BF2C2" w14:textId="77777777" w:rsidR="007623FE" w:rsidRPr="000E45B4" w:rsidRDefault="007623FE" w:rsidP="003C5D1B">
            <w:pPr>
              <w:pStyle w:val="acctfourfigures"/>
              <w:tabs>
                <w:tab w:val="decimal" w:pos="595"/>
              </w:tabs>
              <w:spacing w:line="240" w:lineRule="auto"/>
              <w:ind w:left="-43" w:right="-86"/>
              <w:rPr>
                <w:rFonts w:cs="Times New Roman"/>
                <w:sz w:val="20"/>
              </w:rPr>
            </w:pPr>
          </w:p>
        </w:tc>
        <w:tc>
          <w:tcPr>
            <w:tcW w:w="986" w:type="dxa"/>
            <w:vAlign w:val="bottom"/>
          </w:tcPr>
          <w:p w14:paraId="1DDCD665" w14:textId="1CC7B2EF" w:rsidR="007623FE" w:rsidRPr="000E45B4" w:rsidRDefault="007623FE" w:rsidP="003C5D1B">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54" w:type="dxa"/>
            <w:vAlign w:val="bottom"/>
          </w:tcPr>
          <w:p w14:paraId="3C199E78" w14:textId="77777777" w:rsidR="007623FE" w:rsidRPr="000E45B4" w:rsidRDefault="007623FE" w:rsidP="003C5D1B">
            <w:pPr>
              <w:pStyle w:val="acctfourfigures"/>
              <w:tabs>
                <w:tab w:val="decimal" w:pos="595"/>
              </w:tabs>
              <w:spacing w:line="240" w:lineRule="atLeast"/>
              <w:ind w:left="-43" w:right="-86"/>
              <w:jc w:val="right"/>
              <w:rPr>
                <w:rFonts w:cs="Times New Roman"/>
                <w:sz w:val="20"/>
              </w:rPr>
            </w:pPr>
          </w:p>
        </w:tc>
        <w:tc>
          <w:tcPr>
            <w:tcW w:w="1211" w:type="dxa"/>
            <w:vAlign w:val="bottom"/>
          </w:tcPr>
          <w:p w14:paraId="3DE14583" w14:textId="34282D54" w:rsidR="007623FE" w:rsidRPr="000E45B4" w:rsidRDefault="007623FE" w:rsidP="00180BC9">
            <w:pPr>
              <w:pStyle w:val="acctfourfigures"/>
              <w:tabs>
                <w:tab w:val="clear" w:pos="765"/>
                <w:tab w:val="decimal" w:pos="1001"/>
              </w:tabs>
              <w:spacing w:line="240" w:lineRule="auto"/>
              <w:ind w:left="371" w:right="-270" w:hanging="90"/>
              <w:rPr>
                <w:rFonts w:cs="Times New Roman"/>
                <w:sz w:val="20"/>
              </w:rPr>
            </w:pPr>
            <w:r w:rsidRPr="000E45B4">
              <w:rPr>
                <w:rFonts w:cs="Times New Roman"/>
                <w:sz w:val="20"/>
              </w:rPr>
              <w:t>4,362,205</w:t>
            </w:r>
          </w:p>
        </w:tc>
        <w:tc>
          <w:tcPr>
            <w:tcW w:w="284" w:type="dxa"/>
            <w:vAlign w:val="bottom"/>
          </w:tcPr>
          <w:p w14:paraId="06348191" w14:textId="77777777" w:rsidR="007623FE" w:rsidRPr="000E45B4" w:rsidRDefault="007623FE" w:rsidP="003C5D1B">
            <w:pPr>
              <w:tabs>
                <w:tab w:val="decimal" w:pos="595"/>
              </w:tabs>
              <w:ind w:left="-43" w:right="-86"/>
              <w:jc w:val="right"/>
              <w:rPr>
                <w:rFonts w:ascii="Times New Roman" w:hAnsi="Times New Roman" w:cs="Times New Roman"/>
                <w:sz w:val="20"/>
                <w:szCs w:val="20"/>
              </w:rPr>
            </w:pPr>
          </w:p>
        </w:tc>
        <w:tc>
          <w:tcPr>
            <w:tcW w:w="992" w:type="dxa"/>
            <w:vAlign w:val="bottom"/>
          </w:tcPr>
          <w:p w14:paraId="275B5C63" w14:textId="045FB354" w:rsidR="007623FE" w:rsidRPr="000E45B4" w:rsidRDefault="007623FE" w:rsidP="003C5D1B">
            <w:pPr>
              <w:pStyle w:val="acctfourfigures"/>
              <w:tabs>
                <w:tab w:val="clear" w:pos="765"/>
                <w:tab w:val="decimal" w:pos="314"/>
                <w:tab w:val="decimal" w:pos="584"/>
              </w:tabs>
              <w:spacing w:line="240" w:lineRule="atLeast"/>
              <w:ind w:left="-46" w:right="-251"/>
              <w:jc w:val="center"/>
              <w:rPr>
                <w:rFonts w:cs="Times New Roman"/>
                <w:sz w:val="20"/>
              </w:rPr>
            </w:pPr>
            <w:r w:rsidRPr="000E45B4">
              <w:rPr>
                <w:rFonts w:cs="Times New Roman"/>
                <w:sz w:val="20"/>
              </w:rPr>
              <w:t>-</w:t>
            </w:r>
          </w:p>
        </w:tc>
        <w:tc>
          <w:tcPr>
            <w:tcW w:w="283" w:type="dxa"/>
            <w:vAlign w:val="bottom"/>
          </w:tcPr>
          <w:p w14:paraId="76F40B18" w14:textId="77777777" w:rsidR="007623FE" w:rsidRPr="000E45B4" w:rsidRDefault="007623FE" w:rsidP="003C5D1B">
            <w:pPr>
              <w:pStyle w:val="acctfourfigures"/>
              <w:tabs>
                <w:tab w:val="decimal" w:pos="595"/>
              </w:tabs>
              <w:spacing w:line="240" w:lineRule="atLeast"/>
              <w:ind w:left="-43" w:right="-86"/>
              <w:jc w:val="right"/>
              <w:rPr>
                <w:rFonts w:cs="Times New Roman"/>
                <w:sz w:val="20"/>
              </w:rPr>
            </w:pPr>
          </w:p>
        </w:tc>
        <w:tc>
          <w:tcPr>
            <w:tcW w:w="1155" w:type="dxa"/>
            <w:vAlign w:val="bottom"/>
          </w:tcPr>
          <w:p w14:paraId="0B5A7C5A" w14:textId="666F5FC0" w:rsidR="007623FE" w:rsidRPr="000E45B4" w:rsidRDefault="007623FE" w:rsidP="00D25DE5">
            <w:pPr>
              <w:pStyle w:val="acctfourfigures"/>
              <w:tabs>
                <w:tab w:val="clear" w:pos="765"/>
                <w:tab w:val="decimal" w:pos="941"/>
              </w:tabs>
              <w:spacing w:line="240" w:lineRule="auto"/>
              <w:ind w:left="-43" w:right="-86"/>
              <w:rPr>
                <w:rFonts w:cs="Times New Roman"/>
                <w:sz w:val="20"/>
              </w:rPr>
            </w:pPr>
            <w:r w:rsidRPr="000E45B4">
              <w:rPr>
                <w:rFonts w:cs="Times New Roman"/>
                <w:sz w:val="20"/>
              </w:rPr>
              <w:t>4,362,205</w:t>
            </w:r>
          </w:p>
        </w:tc>
      </w:tr>
      <w:tr w:rsidR="007623FE" w:rsidRPr="000E45B4" w14:paraId="11C8C89B" w14:textId="77777777" w:rsidTr="007623FE">
        <w:trPr>
          <w:trHeight w:val="20"/>
        </w:trPr>
        <w:tc>
          <w:tcPr>
            <w:tcW w:w="3325" w:type="dxa"/>
            <w:vAlign w:val="bottom"/>
          </w:tcPr>
          <w:p w14:paraId="6B65D996" w14:textId="59B93878" w:rsidR="007623FE" w:rsidRPr="000E45B4" w:rsidRDefault="007623FE" w:rsidP="000E45B4">
            <w:pPr>
              <w:tabs>
                <w:tab w:val="left" w:pos="720"/>
              </w:tabs>
              <w:spacing w:line="240" w:lineRule="auto"/>
              <w:ind w:left="-14" w:right="-90"/>
              <w:rPr>
                <w:rFonts w:ascii="Times New Roman" w:hAnsi="Times New Roman" w:cs="Times New Roman"/>
                <w:sz w:val="20"/>
                <w:szCs w:val="20"/>
              </w:rPr>
            </w:pPr>
          </w:p>
        </w:tc>
        <w:tc>
          <w:tcPr>
            <w:tcW w:w="1168" w:type="dxa"/>
            <w:vAlign w:val="bottom"/>
          </w:tcPr>
          <w:p w14:paraId="3D59467B" w14:textId="31B826C4" w:rsidR="007623FE" w:rsidRPr="000E45B4" w:rsidRDefault="007623FE" w:rsidP="003C5D1B">
            <w:pPr>
              <w:pStyle w:val="acctfourfigures"/>
              <w:tabs>
                <w:tab w:val="clear" w:pos="765"/>
                <w:tab w:val="decimal" w:pos="349"/>
                <w:tab w:val="decimal" w:pos="439"/>
              </w:tabs>
              <w:spacing w:line="240" w:lineRule="atLeast"/>
              <w:ind w:left="79" w:right="-393" w:hanging="270"/>
              <w:jc w:val="center"/>
              <w:rPr>
                <w:rFonts w:cs="Times New Roman"/>
                <w:sz w:val="20"/>
                <w:cs/>
              </w:rPr>
            </w:pPr>
          </w:p>
        </w:tc>
        <w:tc>
          <w:tcPr>
            <w:tcW w:w="269" w:type="dxa"/>
            <w:vAlign w:val="bottom"/>
          </w:tcPr>
          <w:p w14:paraId="24F1A13F" w14:textId="77777777" w:rsidR="007623FE" w:rsidRPr="000E45B4" w:rsidRDefault="007623FE" w:rsidP="003C5D1B">
            <w:pPr>
              <w:pStyle w:val="acctfourfigures"/>
              <w:spacing w:line="240" w:lineRule="atLeast"/>
              <w:ind w:left="-43" w:right="-86"/>
              <w:rPr>
                <w:rFonts w:cs="Times New Roman"/>
                <w:sz w:val="20"/>
              </w:rPr>
            </w:pPr>
          </w:p>
        </w:tc>
        <w:tc>
          <w:tcPr>
            <w:tcW w:w="1021" w:type="dxa"/>
            <w:vAlign w:val="bottom"/>
          </w:tcPr>
          <w:p w14:paraId="64C3A914" w14:textId="00B3F883" w:rsidR="007623FE" w:rsidRPr="000E45B4" w:rsidRDefault="007623FE" w:rsidP="003C5D1B">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413A5123" w14:textId="77777777" w:rsidR="007623FE" w:rsidRPr="000E45B4" w:rsidRDefault="007623FE" w:rsidP="003C5D1B">
            <w:pPr>
              <w:pStyle w:val="acctfourfigures"/>
              <w:tabs>
                <w:tab w:val="clear" w:pos="765"/>
                <w:tab w:val="decimal" w:pos="796"/>
              </w:tabs>
              <w:spacing w:line="240" w:lineRule="atLeast"/>
              <w:ind w:left="-43" w:right="-86"/>
              <w:rPr>
                <w:rFonts w:cs="Times New Roman"/>
                <w:sz w:val="20"/>
              </w:rPr>
            </w:pPr>
          </w:p>
        </w:tc>
        <w:tc>
          <w:tcPr>
            <w:tcW w:w="992" w:type="dxa"/>
            <w:vAlign w:val="bottom"/>
          </w:tcPr>
          <w:p w14:paraId="754782A1" w14:textId="13515BC3" w:rsidR="007623FE" w:rsidRPr="000E45B4" w:rsidRDefault="007623FE" w:rsidP="003C5D1B">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536B4F4D" w14:textId="77777777" w:rsidR="007623FE" w:rsidRPr="000E45B4" w:rsidRDefault="007623FE" w:rsidP="003C5D1B">
            <w:pPr>
              <w:tabs>
                <w:tab w:val="decimal" w:pos="789"/>
              </w:tabs>
              <w:ind w:left="-43" w:right="-86"/>
              <w:rPr>
                <w:rFonts w:ascii="Times New Roman" w:hAnsi="Times New Roman" w:cs="Times New Roman"/>
                <w:sz w:val="20"/>
                <w:szCs w:val="20"/>
              </w:rPr>
            </w:pPr>
          </w:p>
        </w:tc>
        <w:tc>
          <w:tcPr>
            <w:tcW w:w="1134" w:type="dxa"/>
            <w:vAlign w:val="bottom"/>
          </w:tcPr>
          <w:p w14:paraId="56CE1DB4" w14:textId="3339F4B9" w:rsidR="007623FE" w:rsidRPr="000E45B4" w:rsidRDefault="007623FE" w:rsidP="000E45B4">
            <w:pPr>
              <w:pStyle w:val="acctfourfigures"/>
              <w:tabs>
                <w:tab w:val="clear" w:pos="765"/>
                <w:tab w:val="decimal" w:pos="920"/>
              </w:tabs>
              <w:spacing w:line="240" w:lineRule="auto"/>
              <w:ind w:left="-43" w:right="-86"/>
              <w:rPr>
                <w:rFonts w:cs="Times New Roman"/>
                <w:sz w:val="20"/>
                <w:lang w:val="en-US" w:bidi="th-TH"/>
              </w:rPr>
            </w:pPr>
          </w:p>
        </w:tc>
        <w:tc>
          <w:tcPr>
            <w:tcW w:w="283" w:type="dxa"/>
            <w:vAlign w:val="bottom"/>
          </w:tcPr>
          <w:p w14:paraId="3C566F56" w14:textId="77777777" w:rsidR="007623FE" w:rsidRPr="000E45B4" w:rsidRDefault="007623FE" w:rsidP="003C5D1B">
            <w:pPr>
              <w:tabs>
                <w:tab w:val="decimal" w:pos="595"/>
              </w:tabs>
              <w:ind w:left="-43" w:right="-86"/>
              <w:rPr>
                <w:rFonts w:ascii="Times New Roman" w:hAnsi="Times New Roman" w:cs="Times New Roman"/>
                <w:sz w:val="20"/>
                <w:szCs w:val="20"/>
              </w:rPr>
            </w:pPr>
          </w:p>
        </w:tc>
        <w:tc>
          <w:tcPr>
            <w:tcW w:w="1236" w:type="dxa"/>
            <w:vAlign w:val="bottom"/>
          </w:tcPr>
          <w:p w14:paraId="5AFA1420" w14:textId="516E3AFB" w:rsidR="007623FE" w:rsidRPr="000E45B4" w:rsidRDefault="007623FE" w:rsidP="003C5D1B">
            <w:pPr>
              <w:pStyle w:val="acctfourfigures"/>
              <w:tabs>
                <w:tab w:val="clear" w:pos="765"/>
                <w:tab w:val="decimal" w:pos="1020"/>
              </w:tabs>
              <w:spacing w:line="240" w:lineRule="auto"/>
              <w:ind w:left="-43" w:right="-86"/>
              <w:rPr>
                <w:rFonts w:cs="Times New Roman"/>
                <w:sz w:val="20"/>
              </w:rPr>
            </w:pPr>
          </w:p>
        </w:tc>
        <w:tc>
          <w:tcPr>
            <w:tcW w:w="259" w:type="dxa"/>
            <w:vAlign w:val="bottom"/>
          </w:tcPr>
          <w:p w14:paraId="46E30051" w14:textId="77777777" w:rsidR="007623FE" w:rsidRPr="000E45B4" w:rsidRDefault="007623FE" w:rsidP="003C5D1B">
            <w:pPr>
              <w:pStyle w:val="acctfourfigures"/>
              <w:tabs>
                <w:tab w:val="decimal" w:pos="595"/>
              </w:tabs>
              <w:spacing w:line="240" w:lineRule="atLeast"/>
              <w:ind w:left="-43" w:right="-86"/>
              <w:rPr>
                <w:rFonts w:cs="Times New Roman"/>
                <w:sz w:val="20"/>
              </w:rPr>
            </w:pPr>
          </w:p>
        </w:tc>
        <w:tc>
          <w:tcPr>
            <w:tcW w:w="986" w:type="dxa"/>
            <w:vAlign w:val="bottom"/>
          </w:tcPr>
          <w:p w14:paraId="0D900476" w14:textId="0CD9823F" w:rsidR="007623FE" w:rsidRPr="000E45B4" w:rsidRDefault="007623FE" w:rsidP="003C5D1B">
            <w:pPr>
              <w:pStyle w:val="acctfourfigures"/>
              <w:tabs>
                <w:tab w:val="clear" w:pos="765"/>
                <w:tab w:val="decimal" w:pos="340"/>
              </w:tabs>
              <w:spacing w:line="240" w:lineRule="auto"/>
              <w:ind w:left="-43" w:right="75"/>
              <w:jc w:val="center"/>
              <w:rPr>
                <w:rFonts w:cs="Times New Roman"/>
                <w:sz w:val="20"/>
              </w:rPr>
            </w:pPr>
          </w:p>
        </w:tc>
        <w:tc>
          <w:tcPr>
            <w:tcW w:w="254" w:type="dxa"/>
            <w:vAlign w:val="bottom"/>
          </w:tcPr>
          <w:p w14:paraId="6907DEF5" w14:textId="77777777" w:rsidR="007623FE" w:rsidRPr="000E45B4" w:rsidRDefault="007623FE" w:rsidP="003C5D1B">
            <w:pPr>
              <w:pStyle w:val="acctfourfigures"/>
              <w:tabs>
                <w:tab w:val="decimal" w:pos="595"/>
              </w:tabs>
              <w:spacing w:line="240" w:lineRule="atLeast"/>
              <w:ind w:left="-43" w:right="-86"/>
              <w:jc w:val="right"/>
              <w:rPr>
                <w:rFonts w:cs="Times New Roman"/>
                <w:sz w:val="20"/>
              </w:rPr>
            </w:pPr>
          </w:p>
        </w:tc>
        <w:tc>
          <w:tcPr>
            <w:tcW w:w="1211" w:type="dxa"/>
            <w:vAlign w:val="bottom"/>
          </w:tcPr>
          <w:p w14:paraId="6E0150C4" w14:textId="0F665899" w:rsidR="007623FE" w:rsidRPr="000E45B4" w:rsidRDefault="007623FE" w:rsidP="003C5D1B">
            <w:pPr>
              <w:pStyle w:val="acctfourfigures"/>
              <w:tabs>
                <w:tab w:val="clear" w:pos="765"/>
                <w:tab w:val="decimal" w:pos="876"/>
              </w:tabs>
              <w:spacing w:line="240" w:lineRule="auto"/>
              <w:ind w:left="191" w:right="-180"/>
              <w:rPr>
                <w:rFonts w:cs="Times New Roman"/>
                <w:sz w:val="20"/>
              </w:rPr>
            </w:pPr>
          </w:p>
        </w:tc>
        <w:tc>
          <w:tcPr>
            <w:tcW w:w="284" w:type="dxa"/>
            <w:vAlign w:val="bottom"/>
          </w:tcPr>
          <w:p w14:paraId="43846165" w14:textId="77777777" w:rsidR="007623FE" w:rsidRPr="000E45B4" w:rsidRDefault="007623FE" w:rsidP="003C5D1B">
            <w:pPr>
              <w:tabs>
                <w:tab w:val="decimal" w:pos="595"/>
              </w:tabs>
              <w:ind w:left="-43" w:right="-86"/>
              <w:jc w:val="right"/>
              <w:rPr>
                <w:rFonts w:ascii="Times New Roman" w:hAnsi="Times New Roman" w:cs="Times New Roman"/>
                <w:sz w:val="20"/>
                <w:szCs w:val="20"/>
              </w:rPr>
            </w:pPr>
          </w:p>
        </w:tc>
        <w:tc>
          <w:tcPr>
            <w:tcW w:w="992" w:type="dxa"/>
            <w:vAlign w:val="bottom"/>
          </w:tcPr>
          <w:p w14:paraId="489932A3" w14:textId="6461916A" w:rsidR="007623FE" w:rsidRPr="000E45B4" w:rsidRDefault="007623FE" w:rsidP="003C5D1B">
            <w:pPr>
              <w:pStyle w:val="acctfourfigures"/>
              <w:tabs>
                <w:tab w:val="clear" w:pos="765"/>
                <w:tab w:val="decimal" w:pos="314"/>
                <w:tab w:val="decimal" w:pos="584"/>
              </w:tabs>
              <w:spacing w:line="240" w:lineRule="atLeast"/>
              <w:ind w:left="-46" w:right="-251"/>
              <w:jc w:val="center"/>
              <w:rPr>
                <w:rFonts w:cs="Times New Roman"/>
                <w:sz w:val="20"/>
              </w:rPr>
            </w:pPr>
          </w:p>
        </w:tc>
        <w:tc>
          <w:tcPr>
            <w:tcW w:w="283" w:type="dxa"/>
            <w:vAlign w:val="bottom"/>
          </w:tcPr>
          <w:p w14:paraId="383873FA" w14:textId="77777777" w:rsidR="007623FE" w:rsidRPr="000E45B4" w:rsidRDefault="007623FE" w:rsidP="003C5D1B">
            <w:pPr>
              <w:pStyle w:val="acctfourfigures"/>
              <w:tabs>
                <w:tab w:val="decimal" w:pos="595"/>
              </w:tabs>
              <w:spacing w:line="240" w:lineRule="atLeast"/>
              <w:ind w:left="-43" w:right="-86"/>
              <w:jc w:val="right"/>
              <w:rPr>
                <w:rFonts w:cs="Times New Roman"/>
                <w:sz w:val="20"/>
              </w:rPr>
            </w:pPr>
          </w:p>
        </w:tc>
        <w:tc>
          <w:tcPr>
            <w:tcW w:w="1155" w:type="dxa"/>
            <w:vAlign w:val="bottom"/>
          </w:tcPr>
          <w:p w14:paraId="68C612B6" w14:textId="0E147351" w:rsidR="007623FE" w:rsidRPr="000E45B4" w:rsidRDefault="007623FE" w:rsidP="00D25DE5">
            <w:pPr>
              <w:pStyle w:val="acctfourfigures"/>
              <w:tabs>
                <w:tab w:val="clear" w:pos="765"/>
                <w:tab w:val="decimal" w:pos="941"/>
              </w:tabs>
              <w:spacing w:line="240" w:lineRule="auto"/>
              <w:ind w:left="-43" w:right="-86"/>
              <w:rPr>
                <w:rFonts w:cs="Times New Roman"/>
                <w:sz w:val="20"/>
              </w:rPr>
            </w:pPr>
          </w:p>
        </w:tc>
      </w:tr>
      <w:tr w:rsidR="007623FE" w:rsidRPr="000E45B4" w14:paraId="234A7E00" w14:textId="77777777" w:rsidTr="007623FE">
        <w:trPr>
          <w:trHeight w:val="20"/>
        </w:trPr>
        <w:tc>
          <w:tcPr>
            <w:tcW w:w="3325" w:type="dxa"/>
            <w:vAlign w:val="bottom"/>
          </w:tcPr>
          <w:p w14:paraId="3C079AB5" w14:textId="41989BCE" w:rsidR="007623FE" w:rsidRPr="000E45B4" w:rsidRDefault="007623FE" w:rsidP="000E45B4">
            <w:pPr>
              <w:tabs>
                <w:tab w:val="left" w:pos="720"/>
              </w:tabs>
              <w:spacing w:line="240" w:lineRule="auto"/>
              <w:ind w:left="-14" w:right="-90"/>
              <w:rPr>
                <w:rFonts w:ascii="Times New Roman" w:hAnsi="Times New Roman" w:cs="Times New Roman"/>
                <w:sz w:val="20"/>
                <w:szCs w:val="20"/>
              </w:rPr>
            </w:pPr>
            <w:r w:rsidRPr="000E45B4">
              <w:rPr>
                <w:rFonts w:ascii="Times New Roman" w:hAnsi="Times New Roman" w:cs="Times New Roman"/>
                <w:sz w:val="20"/>
                <w:szCs w:val="20"/>
              </w:rPr>
              <w:t>Derivatives assets</w:t>
            </w:r>
          </w:p>
        </w:tc>
        <w:tc>
          <w:tcPr>
            <w:tcW w:w="1168" w:type="dxa"/>
            <w:vAlign w:val="bottom"/>
          </w:tcPr>
          <w:p w14:paraId="0AC6D5A4" w14:textId="77777777" w:rsidR="007623FE" w:rsidRPr="000E45B4" w:rsidRDefault="007623FE" w:rsidP="003C5D1B">
            <w:pPr>
              <w:pStyle w:val="acctfourfigures"/>
              <w:tabs>
                <w:tab w:val="clear" w:pos="765"/>
                <w:tab w:val="decimal" w:pos="349"/>
                <w:tab w:val="decimal" w:pos="439"/>
              </w:tabs>
              <w:spacing w:line="240" w:lineRule="atLeast"/>
              <w:ind w:left="79" w:right="-393" w:hanging="270"/>
              <w:jc w:val="center"/>
              <w:rPr>
                <w:rFonts w:cs="Times New Roman"/>
                <w:sz w:val="20"/>
              </w:rPr>
            </w:pPr>
          </w:p>
        </w:tc>
        <w:tc>
          <w:tcPr>
            <w:tcW w:w="269" w:type="dxa"/>
            <w:vAlign w:val="bottom"/>
          </w:tcPr>
          <w:p w14:paraId="08FEBDC9" w14:textId="77777777" w:rsidR="007623FE" w:rsidRPr="000E45B4" w:rsidRDefault="007623FE" w:rsidP="003C5D1B">
            <w:pPr>
              <w:pStyle w:val="acctfourfigures"/>
              <w:spacing w:line="240" w:lineRule="atLeast"/>
              <w:ind w:left="-43" w:right="-86"/>
              <w:rPr>
                <w:rFonts w:cs="Times New Roman"/>
                <w:sz w:val="20"/>
              </w:rPr>
            </w:pPr>
          </w:p>
        </w:tc>
        <w:tc>
          <w:tcPr>
            <w:tcW w:w="1021" w:type="dxa"/>
            <w:vAlign w:val="bottom"/>
          </w:tcPr>
          <w:p w14:paraId="2FC38D41" w14:textId="77777777" w:rsidR="007623FE" w:rsidRPr="000E45B4" w:rsidRDefault="007623FE" w:rsidP="003C5D1B">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7C0ECA28" w14:textId="77777777" w:rsidR="007623FE" w:rsidRPr="000E45B4" w:rsidRDefault="007623FE" w:rsidP="003C5D1B">
            <w:pPr>
              <w:pStyle w:val="acctfourfigures"/>
              <w:tabs>
                <w:tab w:val="clear" w:pos="765"/>
                <w:tab w:val="decimal" w:pos="796"/>
              </w:tabs>
              <w:spacing w:line="240" w:lineRule="atLeast"/>
              <w:ind w:left="-43" w:right="-86"/>
              <w:rPr>
                <w:rFonts w:cs="Times New Roman"/>
                <w:sz w:val="20"/>
              </w:rPr>
            </w:pPr>
          </w:p>
        </w:tc>
        <w:tc>
          <w:tcPr>
            <w:tcW w:w="992" w:type="dxa"/>
            <w:vAlign w:val="bottom"/>
          </w:tcPr>
          <w:p w14:paraId="5E6E4EAD" w14:textId="77777777" w:rsidR="007623FE" w:rsidRPr="000E45B4" w:rsidRDefault="007623FE" w:rsidP="003C5D1B">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48CD1D49" w14:textId="77777777" w:rsidR="007623FE" w:rsidRPr="000E45B4" w:rsidRDefault="007623FE" w:rsidP="003C5D1B">
            <w:pPr>
              <w:tabs>
                <w:tab w:val="decimal" w:pos="789"/>
              </w:tabs>
              <w:ind w:left="-43" w:right="-86"/>
              <w:rPr>
                <w:rFonts w:ascii="Times New Roman" w:hAnsi="Times New Roman" w:cs="Times New Roman"/>
                <w:sz w:val="20"/>
                <w:szCs w:val="20"/>
              </w:rPr>
            </w:pPr>
          </w:p>
        </w:tc>
        <w:tc>
          <w:tcPr>
            <w:tcW w:w="1134" w:type="dxa"/>
            <w:vAlign w:val="bottom"/>
          </w:tcPr>
          <w:p w14:paraId="7FE95C92" w14:textId="77777777" w:rsidR="007623FE" w:rsidRPr="000E45B4" w:rsidRDefault="007623FE" w:rsidP="000E45B4">
            <w:pPr>
              <w:pStyle w:val="acctfourfigures"/>
              <w:tabs>
                <w:tab w:val="clear" w:pos="765"/>
                <w:tab w:val="decimal" w:pos="920"/>
              </w:tabs>
              <w:spacing w:line="240" w:lineRule="auto"/>
              <w:ind w:left="-43" w:right="-86"/>
              <w:rPr>
                <w:rFonts w:cs="Times New Roman"/>
                <w:sz w:val="20"/>
              </w:rPr>
            </w:pPr>
          </w:p>
        </w:tc>
        <w:tc>
          <w:tcPr>
            <w:tcW w:w="283" w:type="dxa"/>
            <w:vAlign w:val="bottom"/>
          </w:tcPr>
          <w:p w14:paraId="36915230" w14:textId="77777777" w:rsidR="007623FE" w:rsidRPr="000E45B4" w:rsidRDefault="007623FE" w:rsidP="003C5D1B">
            <w:pPr>
              <w:tabs>
                <w:tab w:val="decimal" w:pos="595"/>
              </w:tabs>
              <w:ind w:left="-43" w:right="-86"/>
              <w:rPr>
                <w:rFonts w:ascii="Times New Roman" w:hAnsi="Times New Roman" w:cs="Times New Roman"/>
                <w:sz w:val="20"/>
                <w:szCs w:val="20"/>
              </w:rPr>
            </w:pPr>
          </w:p>
        </w:tc>
        <w:tc>
          <w:tcPr>
            <w:tcW w:w="1236" w:type="dxa"/>
            <w:vAlign w:val="bottom"/>
          </w:tcPr>
          <w:p w14:paraId="000ACCBD" w14:textId="77777777" w:rsidR="007623FE" w:rsidRPr="000E45B4" w:rsidRDefault="007623FE" w:rsidP="003C5D1B">
            <w:pPr>
              <w:pStyle w:val="acctfourfigures"/>
              <w:tabs>
                <w:tab w:val="clear" w:pos="765"/>
                <w:tab w:val="decimal" w:pos="1020"/>
              </w:tabs>
              <w:spacing w:line="240" w:lineRule="auto"/>
              <w:ind w:left="-43" w:right="-86"/>
              <w:rPr>
                <w:rFonts w:cs="Times New Roman"/>
                <w:sz w:val="20"/>
              </w:rPr>
            </w:pPr>
          </w:p>
        </w:tc>
        <w:tc>
          <w:tcPr>
            <w:tcW w:w="259" w:type="dxa"/>
            <w:vAlign w:val="bottom"/>
          </w:tcPr>
          <w:p w14:paraId="395D2535" w14:textId="77777777" w:rsidR="007623FE" w:rsidRPr="000E45B4" w:rsidRDefault="007623FE" w:rsidP="003C5D1B">
            <w:pPr>
              <w:pStyle w:val="acctfourfigures"/>
              <w:tabs>
                <w:tab w:val="decimal" w:pos="595"/>
              </w:tabs>
              <w:spacing w:line="240" w:lineRule="atLeast"/>
              <w:ind w:left="-43" w:right="-86"/>
              <w:rPr>
                <w:rFonts w:cs="Times New Roman"/>
                <w:sz w:val="20"/>
              </w:rPr>
            </w:pPr>
          </w:p>
        </w:tc>
        <w:tc>
          <w:tcPr>
            <w:tcW w:w="986" w:type="dxa"/>
            <w:vAlign w:val="bottom"/>
          </w:tcPr>
          <w:p w14:paraId="45694516" w14:textId="77777777" w:rsidR="007623FE" w:rsidRPr="000E45B4" w:rsidRDefault="007623FE" w:rsidP="003C5D1B">
            <w:pPr>
              <w:pStyle w:val="acctfourfigures"/>
              <w:tabs>
                <w:tab w:val="clear" w:pos="765"/>
                <w:tab w:val="decimal" w:pos="340"/>
              </w:tabs>
              <w:spacing w:line="240" w:lineRule="auto"/>
              <w:ind w:left="-43" w:right="75"/>
              <w:jc w:val="center"/>
              <w:rPr>
                <w:rFonts w:cs="Times New Roman"/>
                <w:sz w:val="20"/>
              </w:rPr>
            </w:pPr>
          </w:p>
        </w:tc>
        <w:tc>
          <w:tcPr>
            <w:tcW w:w="254" w:type="dxa"/>
            <w:vAlign w:val="bottom"/>
          </w:tcPr>
          <w:p w14:paraId="728C3481" w14:textId="77777777" w:rsidR="007623FE" w:rsidRPr="000E45B4" w:rsidRDefault="007623FE" w:rsidP="003C5D1B">
            <w:pPr>
              <w:pStyle w:val="acctfourfigures"/>
              <w:tabs>
                <w:tab w:val="decimal" w:pos="595"/>
              </w:tabs>
              <w:spacing w:line="240" w:lineRule="atLeast"/>
              <w:ind w:left="-43" w:right="-86"/>
              <w:jc w:val="right"/>
              <w:rPr>
                <w:rFonts w:cs="Times New Roman"/>
                <w:sz w:val="20"/>
              </w:rPr>
            </w:pPr>
          </w:p>
        </w:tc>
        <w:tc>
          <w:tcPr>
            <w:tcW w:w="1211" w:type="dxa"/>
            <w:vAlign w:val="bottom"/>
          </w:tcPr>
          <w:p w14:paraId="07C73F10" w14:textId="77777777" w:rsidR="007623FE" w:rsidRPr="000E45B4" w:rsidRDefault="007623FE" w:rsidP="003C5D1B">
            <w:pPr>
              <w:pStyle w:val="acctfourfigures"/>
              <w:tabs>
                <w:tab w:val="clear" w:pos="765"/>
                <w:tab w:val="decimal" w:pos="876"/>
              </w:tabs>
              <w:spacing w:line="240" w:lineRule="auto"/>
              <w:ind w:left="191" w:right="-180"/>
              <w:rPr>
                <w:rFonts w:cs="Times New Roman"/>
                <w:sz w:val="20"/>
              </w:rPr>
            </w:pPr>
          </w:p>
        </w:tc>
        <w:tc>
          <w:tcPr>
            <w:tcW w:w="284" w:type="dxa"/>
            <w:vAlign w:val="bottom"/>
          </w:tcPr>
          <w:p w14:paraId="01CB0895" w14:textId="77777777" w:rsidR="007623FE" w:rsidRPr="000E45B4" w:rsidRDefault="007623FE" w:rsidP="003C5D1B">
            <w:pPr>
              <w:tabs>
                <w:tab w:val="decimal" w:pos="595"/>
              </w:tabs>
              <w:ind w:left="-43" w:right="-86"/>
              <w:jc w:val="right"/>
              <w:rPr>
                <w:rFonts w:ascii="Times New Roman" w:hAnsi="Times New Roman" w:cs="Times New Roman"/>
                <w:sz w:val="20"/>
                <w:szCs w:val="20"/>
              </w:rPr>
            </w:pPr>
          </w:p>
        </w:tc>
        <w:tc>
          <w:tcPr>
            <w:tcW w:w="992" w:type="dxa"/>
            <w:vAlign w:val="bottom"/>
          </w:tcPr>
          <w:p w14:paraId="6514DF58" w14:textId="77777777" w:rsidR="007623FE" w:rsidRPr="000E45B4" w:rsidRDefault="007623FE" w:rsidP="003C5D1B">
            <w:pPr>
              <w:pStyle w:val="acctfourfigures"/>
              <w:tabs>
                <w:tab w:val="clear" w:pos="765"/>
                <w:tab w:val="decimal" w:pos="314"/>
                <w:tab w:val="decimal" w:pos="584"/>
              </w:tabs>
              <w:spacing w:line="240" w:lineRule="atLeast"/>
              <w:ind w:left="-46" w:right="-251"/>
              <w:jc w:val="center"/>
              <w:rPr>
                <w:rFonts w:cs="Times New Roman"/>
                <w:sz w:val="20"/>
              </w:rPr>
            </w:pPr>
          </w:p>
        </w:tc>
        <w:tc>
          <w:tcPr>
            <w:tcW w:w="283" w:type="dxa"/>
            <w:vAlign w:val="bottom"/>
          </w:tcPr>
          <w:p w14:paraId="6CC91B0B" w14:textId="77777777" w:rsidR="007623FE" w:rsidRPr="000E45B4" w:rsidRDefault="007623FE" w:rsidP="003C5D1B">
            <w:pPr>
              <w:pStyle w:val="acctfourfigures"/>
              <w:tabs>
                <w:tab w:val="decimal" w:pos="595"/>
              </w:tabs>
              <w:spacing w:line="240" w:lineRule="atLeast"/>
              <w:ind w:left="-43" w:right="-86"/>
              <w:jc w:val="right"/>
              <w:rPr>
                <w:rFonts w:cs="Times New Roman"/>
                <w:sz w:val="20"/>
              </w:rPr>
            </w:pPr>
          </w:p>
        </w:tc>
        <w:tc>
          <w:tcPr>
            <w:tcW w:w="1155" w:type="dxa"/>
            <w:vAlign w:val="bottom"/>
          </w:tcPr>
          <w:p w14:paraId="7A1F714D" w14:textId="77777777" w:rsidR="007623FE" w:rsidRPr="000E45B4" w:rsidRDefault="007623FE" w:rsidP="00D25DE5">
            <w:pPr>
              <w:pStyle w:val="acctfourfigures"/>
              <w:tabs>
                <w:tab w:val="clear" w:pos="765"/>
                <w:tab w:val="decimal" w:pos="941"/>
              </w:tabs>
              <w:spacing w:line="240" w:lineRule="auto"/>
              <w:ind w:left="-43" w:right="-86"/>
              <w:rPr>
                <w:rFonts w:cs="Times New Roman"/>
                <w:sz w:val="20"/>
              </w:rPr>
            </w:pPr>
          </w:p>
        </w:tc>
      </w:tr>
      <w:tr w:rsidR="007623FE" w:rsidRPr="000E45B4" w14:paraId="025CC667" w14:textId="77777777" w:rsidTr="007623FE">
        <w:trPr>
          <w:trHeight w:val="20"/>
        </w:trPr>
        <w:tc>
          <w:tcPr>
            <w:tcW w:w="3325" w:type="dxa"/>
            <w:vAlign w:val="center"/>
          </w:tcPr>
          <w:p w14:paraId="5E843C42" w14:textId="45E17D4E" w:rsidR="007623FE" w:rsidRPr="000E45B4" w:rsidRDefault="007623FE" w:rsidP="000E45B4">
            <w:pPr>
              <w:tabs>
                <w:tab w:val="left" w:pos="720"/>
              </w:tabs>
              <w:spacing w:line="240" w:lineRule="auto"/>
              <w:ind w:left="-14" w:right="-90"/>
              <w:rPr>
                <w:rFonts w:ascii="Times New Roman" w:hAnsi="Times New Roman" w:cs="Times New Roman"/>
                <w:sz w:val="20"/>
                <w:szCs w:val="20"/>
              </w:rPr>
            </w:pPr>
            <w:r>
              <w:rPr>
                <w:rFonts w:ascii="Times New Roman" w:hAnsi="Times New Roman" w:cs="Times New Roman"/>
                <w:sz w:val="20"/>
                <w:szCs w:val="20"/>
              </w:rPr>
              <w:t xml:space="preserve">  </w:t>
            </w:r>
            <w:r w:rsidRPr="000E45B4">
              <w:rPr>
                <w:rFonts w:ascii="Times New Roman" w:hAnsi="Times New Roman" w:cs="Times New Roman"/>
                <w:sz w:val="20"/>
                <w:szCs w:val="20"/>
              </w:rPr>
              <w:t>Interest rate swaps used for hedging</w:t>
            </w:r>
          </w:p>
        </w:tc>
        <w:tc>
          <w:tcPr>
            <w:tcW w:w="1168" w:type="dxa"/>
            <w:vAlign w:val="bottom"/>
          </w:tcPr>
          <w:p w14:paraId="12088878" w14:textId="7691036E" w:rsidR="007623FE" w:rsidRPr="000E45B4" w:rsidRDefault="007623FE" w:rsidP="003C5D1B">
            <w:pPr>
              <w:pStyle w:val="acctfourfigures"/>
              <w:tabs>
                <w:tab w:val="clear" w:pos="765"/>
                <w:tab w:val="decimal" w:pos="349"/>
                <w:tab w:val="decimal" w:pos="439"/>
              </w:tabs>
              <w:spacing w:line="240" w:lineRule="atLeast"/>
              <w:ind w:left="79" w:right="-393" w:hanging="270"/>
              <w:jc w:val="center"/>
              <w:rPr>
                <w:rFonts w:cs="Times New Roman"/>
                <w:sz w:val="20"/>
              </w:rPr>
            </w:pPr>
            <w:r w:rsidRPr="000E45B4">
              <w:rPr>
                <w:rFonts w:cs="Times New Roman"/>
                <w:sz w:val="20"/>
              </w:rPr>
              <w:t>1,140,507</w:t>
            </w:r>
          </w:p>
        </w:tc>
        <w:tc>
          <w:tcPr>
            <w:tcW w:w="269" w:type="dxa"/>
            <w:vAlign w:val="bottom"/>
          </w:tcPr>
          <w:p w14:paraId="6C682AEC" w14:textId="77777777" w:rsidR="007623FE" w:rsidRPr="000E45B4" w:rsidRDefault="007623FE" w:rsidP="003C5D1B">
            <w:pPr>
              <w:pStyle w:val="acctfourfigures"/>
              <w:spacing w:line="240" w:lineRule="atLeast"/>
              <w:ind w:left="-43" w:right="-86"/>
              <w:rPr>
                <w:rFonts w:cs="Times New Roman"/>
                <w:sz w:val="20"/>
              </w:rPr>
            </w:pPr>
          </w:p>
        </w:tc>
        <w:tc>
          <w:tcPr>
            <w:tcW w:w="1021" w:type="dxa"/>
            <w:vAlign w:val="bottom"/>
          </w:tcPr>
          <w:p w14:paraId="73439CF0" w14:textId="343D9AF5" w:rsidR="007623FE" w:rsidRPr="000E45B4" w:rsidRDefault="007623FE" w:rsidP="003C5D1B">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84" w:type="dxa"/>
            <w:vAlign w:val="bottom"/>
          </w:tcPr>
          <w:p w14:paraId="03E8911C" w14:textId="77777777" w:rsidR="007623FE" w:rsidRPr="000E45B4" w:rsidRDefault="007623FE" w:rsidP="003C5D1B">
            <w:pPr>
              <w:pStyle w:val="acctfourfigures"/>
              <w:tabs>
                <w:tab w:val="clear" w:pos="765"/>
                <w:tab w:val="decimal" w:pos="796"/>
              </w:tabs>
              <w:spacing w:line="240" w:lineRule="atLeast"/>
              <w:ind w:left="-43" w:right="-86"/>
              <w:rPr>
                <w:rFonts w:cs="Times New Roman"/>
                <w:sz w:val="20"/>
              </w:rPr>
            </w:pPr>
          </w:p>
        </w:tc>
        <w:tc>
          <w:tcPr>
            <w:tcW w:w="992" w:type="dxa"/>
            <w:vAlign w:val="bottom"/>
          </w:tcPr>
          <w:p w14:paraId="0C13A4A2" w14:textId="3A6E768E" w:rsidR="007623FE" w:rsidRPr="000E45B4" w:rsidRDefault="007623FE" w:rsidP="003C5D1B">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84" w:type="dxa"/>
            <w:vAlign w:val="bottom"/>
          </w:tcPr>
          <w:p w14:paraId="689F9CF0" w14:textId="77777777" w:rsidR="007623FE" w:rsidRPr="000E45B4" w:rsidRDefault="007623FE" w:rsidP="003C5D1B">
            <w:pPr>
              <w:tabs>
                <w:tab w:val="decimal" w:pos="789"/>
              </w:tabs>
              <w:ind w:left="-43" w:right="-86"/>
              <w:rPr>
                <w:rFonts w:ascii="Times New Roman" w:hAnsi="Times New Roman" w:cs="Times New Roman"/>
                <w:sz w:val="20"/>
                <w:szCs w:val="20"/>
              </w:rPr>
            </w:pPr>
          </w:p>
        </w:tc>
        <w:tc>
          <w:tcPr>
            <w:tcW w:w="1134" w:type="dxa"/>
            <w:vAlign w:val="bottom"/>
          </w:tcPr>
          <w:p w14:paraId="4E5484F8" w14:textId="3AC6FF5A" w:rsidR="007623FE" w:rsidRPr="000E45B4" w:rsidRDefault="007623FE" w:rsidP="00C85C46">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83" w:type="dxa"/>
            <w:vAlign w:val="bottom"/>
          </w:tcPr>
          <w:p w14:paraId="1B7DF982" w14:textId="77777777" w:rsidR="007623FE" w:rsidRPr="000E45B4" w:rsidRDefault="007623FE" w:rsidP="003C5D1B">
            <w:pPr>
              <w:tabs>
                <w:tab w:val="decimal" w:pos="595"/>
              </w:tabs>
              <w:ind w:left="-43" w:right="-86"/>
              <w:rPr>
                <w:rFonts w:ascii="Times New Roman" w:hAnsi="Times New Roman" w:cs="Times New Roman"/>
                <w:sz w:val="20"/>
                <w:szCs w:val="20"/>
              </w:rPr>
            </w:pPr>
          </w:p>
        </w:tc>
        <w:tc>
          <w:tcPr>
            <w:tcW w:w="1236" w:type="dxa"/>
            <w:vAlign w:val="bottom"/>
          </w:tcPr>
          <w:p w14:paraId="4AD9BAC8" w14:textId="7F3EEA65" w:rsidR="007623FE" w:rsidRPr="000E45B4" w:rsidRDefault="007623FE" w:rsidP="003C5D1B">
            <w:pPr>
              <w:pStyle w:val="acctfourfigures"/>
              <w:tabs>
                <w:tab w:val="clear" w:pos="765"/>
                <w:tab w:val="decimal" w:pos="1020"/>
              </w:tabs>
              <w:spacing w:line="240" w:lineRule="auto"/>
              <w:ind w:left="-43" w:right="-86"/>
              <w:rPr>
                <w:rFonts w:cs="Times New Roman"/>
                <w:sz w:val="20"/>
              </w:rPr>
            </w:pPr>
            <w:r w:rsidRPr="000E45B4">
              <w:rPr>
                <w:rFonts w:cs="Times New Roman"/>
                <w:sz w:val="20"/>
              </w:rPr>
              <w:t>1,140,507</w:t>
            </w:r>
          </w:p>
        </w:tc>
        <w:tc>
          <w:tcPr>
            <w:tcW w:w="259" w:type="dxa"/>
            <w:vAlign w:val="bottom"/>
          </w:tcPr>
          <w:p w14:paraId="1DDF5A3C" w14:textId="77777777" w:rsidR="007623FE" w:rsidRPr="000E45B4" w:rsidRDefault="007623FE" w:rsidP="003C5D1B">
            <w:pPr>
              <w:pStyle w:val="acctfourfigures"/>
              <w:tabs>
                <w:tab w:val="decimal" w:pos="595"/>
              </w:tabs>
              <w:spacing w:line="240" w:lineRule="atLeast"/>
              <w:ind w:left="-43" w:right="-86"/>
              <w:rPr>
                <w:rFonts w:cs="Times New Roman"/>
                <w:sz w:val="20"/>
              </w:rPr>
            </w:pPr>
          </w:p>
        </w:tc>
        <w:tc>
          <w:tcPr>
            <w:tcW w:w="986" w:type="dxa"/>
            <w:vAlign w:val="bottom"/>
          </w:tcPr>
          <w:p w14:paraId="1C955F87" w14:textId="2BB32891" w:rsidR="007623FE" w:rsidRPr="000E45B4" w:rsidRDefault="007623FE" w:rsidP="003C5D1B">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54" w:type="dxa"/>
            <w:vAlign w:val="bottom"/>
          </w:tcPr>
          <w:p w14:paraId="297E8C92" w14:textId="77777777" w:rsidR="007623FE" w:rsidRPr="000E45B4" w:rsidRDefault="007623FE" w:rsidP="003C5D1B">
            <w:pPr>
              <w:pStyle w:val="acctfourfigures"/>
              <w:tabs>
                <w:tab w:val="decimal" w:pos="595"/>
              </w:tabs>
              <w:spacing w:line="240" w:lineRule="atLeast"/>
              <w:ind w:left="-43" w:right="-86"/>
              <w:jc w:val="right"/>
              <w:rPr>
                <w:rFonts w:cs="Times New Roman"/>
                <w:sz w:val="20"/>
              </w:rPr>
            </w:pPr>
          </w:p>
        </w:tc>
        <w:tc>
          <w:tcPr>
            <w:tcW w:w="1211" w:type="dxa"/>
            <w:vAlign w:val="bottom"/>
          </w:tcPr>
          <w:p w14:paraId="76E37E4C" w14:textId="13281088" w:rsidR="007623FE" w:rsidRPr="000E45B4" w:rsidRDefault="007623FE" w:rsidP="003C5D1B">
            <w:pPr>
              <w:pStyle w:val="acctfourfigures"/>
              <w:tabs>
                <w:tab w:val="clear" w:pos="765"/>
                <w:tab w:val="decimal" w:pos="876"/>
              </w:tabs>
              <w:spacing w:line="240" w:lineRule="auto"/>
              <w:ind w:left="191" w:right="-180"/>
              <w:rPr>
                <w:rFonts w:cs="Times New Roman"/>
                <w:sz w:val="20"/>
              </w:rPr>
            </w:pPr>
            <w:r w:rsidRPr="000E45B4">
              <w:rPr>
                <w:rFonts w:cs="Times New Roman"/>
                <w:sz w:val="20"/>
              </w:rPr>
              <w:t>1,140,507</w:t>
            </w:r>
          </w:p>
        </w:tc>
        <w:tc>
          <w:tcPr>
            <w:tcW w:w="284" w:type="dxa"/>
            <w:vAlign w:val="bottom"/>
          </w:tcPr>
          <w:p w14:paraId="107131D5" w14:textId="77777777" w:rsidR="007623FE" w:rsidRPr="000E45B4" w:rsidRDefault="007623FE" w:rsidP="003C5D1B">
            <w:pPr>
              <w:tabs>
                <w:tab w:val="decimal" w:pos="595"/>
              </w:tabs>
              <w:ind w:left="-43" w:right="-86"/>
              <w:jc w:val="right"/>
              <w:rPr>
                <w:rFonts w:ascii="Times New Roman" w:hAnsi="Times New Roman" w:cs="Times New Roman"/>
                <w:sz w:val="20"/>
                <w:szCs w:val="20"/>
              </w:rPr>
            </w:pPr>
          </w:p>
        </w:tc>
        <w:tc>
          <w:tcPr>
            <w:tcW w:w="992" w:type="dxa"/>
            <w:vAlign w:val="bottom"/>
          </w:tcPr>
          <w:p w14:paraId="6191748B" w14:textId="030EDA52" w:rsidR="007623FE" w:rsidRPr="000E45B4" w:rsidRDefault="007623FE" w:rsidP="003C5D1B">
            <w:pPr>
              <w:pStyle w:val="acctfourfigures"/>
              <w:tabs>
                <w:tab w:val="clear" w:pos="765"/>
                <w:tab w:val="decimal" w:pos="314"/>
                <w:tab w:val="decimal" w:pos="584"/>
              </w:tabs>
              <w:spacing w:line="240" w:lineRule="atLeast"/>
              <w:ind w:left="-46" w:right="-251"/>
              <w:jc w:val="center"/>
              <w:rPr>
                <w:rFonts w:cs="Times New Roman"/>
                <w:sz w:val="20"/>
              </w:rPr>
            </w:pPr>
            <w:r w:rsidRPr="000E45B4">
              <w:rPr>
                <w:rFonts w:cs="Times New Roman"/>
                <w:sz w:val="20"/>
              </w:rPr>
              <w:t>-</w:t>
            </w:r>
          </w:p>
        </w:tc>
        <w:tc>
          <w:tcPr>
            <w:tcW w:w="283" w:type="dxa"/>
            <w:vAlign w:val="bottom"/>
          </w:tcPr>
          <w:p w14:paraId="2430F33B" w14:textId="77777777" w:rsidR="007623FE" w:rsidRPr="000E45B4" w:rsidRDefault="007623FE" w:rsidP="003C5D1B">
            <w:pPr>
              <w:pStyle w:val="acctfourfigures"/>
              <w:tabs>
                <w:tab w:val="decimal" w:pos="595"/>
              </w:tabs>
              <w:spacing w:line="240" w:lineRule="atLeast"/>
              <w:ind w:left="-43" w:right="-86"/>
              <w:jc w:val="right"/>
              <w:rPr>
                <w:rFonts w:cs="Times New Roman"/>
                <w:sz w:val="20"/>
              </w:rPr>
            </w:pPr>
          </w:p>
        </w:tc>
        <w:tc>
          <w:tcPr>
            <w:tcW w:w="1155" w:type="dxa"/>
            <w:vAlign w:val="bottom"/>
          </w:tcPr>
          <w:p w14:paraId="04EFE625" w14:textId="6BDA3602" w:rsidR="007623FE" w:rsidRPr="000E45B4" w:rsidRDefault="007623FE" w:rsidP="00D25DE5">
            <w:pPr>
              <w:pStyle w:val="acctfourfigures"/>
              <w:tabs>
                <w:tab w:val="clear" w:pos="765"/>
                <w:tab w:val="decimal" w:pos="941"/>
              </w:tabs>
              <w:spacing w:line="240" w:lineRule="auto"/>
              <w:ind w:left="-43" w:right="-86"/>
              <w:rPr>
                <w:rFonts w:cs="Times New Roman"/>
                <w:sz w:val="20"/>
              </w:rPr>
            </w:pPr>
            <w:r w:rsidRPr="000E45B4">
              <w:rPr>
                <w:rFonts w:cs="Times New Roman"/>
                <w:sz w:val="20"/>
              </w:rPr>
              <w:t>1,140,507</w:t>
            </w:r>
          </w:p>
        </w:tc>
      </w:tr>
      <w:tr w:rsidR="007623FE" w:rsidRPr="000E45B4" w14:paraId="2C1485B4" w14:textId="77777777" w:rsidTr="007623FE">
        <w:trPr>
          <w:trHeight w:val="20"/>
        </w:trPr>
        <w:tc>
          <w:tcPr>
            <w:tcW w:w="3325" w:type="dxa"/>
            <w:vAlign w:val="center"/>
            <w:hideMark/>
          </w:tcPr>
          <w:p w14:paraId="5EC498C8" w14:textId="75862E80" w:rsidR="007623FE" w:rsidRPr="000E45B4" w:rsidRDefault="007623FE" w:rsidP="000E45B4">
            <w:pPr>
              <w:tabs>
                <w:tab w:val="left" w:pos="720"/>
              </w:tabs>
              <w:spacing w:line="240" w:lineRule="auto"/>
              <w:ind w:left="-14" w:right="-90"/>
              <w:rPr>
                <w:rFonts w:ascii="Times New Roman" w:hAnsi="Times New Roman" w:cs="Times New Roman"/>
                <w:b/>
                <w:bCs/>
                <w:sz w:val="20"/>
                <w:szCs w:val="20"/>
              </w:rPr>
            </w:pPr>
            <w:r>
              <w:rPr>
                <w:rFonts w:ascii="Times New Roman" w:hAnsi="Times New Roman" w:cs="Times New Roman"/>
                <w:sz w:val="20"/>
                <w:szCs w:val="20"/>
              </w:rPr>
              <w:t xml:space="preserve">  Other d</w:t>
            </w:r>
            <w:r w:rsidRPr="000E45B4">
              <w:rPr>
                <w:rFonts w:ascii="Times New Roman" w:hAnsi="Times New Roman" w:cs="Times New Roman"/>
                <w:sz w:val="20"/>
                <w:szCs w:val="20"/>
              </w:rPr>
              <w:t>erivatives assets</w:t>
            </w:r>
          </w:p>
        </w:tc>
        <w:tc>
          <w:tcPr>
            <w:tcW w:w="1168" w:type="dxa"/>
            <w:vAlign w:val="bottom"/>
          </w:tcPr>
          <w:p w14:paraId="37260C85" w14:textId="623C5EE5" w:rsidR="007623FE" w:rsidRPr="000E45B4" w:rsidRDefault="007623FE" w:rsidP="00C85C46">
            <w:pPr>
              <w:pStyle w:val="acctfourfigures"/>
              <w:tabs>
                <w:tab w:val="clear" w:pos="765"/>
                <w:tab w:val="decimal" w:pos="617"/>
              </w:tabs>
              <w:spacing w:line="240" w:lineRule="auto"/>
              <w:ind w:left="-43" w:right="-86"/>
              <w:rPr>
                <w:rFonts w:cs="Times New Roman"/>
                <w:sz w:val="20"/>
                <w:cs/>
              </w:rPr>
            </w:pPr>
            <w:r w:rsidRPr="000E45B4">
              <w:rPr>
                <w:rFonts w:cs="Times New Roman"/>
                <w:sz w:val="20"/>
              </w:rPr>
              <w:t>-</w:t>
            </w:r>
          </w:p>
        </w:tc>
        <w:tc>
          <w:tcPr>
            <w:tcW w:w="269" w:type="dxa"/>
            <w:vAlign w:val="bottom"/>
          </w:tcPr>
          <w:p w14:paraId="49BB1851" w14:textId="77777777" w:rsidR="007623FE" w:rsidRPr="000E45B4" w:rsidRDefault="007623FE" w:rsidP="003C5D1B">
            <w:pPr>
              <w:pStyle w:val="acctfourfigures"/>
              <w:spacing w:line="240" w:lineRule="atLeast"/>
              <w:ind w:left="-43" w:right="-86"/>
              <w:rPr>
                <w:rFonts w:cs="Times New Roman"/>
                <w:sz w:val="20"/>
              </w:rPr>
            </w:pPr>
          </w:p>
        </w:tc>
        <w:tc>
          <w:tcPr>
            <w:tcW w:w="1021" w:type="dxa"/>
            <w:vAlign w:val="bottom"/>
          </w:tcPr>
          <w:p w14:paraId="29A0B8A3" w14:textId="54386538" w:rsidR="007623FE" w:rsidRPr="000E45B4" w:rsidRDefault="007623FE" w:rsidP="00C85C46">
            <w:pPr>
              <w:pStyle w:val="acctfourfigures"/>
              <w:tabs>
                <w:tab w:val="clear" w:pos="765"/>
                <w:tab w:val="decimal" w:pos="438"/>
              </w:tabs>
              <w:spacing w:line="240" w:lineRule="auto"/>
              <w:ind w:left="-43" w:right="8"/>
              <w:jc w:val="right"/>
              <w:rPr>
                <w:rFonts w:cs="Times New Roman"/>
                <w:sz w:val="20"/>
              </w:rPr>
            </w:pPr>
            <w:r w:rsidRPr="000E45B4">
              <w:rPr>
                <w:rFonts w:cs="Times New Roman"/>
                <w:sz w:val="20"/>
              </w:rPr>
              <w:t>306,534</w:t>
            </w:r>
          </w:p>
        </w:tc>
        <w:tc>
          <w:tcPr>
            <w:tcW w:w="284" w:type="dxa"/>
            <w:vAlign w:val="bottom"/>
          </w:tcPr>
          <w:p w14:paraId="15D81D8F" w14:textId="77777777" w:rsidR="007623FE" w:rsidRPr="000E45B4" w:rsidRDefault="007623FE" w:rsidP="003C5D1B">
            <w:pPr>
              <w:pStyle w:val="acctfourfigures"/>
              <w:tabs>
                <w:tab w:val="clear" w:pos="765"/>
                <w:tab w:val="decimal" w:pos="796"/>
              </w:tabs>
              <w:spacing w:line="240" w:lineRule="atLeast"/>
              <w:ind w:left="-43" w:right="-86"/>
              <w:rPr>
                <w:rFonts w:cs="Times New Roman"/>
                <w:sz w:val="20"/>
              </w:rPr>
            </w:pPr>
          </w:p>
        </w:tc>
        <w:tc>
          <w:tcPr>
            <w:tcW w:w="992" w:type="dxa"/>
            <w:vAlign w:val="bottom"/>
          </w:tcPr>
          <w:p w14:paraId="1EF2B059" w14:textId="37A9864E" w:rsidR="007623FE" w:rsidRPr="000E45B4" w:rsidRDefault="007623FE" w:rsidP="003C5D1B">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84" w:type="dxa"/>
            <w:vAlign w:val="bottom"/>
          </w:tcPr>
          <w:p w14:paraId="5F63FF0D" w14:textId="77777777" w:rsidR="007623FE" w:rsidRPr="000E45B4" w:rsidRDefault="007623FE" w:rsidP="003C5D1B">
            <w:pPr>
              <w:tabs>
                <w:tab w:val="decimal" w:pos="789"/>
              </w:tabs>
              <w:ind w:left="-43" w:right="-86"/>
              <w:rPr>
                <w:rFonts w:ascii="Times New Roman" w:hAnsi="Times New Roman" w:cs="Times New Roman"/>
                <w:sz w:val="20"/>
                <w:szCs w:val="20"/>
              </w:rPr>
            </w:pPr>
          </w:p>
        </w:tc>
        <w:tc>
          <w:tcPr>
            <w:tcW w:w="1134" w:type="dxa"/>
            <w:vAlign w:val="bottom"/>
          </w:tcPr>
          <w:p w14:paraId="1A3C82D2" w14:textId="6E597E51" w:rsidR="007623FE" w:rsidRPr="000E45B4" w:rsidRDefault="007623FE" w:rsidP="003C5D1B">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83" w:type="dxa"/>
            <w:vAlign w:val="bottom"/>
          </w:tcPr>
          <w:p w14:paraId="1E7377C0" w14:textId="77777777" w:rsidR="007623FE" w:rsidRPr="000E45B4" w:rsidRDefault="007623FE" w:rsidP="003C5D1B">
            <w:pPr>
              <w:tabs>
                <w:tab w:val="decimal" w:pos="595"/>
              </w:tabs>
              <w:ind w:left="-43" w:right="-86"/>
              <w:rPr>
                <w:rFonts w:ascii="Times New Roman" w:hAnsi="Times New Roman" w:cs="Times New Roman"/>
                <w:sz w:val="20"/>
                <w:szCs w:val="20"/>
              </w:rPr>
            </w:pPr>
          </w:p>
        </w:tc>
        <w:tc>
          <w:tcPr>
            <w:tcW w:w="1236" w:type="dxa"/>
            <w:vAlign w:val="bottom"/>
          </w:tcPr>
          <w:p w14:paraId="4EC5C2D6" w14:textId="6660DBA1" w:rsidR="007623FE" w:rsidRPr="000E45B4" w:rsidRDefault="007623FE" w:rsidP="003C5D1B">
            <w:pPr>
              <w:pStyle w:val="acctfourfigures"/>
              <w:tabs>
                <w:tab w:val="clear" w:pos="765"/>
                <w:tab w:val="decimal" w:pos="1020"/>
              </w:tabs>
              <w:spacing w:line="240" w:lineRule="auto"/>
              <w:ind w:left="-43" w:right="-86"/>
              <w:rPr>
                <w:rFonts w:cs="Times New Roman"/>
                <w:sz w:val="20"/>
              </w:rPr>
            </w:pPr>
            <w:r w:rsidRPr="000E45B4">
              <w:rPr>
                <w:rFonts w:cs="Times New Roman"/>
                <w:sz w:val="20"/>
              </w:rPr>
              <w:t>306,534</w:t>
            </w:r>
          </w:p>
        </w:tc>
        <w:tc>
          <w:tcPr>
            <w:tcW w:w="259" w:type="dxa"/>
            <w:vAlign w:val="bottom"/>
          </w:tcPr>
          <w:p w14:paraId="13D06D87" w14:textId="77777777" w:rsidR="007623FE" w:rsidRPr="000E45B4" w:rsidRDefault="007623FE" w:rsidP="003C5D1B">
            <w:pPr>
              <w:pStyle w:val="acctfourfigures"/>
              <w:tabs>
                <w:tab w:val="decimal" w:pos="595"/>
              </w:tabs>
              <w:spacing w:line="240" w:lineRule="atLeast"/>
              <w:ind w:left="-43" w:right="-86"/>
              <w:rPr>
                <w:rFonts w:cs="Times New Roman"/>
                <w:sz w:val="20"/>
              </w:rPr>
            </w:pPr>
          </w:p>
        </w:tc>
        <w:tc>
          <w:tcPr>
            <w:tcW w:w="986" w:type="dxa"/>
            <w:vAlign w:val="bottom"/>
          </w:tcPr>
          <w:p w14:paraId="3E068918" w14:textId="421C369D" w:rsidR="007623FE" w:rsidRPr="000E45B4" w:rsidRDefault="007623FE" w:rsidP="003C5D1B">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54" w:type="dxa"/>
            <w:vAlign w:val="bottom"/>
          </w:tcPr>
          <w:p w14:paraId="1BC62846" w14:textId="77777777" w:rsidR="007623FE" w:rsidRPr="000E45B4" w:rsidRDefault="007623FE" w:rsidP="003C5D1B">
            <w:pPr>
              <w:pStyle w:val="acctfourfigures"/>
              <w:tabs>
                <w:tab w:val="decimal" w:pos="595"/>
              </w:tabs>
              <w:spacing w:line="240" w:lineRule="atLeast"/>
              <w:ind w:left="-43" w:right="-86"/>
              <w:jc w:val="right"/>
              <w:rPr>
                <w:rFonts w:cs="Times New Roman"/>
                <w:sz w:val="20"/>
              </w:rPr>
            </w:pPr>
          </w:p>
        </w:tc>
        <w:tc>
          <w:tcPr>
            <w:tcW w:w="1211" w:type="dxa"/>
            <w:vAlign w:val="bottom"/>
          </w:tcPr>
          <w:p w14:paraId="1C03D502" w14:textId="61AFBFCE" w:rsidR="007623FE" w:rsidRPr="000E45B4" w:rsidRDefault="007623FE" w:rsidP="009C486B">
            <w:pPr>
              <w:pStyle w:val="acctfourfigures"/>
              <w:tabs>
                <w:tab w:val="clear" w:pos="765"/>
                <w:tab w:val="decimal" w:pos="1000"/>
              </w:tabs>
              <w:spacing w:line="240" w:lineRule="auto"/>
              <w:ind w:left="191" w:right="-180"/>
              <w:rPr>
                <w:rFonts w:cs="Times New Roman"/>
                <w:sz w:val="20"/>
              </w:rPr>
            </w:pPr>
            <w:r w:rsidRPr="000E45B4">
              <w:rPr>
                <w:rFonts w:cs="Times New Roman"/>
                <w:sz w:val="20"/>
              </w:rPr>
              <w:t>306,534</w:t>
            </w:r>
          </w:p>
        </w:tc>
        <w:tc>
          <w:tcPr>
            <w:tcW w:w="284" w:type="dxa"/>
            <w:vAlign w:val="bottom"/>
          </w:tcPr>
          <w:p w14:paraId="5A0F5D74" w14:textId="77777777" w:rsidR="007623FE" w:rsidRPr="000E45B4" w:rsidRDefault="007623FE" w:rsidP="003C5D1B">
            <w:pPr>
              <w:tabs>
                <w:tab w:val="decimal" w:pos="595"/>
              </w:tabs>
              <w:ind w:left="-43" w:right="-86"/>
              <w:jc w:val="right"/>
              <w:rPr>
                <w:rFonts w:ascii="Times New Roman" w:hAnsi="Times New Roman" w:cs="Times New Roman"/>
                <w:sz w:val="20"/>
                <w:szCs w:val="20"/>
              </w:rPr>
            </w:pPr>
          </w:p>
        </w:tc>
        <w:tc>
          <w:tcPr>
            <w:tcW w:w="992" w:type="dxa"/>
            <w:vAlign w:val="bottom"/>
          </w:tcPr>
          <w:p w14:paraId="1A812008" w14:textId="707D1249" w:rsidR="007623FE" w:rsidRPr="000E45B4" w:rsidRDefault="007623FE" w:rsidP="003C5D1B">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83" w:type="dxa"/>
            <w:vAlign w:val="bottom"/>
          </w:tcPr>
          <w:p w14:paraId="66B6942B" w14:textId="77777777" w:rsidR="007623FE" w:rsidRPr="000E45B4" w:rsidRDefault="007623FE" w:rsidP="003C5D1B">
            <w:pPr>
              <w:pStyle w:val="acctfourfigures"/>
              <w:tabs>
                <w:tab w:val="decimal" w:pos="595"/>
              </w:tabs>
              <w:spacing w:line="240" w:lineRule="atLeast"/>
              <w:ind w:left="-43" w:right="-86"/>
              <w:jc w:val="right"/>
              <w:rPr>
                <w:rFonts w:cs="Times New Roman"/>
                <w:sz w:val="20"/>
              </w:rPr>
            </w:pPr>
          </w:p>
        </w:tc>
        <w:tc>
          <w:tcPr>
            <w:tcW w:w="1155" w:type="dxa"/>
            <w:vAlign w:val="bottom"/>
          </w:tcPr>
          <w:p w14:paraId="055F177B" w14:textId="15C16AED" w:rsidR="007623FE" w:rsidRPr="000E45B4" w:rsidRDefault="007623FE" w:rsidP="00D25DE5">
            <w:pPr>
              <w:pStyle w:val="acctfourfigures"/>
              <w:tabs>
                <w:tab w:val="clear" w:pos="765"/>
                <w:tab w:val="decimal" w:pos="941"/>
              </w:tabs>
              <w:spacing w:line="240" w:lineRule="auto"/>
              <w:ind w:left="-43" w:right="-86"/>
              <w:rPr>
                <w:rFonts w:cs="Times New Roman"/>
                <w:sz w:val="20"/>
              </w:rPr>
            </w:pPr>
            <w:r w:rsidRPr="000E45B4">
              <w:rPr>
                <w:rFonts w:cs="Times New Roman"/>
                <w:sz w:val="20"/>
              </w:rPr>
              <w:t>306,534</w:t>
            </w:r>
          </w:p>
        </w:tc>
      </w:tr>
      <w:tr w:rsidR="007623FE" w:rsidRPr="000E45B4" w14:paraId="3ED825E9" w14:textId="77777777" w:rsidTr="007623FE">
        <w:trPr>
          <w:trHeight w:val="20"/>
        </w:trPr>
        <w:tc>
          <w:tcPr>
            <w:tcW w:w="3325" w:type="dxa"/>
            <w:vAlign w:val="bottom"/>
            <w:hideMark/>
          </w:tcPr>
          <w:p w14:paraId="2A5A10D3" w14:textId="382FB0CF" w:rsidR="007623FE" w:rsidRPr="000E45B4" w:rsidRDefault="007623FE" w:rsidP="000E45B4">
            <w:pPr>
              <w:spacing w:line="240" w:lineRule="auto"/>
              <w:ind w:left="-14" w:right="-90"/>
              <w:rPr>
                <w:rFonts w:ascii="Times New Roman" w:hAnsi="Times New Roman" w:cs="Times New Roman"/>
                <w:sz w:val="20"/>
                <w:szCs w:val="20"/>
              </w:rPr>
            </w:pPr>
          </w:p>
        </w:tc>
        <w:tc>
          <w:tcPr>
            <w:tcW w:w="1168" w:type="dxa"/>
          </w:tcPr>
          <w:p w14:paraId="5C443E99" w14:textId="189EBD35" w:rsidR="007623FE" w:rsidRPr="000E45B4" w:rsidRDefault="007623FE" w:rsidP="003C5D1B">
            <w:pPr>
              <w:pStyle w:val="acctfourfigures"/>
              <w:tabs>
                <w:tab w:val="clear" w:pos="765"/>
                <w:tab w:val="decimal" w:pos="340"/>
              </w:tabs>
              <w:spacing w:line="240" w:lineRule="auto"/>
              <w:ind w:left="-43" w:right="75"/>
              <w:jc w:val="center"/>
              <w:rPr>
                <w:rFonts w:cs="Times New Roman"/>
                <w:sz w:val="20"/>
              </w:rPr>
            </w:pPr>
          </w:p>
        </w:tc>
        <w:tc>
          <w:tcPr>
            <w:tcW w:w="269" w:type="dxa"/>
            <w:vAlign w:val="bottom"/>
          </w:tcPr>
          <w:p w14:paraId="41226C84" w14:textId="77777777" w:rsidR="007623FE" w:rsidRPr="000E45B4" w:rsidRDefault="007623FE" w:rsidP="003C5D1B">
            <w:pPr>
              <w:pStyle w:val="acctfourfigures"/>
              <w:spacing w:line="240" w:lineRule="atLeast"/>
              <w:ind w:left="-43" w:right="-86"/>
              <w:rPr>
                <w:rFonts w:cs="Times New Roman"/>
                <w:sz w:val="20"/>
              </w:rPr>
            </w:pPr>
          </w:p>
        </w:tc>
        <w:tc>
          <w:tcPr>
            <w:tcW w:w="1021" w:type="dxa"/>
            <w:vAlign w:val="bottom"/>
          </w:tcPr>
          <w:p w14:paraId="60A9E43C" w14:textId="1CCD6316" w:rsidR="007623FE" w:rsidRPr="000E45B4" w:rsidRDefault="007623FE" w:rsidP="003C5D1B">
            <w:pPr>
              <w:pStyle w:val="acctfourfigures"/>
              <w:tabs>
                <w:tab w:val="decimal" w:pos="563"/>
              </w:tabs>
              <w:spacing w:line="240" w:lineRule="auto"/>
              <w:ind w:left="-43" w:right="10"/>
              <w:jc w:val="right"/>
              <w:rPr>
                <w:rFonts w:cs="Times New Roman"/>
                <w:sz w:val="20"/>
              </w:rPr>
            </w:pPr>
          </w:p>
        </w:tc>
        <w:tc>
          <w:tcPr>
            <w:tcW w:w="284" w:type="dxa"/>
            <w:vAlign w:val="bottom"/>
          </w:tcPr>
          <w:p w14:paraId="70A5BB4B" w14:textId="77777777" w:rsidR="007623FE" w:rsidRPr="000E45B4" w:rsidRDefault="007623FE" w:rsidP="003C5D1B">
            <w:pPr>
              <w:pStyle w:val="acctfourfigures"/>
              <w:tabs>
                <w:tab w:val="clear" w:pos="765"/>
                <w:tab w:val="decimal" w:pos="796"/>
              </w:tabs>
              <w:spacing w:line="240" w:lineRule="atLeast"/>
              <w:ind w:left="-43" w:right="-86"/>
              <w:rPr>
                <w:rFonts w:cs="Times New Roman"/>
                <w:sz w:val="20"/>
              </w:rPr>
            </w:pPr>
          </w:p>
        </w:tc>
        <w:tc>
          <w:tcPr>
            <w:tcW w:w="992" w:type="dxa"/>
            <w:vAlign w:val="bottom"/>
          </w:tcPr>
          <w:p w14:paraId="210F22DC" w14:textId="0E5F0BC0" w:rsidR="007623FE" w:rsidRPr="000E45B4" w:rsidRDefault="007623FE" w:rsidP="003C5D1B">
            <w:pPr>
              <w:pStyle w:val="acctfourfigures"/>
              <w:tabs>
                <w:tab w:val="decimal" w:pos="570"/>
              </w:tabs>
              <w:spacing w:line="240" w:lineRule="auto"/>
              <w:ind w:left="37" w:right="-244" w:hanging="80"/>
              <w:jc w:val="center"/>
              <w:rPr>
                <w:rFonts w:cs="Times New Roman"/>
                <w:sz w:val="20"/>
              </w:rPr>
            </w:pPr>
          </w:p>
        </w:tc>
        <w:tc>
          <w:tcPr>
            <w:tcW w:w="284" w:type="dxa"/>
            <w:vAlign w:val="bottom"/>
          </w:tcPr>
          <w:p w14:paraId="5CB91A14" w14:textId="77777777" w:rsidR="007623FE" w:rsidRPr="000E45B4" w:rsidRDefault="007623FE" w:rsidP="003C5D1B">
            <w:pPr>
              <w:tabs>
                <w:tab w:val="decimal" w:pos="789"/>
              </w:tabs>
              <w:ind w:left="-43" w:right="-86"/>
              <w:rPr>
                <w:rFonts w:ascii="Times New Roman" w:hAnsi="Times New Roman" w:cs="Times New Roman"/>
                <w:sz w:val="20"/>
                <w:szCs w:val="20"/>
              </w:rPr>
            </w:pPr>
          </w:p>
        </w:tc>
        <w:tc>
          <w:tcPr>
            <w:tcW w:w="1134" w:type="dxa"/>
            <w:vAlign w:val="bottom"/>
          </w:tcPr>
          <w:p w14:paraId="442A4808" w14:textId="6F528689" w:rsidR="007623FE" w:rsidRPr="000E45B4" w:rsidRDefault="007623FE" w:rsidP="003C5D1B">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251A41C9" w14:textId="77777777" w:rsidR="007623FE" w:rsidRPr="000E45B4" w:rsidRDefault="007623FE" w:rsidP="003C5D1B">
            <w:pPr>
              <w:tabs>
                <w:tab w:val="decimal" w:pos="595"/>
              </w:tabs>
              <w:ind w:left="-43" w:right="-86"/>
              <w:rPr>
                <w:rFonts w:ascii="Times New Roman" w:hAnsi="Times New Roman" w:cs="Times New Roman"/>
                <w:sz w:val="20"/>
                <w:szCs w:val="20"/>
              </w:rPr>
            </w:pPr>
          </w:p>
        </w:tc>
        <w:tc>
          <w:tcPr>
            <w:tcW w:w="1236" w:type="dxa"/>
            <w:vAlign w:val="bottom"/>
          </w:tcPr>
          <w:p w14:paraId="7B5A7E8D" w14:textId="4C00220A" w:rsidR="007623FE" w:rsidRPr="000E45B4" w:rsidRDefault="007623FE" w:rsidP="003C5D1B">
            <w:pPr>
              <w:pStyle w:val="acctfourfigures"/>
              <w:tabs>
                <w:tab w:val="clear" w:pos="765"/>
                <w:tab w:val="decimal" w:pos="1020"/>
              </w:tabs>
              <w:spacing w:line="240" w:lineRule="auto"/>
              <w:ind w:left="-43" w:right="-86"/>
              <w:rPr>
                <w:rFonts w:cs="Times New Roman"/>
                <w:sz w:val="20"/>
              </w:rPr>
            </w:pPr>
          </w:p>
        </w:tc>
        <w:tc>
          <w:tcPr>
            <w:tcW w:w="259" w:type="dxa"/>
            <w:vAlign w:val="bottom"/>
          </w:tcPr>
          <w:p w14:paraId="59B5F2D0" w14:textId="77777777" w:rsidR="007623FE" w:rsidRPr="000E45B4" w:rsidRDefault="007623FE" w:rsidP="003C5D1B">
            <w:pPr>
              <w:pStyle w:val="acctfourfigures"/>
              <w:tabs>
                <w:tab w:val="decimal" w:pos="595"/>
              </w:tabs>
              <w:spacing w:line="240" w:lineRule="atLeast"/>
              <w:ind w:left="-43" w:right="-86"/>
              <w:rPr>
                <w:rFonts w:cs="Times New Roman"/>
                <w:sz w:val="20"/>
              </w:rPr>
            </w:pPr>
          </w:p>
        </w:tc>
        <w:tc>
          <w:tcPr>
            <w:tcW w:w="986" w:type="dxa"/>
            <w:vAlign w:val="bottom"/>
          </w:tcPr>
          <w:p w14:paraId="3430FEB0" w14:textId="3C26C59B" w:rsidR="007623FE" w:rsidRPr="000E45B4" w:rsidRDefault="007623FE" w:rsidP="003C5D1B">
            <w:pPr>
              <w:pStyle w:val="acctfourfigures"/>
              <w:tabs>
                <w:tab w:val="clear" w:pos="765"/>
                <w:tab w:val="decimal" w:pos="340"/>
              </w:tabs>
              <w:spacing w:line="240" w:lineRule="auto"/>
              <w:ind w:left="-43" w:right="75"/>
              <w:jc w:val="center"/>
              <w:rPr>
                <w:rFonts w:cs="Times New Roman"/>
                <w:sz w:val="20"/>
              </w:rPr>
            </w:pPr>
          </w:p>
        </w:tc>
        <w:tc>
          <w:tcPr>
            <w:tcW w:w="254" w:type="dxa"/>
            <w:vAlign w:val="bottom"/>
          </w:tcPr>
          <w:p w14:paraId="56A779B5" w14:textId="77777777" w:rsidR="007623FE" w:rsidRPr="000E45B4" w:rsidRDefault="007623FE" w:rsidP="003C5D1B">
            <w:pPr>
              <w:pStyle w:val="acctfourfigures"/>
              <w:tabs>
                <w:tab w:val="decimal" w:pos="595"/>
              </w:tabs>
              <w:spacing w:line="240" w:lineRule="atLeast"/>
              <w:ind w:left="-43" w:right="-86"/>
              <w:jc w:val="right"/>
              <w:rPr>
                <w:rFonts w:cs="Times New Roman"/>
                <w:sz w:val="20"/>
              </w:rPr>
            </w:pPr>
          </w:p>
        </w:tc>
        <w:tc>
          <w:tcPr>
            <w:tcW w:w="1211" w:type="dxa"/>
            <w:vAlign w:val="bottom"/>
          </w:tcPr>
          <w:p w14:paraId="71F4F170" w14:textId="36779B55" w:rsidR="007623FE" w:rsidRPr="000E45B4" w:rsidRDefault="007623FE" w:rsidP="00180BC9">
            <w:pPr>
              <w:pStyle w:val="acctfourfigures"/>
              <w:tabs>
                <w:tab w:val="clear" w:pos="765"/>
                <w:tab w:val="decimal" w:pos="1001"/>
              </w:tabs>
              <w:spacing w:line="240" w:lineRule="auto"/>
              <w:ind w:left="371" w:right="-270" w:hanging="90"/>
              <w:rPr>
                <w:rFonts w:cs="Times New Roman"/>
                <w:sz w:val="20"/>
              </w:rPr>
            </w:pPr>
          </w:p>
        </w:tc>
        <w:tc>
          <w:tcPr>
            <w:tcW w:w="284" w:type="dxa"/>
            <w:vAlign w:val="bottom"/>
          </w:tcPr>
          <w:p w14:paraId="5CDF49FA" w14:textId="77777777" w:rsidR="007623FE" w:rsidRPr="000E45B4" w:rsidRDefault="007623FE" w:rsidP="003C5D1B">
            <w:pPr>
              <w:tabs>
                <w:tab w:val="decimal" w:pos="595"/>
              </w:tabs>
              <w:ind w:left="-43" w:right="-86"/>
              <w:jc w:val="right"/>
              <w:rPr>
                <w:rFonts w:ascii="Times New Roman" w:hAnsi="Times New Roman" w:cs="Times New Roman"/>
                <w:sz w:val="20"/>
                <w:szCs w:val="20"/>
              </w:rPr>
            </w:pPr>
          </w:p>
        </w:tc>
        <w:tc>
          <w:tcPr>
            <w:tcW w:w="992" w:type="dxa"/>
            <w:vAlign w:val="bottom"/>
          </w:tcPr>
          <w:p w14:paraId="7D25D20F" w14:textId="258EE56C" w:rsidR="007623FE" w:rsidRPr="000E45B4" w:rsidRDefault="007623FE" w:rsidP="003C5D1B">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2EF88C47" w14:textId="77777777" w:rsidR="007623FE" w:rsidRPr="000E45B4" w:rsidRDefault="007623FE" w:rsidP="003C5D1B">
            <w:pPr>
              <w:pStyle w:val="acctfourfigures"/>
              <w:tabs>
                <w:tab w:val="decimal" w:pos="595"/>
              </w:tabs>
              <w:spacing w:line="240" w:lineRule="atLeast"/>
              <w:ind w:left="-43" w:right="-86"/>
              <w:jc w:val="right"/>
              <w:rPr>
                <w:rFonts w:cs="Times New Roman"/>
                <w:sz w:val="20"/>
              </w:rPr>
            </w:pPr>
          </w:p>
        </w:tc>
        <w:tc>
          <w:tcPr>
            <w:tcW w:w="1155" w:type="dxa"/>
            <w:vAlign w:val="bottom"/>
          </w:tcPr>
          <w:p w14:paraId="102A38F7" w14:textId="76041608" w:rsidR="007623FE" w:rsidRPr="000E45B4" w:rsidRDefault="007623FE" w:rsidP="00D25DE5">
            <w:pPr>
              <w:pStyle w:val="acctfourfigures"/>
              <w:tabs>
                <w:tab w:val="clear" w:pos="765"/>
                <w:tab w:val="decimal" w:pos="941"/>
              </w:tabs>
              <w:spacing w:line="240" w:lineRule="auto"/>
              <w:ind w:left="-43" w:right="-86"/>
              <w:rPr>
                <w:rFonts w:cs="Times New Roman"/>
                <w:sz w:val="20"/>
              </w:rPr>
            </w:pPr>
          </w:p>
        </w:tc>
      </w:tr>
      <w:tr w:rsidR="007623FE" w:rsidRPr="000E45B4" w14:paraId="6540953A" w14:textId="77777777" w:rsidTr="007623FE">
        <w:trPr>
          <w:trHeight w:val="20"/>
        </w:trPr>
        <w:tc>
          <w:tcPr>
            <w:tcW w:w="3325" w:type="dxa"/>
            <w:vAlign w:val="bottom"/>
          </w:tcPr>
          <w:p w14:paraId="05332EBE" w14:textId="15CE1AC8" w:rsidR="007623FE" w:rsidRPr="000E45B4" w:rsidRDefault="007623FE" w:rsidP="000E45B4">
            <w:pPr>
              <w:spacing w:line="240" w:lineRule="auto"/>
              <w:ind w:left="-14" w:right="-90"/>
              <w:rPr>
                <w:rFonts w:ascii="Times New Roman" w:hAnsi="Times New Roman" w:cs="Times New Roman"/>
                <w:sz w:val="20"/>
                <w:szCs w:val="20"/>
              </w:rPr>
            </w:pPr>
            <w:r w:rsidRPr="000E45B4">
              <w:rPr>
                <w:rFonts w:ascii="Times New Roman" w:hAnsi="Times New Roman" w:cs="Times New Roman"/>
                <w:b/>
                <w:bCs/>
                <w:i/>
                <w:iCs/>
                <w:sz w:val="20"/>
                <w:szCs w:val="20"/>
              </w:rPr>
              <w:t>Financial liabilities</w:t>
            </w:r>
          </w:p>
        </w:tc>
        <w:tc>
          <w:tcPr>
            <w:tcW w:w="1168" w:type="dxa"/>
            <w:vAlign w:val="bottom"/>
          </w:tcPr>
          <w:p w14:paraId="1794F35C" w14:textId="77777777" w:rsidR="007623FE" w:rsidRPr="000E45B4" w:rsidRDefault="007623FE" w:rsidP="003C5D1B">
            <w:pPr>
              <w:pStyle w:val="acctfourfigures"/>
              <w:tabs>
                <w:tab w:val="decimal" w:pos="610"/>
              </w:tabs>
              <w:spacing w:line="240" w:lineRule="auto"/>
              <w:ind w:left="-43" w:right="-108"/>
              <w:rPr>
                <w:rFonts w:cs="Times New Roman"/>
                <w:sz w:val="20"/>
              </w:rPr>
            </w:pPr>
          </w:p>
        </w:tc>
        <w:tc>
          <w:tcPr>
            <w:tcW w:w="269" w:type="dxa"/>
            <w:vAlign w:val="bottom"/>
          </w:tcPr>
          <w:p w14:paraId="4848DD13" w14:textId="77777777" w:rsidR="007623FE" w:rsidRPr="000E45B4" w:rsidRDefault="007623FE" w:rsidP="003C5D1B">
            <w:pPr>
              <w:pStyle w:val="acctfourfigures"/>
              <w:spacing w:line="240" w:lineRule="auto"/>
              <w:ind w:left="-43" w:right="-86"/>
              <w:rPr>
                <w:rFonts w:cs="Times New Roman"/>
                <w:sz w:val="20"/>
              </w:rPr>
            </w:pPr>
          </w:p>
        </w:tc>
        <w:tc>
          <w:tcPr>
            <w:tcW w:w="1021" w:type="dxa"/>
            <w:vAlign w:val="bottom"/>
          </w:tcPr>
          <w:p w14:paraId="2E55F4C6" w14:textId="77777777" w:rsidR="007623FE" w:rsidRPr="000E45B4" w:rsidRDefault="007623FE" w:rsidP="003C5D1B">
            <w:pPr>
              <w:pStyle w:val="acctfourfigures"/>
              <w:tabs>
                <w:tab w:val="decimal" w:pos="522"/>
              </w:tabs>
              <w:spacing w:line="240" w:lineRule="auto"/>
              <w:ind w:left="-43" w:right="75"/>
              <w:rPr>
                <w:rFonts w:cs="Times New Roman"/>
                <w:sz w:val="20"/>
              </w:rPr>
            </w:pPr>
          </w:p>
        </w:tc>
        <w:tc>
          <w:tcPr>
            <w:tcW w:w="284" w:type="dxa"/>
            <w:vAlign w:val="bottom"/>
          </w:tcPr>
          <w:p w14:paraId="329C25B9" w14:textId="77777777" w:rsidR="007623FE" w:rsidRPr="000E45B4" w:rsidRDefault="007623FE" w:rsidP="003C5D1B">
            <w:pPr>
              <w:pStyle w:val="acctfourfigures"/>
              <w:tabs>
                <w:tab w:val="clear" w:pos="765"/>
                <w:tab w:val="decimal" w:pos="796"/>
              </w:tabs>
              <w:spacing w:line="240" w:lineRule="auto"/>
              <w:ind w:left="-43" w:right="-86"/>
              <w:rPr>
                <w:rFonts w:cs="Times New Roman"/>
                <w:sz w:val="20"/>
              </w:rPr>
            </w:pPr>
          </w:p>
        </w:tc>
        <w:tc>
          <w:tcPr>
            <w:tcW w:w="992" w:type="dxa"/>
            <w:vAlign w:val="bottom"/>
          </w:tcPr>
          <w:p w14:paraId="2B600339" w14:textId="77777777" w:rsidR="007623FE" w:rsidRPr="000E45B4" w:rsidRDefault="007623FE" w:rsidP="003C5D1B">
            <w:pPr>
              <w:pStyle w:val="acctfourfigures"/>
              <w:tabs>
                <w:tab w:val="decimal" w:pos="570"/>
              </w:tabs>
              <w:spacing w:line="240" w:lineRule="auto"/>
              <w:ind w:left="-43" w:right="-108"/>
              <w:rPr>
                <w:rFonts w:cs="Times New Roman"/>
                <w:sz w:val="20"/>
              </w:rPr>
            </w:pPr>
          </w:p>
        </w:tc>
        <w:tc>
          <w:tcPr>
            <w:tcW w:w="284" w:type="dxa"/>
            <w:vAlign w:val="bottom"/>
          </w:tcPr>
          <w:p w14:paraId="1D687375" w14:textId="77777777" w:rsidR="007623FE" w:rsidRPr="000E45B4" w:rsidRDefault="007623FE" w:rsidP="003C5D1B">
            <w:pPr>
              <w:tabs>
                <w:tab w:val="decimal" w:pos="789"/>
              </w:tabs>
              <w:spacing w:line="240" w:lineRule="auto"/>
              <w:ind w:left="-43" w:right="-86"/>
              <w:rPr>
                <w:rFonts w:ascii="Times New Roman" w:hAnsi="Times New Roman" w:cs="Times New Roman"/>
                <w:sz w:val="20"/>
                <w:szCs w:val="20"/>
              </w:rPr>
            </w:pPr>
          </w:p>
        </w:tc>
        <w:tc>
          <w:tcPr>
            <w:tcW w:w="1134" w:type="dxa"/>
            <w:vAlign w:val="bottom"/>
          </w:tcPr>
          <w:p w14:paraId="4B220980" w14:textId="77777777" w:rsidR="007623FE" w:rsidRPr="000E45B4" w:rsidRDefault="007623FE" w:rsidP="003C5D1B">
            <w:pPr>
              <w:pStyle w:val="acctfourfigures"/>
              <w:tabs>
                <w:tab w:val="clear" w:pos="765"/>
                <w:tab w:val="decimal" w:pos="860"/>
              </w:tabs>
              <w:spacing w:line="240" w:lineRule="auto"/>
              <w:ind w:left="-43" w:right="-86"/>
              <w:rPr>
                <w:rFonts w:cs="Times New Roman"/>
                <w:sz w:val="20"/>
                <w:lang w:bidi="th-TH"/>
              </w:rPr>
            </w:pPr>
          </w:p>
        </w:tc>
        <w:tc>
          <w:tcPr>
            <w:tcW w:w="283" w:type="dxa"/>
            <w:vAlign w:val="bottom"/>
          </w:tcPr>
          <w:p w14:paraId="73D33D9A" w14:textId="77777777" w:rsidR="007623FE" w:rsidRPr="000E45B4" w:rsidRDefault="007623FE" w:rsidP="003C5D1B">
            <w:pPr>
              <w:tabs>
                <w:tab w:val="decimal" w:pos="595"/>
              </w:tabs>
              <w:spacing w:line="240" w:lineRule="auto"/>
              <w:ind w:left="-43" w:right="-86"/>
              <w:rPr>
                <w:rFonts w:ascii="Times New Roman" w:hAnsi="Times New Roman" w:cs="Times New Roman"/>
                <w:sz w:val="20"/>
                <w:szCs w:val="20"/>
                <w:cs/>
              </w:rPr>
            </w:pPr>
          </w:p>
        </w:tc>
        <w:tc>
          <w:tcPr>
            <w:tcW w:w="1236" w:type="dxa"/>
            <w:vAlign w:val="bottom"/>
          </w:tcPr>
          <w:p w14:paraId="09EF2F70" w14:textId="77777777" w:rsidR="007623FE" w:rsidRPr="000E45B4" w:rsidRDefault="007623FE" w:rsidP="003C5D1B">
            <w:pPr>
              <w:pStyle w:val="acctfourfigures"/>
              <w:tabs>
                <w:tab w:val="clear" w:pos="765"/>
                <w:tab w:val="decimal" w:pos="1020"/>
              </w:tabs>
              <w:spacing w:line="240" w:lineRule="auto"/>
              <w:ind w:left="-43" w:right="-86"/>
              <w:rPr>
                <w:rFonts w:cs="Times New Roman"/>
                <w:sz w:val="20"/>
              </w:rPr>
            </w:pPr>
          </w:p>
        </w:tc>
        <w:tc>
          <w:tcPr>
            <w:tcW w:w="259" w:type="dxa"/>
            <w:vAlign w:val="bottom"/>
          </w:tcPr>
          <w:p w14:paraId="37FBA425" w14:textId="77777777" w:rsidR="007623FE" w:rsidRPr="000E45B4" w:rsidRDefault="007623FE" w:rsidP="003C5D1B">
            <w:pPr>
              <w:pStyle w:val="acctfourfigures"/>
              <w:tabs>
                <w:tab w:val="decimal" w:pos="595"/>
              </w:tabs>
              <w:spacing w:line="240" w:lineRule="auto"/>
              <w:ind w:left="-43" w:right="-86"/>
              <w:rPr>
                <w:rFonts w:cs="Times New Roman"/>
                <w:sz w:val="20"/>
              </w:rPr>
            </w:pPr>
          </w:p>
        </w:tc>
        <w:tc>
          <w:tcPr>
            <w:tcW w:w="986" w:type="dxa"/>
            <w:vAlign w:val="bottom"/>
          </w:tcPr>
          <w:p w14:paraId="4BD4EBB8" w14:textId="77777777" w:rsidR="007623FE" w:rsidRPr="000E45B4" w:rsidRDefault="007623FE" w:rsidP="003C5D1B">
            <w:pPr>
              <w:pStyle w:val="acctfourfigures"/>
              <w:tabs>
                <w:tab w:val="decimal" w:pos="516"/>
              </w:tabs>
              <w:spacing w:line="240" w:lineRule="auto"/>
              <w:ind w:left="-43" w:right="-108"/>
              <w:rPr>
                <w:rFonts w:cs="Times New Roman"/>
                <w:sz w:val="20"/>
                <w:lang w:bidi="th-TH"/>
              </w:rPr>
            </w:pPr>
          </w:p>
        </w:tc>
        <w:tc>
          <w:tcPr>
            <w:tcW w:w="254" w:type="dxa"/>
            <w:vAlign w:val="bottom"/>
          </w:tcPr>
          <w:p w14:paraId="4263C83C" w14:textId="77777777" w:rsidR="007623FE" w:rsidRPr="000E45B4" w:rsidRDefault="007623FE" w:rsidP="003C5D1B">
            <w:pPr>
              <w:pStyle w:val="acctfourfigures"/>
              <w:tabs>
                <w:tab w:val="decimal" w:pos="595"/>
              </w:tabs>
              <w:spacing w:line="240" w:lineRule="auto"/>
              <w:ind w:left="-43" w:right="-86"/>
              <w:rPr>
                <w:rFonts w:cs="Times New Roman"/>
                <w:sz w:val="20"/>
              </w:rPr>
            </w:pPr>
          </w:p>
        </w:tc>
        <w:tc>
          <w:tcPr>
            <w:tcW w:w="1211" w:type="dxa"/>
            <w:vAlign w:val="bottom"/>
          </w:tcPr>
          <w:p w14:paraId="09059033" w14:textId="77777777" w:rsidR="007623FE" w:rsidRPr="000E45B4" w:rsidRDefault="007623FE" w:rsidP="003C5D1B">
            <w:pPr>
              <w:pStyle w:val="acctfourfigures"/>
              <w:tabs>
                <w:tab w:val="clear" w:pos="765"/>
                <w:tab w:val="decimal" w:pos="810"/>
              </w:tabs>
              <w:spacing w:line="240" w:lineRule="auto"/>
              <w:ind w:left="-43" w:right="-114"/>
              <w:rPr>
                <w:rFonts w:cs="Times New Roman"/>
                <w:sz w:val="20"/>
                <w:lang w:val="en-US"/>
              </w:rPr>
            </w:pPr>
          </w:p>
        </w:tc>
        <w:tc>
          <w:tcPr>
            <w:tcW w:w="284" w:type="dxa"/>
            <w:vAlign w:val="bottom"/>
          </w:tcPr>
          <w:p w14:paraId="3579A54E" w14:textId="77777777" w:rsidR="007623FE" w:rsidRPr="000E45B4" w:rsidRDefault="007623FE" w:rsidP="003C5D1B">
            <w:pPr>
              <w:tabs>
                <w:tab w:val="decimal" w:pos="595"/>
              </w:tabs>
              <w:spacing w:line="240" w:lineRule="auto"/>
              <w:ind w:left="-43" w:right="-86"/>
              <w:rPr>
                <w:rFonts w:ascii="Times New Roman" w:hAnsi="Times New Roman" w:cs="Times New Roman"/>
                <w:sz w:val="20"/>
                <w:szCs w:val="20"/>
              </w:rPr>
            </w:pPr>
          </w:p>
        </w:tc>
        <w:tc>
          <w:tcPr>
            <w:tcW w:w="992" w:type="dxa"/>
            <w:vAlign w:val="bottom"/>
          </w:tcPr>
          <w:p w14:paraId="16C784B2" w14:textId="77777777" w:rsidR="007623FE" w:rsidRPr="000E45B4" w:rsidRDefault="007623FE" w:rsidP="003C5D1B">
            <w:pPr>
              <w:pStyle w:val="acctfourfigures"/>
              <w:tabs>
                <w:tab w:val="decimal" w:pos="520"/>
              </w:tabs>
              <w:spacing w:line="240" w:lineRule="auto"/>
              <w:ind w:left="-43" w:right="75"/>
              <w:rPr>
                <w:rFonts w:cs="Times New Roman"/>
                <w:sz w:val="20"/>
              </w:rPr>
            </w:pPr>
          </w:p>
        </w:tc>
        <w:tc>
          <w:tcPr>
            <w:tcW w:w="283" w:type="dxa"/>
            <w:vAlign w:val="bottom"/>
          </w:tcPr>
          <w:p w14:paraId="7F3A4E97" w14:textId="77777777" w:rsidR="007623FE" w:rsidRPr="000E45B4" w:rsidRDefault="007623FE" w:rsidP="003C5D1B">
            <w:pPr>
              <w:pStyle w:val="acctfourfigures"/>
              <w:tabs>
                <w:tab w:val="decimal" w:pos="595"/>
              </w:tabs>
              <w:spacing w:line="240" w:lineRule="auto"/>
              <w:ind w:left="-43" w:right="-86"/>
              <w:rPr>
                <w:rFonts w:cs="Times New Roman"/>
                <w:sz w:val="20"/>
              </w:rPr>
            </w:pPr>
          </w:p>
        </w:tc>
        <w:tc>
          <w:tcPr>
            <w:tcW w:w="1155" w:type="dxa"/>
            <w:vAlign w:val="bottom"/>
          </w:tcPr>
          <w:p w14:paraId="7AE60451" w14:textId="77777777" w:rsidR="007623FE" w:rsidRPr="000E45B4" w:rsidRDefault="007623FE" w:rsidP="00D25DE5">
            <w:pPr>
              <w:pStyle w:val="acctfourfigures"/>
              <w:tabs>
                <w:tab w:val="clear" w:pos="765"/>
                <w:tab w:val="decimal" w:pos="941"/>
              </w:tabs>
              <w:spacing w:line="240" w:lineRule="auto"/>
              <w:ind w:left="-43" w:right="-86"/>
              <w:rPr>
                <w:rFonts w:cs="Times New Roman"/>
                <w:sz w:val="20"/>
              </w:rPr>
            </w:pPr>
          </w:p>
        </w:tc>
      </w:tr>
      <w:tr w:rsidR="007623FE" w:rsidRPr="000E45B4" w14:paraId="02E986E4" w14:textId="77777777" w:rsidTr="007623FE">
        <w:trPr>
          <w:trHeight w:val="117"/>
        </w:trPr>
        <w:tc>
          <w:tcPr>
            <w:tcW w:w="3325" w:type="dxa"/>
            <w:vAlign w:val="bottom"/>
            <w:hideMark/>
          </w:tcPr>
          <w:p w14:paraId="79A9D15F" w14:textId="00EA6451" w:rsidR="007623FE" w:rsidRPr="000E45B4" w:rsidRDefault="007623FE" w:rsidP="000E45B4">
            <w:pPr>
              <w:spacing w:line="240" w:lineRule="auto"/>
              <w:ind w:left="-14" w:right="-90"/>
              <w:rPr>
                <w:rFonts w:ascii="Times New Roman" w:hAnsi="Times New Roman" w:cs="Times New Roman"/>
                <w:b/>
                <w:bCs/>
                <w:i/>
                <w:iCs/>
                <w:sz w:val="20"/>
                <w:szCs w:val="20"/>
              </w:rPr>
            </w:pPr>
            <w:r w:rsidRPr="000E45B4">
              <w:rPr>
                <w:rFonts w:ascii="Times New Roman" w:hAnsi="Times New Roman" w:cs="Times New Roman"/>
                <w:sz w:val="20"/>
                <w:szCs w:val="20"/>
              </w:rPr>
              <w:t xml:space="preserve">Long-term loans from financial </w:t>
            </w:r>
            <w:r>
              <w:rPr>
                <w:rFonts w:ascii="Times New Roman" w:hAnsi="Times New Roman" w:cs="Times New Roman"/>
                <w:sz w:val="20"/>
                <w:szCs w:val="20"/>
              </w:rPr>
              <w:br/>
              <w:t xml:space="preserve">  </w:t>
            </w:r>
            <w:r w:rsidRPr="000E45B4">
              <w:rPr>
                <w:rFonts w:ascii="Times New Roman" w:hAnsi="Times New Roman" w:cs="Times New Roman"/>
                <w:sz w:val="20"/>
                <w:szCs w:val="20"/>
              </w:rPr>
              <w:t>institutions</w:t>
            </w:r>
          </w:p>
        </w:tc>
        <w:tc>
          <w:tcPr>
            <w:tcW w:w="1168" w:type="dxa"/>
            <w:vAlign w:val="bottom"/>
          </w:tcPr>
          <w:p w14:paraId="02D21AA8" w14:textId="3B171E9D" w:rsidR="007623FE" w:rsidRPr="000E45B4" w:rsidRDefault="007623FE" w:rsidP="00BF2CC3">
            <w:pPr>
              <w:pStyle w:val="acctfourfigures"/>
              <w:tabs>
                <w:tab w:val="clear" w:pos="765"/>
                <w:tab w:val="decimal" w:pos="610"/>
              </w:tabs>
              <w:spacing w:line="240" w:lineRule="auto"/>
              <w:ind w:left="-43" w:right="-86"/>
              <w:rPr>
                <w:rFonts w:cs="Times New Roman"/>
                <w:sz w:val="20"/>
                <w:cs/>
              </w:rPr>
            </w:pPr>
            <w:r w:rsidRPr="000E45B4">
              <w:rPr>
                <w:rFonts w:cs="Times New Roman"/>
                <w:sz w:val="20"/>
              </w:rPr>
              <w:t>-</w:t>
            </w:r>
          </w:p>
        </w:tc>
        <w:tc>
          <w:tcPr>
            <w:tcW w:w="269" w:type="dxa"/>
            <w:vAlign w:val="bottom"/>
          </w:tcPr>
          <w:p w14:paraId="51555D4C" w14:textId="77777777" w:rsidR="007623FE" w:rsidRPr="00BF2CC3" w:rsidRDefault="007623FE" w:rsidP="00BF2CC3">
            <w:pPr>
              <w:spacing w:line="240" w:lineRule="auto"/>
              <w:ind w:left="-14" w:right="-86"/>
              <w:rPr>
                <w:rFonts w:ascii="Times New Roman" w:hAnsi="Times New Roman" w:cs="Times New Roman"/>
                <w:sz w:val="20"/>
                <w:szCs w:val="20"/>
                <w:lang w:val="en-GB" w:bidi="ar-SA"/>
              </w:rPr>
            </w:pPr>
          </w:p>
        </w:tc>
        <w:tc>
          <w:tcPr>
            <w:tcW w:w="1021" w:type="dxa"/>
            <w:vAlign w:val="bottom"/>
          </w:tcPr>
          <w:p w14:paraId="52E90447" w14:textId="00FE46CE" w:rsidR="007623FE" w:rsidRPr="00BF2CC3" w:rsidRDefault="007623FE" w:rsidP="00BF2CC3">
            <w:pPr>
              <w:pStyle w:val="acctfourfigures"/>
              <w:tabs>
                <w:tab w:val="clear" w:pos="765"/>
                <w:tab w:val="decimal" w:pos="340"/>
              </w:tabs>
              <w:spacing w:line="240" w:lineRule="auto"/>
              <w:ind w:left="-43" w:right="75"/>
              <w:jc w:val="center"/>
              <w:rPr>
                <w:rFonts w:cs="Times New Roman"/>
                <w:sz w:val="20"/>
              </w:rPr>
            </w:pPr>
            <w:r w:rsidRPr="00BF2CC3">
              <w:rPr>
                <w:rFonts w:cs="Times New Roman"/>
                <w:sz w:val="20"/>
              </w:rPr>
              <w:t>-</w:t>
            </w:r>
          </w:p>
        </w:tc>
        <w:tc>
          <w:tcPr>
            <w:tcW w:w="284" w:type="dxa"/>
            <w:vAlign w:val="bottom"/>
          </w:tcPr>
          <w:p w14:paraId="5055F634" w14:textId="77777777" w:rsidR="007623FE" w:rsidRPr="00BF2CC3" w:rsidRDefault="007623FE" w:rsidP="00BF2CC3">
            <w:pPr>
              <w:spacing w:line="240" w:lineRule="auto"/>
              <w:ind w:left="-14" w:right="-86"/>
              <w:rPr>
                <w:rFonts w:ascii="Times New Roman" w:hAnsi="Times New Roman" w:cs="Times New Roman"/>
                <w:sz w:val="20"/>
                <w:szCs w:val="20"/>
                <w:lang w:val="en-GB" w:bidi="ar-SA"/>
              </w:rPr>
            </w:pPr>
          </w:p>
        </w:tc>
        <w:tc>
          <w:tcPr>
            <w:tcW w:w="992" w:type="dxa"/>
            <w:vAlign w:val="bottom"/>
          </w:tcPr>
          <w:p w14:paraId="0CD2FDA3" w14:textId="35EEFCA4" w:rsidR="007623FE" w:rsidRPr="000E45B4" w:rsidRDefault="007623FE" w:rsidP="00BF2CC3">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84" w:type="dxa"/>
            <w:vAlign w:val="bottom"/>
          </w:tcPr>
          <w:p w14:paraId="15591A67" w14:textId="77777777" w:rsidR="007623FE" w:rsidRPr="000E45B4" w:rsidRDefault="007623FE" w:rsidP="003C5D1B">
            <w:pPr>
              <w:spacing w:line="240" w:lineRule="auto"/>
              <w:ind w:left="-14" w:right="-90"/>
              <w:rPr>
                <w:rFonts w:ascii="Times New Roman" w:hAnsi="Times New Roman" w:cs="Times New Roman"/>
                <w:b/>
                <w:bCs/>
                <w:i/>
                <w:iCs/>
                <w:sz w:val="20"/>
                <w:szCs w:val="20"/>
              </w:rPr>
            </w:pPr>
          </w:p>
        </w:tc>
        <w:tc>
          <w:tcPr>
            <w:tcW w:w="1134" w:type="dxa"/>
            <w:vAlign w:val="bottom"/>
          </w:tcPr>
          <w:p w14:paraId="1656A023" w14:textId="2C5EF513" w:rsidR="007623FE" w:rsidRPr="000E45B4" w:rsidRDefault="007623FE" w:rsidP="00C85C46">
            <w:pPr>
              <w:pStyle w:val="acctfourfigures"/>
              <w:tabs>
                <w:tab w:val="clear" w:pos="765"/>
                <w:tab w:val="decimal" w:pos="910"/>
              </w:tabs>
              <w:spacing w:line="240" w:lineRule="auto"/>
              <w:ind w:left="-43" w:right="-86"/>
              <w:rPr>
                <w:rFonts w:cs="Times New Roman"/>
                <w:b/>
                <w:bCs/>
                <w:i/>
                <w:iCs/>
                <w:sz w:val="20"/>
              </w:rPr>
            </w:pPr>
            <w:r w:rsidRPr="000E45B4">
              <w:rPr>
                <w:rFonts w:cs="Times New Roman"/>
                <w:sz w:val="20"/>
              </w:rPr>
              <w:t>(61,660,126)</w:t>
            </w:r>
          </w:p>
        </w:tc>
        <w:tc>
          <w:tcPr>
            <w:tcW w:w="283" w:type="dxa"/>
            <w:vAlign w:val="bottom"/>
          </w:tcPr>
          <w:p w14:paraId="144A1378" w14:textId="77777777" w:rsidR="007623FE" w:rsidRPr="000E45B4" w:rsidRDefault="007623FE" w:rsidP="003C5D1B">
            <w:pPr>
              <w:spacing w:line="240" w:lineRule="auto"/>
              <w:ind w:left="-14" w:right="-90"/>
              <w:rPr>
                <w:rFonts w:ascii="Times New Roman" w:hAnsi="Times New Roman" w:cs="Times New Roman"/>
                <w:b/>
                <w:bCs/>
                <w:i/>
                <w:iCs/>
                <w:sz w:val="20"/>
                <w:szCs w:val="20"/>
              </w:rPr>
            </w:pPr>
          </w:p>
        </w:tc>
        <w:tc>
          <w:tcPr>
            <w:tcW w:w="1236" w:type="dxa"/>
            <w:vAlign w:val="bottom"/>
          </w:tcPr>
          <w:p w14:paraId="78D99145" w14:textId="51ECA282" w:rsidR="007623FE" w:rsidRPr="000E45B4" w:rsidRDefault="007623FE" w:rsidP="003C5D1B">
            <w:pPr>
              <w:pStyle w:val="acctfourfigures"/>
              <w:tabs>
                <w:tab w:val="clear" w:pos="765"/>
                <w:tab w:val="decimal" w:pos="1020"/>
              </w:tabs>
              <w:spacing w:line="240" w:lineRule="auto"/>
              <w:ind w:left="-43" w:right="-86"/>
              <w:rPr>
                <w:rFonts w:cs="Times New Roman"/>
                <w:sz w:val="20"/>
              </w:rPr>
            </w:pPr>
            <w:r w:rsidRPr="000E45B4">
              <w:rPr>
                <w:rFonts w:cs="Times New Roman"/>
                <w:sz w:val="20"/>
              </w:rPr>
              <w:t>(61,660,126)</w:t>
            </w:r>
          </w:p>
        </w:tc>
        <w:tc>
          <w:tcPr>
            <w:tcW w:w="259" w:type="dxa"/>
            <w:vAlign w:val="bottom"/>
          </w:tcPr>
          <w:p w14:paraId="4DA70A7D" w14:textId="77777777" w:rsidR="007623FE" w:rsidRPr="000E45B4" w:rsidRDefault="007623FE" w:rsidP="003C5D1B">
            <w:pPr>
              <w:spacing w:line="240" w:lineRule="auto"/>
              <w:ind w:left="-14" w:right="-90"/>
              <w:rPr>
                <w:rFonts w:ascii="Times New Roman" w:hAnsi="Times New Roman" w:cs="Times New Roman"/>
                <w:b/>
                <w:bCs/>
                <w:i/>
                <w:iCs/>
                <w:sz w:val="20"/>
                <w:szCs w:val="20"/>
              </w:rPr>
            </w:pPr>
          </w:p>
        </w:tc>
        <w:tc>
          <w:tcPr>
            <w:tcW w:w="986" w:type="dxa"/>
            <w:vAlign w:val="bottom"/>
          </w:tcPr>
          <w:p w14:paraId="1C4A3228" w14:textId="7E232F70" w:rsidR="007623FE" w:rsidRPr="000E45B4" w:rsidRDefault="007623FE" w:rsidP="00BF2CC3">
            <w:pPr>
              <w:pStyle w:val="acctfourfigures"/>
              <w:tabs>
                <w:tab w:val="clear" w:pos="765"/>
                <w:tab w:val="decimal" w:pos="340"/>
              </w:tabs>
              <w:spacing w:line="240" w:lineRule="auto"/>
              <w:ind w:left="-43" w:right="75"/>
              <w:jc w:val="center"/>
              <w:rPr>
                <w:rFonts w:cs="Times New Roman"/>
                <w:b/>
                <w:bCs/>
                <w:i/>
                <w:iCs/>
                <w:sz w:val="20"/>
              </w:rPr>
            </w:pPr>
            <w:r w:rsidRPr="000E45B4">
              <w:rPr>
                <w:rFonts w:cs="Times New Roman"/>
                <w:sz w:val="20"/>
              </w:rPr>
              <w:t>-</w:t>
            </w:r>
          </w:p>
        </w:tc>
        <w:tc>
          <w:tcPr>
            <w:tcW w:w="254" w:type="dxa"/>
            <w:vAlign w:val="bottom"/>
          </w:tcPr>
          <w:p w14:paraId="6572ECB7" w14:textId="77777777" w:rsidR="007623FE" w:rsidRPr="000E45B4" w:rsidRDefault="007623FE" w:rsidP="003C5D1B">
            <w:pPr>
              <w:spacing w:line="240" w:lineRule="auto"/>
              <w:ind w:left="-14" w:right="-90"/>
              <w:rPr>
                <w:rFonts w:ascii="Times New Roman" w:hAnsi="Times New Roman" w:cs="Times New Roman"/>
                <w:b/>
                <w:bCs/>
                <w:i/>
                <w:iCs/>
                <w:sz w:val="20"/>
                <w:szCs w:val="20"/>
              </w:rPr>
            </w:pPr>
          </w:p>
        </w:tc>
        <w:tc>
          <w:tcPr>
            <w:tcW w:w="1211" w:type="dxa"/>
            <w:vAlign w:val="bottom"/>
          </w:tcPr>
          <w:p w14:paraId="04F00D90" w14:textId="26DFD034" w:rsidR="007623FE" w:rsidRPr="000E45B4" w:rsidRDefault="007623FE" w:rsidP="00C85C46">
            <w:pPr>
              <w:pStyle w:val="acctfourfigures"/>
              <w:tabs>
                <w:tab w:val="clear" w:pos="765"/>
                <w:tab w:val="decimal" w:pos="1002"/>
              </w:tabs>
              <w:spacing w:line="240" w:lineRule="auto"/>
              <w:ind w:left="-43" w:right="-86"/>
              <w:rPr>
                <w:rFonts w:cs="Times New Roman"/>
                <w:b/>
                <w:bCs/>
                <w:i/>
                <w:iCs/>
                <w:sz w:val="20"/>
              </w:rPr>
            </w:pPr>
            <w:r w:rsidRPr="000E45B4">
              <w:rPr>
                <w:rFonts w:cs="Times New Roman"/>
                <w:sz w:val="20"/>
              </w:rPr>
              <w:t>(61,452,576)</w:t>
            </w:r>
          </w:p>
        </w:tc>
        <w:tc>
          <w:tcPr>
            <w:tcW w:w="284" w:type="dxa"/>
            <w:vAlign w:val="bottom"/>
          </w:tcPr>
          <w:p w14:paraId="08450211" w14:textId="77777777" w:rsidR="007623FE" w:rsidRPr="000E45B4" w:rsidRDefault="007623FE" w:rsidP="003C5D1B">
            <w:pPr>
              <w:spacing w:line="240" w:lineRule="auto"/>
              <w:ind w:left="-14" w:right="-90"/>
              <w:rPr>
                <w:rFonts w:ascii="Times New Roman" w:hAnsi="Times New Roman" w:cs="Times New Roman"/>
                <w:b/>
                <w:bCs/>
                <w:i/>
                <w:iCs/>
                <w:sz w:val="20"/>
                <w:szCs w:val="20"/>
              </w:rPr>
            </w:pPr>
          </w:p>
        </w:tc>
        <w:tc>
          <w:tcPr>
            <w:tcW w:w="992" w:type="dxa"/>
            <w:vAlign w:val="bottom"/>
          </w:tcPr>
          <w:p w14:paraId="5A6CF4DB" w14:textId="73431FBF" w:rsidR="007623FE" w:rsidRPr="000E45B4" w:rsidRDefault="007623FE" w:rsidP="00C44D03">
            <w:pPr>
              <w:pStyle w:val="acctfourfigures"/>
              <w:tabs>
                <w:tab w:val="clear" w:pos="765"/>
                <w:tab w:val="decimal" w:pos="340"/>
              </w:tabs>
              <w:spacing w:line="240" w:lineRule="auto"/>
              <w:ind w:left="-43" w:right="75"/>
              <w:jc w:val="center"/>
              <w:rPr>
                <w:rFonts w:cs="Times New Roman"/>
                <w:b/>
                <w:bCs/>
                <w:i/>
                <w:iCs/>
                <w:sz w:val="20"/>
              </w:rPr>
            </w:pPr>
            <w:r w:rsidRPr="000E45B4">
              <w:rPr>
                <w:rFonts w:cs="Times New Roman"/>
                <w:sz w:val="20"/>
              </w:rPr>
              <w:t>-</w:t>
            </w:r>
          </w:p>
        </w:tc>
        <w:tc>
          <w:tcPr>
            <w:tcW w:w="283" w:type="dxa"/>
            <w:vAlign w:val="bottom"/>
          </w:tcPr>
          <w:p w14:paraId="20FA559E" w14:textId="77777777" w:rsidR="007623FE" w:rsidRPr="000E45B4" w:rsidRDefault="007623FE" w:rsidP="003C5D1B">
            <w:pPr>
              <w:spacing w:line="240" w:lineRule="auto"/>
              <w:ind w:left="-14" w:right="-90"/>
              <w:rPr>
                <w:rFonts w:ascii="Times New Roman" w:hAnsi="Times New Roman" w:cs="Times New Roman"/>
                <w:b/>
                <w:bCs/>
                <w:i/>
                <w:iCs/>
                <w:sz w:val="20"/>
                <w:szCs w:val="20"/>
              </w:rPr>
            </w:pPr>
          </w:p>
        </w:tc>
        <w:tc>
          <w:tcPr>
            <w:tcW w:w="1155" w:type="dxa"/>
            <w:vAlign w:val="bottom"/>
          </w:tcPr>
          <w:p w14:paraId="3EB362FE" w14:textId="7125DFD0" w:rsidR="007623FE" w:rsidRPr="000E45B4" w:rsidRDefault="007623FE" w:rsidP="00D25DE5">
            <w:pPr>
              <w:pStyle w:val="acctfourfigures"/>
              <w:tabs>
                <w:tab w:val="clear" w:pos="765"/>
                <w:tab w:val="decimal" w:pos="941"/>
              </w:tabs>
              <w:spacing w:line="240" w:lineRule="auto"/>
              <w:ind w:left="-43" w:right="-86"/>
              <w:rPr>
                <w:rFonts w:cs="Times New Roman"/>
                <w:sz w:val="20"/>
              </w:rPr>
            </w:pPr>
            <w:r w:rsidRPr="00D25DE5">
              <w:rPr>
                <w:rFonts w:cs="Times New Roman"/>
                <w:sz w:val="20"/>
              </w:rPr>
              <w:t>(61,452,576)</w:t>
            </w:r>
          </w:p>
        </w:tc>
      </w:tr>
      <w:tr w:rsidR="007623FE" w:rsidRPr="000E45B4" w14:paraId="09A452F1" w14:textId="77777777" w:rsidTr="007623FE">
        <w:trPr>
          <w:trHeight w:val="20"/>
        </w:trPr>
        <w:tc>
          <w:tcPr>
            <w:tcW w:w="3325" w:type="dxa"/>
            <w:vAlign w:val="bottom"/>
            <w:hideMark/>
          </w:tcPr>
          <w:p w14:paraId="53E8796C" w14:textId="365E624C" w:rsidR="007623FE" w:rsidRPr="000E45B4" w:rsidRDefault="007623FE" w:rsidP="000E45B4">
            <w:pPr>
              <w:spacing w:line="240" w:lineRule="auto"/>
              <w:ind w:left="-14" w:right="-90"/>
              <w:rPr>
                <w:rFonts w:ascii="Times New Roman" w:hAnsi="Times New Roman" w:cs="Times New Roman"/>
                <w:sz w:val="20"/>
                <w:szCs w:val="20"/>
              </w:rPr>
            </w:pPr>
            <w:r w:rsidRPr="000E45B4">
              <w:rPr>
                <w:rFonts w:ascii="Times New Roman" w:hAnsi="Times New Roman" w:cs="Times New Roman"/>
                <w:sz w:val="20"/>
                <w:szCs w:val="20"/>
              </w:rPr>
              <w:t>Long-term loans</w:t>
            </w:r>
          </w:p>
        </w:tc>
        <w:tc>
          <w:tcPr>
            <w:tcW w:w="1168" w:type="dxa"/>
            <w:vAlign w:val="bottom"/>
          </w:tcPr>
          <w:p w14:paraId="1886FE9A" w14:textId="046CF69F" w:rsidR="007623FE" w:rsidRPr="000E45B4" w:rsidRDefault="007623FE" w:rsidP="003C5D1B">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69" w:type="dxa"/>
            <w:vAlign w:val="bottom"/>
          </w:tcPr>
          <w:p w14:paraId="0DE226AD" w14:textId="77777777" w:rsidR="007623FE" w:rsidRPr="000E45B4" w:rsidRDefault="007623FE" w:rsidP="003C5D1B">
            <w:pPr>
              <w:pStyle w:val="acctfourfigures"/>
              <w:tabs>
                <w:tab w:val="clear" w:pos="765"/>
                <w:tab w:val="decimal" w:pos="340"/>
              </w:tabs>
              <w:spacing w:line="240" w:lineRule="auto"/>
              <w:ind w:left="-43" w:right="75"/>
              <w:jc w:val="center"/>
              <w:rPr>
                <w:rFonts w:cs="Times New Roman"/>
                <w:sz w:val="20"/>
              </w:rPr>
            </w:pPr>
          </w:p>
        </w:tc>
        <w:tc>
          <w:tcPr>
            <w:tcW w:w="1021" w:type="dxa"/>
            <w:vAlign w:val="bottom"/>
          </w:tcPr>
          <w:p w14:paraId="37F26E53" w14:textId="5A817075" w:rsidR="007623FE" w:rsidRPr="000E45B4" w:rsidRDefault="007623FE" w:rsidP="00D25DE5">
            <w:pPr>
              <w:pStyle w:val="acctfourfigures"/>
              <w:tabs>
                <w:tab w:val="clear" w:pos="765"/>
                <w:tab w:val="decimal" w:pos="340"/>
                <w:tab w:val="decimal" w:pos="529"/>
              </w:tabs>
              <w:spacing w:line="240" w:lineRule="auto"/>
              <w:ind w:left="-43" w:right="-263"/>
              <w:jc w:val="center"/>
              <w:rPr>
                <w:rFonts w:cs="Times New Roman"/>
                <w:sz w:val="20"/>
              </w:rPr>
            </w:pPr>
            <w:r w:rsidRPr="000E45B4">
              <w:rPr>
                <w:rFonts w:cs="Times New Roman"/>
                <w:sz w:val="20"/>
              </w:rPr>
              <w:t>-</w:t>
            </w:r>
          </w:p>
        </w:tc>
        <w:tc>
          <w:tcPr>
            <w:tcW w:w="284" w:type="dxa"/>
            <w:vAlign w:val="bottom"/>
          </w:tcPr>
          <w:p w14:paraId="6A7F37D2" w14:textId="77777777" w:rsidR="007623FE" w:rsidRPr="000E45B4" w:rsidRDefault="007623FE" w:rsidP="003C5D1B">
            <w:pPr>
              <w:pStyle w:val="acctfourfigures"/>
              <w:tabs>
                <w:tab w:val="clear" w:pos="765"/>
                <w:tab w:val="decimal" w:pos="340"/>
                <w:tab w:val="decimal" w:pos="796"/>
              </w:tabs>
              <w:spacing w:line="240" w:lineRule="auto"/>
              <w:ind w:left="-43" w:right="75"/>
              <w:jc w:val="center"/>
              <w:rPr>
                <w:rFonts w:cs="Times New Roman"/>
                <w:sz w:val="20"/>
              </w:rPr>
            </w:pPr>
          </w:p>
        </w:tc>
        <w:tc>
          <w:tcPr>
            <w:tcW w:w="992" w:type="dxa"/>
            <w:vAlign w:val="bottom"/>
          </w:tcPr>
          <w:p w14:paraId="2D8D730B" w14:textId="295390DF" w:rsidR="007623FE" w:rsidRPr="000E45B4" w:rsidRDefault="007623FE" w:rsidP="003C5D1B">
            <w:pPr>
              <w:pStyle w:val="acctfourfigures"/>
              <w:tabs>
                <w:tab w:val="clear" w:pos="765"/>
                <w:tab w:val="decimal" w:pos="340"/>
                <w:tab w:val="decimal" w:pos="397"/>
                <w:tab w:val="left" w:pos="487"/>
              </w:tabs>
              <w:spacing w:line="240" w:lineRule="auto"/>
              <w:ind w:left="-43" w:right="-244"/>
              <w:jc w:val="center"/>
              <w:rPr>
                <w:rFonts w:cs="Times New Roman"/>
                <w:sz w:val="20"/>
              </w:rPr>
            </w:pPr>
            <w:r w:rsidRPr="000E45B4">
              <w:rPr>
                <w:rFonts w:cs="Times New Roman"/>
                <w:sz w:val="20"/>
              </w:rPr>
              <w:t>-</w:t>
            </w:r>
          </w:p>
        </w:tc>
        <w:tc>
          <w:tcPr>
            <w:tcW w:w="284" w:type="dxa"/>
            <w:vAlign w:val="bottom"/>
          </w:tcPr>
          <w:p w14:paraId="26833B39" w14:textId="77777777" w:rsidR="007623FE" w:rsidRPr="000E45B4" w:rsidRDefault="007623FE" w:rsidP="003C5D1B">
            <w:pPr>
              <w:tabs>
                <w:tab w:val="decimal" w:pos="789"/>
              </w:tabs>
              <w:ind w:left="-43" w:right="-86"/>
              <w:rPr>
                <w:rFonts w:ascii="Times New Roman" w:hAnsi="Times New Roman" w:cs="Times New Roman"/>
                <w:sz w:val="20"/>
                <w:szCs w:val="20"/>
              </w:rPr>
            </w:pPr>
          </w:p>
        </w:tc>
        <w:tc>
          <w:tcPr>
            <w:tcW w:w="1134" w:type="dxa"/>
            <w:vAlign w:val="bottom"/>
          </w:tcPr>
          <w:p w14:paraId="1383C576" w14:textId="6B93314A" w:rsidR="007623FE" w:rsidRPr="000E45B4" w:rsidRDefault="007623FE" w:rsidP="003C5D1B">
            <w:pPr>
              <w:pStyle w:val="acctfourfigures"/>
              <w:tabs>
                <w:tab w:val="clear" w:pos="765"/>
                <w:tab w:val="decimal" w:pos="910"/>
              </w:tabs>
              <w:spacing w:line="240" w:lineRule="auto"/>
              <w:ind w:left="-43" w:right="-86"/>
              <w:rPr>
                <w:rFonts w:cs="Times New Roman"/>
                <w:sz w:val="20"/>
              </w:rPr>
            </w:pPr>
            <w:r w:rsidRPr="000E45B4">
              <w:rPr>
                <w:rFonts w:cs="Times New Roman"/>
                <w:sz w:val="20"/>
              </w:rPr>
              <w:t>(346,959)</w:t>
            </w:r>
          </w:p>
        </w:tc>
        <w:tc>
          <w:tcPr>
            <w:tcW w:w="283" w:type="dxa"/>
            <w:vAlign w:val="bottom"/>
          </w:tcPr>
          <w:p w14:paraId="413B0BD8" w14:textId="77777777" w:rsidR="007623FE" w:rsidRPr="000E45B4" w:rsidRDefault="007623FE" w:rsidP="003C5D1B">
            <w:pPr>
              <w:tabs>
                <w:tab w:val="decimal" w:pos="595"/>
                <w:tab w:val="decimal" w:pos="785"/>
                <w:tab w:val="decimal" w:pos="1042"/>
              </w:tabs>
              <w:spacing w:line="240" w:lineRule="auto"/>
              <w:ind w:left="-43" w:right="75"/>
              <w:rPr>
                <w:rFonts w:ascii="Times New Roman" w:hAnsi="Times New Roman" w:cs="Times New Roman"/>
                <w:sz w:val="20"/>
                <w:szCs w:val="20"/>
              </w:rPr>
            </w:pPr>
          </w:p>
        </w:tc>
        <w:tc>
          <w:tcPr>
            <w:tcW w:w="1236" w:type="dxa"/>
            <w:vAlign w:val="bottom"/>
          </w:tcPr>
          <w:p w14:paraId="11423E5B" w14:textId="34D9AA42" w:rsidR="007623FE" w:rsidRPr="000E45B4" w:rsidRDefault="007623FE" w:rsidP="003C5D1B">
            <w:pPr>
              <w:pStyle w:val="acctfourfigures"/>
              <w:tabs>
                <w:tab w:val="clear" w:pos="765"/>
                <w:tab w:val="decimal" w:pos="1042"/>
              </w:tabs>
              <w:spacing w:line="240" w:lineRule="auto"/>
              <w:ind w:left="-43" w:right="-86"/>
              <w:rPr>
                <w:rFonts w:cs="Times New Roman"/>
                <w:sz w:val="20"/>
              </w:rPr>
            </w:pPr>
            <w:r w:rsidRPr="000E45B4">
              <w:rPr>
                <w:rFonts w:cs="Times New Roman"/>
                <w:sz w:val="20"/>
              </w:rPr>
              <w:t>(346,959)</w:t>
            </w:r>
          </w:p>
        </w:tc>
        <w:tc>
          <w:tcPr>
            <w:tcW w:w="259" w:type="dxa"/>
            <w:vAlign w:val="bottom"/>
          </w:tcPr>
          <w:p w14:paraId="355ED737" w14:textId="77777777" w:rsidR="007623FE" w:rsidRPr="000E45B4" w:rsidRDefault="007623FE" w:rsidP="003C5D1B">
            <w:pPr>
              <w:pStyle w:val="acctfourfigures"/>
              <w:tabs>
                <w:tab w:val="decimal" w:pos="595"/>
              </w:tabs>
              <w:spacing w:line="240" w:lineRule="atLeast"/>
              <w:ind w:left="-43" w:right="-86"/>
              <w:rPr>
                <w:rFonts w:cs="Times New Roman"/>
                <w:sz w:val="20"/>
              </w:rPr>
            </w:pPr>
          </w:p>
        </w:tc>
        <w:tc>
          <w:tcPr>
            <w:tcW w:w="986" w:type="dxa"/>
            <w:vAlign w:val="bottom"/>
          </w:tcPr>
          <w:p w14:paraId="12732EA0" w14:textId="57E87D7D" w:rsidR="007623FE" w:rsidRPr="000E45B4" w:rsidRDefault="007623FE" w:rsidP="003C5D1B">
            <w:pPr>
              <w:pStyle w:val="acctfourfigures"/>
              <w:tabs>
                <w:tab w:val="clear" w:pos="765"/>
                <w:tab w:val="decimal" w:pos="340"/>
              </w:tabs>
              <w:spacing w:line="240" w:lineRule="auto"/>
              <w:ind w:left="-43" w:right="75"/>
              <w:jc w:val="center"/>
              <w:rPr>
                <w:rFonts w:cs="Times New Roman"/>
                <w:sz w:val="20"/>
                <w:lang w:bidi="th-TH"/>
              </w:rPr>
            </w:pPr>
            <w:r w:rsidRPr="000E45B4">
              <w:rPr>
                <w:rFonts w:cs="Times New Roman"/>
                <w:sz w:val="20"/>
              </w:rPr>
              <w:t>-</w:t>
            </w:r>
          </w:p>
        </w:tc>
        <w:tc>
          <w:tcPr>
            <w:tcW w:w="254" w:type="dxa"/>
            <w:vAlign w:val="bottom"/>
          </w:tcPr>
          <w:p w14:paraId="67D07B33" w14:textId="77777777" w:rsidR="007623FE" w:rsidRPr="000E45B4" w:rsidRDefault="007623FE" w:rsidP="003C5D1B">
            <w:pPr>
              <w:pStyle w:val="acctfourfigures"/>
              <w:spacing w:line="240" w:lineRule="atLeast"/>
              <w:ind w:left="-43" w:right="-86"/>
              <w:rPr>
                <w:rFonts w:cs="Times New Roman"/>
                <w:sz w:val="20"/>
              </w:rPr>
            </w:pPr>
          </w:p>
        </w:tc>
        <w:tc>
          <w:tcPr>
            <w:tcW w:w="1211" w:type="dxa"/>
            <w:vAlign w:val="bottom"/>
          </w:tcPr>
          <w:p w14:paraId="441353E1" w14:textId="12838ECC" w:rsidR="007623FE" w:rsidRPr="000E45B4" w:rsidRDefault="007623FE" w:rsidP="003C5D1B">
            <w:pPr>
              <w:pStyle w:val="acctfourfigures"/>
              <w:tabs>
                <w:tab w:val="clear" w:pos="765"/>
                <w:tab w:val="decimal" w:pos="1042"/>
              </w:tabs>
              <w:spacing w:line="240" w:lineRule="auto"/>
              <w:ind w:left="-43" w:right="-86"/>
              <w:rPr>
                <w:rFonts w:cs="Times New Roman"/>
                <w:sz w:val="20"/>
                <w:lang w:val="en-US" w:bidi="th-TH"/>
              </w:rPr>
            </w:pPr>
            <w:r w:rsidRPr="009F5023">
              <w:rPr>
                <w:rFonts w:cs="Times New Roman"/>
                <w:sz w:val="20"/>
              </w:rPr>
              <w:t>(341,383)</w:t>
            </w:r>
          </w:p>
        </w:tc>
        <w:tc>
          <w:tcPr>
            <w:tcW w:w="284" w:type="dxa"/>
            <w:vAlign w:val="bottom"/>
          </w:tcPr>
          <w:p w14:paraId="3485BE59" w14:textId="77777777" w:rsidR="007623FE" w:rsidRPr="000E45B4" w:rsidRDefault="007623FE" w:rsidP="003C5D1B">
            <w:pPr>
              <w:pStyle w:val="acctfourfigures"/>
              <w:tabs>
                <w:tab w:val="clear" w:pos="765"/>
                <w:tab w:val="decimal" w:pos="796"/>
              </w:tabs>
              <w:spacing w:line="240" w:lineRule="atLeast"/>
              <w:ind w:left="-43" w:right="-86"/>
              <w:rPr>
                <w:rFonts w:cs="Times New Roman"/>
                <w:sz w:val="20"/>
              </w:rPr>
            </w:pPr>
          </w:p>
        </w:tc>
        <w:tc>
          <w:tcPr>
            <w:tcW w:w="992" w:type="dxa"/>
            <w:vAlign w:val="bottom"/>
          </w:tcPr>
          <w:p w14:paraId="09E42D7C" w14:textId="008A830F" w:rsidR="007623FE" w:rsidRPr="000E45B4" w:rsidRDefault="007623FE" w:rsidP="00B80950">
            <w:pPr>
              <w:pStyle w:val="acctfourfigures"/>
              <w:tabs>
                <w:tab w:val="clear" w:pos="765"/>
                <w:tab w:val="decimal" w:pos="762"/>
              </w:tabs>
              <w:spacing w:line="240" w:lineRule="auto"/>
              <w:ind w:left="-43" w:right="-80"/>
              <w:jc w:val="center"/>
              <w:rPr>
                <w:rFonts w:cs="Times New Roman"/>
                <w:sz w:val="20"/>
              </w:rPr>
            </w:pPr>
            <w:r w:rsidRPr="009F5023">
              <w:rPr>
                <w:rFonts w:cs="Times New Roman"/>
                <w:sz w:val="20"/>
              </w:rPr>
              <w:t>(26,959)</w:t>
            </w:r>
          </w:p>
        </w:tc>
        <w:tc>
          <w:tcPr>
            <w:tcW w:w="283" w:type="dxa"/>
            <w:vAlign w:val="bottom"/>
          </w:tcPr>
          <w:p w14:paraId="11B196A9" w14:textId="77777777" w:rsidR="007623FE" w:rsidRPr="000E45B4" w:rsidRDefault="007623FE" w:rsidP="003C5D1B">
            <w:pPr>
              <w:pStyle w:val="acctfourfigures"/>
              <w:tabs>
                <w:tab w:val="decimal" w:pos="595"/>
              </w:tabs>
              <w:spacing w:line="240" w:lineRule="atLeast"/>
              <w:ind w:left="-43" w:right="-86"/>
              <w:rPr>
                <w:rFonts w:cs="Times New Roman"/>
                <w:sz w:val="20"/>
              </w:rPr>
            </w:pPr>
          </w:p>
        </w:tc>
        <w:tc>
          <w:tcPr>
            <w:tcW w:w="1155" w:type="dxa"/>
            <w:vAlign w:val="bottom"/>
          </w:tcPr>
          <w:p w14:paraId="64ED961A" w14:textId="115E992A" w:rsidR="007623FE" w:rsidRPr="000E45B4" w:rsidRDefault="007623FE" w:rsidP="00D25DE5">
            <w:pPr>
              <w:pStyle w:val="acctfourfigures"/>
              <w:tabs>
                <w:tab w:val="clear" w:pos="765"/>
                <w:tab w:val="decimal" w:pos="941"/>
              </w:tabs>
              <w:spacing w:line="240" w:lineRule="auto"/>
              <w:ind w:left="-43" w:right="-86"/>
              <w:rPr>
                <w:rFonts w:cs="Times New Roman"/>
                <w:sz w:val="20"/>
              </w:rPr>
            </w:pPr>
            <w:r w:rsidRPr="000E45B4">
              <w:rPr>
                <w:rFonts w:cs="Times New Roman"/>
                <w:sz w:val="20"/>
              </w:rPr>
              <w:t>(368,342)</w:t>
            </w:r>
          </w:p>
        </w:tc>
      </w:tr>
      <w:tr w:rsidR="007623FE" w:rsidRPr="000E45B4" w14:paraId="20BA0794" w14:textId="77777777" w:rsidTr="007623FE">
        <w:trPr>
          <w:trHeight w:val="20"/>
        </w:trPr>
        <w:tc>
          <w:tcPr>
            <w:tcW w:w="3325" w:type="dxa"/>
            <w:vAlign w:val="bottom"/>
            <w:hideMark/>
          </w:tcPr>
          <w:p w14:paraId="000EA5D2" w14:textId="670C41CA" w:rsidR="007623FE" w:rsidRPr="000E45B4" w:rsidRDefault="007623FE" w:rsidP="000E45B4">
            <w:pPr>
              <w:spacing w:line="240" w:lineRule="auto"/>
              <w:ind w:left="-14" w:right="-90"/>
              <w:rPr>
                <w:rFonts w:ascii="Times New Roman" w:hAnsi="Times New Roman" w:cs="Times New Roman"/>
                <w:sz w:val="20"/>
                <w:szCs w:val="20"/>
              </w:rPr>
            </w:pPr>
            <w:r w:rsidRPr="000E45B4">
              <w:rPr>
                <w:rFonts w:ascii="Times New Roman" w:hAnsi="Times New Roman" w:cs="Times New Roman"/>
                <w:sz w:val="20"/>
                <w:szCs w:val="20"/>
              </w:rPr>
              <w:t>Debentures</w:t>
            </w:r>
          </w:p>
        </w:tc>
        <w:tc>
          <w:tcPr>
            <w:tcW w:w="1168" w:type="dxa"/>
            <w:vAlign w:val="bottom"/>
          </w:tcPr>
          <w:p w14:paraId="4CFC1A97" w14:textId="5867F52A" w:rsidR="007623FE" w:rsidRPr="000E45B4" w:rsidRDefault="007623FE" w:rsidP="003C5D1B">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69" w:type="dxa"/>
            <w:vAlign w:val="bottom"/>
          </w:tcPr>
          <w:p w14:paraId="7E9500A0" w14:textId="77777777" w:rsidR="007623FE" w:rsidRPr="000E45B4" w:rsidRDefault="007623FE" w:rsidP="003C5D1B">
            <w:pPr>
              <w:pStyle w:val="acctfourfigures"/>
              <w:tabs>
                <w:tab w:val="clear" w:pos="765"/>
                <w:tab w:val="decimal" w:pos="340"/>
              </w:tabs>
              <w:spacing w:line="240" w:lineRule="auto"/>
              <w:ind w:left="-43" w:right="75"/>
              <w:jc w:val="center"/>
              <w:rPr>
                <w:rFonts w:cs="Times New Roman"/>
                <w:sz w:val="20"/>
              </w:rPr>
            </w:pPr>
          </w:p>
        </w:tc>
        <w:tc>
          <w:tcPr>
            <w:tcW w:w="1021" w:type="dxa"/>
            <w:vAlign w:val="bottom"/>
          </w:tcPr>
          <w:p w14:paraId="3545E593" w14:textId="3F988102" w:rsidR="007623FE" w:rsidRPr="000E45B4" w:rsidRDefault="007623FE" w:rsidP="003C5D1B">
            <w:pPr>
              <w:pStyle w:val="acctfourfigures"/>
              <w:tabs>
                <w:tab w:val="clear" w:pos="765"/>
                <w:tab w:val="decimal" w:pos="340"/>
                <w:tab w:val="decimal" w:pos="529"/>
              </w:tabs>
              <w:spacing w:line="240" w:lineRule="auto"/>
              <w:ind w:left="-43" w:right="-263"/>
              <w:jc w:val="center"/>
              <w:rPr>
                <w:rFonts w:cs="Times New Roman"/>
                <w:sz w:val="20"/>
              </w:rPr>
            </w:pPr>
            <w:r w:rsidRPr="000E45B4">
              <w:rPr>
                <w:rFonts w:cs="Times New Roman"/>
                <w:sz w:val="20"/>
              </w:rPr>
              <w:t>-</w:t>
            </w:r>
          </w:p>
        </w:tc>
        <w:tc>
          <w:tcPr>
            <w:tcW w:w="284" w:type="dxa"/>
            <w:vAlign w:val="bottom"/>
          </w:tcPr>
          <w:p w14:paraId="5584FE29" w14:textId="77777777" w:rsidR="007623FE" w:rsidRPr="000E45B4" w:rsidRDefault="007623FE" w:rsidP="003C5D1B">
            <w:pPr>
              <w:pStyle w:val="acctfourfigures"/>
              <w:tabs>
                <w:tab w:val="clear" w:pos="765"/>
                <w:tab w:val="decimal" w:pos="340"/>
                <w:tab w:val="decimal" w:pos="796"/>
              </w:tabs>
              <w:spacing w:line="240" w:lineRule="auto"/>
              <w:ind w:left="-43" w:right="75"/>
              <w:jc w:val="center"/>
              <w:rPr>
                <w:rFonts w:cs="Times New Roman"/>
                <w:sz w:val="20"/>
              </w:rPr>
            </w:pPr>
          </w:p>
        </w:tc>
        <w:tc>
          <w:tcPr>
            <w:tcW w:w="992" w:type="dxa"/>
            <w:vAlign w:val="bottom"/>
          </w:tcPr>
          <w:p w14:paraId="6A1748DA" w14:textId="292590BA" w:rsidR="007623FE" w:rsidRPr="000E45B4" w:rsidRDefault="007623FE" w:rsidP="003C5D1B">
            <w:pPr>
              <w:pStyle w:val="acctfourfigures"/>
              <w:tabs>
                <w:tab w:val="clear" w:pos="765"/>
                <w:tab w:val="decimal" w:pos="340"/>
                <w:tab w:val="decimal" w:pos="397"/>
                <w:tab w:val="left" w:pos="487"/>
              </w:tabs>
              <w:spacing w:line="240" w:lineRule="auto"/>
              <w:ind w:left="-43" w:right="-244"/>
              <w:jc w:val="center"/>
              <w:rPr>
                <w:rFonts w:cs="Times New Roman"/>
                <w:sz w:val="20"/>
              </w:rPr>
            </w:pPr>
            <w:r w:rsidRPr="000E45B4">
              <w:rPr>
                <w:rFonts w:cs="Times New Roman"/>
                <w:sz w:val="20"/>
              </w:rPr>
              <w:t>-</w:t>
            </w:r>
          </w:p>
        </w:tc>
        <w:tc>
          <w:tcPr>
            <w:tcW w:w="284" w:type="dxa"/>
            <w:vAlign w:val="bottom"/>
          </w:tcPr>
          <w:p w14:paraId="1A52CADC" w14:textId="77777777" w:rsidR="007623FE" w:rsidRPr="000E45B4" w:rsidRDefault="007623FE" w:rsidP="003C5D1B">
            <w:pPr>
              <w:tabs>
                <w:tab w:val="decimal" w:pos="789"/>
              </w:tabs>
              <w:ind w:left="-43" w:right="-86"/>
              <w:rPr>
                <w:rFonts w:ascii="Times New Roman" w:hAnsi="Times New Roman" w:cs="Times New Roman"/>
                <w:sz w:val="20"/>
                <w:szCs w:val="20"/>
              </w:rPr>
            </w:pPr>
          </w:p>
        </w:tc>
        <w:tc>
          <w:tcPr>
            <w:tcW w:w="1134" w:type="dxa"/>
            <w:vAlign w:val="bottom"/>
          </w:tcPr>
          <w:p w14:paraId="753D1077" w14:textId="7B68B2A1" w:rsidR="007623FE" w:rsidRPr="000E45B4" w:rsidRDefault="007623FE" w:rsidP="003C5D1B">
            <w:pPr>
              <w:pStyle w:val="acctfourfigures"/>
              <w:tabs>
                <w:tab w:val="clear" w:pos="765"/>
                <w:tab w:val="decimal" w:pos="910"/>
              </w:tabs>
              <w:spacing w:line="240" w:lineRule="auto"/>
              <w:ind w:left="-43" w:right="-86"/>
              <w:rPr>
                <w:rFonts w:cs="Times New Roman"/>
                <w:sz w:val="20"/>
              </w:rPr>
            </w:pPr>
            <w:r w:rsidRPr="000E45B4">
              <w:rPr>
                <w:rFonts w:cs="Times New Roman"/>
                <w:sz w:val="20"/>
              </w:rPr>
              <w:t>(24,918,623)</w:t>
            </w:r>
          </w:p>
        </w:tc>
        <w:tc>
          <w:tcPr>
            <w:tcW w:w="283" w:type="dxa"/>
            <w:vAlign w:val="bottom"/>
          </w:tcPr>
          <w:p w14:paraId="42ADAE6D" w14:textId="77777777" w:rsidR="007623FE" w:rsidRPr="000E45B4" w:rsidRDefault="007623FE" w:rsidP="003C5D1B">
            <w:pPr>
              <w:tabs>
                <w:tab w:val="decimal" w:pos="595"/>
                <w:tab w:val="decimal" w:pos="785"/>
                <w:tab w:val="decimal" w:pos="1042"/>
              </w:tabs>
              <w:spacing w:line="240" w:lineRule="auto"/>
              <w:ind w:left="-43" w:right="75"/>
              <w:rPr>
                <w:rFonts w:ascii="Times New Roman" w:hAnsi="Times New Roman" w:cs="Times New Roman"/>
                <w:sz w:val="20"/>
                <w:szCs w:val="20"/>
              </w:rPr>
            </w:pPr>
          </w:p>
        </w:tc>
        <w:tc>
          <w:tcPr>
            <w:tcW w:w="1236" w:type="dxa"/>
            <w:vAlign w:val="bottom"/>
          </w:tcPr>
          <w:p w14:paraId="1C09558E" w14:textId="75A360D8" w:rsidR="007623FE" w:rsidRPr="000E45B4" w:rsidRDefault="007623FE" w:rsidP="003C5D1B">
            <w:pPr>
              <w:pStyle w:val="acctfourfigures"/>
              <w:tabs>
                <w:tab w:val="clear" w:pos="765"/>
                <w:tab w:val="decimal" w:pos="1042"/>
              </w:tabs>
              <w:spacing w:line="240" w:lineRule="auto"/>
              <w:ind w:left="-43" w:right="-86"/>
              <w:rPr>
                <w:rFonts w:cs="Times New Roman"/>
                <w:sz w:val="20"/>
              </w:rPr>
            </w:pPr>
            <w:r w:rsidRPr="000E45B4">
              <w:rPr>
                <w:rFonts w:cs="Times New Roman"/>
                <w:sz w:val="20"/>
              </w:rPr>
              <w:t>(24,918,623)</w:t>
            </w:r>
          </w:p>
        </w:tc>
        <w:tc>
          <w:tcPr>
            <w:tcW w:w="259" w:type="dxa"/>
            <w:vAlign w:val="bottom"/>
          </w:tcPr>
          <w:p w14:paraId="2D23E6C7" w14:textId="77777777" w:rsidR="007623FE" w:rsidRPr="000E45B4" w:rsidRDefault="007623FE" w:rsidP="003C5D1B">
            <w:pPr>
              <w:pStyle w:val="acctfourfigures"/>
              <w:tabs>
                <w:tab w:val="decimal" w:pos="595"/>
              </w:tabs>
              <w:spacing w:line="240" w:lineRule="atLeast"/>
              <w:ind w:left="-43" w:right="-86"/>
              <w:rPr>
                <w:rFonts w:cs="Times New Roman"/>
                <w:sz w:val="20"/>
              </w:rPr>
            </w:pPr>
          </w:p>
        </w:tc>
        <w:tc>
          <w:tcPr>
            <w:tcW w:w="986" w:type="dxa"/>
            <w:vAlign w:val="bottom"/>
          </w:tcPr>
          <w:p w14:paraId="555930FD" w14:textId="4E46C610" w:rsidR="007623FE" w:rsidRPr="000E45B4" w:rsidRDefault="007623FE" w:rsidP="003C5D1B">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54" w:type="dxa"/>
            <w:vAlign w:val="bottom"/>
          </w:tcPr>
          <w:p w14:paraId="59B94BCD" w14:textId="77777777" w:rsidR="007623FE" w:rsidRPr="000E45B4" w:rsidRDefault="007623FE" w:rsidP="003C5D1B">
            <w:pPr>
              <w:pStyle w:val="acctfourfigures"/>
              <w:tabs>
                <w:tab w:val="clear" w:pos="765"/>
                <w:tab w:val="decimal" w:pos="340"/>
              </w:tabs>
              <w:spacing w:line="240" w:lineRule="auto"/>
              <w:ind w:left="-43" w:right="75"/>
              <w:jc w:val="center"/>
              <w:rPr>
                <w:rFonts w:cs="Times New Roman"/>
                <w:sz w:val="20"/>
              </w:rPr>
            </w:pPr>
          </w:p>
        </w:tc>
        <w:tc>
          <w:tcPr>
            <w:tcW w:w="1211" w:type="dxa"/>
            <w:vAlign w:val="bottom"/>
          </w:tcPr>
          <w:p w14:paraId="349DD4E9" w14:textId="2441C066" w:rsidR="007623FE" w:rsidRPr="009F5023" w:rsidRDefault="007623FE" w:rsidP="00D25DE5">
            <w:pPr>
              <w:pStyle w:val="acctfourfigures"/>
              <w:tabs>
                <w:tab w:val="clear" w:pos="765"/>
                <w:tab w:val="decimal" w:pos="1042"/>
              </w:tabs>
              <w:spacing w:line="240" w:lineRule="auto"/>
              <w:ind w:left="-43" w:right="-86"/>
              <w:rPr>
                <w:rFonts w:cs="Times New Roman"/>
                <w:sz w:val="20"/>
              </w:rPr>
            </w:pPr>
            <w:r w:rsidRPr="000E45B4">
              <w:rPr>
                <w:rFonts w:cs="Times New Roman"/>
                <w:sz w:val="20"/>
                <w:lang w:val="en-US" w:bidi="th-TH"/>
              </w:rPr>
              <w:t>(26,075,350)</w:t>
            </w:r>
          </w:p>
        </w:tc>
        <w:tc>
          <w:tcPr>
            <w:tcW w:w="284" w:type="dxa"/>
            <w:vAlign w:val="bottom"/>
          </w:tcPr>
          <w:p w14:paraId="25FDB587" w14:textId="77777777" w:rsidR="007623FE" w:rsidRPr="009F5023" w:rsidRDefault="007623FE" w:rsidP="003C5D1B">
            <w:pPr>
              <w:pStyle w:val="acctfourfigures"/>
              <w:tabs>
                <w:tab w:val="clear" w:pos="765"/>
                <w:tab w:val="decimal" w:pos="796"/>
              </w:tabs>
              <w:spacing w:line="240" w:lineRule="atLeast"/>
              <w:ind w:left="-43" w:right="-86"/>
              <w:rPr>
                <w:rFonts w:cs="Times New Roman"/>
                <w:sz w:val="20"/>
              </w:rPr>
            </w:pPr>
          </w:p>
        </w:tc>
        <w:tc>
          <w:tcPr>
            <w:tcW w:w="992" w:type="dxa"/>
            <w:vAlign w:val="bottom"/>
          </w:tcPr>
          <w:p w14:paraId="1129CF71" w14:textId="6357A26C" w:rsidR="007623FE" w:rsidRPr="009F5023" w:rsidRDefault="007623FE" w:rsidP="00C44D03">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83" w:type="dxa"/>
            <w:vAlign w:val="bottom"/>
          </w:tcPr>
          <w:p w14:paraId="0C07DBE6" w14:textId="77777777" w:rsidR="007623FE" w:rsidRPr="000E45B4" w:rsidRDefault="007623FE" w:rsidP="003C5D1B">
            <w:pPr>
              <w:pStyle w:val="acctfourfigures"/>
              <w:tabs>
                <w:tab w:val="decimal" w:pos="595"/>
              </w:tabs>
              <w:spacing w:line="240" w:lineRule="atLeast"/>
              <w:ind w:left="-43" w:right="-86"/>
              <w:rPr>
                <w:rFonts w:cs="Times New Roman"/>
                <w:sz w:val="20"/>
              </w:rPr>
            </w:pPr>
          </w:p>
        </w:tc>
        <w:tc>
          <w:tcPr>
            <w:tcW w:w="1155" w:type="dxa"/>
            <w:vAlign w:val="bottom"/>
          </w:tcPr>
          <w:p w14:paraId="248BC2B9" w14:textId="57D8195A" w:rsidR="007623FE" w:rsidRPr="000E45B4" w:rsidRDefault="007623FE" w:rsidP="00D25DE5">
            <w:pPr>
              <w:pStyle w:val="acctfourfigures"/>
              <w:tabs>
                <w:tab w:val="clear" w:pos="765"/>
                <w:tab w:val="decimal" w:pos="941"/>
              </w:tabs>
              <w:spacing w:line="240" w:lineRule="auto"/>
              <w:ind w:left="-43" w:right="-86"/>
              <w:rPr>
                <w:rFonts w:cs="Times New Roman"/>
                <w:sz w:val="20"/>
              </w:rPr>
            </w:pPr>
            <w:r w:rsidRPr="00D25DE5">
              <w:rPr>
                <w:rFonts w:cs="Times New Roman"/>
                <w:sz w:val="20"/>
              </w:rPr>
              <w:t>(26,075,350)</w:t>
            </w:r>
          </w:p>
        </w:tc>
      </w:tr>
      <w:tr w:rsidR="007623FE" w:rsidRPr="000E45B4" w14:paraId="46569D01" w14:textId="77777777" w:rsidTr="007623FE">
        <w:trPr>
          <w:trHeight w:val="20"/>
        </w:trPr>
        <w:tc>
          <w:tcPr>
            <w:tcW w:w="3325" w:type="dxa"/>
            <w:vAlign w:val="bottom"/>
            <w:hideMark/>
          </w:tcPr>
          <w:p w14:paraId="1BC18079" w14:textId="09ECF209" w:rsidR="007623FE" w:rsidRPr="000E45B4" w:rsidRDefault="007623FE" w:rsidP="000E45B4">
            <w:pPr>
              <w:spacing w:line="240" w:lineRule="auto"/>
              <w:ind w:left="-14" w:right="-90"/>
              <w:rPr>
                <w:rFonts w:ascii="Times New Roman" w:hAnsi="Times New Roman" w:cs="Times New Roman"/>
                <w:sz w:val="20"/>
                <w:szCs w:val="20"/>
              </w:rPr>
            </w:pPr>
            <w:r>
              <w:rPr>
                <w:rFonts w:ascii="Times New Roman" w:hAnsi="Times New Roman" w:cs="Times New Roman"/>
                <w:sz w:val="20"/>
                <w:szCs w:val="20"/>
              </w:rPr>
              <w:t>Derivative liabilities</w:t>
            </w:r>
          </w:p>
        </w:tc>
        <w:tc>
          <w:tcPr>
            <w:tcW w:w="1168" w:type="dxa"/>
            <w:vAlign w:val="bottom"/>
          </w:tcPr>
          <w:p w14:paraId="696A7546" w14:textId="620DF9F7" w:rsidR="007623FE" w:rsidRPr="000E45B4" w:rsidRDefault="007623FE" w:rsidP="003C5D1B">
            <w:pPr>
              <w:pStyle w:val="acctfourfigures"/>
              <w:tabs>
                <w:tab w:val="clear" w:pos="765"/>
                <w:tab w:val="decimal" w:pos="340"/>
              </w:tabs>
              <w:spacing w:line="240" w:lineRule="auto"/>
              <w:ind w:left="-43" w:right="75"/>
              <w:jc w:val="center"/>
              <w:rPr>
                <w:rFonts w:cs="Times New Roman"/>
                <w:sz w:val="20"/>
              </w:rPr>
            </w:pPr>
          </w:p>
        </w:tc>
        <w:tc>
          <w:tcPr>
            <w:tcW w:w="269" w:type="dxa"/>
            <w:vAlign w:val="bottom"/>
          </w:tcPr>
          <w:p w14:paraId="3421FE09" w14:textId="77777777" w:rsidR="007623FE" w:rsidRPr="000E45B4" w:rsidRDefault="007623FE" w:rsidP="003C5D1B">
            <w:pPr>
              <w:pStyle w:val="acctfourfigures"/>
              <w:tabs>
                <w:tab w:val="clear" w:pos="765"/>
                <w:tab w:val="decimal" w:pos="340"/>
              </w:tabs>
              <w:spacing w:line="240" w:lineRule="auto"/>
              <w:ind w:left="-43" w:right="75"/>
              <w:jc w:val="center"/>
              <w:rPr>
                <w:rFonts w:cs="Times New Roman"/>
                <w:sz w:val="20"/>
              </w:rPr>
            </w:pPr>
          </w:p>
        </w:tc>
        <w:tc>
          <w:tcPr>
            <w:tcW w:w="1021" w:type="dxa"/>
            <w:vAlign w:val="bottom"/>
          </w:tcPr>
          <w:p w14:paraId="171B5F90" w14:textId="4D3B697F" w:rsidR="007623FE" w:rsidRPr="000E45B4" w:rsidRDefault="007623FE" w:rsidP="003C5D1B">
            <w:pPr>
              <w:pStyle w:val="acctfourfigures"/>
              <w:tabs>
                <w:tab w:val="clear" w:pos="765"/>
                <w:tab w:val="decimal" w:pos="340"/>
                <w:tab w:val="decimal" w:pos="529"/>
              </w:tabs>
              <w:spacing w:line="240" w:lineRule="auto"/>
              <w:ind w:left="-43" w:right="-263"/>
              <w:jc w:val="center"/>
              <w:rPr>
                <w:rFonts w:cs="Times New Roman"/>
                <w:sz w:val="20"/>
              </w:rPr>
            </w:pPr>
          </w:p>
        </w:tc>
        <w:tc>
          <w:tcPr>
            <w:tcW w:w="284" w:type="dxa"/>
            <w:vAlign w:val="bottom"/>
          </w:tcPr>
          <w:p w14:paraId="102DC4F2" w14:textId="77777777" w:rsidR="007623FE" w:rsidRPr="000E45B4" w:rsidRDefault="007623FE" w:rsidP="003C5D1B">
            <w:pPr>
              <w:pStyle w:val="acctfourfigures"/>
              <w:tabs>
                <w:tab w:val="clear" w:pos="765"/>
                <w:tab w:val="decimal" w:pos="340"/>
                <w:tab w:val="decimal" w:pos="796"/>
              </w:tabs>
              <w:spacing w:line="240" w:lineRule="auto"/>
              <w:ind w:left="-43" w:right="75"/>
              <w:jc w:val="center"/>
              <w:rPr>
                <w:rFonts w:cs="Times New Roman"/>
                <w:sz w:val="20"/>
              </w:rPr>
            </w:pPr>
          </w:p>
        </w:tc>
        <w:tc>
          <w:tcPr>
            <w:tcW w:w="992" w:type="dxa"/>
            <w:vAlign w:val="bottom"/>
          </w:tcPr>
          <w:p w14:paraId="46E94324" w14:textId="7B4B1522" w:rsidR="007623FE" w:rsidRPr="000E45B4" w:rsidRDefault="007623FE" w:rsidP="003C5D1B">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84" w:type="dxa"/>
            <w:vAlign w:val="bottom"/>
          </w:tcPr>
          <w:p w14:paraId="7DC1A400" w14:textId="77777777" w:rsidR="007623FE" w:rsidRPr="000E45B4" w:rsidRDefault="007623FE" w:rsidP="003C5D1B">
            <w:pPr>
              <w:tabs>
                <w:tab w:val="decimal" w:pos="789"/>
              </w:tabs>
              <w:ind w:left="-43" w:right="-86"/>
              <w:rPr>
                <w:rFonts w:ascii="Times New Roman" w:hAnsi="Times New Roman" w:cs="Times New Roman"/>
                <w:sz w:val="20"/>
                <w:szCs w:val="20"/>
              </w:rPr>
            </w:pPr>
          </w:p>
        </w:tc>
        <w:tc>
          <w:tcPr>
            <w:tcW w:w="1134" w:type="dxa"/>
            <w:vAlign w:val="bottom"/>
          </w:tcPr>
          <w:p w14:paraId="08BD91BC" w14:textId="0A76BE0E" w:rsidR="007623FE" w:rsidRPr="000E45B4" w:rsidRDefault="007623FE" w:rsidP="003C5D1B">
            <w:pPr>
              <w:pStyle w:val="acctfourfigures"/>
              <w:tabs>
                <w:tab w:val="clear" w:pos="765"/>
                <w:tab w:val="decimal" w:pos="910"/>
              </w:tabs>
              <w:spacing w:line="240" w:lineRule="auto"/>
              <w:ind w:left="-43" w:right="-86"/>
              <w:rPr>
                <w:rFonts w:cs="Times New Roman"/>
                <w:sz w:val="20"/>
              </w:rPr>
            </w:pPr>
          </w:p>
        </w:tc>
        <w:tc>
          <w:tcPr>
            <w:tcW w:w="283" w:type="dxa"/>
            <w:vAlign w:val="bottom"/>
          </w:tcPr>
          <w:p w14:paraId="6B8C84FA" w14:textId="77777777" w:rsidR="007623FE" w:rsidRPr="000E45B4" w:rsidRDefault="007623FE" w:rsidP="003C5D1B">
            <w:pPr>
              <w:tabs>
                <w:tab w:val="decimal" w:pos="595"/>
                <w:tab w:val="decimal" w:pos="785"/>
                <w:tab w:val="decimal" w:pos="1042"/>
              </w:tabs>
              <w:spacing w:line="240" w:lineRule="auto"/>
              <w:ind w:left="-43" w:right="75"/>
              <w:jc w:val="right"/>
              <w:rPr>
                <w:rFonts w:ascii="Times New Roman" w:hAnsi="Times New Roman" w:cs="Times New Roman"/>
                <w:sz w:val="20"/>
                <w:szCs w:val="20"/>
              </w:rPr>
            </w:pPr>
          </w:p>
        </w:tc>
        <w:tc>
          <w:tcPr>
            <w:tcW w:w="1236" w:type="dxa"/>
            <w:vAlign w:val="bottom"/>
          </w:tcPr>
          <w:p w14:paraId="08D6670E" w14:textId="0865C694" w:rsidR="007623FE" w:rsidRPr="000E45B4" w:rsidRDefault="007623FE" w:rsidP="003C5D1B">
            <w:pPr>
              <w:pStyle w:val="acctfourfigures"/>
              <w:tabs>
                <w:tab w:val="clear" w:pos="765"/>
                <w:tab w:val="decimal" w:pos="1042"/>
              </w:tabs>
              <w:spacing w:line="240" w:lineRule="auto"/>
              <w:ind w:left="-43" w:right="-86"/>
              <w:rPr>
                <w:rFonts w:cs="Times New Roman"/>
                <w:sz w:val="20"/>
              </w:rPr>
            </w:pPr>
          </w:p>
        </w:tc>
        <w:tc>
          <w:tcPr>
            <w:tcW w:w="259" w:type="dxa"/>
            <w:vAlign w:val="bottom"/>
          </w:tcPr>
          <w:p w14:paraId="243C3DDC" w14:textId="77777777" w:rsidR="007623FE" w:rsidRPr="000E45B4" w:rsidRDefault="007623FE" w:rsidP="003C5D1B">
            <w:pPr>
              <w:pStyle w:val="acctfourfigures"/>
              <w:tabs>
                <w:tab w:val="decimal" w:pos="595"/>
              </w:tabs>
              <w:spacing w:line="240" w:lineRule="atLeast"/>
              <w:ind w:left="-43" w:right="-86"/>
              <w:rPr>
                <w:rFonts w:cs="Times New Roman"/>
                <w:sz w:val="20"/>
              </w:rPr>
            </w:pPr>
          </w:p>
        </w:tc>
        <w:tc>
          <w:tcPr>
            <w:tcW w:w="986" w:type="dxa"/>
            <w:vAlign w:val="bottom"/>
          </w:tcPr>
          <w:p w14:paraId="361DD61F" w14:textId="437FC4AD" w:rsidR="007623FE" w:rsidRPr="000E45B4" w:rsidRDefault="007623FE" w:rsidP="003C5D1B">
            <w:pPr>
              <w:pStyle w:val="acctfourfigures"/>
              <w:tabs>
                <w:tab w:val="clear" w:pos="765"/>
                <w:tab w:val="decimal" w:pos="340"/>
              </w:tabs>
              <w:spacing w:line="240" w:lineRule="auto"/>
              <w:ind w:left="-43" w:right="75"/>
              <w:jc w:val="center"/>
              <w:rPr>
                <w:rFonts w:cs="Times New Roman"/>
                <w:sz w:val="20"/>
              </w:rPr>
            </w:pPr>
          </w:p>
        </w:tc>
        <w:tc>
          <w:tcPr>
            <w:tcW w:w="254" w:type="dxa"/>
            <w:vAlign w:val="bottom"/>
          </w:tcPr>
          <w:p w14:paraId="31AC3BC1" w14:textId="77777777" w:rsidR="007623FE" w:rsidRPr="000E45B4" w:rsidRDefault="007623FE" w:rsidP="003C5D1B">
            <w:pPr>
              <w:pStyle w:val="acctfourfigures"/>
              <w:spacing w:line="240" w:lineRule="atLeast"/>
              <w:ind w:left="-43" w:right="-86"/>
              <w:rPr>
                <w:rFonts w:cs="Times New Roman"/>
                <w:sz w:val="20"/>
              </w:rPr>
            </w:pPr>
          </w:p>
        </w:tc>
        <w:tc>
          <w:tcPr>
            <w:tcW w:w="1211" w:type="dxa"/>
            <w:vAlign w:val="bottom"/>
          </w:tcPr>
          <w:p w14:paraId="377D2272" w14:textId="17A9016F" w:rsidR="007623FE" w:rsidRPr="000E45B4" w:rsidRDefault="007623FE" w:rsidP="003C5D1B">
            <w:pPr>
              <w:pStyle w:val="acctfourfigures"/>
              <w:tabs>
                <w:tab w:val="clear" w:pos="765"/>
                <w:tab w:val="decimal" w:pos="1042"/>
              </w:tabs>
              <w:spacing w:line="240" w:lineRule="auto"/>
              <w:ind w:left="-43" w:right="-86"/>
              <w:rPr>
                <w:rFonts w:cs="Times New Roman"/>
                <w:sz w:val="20"/>
              </w:rPr>
            </w:pPr>
          </w:p>
        </w:tc>
        <w:tc>
          <w:tcPr>
            <w:tcW w:w="284" w:type="dxa"/>
            <w:vAlign w:val="bottom"/>
          </w:tcPr>
          <w:p w14:paraId="569F4641" w14:textId="77777777" w:rsidR="007623FE" w:rsidRPr="000E45B4" w:rsidRDefault="007623FE" w:rsidP="003C5D1B">
            <w:pPr>
              <w:tabs>
                <w:tab w:val="decimal" w:pos="595"/>
              </w:tabs>
              <w:ind w:left="-43" w:right="-86"/>
              <w:rPr>
                <w:rFonts w:ascii="Times New Roman" w:hAnsi="Times New Roman" w:cs="Times New Roman"/>
                <w:sz w:val="20"/>
                <w:szCs w:val="20"/>
              </w:rPr>
            </w:pPr>
          </w:p>
        </w:tc>
        <w:tc>
          <w:tcPr>
            <w:tcW w:w="992" w:type="dxa"/>
            <w:vAlign w:val="bottom"/>
          </w:tcPr>
          <w:p w14:paraId="37571976" w14:textId="49A8B7F8" w:rsidR="007623FE" w:rsidRPr="000E45B4" w:rsidRDefault="007623FE" w:rsidP="003C5D1B">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23788249" w14:textId="77777777" w:rsidR="007623FE" w:rsidRPr="000E45B4" w:rsidRDefault="007623FE" w:rsidP="003C5D1B">
            <w:pPr>
              <w:pStyle w:val="acctfourfigures"/>
              <w:tabs>
                <w:tab w:val="decimal" w:pos="595"/>
              </w:tabs>
              <w:spacing w:line="240" w:lineRule="atLeast"/>
              <w:ind w:left="-43" w:right="-86"/>
              <w:rPr>
                <w:rFonts w:cs="Times New Roman"/>
                <w:sz w:val="20"/>
              </w:rPr>
            </w:pPr>
          </w:p>
        </w:tc>
        <w:tc>
          <w:tcPr>
            <w:tcW w:w="1155" w:type="dxa"/>
            <w:vAlign w:val="bottom"/>
          </w:tcPr>
          <w:p w14:paraId="612AE9C2" w14:textId="68A68B38" w:rsidR="007623FE" w:rsidRPr="000E45B4" w:rsidRDefault="007623FE" w:rsidP="00D25DE5">
            <w:pPr>
              <w:pStyle w:val="acctfourfigures"/>
              <w:tabs>
                <w:tab w:val="clear" w:pos="765"/>
                <w:tab w:val="decimal" w:pos="941"/>
              </w:tabs>
              <w:spacing w:line="240" w:lineRule="auto"/>
              <w:ind w:left="-43" w:right="-86"/>
              <w:rPr>
                <w:rFonts w:cs="Times New Roman"/>
                <w:sz w:val="20"/>
              </w:rPr>
            </w:pPr>
          </w:p>
        </w:tc>
      </w:tr>
      <w:tr w:rsidR="007623FE" w:rsidRPr="000E45B4" w14:paraId="0DAB9180" w14:textId="77777777" w:rsidTr="007623FE">
        <w:trPr>
          <w:trHeight w:val="20"/>
        </w:trPr>
        <w:tc>
          <w:tcPr>
            <w:tcW w:w="3325" w:type="dxa"/>
            <w:vAlign w:val="center"/>
          </w:tcPr>
          <w:p w14:paraId="7E050EEB" w14:textId="70B17F98" w:rsidR="007623FE" w:rsidRPr="000E45B4" w:rsidRDefault="007623FE" w:rsidP="000E45B4">
            <w:pPr>
              <w:spacing w:line="240" w:lineRule="auto"/>
              <w:ind w:left="-14" w:right="-90"/>
              <w:rPr>
                <w:rFonts w:ascii="Times New Roman" w:hAnsi="Times New Roman" w:cs="Times New Roman"/>
                <w:sz w:val="20"/>
                <w:szCs w:val="20"/>
              </w:rPr>
            </w:pPr>
            <w:r>
              <w:rPr>
                <w:rFonts w:ascii="Times New Roman" w:hAnsi="Times New Roman" w:cs="Times New Roman"/>
                <w:sz w:val="20"/>
                <w:szCs w:val="20"/>
              </w:rPr>
              <w:t xml:space="preserve">  </w:t>
            </w:r>
            <w:r w:rsidRPr="000E45B4">
              <w:rPr>
                <w:rFonts w:ascii="Times New Roman" w:hAnsi="Times New Roman" w:cs="Times New Roman"/>
                <w:sz w:val="20"/>
                <w:szCs w:val="20"/>
              </w:rPr>
              <w:t>Interest rate swaps used for hedging</w:t>
            </w:r>
          </w:p>
        </w:tc>
        <w:tc>
          <w:tcPr>
            <w:tcW w:w="1168" w:type="dxa"/>
            <w:vAlign w:val="bottom"/>
          </w:tcPr>
          <w:p w14:paraId="231A4EED" w14:textId="6478CF85" w:rsidR="007623FE" w:rsidRPr="000E45B4" w:rsidRDefault="007623FE" w:rsidP="00BF2CC3">
            <w:pPr>
              <w:pStyle w:val="acctfourfigures"/>
              <w:tabs>
                <w:tab w:val="clear" w:pos="765"/>
                <w:tab w:val="decimal" w:pos="797"/>
              </w:tabs>
              <w:spacing w:line="240" w:lineRule="auto"/>
              <w:ind w:left="-43" w:right="-290"/>
              <w:jc w:val="center"/>
              <w:rPr>
                <w:rFonts w:cs="Times New Roman"/>
                <w:sz w:val="20"/>
              </w:rPr>
            </w:pPr>
            <w:r w:rsidRPr="000E45B4">
              <w:rPr>
                <w:rFonts w:cs="Times New Roman"/>
                <w:sz w:val="20"/>
              </w:rPr>
              <w:t>(7,268)</w:t>
            </w:r>
          </w:p>
        </w:tc>
        <w:tc>
          <w:tcPr>
            <w:tcW w:w="269" w:type="dxa"/>
            <w:vAlign w:val="bottom"/>
          </w:tcPr>
          <w:p w14:paraId="43528FD2" w14:textId="77777777" w:rsidR="007623FE" w:rsidRPr="000E45B4" w:rsidRDefault="007623FE" w:rsidP="003C5D1B">
            <w:pPr>
              <w:pStyle w:val="acctfourfigures"/>
              <w:tabs>
                <w:tab w:val="clear" w:pos="765"/>
                <w:tab w:val="decimal" w:pos="340"/>
              </w:tabs>
              <w:spacing w:line="240" w:lineRule="auto"/>
              <w:ind w:left="-43" w:right="75"/>
              <w:jc w:val="center"/>
              <w:rPr>
                <w:rFonts w:cs="Times New Roman"/>
                <w:sz w:val="20"/>
              </w:rPr>
            </w:pPr>
          </w:p>
        </w:tc>
        <w:tc>
          <w:tcPr>
            <w:tcW w:w="1021" w:type="dxa"/>
            <w:vAlign w:val="bottom"/>
          </w:tcPr>
          <w:p w14:paraId="51644E32" w14:textId="09BE1156" w:rsidR="007623FE" w:rsidRPr="000E45B4" w:rsidRDefault="007623FE" w:rsidP="003C5D1B">
            <w:pPr>
              <w:pStyle w:val="acctfourfigures"/>
              <w:tabs>
                <w:tab w:val="clear" w:pos="765"/>
                <w:tab w:val="decimal" w:pos="340"/>
                <w:tab w:val="decimal" w:pos="529"/>
              </w:tabs>
              <w:spacing w:line="240" w:lineRule="auto"/>
              <w:ind w:left="-43" w:right="-263"/>
              <w:jc w:val="center"/>
              <w:rPr>
                <w:rFonts w:cs="Times New Roman"/>
                <w:sz w:val="20"/>
              </w:rPr>
            </w:pPr>
            <w:r w:rsidRPr="000E45B4">
              <w:rPr>
                <w:rFonts w:cs="Times New Roman"/>
                <w:sz w:val="20"/>
              </w:rPr>
              <w:t>-</w:t>
            </w:r>
          </w:p>
        </w:tc>
        <w:tc>
          <w:tcPr>
            <w:tcW w:w="284" w:type="dxa"/>
            <w:vAlign w:val="bottom"/>
          </w:tcPr>
          <w:p w14:paraId="1018A504" w14:textId="77777777" w:rsidR="007623FE" w:rsidRPr="000E45B4" w:rsidRDefault="007623FE" w:rsidP="003C5D1B">
            <w:pPr>
              <w:pStyle w:val="acctfourfigures"/>
              <w:tabs>
                <w:tab w:val="clear" w:pos="765"/>
                <w:tab w:val="decimal" w:pos="340"/>
                <w:tab w:val="decimal" w:pos="796"/>
              </w:tabs>
              <w:spacing w:line="240" w:lineRule="auto"/>
              <w:ind w:left="-43" w:right="75"/>
              <w:jc w:val="center"/>
              <w:rPr>
                <w:rFonts w:cs="Times New Roman"/>
                <w:sz w:val="20"/>
              </w:rPr>
            </w:pPr>
          </w:p>
        </w:tc>
        <w:tc>
          <w:tcPr>
            <w:tcW w:w="992" w:type="dxa"/>
            <w:vAlign w:val="bottom"/>
          </w:tcPr>
          <w:p w14:paraId="1C7F3D8F" w14:textId="5BABD8EC" w:rsidR="007623FE" w:rsidRPr="000E45B4" w:rsidRDefault="007623FE" w:rsidP="003C5D1B">
            <w:pPr>
              <w:pStyle w:val="acctfourfigures"/>
              <w:tabs>
                <w:tab w:val="clear" w:pos="765"/>
                <w:tab w:val="decimal" w:pos="340"/>
                <w:tab w:val="decimal" w:pos="397"/>
                <w:tab w:val="left" w:pos="487"/>
              </w:tabs>
              <w:spacing w:line="240" w:lineRule="auto"/>
              <w:ind w:left="-43" w:right="-244"/>
              <w:jc w:val="center"/>
              <w:rPr>
                <w:rFonts w:cs="Times New Roman"/>
                <w:sz w:val="20"/>
              </w:rPr>
            </w:pPr>
            <w:r w:rsidRPr="000E45B4">
              <w:rPr>
                <w:rFonts w:cs="Times New Roman"/>
                <w:sz w:val="20"/>
              </w:rPr>
              <w:t>-</w:t>
            </w:r>
          </w:p>
        </w:tc>
        <w:tc>
          <w:tcPr>
            <w:tcW w:w="284" w:type="dxa"/>
            <w:vAlign w:val="bottom"/>
          </w:tcPr>
          <w:p w14:paraId="586945C7" w14:textId="77777777" w:rsidR="007623FE" w:rsidRPr="000E45B4" w:rsidRDefault="007623FE" w:rsidP="003C5D1B">
            <w:pPr>
              <w:tabs>
                <w:tab w:val="decimal" w:pos="789"/>
              </w:tabs>
              <w:ind w:left="-43" w:right="-86"/>
              <w:rPr>
                <w:rFonts w:ascii="Times New Roman" w:hAnsi="Times New Roman" w:cs="Times New Roman"/>
                <w:sz w:val="20"/>
                <w:szCs w:val="20"/>
              </w:rPr>
            </w:pPr>
          </w:p>
        </w:tc>
        <w:tc>
          <w:tcPr>
            <w:tcW w:w="1134" w:type="dxa"/>
            <w:vAlign w:val="bottom"/>
          </w:tcPr>
          <w:p w14:paraId="59A6D149" w14:textId="6AADB6EA" w:rsidR="007623FE" w:rsidRPr="000E45B4" w:rsidRDefault="007623FE" w:rsidP="00BF2CC3">
            <w:pPr>
              <w:pStyle w:val="acctfourfigures"/>
              <w:tabs>
                <w:tab w:val="decimal" w:pos="340"/>
                <w:tab w:val="decimal" w:pos="648"/>
              </w:tabs>
              <w:spacing w:line="240" w:lineRule="auto"/>
              <w:ind w:left="-43" w:right="-267"/>
              <w:jc w:val="center"/>
              <w:rPr>
                <w:rFonts w:cs="Times New Roman"/>
                <w:sz w:val="20"/>
              </w:rPr>
            </w:pPr>
            <w:r w:rsidRPr="000E45B4">
              <w:rPr>
                <w:rFonts w:cs="Times New Roman"/>
                <w:sz w:val="20"/>
              </w:rPr>
              <w:t>-</w:t>
            </w:r>
          </w:p>
        </w:tc>
        <w:tc>
          <w:tcPr>
            <w:tcW w:w="283" w:type="dxa"/>
            <w:vAlign w:val="bottom"/>
          </w:tcPr>
          <w:p w14:paraId="6FB7D03B" w14:textId="77777777" w:rsidR="007623FE" w:rsidRPr="000E45B4" w:rsidRDefault="007623FE" w:rsidP="003C5D1B">
            <w:pPr>
              <w:tabs>
                <w:tab w:val="decimal" w:pos="595"/>
                <w:tab w:val="decimal" w:pos="785"/>
                <w:tab w:val="decimal" w:pos="1042"/>
              </w:tabs>
              <w:spacing w:line="240" w:lineRule="auto"/>
              <w:ind w:left="-43" w:right="75"/>
              <w:jc w:val="right"/>
              <w:rPr>
                <w:rFonts w:ascii="Times New Roman" w:hAnsi="Times New Roman" w:cs="Times New Roman"/>
                <w:sz w:val="20"/>
                <w:szCs w:val="20"/>
              </w:rPr>
            </w:pPr>
          </w:p>
        </w:tc>
        <w:tc>
          <w:tcPr>
            <w:tcW w:w="1236" w:type="dxa"/>
            <w:vAlign w:val="bottom"/>
          </w:tcPr>
          <w:p w14:paraId="79BC6B28" w14:textId="254F1F67" w:rsidR="007623FE" w:rsidRPr="000E45B4" w:rsidRDefault="007623FE" w:rsidP="003C5D1B">
            <w:pPr>
              <w:pStyle w:val="acctfourfigures"/>
              <w:tabs>
                <w:tab w:val="clear" w:pos="765"/>
                <w:tab w:val="decimal" w:pos="1042"/>
              </w:tabs>
              <w:spacing w:line="240" w:lineRule="auto"/>
              <w:ind w:left="-43" w:right="-86"/>
              <w:rPr>
                <w:rFonts w:cs="Times New Roman"/>
                <w:sz w:val="20"/>
              </w:rPr>
            </w:pPr>
            <w:r w:rsidRPr="000E45B4">
              <w:rPr>
                <w:rFonts w:cs="Times New Roman"/>
                <w:sz w:val="20"/>
              </w:rPr>
              <w:t>(7,268)</w:t>
            </w:r>
          </w:p>
        </w:tc>
        <w:tc>
          <w:tcPr>
            <w:tcW w:w="259" w:type="dxa"/>
            <w:vAlign w:val="bottom"/>
          </w:tcPr>
          <w:p w14:paraId="4C67C3F5" w14:textId="77777777" w:rsidR="007623FE" w:rsidRPr="000E45B4" w:rsidRDefault="007623FE" w:rsidP="003C5D1B">
            <w:pPr>
              <w:pStyle w:val="acctfourfigures"/>
              <w:tabs>
                <w:tab w:val="decimal" w:pos="595"/>
              </w:tabs>
              <w:spacing w:line="240" w:lineRule="atLeast"/>
              <w:ind w:left="-43" w:right="-86"/>
              <w:rPr>
                <w:rFonts w:cs="Times New Roman"/>
                <w:sz w:val="20"/>
              </w:rPr>
            </w:pPr>
          </w:p>
        </w:tc>
        <w:tc>
          <w:tcPr>
            <w:tcW w:w="986" w:type="dxa"/>
            <w:vAlign w:val="bottom"/>
          </w:tcPr>
          <w:p w14:paraId="43D57388" w14:textId="67747793" w:rsidR="007623FE" w:rsidRPr="000E45B4" w:rsidRDefault="007623FE" w:rsidP="003C5D1B">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54" w:type="dxa"/>
            <w:vAlign w:val="bottom"/>
          </w:tcPr>
          <w:p w14:paraId="6EBE06F7" w14:textId="77777777" w:rsidR="007623FE" w:rsidRPr="000E45B4" w:rsidRDefault="007623FE" w:rsidP="003C5D1B">
            <w:pPr>
              <w:pStyle w:val="acctfourfigures"/>
              <w:spacing w:line="240" w:lineRule="atLeast"/>
              <w:ind w:left="-43" w:right="-86"/>
              <w:rPr>
                <w:rFonts w:cs="Times New Roman"/>
                <w:sz w:val="20"/>
              </w:rPr>
            </w:pPr>
          </w:p>
        </w:tc>
        <w:tc>
          <w:tcPr>
            <w:tcW w:w="1211" w:type="dxa"/>
            <w:vAlign w:val="bottom"/>
          </w:tcPr>
          <w:p w14:paraId="0B1E146A" w14:textId="7A1C3557" w:rsidR="007623FE" w:rsidRPr="000E45B4" w:rsidRDefault="007623FE" w:rsidP="003C5D1B">
            <w:pPr>
              <w:pStyle w:val="acctfourfigures"/>
              <w:tabs>
                <w:tab w:val="clear" w:pos="765"/>
                <w:tab w:val="decimal" w:pos="1042"/>
              </w:tabs>
              <w:spacing w:line="240" w:lineRule="auto"/>
              <w:ind w:left="-43" w:right="-86"/>
              <w:rPr>
                <w:rFonts w:cs="Times New Roman"/>
                <w:sz w:val="20"/>
                <w:lang w:val="en-US" w:bidi="th-TH"/>
              </w:rPr>
            </w:pPr>
            <w:r w:rsidRPr="000E45B4">
              <w:rPr>
                <w:rFonts w:cs="Times New Roman"/>
                <w:sz w:val="20"/>
              </w:rPr>
              <w:t>(7,268)</w:t>
            </w:r>
          </w:p>
        </w:tc>
        <w:tc>
          <w:tcPr>
            <w:tcW w:w="284" w:type="dxa"/>
            <w:vAlign w:val="bottom"/>
          </w:tcPr>
          <w:p w14:paraId="1C01E287" w14:textId="77777777" w:rsidR="007623FE" w:rsidRPr="000E45B4" w:rsidRDefault="007623FE" w:rsidP="003C5D1B">
            <w:pPr>
              <w:tabs>
                <w:tab w:val="decimal" w:pos="595"/>
              </w:tabs>
              <w:ind w:left="-43" w:right="-86"/>
              <w:rPr>
                <w:rFonts w:ascii="Times New Roman" w:hAnsi="Times New Roman" w:cs="Times New Roman"/>
                <w:sz w:val="20"/>
                <w:szCs w:val="20"/>
              </w:rPr>
            </w:pPr>
          </w:p>
        </w:tc>
        <w:tc>
          <w:tcPr>
            <w:tcW w:w="992" w:type="dxa"/>
            <w:vAlign w:val="bottom"/>
          </w:tcPr>
          <w:p w14:paraId="0F5C1B7B" w14:textId="27373CDF" w:rsidR="007623FE" w:rsidRPr="000E45B4" w:rsidRDefault="007623FE" w:rsidP="003C5D1B">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83" w:type="dxa"/>
            <w:vAlign w:val="bottom"/>
          </w:tcPr>
          <w:p w14:paraId="5B96E744" w14:textId="77777777" w:rsidR="007623FE" w:rsidRPr="000E45B4" w:rsidRDefault="007623FE" w:rsidP="003C5D1B">
            <w:pPr>
              <w:pStyle w:val="acctfourfigures"/>
              <w:tabs>
                <w:tab w:val="decimal" w:pos="595"/>
              </w:tabs>
              <w:spacing w:line="240" w:lineRule="atLeast"/>
              <w:ind w:left="-43" w:right="-86"/>
              <w:rPr>
                <w:rFonts w:cs="Times New Roman"/>
                <w:sz w:val="20"/>
              </w:rPr>
            </w:pPr>
          </w:p>
        </w:tc>
        <w:tc>
          <w:tcPr>
            <w:tcW w:w="1155" w:type="dxa"/>
            <w:vAlign w:val="bottom"/>
          </w:tcPr>
          <w:p w14:paraId="473314A3" w14:textId="0D271101" w:rsidR="007623FE" w:rsidRPr="00D25DE5" w:rsidRDefault="007623FE" w:rsidP="00D25DE5">
            <w:pPr>
              <w:pStyle w:val="acctfourfigures"/>
              <w:tabs>
                <w:tab w:val="clear" w:pos="765"/>
                <w:tab w:val="decimal" w:pos="941"/>
              </w:tabs>
              <w:spacing w:line="240" w:lineRule="auto"/>
              <w:ind w:left="-43" w:right="-86"/>
              <w:rPr>
                <w:rFonts w:cs="Times New Roman"/>
                <w:sz w:val="20"/>
              </w:rPr>
            </w:pPr>
            <w:r w:rsidRPr="000E45B4">
              <w:rPr>
                <w:rFonts w:cs="Times New Roman"/>
                <w:sz w:val="20"/>
              </w:rPr>
              <w:t>(7,268)</w:t>
            </w:r>
          </w:p>
        </w:tc>
      </w:tr>
      <w:tr w:rsidR="007623FE" w:rsidRPr="000E45B4" w14:paraId="2216EA5A" w14:textId="77777777" w:rsidTr="007623FE">
        <w:trPr>
          <w:trHeight w:val="20"/>
        </w:trPr>
        <w:tc>
          <w:tcPr>
            <w:tcW w:w="3325" w:type="dxa"/>
            <w:vAlign w:val="center"/>
            <w:hideMark/>
          </w:tcPr>
          <w:p w14:paraId="03D20DED" w14:textId="32248DD2" w:rsidR="007623FE" w:rsidRPr="000E45B4" w:rsidRDefault="007623FE" w:rsidP="000E45B4">
            <w:pPr>
              <w:spacing w:line="240" w:lineRule="auto"/>
              <w:ind w:left="-14" w:right="-90"/>
              <w:rPr>
                <w:rFonts w:ascii="Times New Roman" w:hAnsi="Times New Roman" w:cs="Times New Roman"/>
                <w:sz w:val="20"/>
                <w:szCs w:val="20"/>
              </w:rPr>
            </w:pPr>
            <w:r>
              <w:rPr>
                <w:rFonts w:ascii="Times New Roman" w:hAnsi="Times New Roman" w:cs="Times New Roman"/>
                <w:sz w:val="20"/>
                <w:szCs w:val="20"/>
              </w:rPr>
              <w:t xml:space="preserve">  </w:t>
            </w:r>
            <w:r w:rsidRPr="000E45B4">
              <w:rPr>
                <w:rFonts w:ascii="Times New Roman" w:hAnsi="Times New Roman" w:cs="Times New Roman"/>
                <w:sz w:val="20"/>
                <w:szCs w:val="20"/>
              </w:rPr>
              <w:t>Energy derivatives</w:t>
            </w:r>
          </w:p>
        </w:tc>
        <w:tc>
          <w:tcPr>
            <w:tcW w:w="1168" w:type="dxa"/>
            <w:vAlign w:val="bottom"/>
          </w:tcPr>
          <w:p w14:paraId="2C6CF96B" w14:textId="1A82756A" w:rsidR="007623FE" w:rsidRPr="000E45B4" w:rsidRDefault="007623FE" w:rsidP="003C5D1B">
            <w:pPr>
              <w:pStyle w:val="acctfourfigures"/>
              <w:tabs>
                <w:tab w:val="decimal" w:pos="516"/>
              </w:tabs>
              <w:spacing w:line="240" w:lineRule="auto"/>
              <w:ind w:left="-43" w:right="-290"/>
              <w:jc w:val="center"/>
              <w:rPr>
                <w:rFonts w:cs="Times New Roman"/>
                <w:sz w:val="20"/>
                <w:lang w:bidi="th-TH"/>
              </w:rPr>
            </w:pPr>
            <w:r w:rsidRPr="000E45B4">
              <w:rPr>
                <w:rFonts w:cs="Times New Roman"/>
                <w:sz w:val="20"/>
              </w:rPr>
              <w:t>(2,</w:t>
            </w:r>
            <w:r w:rsidRPr="000E45B4">
              <w:rPr>
                <w:rFonts w:cs="Times New Roman"/>
                <w:sz w:val="20"/>
                <w:lang w:bidi="th-TH"/>
              </w:rPr>
              <w:t>232</w:t>
            </w:r>
            <w:r w:rsidRPr="000E45B4">
              <w:rPr>
                <w:rFonts w:cs="Times New Roman"/>
                <w:sz w:val="20"/>
              </w:rPr>
              <w:t>,471)</w:t>
            </w:r>
          </w:p>
        </w:tc>
        <w:tc>
          <w:tcPr>
            <w:tcW w:w="269" w:type="dxa"/>
            <w:vAlign w:val="bottom"/>
          </w:tcPr>
          <w:p w14:paraId="6BA939D0" w14:textId="77777777" w:rsidR="007623FE" w:rsidRPr="000E45B4" w:rsidRDefault="007623FE" w:rsidP="003C5D1B">
            <w:pPr>
              <w:pStyle w:val="acctfourfigures"/>
              <w:spacing w:line="240" w:lineRule="atLeast"/>
              <w:ind w:left="-43" w:right="-86"/>
              <w:rPr>
                <w:rFonts w:cs="Times New Roman"/>
                <w:sz w:val="20"/>
              </w:rPr>
            </w:pPr>
          </w:p>
        </w:tc>
        <w:tc>
          <w:tcPr>
            <w:tcW w:w="1021" w:type="dxa"/>
            <w:vAlign w:val="bottom"/>
          </w:tcPr>
          <w:p w14:paraId="561BC664" w14:textId="21C04DD9" w:rsidR="007623FE" w:rsidRPr="000E45B4" w:rsidRDefault="007623FE" w:rsidP="000A772E">
            <w:pPr>
              <w:pStyle w:val="acctfourfigures"/>
              <w:tabs>
                <w:tab w:val="clear" w:pos="765"/>
                <w:tab w:val="decimal" w:pos="168"/>
                <w:tab w:val="left" w:pos="798"/>
              </w:tabs>
              <w:spacing w:line="240" w:lineRule="auto"/>
              <w:ind w:left="-43" w:right="-82" w:hanging="59"/>
              <w:jc w:val="center"/>
              <w:rPr>
                <w:rFonts w:cs="Times New Roman"/>
                <w:sz w:val="20"/>
              </w:rPr>
            </w:pPr>
            <w:r w:rsidRPr="000E45B4">
              <w:rPr>
                <w:rFonts w:cs="Times New Roman"/>
                <w:sz w:val="20"/>
              </w:rPr>
              <w:t>(1,492,014)</w:t>
            </w:r>
          </w:p>
        </w:tc>
        <w:tc>
          <w:tcPr>
            <w:tcW w:w="284" w:type="dxa"/>
            <w:vAlign w:val="bottom"/>
          </w:tcPr>
          <w:p w14:paraId="0296BE7A" w14:textId="77777777" w:rsidR="007623FE" w:rsidRPr="000E45B4" w:rsidRDefault="007623FE" w:rsidP="003C5D1B">
            <w:pPr>
              <w:pStyle w:val="acctfourfigures"/>
              <w:tabs>
                <w:tab w:val="clear" w:pos="765"/>
                <w:tab w:val="decimal" w:pos="340"/>
                <w:tab w:val="decimal" w:pos="630"/>
                <w:tab w:val="decimal" w:pos="796"/>
              </w:tabs>
              <w:spacing w:line="240" w:lineRule="auto"/>
              <w:ind w:left="-43" w:right="75"/>
              <w:jc w:val="center"/>
              <w:rPr>
                <w:rFonts w:cs="Times New Roman"/>
                <w:sz w:val="20"/>
              </w:rPr>
            </w:pPr>
          </w:p>
        </w:tc>
        <w:tc>
          <w:tcPr>
            <w:tcW w:w="992" w:type="dxa"/>
            <w:vAlign w:val="bottom"/>
          </w:tcPr>
          <w:p w14:paraId="6C16011F" w14:textId="1C581920" w:rsidR="007623FE" w:rsidRPr="000E45B4" w:rsidRDefault="007623FE" w:rsidP="00D25DE5">
            <w:pPr>
              <w:pStyle w:val="acctfourfigures"/>
              <w:tabs>
                <w:tab w:val="clear" w:pos="765"/>
                <w:tab w:val="decimal" w:pos="340"/>
                <w:tab w:val="decimal" w:pos="605"/>
              </w:tabs>
              <w:spacing w:line="240" w:lineRule="auto"/>
              <w:ind w:left="-43" w:right="-244"/>
              <w:jc w:val="center"/>
              <w:rPr>
                <w:rFonts w:cs="Times New Roman"/>
                <w:sz w:val="20"/>
              </w:rPr>
            </w:pPr>
            <w:r w:rsidRPr="000E45B4">
              <w:rPr>
                <w:rFonts w:cs="Times New Roman"/>
                <w:sz w:val="20"/>
              </w:rPr>
              <w:t>-</w:t>
            </w:r>
          </w:p>
        </w:tc>
        <w:tc>
          <w:tcPr>
            <w:tcW w:w="284" w:type="dxa"/>
            <w:vAlign w:val="bottom"/>
          </w:tcPr>
          <w:p w14:paraId="2335E1F3" w14:textId="77777777" w:rsidR="007623FE" w:rsidRPr="000E45B4" w:rsidRDefault="007623FE" w:rsidP="003C5D1B">
            <w:pPr>
              <w:pStyle w:val="acctfourfigures"/>
              <w:tabs>
                <w:tab w:val="clear" w:pos="765"/>
                <w:tab w:val="decimal" w:pos="340"/>
              </w:tabs>
              <w:spacing w:line="240" w:lineRule="auto"/>
              <w:ind w:left="-43" w:right="75"/>
              <w:jc w:val="center"/>
              <w:rPr>
                <w:rFonts w:cs="Times New Roman"/>
                <w:sz w:val="20"/>
              </w:rPr>
            </w:pPr>
          </w:p>
        </w:tc>
        <w:tc>
          <w:tcPr>
            <w:tcW w:w="1134" w:type="dxa"/>
            <w:vAlign w:val="bottom"/>
          </w:tcPr>
          <w:p w14:paraId="6529F008" w14:textId="7C7ED442" w:rsidR="007623FE" w:rsidRPr="000E45B4" w:rsidRDefault="007623FE" w:rsidP="003C5D1B">
            <w:pPr>
              <w:pStyle w:val="acctfourfigures"/>
              <w:tabs>
                <w:tab w:val="decimal" w:pos="340"/>
                <w:tab w:val="decimal" w:pos="648"/>
              </w:tabs>
              <w:spacing w:line="240" w:lineRule="auto"/>
              <w:ind w:left="-43" w:right="-267"/>
              <w:jc w:val="center"/>
              <w:rPr>
                <w:rFonts w:cs="Times New Roman"/>
                <w:sz w:val="20"/>
              </w:rPr>
            </w:pPr>
            <w:r w:rsidRPr="000E45B4">
              <w:rPr>
                <w:rFonts w:cs="Times New Roman"/>
                <w:sz w:val="20"/>
              </w:rPr>
              <w:t>-</w:t>
            </w:r>
          </w:p>
        </w:tc>
        <w:tc>
          <w:tcPr>
            <w:tcW w:w="283" w:type="dxa"/>
            <w:vAlign w:val="bottom"/>
          </w:tcPr>
          <w:p w14:paraId="14EA4B0F" w14:textId="77777777" w:rsidR="007623FE" w:rsidRPr="000E45B4" w:rsidRDefault="007623FE" w:rsidP="003C5D1B">
            <w:pPr>
              <w:pStyle w:val="acctfourfigures"/>
              <w:tabs>
                <w:tab w:val="clear" w:pos="765"/>
                <w:tab w:val="decimal" w:pos="796"/>
              </w:tabs>
              <w:spacing w:line="240" w:lineRule="atLeast"/>
              <w:ind w:left="-43" w:right="-86"/>
              <w:rPr>
                <w:rFonts w:cs="Times New Roman"/>
                <w:sz w:val="20"/>
              </w:rPr>
            </w:pPr>
          </w:p>
        </w:tc>
        <w:tc>
          <w:tcPr>
            <w:tcW w:w="1236" w:type="dxa"/>
            <w:vAlign w:val="bottom"/>
          </w:tcPr>
          <w:p w14:paraId="7B4E445B" w14:textId="6809EACC" w:rsidR="007623FE" w:rsidRPr="000E45B4" w:rsidRDefault="007623FE" w:rsidP="003C5D1B">
            <w:pPr>
              <w:pStyle w:val="acctfourfigures"/>
              <w:tabs>
                <w:tab w:val="clear" w:pos="765"/>
                <w:tab w:val="decimal" w:pos="1020"/>
              </w:tabs>
              <w:spacing w:line="240" w:lineRule="auto"/>
              <w:ind w:left="-43" w:right="-86"/>
              <w:rPr>
                <w:rFonts w:cs="Times New Roman"/>
                <w:sz w:val="20"/>
              </w:rPr>
            </w:pPr>
            <w:r w:rsidRPr="000E45B4">
              <w:rPr>
                <w:rFonts w:cs="Times New Roman"/>
                <w:sz w:val="20"/>
              </w:rPr>
              <w:t>(3,724,485)</w:t>
            </w:r>
          </w:p>
        </w:tc>
        <w:tc>
          <w:tcPr>
            <w:tcW w:w="259" w:type="dxa"/>
            <w:vAlign w:val="bottom"/>
          </w:tcPr>
          <w:p w14:paraId="04A142F6" w14:textId="77777777" w:rsidR="007623FE" w:rsidRPr="000E45B4" w:rsidRDefault="007623FE" w:rsidP="003C5D1B">
            <w:pPr>
              <w:pStyle w:val="acctfourfigures"/>
              <w:tabs>
                <w:tab w:val="decimal" w:pos="595"/>
              </w:tabs>
              <w:spacing w:line="240" w:lineRule="atLeast"/>
              <w:ind w:left="-43" w:right="-86"/>
              <w:rPr>
                <w:rFonts w:cs="Times New Roman"/>
                <w:sz w:val="20"/>
              </w:rPr>
            </w:pPr>
          </w:p>
        </w:tc>
        <w:tc>
          <w:tcPr>
            <w:tcW w:w="986" w:type="dxa"/>
            <w:vAlign w:val="bottom"/>
          </w:tcPr>
          <w:p w14:paraId="39927A0F" w14:textId="083ABD37" w:rsidR="007623FE" w:rsidRPr="000E45B4" w:rsidRDefault="007623FE" w:rsidP="003C5D1B">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54" w:type="dxa"/>
            <w:vAlign w:val="bottom"/>
          </w:tcPr>
          <w:p w14:paraId="43616F1C" w14:textId="77777777" w:rsidR="007623FE" w:rsidRPr="000E45B4" w:rsidRDefault="007623FE" w:rsidP="003C5D1B">
            <w:pPr>
              <w:pStyle w:val="acctfourfigures"/>
              <w:tabs>
                <w:tab w:val="decimal" w:pos="595"/>
                <w:tab w:val="decimal" w:pos="700"/>
              </w:tabs>
              <w:spacing w:line="240" w:lineRule="atLeast"/>
              <w:ind w:left="-43" w:right="-86"/>
              <w:rPr>
                <w:rFonts w:cs="Times New Roman"/>
                <w:sz w:val="20"/>
              </w:rPr>
            </w:pPr>
          </w:p>
        </w:tc>
        <w:tc>
          <w:tcPr>
            <w:tcW w:w="1211" w:type="dxa"/>
            <w:vAlign w:val="bottom"/>
          </w:tcPr>
          <w:p w14:paraId="0BF060F6" w14:textId="625E40BD" w:rsidR="007623FE" w:rsidRPr="000E45B4" w:rsidRDefault="007623FE" w:rsidP="003C5D1B">
            <w:pPr>
              <w:pStyle w:val="acctfourfigures"/>
              <w:tabs>
                <w:tab w:val="clear" w:pos="765"/>
                <w:tab w:val="decimal" w:pos="1042"/>
              </w:tabs>
              <w:spacing w:line="240" w:lineRule="auto"/>
              <w:ind w:left="-43" w:right="-86"/>
              <w:rPr>
                <w:rFonts w:cs="Times New Roman"/>
                <w:sz w:val="20"/>
              </w:rPr>
            </w:pPr>
            <w:r w:rsidRPr="000E45B4">
              <w:rPr>
                <w:rFonts w:cs="Times New Roman"/>
                <w:sz w:val="20"/>
              </w:rPr>
              <w:t>(3,724,485)</w:t>
            </w:r>
          </w:p>
        </w:tc>
        <w:tc>
          <w:tcPr>
            <w:tcW w:w="284" w:type="dxa"/>
            <w:vAlign w:val="bottom"/>
          </w:tcPr>
          <w:p w14:paraId="1FC48467" w14:textId="77777777" w:rsidR="007623FE" w:rsidRPr="000E45B4" w:rsidRDefault="007623FE" w:rsidP="003C5D1B">
            <w:pPr>
              <w:tabs>
                <w:tab w:val="decimal" w:pos="595"/>
              </w:tabs>
              <w:ind w:left="-43" w:right="-86"/>
              <w:rPr>
                <w:rFonts w:ascii="Times New Roman" w:hAnsi="Times New Roman" w:cs="Times New Roman"/>
                <w:sz w:val="20"/>
                <w:szCs w:val="20"/>
              </w:rPr>
            </w:pPr>
          </w:p>
        </w:tc>
        <w:tc>
          <w:tcPr>
            <w:tcW w:w="992" w:type="dxa"/>
            <w:vAlign w:val="bottom"/>
          </w:tcPr>
          <w:p w14:paraId="51181E63" w14:textId="2741D7A6" w:rsidR="007623FE" w:rsidRPr="000E45B4" w:rsidRDefault="007623FE" w:rsidP="003C5D1B">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83" w:type="dxa"/>
            <w:vAlign w:val="bottom"/>
          </w:tcPr>
          <w:p w14:paraId="255293EF" w14:textId="77777777" w:rsidR="007623FE" w:rsidRPr="000E45B4" w:rsidRDefault="007623FE" w:rsidP="003C5D1B">
            <w:pPr>
              <w:pStyle w:val="acctfourfigures"/>
              <w:tabs>
                <w:tab w:val="decimal" w:pos="595"/>
              </w:tabs>
              <w:spacing w:line="240" w:lineRule="atLeast"/>
              <w:ind w:left="-43" w:right="-86"/>
              <w:rPr>
                <w:rFonts w:cs="Times New Roman"/>
                <w:sz w:val="20"/>
              </w:rPr>
            </w:pPr>
          </w:p>
        </w:tc>
        <w:tc>
          <w:tcPr>
            <w:tcW w:w="1155" w:type="dxa"/>
            <w:vAlign w:val="bottom"/>
          </w:tcPr>
          <w:p w14:paraId="6C01F4BD" w14:textId="64605132" w:rsidR="007623FE" w:rsidRPr="000E45B4" w:rsidRDefault="007623FE" w:rsidP="00D25DE5">
            <w:pPr>
              <w:pStyle w:val="acctfourfigures"/>
              <w:tabs>
                <w:tab w:val="clear" w:pos="765"/>
                <w:tab w:val="decimal" w:pos="941"/>
              </w:tabs>
              <w:spacing w:line="240" w:lineRule="auto"/>
              <w:ind w:left="-43" w:right="-86"/>
              <w:rPr>
                <w:rFonts w:cs="Times New Roman"/>
                <w:sz w:val="20"/>
              </w:rPr>
            </w:pPr>
            <w:r w:rsidRPr="000E45B4">
              <w:rPr>
                <w:rFonts w:cs="Times New Roman"/>
                <w:sz w:val="20"/>
              </w:rPr>
              <w:t>(3,724,485)</w:t>
            </w:r>
          </w:p>
        </w:tc>
      </w:tr>
      <w:tr w:rsidR="007623FE" w:rsidRPr="000E45B4" w14:paraId="308B7D5F" w14:textId="77777777" w:rsidTr="007623FE">
        <w:trPr>
          <w:trHeight w:val="20"/>
        </w:trPr>
        <w:tc>
          <w:tcPr>
            <w:tcW w:w="3325" w:type="dxa"/>
            <w:vAlign w:val="center"/>
            <w:hideMark/>
          </w:tcPr>
          <w:p w14:paraId="6429438D" w14:textId="5E17D51C" w:rsidR="007623FE" w:rsidRPr="000E45B4" w:rsidRDefault="007623FE" w:rsidP="000E45B4">
            <w:pPr>
              <w:spacing w:line="240" w:lineRule="auto"/>
              <w:ind w:left="-14" w:right="-90"/>
              <w:rPr>
                <w:rFonts w:ascii="Times New Roman" w:hAnsi="Times New Roman" w:cs="Times New Roman"/>
                <w:sz w:val="20"/>
                <w:szCs w:val="20"/>
              </w:rPr>
            </w:pPr>
          </w:p>
        </w:tc>
        <w:tc>
          <w:tcPr>
            <w:tcW w:w="1168" w:type="dxa"/>
            <w:vAlign w:val="center"/>
          </w:tcPr>
          <w:p w14:paraId="1E1175A8" w14:textId="53578D3B" w:rsidR="007623FE" w:rsidRPr="000E45B4" w:rsidRDefault="007623FE" w:rsidP="003C5D1B">
            <w:pPr>
              <w:pStyle w:val="acctfourfigures"/>
              <w:tabs>
                <w:tab w:val="decimal" w:pos="610"/>
              </w:tabs>
              <w:spacing w:line="240" w:lineRule="auto"/>
              <w:ind w:left="-43" w:right="-108"/>
              <w:rPr>
                <w:rFonts w:cs="Times New Roman"/>
                <w:sz w:val="20"/>
                <w:lang w:bidi="th-TH"/>
              </w:rPr>
            </w:pPr>
          </w:p>
        </w:tc>
        <w:tc>
          <w:tcPr>
            <w:tcW w:w="269" w:type="dxa"/>
            <w:vAlign w:val="center"/>
          </w:tcPr>
          <w:p w14:paraId="1EDB640F" w14:textId="77777777" w:rsidR="007623FE" w:rsidRPr="000E45B4" w:rsidRDefault="007623FE" w:rsidP="003C5D1B">
            <w:pPr>
              <w:pStyle w:val="acctfourfigures"/>
              <w:spacing w:line="240" w:lineRule="atLeast"/>
              <w:ind w:left="-43" w:right="-86"/>
              <w:rPr>
                <w:rFonts w:cs="Times New Roman"/>
                <w:sz w:val="20"/>
              </w:rPr>
            </w:pPr>
          </w:p>
        </w:tc>
        <w:tc>
          <w:tcPr>
            <w:tcW w:w="1021" w:type="dxa"/>
            <w:vAlign w:val="center"/>
          </w:tcPr>
          <w:p w14:paraId="619A4580" w14:textId="60D1E626" w:rsidR="007623FE" w:rsidRPr="000E45B4" w:rsidRDefault="007623FE" w:rsidP="006517AA">
            <w:pPr>
              <w:pStyle w:val="acctfourfigures"/>
              <w:tabs>
                <w:tab w:val="clear" w:pos="765"/>
                <w:tab w:val="decimal" w:pos="640"/>
              </w:tabs>
              <w:spacing w:line="240" w:lineRule="auto"/>
              <w:ind w:left="-43" w:right="-86"/>
              <w:rPr>
                <w:rFonts w:cs="Times New Roman"/>
                <w:sz w:val="20"/>
              </w:rPr>
            </w:pPr>
          </w:p>
        </w:tc>
        <w:tc>
          <w:tcPr>
            <w:tcW w:w="284" w:type="dxa"/>
            <w:vAlign w:val="center"/>
          </w:tcPr>
          <w:p w14:paraId="76692639" w14:textId="77777777" w:rsidR="007623FE" w:rsidRPr="000E45B4" w:rsidRDefault="007623FE" w:rsidP="003C5D1B">
            <w:pPr>
              <w:pStyle w:val="acctfourfigures"/>
              <w:tabs>
                <w:tab w:val="clear" w:pos="765"/>
                <w:tab w:val="decimal" w:pos="796"/>
              </w:tabs>
              <w:spacing w:line="240" w:lineRule="atLeast"/>
              <w:ind w:left="-43" w:right="-86"/>
              <w:rPr>
                <w:rFonts w:cs="Times New Roman"/>
                <w:sz w:val="20"/>
              </w:rPr>
            </w:pPr>
          </w:p>
        </w:tc>
        <w:tc>
          <w:tcPr>
            <w:tcW w:w="992" w:type="dxa"/>
            <w:vAlign w:val="center"/>
          </w:tcPr>
          <w:p w14:paraId="3AEC5A09" w14:textId="6F773836" w:rsidR="007623FE" w:rsidRPr="000E45B4" w:rsidRDefault="007623FE" w:rsidP="003C5D1B">
            <w:pPr>
              <w:pStyle w:val="acctfourfigures"/>
              <w:tabs>
                <w:tab w:val="clear" w:pos="765"/>
                <w:tab w:val="decimal" w:pos="340"/>
                <w:tab w:val="decimal" w:pos="570"/>
              </w:tabs>
              <w:spacing w:line="240" w:lineRule="auto"/>
              <w:ind w:left="-43" w:right="-244"/>
              <w:jc w:val="center"/>
              <w:rPr>
                <w:rFonts w:cs="Times New Roman"/>
                <w:sz w:val="20"/>
              </w:rPr>
            </w:pPr>
          </w:p>
        </w:tc>
        <w:tc>
          <w:tcPr>
            <w:tcW w:w="284" w:type="dxa"/>
            <w:vAlign w:val="center"/>
          </w:tcPr>
          <w:p w14:paraId="1846D287" w14:textId="77777777" w:rsidR="007623FE" w:rsidRPr="000E45B4" w:rsidRDefault="007623FE" w:rsidP="003C5D1B">
            <w:pPr>
              <w:tabs>
                <w:tab w:val="decimal" w:pos="789"/>
              </w:tabs>
              <w:ind w:left="-43" w:right="-86"/>
              <w:rPr>
                <w:rFonts w:ascii="Times New Roman" w:hAnsi="Times New Roman" w:cs="Times New Roman"/>
                <w:sz w:val="20"/>
                <w:szCs w:val="20"/>
              </w:rPr>
            </w:pPr>
          </w:p>
        </w:tc>
        <w:tc>
          <w:tcPr>
            <w:tcW w:w="1134" w:type="dxa"/>
            <w:vAlign w:val="center"/>
          </w:tcPr>
          <w:p w14:paraId="700754EA" w14:textId="4BB46BD9" w:rsidR="007623FE" w:rsidRPr="000E45B4" w:rsidRDefault="007623FE" w:rsidP="003C5D1B">
            <w:pPr>
              <w:pStyle w:val="acctfourfigures"/>
              <w:tabs>
                <w:tab w:val="decimal" w:pos="340"/>
                <w:tab w:val="decimal" w:pos="630"/>
              </w:tabs>
              <w:spacing w:line="240" w:lineRule="auto"/>
              <w:ind w:left="-43" w:right="-267"/>
              <w:jc w:val="center"/>
              <w:rPr>
                <w:rFonts w:cs="Times New Roman"/>
                <w:sz w:val="20"/>
              </w:rPr>
            </w:pPr>
          </w:p>
        </w:tc>
        <w:tc>
          <w:tcPr>
            <w:tcW w:w="283" w:type="dxa"/>
            <w:vAlign w:val="center"/>
          </w:tcPr>
          <w:p w14:paraId="645186F9" w14:textId="77777777" w:rsidR="007623FE" w:rsidRPr="000E45B4" w:rsidRDefault="007623FE" w:rsidP="003C5D1B">
            <w:pPr>
              <w:tabs>
                <w:tab w:val="decimal" w:pos="595"/>
              </w:tabs>
              <w:ind w:left="-43" w:right="-86"/>
              <w:jc w:val="right"/>
              <w:rPr>
                <w:rFonts w:ascii="Times New Roman" w:hAnsi="Times New Roman" w:cs="Times New Roman"/>
                <w:sz w:val="20"/>
                <w:szCs w:val="20"/>
              </w:rPr>
            </w:pPr>
          </w:p>
        </w:tc>
        <w:tc>
          <w:tcPr>
            <w:tcW w:w="1236" w:type="dxa"/>
            <w:vAlign w:val="center"/>
          </w:tcPr>
          <w:p w14:paraId="26B3E2F0" w14:textId="639A43F7" w:rsidR="007623FE" w:rsidRPr="000E45B4" w:rsidRDefault="007623FE" w:rsidP="003C5D1B">
            <w:pPr>
              <w:pStyle w:val="acctfourfigures"/>
              <w:tabs>
                <w:tab w:val="clear" w:pos="765"/>
                <w:tab w:val="decimal" w:pos="1020"/>
              </w:tabs>
              <w:spacing w:line="240" w:lineRule="auto"/>
              <w:ind w:left="-43" w:right="-86"/>
              <w:rPr>
                <w:rFonts w:cs="Times New Roman"/>
                <w:sz w:val="20"/>
              </w:rPr>
            </w:pPr>
          </w:p>
        </w:tc>
        <w:tc>
          <w:tcPr>
            <w:tcW w:w="259" w:type="dxa"/>
            <w:vAlign w:val="center"/>
          </w:tcPr>
          <w:p w14:paraId="5E15DAEA" w14:textId="77777777" w:rsidR="007623FE" w:rsidRPr="000E45B4" w:rsidRDefault="007623FE" w:rsidP="003C5D1B">
            <w:pPr>
              <w:pStyle w:val="acctfourfigures"/>
              <w:tabs>
                <w:tab w:val="clear" w:pos="765"/>
                <w:tab w:val="decimal" w:pos="796"/>
              </w:tabs>
              <w:spacing w:line="240" w:lineRule="atLeast"/>
              <w:ind w:left="-43" w:right="-86"/>
              <w:rPr>
                <w:rFonts w:cs="Times New Roman"/>
                <w:sz w:val="20"/>
              </w:rPr>
            </w:pPr>
          </w:p>
        </w:tc>
        <w:tc>
          <w:tcPr>
            <w:tcW w:w="986" w:type="dxa"/>
            <w:vAlign w:val="center"/>
          </w:tcPr>
          <w:p w14:paraId="077C3906" w14:textId="302E364B" w:rsidR="007623FE" w:rsidRPr="000E45B4" w:rsidRDefault="007623FE" w:rsidP="003C5D1B">
            <w:pPr>
              <w:pStyle w:val="acctfourfigures"/>
              <w:tabs>
                <w:tab w:val="clear" w:pos="765"/>
                <w:tab w:val="decimal" w:pos="340"/>
              </w:tabs>
              <w:spacing w:line="240" w:lineRule="auto"/>
              <w:ind w:left="-43" w:right="75"/>
              <w:jc w:val="center"/>
              <w:rPr>
                <w:rFonts w:cs="Times New Roman"/>
                <w:sz w:val="20"/>
              </w:rPr>
            </w:pPr>
          </w:p>
        </w:tc>
        <w:tc>
          <w:tcPr>
            <w:tcW w:w="254" w:type="dxa"/>
            <w:vAlign w:val="center"/>
          </w:tcPr>
          <w:p w14:paraId="43A451E1" w14:textId="77777777" w:rsidR="007623FE" w:rsidRPr="000E45B4" w:rsidRDefault="007623FE" w:rsidP="003C5D1B">
            <w:pPr>
              <w:pStyle w:val="acctfourfigures"/>
              <w:tabs>
                <w:tab w:val="decimal" w:pos="595"/>
                <w:tab w:val="decimal" w:pos="700"/>
              </w:tabs>
              <w:spacing w:line="240" w:lineRule="atLeast"/>
              <w:ind w:left="-43" w:right="-86"/>
              <w:rPr>
                <w:rFonts w:cs="Times New Roman"/>
                <w:sz w:val="20"/>
              </w:rPr>
            </w:pPr>
          </w:p>
        </w:tc>
        <w:tc>
          <w:tcPr>
            <w:tcW w:w="1211" w:type="dxa"/>
            <w:vAlign w:val="center"/>
          </w:tcPr>
          <w:p w14:paraId="11E5EF25" w14:textId="77E5B3BC" w:rsidR="007623FE" w:rsidRPr="000E45B4" w:rsidRDefault="007623FE" w:rsidP="003C5D1B">
            <w:pPr>
              <w:pStyle w:val="acctfourfigures"/>
              <w:tabs>
                <w:tab w:val="clear" w:pos="765"/>
                <w:tab w:val="decimal" w:pos="1042"/>
              </w:tabs>
              <w:spacing w:line="240" w:lineRule="auto"/>
              <w:ind w:left="-43" w:right="-86"/>
              <w:rPr>
                <w:rFonts w:cs="Times New Roman"/>
                <w:sz w:val="20"/>
              </w:rPr>
            </w:pPr>
          </w:p>
        </w:tc>
        <w:tc>
          <w:tcPr>
            <w:tcW w:w="284" w:type="dxa"/>
            <w:vAlign w:val="center"/>
          </w:tcPr>
          <w:p w14:paraId="3D142014" w14:textId="77777777" w:rsidR="007623FE" w:rsidRPr="000E45B4" w:rsidRDefault="007623FE" w:rsidP="003C5D1B">
            <w:pPr>
              <w:tabs>
                <w:tab w:val="decimal" w:pos="595"/>
              </w:tabs>
              <w:ind w:left="-43" w:right="-86"/>
              <w:rPr>
                <w:rFonts w:ascii="Times New Roman" w:hAnsi="Times New Roman" w:cs="Times New Roman"/>
                <w:sz w:val="20"/>
                <w:szCs w:val="20"/>
              </w:rPr>
            </w:pPr>
          </w:p>
        </w:tc>
        <w:tc>
          <w:tcPr>
            <w:tcW w:w="992" w:type="dxa"/>
            <w:vAlign w:val="center"/>
          </w:tcPr>
          <w:p w14:paraId="481F7D9A" w14:textId="422D20FE" w:rsidR="007623FE" w:rsidRPr="000E45B4" w:rsidRDefault="007623FE" w:rsidP="003C5D1B">
            <w:pPr>
              <w:pStyle w:val="acctfourfigures"/>
              <w:tabs>
                <w:tab w:val="clear" w:pos="765"/>
                <w:tab w:val="decimal" w:pos="340"/>
              </w:tabs>
              <w:spacing w:line="240" w:lineRule="auto"/>
              <w:ind w:left="-43" w:right="75"/>
              <w:jc w:val="center"/>
              <w:rPr>
                <w:rFonts w:cs="Times New Roman"/>
                <w:sz w:val="20"/>
              </w:rPr>
            </w:pPr>
          </w:p>
        </w:tc>
        <w:tc>
          <w:tcPr>
            <w:tcW w:w="283" w:type="dxa"/>
            <w:vAlign w:val="center"/>
          </w:tcPr>
          <w:p w14:paraId="7B224AB8" w14:textId="77777777" w:rsidR="007623FE" w:rsidRPr="000E45B4" w:rsidRDefault="007623FE" w:rsidP="003C5D1B">
            <w:pPr>
              <w:pStyle w:val="acctfourfigures"/>
              <w:tabs>
                <w:tab w:val="decimal" w:pos="595"/>
              </w:tabs>
              <w:spacing w:line="240" w:lineRule="atLeast"/>
              <w:ind w:left="-43" w:right="-86"/>
              <w:rPr>
                <w:rFonts w:cs="Times New Roman"/>
                <w:sz w:val="20"/>
              </w:rPr>
            </w:pPr>
          </w:p>
        </w:tc>
        <w:tc>
          <w:tcPr>
            <w:tcW w:w="1155" w:type="dxa"/>
            <w:vAlign w:val="center"/>
          </w:tcPr>
          <w:p w14:paraId="6D996383" w14:textId="5857871D" w:rsidR="007623FE" w:rsidRPr="000E45B4" w:rsidRDefault="007623FE" w:rsidP="00D25DE5">
            <w:pPr>
              <w:pStyle w:val="acctfourfigures"/>
              <w:tabs>
                <w:tab w:val="clear" w:pos="765"/>
                <w:tab w:val="decimal" w:pos="941"/>
              </w:tabs>
              <w:spacing w:line="240" w:lineRule="auto"/>
              <w:ind w:left="-43" w:right="-86"/>
              <w:rPr>
                <w:rFonts w:cs="Times New Roman"/>
                <w:sz w:val="20"/>
              </w:rPr>
            </w:pPr>
          </w:p>
        </w:tc>
      </w:tr>
      <w:tr w:rsidR="007623FE" w:rsidRPr="000E45B4" w14:paraId="0904C597" w14:textId="77777777" w:rsidTr="007623FE">
        <w:trPr>
          <w:trHeight w:val="20"/>
        </w:trPr>
        <w:tc>
          <w:tcPr>
            <w:tcW w:w="3325" w:type="dxa"/>
            <w:vAlign w:val="center"/>
          </w:tcPr>
          <w:p w14:paraId="725564D3" w14:textId="77777777" w:rsidR="007623FE" w:rsidRPr="000E45B4" w:rsidRDefault="007623FE" w:rsidP="003C5D1B">
            <w:pPr>
              <w:spacing w:line="240" w:lineRule="auto"/>
              <w:ind w:left="161" w:right="-90" w:hanging="161"/>
              <w:rPr>
                <w:rFonts w:ascii="Times New Roman" w:hAnsi="Times New Roman" w:cs="Times New Roman"/>
                <w:sz w:val="20"/>
                <w:szCs w:val="20"/>
              </w:rPr>
            </w:pPr>
          </w:p>
        </w:tc>
        <w:tc>
          <w:tcPr>
            <w:tcW w:w="1168" w:type="dxa"/>
            <w:vAlign w:val="center"/>
          </w:tcPr>
          <w:p w14:paraId="5109DF26" w14:textId="77777777" w:rsidR="007623FE" w:rsidRPr="000E45B4" w:rsidRDefault="007623FE" w:rsidP="003C5D1B">
            <w:pPr>
              <w:pStyle w:val="acctfourfigures"/>
              <w:tabs>
                <w:tab w:val="clear" w:pos="765"/>
                <w:tab w:val="decimal" w:pos="975"/>
              </w:tabs>
              <w:spacing w:line="240" w:lineRule="atLeast"/>
              <w:ind w:left="-43" w:right="-86"/>
              <w:rPr>
                <w:rFonts w:cs="Times New Roman"/>
                <w:sz w:val="20"/>
              </w:rPr>
            </w:pPr>
          </w:p>
        </w:tc>
        <w:tc>
          <w:tcPr>
            <w:tcW w:w="269" w:type="dxa"/>
            <w:vAlign w:val="center"/>
          </w:tcPr>
          <w:p w14:paraId="02C28F3F" w14:textId="77777777" w:rsidR="007623FE" w:rsidRPr="000E45B4" w:rsidRDefault="007623FE" w:rsidP="003C5D1B">
            <w:pPr>
              <w:pStyle w:val="acctfourfigures"/>
              <w:spacing w:line="240" w:lineRule="atLeast"/>
              <w:ind w:left="-43" w:right="-86"/>
              <w:rPr>
                <w:rFonts w:cs="Times New Roman"/>
                <w:sz w:val="20"/>
              </w:rPr>
            </w:pPr>
          </w:p>
        </w:tc>
        <w:tc>
          <w:tcPr>
            <w:tcW w:w="1021" w:type="dxa"/>
            <w:vAlign w:val="center"/>
          </w:tcPr>
          <w:p w14:paraId="7CFE2093" w14:textId="77777777" w:rsidR="007623FE" w:rsidRPr="000E45B4" w:rsidRDefault="007623FE" w:rsidP="003C5D1B">
            <w:pPr>
              <w:pStyle w:val="BodyText"/>
              <w:tabs>
                <w:tab w:val="clear" w:pos="907"/>
                <w:tab w:val="decimal" w:pos="890"/>
              </w:tabs>
              <w:spacing w:after="0" w:line="240" w:lineRule="auto"/>
              <w:ind w:left="-108" w:right="-110"/>
              <w:rPr>
                <w:rFonts w:ascii="Times New Roman" w:hAnsi="Times New Roman" w:cs="Times New Roman"/>
                <w:sz w:val="20"/>
                <w:szCs w:val="20"/>
              </w:rPr>
            </w:pPr>
          </w:p>
        </w:tc>
        <w:tc>
          <w:tcPr>
            <w:tcW w:w="284" w:type="dxa"/>
            <w:vAlign w:val="center"/>
          </w:tcPr>
          <w:p w14:paraId="3C34AC8E" w14:textId="77777777" w:rsidR="007623FE" w:rsidRPr="000E45B4" w:rsidRDefault="007623FE" w:rsidP="003C5D1B">
            <w:pPr>
              <w:pStyle w:val="acctfourfigures"/>
              <w:tabs>
                <w:tab w:val="clear" w:pos="765"/>
                <w:tab w:val="decimal" w:pos="796"/>
              </w:tabs>
              <w:spacing w:line="240" w:lineRule="atLeast"/>
              <w:ind w:left="-43" w:right="-86"/>
              <w:rPr>
                <w:rFonts w:cs="Times New Roman"/>
                <w:sz w:val="20"/>
              </w:rPr>
            </w:pPr>
          </w:p>
        </w:tc>
        <w:tc>
          <w:tcPr>
            <w:tcW w:w="992" w:type="dxa"/>
            <w:vAlign w:val="center"/>
          </w:tcPr>
          <w:p w14:paraId="4BCC8573" w14:textId="77777777" w:rsidR="007623FE" w:rsidRPr="000E45B4" w:rsidRDefault="007623FE" w:rsidP="003C5D1B">
            <w:pPr>
              <w:pStyle w:val="acctfourfigures"/>
              <w:tabs>
                <w:tab w:val="decimal" w:pos="700"/>
              </w:tabs>
              <w:spacing w:line="240" w:lineRule="atLeast"/>
              <w:ind w:left="-43" w:right="-86"/>
              <w:rPr>
                <w:rFonts w:cs="Times New Roman"/>
                <w:sz w:val="20"/>
              </w:rPr>
            </w:pPr>
          </w:p>
        </w:tc>
        <w:tc>
          <w:tcPr>
            <w:tcW w:w="284" w:type="dxa"/>
            <w:vAlign w:val="center"/>
          </w:tcPr>
          <w:p w14:paraId="002859A8" w14:textId="77777777" w:rsidR="007623FE" w:rsidRPr="000E45B4" w:rsidRDefault="007623FE" w:rsidP="003C5D1B">
            <w:pPr>
              <w:tabs>
                <w:tab w:val="decimal" w:pos="789"/>
              </w:tabs>
              <w:ind w:left="-43" w:right="-86"/>
              <w:rPr>
                <w:rFonts w:ascii="Times New Roman" w:hAnsi="Times New Roman" w:cs="Times New Roman"/>
                <w:sz w:val="20"/>
                <w:szCs w:val="20"/>
              </w:rPr>
            </w:pPr>
          </w:p>
        </w:tc>
        <w:tc>
          <w:tcPr>
            <w:tcW w:w="1134" w:type="dxa"/>
            <w:vAlign w:val="center"/>
          </w:tcPr>
          <w:p w14:paraId="27044372" w14:textId="77777777" w:rsidR="007623FE" w:rsidRPr="000E45B4" w:rsidRDefault="007623FE" w:rsidP="003C5D1B">
            <w:pPr>
              <w:pStyle w:val="acctfourfigures"/>
              <w:tabs>
                <w:tab w:val="decimal" w:pos="430"/>
              </w:tabs>
              <w:spacing w:line="240" w:lineRule="atLeast"/>
              <w:ind w:left="-43" w:right="70"/>
              <w:jc w:val="center"/>
              <w:rPr>
                <w:rFonts w:cs="Times New Roman"/>
                <w:sz w:val="20"/>
              </w:rPr>
            </w:pPr>
          </w:p>
        </w:tc>
        <w:tc>
          <w:tcPr>
            <w:tcW w:w="283" w:type="dxa"/>
            <w:vAlign w:val="center"/>
          </w:tcPr>
          <w:p w14:paraId="699C35D8" w14:textId="77777777" w:rsidR="007623FE" w:rsidRPr="000E45B4" w:rsidRDefault="007623FE" w:rsidP="003C5D1B">
            <w:pPr>
              <w:tabs>
                <w:tab w:val="decimal" w:pos="595"/>
              </w:tabs>
              <w:ind w:left="-43" w:right="-86"/>
              <w:jc w:val="right"/>
              <w:rPr>
                <w:rFonts w:ascii="Times New Roman" w:hAnsi="Times New Roman" w:cs="Times New Roman"/>
                <w:sz w:val="20"/>
                <w:szCs w:val="20"/>
              </w:rPr>
            </w:pPr>
          </w:p>
        </w:tc>
        <w:tc>
          <w:tcPr>
            <w:tcW w:w="1236" w:type="dxa"/>
            <w:vAlign w:val="center"/>
          </w:tcPr>
          <w:p w14:paraId="28CA87FF" w14:textId="77777777" w:rsidR="007623FE" w:rsidRPr="000E45B4" w:rsidRDefault="007623FE" w:rsidP="003C5D1B">
            <w:pPr>
              <w:pStyle w:val="acctfourfigures"/>
              <w:tabs>
                <w:tab w:val="clear" w:pos="765"/>
                <w:tab w:val="decimal" w:pos="832"/>
              </w:tabs>
              <w:spacing w:line="240" w:lineRule="atLeast"/>
              <w:ind w:left="-43" w:right="-86"/>
              <w:rPr>
                <w:rFonts w:cs="Times New Roman"/>
                <w:sz w:val="20"/>
              </w:rPr>
            </w:pPr>
          </w:p>
        </w:tc>
        <w:tc>
          <w:tcPr>
            <w:tcW w:w="259" w:type="dxa"/>
            <w:vAlign w:val="center"/>
          </w:tcPr>
          <w:p w14:paraId="7CD00405" w14:textId="77777777" w:rsidR="007623FE" w:rsidRPr="000E45B4" w:rsidRDefault="007623FE" w:rsidP="003C5D1B">
            <w:pPr>
              <w:pStyle w:val="acctfourfigures"/>
              <w:tabs>
                <w:tab w:val="clear" w:pos="765"/>
                <w:tab w:val="decimal" w:pos="796"/>
              </w:tabs>
              <w:spacing w:line="240" w:lineRule="atLeast"/>
              <w:ind w:left="-43" w:right="-86"/>
              <w:rPr>
                <w:rFonts w:cs="Times New Roman"/>
                <w:sz w:val="20"/>
              </w:rPr>
            </w:pPr>
          </w:p>
        </w:tc>
        <w:tc>
          <w:tcPr>
            <w:tcW w:w="986" w:type="dxa"/>
            <w:vAlign w:val="center"/>
          </w:tcPr>
          <w:p w14:paraId="53373178" w14:textId="77777777" w:rsidR="007623FE" w:rsidRPr="000E45B4" w:rsidRDefault="007623FE" w:rsidP="003C5D1B">
            <w:pPr>
              <w:pStyle w:val="acctfourfigures"/>
              <w:tabs>
                <w:tab w:val="decimal" w:pos="516"/>
              </w:tabs>
              <w:spacing w:line="240" w:lineRule="auto"/>
              <w:ind w:left="-43" w:right="-108"/>
              <w:rPr>
                <w:rFonts w:cs="Times New Roman"/>
                <w:sz w:val="20"/>
                <w:lang w:bidi="th-TH"/>
              </w:rPr>
            </w:pPr>
          </w:p>
        </w:tc>
        <w:tc>
          <w:tcPr>
            <w:tcW w:w="254" w:type="dxa"/>
            <w:vAlign w:val="center"/>
          </w:tcPr>
          <w:p w14:paraId="0771B9F7" w14:textId="77777777" w:rsidR="007623FE" w:rsidRPr="000E45B4" w:rsidRDefault="007623FE" w:rsidP="003C5D1B">
            <w:pPr>
              <w:pStyle w:val="acctfourfigures"/>
              <w:tabs>
                <w:tab w:val="decimal" w:pos="595"/>
                <w:tab w:val="decimal" w:pos="700"/>
              </w:tabs>
              <w:spacing w:line="240" w:lineRule="atLeast"/>
              <w:ind w:left="-43" w:right="-86"/>
              <w:rPr>
                <w:rFonts w:cs="Times New Roman"/>
                <w:sz w:val="20"/>
              </w:rPr>
            </w:pPr>
          </w:p>
        </w:tc>
        <w:tc>
          <w:tcPr>
            <w:tcW w:w="1211" w:type="dxa"/>
            <w:vAlign w:val="center"/>
          </w:tcPr>
          <w:p w14:paraId="30F7E564" w14:textId="77777777" w:rsidR="007623FE" w:rsidRPr="000E45B4" w:rsidRDefault="007623FE" w:rsidP="003C5D1B">
            <w:pPr>
              <w:pStyle w:val="acctfourfigures"/>
              <w:tabs>
                <w:tab w:val="clear" w:pos="765"/>
                <w:tab w:val="decimal" w:pos="810"/>
              </w:tabs>
              <w:spacing w:line="240" w:lineRule="atLeast"/>
              <w:ind w:left="-43" w:right="-86"/>
              <w:rPr>
                <w:rFonts w:cs="Times New Roman"/>
                <w:sz w:val="20"/>
              </w:rPr>
            </w:pPr>
          </w:p>
        </w:tc>
        <w:tc>
          <w:tcPr>
            <w:tcW w:w="284" w:type="dxa"/>
            <w:vAlign w:val="center"/>
          </w:tcPr>
          <w:p w14:paraId="3127EAB2" w14:textId="77777777" w:rsidR="007623FE" w:rsidRPr="000E45B4" w:rsidRDefault="007623FE" w:rsidP="003C5D1B">
            <w:pPr>
              <w:tabs>
                <w:tab w:val="decimal" w:pos="595"/>
              </w:tabs>
              <w:ind w:left="-43" w:right="-86"/>
              <w:rPr>
                <w:rFonts w:ascii="Times New Roman" w:hAnsi="Times New Roman" w:cs="Times New Roman"/>
                <w:sz w:val="20"/>
                <w:szCs w:val="20"/>
              </w:rPr>
            </w:pPr>
          </w:p>
        </w:tc>
        <w:tc>
          <w:tcPr>
            <w:tcW w:w="992" w:type="dxa"/>
            <w:vAlign w:val="center"/>
          </w:tcPr>
          <w:p w14:paraId="63637F6F" w14:textId="77777777" w:rsidR="007623FE" w:rsidRPr="000E45B4" w:rsidRDefault="007623FE" w:rsidP="003C5D1B">
            <w:pPr>
              <w:pStyle w:val="BodyText"/>
              <w:tabs>
                <w:tab w:val="clear" w:pos="454"/>
                <w:tab w:val="decimal" w:pos="435"/>
              </w:tabs>
              <w:spacing w:after="0" w:line="240" w:lineRule="auto"/>
              <w:ind w:left="-108" w:right="-110"/>
              <w:rPr>
                <w:rFonts w:ascii="Times New Roman" w:hAnsi="Times New Roman" w:cs="Times New Roman"/>
                <w:sz w:val="20"/>
                <w:szCs w:val="20"/>
              </w:rPr>
            </w:pPr>
          </w:p>
        </w:tc>
        <w:tc>
          <w:tcPr>
            <w:tcW w:w="283" w:type="dxa"/>
            <w:vAlign w:val="center"/>
          </w:tcPr>
          <w:p w14:paraId="7B1CBE2E" w14:textId="77777777" w:rsidR="007623FE" w:rsidRPr="000E45B4" w:rsidRDefault="007623FE" w:rsidP="003C5D1B">
            <w:pPr>
              <w:pStyle w:val="acctfourfigures"/>
              <w:tabs>
                <w:tab w:val="decimal" w:pos="595"/>
              </w:tabs>
              <w:spacing w:line="240" w:lineRule="atLeast"/>
              <w:ind w:left="-43" w:right="-86"/>
              <w:rPr>
                <w:rFonts w:cs="Times New Roman"/>
                <w:sz w:val="20"/>
              </w:rPr>
            </w:pPr>
          </w:p>
        </w:tc>
        <w:tc>
          <w:tcPr>
            <w:tcW w:w="1155" w:type="dxa"/>
            <w:vAlign w:val="center"/>
          </w:tcPr>
          <w:p w14:paraId="18B8EA64" w14:textId="77777777" w:rsidR="007623FE" w:rsidRPr="000E45B4" w:rsidRDefault="007623FE" w:rsidP="003C5D1B">
            <w:pPr>
              <w:pStyle w:val="acctfourfigures"/>
              <w:tabs>
                <w:tab w:val="clear" w:pos="765"/>
                <w:tab w:val="decimal" w:pos="814"/>
              </w:tabs>
              <w:spacing w:line="240" w:lineRule="atLeast"/>
              <w:ind w:right="-86"/>
              <w:rPr>
                <w:rFonts w:cs="Times New Roman"/>
                <w:sz w:val="20"/>
              </w:rPr>
            </w:pPr>
          </w:p>
        </w:tc>
      </w:tr>
    </w:tbl>
    <w:p w14:paraId="171CDB5E" w14:textId="77777777" w:rsidR="000E45B4" w:rsidRPr="000E45B4" w:rsidRDefault="000E45B4" w:rsidP="000E45B4">
      <w:pPr>
        <w:ind w:left="540" w:right="-27"/>
        <w:jc w:val="both"/>
        <w:rPr>
          <w:rFonts w:ascii="Times New Roman" w:hAnsi="Times New Roman" w:cs="Times New Roman"/>
          <w:sz w:val="20"/>
          <w:szCs w:val="20"/>
        </w:rPr>
      </w:pPr>
    </w:p>
    <w:p w14:paraId="2803EC82" w14:textId="77777777" w:rsidR="008D30C2" w:rsidRPr="000E45B4" w:rsidRDefault="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0"/>
          <w:szCs w:val="20"/>
          <w:lang w:val="en-GB" w:bidi="ar-SA"/>
        </w:rPr>
      </w:pPr>
      <w:r w:rsidRPr="000E45B4">
        <w:rPr>
          <w:rFonts w:ascii="Times New Roman" w:hAnsi="Times New Roman" w:cs="Times New Roman"/>
          <w:sz w:val="20"/>
          <w:szCs w:val="20"/>
        </w:rPr>
        <w:br w:type="page"/>
      </w:r>
    </w:p>
    <w:tbl>
      <w:tblPr>
        <w:tblW w:w="15129" w:type="dxa"/>
        <w:tblInd w:w="450" w:type="dxa"/>
        <w:tblLayout w:type="fixed"/>
        <w:tblCellMar>
          <w:left w:w="79" w:type="dxa"/>
          <w:right w:w="79" w:type="dxa"/>
        </w:tblCellMar>
        <w:tblLook w:val="04A0" w:firstRow="1" w:lastRow="0" w:firstColumn="1" w:lastColumn="0" w:noHBand="0" w:noVBand="1"/>
      </w:tblPr>
      <w:tblGrid>
        <w:gridCol w:w="3330"/>
        <w:gridCol w:w="1170"/>
        <w:gridCol w:w="270"/>
        <w:gridCol w:w="1080"/>
        <w:gridCol w:w="270"/>
        <w:gridCol w:w="1170"/>
        <w:gridCol w:w="180"/>
        <w:gridCol w:w="1170"/>
        <w:gridCol w:w="270"/>
        <w:gridCol w:w="1089"/>
        <w:gridCol w:w="270"/>
        <w:gridCol w:w="990"/>
        <w:gridCol w:w="210"/>
        <w:gridCol w:w="1100"/>
        <w:gridCol w:w="220"/>
        <w:gridCol w:w="1010"/>
        <w:gridCol w:w="219"/>
        <w:gridCol w:w="1111"/>
      </w:tblGrid>
      <w:tr w:rsidR="000E45B4" w:rsidRPr="000E45B4" w14:paraId="0C3276E1" w14:textId="77777777" w:rsidTr="000E45B4">
        <w:trPr>
          <w:cantSplit/>
          <w:trHeight w:val="60"/>
          <w:tblHeader/>
        </w:trPr>
        <w:tc>
          <w:tcPr>
            <w:tcW w:w="3330" w:type="dxa"/>
            <w:vAlign w:val="bottom"/>
          </w:tcPr>
          <w:p w14:paraId="1EEFFB42" w14:textId="77777777" w:rsidR="000E45B4" w:rsidRPr="000E45B4" w:rsidRDefault="000E45B4" w:rsidP="003C5D1B">
            <w:pPr>
              <w:tabs>
                <w:tab w:val="left" w:pos="100"/>
              </w:tabs>
              <w:spacing w:line="240" w:lineRule="auto"/>
              <w:ind w:left="100" w:hanging="100"/>
              <w:rPr>
                <w:rFonts w:ascii="Times New Roman" w:hAnsi="Times New Roman" w:cs="Times New Roman"/>
                <w:b/>
                <w:bCs/>
                <w:i/>
                <w:iCs/>
                <w:sz w:val="20"/>
                <w:szCs w:val="20"/>
              </w:rPr>
            </w:pPr>
          </w:p>
        </w:tc>
        <w:tc>
          <w:tcPr>
            <w:tcW w:w="11799" w:type="dxa"/>
            <w:gridSpan w:val="17"/>
            <w:vAlign w:val="bottom"/>
            <w:hideMark/>
          </w:tcPr>
          <w:p w14:paraId="7786DF53" w14:textId="77777777" w:rsidR="000E45B4" w:rsidRPr="000E45B4" w:rsidRDefault="000E45B4" w:rsidP="003C5D1B">
            <w:pPr>
              <w:tabs>
                <w:tab w:val="left" w:pos="720"/>
              </w:tabs>
              <w:spacing w:line="240" w:lineRule="auto"/>
              <w:ind w:right="-79"/>
              <w:jc w:val="center"/>
              <w:rPr>
                <w:rFonts w:ascii="Times New Roman" w:hAnsi="Times New Roman" w:cs="Times New Roman"/>
                <w:sz w:val="20"/>
                <w:szCs w:val="20"/>
              </w:rPr>
            </w:pPr>
            <w:r w:rsidRPr="000E45B4">
              <w:rPr>
                <w:rFonts w:ascii="Times New Roman" w:hAnsi="Times New Roman" w:cs="Times New Roman"/>
                <w:b/>
                <w:bCs/>
                <w:sz w:val="20"/>
                <w:szCs w:val="20"/>
              </w:rPr>
              <w:t>Separate financial statement</w:t>
            </w:r>
          </w:p>
        </w:tc>
      </w:tr>
      <w:tr w:rsidR="000E45B4" w:rsidRPr="000E45B4" w14:paraId="0FA98B98" w14:textId="77777777" w:rsidTr="000E45B4">
        <w:trPr>
          <w:cantSplit/>
          <w:trHeight w:val="74"/>
          <w:tblHeader/>
        </w:trPr>
        <w:tc>
          <w:tcPr>
            <w:tcW w:w="3330" w:type="dxa"/>
            <w:vAlign w:val="bottom"/>
          </w:tcPr>
          <w:p w14:paraId="070755CE" w14:textId="77777777" w:rsidR="000E45B4" w:rsidRPr="000E45B4" w:rsidRDefault="000E45B4" w:rsidP="003C5D1B">
            <w:pPr>
              <w:tabs>
                <w:tab w:val="left" w:pos="100"/>
              </w:tabs>
              <w:spacing w:line="240" w:lineRule="auto"/>
              <w:ind w:left="100" w:hanging="100"/>
              <w:rPr>
                <w:rFonts w:ascii="Times New Roman" w:hAnsi="Times New Roman" w:cs="Times New Roman"/>
                <w:b/>
                <w:bCs/>
                <w:i/>
                <w:iCs/>
                <w:sz w:val="20"/>
                <w:szCs w:val="20"/>
              </w:rPr>
            </w:pPr>
          </w:p>
        </w:tc>
        <w:tc>
          <w:tcPr>
            <w:tcW w:w="6669" w:type="dxa"/>
            <w:gridSpan w:val="9"/>
            <w:tcBorders>
              <w:top w:val="nil"/>
              <w:left w:val="nil"/>
              <w:bottom w:val="single" w:sz="4" w:space="0" w:color="auto"/>
              <w:right w:val="nil"/>
            </w:tcBorders>
            <w:vAlign w:val="bottom"/>
            <w:hideMark/>
          </w:tcPr>
          <w:p w14:paraId="3F737EED" w14:textId="77777777" w:rsidR="000E45B4" w:rsidRPr="000E45B4" w:rsidRDefault="000E45B4" w:rsidP="003C5D1B">
            <w:pPr>
              <w:tabs>
                <w:tab w:val="left" w:pos="720"/>
              </w:tabs>
              <w:spacing w:line="240" w:lineRule="auto"/>
              <w:jc w:val="center"/>
              <w:rPr>
                <w:rFonts w:ascii="Times New Roman" w:hAnsi="Times New Roman" w:cs="Times New Roman"/>
                <w:b/>
                <w:bCs/>
                <w:sz w:val="20"/>
                <w:szCs w:val="20"/>
              </w:rPr>
            </w:pPr>
            <w:r w:rsidRPr="000E45B4">
              <w:rPr>
                <w:rFonts w:ascii="Times New Roman" w:hAnsi="Times New Roman" w:cs="Times New Roman"/>
                <w:b/>
                <w:bCs/>
                <w:sz w:val="20"/>
                <w:szCs w:val="20"/>
              </w:rPr>
              <w:t xml:space="preserve">Carrying amount </w:t>
            </w:r>
          </w:p>
        </w:tc>
        <w:tc>
          <w:tcPr>
            <w:tcW w:w="270" w:type="dxa"/>
            <w:vAlign w:val="bottom"/>
          </w:tcPr>
          <w:p w14:paraId="4CD921B0" w14:textId="77777777" w:rsidR="000E45B4" w:rsidRPr="000E45B4" w:rsidRDefault="000E45B4" w:rsidP="003C5D1B">
            <w:pPr>
              <w:tabs>
                <w:tab w:val="left" w:pos="720"/>
              </w:tabs>
              <w:spacing w:line="240" w:lineRule="auto"/>
              <w:jc w:val="center"/>
              <w:rPr>
                <w:rFonts w:ascii="Times New Roman" w:hAnsi="Times New Roman" w:cs="Times New Roman"/>
                <w:sz w:val="20"/>
                <w:szCs w:val="20"/>
              </w:rPr>
            </w:pPr>
          </w:p>
        </w:tc>
        <w:tc>
          <w:tcPr>
            <w:tcW w:w="4860" w:type="dxa"/>
            <w:gridSpan w:val="7"/>
            <w:tcBorders>
              <w:top w:val="nil"/>
              <w:left w:val="nil"/>
              <w:bottom w:val="single" w:sz="4" w:space="0" w:color="auto"/>
              <w:right w:val="nil"/>
            </w:tcBorders>
            <w:vAlign w:val="bottom"/>
            <w:hideMark/>
          </w:tcPr>
          <w:p w14:paraId="40EE43BD" w14:textId="77777777" w:rsidR="000E45B4" w:rsidRPr="000E45B4" w:rsidRDefault="000E45B4" w:rsidP="003C5D1B">
            <w:pPr>
              <w:tabs>
                <w:tab w:val="left" w:pos="720"/>
              </w:tabs>
              <w:spacing w:line="240" w:lineRule="auto"/>
              <w:ind w:right="-79"/>
              <w:jc w:val="center"/>
              <w:rPr>
                <w:rFonts w:ascii="Times New Roman" w:hAnsi="Times New Roman" w:cs="Times New Roman"/>
                <w:b/>
                <w:bCs/>
                <w:sz w:val="20"/>
                <w:szCs w:val="20"/>
              </w:rPr>
            </w:pPr>
            <w:r w:rsidRPr="000E45B4">
              <w:rPr>
                <w:rFonts w:ascii="Times New Roman" w:hAnsi="Times New Roman" w:cs="Times New Roman"/>
                <w:b/>
                <w:bCs/>
                <w:sz w:val="20"/>
                <w:szCs w:val="20"/>
              </w:rPr>
              <w:t>Fair value</w:t>
            </w:r>
            <w:r w:rsidRPr="000E45B4">
              <w:rPr>
                <w:rFonts w:ascii="Times New Roman" w:hAnsi="Times New Roman" w:cs="Times New Roman"/>
                <w:sz w:val="20"/>
                <w:szCs w:val="20"/>
              </w:rPr>
              <w:t xml:space="preserve"> </w:t>
            </w:r>
          </w:p>
        </w:tc>
      </w:tr>
      <w:tr w:rsidR="000E45B4" w:rsidRPr="000E45B4" w14:paraId="0D976141" w14:textId="77777777" w:rsidTr="00C03F5F">
        <w:trPr>
          <w:cantSplit/>
          <w:trHeight w:val="60"/>
          <w:tblHeader/>
        </w:trPr>
        <w:tc>
          <w:tcPr>
            <w:tcW w:w="3330" w:type="dxa"/>
            <w:vAlign w:val="bottom"/>
            <w:hideMark/>
          </w:tcPr>
          <w:p w14:paraId="765D0934" w14:textId="7AF2671C" w:rsidR="000E45B4" w:rsidRPr="000E45B4" w:rsidRDefault="000E45B4" w:rsidP="003C5D1B">
            <w:pPr>
              <w:tabs>
                <w:tab w:val="left" w:pos="100"/>
              </w:tabs>
              <w:spacing w:line="240" w:lineRule="auto"/>
              <w:ind w:left="100" w:hanging="100"/>
              <w:rPr>
                <w:rFonts w:ascii="Times New Roman" w:hAnsi="Times New Roman" w:cs="Times New Roman"/>
                <w:b/>
                <w:bCs/>
                <w:i/>
                <w:iCs/>
                <w:sz w:val="20"/>
                <w:szCs w:val="20"/>
              </w:rPr>
            </w:pPr>
          </w:p>
        </w:tc>
        <w:tc>
          <w:tcPr>
            <w:tcW w:w="1170" w:type="dxa"/>
            <w:tcBorders>
              <w:top w:val="single" w:sz="4" w:space="0" w:color="auto"/>
              <w:left w:val="nil"/>
              <w:bottom w:val="nil"/>
              <w:right w:val="nil"/>
            </w:tcBorders>
            <w:vAlign w:val="bottom"/>
            <w:hideMark/>
          </w:tcPr>
          <w:p w14:paraId="6A36F890" w14:textId="77777777" w:rsidR="000E45B4" w:rsidRPr="000E45B4" w:rsidRDefault="000E45B4" w:rsidP="003C5D1B">
            <w:pPr>
              <w:tabs>
                <w:tab w:val="left" w:pos="720"/>
              </w:tabs>
              <w:spacing w:line="240" w:lineRule="auto"/>
              <w:ind w:left="-79" w:right="-79"/>
              <w:jc w:val="center"/>
              <w:rPr>
                <w:rFonts w:ascii="Times New Roman" w:hAnsi="Times New Roman" w:cs="Times New Roman"/>
                <w:sz w:val="20"/>
                <w:szCs w:val="20"/>
              </w:rPr>
            </w:pPr>
            <w:r w:rsidRPr="000E45B4">
              <w:rPr>
                <w:rFonts w:ascii="Times New Roman" w:hAnsi="Times New Roman" w:cs="Times New Roman"/>
                <w:sz w:val="20"/>
                <w:szCs w:val="20"/>
              </w:rPr>
              <w:t>Hedging instruments</w:t>
            </w:r>
          </w:p>
        </w:tc>
        <w:tc>
          <w:tcPr>
            <w:tcW w:w="270" w:type="dxa"/>
            <w:tcBorders>
              <w:top w:val="single" w:sz="4" w:space="0" w:color="auto"/>
              <w:left w:val="nil"/>
              <w:bottom w:val="nil"/>
              <w:right w:val="nil"/>
            </w:tcBorders>
          </w:tcPr>
          <w:p w14:paraId="59EAA313" w14:textId="77777777" w:rsidR="000E45B4" w:rsidRPr="000E45B4" w:rsidRDefault="000E45B4" w:rsidP="003C5D1B">
            <w:pPr>
              <w:tabs>
                <w:tab w:val="left" w:pos="720"/>
              </w:tabs>
              <w:spacing w:line="240" w:lineRule="auto"/>
              <w:jc w:val="center"/>
              <w:rPr>
                <w:rFonts w:ascii="Times New Roman" w:hAnsi="Times New Roman" w:cs="Times New Roman"/>
                <w:sz w:val="20"/>
                <w:szCs w:val="20"/>
              </w:rPr>
            </w:pPr>
          </w:p>
        </w:tc>
        <w:tc>
          <w:tcPr>
            <w:tcW w:w="1080" w:type="dxa"/>
            <w:tcBorders>
              <w:top w:val="single" w:sz="4" w:space="0" w:color="auto"/>
              <w:left w:val="nil"/>
              <w:bottom w:val="nil"/>
              <w:right w:val="nil"/>
            </w:tcBorders>
            <w:vAlign w:val="bottom"/>
            <w:hideMark/>
          </w:tcPr>
          <w:p w14:paraId="197EE5EC" w14:textId="77777777" w:rsidR="000E45B4" w:rsidRPr="000E45B4" w:rsidRDefault="000E45B4" w:rsidP="003C5D1B">
            <w:pPr>
              <w:tabs>
                <w:tab w:val="left" w:pos="720"/>
              </w:tabs>
              <w:spacing w:line="240" w:lineRule="auto"/>
              <w:ind w:left="-82" w:right="-85"/>
              <w:jc w:val="center"/>
              <w:rPr>
                <w:rFonts w:ascii="Times New Roman" w:hAnsi="Times New Roman" w:cs="Times New Roman"/>
                <w:sz w:val="20"/>
                <w:szCs w:val="20"/>
              </w:rPr>
            </w:pPr>
            <w:r w:rsidRPr="000E45B4">
              <w:rPr>
                <w:rFonts w:ascii="Times New Roman" w:hAnsi="Times New Roman" w:cs="Times New Roman"/>
                <w:sz w:val="20"/>
                <w:szCs w:val="20"/>
              </w:rPr>
              <w:t>Financial instruments measured at FVTPL</w:t>
            </w:r>
          </w:p>
        </w:tc>
        <w:tc>
          <w:tcPr>
            <w:tcW w:w="270" w:type="dxa"/>
            <w:tcBorders>
              <w:top w:val="single" w:sz="4" w:space="0" w:color="auto"/>
              <w:left w:val="nil"/>
              <w:bottom w:val="nil"/>
              <w:right w:val="nil"/>
            </w:tcBorders>
            <w:vAlign w:val="bottom"/>
          </w:tcPr>
          <w:p w14:paraId="3447564B" w14:textId="77777777" w:rsidR="000E45B4" w:rsidRPr="000E45B4" w:rsidRDefault="000E45B4" w:rsidP="003C5D1B">
            <w:pPr>
              <w:tabs>
                <w:tab w:val="left" w:pos="720"/>
              </w:tabs>
              <w:spacing w:line="240" w:lineRule="auto"/>
              <w:jc w:val="center"/>
              <w:rPr>
                <w:rFonts w:ascii="Times New Roman" w:hAnsi="Times New Roman" w:cs="Times New Roman"/>
                <w:sz w:val="20"/>
                <w:szCs w:val="20"/>
              </w:rPr>
            </w:pPr>
          </w:p>
        </w:tc>
        <w:tc>
          <w:tcPr>
            <w:tcW w:w="1170" w:type="dxa"/>
            <w:tcBorders>
              <w:top w:val="single" w:sz="4" w:space="0" w:color="auto"/>
              <w:left w:val="nil"/>
              <w:bottom w:val="nil"/>
              <w:right w:val="nil"/>
            </w:tcBorders>
            <w:vAlign w:val="bottom"/>
            <w:hideMark/>
          </w:tcPr>
          <w:p w14:paraId="2FC640A2" w14:textId="77777777" w:rsidR="000E45B4" w:rsidRPr="000E45B4" w:rsidRDefault="000E45B4" w:rsidP="003C5D1B">
            <w:pPr>
              <w:tabs>
                <w:tab w:val="left" w:pos="720"/>
              </w:tabs>
              <w:spacing w:line="240" w:lineRule="auto"/>
              <w:ind w:left="-89" w:right="-79"/>
              <w:jc w:val="center"/>
              <w:rPr>
                <w:rFonts w:ascii="Times New Roman" w:hAnsi="Times New Roman" w:cs="Times New Roman"/>
                <w:sz w:val="20"/>
                <w:szCs w:val="20"/>
              </w:rPr>
            </w:pPr>
            <w:r w:rsidRPr="000E45B4">
              <w:rPr>
                <w:rFonts w:ascii="Times New Roman" w:hAnsi="Times New Roman" w:cs="Times New Roman"/>
                <w:sz w:val="20"/>
                <w:szCs w:val="20"/>
              </w:rPr>
              <w:t>Financial instruments measured at FVOCI</w:t>
            </w:r>
          </w:p>
        </w:tc>
        <w:tc>
          <w:tcPr>
            <w:tcW w:w="180" w:type="dxa"/>
            <w:tcBorders>
              <w:top w:val="single" w:sz="4" w:space="0" w:color="auto"/>
              <w:left w:val="nil"/>
              <w:bottom w:val="nil"/>
              <w:right w:val="nil"/>
            </w:tcBorders>
            <w:vAlign w:val="bottom"/>
          </w:tcPr>
          <w:p w14:paraId="63AA41F8" w14:textId="77777777" w:rsidR="000E45B4" w:rsidRPr="000E45B4" w:rsidRDefault="000E45B4" w:rsidP="003C5D1B">
            <w:pPr>
              <w:tabs>
                <w:tab w:val="left" w:pos="720"/>
              </w:tabs>
              <w:spacing w:line="240" w:lineRule="auto"/>
              <w:jc w:val="center"/>
              <w:rPr>
                <w:rFonts w:ascii="Times New Roman" w:hAnsi="Times New Roman" w:cs="Times New Roman"/>
                <w:sz w:val="20"/>
                <w:szCs w:val="20"/>
              </w:rPr>
            </w:pPr>
          </w:p>
        </w:tc>
        <w:tc>
          <w:tcPr>
            <w:tcW w:w="1170" w:type="dxa"/>
            <w:tcBorders>
              <w:top w:val="single" w:sz="4" w:space="0" w:color="auto"/>
              <w:left w:val="nil"/>
              <w:bottom w:val="nil"/>
              <w:right w:val="nil"/>
            </w:tcBorders>
            <w:vAlign w:val="bottom"/>
            <w:hideMark/>
          </w:tcPr>
          <w:p w14:paraId="15B1AD00" w14:textId="045C50CF" w:rsidR="000E45B4" w:rsidRPr="00D74653" w:rsidRDefault="00D74653" w:rsidP="003C5D1B">
            <w:pPr>
              <w:tabs>
                <w:tab w:val="left" w:pos="720"/>
              </w:tabs>
              <w:spacing w:line="240" w:lineRule="auto"/>
              <w:ind w:left="-70" w:right="-80"/>
              <w:jc w:val="center"/>
              <w:rPr>
                <w:rFonts w:ascii="Times New Roman" w:hAnsi="Times New Roman" w:cs="Times New Roman"/>
                <w:sz w:val="20"/>
                <w:szCs w:val="20"/>
              </w:rPr>
            </w:pPr>
            <w:r w:rsidRPr="00D74653">
              <w:rPr>
                <w:rFonts w:ascii="Times New Roman" w:hAnsi="Times New Roman" w:cs="Times New Roman"/>
                <w:color w:val="000000"/>
                <w:sz w:val="20"/>
              </w:rPr>
              <w:t xml:space="preserve">Financial instruments measured at amortised </w:t>
            </w:r>
            <w:r>
              <w:rPr>
                <w:rFonts w:ascii="Times New Roman" w:hAnsi="Times New Roman" w:cs="Times New Roman"/>
                <w:color w:val="000000"/>
                <w:sz w:val="20"/>
              </w:rPr>
              <w:br/>
            </w:r>
            <w:r w:rsidRPr="00D74653">
              <w:rPr>
                <w:rFonts w:ascii="Times New Roman" w:hAnsi="Times New Roman" w:cs="Times New Roman"/>
                <w:color w:val="000000"/>
                <w:sz w:val="20"/>
              </w:rPr>
              <w:t>cost</w:t>
            </w:r>
          </w:p>
        </w:tc>
        <w:tc>
          <w:tcPr>
            <w:tcW w:w="270" w:type="dxa"/>
            <w:tcBorders>
              <w:top w:val="single" w:sz="4" w:space="0" w:color="auto"/>
              <w:left w:val="nil"/>
              <w:bottom w:val="nil"/>
              <w:right w:val="nil"/>
            </w:tcBorders>
            <w:vAlign w:val="bottom"/>
          </w:tcPr>
          <w:p w14:paraId="5C468DAC" w14:textId="77777777" w:rsidR="000E45B4" w:rsidRPr="000E45B4" w:rsidRDefault="000E45B4" w:rsidP="003C5D1B">
            <w:pPr>
              <w:tabs>
                <w:tab w:val="left" w:pos="720"/>
              </w:tabs>
              <w:spacing w:line="240" w:lineRule="auto"/>
              <w:jc w:val="center"/>
              <w:rPr>
                <w:rFonts w:ascii="Times New Roman" w:hAnsi="Times New Roman" w:cs="Times New Roman"/>
                <w:sz w:val="20"/>
                <w:szCs w:val="20"/>
              </w:rPr>
            </w:pPr>
          </w:p>
        </w:tc>
        <w:tc>
          <w:tcPr>
            <w:tcW w:w="1080" w:type="dxa"/>
            <w:tcBorders>
              <w:top w:val="single" w:sz="4" w:space="0" w:color="auto"/>
              <w:left w:val="nil"/>
              <w:bottom w:val="nil"/>
              <w:right w:val="nil"/>
            </w:tcBorders>
            <w:vAlign w:val="bottom"/>
            <w:hideMark/>
          </w:tcPr>
          <w:p w14:paraId="19B5F3ED" w14:textId="77777777" w:rsidR="000E45B4" w:rsidRPr="000E45B4" w:rsidRDefault="000E45B4" w:rsidP="003C5D1B">
            <w:pPr>
              <w:tabs>
                <w:tab w:val="left" w:pos="720"/>
              </w:tabs>
              <w:spacing w:line="240" w:lineRule="auto"/>
              <w:ind w:left="-79" w:right="-79"/>
              <w:jc w:val="center"/>
              <w:rPr>
                <w:rFonts w:ascii="Times New Roman" w:hAnsi="Times New Roman" w:cs="Times New Roman"/>
                <w:sz w:val="20"/>
                <w:szCs w:val="20"/>
              </w:rPr>
            </w:pPr>
            <w:r w:rsidRPr="000E45B4">
              <w:rPr>
                <w:rFonts w:ascii="Times New Roman" w:hAnsi="Times New Roman" w:cs="Times New Roman"/>
                <w:sz w:val="20"/>
                <w:szCs w:val="20"/>
              </w:rPr>
              <w:t>Total</w:t>
            </w:r>
          </w:p>
        </w:tc>
        <w:tc>
          <w:tcPr>
            <w:tcW w:w="270" w:type="dxa"/>
            <w:vAlign w:val="bottom"/>
          </w:tcPr>
          <w:p w14:paraId="745B88E9" w14:textId="77777777" w:rsidR="000E45B4" w:rsidRPr="000E45B4" w:rsidRDefault="000E45B4" w:rsidP="003C5D1B">
            <w:pPr>
              <w:tabs>
                <w:tab w:val="left" w:pos="720"/>
              </w:tabs>
              <w:spacing w:line="240" w:lineRule="auto"/>
              <w:jc w:val="center"/>
              <w:rPr>
                <w:rFonts w:ascii="Times New Roman" w:hAnsi="Times New Roman" w:cs="Times New Roman"/>
                <w:sz w:val="20"/>
                <w:szCs w:val="20"/>
              </w:rPr>
            </w:pPr>
          </w:p>
        </w:tc>
        <w:tc>
          <w:tcPr>
            <w:tcW w:w="990" w:type="dxa"/>
            <w:vAlign w:val="bottom"/>
            <w:hideMark/>
          </w:tcPr>
          <w:p w14:paraId="76A04D39" w14:textId="77777777" w:rsidR="000E45B4" w:rsidRPr="000E45B4" w:rsidRDefault="000E45B4" w:rsidP="003C5D1B">
            <w:pPr>
              <w:tabs>
                <w:tab w:val="left" w:pos="720"/>
              </w:tabs>
              <w:spacing w:line="240" w:lineRule="auto"/>
              <w:ind w:left="-79" w:right="-79"/>
              <w:jc w:val="center"/>
              <w:rPr>
                <w:rFonts w:ascii="Times New Roman" w:hAnsi="Times New Roman" w:cs="Times New Roman"/>
                <w:sz w:val="20"/>
                <w:szCs w:val="20"/>
              </w:rPr>
            </w:pPr>
            <w:r w:rsidRPr="000E45B4">
              <w:rPr>
                <w:rFonts w:ascii="Times New Roman" w:hAnsi="Times New Roman" w:cs="Times New Roman"/>
                <w:sz w:val="20"/>
                <w:szCs w:val="20"/>
              </w:rPr>
              <w:t>Level 1</w:t>
            </w:r>
          </w:p>
        </w:tc>
        <w:tc>
          <w:tcPr>
            <w:tcW w:w="210" w:type="dxa"/>
            <w:vAlign w:val="bottom"/>
          </w:tcPr>
          <w:p w14:paraId="7EBF8A33" w14:textId="77777777" w:rsidR="000E45B4" w:rsidRPr="000E45B4" w:rsidRDefault="000E45B4" w:rsidP="003C5D1B">
            <w:pPr>
              <w:tabs>
                <w:tab w:val="left" w:pos="720"/>
              </w:tabs>
              <w:spacing w:line="240" w:lineRule="auto"/>
              <w:jc w:val="center"/>
              <w:rPr>
                <w:rFonts w:ascii="Times New Roman" w:hAnsi="Times New Roman" w:cs="Times New Roman"/>
                <w:sz w:val="20"/>
                <w:szCs w:val="20"/>
              </w:rPr>
            </w:pPr>
          </w:p>
        </w:tc>
        <w:tc>
          <w:tcPr>
            <w:tcW w:w="1100" w:type="dxa"/>
            <w:vAlign w:val="bottom"/>
            <w:hideMark/>
          </w:tcPr>
          <w:p w14:paraId="1525C888" w14:textId="77777777" w:rsidR="000E45B4" w:rsidRPr="000E45B4" w:rsidRDefault="000E45B4" w:rsidP="003C5D1B">
            <w:pPr>
              <w:tabs>
                <w:tab w:val="left" w:pos="720"/>
              </w:tabs>
              <w:spacing w:line="240" w:lineRule="auto"/>
              <w:ind w:left="-79" w:right="-79"/>
              <w:jc w:val="center"/>
              <w:rPr>
                <w:rFonts w:ascii="Times New Roman" w:hAnsi="Times New Roman" w:cs="Times New Roman"/>
                <w:sz w:val="20"/>
                <w:szCs w:val="20"/>
              </w:rPr>
            </w:pPr>
            <w:r w:rsidRPr="000E45B4">
              <w:rPr>
                <w:rFonts w:ascii="Times New Roman" w:hAnsi="Times New Roman" w:cs="Times New Roman"/>
                <w:sz w:val="20"/>
                <w:szCs w:val="20"/>
              </w:rPr>
              <w:t>Level 2</w:t>
            </w:r>
          </w:p>
        </w:tc>
        <w:tc>
          <w:tcPr>
            <w:tcW w:w="220" w:type="dxa"/>
            <w:vAlign w:val="bottom"/>
          </w:tcPr>
          <w:p w14:paraId="658AC293" w14:textId="77777777" w:rsidR="000E45B4" w:rsidRPr="000E45B4" w:rsidRDefault="000E45B4" w:rsidP="003C5D1B">
            <w:pPr>
              <w:tabs>
                <w:tab w:val="left" w:pos="720"/>
              </w:tabs>
              <w:spacing w:line="240" w:lineRule="auto"/>
              <w:jc w:val="center"/>
              <w:rPr>
                <w:rFonts w:ascii="Times New Roman" w:hAnsi="Times New Roman" w:cs="Times New Roman"/>
                <w:sz w:val="20"/>
                <w:szCs w:val="20"/>
              </w:rPr>
            </w:pPr>
          </w:p>
        </w:tc>
        <w:tc>
          <w:tcPr>
            <w:tcW w:w="1010" w:type="dxa"/>
            <w:vAlign w:val="bottom"/>
            <w:hideMark/>
          </w:tcPr>
          <w:p w14:paraId="175771F3" w14:textId="77777777" w:rsidR="000E45B4" w:rsidRPr="000E45B4" w:rsidRDefault="000E45B4" w:rsidP="003C5D1B">
            <w:pPr>
              <w:tabs>
                <w:tab w:val="left" w:pos="720"/>
              </w:tabs>
              <w:spacing w:line="240" w:lineRule="auto"/>
              <w:ind w:left="-79" w:right="-79"/>
              <w:jc w:val="center"/>
              <w:rPr>
                <w:rFonts w:ascii="Times New Roman" w:hAnsi="Times New Roman" w:cs="Times New Roman"/>
                <w:sz w:val="20"/>
                <w:szCs w:val="20"/>
              </w:rPr>
            </w:pPr>
            <w:r w:rsidRPr="000E45B4">
              <w:rPr>
                <w:rFonts w:ascii="Times New Roman" w:hAnsi="Times New Roman" w:cs="Times New Roman"/>
                <w:sz w:val="20"/>
                <w:szCs w:val="20"/>
              </w:rPr>
              <w:t>Level 3</w:t>
            </w:r>
          </w:p>
        </w:tc>
        <w:tc>
          <w:tcPr>
            <w:tcW w:w="219" w:type="dxa"/>
            <w:vAlign w:val="bottom"/>
          </w:tcPr>
          <w:p w14:paraId="10BB2403" w14:textId="77777777" w:rsidR="000E45B4" w:rsidRPr="000E45B4" w:rsidRDefault="000E45B4" w:rsidP="003C5D1B">
            <w:pPr>
              <w:tabs>
                <w:tab w:val="left" w:pos="720"/>
              </w:tabs>
              <w:spacing w:line="240" w:lineRule="auto"/>
              <w:ind w:left="-79" w:right="-79"/>
              <w:jc w:val="center"/>
              <w:rPr>
                <w:rFonts w:ascii="Times New Roman" w:hAnsi="Times New Roman" w:cs="Times New Roman"/>
                <w:sz w:val="20"/>
                <w:szCs w:val="20"/>
              </w:rPr>
            </w:pPr>
          </w:p>
        </w:tc>
        <w:tc>
          <w:tcPr>
            <w:tcW w:w="1111" w:type="dxa"/>
            <w:vAlign w:val="bottom"/>
            <w:hideMark/>
          </w:tcPr>
          <w:p w14:paraId="76614B6C" w14:textId="77777777" w:rsidR="000E45B4" w:rsidRPr="000E45B4" w:rsidRDefault="000E45B4" w:rsidP="003C5D1B">
            <w:pPr>
              <w:tabs>
                <w:tab w:val="left" w:pos="720"/>
              </w:tabs>
              <w:spacing w:line="240" w:lineRule="auto"/>
              <w:ind w:left="-79" w:right="-79"/>
              <w:jc w:val="center"/>
              <w:rPr>
                <w:rFonts w:ascii="Times New Roman" w:hAnsi="Times New Roman" w:cs="Times New Roman"/>
                <w:sz w:val="20"/>
                <w:szCs w:val="20"/>
              </w:rPr>
            </w:pPr>
            <w:r w:rsidRPr="000E45B4">
              <w:rPr>
                <w:rFonts w:ascii="Times New Roman" w:hAnsi="Times New Roman" w:cs="Times New Roman"/>
                <w:sz w:val="20"/>
                <w:szCs w:val="20"/>
              </w:rPr>
              <w:t>Total</w:t>
            </w:r>
          </w:p>
        </w:tc>
      </w:tr>
      <w:tr w:rsidR="000E45B4" w:rsidRPr="000E45B4" w14:paraId="588929FE" w14:textId="77777777" w:rsidTr="000E45B4">
        <w:trPr>
          <w:cantSplit/>
          <w:trHeight w:val="60"/>
          <w:tblHeader/>
        </w:trPr>
        <w:tc>
          <w:tcPr>
            <w:tcW w:w="3330" w:type="dxa"/>
            <w:vAlign w:val="bottom"/>
          </w:tcPr>
          <w:p w14:paraId="037AA733" w14:textId="77777777" w:rsidR="000E45B4" w:rsidRPr="000E45B4" w:rsidRDefault="000E45B4" w:rsidP="003C5D1B">
            <w:pPr>
              <w:tabs>
                <w:tab w:val="left" w:pos="100"/>
              </w:tabs>
              <w:spacing w:line="240" w:lineRule="auto"/>
              <w:ind w:left="100" w:hanging="100"/>
              <w:rPr>
                <w:rFonts w:ascii="Times New Roman" w:hAnsi="Times New Roman" w:cs="Times New Roman"/>
                <w:b/>
                <w:bCs/>
                <w:i/>
                <w:iCs/>
                <w:sz w:val="20"/>
                <w:szCs w:val="20"/>
              </w:rPr>
            </w:pPr>
          </w:p>
        </w:tc>
        <w:tc>
          <w:tcPr>
            <w:tcW w:w="11799" w:type="dxa"/>
            <w:gridSpan w:val="17"/>
            <w:vAlign w:val="bottom"/>
            <w:hideMark/>
          </w:tcPr>
          <w:p w14:paraId="136D05EE" w14:textId="77777777" w:rsidR="000E45B4" w:rsidRPr="000E45B4" w:rsidRDefault="000E45B4" w:rsidP="003C5D1B">
            <w:pPr>
              <w:tabs>
                <w:tab w:val="left" w:pos="720"/>
              </w:tabs>
              <w:spacing w:line="240" w:lineRule="auto"/>
              <w:ind w:left="-79" w:right="-79"/>
              <w:jc w:val="center"/>
              <w:rPr>
                <w:rFonts w:ascii="Times New Roman" w:hAnsi="Times New Roman" w:cs="Times New Roman"/>
                <w:sz w:val="20"/>
                <w:szCs w:val="20"/>
              </w:rPr>
            </w:pPr>
            <w:r w:rsidRPr="000E45B4">
              <w:rPr>
                <w:rFonts w:ascii="Times New Roman" w:hAnsi="Times New Roman" w:cs="Times New Roman"/>
                <w:i/>
                <w:iCs/>
                <w:sz w:val="20"/>
                <w:szCs w:val="20"/>
              </w:rPr>
              <w:t>(in thousand Baht)</w:t>
            </w:r>
          </w:p>
        </w:tc>
      </w:tr>
      <w:tr w:rsidR="00B022C6" w:rsidRPr="000E45B4" w14:paraId="4D477D7B" w14:textId="77777777" w:rsidTr="000E45B4">
        <w:trPr>
          <w:cantSplit/>
          <w:trHeight w:val="60"/>
          <w:tblHeader/>
        </w:trPr>
        <w:tc>
          <w:tcPr>
            <w:tcW w:w="3330" w:type="dxa"/>
            <w:vAlign w:val="bottom"/>
          </w:tcPr>
          <w:p w14:paraId="6C0BD409" w14:textId="0AA51A66" w:rsidR="00B022C6" w:rsidRPr="000E45B4" w:rsidRDefault="00B022C6" w:rsidP="003C5D1B">
            <w:pPr>
              <w:tabs>
                <w:tab w:val="left" w:pos="100"/>
              </w:tabs>
              <w:spacing w:line="240" w:lineRule="auto"/>
              <w:ind w:left="100" w:hanging="100"/>
              <w:rPr>
                <w:rFonts w:ascii="Times New Roman" w:hAnsi="Times New Roman" w:cs="Times New Roman"/>
                <w:b/>
                <w:bCs/>
                <w:i/>
                <w:iCs/>
                <w:sz w:val="20"/>
                <w:szCs w:val="20"/>
              </w:rPr>
            </w:pPr>
            <w:r w:rsidRPr="000E45B4">
              <w:rPr>
                <w:rFonts w:ascii="Times New Roman" w:hAnsi="Times New Roman" w:cs="Times New Roman"/>
                <w:b/>
                <w:bCs/>
                <w:i/>
                <w:iCs/>
                <w:sz w:val="20"/>
                <w:szCs w:val="20"/>
              </w:rPr>
              <w:t>At 31 December</w:t>
            </w:r>
            <w:r>
              <w:rPr>
                <w:rFonts w:ascii="Times New Roman" w:hAnsi="Times New Roman" w:cs="Times New Roman"/>
                <w:b/>
                <w:bCs/>
                <w:i/>
                <w:iCs/>
                <w:sz w:val="20"/>
                <w:szCs w:val="20"/>
              </w:rPr>
              <w:t xml:space="preserve"> </w:t>
            </w:r>
            <w:r w:rsidRPr="000E45B4">
              <w:rPr>
                <w:rFonts w:ascii="Times New Roman" w:hAnsi="Times New Roman" w:cs="Times New Roman"/>
                <w:b/>
                <w:bCs/>
                <w:i/>
                <w:iCs/>
                <w:sz w:val="20"/>
                <w:szCs w:val="20"/>
              </w:rPr>
              <w:t>2022</w:t>
            </w:r>
          </w:p>
        </w:tc>
        <w:tc>
          <w:tcPr>
            <w:tcW w:w="11799" w:type="dxa"/>
            <w:gridSpan w:val="17"/>
            <w:vAlign w:val="bottom"/>
          </w:tcPr>
          <w:p w14:paraId="1CD25D06" w14:textId="77777777" w:rsidR="00B022C6" w:rsidRPr="000E45B4" w:rsidRDefault="00B022C6" w:rsidP="003C5D1B">
            <w:pPr>
              <w:tabs>
                <w:tab w:val="left" w:pos="720"/>
              </w:tabs>
              <w:spacing w:line="240" w:lineRule="auto"/>
              <w:ind w:left="-79" w:right="-79"/>
              <w:jc w:val="center"/>
              <w:rPr>
                <w:rFonts w:ascii="Times New Roman" w:hAnsi="Times New Roman" w:cs="Times New Roman"/>
                <w:i/>
                <w:iCs/>
                <w:sz w:val="20"/>
                <w:szCs w:val="20"/>
              </w:rPr>
            </w:pPr>
          </w:p>
        </w:tc>
      </w:tr>
      <w:tr w:rsidR="000E45B4" w:rsidRPr="000E45B4" w14:paraId="7C2ECEAF" w14:textId="77777777" w:rsidTr="00C03F5F">
        <w:trPr>
          <w:cantSplit/>
        </w:trPr>
        <w:tc>
          <w:tcPr>
            <w:tcW w:w="3330" w:type="dxa"/>
            <w:vAlign w:val="bottom"/>
          </w:tcPr>
          <w:p w14:paraId="65D3B390" w14:textId="77777777" w:rsidR="000E45B4" w:rsidRPr="000E45B4" w:rsidRDefault="000E45B4" w:rsidP="000E45B4">
            <w:pPr>
              <w:spacing w:line="240" w:lineRule="auto"/>
              <w:ind w:left="0" w:firstLine="10"/>
              <w:rPr>
                <w:rFonts w:ascii="Times New Roman" w:hAnsi="Times New Roman" w:cs="Times New Roman"/>
                <w:b/>
                <w:bCs/>
                <w:i/>
                <w:iCs/>
                <w:sz w:val="20"/>
                <w:szCs w:val="20"/>
              </w:rPr>
            </w:pPr>
            <w:r w:rsidRPr="000E45B4">
              <w:rPr>
                <w:rFonts w:ascii="Times New Roman" w:hAnsi="Times New Roman" w:cs="Times New Roman"/>
                <w:b/>
                <w:bCs/>
                <w:i/>
                <w:iCs/>
                <w:sz w:val="20"/>
                <w:szCs w:val="20"/>
              </w:rPr>
              <w:t>Financial assets</w:t>
            </w:r>
          </w:p>
        </w:tc>
        <w:tc>
          <w:tcPr>
            <w:tcW w:w="1170" w:type="dxa"/>
            <w:vAlign w:val="bottom"/>
          </w:tcPr>
          <w:p w14:paraId="059C8989" w14:textId="77777777" w:rsidR="000E45B4" w:rsidRPr="000E45B4" w:rsidRDefault="000E45B4" w:rsidP="003C5D1B">
            <w:pPr>
              <w:tabs>
                <w:tab w:val="decimal" w:pos="48"/>
              </w:tabs>
              <w:spacing w:line="240" w:lineRule="auto"/>
              <w:jc w:val="center"/>
              <w:rPr>
                <w:rFonts w:ascii="Times New Roman" w:hAnsi="Times New Roman" w:cs="Times New Roman"/>
                <w:sz w:val="20"/>
                <w:szCs w:val="20"/>
              </w:rPr>
            </w:pPr>
          </w:p>
        </w:tc>
        <w:tc>
          <w:tcPr>
            <w:tcW w:w="270" w:type="dxa"/>
          </w:tcPr>
          <w:p w14:paraId="615507A9"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1080" w:type="dxa"/>
            <w:vAlign w:val="bottom"/>
          </w:tcPr>
          <w:p w14:paraId="1613D5C2" w14:textId="77777777" w:rsidR="000E45B4" w:rsidRPr="000E45B4" w:rsidRDefault="000E45B4" w:rsidP="003C5D1B">
            <w:pPr>
              <w:tabs>
                <w:tab w:val="clear" w:pos="227"/>
                <w:tab w:val="decimal" w:pos="221"/>
              </w:tabs>
              <w:spacing w:line="240" w:lineRule="auto"/>
              <w:jc w:val="center"/>
              <w:rPr>
                <w:rFonts w:ascii="Times New Roman" w:hAnsi="Times New Roman" w:cs="Times New Roman"/>
                <w:sz w:val="20"/>
                <w:szCs w:val="20"/>
              </w:rPr>
            </w:pPr>
          </w:p>
        </w:tc>
        <w:tc>
          <w:tcPr>
            <w:tcW w:w="270" w:type="dxa"/>
          </w:tcPr>
          <w:p w14:paraId="11FC3484"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1170" w:type="dxa"/>
            <w:vAlign w:val="bottom"/>
          </w:tcPr>
          <w:p w14:paraId="137778E8" w14:textId="77777777" w:rsidR="000E45B4" w:rsidRPr="000E45B4" w:rsidRDefault="000E45B4" w:rsidP="003C5D1B">
            <w:pPr>
              <w:tabs>
                <w:tab w:val="decimal" w:pos="262"/>
              </w:tabs>
              <w:spacing w:line="240" w:lineRule="auto"/>
              <w:jc w:val="center"/>
              <w:rPr>
                <w:rFonts w:ascii="Times New Roman" w:hAnsi="Times New Roman" w:cs="Times New Roman"/>
                <w:sz w:val="20"/>
                <w:szCs w:val="20"/>
              </w:rPr>
            </w:pPr>
          </w:p>
        </w:tc>
        <w:tc>
          <w:tcPr>
            <w:tcW w:w="180" w:type="dxa"/>
            <w:vAlign w:val="bottom"/>
          </w:tcPr>
          <w:p w14:paraId="696624A9"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1170" w:type="dxa"/>
            <w:vAlign w:val="bottom"/>
          </w:tcPr>
          <w:p w14:paraId="0E995312" w14:textId="77777777" w:rsidR="000E45B4" w:rsidRPr="000E45B4" w:rsidRDefault="000E45B4" w:rsidP="003C5D1B">
            <w:pPr>
              <w:tabs>
                <w:tab w:val="decimal" w:pos="1220"/>
              </w:tabs>
              <w:spacing w:line="240" w:lineRule="auto"/>
              <w:jc w:val="center"/>
              <w:rPr>
                <w:rFonts w:ascii="Times New Roman" w:hAnsi="Times New Roman" w:cs="Times New Roman"/>
                <w:sz w:val="20"/>
                <w:szCs w:val="20"/>
              </w:rPr>
            </w:pPr>
          </w:p>
        </w:tc>
        <w:tc>
          <w:tcPr>
            <w:tcW w:w="270" w:type="dxa"/>
            <w:vAlign w:val="bottom"/>
          </w:tcPr>
          <w:p w14:paraId="2B148DB1"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1080" w:type="dxa"/>
            <w:vAlign w:val="bottom"/>
          </w:tcPr>
          <w:p w14:paraId="4E8C82F6"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270" w:type="dxa"/>
            <w:vAlign w:val="bottom"/>
          </w:tcPr>
          <w:p w14:paraId="7F88F207"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990" w:type="dxa"/>
            <w:vAlign w:val="bottom"/>
          </w:tcPr>
          <w:p w14:paraId="43B9EE81"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210" w:type="dxa"/>
            <w:vAlign w:val="bottom"/>
          </w:tcPr>
          <w:p w14:paraId="4EFF9D5C"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1100" w:type="dxa"/>
            <w:vAlign w:val="bottom"/>
          </w:tcPr>
          <w:p w14:paraId="3F44ABBD"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220" w:type="dxa"/>
            <w:vAlign w:val="bottom"/>
          </w:tcPr>
          <w:p w14:paraId="487D38EB"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1010" w:type="dxa"/>
            <w:vAlign w:val="bottom"/>
          </w:tcPr>
          <w:p w14:paraId="06FD5F40"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219" w:type="dxa"/>
          </w:tcPr>
          <w:p w14:paraId="413BBF7D"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1111" w:type="dxa"/>
          </w:tcPr>
          <w:p w14:paraId="2C2E02D1"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r>
      <w:tr w:rsidR="000E45B4" w:rsidRPr="000E45B4" w14:paraId="534F3E1C" w14:textId="77777777" w:rsidTr="00C03F5F">
        <w:trPr>
          <w:cantSplit/>
        </w:trPr>
        <w:tc>
          <w:tcPr>
            <w:tcW w:w="3330" w:type="dxa"/>
            <w:vAlign w:val="bottom"/>
            <w:hideMark/>
          </w:tcPr>
          <w:p w14:paraId="2ABC09B5" w14:textId="77777777" w:rsidR="000E45B4" w:rsidRPr="000E45B4" w:rsidRDefault="000E45B4" w:rsidP="000E45B4">
            <w:pPr>
              <w:tabs>
                <w:tab w:val="left" w:pos="190"/>
              </w:tabs>
              <w:spacing w:line="240" w:lineRule="auto"/>
              <w:ind w:left="0" w:firstLine="10"/>
              <w:rPr>
                <w:rFonts w:ascii="Times New Roman" w:hAnsi="Times New Roman" w:cs="Times New Roman"/>
                <w:sz w:val="20"/>
                <w:szCs w:val="20"/>
              </w:rPr>
            </w:pPr>
            <w:r w:rsidRPr="000E45B4">
              <w:rPr>
                <w:rFonts w:ascii="Times New Roman" w:hAnsi="Times New Roman" w:cs="Times New Roman"/>
                <w:sz w:val="20"/>
                <w:szCs w:val="20"/>
              </w:rPr>
              <w:t>Other current financial assets:</w:t>
            </w:r>
          </w:p>
        </w:tc>
        <w:tc>
          <w:tcPr>
            <w:tcW w:w="1170" w:type="dxa"/>
            <w:vAlign w:val="bottom"/>
          </w:tcPr>
          <w:p w14:paraId="0ACD4198" w14:textId="77777777" w:rsidR="000E45B4" w:rsidRPr="000E45B4" w:rsidRDefault="000E45B4" w:rsidP="003C5D1B">
            <w:pPr>
              <w:tabs>
                <w:tab w:val="decimal" w:pos="48"/>
              </w:tabs>
              <w:spacing w:line="240" w:lineRule="auto"/>
              <w:jc w:val="center"/>
              <w:rPr>
                <w:rFonts w:ascii="Times New Roman" w:hAnsi="Times New Roman" w:cs="Times New Roman"/>
                <w:sz w:val="20"/>
                <w:szCs w:val="20"/>
              </w:rPr>
            </w:pPr>
          </w:p>
        </w:tc>
        <w:tc>
          <w:tcPr>
            <w:tcW w:w="270" w:type="dxa"/>
          </w:tcPr>
          <w:p w14:paraId="7F5A19B7"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1080" w:type="dxa"/>
            <w:vAlign w:val="bottom"/>
          </w:tcPr>
          <w:p w14:paraId="3E9975D8" w14:textId="77777777" w:rsidR="000E45B4" w:rsidRPr="000E45B4" w:rsidRDefault="000E45B4" w:rsidP="003C5D1B">
            <w:pPr>
              <w:tabs>
                <w:tab w:val="decimal" w:pos="420"/>
              </w:tabs>
              <w:spacing w:line="240" w:lineRule="auto"/>
              <w:jc w:val="center"/>
              <w:rPr>
                <w:rFonts w:ascii="Times New Roman" w:hAnsi="Times New Roman" w:cs="Times New Roman"/>
                <w:sz w:val="20"/>
                <w:szCs w:val="20"/>
              </w:rPr>
            </w:pPr>
          </w:p>
        </w:tc>
        <w:tc>
          <w:tcPr>
            <w:tcW w:w="270" w:type="dxa"/>
          </w:tcPr>
          <w:p w14:paraId="204ABCC2"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1170" w:type="dxa"/>
            <w:vAlign w:val="bottom"/>
          </w:tcPr>
          <w:p w14:paraId="6E38176B" w14:textId="77777777" w:rsidR="000E45B4" w:rsidRPr="000E45B4" w:rsidRDefault="000E45B4" w:rsidP="003C5D1B">
            <w:pPr>
              <w:tabs>
                <w:tab w:val="decimal" w:pos="262"/>
              </w:tabs>
              <w:spacing w:line="240" w:lineRule="auto"/>
              <w:jc w:val="center"/>
              <w:rPr>
                <w:rFonts w:ascii="Times New Roman" w:hAnsi="Times New Roman" w:cs="Times New Roman"/>
                <w:sz w:val="20"/>
                <w:szCs w:val="20"/>
              </w:rPr>
            </w:pPr>
          </w:p>
        </w:tc>
        <w:tc>
          <w:tcPr>
            <w:tcW w:w="180" w:type="dxa"/>
            <w:vAlign w:val="bottom"/>
          </w:tcPr>
          <w:p w14:paraId="78E765DE"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1170" w:type="dxa"/>
            <w:vAlign w:val="bottom"/>
          </w:tcPr>
          <w:p w14:paraId="603BFB8B" w14:textId="77777777" w:rsidR="000E45B4" w:rsidRPr="000E45B4" w:rsidRDefault="000E45B4" w:rsidP="003C5D1B">
            <w:pPr>
              <w:tabs>
                <w:tab w:val="decimal" w:pos="1220"/>
              </w:tabs>
              <w:spacing w:line="240" w:lineRule="auto"/>
              <w:jc w:val="center"/>
              <w:rPr>
                <w:rFonts w:ascii="Times New Roman" w:hAnsi="Times New Roman" w:cs="Times New Roman"/>
                <w:sz w:val="20"/>
                <w:szCs w:val="20"/>
              </w:rPr>
            </w:pPr>
          </w:p>
        </w:tc>
        <w:tc>
          <w:tcPr>
            <w:tcW w:w="270" w:type="dxa"/>
            <w:vAlign w:val="bottom"/>
          </w:tcPr>
          <w:p w14:paraId="782DF41C"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1080" w:type="dxa"/>
            <w:vAlign w:val="bottom"/>
          </w:tcPr>
          <w:p w14:paraId="15FAD69A"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270" w:type="dxa"/>
            <w:vAlign w:val="bottom"/>
          </w:tcPr>
          <w:p w14:paraId="5307924F"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990" w:type="dxa"/>
            <w:vAlign w:val="bottom"/>
          </w:tcPr>
          <w:p w14:paraId="6484BBA9"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210" w:type="dxa"/>
            <w:vAlign w:val="bottom"/>
          </w:tcPr>
          <w:p w14:paraId="53202FDD"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1100" w:type="dxa"/>
            <w:vAlign w:val="bottom"/>
          </w:tcPr>
          <w:p w14:paraId="14D91997"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220" w:type="dxa"/>
            <w:vAlign w:val="bottom"/>
          </w:tcPr>
          <w:p w14:paraId="67B76356"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1010" w:type="dxa"/>
            <w:vAlign w:val="bottom"/>
          </w:tcPr>
          <w:p w14:paraId="016ABDE7"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219" w:type="dxa"/>
          </w:tcPr>
          <w:p w14:paraId="7703EA5B"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1111" w:type="dxa"/>
          </w:tcPr>
          <w:p w14:paraId="6C42A20A"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r>
      <w:tr w:rsidR="00733A32" w:rsidRPr="00595357" w14:paraId="52C51675" w14:textId="77777777" w:rsidTr="00C03F5F">
        <w:trPr>
          <w:cantSplit/>
        </w:trPr>
        <w:tc>
          <w:tcPr>
            <w:tcW w:w="3330" w:type="dxa"/>
            <w:vAlign w:val="bottom"/>
          </w:tcPr>
          <w:p w14:paraId="5BED889B" w14:textId="1EE99AE8" w:rsidR="00733A32" w:rsidRPr="009F5023" w:rsidRDefault="00733A32" w:rsidP="000E45B4">
            <w:pPr>
              <w:tabs>
                <w:tab w:val="left" w:pos="190"/>
              </w:tabs>
              <w:spacing w:line="240" w:lineRule="auto"/>
              <w:ind w:left="0" w:firstLine="10"/>
              <w:rPr>
                <w:rFonts w:ascii="Times New Roman" w:hAnsi="Times New Roman" w:cs="Times New Roman"/>
                <w:sz w:val="20"/>
                <w:szCs w:val="20"/>
              </w:rPr>
            </w:pPr>
            <w:r w:rsidRPr="00745EEE">
              <w:rPr>
                <w:rFonts w:ascii="Times New Roman" w:hAnsi="Times New Roman" w:cs="Times New Roman" w:hint="cs"/>
                <w:sz w:val="20"/>
                <w:szCs w:val="20"/>
                <w:cs/>
              </w:rPr>
              <w:t xml:space="preserve">  </w:t>
            </w:r>
            <w:r w:rsidRPr="009F5023">
              <w:rPr>
                <w:rFonts w:ascii="Times New Roman" w:hAnsi="Times New Roman" w:cs="Times New Roman"/>
                <w:sz w:val="20"/>
                <w:szCs w:val="20"/>
              </w:rPr>
              <w:t>Deposits at financial institutions</w:t>
            </w:r>
          </w:p>
        </w:tc>
        <w:tc>
          <w:tcPr>
            <w:tcW w:w="1170" w:type="dxa"/>
            <w:vAlign w:val="bottom"/>
          </w:tcPr>
          <w:p w14:paraId="429E971F" w14:textId="02E876B9" w:rsidR="00733A32" w:rsidRPr="009F5023" w:rsidRDefault="00733A32" w:rsidP="00745EEE">
            <w:pPr>
              <w:tabs>
                <w:tab w:val="decimal" w:pos="48"/>
              </w:tabs>
              <w:spacing w:line="240" w:lineRule="auto"/>
              <w:jc w:val="center"/>
              <w:rPr>
                <w:rFonts w:ascii="Times New Roman" w:hAnsi="Times New Roman" w:cs="Times New Roman"/>
                <w:sz w:val="20"/>
                <w:szCs w:val="20"/>
              </w:rPr>
            </w:pPr>
            <w:r w:rsidRPr="009F5023">
              <w:rPr>
                <w:rFonts w:ascii="Times New Roman" w:hAnsi="Times New Roman" w:cs="Times New Roman"/>
                <w:sz w:val="20"/>
                <w:szCs w:val="20"/>
              </w:rPr>
              <w:t>-</w:t>
            </w:r>
          </w:p>
        </w:tc>
        <w:tc>
          <w:tcPr>
            <w:tcW w:w="270" w:type="dxa"/>
          </w:tcPr>
          <w:p w14:paraId="591860EB" w14:textId="77777777" w:rsidR="00733A32" w:rsidRPr="009F5023" w:rsidRDefault="00733A32" w:rsidP="003C5D1B">
            <w:pPr>
              <w:tabs>
                <w:tab w:val="decimal" w:pos="765"/>
              </w:tabs>
              <w:spacing w:line="240" w:lineRule="auto"/>
              <w:jc w:val="center"/>
              <w:rPr>
                <w:rFonts w:ascii="Times New Roman" w:hAnsi="Times New Roman" w:cs="Times New Roman"/>
                <w:sz w:val="20"/>
                <w:szCs w:val="20"/>
              </w:rPr>
            </w:pPr>
          </w:p>
        </w:tc>
        <w:tc>
          <w:tcPr>
            <w:tcW w:w="1080" w:type="dxa"/>
            <w:vAlign w:val="bottom"/>
          </w:tcPr>
          <w:p w14:paraId="174AFD5A" w14:textId="2B1F52C7" w:rsidR="00733A32" w:rsidRPr="009F5023" w:rsidRDefault="00733A32" w:rsidP="00745EEE">
            <w:pPr>
              <w:tabs>
                <w:tab w:val="clear" w:pos="454"/>
                <w:tab w:val="left" w:pos="735"/>
              </w:tabs>
              <w:spacing w:line="240" w:lineRule="auto"/>
              <w:ind w:right="-255"/>
              <w:jc w:val="center"/>
              <w:rPr>
                <w:rFonts w:ascii="Times New Roman" w:hAnsi="Times New Roman" w:cs="Times New Roman"/>
                <w:sz w:val="20"/>
                <w:szCs w:val="20"/>
              </w:rPr>
            </w:pPr>
            <w:r w:rsidRPr="009F5023">
              <w:rPr>
                <w:rFonts w:ascii="Times New Roman" w:hAnsi="Times New Roman" w:cs="Times New Roman"/>
                <w:sz w:val="20"/>
                <w:szCs w:val="20"/>
              </w:rPr>
              <w:t>-</w:t>
            </w:r>
          </w:p>
        </w:tc>
        <w:tc>
          <w:tcPr>
            <w:tcW w:w="270" w:type="dxa"/>
          </w:tcPr>
          <w:p w14:paraId="32E62157" w14:textId="77777777" w:rsidR="00733A32" w:rsidRPr="009F5023" w:rsidRDefault="00733A32" w:rsidP="003C5D1B">
            <w:pPr>
              <w:tabs>
                <w:tab w:val="decimal" w:pos="765"/>
              </w:tabs>
              <w:spacing w:line="240" w:lineRule="auto"/>
              <w:jc w:val="center"/>
              <w:rPr>
                <w:rFonts w:ascii="Times New Roman" w:hAnsi="Times New Roman" w:cs="Times New Roman"/>
                <w:sz w:val="20"/>
                <w:szCs w:val="20"/>
              </w:rPr>
            </w:pPr>
          </w:p>
        </w:tc>
        <w:tc>
          <w:tcPr>
            <w:tcW w:w="1170" w:type="dxa"/>
            <w:vAlign w:val="bottom"/>
          </w:tcPr>
          <w:p w14:paraId="4199D08F" w14:textId="7B5747F9" w:rsidR="00733A32" w:rsidRPr="009F5023" w:rsidRDefault="00733A32" w:rsidP="003C5D1B">
            <w:pPr>
              <w:tabs>
                <w:tab w:val="decimal" w:pos="262"/>
              </w:tabs>
              <w:spacing w:line="240" w:lineRule="auto"/>
              <w:jc w:val="center"/>
              <w:rPr>
                <w:rFonts w:ascii="Times New Roman" w:hAnsi="Times New Roman" w:cs="Times New Roman"/>
                <w:sz w:val="20"/>
                <w:szCs w:val="20"/>
              </w:rPr>
            </w:pPr>
            <w:r w:rsidRPr="009F5023">
              <w:rPr>
                <w:rFonts w:ascii="Times New Roman" w:hAnsi="Times New Roman" w:cs="Times New Roman"/>
                <w:sz w:val="20"/>
                <w:szCs w:val="20"/>
              </w:rPr>
              <w:t>-</w:t>
            </w:r>
          </w:p>
        </w:tc>
        <w:tc>
          <w:tcPr>
            <w:tcW w:w="180" w:type="dxa"/>
            <w:vAlign w:val="bottom"/>
          </w:tcPr>
          <w:p w14:paraId="44E2E281" w14:textId="77777777" w:rsidR="00733A32" w:rsidRPr="009F5023" w:rsidRDefault="00733A32" w:rsidP="003C5D1B">
            <w:pPr>
              <w:tabs>
                <w:tab w:val="decimal" w:pos="765"/>
              </w:tabs>
              <w:spacing w:line="240" w:lineRule="auto"/>
              <w:jc w:val="center"/>
              <w:rPr>
                <w:rFonts w:ascii="Times New Roman" w:hAnsi="Times New Roman" w:cs="Times New Roman"/>
                <w:sz w:val="20"/>
                <w:szCs w:val="20"/>
              </w:rPr>
            </w:pPr>
          </w:p>
        </w:tc>
        <w:tc>
          <w:tcPr>
            <w:tcW w:w="1170" w:type="dxa"/>
            <w:vAlign w:val="bottom"/>
          </w:tcPr>
          <w:p w14:paraId="4F183F8F" w14:textId="76552FC3" w:rsidR="00733A32" w:rsidRPr="00745EEE" w:rsidRDefault="00733A32" w:rsidP="00745EEE">
            <w:pPr>
              <w:pStyle w:val="acctfourfigures"/>
              <w:tabs>
                <w:tab w:val="clear" w:pos="765"/>
                <w:tab w:val="decimal" w:pos="917"/>
              </w:tabs>
              <w:spacing w:line="240" w:lineRule="auto"/>
              <w:ind w:left="-43" w:right="-86"/>
              <w:rPr>
                <w:rFonts w:cs="Times New Roman"/>
                <w:sz w:val="20"/>
                <w:lang w:val="en-US" w:bidi="th-TH"/>
              </w:rPr>
            </w:pPr>
            <w:r w:rsidRPr="00745EEE">
              <w:rPr>
                <w:rFonts w:cs="Times New Roman"/>
                <w:sz w:val="20"/>
                <w:lang w:val="en-US" w:bidi="th-TH"/>
              </w:rPr>
              <w:t>274,357</w:t>
            </w:r>
          </w:p>
        </w:tc>
        <w:tc>
          <w:tcPr>
            <w:tcW w:w="270" w:type="dxa"/>
            <w:vAlign w:val="bottom"/>
          </w:tcPr>
          <w:p w14:paraId="704B42D6" w14:textId="77777777" w:rsidR="00733A32" w:rsidRPr="009F5023" w:rsidRDefault="00733A32" w:rsidP="003C5D1B">
            <w:pPr>
              <w:tabs>
                <w:tab w:val="decimal" w:pos="765"/>
              </w:tabs>
              <w:spacing w:line="240" w:lineRule="auto"/>
              <w:jc w:val="center"/>
              <w:rPr>
                <w:rFonts w:ascii="Times New Roman" w:hAnsi="Times New Roman" w:cs="Times New Roman"/>
                <w:sz w:val="20"/>
                <w:szCs w:val="20"/>
              </w:rPr>
            </w:pPr>
          </w:p>
        </w:tc>
        <w:tc>
          <w:tcPr>
            <w:tcW w:w="1080" w:type="dxa"/>
            <w:vAlign w:val="bottom"/>
          </w:tcPr>
          <w:p w14:paraId="12500F8B" w14:textId="66CED770" w:rsidR="00733A32" w:rsidRPr="00745EEE" w:rsidRDefault="00733A32" w:rsidP="00745EEE">
            <w:pPr>
              <w:pStyle w:val="acctfourfigures"/>
              <w:tabs>
                <w:tab w:val="clear" w:pos="765"/>
                <w:tab w:val="decimal" w:pos="915"/>
              </w:tabs>
              <w:spacing w:line="240" w:lineRule="auto"/>
              <w:ind w:left="-43" w:right="-86"/>
              <w:rPr>
                <w:rFonts w:cs="Times New Roman"/>
                <w:sz w:val="20"/>
                <w:lang w:val="en-US" w:bidi="th-TH"/>
              </w:rPr>
            </w:pPr>
            <w:r w:rsidRPr="00745EEE">
              <w:rPr>
                <w:rFonts w:cs="Times New Roman"/>
                <w:sz w:val="20"/>
                <w:lang w:val="en-US" w:bidi="th-TH"/>
              </w:rPr>
              <w:t>274,357</w:t>
            </w:r>
          </w:p>
        </w:tc>
        <w:tc>
          <w:tcPr>
            <w:tcW w:w="270" w:type="dxa"/>
            <w:vAlign w:val="bottom"/>
          </w:tcPr>
          <w:p w14:paraId="24710E75" w14:textId="77777777" w:rsidR="00733A32" w:rsidRPr="009F5023" w:rsidRDefault="00733A32" w:rsidP="003C5D1B">
            <w:pPr>
              <w:tabs>
                <w:tab w:val="decimal" w:pos="765"/>
              </w:tabs>
              <w:spacing w:line="240" w:lineRule="auto"/>
              <w:jc w:val="center"/>
              <w:rPr>
                <w:rFonts w:ascii="Times New Roman" w:hAnsi="Times New Roman" w:cs="Times New Roman"/>
                <w:sz w:val="20"/>
                <w:szCs w:val="20"/>
              </w:rPr>
            </w:pPr>
          </w:p>
        </w:tc>
        <w:tc>
          <w:tcPr>
            <w:tcW w:w="990" w:type="dxa"/>
            <w:vAlign w:val="bottom"/>
          </w:tcPr>
          <w:p w14:paraId="20445282" w14:textId="77777777" w:rsidR="00733A32" w:rsidRPr="009F5023" w:rsidRDefault="00733A32" w:rsidP="003C5D1B">
            <w:pPr>
              <w:tabs>
                <w:tab w:val="decimal" w:pos="765"/>
              </w:tabs>
              <w:spacing w:line="240" w:lineRule="auto"/>
              <w:jc w:val="center"/>
              <w:rPr>
                <w:rFonts w:ascii="Times New Roman" w:hAnsi="Times New Roman" w:cs="Times New Roman"/>
                <w:sz w:val="20"/>
                <w:szCs w:val="20"/>
              </w:rPr>
            </w:pPr>
          </w:p>
        </w:tc>
        <w:tc>
          <w:tcPr>
            <w:tcW w:w="210" w:type="dxa"/>
            <w:vAlign w:val="bottom"/>
          </w:tcPr>
          <w:p w14:paraId="781DFAF2" w14:textId="77777777" w:rsidR="00733A32" w:rsidRPr="009F5023" w:rsidRDefault="00733A32" w:rsidP="003C5D1B">
            <w:pPr>
              <w:tabs>
                <w:tab w:val="decimal" w:pos="765"/>
              </w:tabs>
              <w:spacing w:line="240" w:lineRule="auto"/>
              <w:jc w:val="center"/>
              <w:rPr>
                <w:rFonts w:ascii="Times New Roman" w:hAnsi="Times New Roman" w:cs="Times New Roman"/>
                <w:sz w:val="20"/>
                <w:szCs w:val="20"/>
              </w:rPr>
            </w:pPr>
          </w:p>
        </w:tc>
        <w:tc>
          <w:tcPr>
            <w:tcW w:w="1100" w:type="dxa"/>
            <w:vAlign w:val="bottom"/>
          </w:tcPr>
          <w:p w14:paraId="31311F2F" w14:textId="77777777" w:rsidR="00733A32" w:rsidRPr="009F5023" w:rsidRDefault="00733A32" w:rsidP="003C5D1B">
            <w:pPr>
              <w:tabs>
                <w:tab w:val="decimal" w:pos="765"/>
              </w:tabs>
              <w:spacing w:line="240" w:lineRule="auto"/>
              <w:jc w:val="center"/>
              <w:rPr>
                <w:rFonts w:ascii="Times New Roman" w:hAnsi="Times New Roman" w:cs="Times New Roman"/>
                <w:sz w:val="20"/>
                <w:szCs w:val="20"/>
              </w:rPr>
            </w:pPr>
          </w:p>
        </w:tc>
        <w:tc>
          <w:tcPr>
            <w:tcW w:w="220" w:type="dxa"/>
            <w:vAlign w:val="bottom"/>
          </w:tcPr>
          <w:p w14:paraId="44861EEC" w14:textId="77777777" w:rsidR="00733A32" w:rsidRPr="009F5023" w:rsidRDefault="00733A32" w:rsidP="003C5D1B">
            <w:pPr>
              <w:tabs>
                <w:tab w:val="decimal" w:pos="765"/>
              </w:tabs>
              <w:spacing w:line="240" w:lineRule="auto"/>
              <w:jc w:val="center"/>
              <w:rPr>
                <w:rFonts w:ascii="Times New Roman" w:hAnsi="Times New Roman" w:cs="Times New Roman"/>
                <w:sz w:val="20"/>
                <w:szCs w:val="20"/>
              </w:rPr>
            </w:pPr>
          </w:p>
        </w:tc>
        <w:tc>
          <w:tcPr>
            <w:tcW w:w="1010" w:type="dxa"/>
            <w:vAlign w:val="bottom"/>
          </w:tcPr>
          <w:p w14:paraId="685D1D32" w14:textId="77777777" w:rsidR="00733A32" w:rsidRPr="009F5023" w:rsidRDefault="00733A32" w:rsidP="003C5D1B">
            <w:pPr>
              <w:tabs>
                <w:tab w:val="decimal" w:pos="765"/>
              </w:tabs>
              <w:spacing w:line="240" w:lineRule="auto"/>
              <w:jc w:val="center"/>
              <w:rPr>
                <w:rFonts w:ascii="Times New Roman" w:hAnsi="Times New Roman" w:cs="Times New Roman"/>
                <w:sz w:val="20"/>
                <w:szCs w:val="20"/>
              </w:rPr>
            </w:pPr>
          </w:p>
        </w:tc>
        <w:tc>
          <w:tcPr>
            <w:tcW w:w="219" w:type="dxa"/>
          </w:tcPr>
          <w:p w14:paraId="573602B8" w14:textId="77777777" w:rsidR="00733A32" w:rsidRPr="009F5023" w:rsidRDefault="00733A32" w:rsidP="003C5D1B">
            <w:pPr>
              <w:tabs>
                <w:tab w:val="decimal" w:pos="765"/>
              </w:tabs>
              <w:spacing w:line="240" w:lineRule="auto"/>
              <w:jc w:val="center"/>
              <w:rPr>
                <w:rFonts w:ascii="Times New Roman" w:hAnsi="Times New Roman" w:cs="Times New Roman"/>
                <w:sz w:val="20"/>
                <w:szCs w:val="20"/>
              </w:rPr>
            </w:pPr>
          </w:p>
        </w:tc>
        <w:tc>
          <w:tcPr>
            <w:tcW w:w="1111" w:type="dxa"/>
          </w:tcPr>
          <w:p w14:paraId="4E133AD7" w14:textId="77777777" w:rsidR="00733A32" w:rsidRPr="00745EEE" w:rsidRDefault="00733A32" w:rsidP="003C5D1B">
            <w:pPr>
              <w:tabs>
                <w:tab w:val="decimal" w:pos="765"/>
              </w:tabs>
              <w:spacing w:line="240" w:lineRule="auto"/>
              <w:jc w:val="center"/>
              <w:rPr>
                <w:rFonts w:ascii="Times New Roman" w:hAnsi="Times New Roman" w:cs="Times New Roman"/>
                <w:sz w:val="20"/>
                <w:szCs w:val="20"/>
                <w:cs/>
              </w:rPr>
            </w:pPr>
          </w:p>
        </w:tc>
      </w:tr>
      <w:tr w:rsidR="000E45B4" w:rsidRPr="000E45B4" w14:paraId="073B2CC5" w14:textId="77777777" w:rsidTr="00C03F5F">
        <w:trPr>
          <w:cantSplit/>
        </w:trPr>
        <w:tc>
          <w:tcPr>
            <w:tcW w:w="3330" w:type="dxa"/>
            <w:vAlign w:val="bottom"/>
            <w:hideMark/>
          </w:tcPr>
          <w:p w14:paraId="220EA857" w14:textId="77777777" w:rsidR="000E45B4" w:rsidRPr="000E45B4" w:rsidRDefault="000E45B4" w:rsidP="000E45B4">
            <w:pPr>
              <w:spacing w:line="240" w:lineRule="auto"/>
              <w:ind w:left="0" w:firstLine="10"/>
              <w:rPr>
                <w:rFonts w:ascii="Times New Roman" w:hAnsi="Times New Roman" w:cs="Times New Roman"/>
                <w:sz w:val="20"/>
                <w:szCs w:val="20"/>
              </w:rPr>
            </w:pPr>
            <w:r w:rsidRPr="000E45B4">
              <w:rPr>
                <w:rFonts w:ascii="Times New Roman" w:hAnsi="Times New Roman" w:cs="Times New Roman"/>
                <w:sz w:val="20"/>
                <w:szCs w:val="20"/>
              </w:rPr>
              <w:t xml:space="preserve">  Investment in debt instruments</w:t>
            </w:r>
          </w:p>
        </w:tc>
        <w:tc>
          <w:tcPr>
            <w:tcW w:w="1170" w:type="dxa"/>
            <w:vAlign w:val="bottom"/>
          </w:tcPr>
          <w:p w14:paraId="275CE839" w14:textId="77777777" w:rsidR="000E45B4" w:rsidRPr="000E45B4" w:rsidRDefault="000E45B4" w:rsidP="003C5D1B">
            <w:pPr>
              <w:spacing w:line="240" w:lineRule="auto"/>
              <w:jc w:val="center"/>
              <w:rPr>
                <w:rFonts w:ascii="Times New Roman" w:hAnsi="Times New Roman" w:cs="Times New Roman"/>
                <w:sz w:val="20"/>
                <w:szCs w:val="20"/>
              </w:rPr>
            </w:pPr>
            <w:r w:rsidRPr="000E45B4">
              <w:rPr>
                <w:rFonts w:ascii="Times New Roman" w:hAnsi="Times New Roman" w:cs="Times New Roman"/>
                <w:sz w:val="20"/>
                <w:szCs w:val="20"/>
              </w:rPr>
              <w:t>-</w:t>
            </w:r>
          </w:p>
        </w:tc>
        <w:tc>
          <w:tcPr>
            <w:tcW w:w="270" w:type="dxa"/>
            <w:vAlign w:val="bottom"/>
          </w:tcPr>
          <w:p w14:paraId="3245ABA6" w14:textId="77777777" w:rsidR="000E45B4" w:rsidRPr="000E45B4" w:rsidRDefault="000E45B4" w:rsidP="003C5D1B">
            <w:pPr>
              <w:pStyle w:val="acctfourfigures"/>
              <w:spacing w:line="240" w:lineRule="atLeast"/>
              <w:ind w:left="-43" w:right="-86"/>
              <w:rPr>
                <w:rFonts w:cs="Times New Roman"/>
                <w:sz w:val="20"/>
              </w:rPr>
            </w:pPr>
          </w:p>
        </w:tc>
        <w:tc>
          <w:tcPr>
            <w:tcW w:w="1080" w:type="dxa"/>
            <w:vAlign w:val="bottom"/>
          </w:tcPr>
          <w:p w14:paraId="35D6CA16" w14:textId="77777777" w:rsidR="000E45B4" w:rsidRPr="000E45B4" w:rsidRDefault="000E45B4" w:rsidP="003C5D1B">
            <w:pPr>
              <w:pStyle w:val="acctfourfigures"/>
              <w:tabs>
                <w:tab w:val="clear" w:pos="765"/>
                <w:tab w:val="decimal" w:pos="876"/>
              </w:tabs>
              <w:spacing w:line="240" w:lineRule="auto"/>
              <w:ind w:left="-43" w:right="-86"/>
              <w:rPr>
                <w:rFonts w:cs="Times New Roman"/>
                <w:sz w:val="20"/>
              </w:rPr>
            </w:pPr>
            <w:r w:rsidRPr="000E45B4">
              <w:rPr>
                <w:rFonts w:cs="Times New Roman"/>
                <w:sz w:val="20"/>
              </w:rPr>
              <w:t>2,327,276</w:t>
            </w:r>
          </w:p>
        </w:tc>
        <w:tc>
          <w:tcPr>
            <w:tcW w:w="270" w:type="dxa"/>
            <w:vAlign w:val="bottom"/>
          </w:tcPr>
          <w:p w14:paraId="0C136C1C" w14:textId="77777777" w:rsidR="000E45B4" w:rsidRPr="000E45B4" w:rsidRDefault="000E45B4" w:rsidP="003C5D1B">
            <w:pPr>
              <w:pStyle w:val="acctfourfigures"/>
              <w:tabs>
                <w:tab w:val="clear" w:pos="765"/>
                <w:tab w:val="decimal" w:pos="796"/>
              </w:tabs>
              <w:spacing w:line="240" w:lineRule="atLeast"/>
              <w:ind w:left="-43" w:right="-86"/>
              <w:rPr>
                <w:rFonts w:cs="Times New Roman"/>
                <w:sz w:val="20"/>
              </w:rPr>
            </w:pPr>
          </w:p>
        </w:tc>
        <w:tc>
          <w:tcPr>
            <w:tcW w:w="1170" w:type="dxa"/>
            <w:vAlign w:val="bottom"/>
          </w:tcPr>
          <w:p w14:paraId="602737E6" w14:textId="77777777" w:rsidR="000E45B4" w:rsidRPr="000E45B4" w:rsidRDefault="000E45B4" w:rsidP="003C5D1B">
            <w:pPr>
              <w:spacing w:line="240" w:lineRule="auto"/>
              <w:jc w:val="center"/>
              <w:rPr>
                <w:rFonts w:ascii="Times New Roman" w:hAnsi="Times New Roman" w:cs="Times New Roman"/>
                <w:sz w:val="20"/>
                <w:szCs w:val="20"/>
              </w:rPr>
            </w:pPr>
            <w:r w:rsidRPr="000E45B4">
              <w:rPr>
                <w:rFonts w:ascii="Times New Roman" w:hAnsi="Times New Roman" w:cs="Times New Roman"/>
                <w:sz w:val="20"/>
                <w:szCs w:val="20"/>
              </w:rPr>
              <w:t>-</w:t>
            </w:r>
          </w:p>
        </w:tc>
        <w:tc>
          <w:tcPr>
            <w:tcW w:w="180" w:type="dxa"/>
            <w:vAlign w:val="bottom"/>
          </w:tcPr>
          <w:p w14:paraId="5B986891" w14:textId="77777777" w:rsidR="000E45B4" w:rsidRPr="000E45B4" w:rsidRDefault="000E45B4" w:rsidP="003C5D1B">
            <w:pPr>
              <w:tabs>
                <w:tab w:val="decimal" w:pos="789"/>
              </w:tabs>
              <w:ind w:left="-43" w:right="-86"/>
              <w:rPr>
                <w:rFonts w:ascii="Times New Roman" w:hAnsi="Times New Roman" w:cs="Times New Roman"/>
                <w:sz w:val="20"/>
                <w:szCs w:val="20"/>
              </w:rPr>
            </w:pPr>
          </w:p>
        </w:tc>
        <w:tc>
          <w:tcPr>
            <w:tcW w:w="1170" w:type="dxa"/>
            <w:vAlign w:val="bottom"/>
          </w:tcPr>
          <w:p w14:paraId="00F05FBE" w14:textId="77777777" w:rsidR="000E45B4" w:rsidRPr="000E45B4" w:rsidRDefault="000E45B4" w:rsidP="00E31301">
            <w:pPr>
              <w:tabs>
                <w:tab w:val="clear" w:pos="227"/>
                <w:tab w:val="clear" w:pos="454"/>
                <w:tab w:val="clear" w:pos="680"/>
                <w:tab w:val="clear" w:pos="907"/>
                <w:tab w:val="left" w:pos="555"/>
                <w:tab w:val="left" w:pos="735"/>
                <w:tab w:val="left" w:pos="915"/>
              </w:tabs>
              <w:spacing w:line="240" w:lineRule="auto"/>
              <w:ind w:right="-255"/>
              <w:jc w:val="center"/>
              <w:rPr>
                <w:rFonts w:ascii="Times New Roman" w:hAnsi="Times New Roman" w:cs="Times New Roman"/>
                <w:sz w:val="20"/>
                <w:szCs w:val="20"/>
              </w:rPr>
            </w:pPr>
            <w:r w:rsidRPr="000E45B4">
              <w:rPr>
                <w:rFonts w:ascii="Times New Roman" w:hAnsi="Times New Roman" w:cs="Times New Roman"/>
                <w:sz w:val="20"/>
                <w:szCs w:val="20"/>
              </w:rPr>
              <w:t>-</w:t>
            </w:r>
          </w:p>
        </w:tc>
        <w:tc>
          <w:tcPr>
            <w:tcW w:w="270" w:type="dxa"/>
            <w:vAlign w:val="bottom"/>
          </w:tcPr>
          <w:p w14:paraId="2095A011" w14:textId="77777777" w:rsidR="000E45B4" w:rsidRPr="000E45B4" w:rsidRDefault="000E45B4" w:rsidP="003C5D1B">
            <w:pPr>
              <w:tabs>
                <w:tab w:val="decimal" w:pos="595"/>
              </w:tabs>
              <w:ind w:left="-43" w:right="-86"/>
              <w:rPr>
                <w:rFonts w:ascii="Times New Roman" w:hAnsi="Times New Roman" w:cs="Times New Roman"/>
                <w:sz w:val="20"/>
                <w:szCs w:val="20"/>
              </w:rPr>
            </w:pPr>
          </w:p>
        </w:tc>
        <w:tc>
          <w:tcPr>
            <w:tcW w:w="1080" w:type="dxa"/>
            <w:vAlign w:val="bottom"/>
          </w:tcPr>
          <w:p w14:paraId="272A6DD1" w14:textId="77777777" w:rsidR="000E45B4" w:rsidRPr="000E45B4" w:rsidRDefault="000E45B4" w:rsidP="00745EEE">
            <w:pPr>
              <w:pStyle w:val="acctfourfigures"/>
              <w:tabs>
                <w:tab w:val="clear" w:pos="765"/>
                <w:tab w:val="decimal" w:pos="915"/>
              </w:tabs>
              <w:spacing w:line="240" w:lineRule="auto"/>
              <w:ind w:left="-43" w:right="-86"/>
              <w:rPr>
                <w:rFonts w:cs="Times New Roman"/>
                <w:sz w:val="20"/>
              </w:rPr>
            </w:pPr>
            <w:r w:rsidRPr="000E45B4">
              <w:rPr>
                <w:rFonts w:cs="Times New Roman"/>
                <w:sz w:val="20"/>
              </w:rPr>
              <w:t>2,327,276</w:t>
            </w:r>
          </w:p>
        </w:tc>
        <w:tc>
          <w:tcPr>
            <w:tcW w:w="270" w:type="dxa"/>
            <w:vAlign w:val="bottom"/>
          </w:tcPr>
          <w:p w14:paraId="21C3AE67" w14:textId="77777777" w:rsidR="000E45B4" w:rsidRPr="000E45B4" w:rsidRDefault="000E45B4" w:rsidP="003C5D1B">
            <w:pPr>
              <w:pStyle w:val="acctfourfigures"/>
              <w:tabs>
                <w:tab w:val="decimal" w:pos="595"/>
              </w:tabs>
              <w:spacing w:line="240" w:lineRule="atLeast"/>
              <w:ind w:left="-43" w:right="-86"/>
              <w:rPr>
                <w:rFonts w:cs="Times New Roman"/>
                <w:sz w:val="20"/>
              </w:rPr>
            </w:pPr>
          </w:p>
        </w:tc>
        <w:tc>
          <w:tcPr>
            <w:tcW w:w="990" w:type="dxa"/>
            <w:vAlign w:val="bottom"/>
          </w:tcPr>
          <w:p w14:paraId="6B065B7A" w14:textId="77777777" w:rsidR="000E45B4" w:rsidRPr="000E45B4" w:rsidRDefault="000E45B4" w:rsidP="003C5D1B">
            <w:pPr>
              <w:tabs>
                <w:tab w:val="decimal" w:pos="287"/>
              </w:tabs>
              <w:spacing w:line="240" w:lineRule="auto"/>
              <w:jc w:val="center"/>
              <w:rPr>
                <w:rFonts w:ascii="Times New Roman" w:hAnsi="Times New Roman" w:cs="Times New Roman"/>
                <w:sz w:val="20"/>
                <w:szCs w:val="20"/>
              </w:rPr>
            </w:pPr>
            <w:r w:rsidRPr="000E45B4">
              <w:rPr>
                <w:rFonts w:ascii="Times New Roman" w:hAnsi="Times New Roman" w:cs="Times New Roman"/>
                <w:sz w:val="20"/>
                <w:szCs w:val="20"/>
              </w:rPr>
              <w:t>-</w:t>
            </w:r>
          </w:p>
        </w:tc>
        <w:tc>
          <w:tcPr>
            <w:tcW w:w="210" w:type="dxa"/>
            <w:vAlign w:val="bottom"/>
          </w:tcPr>
          <w:p w14:paraId="6DF04666" w14:textId="77777777" w:rsidR="000E45B4" w:rsidRPr="000E45B4" w:rsidRDefault="000E45B4" w:rsidP="003C5D1B">
            <w:pPr>
              <w:pStyle w:val="acctfourfigures"/>
              <w:spacing w:line="240" w:lineRule="atLeast"/>
              <w:ind w:left="-43" w:right="-86"/>
              <w:rPr>
                <w:rFonts w:cs="Times New Roman"/>
                <w:sz w:val="20"/>
              </w:rPr>
            </w:pPr>
          </w:p>
        </w:tc>
        <w:tc>
          <w:tcPr>
            <w:tcW w:w="1100" w:type="dxa"/>
            <w:vAlign w:val="bottom"/>
          </w:tcPr>
          <w:p w14:paraId="35C9AF04" w14:textId="77777777" w:rsidR="000E45B4" w:rsidRPr="000E45B4" w:rsidRDefault="000E45B4" w:rsidP="00D82397">
            <w:pPr>
              <w:pStyle w:val="acctfourfigures"/>
              <w:tabs>
                <w:tab w:val="clear" w:pos="765"/>
                <w:tab w:val="decimal" w:pos="945"/>
              </w:tabs>
              <w:spacing w:line="240" w:lineRule="auto"/>
              <w:ind w:left="-43" w:right="-204"/>
              <w:rPr>
                <w:rFonts w:cs="Times New Roman"/>
                <w:sz w:val="20"/>
              </w:rPr>
            </w:pPr>
            <w:r w:rsidRPr="000E45B4">
              <w:rPr>
                <w:rFonts w:cs="Times New Roman"/>
                <w:sz w:val="20"/>
              </w:rPr>
              <w:t>2,327,276</w:t>
            </w:r>
          </w:p>
        </w:tc>
        <w:tc>
          <w:tcPr>
            <w:tcW w:w="220" w:type="dxa"/>
            <w:vAlign w:val="bottom"/>
          </w:tcPr>
          <w:p w14:paraId="154BFEF4" w14:textId="77777777" w:rsidR="000E45B4" w:rsidRPr="000E45B4" w:rsidRDefault="000E45B4" w:rsidP="003C5D1B">
            <w:pPr>
              <w:tabs>
                <w:tab w:val="decimal" w:pos="595"/>
              </w:tabs>
              <w:ind w:left="-43" w:right="-86"/>
              <w:rPr>
                <w:rFonts w:ascii="Times New Roman" w:hAnsi="Times New Roman" w:cs="Times New Roman"/>
                <w:sz w:val="20"/>
                <w:szCs w:val="20"/>
              </w:rPr>
            </w:pPr>
          </w:p>
        </w:tc>
        <w:tc>
          <w:tcPr>
            <w:tcW w:w="1010" w:type="dxa"/>
            <w:vAlign w:val="bottom"/>
          </w:tcPr>
          <w:p w14:paraId="1F808998" w14:textId="77777777" w:rsidR="000E45B4" w:rsidRPr="000E45B4" w:rsidRDefault="000E45B4" w:rsidP="003C5D1B">
            <w:pPr>
              <w:tabs>
                <w:tab w:val="left" w:pos="484"/>
              </w:tabs>
              <w:spacing w:line="240" w:lineRule="auto"/>
              <w:ind w:right="-154"/>
              <w:jc w:val="center"/>
              <w:rPr>
                <w:rFonts w:ascii="Times New Roman" w:hAnsi="Times New Roman" w:cs="Times New Roman"/>
                <w:sz w:val="20"/>
                <w:szCs w:val="20"/>
              </w:rPr>
            </w:pPr>
            <w:r w:rsidRPr="000E45B4">
              <w:rPr>
                <w:rFonts w:ascii="Times New Roman" w:hAnsi="Times New Roman" w:cs="Times New Roman"/>
                <w:sz w:val="20"/>
                <w:szCs w:val="20"/>
              </w:rPr>
              <w:t>-</w:t>
            </w:r>
          </w:p>
        </w:tc>
        <w:tc>
          <w:tcPr>
            <w:tcW w:w="219" w:type="dxa"/>
            <w:vAlign w:val="bottom"/>
          </w:tcPr>
          <w:p w14:paraId="212B537A" w14:textId="77777777" w:rsidR="000E45B4" w:rsidRPr="000E45B4" w:rsidRDefault="000E45B4" w:rsidP="003C5D1B">
            <w:pPr>
              <w:tabs>
                <w:tab w:val="decimal" w:pos="789"/>
                <w:tab w:val="decimal" w:pos="876"/>
              </w:tabs>
              <w:ind w:left="-43" w:right="-86"/>
              <w:rPr>
                <w:rFonts w:ascii="Times New Roman" w:hAnsi="Times New Roman" w:cs="Times New Roman"/>
                <w:sz w:val="20"/>
                <w:szCs w:val="20"/>
              </w:rPr>
            </w:pPr>
          </w:p>
        </w:tc>
        <w:tc>
          <w:tcPr>
            <w:tcW w:w="1111" w:type="dxa"/>
            <w:vAlign w:val="bottom"/>
          </w:tcPr>
          <w:p w14:paraId="162E3F32" w14:textId="77777777" w:rsidR="000E45B4" w:rsidRPr="000E45B4" w:rsidRDefault="000E45B4" w:rsidP="003C5D1B">
            <w:pPr>
              <w:pStyle w:val="acctfourfigures"/>
              <w:tabs>
                <w:tab w:val="clear" w:pos="765"/>
                <w:tab w:val="decimal" w:pos="910"/>
              </w:tabs>
              <w:spacing w:line="240" w:lineRule="auto"/>
              <w:ind w:left="-43" w:right="-86"/>
              <w:rPr>
                <w:rFonts w:cs="Times New Roman"/>
                <w:sz w:val="20"/>
              </w:rPr>
            </w:pPr>
            <w:r w:rsidRPr="000E45B4">
              <w:rPr>
                <w:rFonts w:cs="Times New Roman"/>
                <w:sz w:val="20"/>
              </w:rPr>
              <w:t>2,327,276</w:t>
            </w:r>
          </w:p>
        </w:tc>
      </w:tr>
      <w:tr w:rsidR="000E45B4" w:rsidRPr="000E45B4" w14:paraId="619A9E90" w14:textId="77777777" w:rsidTr="00C03F5F">
        <w:trPr>
          <w:cantSplit/>
        </w:trPr>
        <w:tc>
          <w:tcPr>
            <w:tcW w:w="3330" w:type="dxa"/>
            <w:vAlign w:val="bottom"/>
          </w:tcPr>
          <w:p w14:paraId="04313F9C" w14:textId="77777777" w:rsidR="000E45B4" w:rsidRPr="000E45B4" w:rsidRDefault="000E45B4" w:rsidP="000E45B4">
            <w:pPr>
              <w:spacing w:line="240" w:lineRule="auto"/>
              <w:ind w:left="0" w:firstLine="10"/>
              <w:rPr>
                <w:rFonts w:ascii="Times New Roman" w:hAnsi="Times New Roman" w:cs="Times New Roman"/>
                <w:sz w:val="20"/>
                <w:szCs w:val="20"/>
              </w:rPr>
            </w:pPr>
          </w:p>
        </w:tc>
        <w:tc>
          <w:tcPr>
            <w:tcW w:w="1170" w:type="dxa"/>
            <w:vAlign w:val="bottom"/>
          </w:tcPr>
          <w:p w14:paraId="7062066E" w14:textId="77777777" w:rsidR="000E45B4" w:rsidRPr="000E45B4" w:rsidRDefault="000E45B4" w:rsidP="003C5D1B">
            <w:pPr>
              <w:spacing w:line="240" w:lineRule="auto"/>
              <w:jc w:val="center"/>
              <w:rPr>
                <w:rFonts w:ascii="Times New Roman" w:hAnsi="Times New Roman" w:cs="Times New Roman"/>
                <w:sz w:val="20"/>
                <w:szCs w:val="20"/>
              </w:rPr>
            </w:pPr>
          </w:p>
        </w:tc>
        <w:tc>
          <w:tcPr>
            <w:tcW w:w="270" w:type="dxa"/>
          </w:tcPr>
          <w:p w14:paraId="7B9DA417"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1080" w:type="dxa"/>
            <w:vAlign w:val="bottom"/>
          </w:tcPr>
          <w:p w14:paraId="69AD098D"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270" w:type="dxa"/>
            <w:vAlign w:val="bottom"/>
          </w:tcPr>
          <w:p w14:paraId="2E546886"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1170" w:type="dxa"/>
            <w:vAlign w:val="bottom"/>
          </w:tcPr>
          <w:p w14:paraId="773AB1A5" w14:textId="77777777" w:rsidR="000E45B4" w:rsidRPr="000E45B4" w:rsidRDefault="000E45B4" w:rsidP="003C5D1B">
            <w:pPr>
              <w:pStyle w:val="acctfourfigures"/>
              <w:tabs>
                <w:tab w:val="decimal" w:pos="570"/>
              </w:tabs>
              <w:spacing w:line="240" w:lineRule="auto"/>
              <w:ind w:left="-43" w:right="-108"/>
              <w:rPr>
                <w:rFonts w:cs="Times New Roman"/>
                <w:sz w:val="20"/>
              </w:rPr>
            </w:pPr>
          </w:p>
        </w:tc>
        <w:tc>
          <w:tcPr>
            <w:tcW w:w="180" w:type="dxa"/>
            <w:vAlign w:val="bottom"/>
          </w:tcPr>
          <w:p w14:paraId="21BE0666"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1170" w:type="dxa"/>
            <w:vAlign w:val="bottom"/>
          </w:tcPr>
          <w:p w14:paraId="1208297C" w14:textId="77777777" w:rsidR="000E45B4" w:rsidRPr="000E45B4" w:rsidRDefault="000E45B4" w:rsidP="003C5D1B">
            <w:pPr>
              <w:pStyle w:val="acctfourfigures"/>
              <w:tabs>
                <w:tab w:val="decimal" w:pos="700"/>
              </w:tabs>
              <w:spacing w:line="240" w:lineRule="atLeast"/>
              <w:ind w:left="-43" w:right="-86"/>
              <w:jc w:val="right"/>
              <w:rPr>
                <w:rFonts w:cs="Times New Roman"/>
                <w:sz w:val="20"/>
              </w:rPr>
            </w:pPr>
          </w:p>
        </w:tc>
        <w:tc>
          <w:tcPr>
            <w:tcW w:w="270" w:type="dxa"/>
            <w:vAlign w:val="bottom"/>
          </w:tcPr>
          <w:p w14:paraId="5E2C36E3"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1080" w:type="dxa"/>
            <w:vAlign w:val="bottom"/>
          </w:tcPr>
          <w:p w14:paraId="61428F2F" w14:textId="77777777" w:rsidR="000E45B4" w:rsidRPr="000E45B4" w:rsidRDefault="000E45B4" w:rsidP="003C5D1B">
            <w:pPr>
              <w:pStyle w:val="acctfourfigures"/>
              <w:tabs>
                <w:tab w:val="clear" w:pos="765"/>
                <w:tab w:val="decimal" w:pos="876"/>
              </w:tabs>
              <w:spacing w:line="240" w:lineRule="auto"/>
              <w:ind w:left="-43" w:right="-86"/>
              <w:rPr>
                <w:rFonts w:cs="Times New Roman"/>
                <w:sz w:val="20"/>
              </w:rPr>
            </w:pPr>
          </w:p>
        </w:tc>
        <w:tc>
          <w:tcPr>
            <w:tcW w:w="270" w:type="dxa"/>
            <w:vAlign w:val="bottom"/>
          </w:tcPr>
          <w:p w14:paraId="517BED6B"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990" w:type="dxa"/>
            <w:vAlign w:val="bottom"/>
          </w:tcPr>
          <w:p w14:paraId="1A4FF891" w14:textId="77777777" w:rsidR="000E45B4" w:rsidRPr="000E45B4" w:rsidRDefault="000E45B4" w:rsidP="003C5D1B">
            <w:pPr>
              <w:pStyle w:val="acctfourfigures"/>
              <w:tabs>
                <w:tab w:val="decimal" w:pos="421"/>
              </w:tabs>
              <w:spacing w:line="240" w:lineRule="atLeast"/>
              <w:ind w:left="-43" w:right="-86"/>
              <w:rPr>
                <w:rFonts w:cs="Times New Roman"/>
                <w:sz w:val="20"/>
              </w:rPr>
            </w:pPr>
          </w:p>
        </w:tc>
        <w:tc>
          <w:tcPr>
            <w:tcW w:w="210" w:type="dxa"/>
            <w:vAlign w:val="bottom"/>
          </w:tcPr>
          <w:p w14:paraId="08FF8C39"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1100" w:type="dxa"/>
            <w:vAlign w:val="bottom"/>
          </w:tcPr>
          <w:p w14:paraId="4EB32D5D" w14:textId="77777777" w:rsidR="000E45B4" w:rsidRPr="000E45B4" w:rsidRDefault="000E45B4" w:rsidP="003C5D1B">
            <w:pPr>
              <w:pStyle w:val="acctfourfigures"/>
              <w:tabs>
                <w:tab w:val="clear" w:pos="765"/>
                <w:tab w:val="decimal" w:pos="876"/>
              </w:tabs>
              <w:spacing w:line="240" w:lineRule="auto"/>
              <w:ind w:left="-43" w:right="-86"/>
              <w:rPr>
                <w:rFonts w:cs="Times New Roman"/>
                <w:sz w:val="20"/>
              </w:rPr>
            </w:pPr>
          </w:p>
        </w:tc>
        <w:tc>
          <w:tcPr>
            <w:tcW w:w="220" w:type="dxa"/>
            <w:vAlign w:val="bottom"/>
          </w:tcPr>
          <w:p w14:paraId="4AE02DA3"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1010" w:type="dxa"/>
            <w:vAlign w:val="bottom"/>
          </w:tcPr>
          <w:p w14:paraId="1543B2CA" w14:textId="77777777" w:rsidR="000E45B4" w:rsidRPr="000E45B4" w:rsidRDefault="000E45B4" w:rsidP="003C5D1B">
            <w:pPr>
              <w:pStyle w:val="acctfourfigures"/>
              <w:tabs>
                <w:tab w:val="clear" w:pos="765"/>
                <w:tab w:val="decimal" w:pos="876"/>
              </w:tabs>
              <w:spacing w:line="240" w:lineRule="auto"/>
              <w:ind w:left="-43" w:right="-86"/>
              <w:rPr>
                <w:rFonts w:cs="Times New Roman"/>
                <w:sz w:val="20"/>
              </w:rPr>
            </w:pPr>
          </w:p>
        </w:tc>
        <w:tc>
          <w:tcPr>
            <w:tcW w:w="219" w:type="dxa"/>
            <w:vAlign w:val="bottom"/>
          </w:tcPr>
          <w:p w14:paraId="612EAA6D" w14:textId="77777777" w:rsidR="000E45B4" w:rsidRPr="000E45B4" w:rsidRDefault="000E45B4" w:rsidP="003C5D1B">
            <w:pPr>
              <w:tabs>
                <w:tab w:val="decimal" w:pos="765"/>
                <w:tab w:val="decimal" w:pos="876"/>
              </w:tabs>
              <w:spacing w:line="240" w:lineRule="auto"/>
              <w:rPr>
                <w:rFonts w:ascii="Times New Roman" w:hAnsi="Times New Roman" w:cs="Times New Roman"/>
                <w:sz w:val="20"/>
                <w:szCs w:val="20"/>
              </w:rPr>
            </w:pPr>
          </w:p>
        </w:tc>
        <w:tc>
          <w:tcPr>
            <w:tcW w:w="1111" w:type="dxa"/>
            <w:vAlign w:val="bottom"/>
          </w:tcPr>
          <w:p w14:paraId="564CF688" w14:textId="77777777" w:rsidR="000E45B4" w:rsidRPr="000E45B4" w:rsidRDefault="000E45B4" w:rsidP="003C5D1B">
            <w:pPr>
              <w:pStyle w:val="acctfourfigures"/>
              <w:tabs>
                <w:tab w:val="clear" w:pos="765"/>
                <w:tab w:val="decimal" w:pos="1042"/>
              </w:tabs>
              <w:spacing w:line="240" w:lineRule="auto"/>
              <w:ind w:left="-43" w:right="-86"/>
              <w:rPr>
                <w:rFonts w:cs="Times New Roman"/>
                <w:sz w:val="20"/>
              </w:rPr>
            </w:pPr>
          </w:p>
        </w:tc>
      </w:tr>
      <w:tr w:rsidR="000E45B4" w:rsidRPr="000E45B4" w14:paraId="279BA74A" w14:textId="77777777" w:rsidTr="00C03F5F">
        <w:trPr>
          <w:cantSplit/>
        </w:trPr>
        <w:tc>
          <w:tcPr>
            <w:tcW w:w="3330" w:type="dxa"/>
            <w:vAlign w:val="bottom"/>
            <w:hideMark/>
          </w:tcPr>
          <w:p w14:paraId="03C1EE61" w14:textId="77777777" w:rsidR="000E45B4" w:rsidRPr="000E45B4" w:rsidRDefault="000E45B4" w:rsidP="000E45B4">
            <w:pPr>
              <w:spacing w:line="240" w:lineRule="auto"/>
              <w:ind w:left="0" w:firstLine="10"/>
              <w:rPr>
                <w:rFonts w:ascii="Times New Roman" w:hAnsi="Times New Roman" w:cs="Times New Roman"/>
                <w:sz w:val="20"/>
                <w:szCs w:val="20"/>
              </w:rPr>
            </w:pPr>
            <w:r w:rsidRPr="000E45B4">
              <w:rPr>
                <w:rFonts w:ascii="Times New Roman" w:hAnsi="Times New Roman" w:cs="Times New Roman"/>
                <w:sz w:val="20"/>
                <w:szCs w:val="20"/>
              </w:rPr>
              <w:t>Other non-current financial assets:</w:t>
            </w:r>
          </w:p>
        </w:tc>
        <w:tc>
          <w:tcPr>
            <w:tcW w:w="1170" w:type="dxa"/>
            <w:vAlign w:val="bottom"/>
          </w:tcPr>
          <w:p w14:paraId="41E2C093" w14:textId="77777777" w:rsidR="000E45B4" w:rsidRPr="000E45B4" w:rsidRDefault="000E45B4" w:rsidP="003C5D1B">
            <w:pPr>
              <w:spacing w:line="240" w:lineRule="auto"/>
              <w:jc w:val="center"/>
              <w:rPr>
                <w:rFonts w:ascii="Times New Roman" w:hAnsi="Times New Roman" w:cs="Times New Roman"/>
                <w:sz w:val="20"/>
                <w:szCs w:val="20"/>
              </w:rPr>
            </w:pPr>
          </w:p>
        </w:tc>
        <w:tc>
          <w:tcPr>
            <w:tcW w:w="270" w:type="dxa"/>
          </w:tcPr>
          <w:p w14:paraId="3302B03A"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1080" w:type="dxa"/>
            <w:vAlign w:val="bottom"/>
          </w:tcPr>
          <w:p w14:paraId="092F7F55" w14:textId="77777777" w:rsidR="000E45B4" w:rsidRPr="000E45B4" w:rsidRDefault="000E45B4" w:rsidP="003C5D1B">
            <w:pPr>
              <w:tabs>
                <w:tab w:val="decimal" w:pos="420"/>
              </w:tabs>
              <w:spacing w:line="240" w:lineRule="auto"/>
              <w:jc w:val="center"/>
              <w:rPr>
                <w:rFonts w:ascii="Times New Roman" w:hAnsi="Times New Roman" w:cs="Times New Roman"/>
                <w:sz w:val="20"/>
                <w:szCs w:val="20"/>
              </w:rPr>
            </w:pPr>
          </w:p>
        </w:tc>
        <w:tc>
          <w:tcPr>
            <w:tcW w:w="270" w:type="dxa"/>
            <w:vAlign w:val="bottom"/>
          </w:tcPr>
          <w:p w14:paraId="7E34A6AF"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1170" w:type="dxa"/>
            <w:vAlign w:val="bottom"/>
          </w:tcPr>
          <w:p w14:paraId="44EB7A5D" w14:textId="77777777" w:rsidR="000E45B4" w:rsidRPr="000E45B4" w:rsidRDefault="000E45B4" w:rsidP="003C5D1B">
            <w:pPr>
              <w:tabs>
                <w:tab w:val="left" w:pos="720"/>
              </w:tabs>
              <w:spacing w:line="240" w:lineRule="auto"/>
              <w:ind w:right="-261"/>
              <w:jc w:val="center"/>
              <w:rPr>
                <w:rFonts w:ascii="Times New Roman" w:hAnsi="Times New Roman" w:cs="Times New Roman"/>
                <w:sz w:val="20"/>
                <w:szCs w:val="20"/>
              </w:rPr>
            </w:pPr>
          </w:p>
        </w:tc>
        <w:tc>
          <w:tcPr>
            <w:tcW w:w="180" w:type="dxa"/>
            <w:vAlign w:val="bottom"/>
          </w:tcPr>
          <w:p w14:paraId="18C2261E"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1170" w:type="dxa"/>
            <w:vAlign w:val="bottom"/>
          </w:tcPr>
          <w:p w14:paraId="6B3D08B0" w14:textId="77777777" w:rsidR="000E45B4" w:rsidRPr="000E45B4" w:rsidRDefault="000E45B4" w:rsidP="003C5D1B">
            <w:pPr>
              <w:pStyle w:val="acctfourfigures"/>
              <w:tabs>
                <w:tab w:val="decimal" w:pos="700"/>
              </w:tabs>
              <w:spacing w:line="240" w:lineRule="atLeast"/>
              <w:ind w:left="-43" w:right="-86"/>
              <w:jc w:val="right"/>
              <w:rPr>
                <w:rFonts w:cs="Times New Roman"/>
                <w:sz w:val="20"/>
              </w:rPr>
            </w:pPr>
          </w:p>
        </w:tc>
        <w:tc>
          <w:tcPr>
            <w:tcW w:w="270" w:type="dxa"/>
            <w:vAlign w:val="bottom"/>
          </w:tcPr>
          <w:p w14:paraId="1F834632"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1080" w:type="dxa"/>
            <w:vAlign w:val="bottom"/>
          </w:tcPr>
          <w:p w14:paraId="0A28A231" w14:textId="77777777" w:rsidR="000E45B4" w:rsidRPr="000E45B4" w:rsidRDefault="000E45B4" w:rsidP="003C5D1B">
            <w:pPr>
              <w:pStyle w:val="acctfourfigures"/>
              <w:tabs>
                <w:tab w:val="clear" w:pos="765"/>
                <w:tab w:val="decimal" w:pos="876"/>
              </w:tabs>
              <w:spacing w:line="240" w:lineRule="auto"/>
              <w:ind w:left="-43" w:right="-86"/>
              <w:rPr>
                <w:rFonts w:cs="Times New Roman"/>
                <w:sz w:val="20"/>
              </w:rPr>
            </w:pPr>
          </w:p>
        </w:tc>
        <w:tc>
          <w:tcPr>
            <w:tcW w:w="270" w:type="dxa"/>
            <w:vAlign w:val="bottom"/>
          </w:tcPr>
          <w:p w14:paraId="53E2E3DA"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990" w:type="dxa"/>
            <w:vAlign w:val="bottom"/>
          </w:tcPr>
          <w:p w14:paraId="424C08EC" w14:textId="77777777" w:rsidR="000E45B4" w:rsidRPr="000E45B4" w:rsidRDefault="000E45B4" w:rsidP="003C5D1B">
            <w:pPr>
              <w:pStyle w:val="acctfourfigures"/>
              <w:tabs>
                <w:tab w:val="decimal" w:pos="421"/>
              </w:tabs>
              <w:spacing w:line="240" w:lineRule="atLeast"/>
              <w:ind w:left="-43" w:right="-86"/>
              <w:rPr>
                <w:rFonts w:cs="Times New Roman"/>
                <w:sz w:val="20"/>
              </w:rPr>
            </w:pPr>
          </w:p>
        </w:tc>
        <w:tc>
          <w:tcPr>
            <w:tcW w:w="210" w:type="dxa"/>
            <w:vAlign w:val="bottom"/>
          </w:tcPr>
          <w:p w14:paraId="79FF20B2"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1100" w:type="dxa"/>
            <w:vAlign w:val="bottom"/>
          </w:tcPr>
          <w:p w14:paraId="4B963A22" w14:textId="77777777" w:rsidR="000E45B4" w:rsidRPr="000E45B4" w:rsidRDefault="000E45B4" w:rsidP="003C5D1B">
            <w:pPr>
              <w:pStyle w:val="acctfourfigures"/>
              <w:tabs>
                <w:tab w:val="clear" w:pos="765"/>
                <w:tab w:val="decimal" w:pos="876"/>
              </w:tabs>
              <w:spacing w:line="240" w:lineRule="auto"/>
              <w:ind w:left="-43" w:right="-86"/>
              <w:rPr>
                <w:rFonts w:cs="Times New Roman"/>
                <w:sz w:val="20"/>
              </w:rPr>
            </w:pPr>
          </w:p>
        </w:tc>
        <w:tc>
          <w:tcPr>
            <w:tcW w:w="220" w:type="dxa"/>
            <w:vAlign w:val="bottom"/>
          </w:tcPr>
          <w:p w14:paraId="5D4112BA"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1010" w:type="dxa"/>
            <w:vAlign w:val="bottom"/>
          </w:tcPr>
          <w:p w14:paraId="24784463" w14:textId="77777777" w:rsidR="000E45B4" w:rsidRPr="000E45B4" w:rsidRDefault="000E45B4" w:rsidP="003C5D1B">
            <w:pPr>
              <w:pStyle w:val="acctfourfigures"/>
              <w:tabs>
                <w:tab w:val="clear" w:pos="765"/>
                <w:tab w:val="decimal" w:pos="876"/>
              </w:tabs>
              <w:spacing w:line="240" w:lineRule="auto"/>
              <w:ind w:left="-43" w:right="-86"/>
              <w:rPr>
                <w:rFonts w:cs="Times New Roman"/>
                <w:sz w:val="20"/>
              </w:rPr>
            </w:pPr>
          </w:p>
        </w:tc>
        <w:tc>
          <w:tcPr>
            <w:tcW w:w="219" w:type="dxa"/>
            <w:vAlign w:val="bottom"/>
          </w:tcPr>
          <w:p w14:paraId="34E44323" w14:textId="77777777" w:rsidR="000E45B4" w:rsidRPr="000E45B4" w:rsidRDefault="000E45B4" w:rsidP="003C5D1B">
            <w:pPr>
              <w:tabs>
                <w:tab w:val="decimal" w:pos="765"/>
                <w:tab w:val="decimal" w:pos="876"/>
              </w:tabs>
              <w:spacing w:line="240" w:lineRule="auto"/>
              <w:rPr>
                <w:rFonts w:ascii="Times New Roman" w:hAnsi="Times New Roman" w:cs="Times New Roman"/>
                <w:sz w:val="20"/>
                <w:szCs w:val="20"/>
              </w:rPr>
            </w:pPr>
          </w:p>
        </w:tc>
        <w:tc>
          <w:tcPr>
            <w:tcW w:w="1111" w:type="dxa"/>
            <w:vAlign w:val="bottom"/>
          </w:tcPr>
          <w:p w14:paraId="33F05FE5" w14:textId="3C5A53CF" w:rsidR="000E45B4" w:rsidRPr="000E45B4" w:rsidRDefault="000E45B4" w:rsidP="003C5D1B">
            <w:pPr>
              <w:spacing w:line="240" w:lineRule="auto"/>
              <w:jc w:val="center"/>
              <w:rPr>
                <w:rFonts w:ascii="Times New Roman" w:hAnsi="Times New Roman" w:cs="Times New Roman"/>
                <w:sz w:val="20"/>
                <w:szCs w:val="20"/>
              </w:rPr>
            </w:pPr>
          </w:p>
        </w:tc>
      </w:tr>
      <w:tr w:rsidR="000E45B4" w:rsidRPr="000E45B4" w14:paraId="5B4410EC" w14:textId="77777777" w:rsidTr="00C03F5F">
        <w:trPr>
          <w:cantSplit/>
        </w:trPr>
        <w:tc>
          <w:tcPr>
            <w:tcW w:w="3330" w:type="dxa"/>
            <w:vAlign w:val="bottom"/>
            <w:hideMark/>
          </w:tcPr>
          <w:p w14:paraId="196D8638" w14:textId="77777777" w:rsidR="000E45B4" w:rsidRPr="000E45B4" w:rsidRDefault="000E45B4" w:rsidP="000E45B4">
            <w:pPr>
              <w:spacing w:line="240" w:lineRule="auto"/>
              <w:ind w:left="0" w:firstLine="10"/>
              <w:rPr>
                <w:rFonts w:ascii="Times New Roman" w:hAnsi="Times New Roman" w:cs="Times New Roman"/>
                <w:sz w:val="20"/>
                <w:szCs w:val="20"/>
              </w:rPr>
            </w:pPr>
            <w:r w:rsidRPr="000E45B4">
              <w:rPr>
                <w:rFonts w:ascii="Times New Roman" w:hAnsi="Times New Roman" w:cs="Times New Roman"/>
                <w:sz w:val="20"/>
                <w:szCs w:val="20"/>
              </w:rPr>
              <w:t xml:space="preserve">  Investment in equity instruments</w:t>
            </w:r>
          </w:p>
        </w:tc>
        <w:tc>
          <w:tcPr>
            <w:tcW w:w="1170" w:type="dxa"/>
            <w:vAlign w:val="bottom"/>
          </w:tcPr>
          <w:p w14:paraId="19C2DF00" w14:textId="77777777" w:rsidR="000E45B4" w:rsidRPr="000E45B4" w:rsidRDefault="000E45B4" w:rsidP="003C5D1B">
            <w:pPr>
              <w:spacing w:line="240" w:lineRule="auto"/>
              <w:jc w:val="center"/>
              <w:rPr>
                <w:rFonts w:ascii="Times New Roman" w:hAnsi="Times New Roman" w:cs="Times New Roman"/>
                <w:sz w:val="20"/>
                <w:szCs w:val="20"/>
              </w:rPr>
            </w:pPr>
            <w:r w:rsidRPr="000E45B4">
              <w:rPr>
                <w:rFonts w:ascii="Times New Roman" w:hAnsi="Times New Roman" w:cs="Times New Roman"/>
                <w:sz w:val="20"/>
                <w:szCs w:val="20"/>
              </w:rPr>
              <w:t>-</w:t>
            </w:r>
          </w:p>
        </w:tc>
        <w:tc>
          <w:tcPr>
            <w:tcW w:w="270" w:type="dxa"/>
            <w:vAlign w:val="bottom"/>
          </w:tcPr>
          <w:p w14:paraId="63F1AF81"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1080" w:type="dxa"/>
            <w:vAlign w:val="bottom"/>
          </w:tcPr>
          <w:p w14:paraId="49E6E405" w14:textId="77777777" w:rsidR="000E45B4" w:rsidRPr="000E45B4" w:rsidRDefault="000E45B4" w:rsidP="003951C6">
            <w:pPr>
              <w:tabs>
                <w:tab w:val="clear" w:pos="454"/>
                <w:tab w:val="left" w:pos="735"/>
              </w:tabs>
              <w:spacing w:line="240" w:lineRule="auto"/>
              <w:ind w:right="-255"/>
              <w:jc w:val="center"/>
              <w:rPr>
                <w:rFonts w:ascii="Times New Roman" w:hAnsi="Times New Roman" w:cs="Times New Roman"/>
                <w:sz w:val="20"/>
                <w:szCs w:val="20"/>
              </w:rPr>
            </w:pPr>
            <w:r w:rsidRPr="000E45B4">
              <w:rPr>
                <w:rFonts w:ascii="Times New Roman" w:hAnsi="Times New Roman" w:cs="Times New Roman"/>
                <w:sz w:val="20"/>
                <w:szCs w:val="20"/>
              </w:rPr>
              <w:t>-</w:t>
            </w:r>
          </w:p>
        </w:tc>
        <w:tc>
          <w:tcPr>
            <w:tcW w:w="270" w:type="dxa"/>
            <w:vAlign w:val="bottom"/>
          </w:tcPr>
          <w:p w14:paraId="39C66CD5"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1170" w:type="dxa"/>
            <w:vAlign w:val="bottom"/>
          </w:tcPr>
          <w:p w14:paraId="0C49F921" w14:textId="77777777" w:rsidR="000E45B4" w:rsidRPr="000E45B4" w:rsidRDefault="000E45B4" w:rsidP="00745EEE">
            <w:pPr>
              <w:pStyle w:val="acctfourfigures"/>
              <w:tabs>
                <w:tab w:val="clear" w:pos="765"/>
                <w:tab w:val="decimal" w:pos="990"/>
              </w:tabs>
              <w:spacing w:line="240" w:lineRule="auto"/>
              <w:ind w:left="-43" w:right="-86"/>
              <w:rPr>
                <w:rFonts w:cs="Times New Roman"/>
                <w:sz w:val="20"/>
                <w:lang w:val="en-US"/>
              </w:rPr>
            </w:pPr>
            <w:r w:rsidRPr="000E45B4">
              <w:rPr>
                <w:rFonts w:cs="Times New Roman"/>
                <w:sz w:val="20"/>
                <w:lang w:val="en-US" w:bidi="th-TH"/>
              </w:rPr>
              <w:t>2,471,690</w:t>
            </w:r>
          </w:p>
        </w:tc>
        <w:tc>
          <w:tcPr>
            <w:tcW w:w="180" w:type="dxa"/>
            <w:vAlign w:val="bottom"/>
          </w:tcPr>
          <w:p w14:paraId="0CE720FC"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1170" w:type="dxa"/>
            <w:vAlign w:val="bottom"/>
          </w:tcPr>
          <w:p w14:paraId="19E92DA7" w14:textId="77777777" w:rsidR="000E45B4" w:rsidRPr="000E45B4" w:rsidRDefault="000E45B4" w:rsidP="00E31301">
            <w:pPr>
              <w:tabs>
                <w:tab w:val="clear" w:pos="227"/>
                <w:tab w:val="clear" w:pos="454"/>
                <w:tab w:val="clear" w:pos="680"/>
                <w:tab w:val="left" w:pos="555"/>
                <w:tab w:val="left" w:pos="735"/>
              </w:tabs>
              <w:spacing w:line="240" w:lineRule="auto"/>
              <w:ind w:right="-255"/>
              <w:jc w:val="center"/>
              <w:rPr>
                <w:rFonts w:ascii="Times New Roman" w:hAnsi="Times New Roman" w:cs="Times New Roman"/>
                <w:sz w:val="20"/>
                <w:szCs w:val="20"/>
              </w:rPr>
            </w:pPr>
            <w:r w:rsidRPr="000E45B4">
              <w:rPr>
                <w:rFonts w:ascii="Times New Roman" w:hAnsi="Times New Roman" w:cs="Times New Roman"/>
                <w:sz w:val="20"/>
                <w:szCs w:val="20"/>
              </w:rPr>
              <w:t>-</w:t>
            </w:r>
          </w:p>
        </w:tc>
        <w:tc>
          <w:tcPr>
            <w:tcW w:w="270" w:type="dxa"/>
            <w:vAlign w:val="bottom"/>
          </w:tcPr>
          <w:p w14:paraId="21892BCC" w14:textId="77777777" w:rsidR="000E45B4" w:rsidRPr="000E45B4" w:rsidRDefault="000E45B4" w:rsidP="003C5D1B">
            <w:pPr>
              <w:tabs>
                <w:tab w:val="decimal" w:pos="630"/>
                <w:tab w:val="decimal" w:pos="765"/>
              </w:tabs>
              <w:spacing w:line="240" w:lineRule="auto"/>
              <w:ind w:right="75"/>
              <w:rPr>
                <w:rFonts w:ascii="Times New Roman" w:hAnsi="Times New Roman" w:cs="Times New Roman"/>
                <w:sz w:val="20"/>
                <w:szCs w:val="20"/>
              </w:rPr>
            </w:pPr>
          </w:p>
        </w:tc>
        <w:tc>
          <w:tcPr>
            <w:tcW w:w="1080" w:type="dxa"/>
            <w:vAlign w:val="bottom"/>
          </w:tcPr>
          <w:p w14:paraId="2661F991" w14:textId="77777777" w:rsidR="000E45B4" w:rsidRPr="000E45B4" w:rsidRDefault="000E45B4" w:rsidP="00745EEE">
            <w:pPr>
              <w:pStyle w:val="acctfourfigures"/>
              <w:tabs>
                <w:tab w:val="clear" w:pos="765"/>
                <w:tab w:val="decimal" w:pos="915"/>
              </w:tabs>
              <w:spacing w:line="240" w:lineRule="auto"/>
              <w:ind w:left="-43" w:right="-86"/>
              <w:rPr>
                <w:rFonts w:cs="Times New Roman"/>
                <w:sz w:val="20"/>
              </w:rPr>
            </w:pPr>
            <w:r w:rsidRPr="000E45B4">
              <w:rPr>
                <w:rFonts w:cs="Times New Roman"/>
                <w:sz w:val="20"/>
              </w:rPr>
              <w:t>2,471,690</w:t>
            </w:r>
          </w:p>
        </w:tc>
        <w:tc>
          <w:tcPr>
            <w:tcW w:w="270" w:type="dxa"/>
            <w:vAlign w:val="bottom"/>
          </w:tcPr>
          <w:p w14:paraId="17AFFBF5"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990" w:type="dxa"/>
            <w:vAlign w:val="bottom"/>
          </w:tcPr>
          <w:p w14:paraId="55619608" w14:textId="77777777" w:rsidR="000E45B4" w:rsidRPr="000E45B4" w:rsidRDefault="000E45B4" w:rsidP="003C5D1B">
            <w:pPr>
              <w:pStyle w:val="acctfourfigures"/>
              <w:tabs>
                <w:tab w:val="clear" w:pos="765"/>
                <w:tab w:val="decimal" w:pos="1042"/>
              </w:tabs>
              <w:spacing w:line="240" w:lineRule="auto"/>
              <w:ind w:left="-43" w:right="-7"/>
              <w:rPr>
                <w:rFonts w:cs="Times New Roman"/>
                <w:sz w:val="20"/>
              </w:rPr>
            </w:pPr>
            <w:r w:rsidRPr="000E45B4">
              <w:rPr>
                <w:rFonts w:cs="Times New Roman"/>
                <w:sz w:val="20"/>
              </w:rPr>
              <w:t>2,208,971</w:t>
            </w:r>
          </w:p>
        </w:tc>
        <w:tc>
          <w:tcPr>
            <w:tcW w:w="210" w:type="dxa"/>
            <w:vAlign w:val="bottom"/>
          </w:tcPr>
          <w:p w14:paraId="1BC59B4F"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1100" w:type="dxa"/>
            <w:vAlign w:val="bottom"/>
          </w:tcPr>
          <w:p w14:paraId="06E3D67B" w14:textId="77777777" w:rsidR="000E45B4" w:rsidRPr="000E45B4" w:rsidRDefault="000E45B4" w:rsidP="00E31301">
            <w:pPr>
              <w:tabs>
                <w:tab w:val="clear" w:pos="454"/>
                <w:tab w:val="clear" w:pos="680"/>
                <w:tab w:val="left" w:pos="705"/>
              </w:tabs>
              <w:spacing w:line="240" w:lineRule="auto"/>
              <w:ind w:right="-390"/>
              <w:jc w:val="center"/>
              <w:rPr>
                <w:rFonts w:ascii="Times New Roman" w:hAnsi="Times New Roman" w:cs="Times New Roman"/>
                <w:sz w:val="20"/>
                <w:szCs w:val="20"/>
              </w:rPr>
            </w:pPr>
            <w:r w:rsidRPr="000E45B4">
              <w:rPr>
                <w:rFonts w:ascii="Times New Roman" w:hAnsi="Times New Roman" w:cs="Times New Roman"/>
                <w:sz w:val="20"/>
                <w:szCs w:val="20"/>
              </w:rPr>
              <w:t>-</w:t>
            </w:r>
          </w:p>
        </w:tc>
        <w:tc>
          <w:tcPr>
            <w:tcW w:w="220" w:type="dxa"/>
            <w:vAlign w:val="bottom"/>
          </w:tcPr>
          <w:p w14:paraId="6DA7E9AC"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1010" w:type="dxa"/>
            <w:vAlign w:val="bottom"/>
          </w:tcPr>
          <w:p w14:paraId="5DBC6624" w14:textId="77777777" w:rsidR="000E45B4" w:rsidRPr="000E45B4" w:rsidRDefault="000E45B4" w:rsidP="00133082">
            <w:pPr>
              <w:pStyle w:val="acctfourfigures"/>
              <w:tabs>
                <w:tab w:val="clear" w:pos="765"/>
                <w:tab w:val="decimal" w:pos="735"/>
              </w:tabs>
              <w:spacing w:line="240" w:lineRule="auto"/>
              <w:ind w:left="-43" w:right="78"/>
              <w:jc w:val="right"/>
              <w:rPr>
                <w:rFonts w:cs="Times New Roman"/>
                <w:sz w:val="20"/>
              </w:rPr>
            </w:pPr>
            <w:r w:rsidRPr="000E45B4">
              <w:rPr>
                <w:rFonts w:cs="Times New Roman"/>
                <w:sz w:val="20"/>
              </w:rPr>
              <w:t>262,719</w:t>
            </w:r>
          </w:p>
        </w:tc>
        <w:tc>
          <w:tcPr>
            <w:tcW w:w="219" w:type="dxa"/>
            <w:vAlign w:val="bottom"/>
          </w:tcPr>
          <w:p w14:paraId="1FA75A42" w14:textId="77777777" w:rsidR="000E45B4" w:rsidRPr="000E45B4" w:rsidRDefault="000E45B4" w:rsidP="003C5D1B">
            <w:pPr>
              <w:tabs>
                <w:tab w:val="decimal" w:pos="876"/>
              </w:tabs>
              <w:spacing w:line="240" w:lineRule="auto"/>
              <w:ind w:right="-86"/>
              <w:rPr>
                <w:rFonts w:ascii="Times New Roman" w:hAnsi="Times New Roman" w:cs="Times New Roman"/>
                <w:sz w:val="20"/>
                <w:szCs w:val="20"/>
              </w:rPr>
            </w:pPr>
            <w:r w:rsidRPr="000E45B4">
              <w:rPr>
                <w:rFonts w:ascii="Times New Roman" w:hAnsi="Times New Roman" w:cs="Times New Roman"/>
                <w:sz w:val="20"/>
                <w:szCs w:val="20"/>
              </w:rPr>
              <w:t xml:space="preserve"> </w:t>
            </w:r>
          </w:p>
        </w:tc>
        <w:tc>
          <w:tcPr>
            <w:tcW w:w="1111" w:type="dxa"/>
            <w:vAlign w:val="bottom"/>
          </w:tcPr>
          <w:p w14:paraId="723E4E05" w14:textId="77777777" w:rsidR="000E45B4" w:rsidRPr="000E45B4" w:rsidRDefault="000E45B4" w:rsidP="003C5D1B">
            <w:pPr>
              <w:pStyle w:val="acctfourfigures"/>
              <w:tabs>
                <w:tab w:val="clear" w:pos="765"/>
                <w:tab w:val="decimal" w:pos="910"/>
              </w:tabs>
              <w:spacing w:line="240" w:lineRule="auto"/>
              <w:ind w:left="-43" w:right="-86"/>
              <w:rPr>
                <w:rFonts w:cs="Times New Roman"/>
                <w:sz w:val="20"/>
              </w:rPr>
            </w:pPr>
            <w:r w:rsidRPr="000E45B4">
              <w:rPr>
                <w:rFonts w:cs="Times New Roman"/>
                <w:sz w:val="20"/>
              </w:rPr>
              <w:t>2,471,690</w:t>
            </w:r>
          </w:p>
        </w:tc>
      </w:tr>
      <w:tr w:rsidR="000E45B4" w:rsidRPr="000E45B4" w14:paraId="1568DAFD" w14:textId="77777777" w:rsidTr="00C03F5F">
        <w:trPr>
          <w:cantSplit/>
        </w:trPr>
        <w:tc>
          <w:tcPr>
            <w:tcW w:w="3330" w:type="dxa"/>
            <w:vAlign w:val="bottom"/>
            <w:hideMark/>
          </w:tcPr>
          <w:p w14:paraId="5D4A185B" w14:textId="77777777" w:rsidR="000E45B4" w:rsidRPr="000E45B4" w:rsidRDefault="000E45B4" w:rsidP="000E45B4">
            <w:pPr>
              <w:tabs>
                <w:tab w:val="left" w:pos="720"/>
              </w:tabs>
              <w:spacing w:line="240" w:lineRule="auto"/>
              <w:ind w:left="0" w:right="-90" w:firstLine="10"/>
              <w:rPr>
                <w:rFonts w:ascii="Times New Roman" w:hAnsi="Times New Roman" w:cs="Times New Roman"/>
                <w:sz w:val="20"/>
                <w:szCs w:val="20"/>
              </w:rPr>
            </w:pPr>
            <w:r w:rsidRPr="000E45B4">
              <w:rPr>
                <w:rFonts w:ascii="Times New Roman" w:hAnsi="Times New Roman" w:cs="Times New Roman"/>
                <w:sz w:val="20"/>
                <w:szCs w:val="20"/>
              </w:rPr>
              <w:t xml:space="preserve">  Investment in debt instruments</w:t>
            </w:r>
          </w:p>
        </w:tc>
        <w:tc>
          <w:tcPr>
            <w:tcW w:w="1170" w:type="dxa"/>
            <w:vAlign w:val="bottom"/>
          </w:tcPr>
          <w:p w14:paraId="7E95471A" w14:textId="77777777" w:rsidR="000E45B4" w:rsidRPr="000E45B4" w:rsidRDefault="000E45B4" w:rsidP="003C5D1B">
            <w:pPr>
              <w:spacing w:line="240" w:lineRule="auto"/>
              <w:jc w:val="center"/>
              <w:rPr>
                <w:rFonts w:ascii="Times New Roman" w:hAnsi="Times New Roman" w:cs="Times New Roman"/>
                <w:sz w:val="20"/>
                <w:szCs w:val="20"/>
                <w:rtl/>
              </w:rPr>
            </w:pPr>
            <w:r w:rsidRPr="000E45B4">
              <w:rPr>
                <w:rFonts w:ascii="Times New Roman" w:hAnsi="Times New Roman" w:cs="Times New Roman"/>
                <w:sz w:val="20"/>
                <w:szCs w:val="20"/>
              </w:rPr>
              <w:t>-</w:t>
            </w:r>
          </w:p>
        </w:tc>
        <w:tc>
          <w:tcPr>
            <w:tcW w:w="270" w:type="dxa"/>
            <w:vAlign w:val="bottom"/>
          </w:tcPr>
          <w:p w14:paraId="3FD5ADCD" w14:textId="77777777" w:rsidR="000E45B4" w:rsidRPr="000E45B4" w:rsidRDefault="000E45B4" w:rsidP="003C5D1B">
            <w:pPr>
              <w:pStyle w:val="acctfourfigures"/>
              <w:spacing w:line="240" w:lineRule="atLeast"/>
              <w:ind w:left="-43" w:right="-86"/>
              <w:rPr>
                <w:rFonts w:cs="Times New Roman"/>
                <w:sz w:val="20"/>
              </w:rPr>
            </w:pPr>
          </w:p>
        </w:tc>
        <w:tc>
          <w:tcPr>
            <w:tcW w:w="1080" w:type="dxa"/>
            <w:vAlign w:val="bottom"/>
          </w:tcPr>
          <w:p w14:paraId="037966F8" w14:textId="77777777" w:rsidR="000E45B4" w:rsidRPr="000E45B4" w:rsidRDefault="000E45B4" w:rsidP="003951C6">
            <w:pPr>
              <w:tabs>
                <w:tab w:val="clear" w:pos="454"/>
                <w:tab w:val="left" w:pos="735"/>
              </w:tabs>
              <w:spacing w:line="240" w:lineRule="auto"/>
              <w:ind w:right="-255"/>
              <w:jc w:val="center"/>
              <w:rPr>
                <w:rFonts w:ascii="Times New Roman" w:hAnsi="Times New Roman" w:cs="Times New Roman"/>
                <w:sz w:val="20"/>
                <w:szCs w:val="20"/>
              </w:rPr>
            </w:pPr>
            <w:r w:rsidRPr="000E45B4">
              <w:rPr>
                <w:rFonts w:ascii="Times New Roman" w:hAnsi="Times New Roman" w:cs="Times New Roman"/>
                <w:sz w:val="20"/>
                <w:szCs w:val="20"/>
              </w:rPr>
              <w:t>-</w:t>
            </w:r>
          </w:p>
        </w:tc>
        <w:tc>
          <w:tcPr>
            <w:tcW w:w="270" w:type="dxa"/>
            <w:vAlign w:val="bottom"/>
          </w:tcPr>
          <w:p w14:paraId="636FF53C" w14:textId="77777777" w:rsidR="000E45B4" w:rsidRPr="000E45B4" w:rsidRDefault="000E45B4" w:rsidP="003C5D1B">
            <w:pPr>
              <w:pStyle w:val="acctfourfigures"/>
              <w:tabs>
                <w:tab w:val="clear" w:pos="765"/>
                <w:tab w:val="decimal" w:pos="796"/>
              </w:tabs>
              <w:spacing w:line="240" w:lineRule="atLeast"/>
              <w:ind w:left="-43" w:right="-86"/>
              <w:rPr>
                <w:rFonts w:cs="Times New Roman"/>
                <w:sz w:val="20"/>
              </w:rPr>
            </w:pPr>
          </w:p>
        </w:tc>
        <w:tc>
          <w:tcPr>
            <w:tcW w:w="1170" w:type="dxa"/>
            <w:vAlign w:val="bottom"/>
          </w:tcPr>
          <w:p w14:paraId="591FE107" w14:textId="77777777" w:rsidR="000E45B4" w:rsidRPr="000E45B4" w:rsidRDefault="000E45B4" w:rsidP="003C5D1B">
            <w:pPr>
              <w:spacing w:line="240" w:lineRule="auto"/>
              <w:jc w:val="center"/>
              <w:rPr>
                <w:rFonts w:ascii="Times New Roman" w:hAnsi="Times New Roman" w:cs="Times New Roman"/>
                <w:sz w:val="20"/>
                <w:szCs w:val="20"/>
              </w:rPr>
            </w:pPr>
            <w:r w:rsidRPr="000E45B4">
              <w:rPr>
                <w:rFonts w:ascii="Times New Roman" w:hAnsi="Times New Roman" w:cs="Times New Roman"/>
                <w:sz w:val="20"/>
                <w:szCs w:val="20"/>
              </w:rPr>
              <w:t>-</w:t>
            </w:r>
          </w:p>
        </w:tc>
        <w:tc>
          <w:tcPr>
            <w:tcW w:w="180" w:type="dxa"/>
            <w:vAlign w:val="bottom"/>
          </w:tcPr>
          <w:p w14:paraId="3708A867" w14:textId="77777777" w:rsidR="000E45B4" w:rsidRPr="000E45B4" w:rsidRDefault="000E45B4" w:rsidP="003C5D1B">
            <w:pPr>
              <w:tabs>
                <w:tab w:val="decimal" w:pos="789"/>
              </w:tabs>
              <w:ind w:left="-43" w:right="-86"/>
              <w:rPr>
                <w:rFonts w:ascii="Times New Roman" w:hAnsi="Times New Roman" w:cs="Times New Roman"/>
                <w:sz w:val="20"/>
                <w:szCs w:val="20"/>
              </w:rPr>
            </w:pPr>
          </w:p>
        </w:tc>
        <w:tc>
          <w:tcPr>
            <w:tcW w:w="1170" w:type="dxa"/>
            <w:vAlign w:val="bottom"/>
          </w:tcPr>
          <w:p w14:paraId="62314F9B" w14:textId="77777777" w:rsidR="000E45B4" w:rsidRPr="000E45B4" w:rsidRDefault="000E45B4" w:rsidP="003C5D1B">
            <w:pPr>
              <w:pStyle w:val="acctfourfigures"/>
              <w:tabs>
                <w:tab w:val="clear" w:pos="765"/>
                <w:tab w:val="decimal" w:pos="917"/>
              </w:tabs>
              <w:spacing w:line="240" w:lineRule="auto"/>
              <w:ind w:left="-43" w:right="-86"/>
              <w:rPr>
                <w:rFonts w:cs="Times New Roman"/>
                <w:sz w:val="20"/>
              </w:rPr>
            </w:pPr>
            <w:r w:rsidRPr="000E45B4">
              <w:rPr>
                <w:rFonts w:cs="Times New Roman"/>
                <w:sz w:val="20"/>
              </w:rPr>
              <w:t>112,915</w:t>
            </w:r>
          </w:p>
        </w:tc>
        <w:tc>
          <w:tcPr>
            <w:tcW w:w="270" w:type="dxa"/>
            <w:vAlign w:val="bottom"/>
          </w:tcPr>
          <w:p w14:paraId="18C7E57F" w14:textId="77777777" w:rsidR="000E45B4" w:rsidRPr="000E45B4" w:rsidRDefault="000E45B4" w:rsidP="003C5D1B">
            <w:pPr>
              <w:tabs>
                <w:tab w:val="decimal" w:pos="595"/>
              </w:tabs>
              <w:ind w:left="-43" w:right="-86"/>
              <w:rPr>
                <w:rFonts w:ascii="Times New Roman" w:hAnsi="Times New Roman" w:cs="Times New Roman"/>
                <w:sz w:val="20"/>
                <w:szCs w:val="20"/>
              </w:rPr>
            </w:pPr>
          </w:p>
        </w:tc>
        <w:tc>
          <w:tcPr>
            <w:tcW w:w="1080" w:type="dxa"/>
            <w:vAlign w:val="bottom"/>
          </w:tcPr>
          <w:p w14:paraId="47BBFA19" w14:textId="77777777" w:rsidR="000E45B4" w:rsidRPr="000E45B4" w:rsidRDefault="000E45B4" w:rsidP="00745EEE">
            <w:pPr>
              <w:pStyle w:val="acctfourfigures"/>
              <w:tabs>
                <w:tab w:val="clear" w:pos="765"/>
                <w:tab w:val="decimal" w:pos="935"/>
              </w:tabs>
              <w:spacing w:line="240" w:lineRule="auto"/>
              <w:ind w:left="-43" w:right="-86"/>
              <w:rPr>
                <w:rFonts w:cs="Times New Roman"/>
                <w:sz w:val="20"/>
              </w:rPr>
            </w:pPr>
            <w:r w:rsidRPr="000E45B4">
              <w:rPr>
                <w:rFonts w:cs="Times New Roman"/>
                <w:sz w:val="20"/>
              </w:rPr>
              <w:t>112,915</w:t>
            </w:r>
          </w:p>
        </w:tc>
        <w:tc>
          <w:tcPr>
            <w:tcW w:w="270" w:type="dxa"/>
            <w:vAlign w:val="bottom"/>
          </w:tcPr>
          <w:p w14:paraId="11767D6E" w14:textId="77777777" w:rsidR="000E45B4" w:rsidRPr="000E45B4" w:rsidRDefault="000E45B4" w:rsidP="003C5D1B">
            <w:pPr>
              <w:pStyle w:val="acctfourfigures"/>
              <w:tabs>
                <w:tab w:val="decimal" w:pos="595"/>
              </w:tabs>
              <w:spacing w:line="240" w:lineRule="atLeast"/>
              <w:ind w:left="-43" w:right="-86"/>
              <w:rPr>
                <w:rFonts w:cs="Times New Roman"/>
                <w:sz w:val="20"/>
              </w:rPr>
            </w:pPr>
          </w:p>
        </w:tc>
        <w:tc>
          <w:tcPr>
            <w:tcW w:w="990" w:type="dxa"/>
            <w:vAlign w:val="bottom"/>
          </w:tcPr>
          <w:p w14:paraId="09B6B177" w14:textId="77777777" w:rsidR="000E45B4" w:rsidRPr="000E45B4" w:rsidRDefault="000E45B4" w:rsidP="003C5D1B">
            <w:pPr>
              <w:tabs>
                <w:tab w:val="decimal" w:pos="280"/>
              </w:tabs>
              <w:spacing w:line="240" w:lineRule="auto"/>
              <w:jc w:val="center"/>
              <w:rPr>
                <w:rFonts w:ascii="Times New Roman" w:hAnsi="Times New Roman" w:cs="Times New Roman"/>
                <w:sz w:val="20"/>
                <w:szCs w:val="20"/>
              </w:rPr>
            </w:pPr>
            <w:r w:rsidRPr="000E45B4">
              <w:rPr>
                <w:rFonts w:ascii="Times New Roman" w:hAnsi="Times New Roman" w:cs="Times New Roman"/>
                <w:sz w:val="20"/>
                <w:szCs w:val="20"/>
              </w:rPr>
              <w:t>-</w:t>
            </w:r>
          </w:p>
        </w:tc>
        <w:tc>
          <w:tcPr>
            <w:tcW w:w="210" w:type="dxa"/>
            <w:vAlign w:val="bottom"/>
          </w:tcPr>
          <w:p w14:paraId="40C2E72A" w14:textId="77777777" w:rsidR="000E45B4" w:rsidRPr="000E45B4" w:rsidRDefault="000E45B4" w:rsidP="003C5D1B">
            <w:pPr>
              <w:pStyle w:val="acctfourfigures"/>
              <w:tabs>
                <w:tab w:val="decimal" w:pos="595"/>
              </w:tabs>
              <w:spacing w:line="240" w:lineRule="atLeast"/>
              <w:ind w:left="-43" w:right="-86"/>
              <w:rPr>
                <w:rFonts w:cs="Times New Roman"/>
                <w:sz w:val="20"/>
              </w:rPr>
            </w:pPr>
          </w:p>
        </w:tc>
        <w:tc>
          <w:tcPr>
            <w:tcW w:w="1100" w:type="dxa"/>
            <w:vAlign w:val="bottom"/>
          </w:tcPr>
          <w:p w14:paraId="102B144C" w14:textId="77777777" w:rsidR="000E45B4" w:rsidRPr="000E45B4" w:rsidRDefault="000E45B4" w:rsidP="00D82397">
            <w:pPr>
              <w:pStyle w:val="acctfourfigures"/>
              <w:tabs>
                <w:tab w:val="clear" w:pos="765"/>
                <w:tab w:val="decimal" w:pos="945"/>
              </w:tabs>
              <w:spacing w:line="240" w:lineRule="auto"/>
              <w:ind w:left="-43" w:right="-294"/>
              <w:rPr>
                <w:rFonts w:cs="Times New Roman"/>
                <w:sz w:val="20"/>
              </w:rPr>
            </w:pPr>
            <w:r w:rsidRPr="000E45B4">
              <w:rPr>
                <w:rFonts w:cs="Times New Roman"/>
                <w:sz w:val="20"/>
                <w:lang w:val="en-US"/>
              </w:rPr>
              <w:t>114,106</w:t>
            </w:r>
          </w:p>
        </w:tc>
        <w:tc>
          <w:tcPr>
            <w:tcW w:w="220" w:type="dxa"/>
            <w:vAlign w:val="bottom"/>
          </w:tcPr>
          <w:p w14:paraId="5FB65983" w14:textId="77777777" w:rsidR="000E45B4" w:rsidRPr="000E45B4" w:rsidRDefault="000E45B4" w:rsidP="003C5D1B">
            <w:pPr>
              <w:tabs>
                <w:tab w:val="decimal" w:pos="595"/>
              </w:tabs>
              <w:ind w:left="-43" w:right="-86"/>
              <w:rPr>
                <w:rFonts w:ascii="Times New Roman" w:hAnsi="Times New Roman" w:cs="Times New Roman"/>
                <w:sz w:val="20"/>
                <w:szCs w:val="20"/>
              </w:rPr>
            </w:pPr>
          </w:p>
        </w:tc>
        <w:tc>
          <w:tcPr>
            <w:tcW w:w="1010" w:type="dxa"/>
            <w:vAlign w:val="bottom"/>
          </w:tcPr>
          <w:p w14:paraId="7194CF61" w14:textId="77777777" w:rsidR="000E45B4" w:rsidRPr="000E45B4" w:rsidRDefault="000E45B4" w:rsidP="003C5D1B">
            <w:pPr>
              <w:tabs>
                <w:tab w:val="left" w:pos="556"/>
              </w:tabs>
              <w:spacing w:line="240" w:lineRule="auto"/>
              <w:ind w:right="-154" w:firstLine="16"/>
              <w:jc w:val="center"/>
              <w:rPr>
                <w:rFonts w:ascii="Times New Roman" w:hAnsi="Times New Roman" w:cs="Times New Roman"/>
                <w:sz w:val="20"/>
                <w:szCs w:val="20"/>
              </w:rPr>
            </w:pPr>
            <w:r w:rsidRPr="000E45B4">
              <w:rPr>
                <w:rFonts w:ascii="Times New Roman" w:hAnsi="Times New Roman" w:cs="Times New Roman"/>
                <w:sz w:val="20"/>
                <w:szCs w:val="20"/>
              </w:rPr>
              <w:t>-</w:t>
            </w:r>
          </w:p>
        </w:tc>
        <w:tc>
          <w:tcPr>
            <w:tcW w:w="219" w:type="dxa"/>
            <w:vAlign w:val="bottom"/>
          </w:tcPr>
          <w:p w14:paraId="74E49F71" w14:textId="77777777" w:rsidR="000E45B4" w:rsidRPr="000E45B4" w:rsidRDefault="000E45B4" w:rsidP="003C5D1B">
            <w:pPr>
              <w:tabs>
                <w:tab w:val="decimal" w:pos="789"/>
                <w:tab w:val="decimal" w:pos="876"/>
              </w:tabs>
              <w:ind w:left="-43" w:right="-86"/>
              <w:rPr>
                <w:rFonts w:ascii="Times New Roman" w:hAnsi="Times New Roman" w:cs="Times New Roman"/>
                <w:sz w:val="20"/>
                <w:szCs w:val="20"/>
              </w:rPr>
            </w:pPr>
          </w:p>
        </w:tc>
        <w:tc>
          <w:tcPr>
            <w:tcW w:w="1111" w:type="dxa"/>
            <w:vAlign w:val="bottom"/>
          </w:tcPr>
          <w:p w14:paraId="01C59EC7" w14:textId="77777777" w:rsidR="000E45B4" w:rsidRPr="000E45B4" w:rsidRDefault="000E45B4" w:rsidP="00C03F5F">
            <w:pPr>
              <w:tabs>
                <w:tab w:val="clear" w:pos="907"/>
                <w:tab w:val="left" w:pos="728"/>
                <w:tab w:val="left" w:pos="1052"/>
              </w:tabs>
              <w:spacing w:line="240" w:lineRule="auto"/>
              <w:ind w:left="98" w:right="-257" w:hanging="98"/>
              <w:jc w:val="center"/>
              <w:rPr>
                <w:rFonts w:ascii="Times New Roman" w:hAnsi="Times New Roman" w:cs="Times New Roman"/>
                <w:sz w:val="20"/>
                <w:szCs w:val="20"/>
              </w:rPr>
            </w:pPr>
            <w:r w:rsidRPr="000E45B4">
              <w:rPr>
                <w:rFonts w:ascii="Times New Roman" w:hAnsi="Times New Roman" w:cs="Times New Roman"/>
                <w:sz w:val="20"/>
                <w:szCs w:val="20"/>
              </w:rPr>
              <w:t>114,106</w:t>
            </w:r>
          </w:p>
        </w:tc>
      </w:tr>
      <w:tr w:rsidR="000E45B4" w:rsidRPr="000E45B4" w14:paraId="4E3AB2E5" w14:textId="77777777" w:rsidTr="00C03F5F">
        <w:trPr>
          <w:cantSplit/>
        </w:trPr>
        <w:tc>
          <w:tcPr>
            <w:tcW w:w="3330" w:type="dxa"/>
            <w:vAlign w:val="bottom"/>
          </w:tcPr>
          <w:p w14:paraId="72A5D335" w14:textId="77777777" w:rsidR="000E45B4" w:rsidRPr="000E45B4" w:rsidRDefault="000E45B4" w:rsidP="000E45B4">
            <w:pPr>
              <w:spacing w:line="240" w:lineRule="auto"/>
              <w:ind w:left="0" w:firstLine="10"/>
              <w:rPr>
                <w:rFonts w:ascii="Times New Roman" w:hAnsi="Times New Roman" w:cs="Times New Roman"/>
                <w:sz w:val="20"/>
                <w:szCs w:val="20"/>
              </w:rPr>
            </w:pPr>
          </w:p>
        </w:tc>
        <w:tc>
          <w:tcPr>
            <w:tcW w:w="1170" w:type="dxa"/>
            <w:vAlign w:val="bottom"/>
          </w:tcPr>
          <w:p w14:paraId="5EA48B0B" w14:textId="77777777" w:rsidR="000E45B4" w:rsidRPr="000E45B4" w:rsidRDefault="000E45B4" w:rsidP="003C5D1B">
            <w:pPr>
              <w:spacing w:line="240" w:lineRule="auto"/>
              <w:jc w:val="center"/>
              <w:rPr>
                <w:rFonts w:ascii="Times New Roman" w:hAnsi="Times New Roman" w:cs="Times New Roman"/>
                <w:sz w:val="20"/>
                <w:szCs w:val="20"/>
              </w:rPr>
            </w:pPr>
          </w:p>
        </w:tc>
        <w:tc>
          <w:tcPr>
            <w:tcW w:w="270" w:type="dxa"/>
          </w:tcPr>
          <w:p w14:paraId="69770953"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1080" w:type="dxa"/>
            <w:vAlign w:val="bottom"/>
          </w:tcPr>
          <w:p w14:paraId="16AD9750" w14:textId="77777777" w:rsidR="000E45B4" w:rsidRPr="000E45B4" w:rsidRDefault="000E45B4" w:rsidP="003951C6">
            <w:pPr>
              <w:tabs>
                <w:tab w:val="clear" w:pos="454"/>
                <w:tab w:val="left" w:pos="735"/>
              </w:tabs>
              <w:spacing w:line="240" w:lineRule="auto"/>
              <w:ind w:right="-255"/>
              <w:jc w:val="center"/>
              <w:rPr>
                <w:rFonts w:ascii="Times New Roman" w:hAnsi="Times New Roman" w:cs="Times New Roman"/>
                <w:sz w:val="20"/>
                <w:szCs w:val="20"/>
              </w:rPr>
            </w:pPr>
          </w:p>
        </w:tc>
        <w:tc>
          <w:tcPr>
            <w:tcW w:w="270" w:type="dxa"/>
            <w:vAlign w:val="bottom"/>
          </w:tcPr>
          <w:p w14:paraId="1C928998"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1170" w:type="dxa"/>
            <w:vAlign w:val="bottom"/>
          </w:tcPr>
          <w:p w14:paraId="3CB5422B" w14:textId="77777777" w:rsidR="000E45B4" w:rsidRPr="000E45B4" w:rsidRDefault="000E45B4" w:rsidP="003C5D1B">
            <w:pPr>
              <w:spacing w:line="240" w:lineRule="auto"/>
              <w:jc w:val="center"/>
              <w:rPr>
                <w:rFonts w:ascii="Times New Roman" w:hAnsi="Times New Roman" w:cs="Times New Roman"/>
                <w:sz w:val="20"/>
                <w:szCs w:val="20"/>
              </w:rPr>
            </w:pPr>
          </w:p>
        </w:tc>
        <w:tc>
          <w:tcPr>
            <w:tcW w:w="180" w:type="dxa"/>
            <w:vAlign w:val="bottom"/>
          </w:tcPr>
          <w:p w14:paraId="10B83D12"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1170" w:type="dxa"/>
            <w:vAlign w:val="bottom"/>
          </w:tcPr>
          <w:p w14:paraId="070BA007" w14:textId="77777777" w:rsidR="000E45B4" w:rsidRPr="000E45B4" w:rsidRDefault="000E45B4" w:rsidP="003C5D1B">
            <w:pPr>
              <w:pStyle w:val="acctfourfigures"/>
              <w:tabs>
                <w:tab w:val="clear" w:pos="765"/>
                <w:tab w:val="decimal" w:pos="876"/>
              </w:tabs>
              <w:spacing w:line="240" w:lineRule="auto"/>
              <w:ind w:left="-43" w:right="-86"/>
              <w:rPr>
                <w:rFonts w:cs="Times New Roman"/>
                <w:sz w:val="20"/>
              </w:rPr>
            </w:pPr>
          </w:p>
        </w:tc>
        <w:tc>
          <w:tcPr>
            <w:tcW w:w="270" w:type="dxa"/>
            <w:vAlign w:val="bottom"/>
          </w:tcPr>
          <w:p w14:paraId="6406E0C4"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1080" w:type="dxa"/>
            <w:vAlign w:val="bottom"/>
          </w:tcPr>
          <w:p w14:paraId="76E9B031" w14:textId="77777777" w:rsidR="000E45B4" w:rsidRPr="000E45B4" w:rsidRDefault="000E45B4" w:rsidP="003C5D1B">
            <w:pPr>
              <w:pStyle w:val="acctfourfigures"/>
              <w:tabs>
                <w:tab w:val="clear" w:pos="765"/>
                <w:tab w:val="decimal" w:pos="876"/>
              </w:tabs>
              <w:spacing w:line="240" w:lineRule="auto"/>
              <w:ind w:left="-43" w:right="-86"/>
              <w:rPr>
                <w:rFonts w:cs="Times New Roman"/>
                <w:sz w:val="20"/>
              </w:rPr>
            </w:pPr>
          </w:p>
        </w:tc>
        <w:tc>
          <w:tcPr>
            <w:tcW w:w="270" w:type="dxa"/>
            <w:vAlign w:val="bottom"/>
          </w:tcPr>
          <w:p w14:paraId="7E1944B4"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990" w:type="dxa"/>
            <w:vAlign w:val="bottom"/>
          </w:tcPr>
          <w:p w14:paraId="2A6DA5CD" w14:textId="77777777" w:rsidR="000E45B4" w:rsidRPr="000E45B4" w:rsidRDefault="000E45B4" w:rsidP="003C5D1B">
            <w:pPr>
              <w:pStyle w:val="acctfourfigures"/>
              <w:tabs>
                <w:tab w:val="decimal" w:pos="516"/>
              </w:tabs>
              <w:spacing w:line="240" w:lineRule="auto"/>
              <w:ind w:left="-43" w:right="-108"/>
              <w:rPr>
                <w:rFonts w:cs="Times New Roman"/>
                <w:sz w:val="20"/>
              </w:rPr>
            </w:pPr>
          </w:p>
        </w:tc>
        <w:tc>
          <w:tcPr>
            <w:tcW w:w="210" w:type="dxa"/>
            <w:vAlign w:val="bottom"/>
          </w:tcPr>
          <w:p w14:paraId="4B7E7F6A"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1100" w:type="dxa"/>
            <w:vAlign w:val="bottom"/>
          </w:tcPr>
          <w:p w14:paraId="4EEAEC75" w14:textId="77777777" w:rsidR="000E45B4" w:rsidRPr="000E45B4" w:rsidRDefault="000E45B4" w:rsidP="003C5D1B">
            <w:pPr>
              <w:pStyle w:val="acctfourfigures"/>
              <w:tabs>
                <w:tab w:val="clear" w:pos="765"/>
                <w:tab w:val="decimal" w:pos="882"/>
              </w:tabs>
              <w:spacing w:line="240" w:lineRule="auto"/>
              <w:ind w:left="-43" w:right="-86"/>
              <w:rPr>
                <w:rFonts w:cs="Times New Roman"/>
                <w:sz w:val="20"/>
              </w:rPr>
            </w:pPr>
          </w:p>
        </w:tc>
        <w:tc>
          <w:tcPr>
            <w:tcW w:w="220" w:type="dxa"/>
            <w:vAlign w:val="bottom"/>
          </w:tcPr>
          <w:p w14:paraId="257E3460"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1010" w:type="dxa"/>
            <w:vAlign w:val="bottom"/>
          </w:tcPr>
          <w:p w14:paraId="75AC019E" w14:textId="77777777" w:rsidR="000E45B4" w:rsidRPr="000E45B4" w:rsidRDefault="000E45B4" w:rsidP="003C5D1B">
            <w:pPr>
              <w:pStyle w:val="acctfourfigures"/>
              <w:tabs>
                <w:tab w:val="decimal" w:pos="550"/>
              </w:tabs>
              <w:spacing w:line="240" w:lineRule="auto"/>
              <w:ind w:left="-43" w:right="-64" w:firstLine="16"/>
              <w:rPr>
                <w:rFonts w:cs="Times New Roman"/>
                <w:sz w:val="20"/>
              </w:rPr>
            </w:pPr>
          </w:p>
        </w:tc>
        <w:tc>
          <w:tcPr>
            <w:tcW w:w="219" w:type="dxa"/>
            <w:vAlign w:val="bottom"/>
          </w:tcPr>
          <w:p w14:paraId="62C6F3D2" w14:textId="77777777" w:rsidR="000E45B4" w:rsidRPr="000E45B4" w:rsidRDefault="000E45B4" w:rsidP="003C5D1B">
            <w:pPr>
              <w:tabs>
                <w:tab w:val="decimal" w:pos="765"/>
                <w:tab w:val="decimal" w:pos="876"/>
              </w:tabs>
              <w:spacing w:line="240" w:lineRule="auto"/>
              <w:ind w:right="-86"/>
              <w:jc w:val="center"/>
              <w:rPr>
                <w:rFonts w:ascii="Times New Roman" w:hAnsi="Times New Roman" w:cs="Times New Roman"/>
                <w:sz w:val="20"/>
                <w:szCs w:val="20"/>
              </w:rPr>
            </w:pPr>
          </w:p>
        </w:tc>
        <w:tc>
          <w:tcPr>
            <w:tcW w:w="1111" w:type="dxa"/>
            <w:vAlign w:val="bottom"/>
          </w:tcPr>
          <w:p w14:paraId="0584AF03" w14:textId="77777777" w:rsidR="000E45B4" w:rsidRPr="000E45B4" w:rsidRDefault="000E45B4" w:rsidP="003C5D1B">
            <w:pPr>
              <w:pStyle w:val="acctfourfigures"/>
              <w:tabs>
                <w:tab w:val="clear" w:pos="765"/>
                <w:tab w:val="decimal" w:pos="910"/>
              </w:tabs>
              <w:spacing w:line="240" w:lineRule="auto"/>
              <w:ind w:left="-43" w:right="-86"/>
              <w:rPr>
                <w:rFonts w:cs="Times New Roman"/>
                <w:sz w:val="20"/>
              </w:rPr>
            </w:pPr>
          </w:p>
        </w:tc>
      </w:tr>
      <w:tr w:rsidR="000E45B4" w:rsidRPr="000E45B4" w14:paraId="1883FFBD" w14:textId="77777777" w:rsidTr="00C03F5F">
        <w:trPr>
          <w:cantSplit/>
        </w:trPr>
        <w:tc>
          <w:tcPr>
            <w:tcW w:w="3330" w:type="dxa"/>
            <w:vAlign w:val="bottom"/>
            <w:hideMark/>
          </w:tcPr>
          <w:p w14:paraId="3CEDECDC" w14:textId="77777777" w:rsidR="000E45B4" w:rsidRPr="000E45B4" w:rsidRDefault="000E45B4" w:rsidP="000E45B4">
            <w:pPr>
              <w:spacing w:line="240" w:lineRule="auto"/>
              <w:ind w:left="0" w:firstLine="10"/>
              <w:rPr>
                <w:rFonts w:ascii="Times New Roman" w:hAnsi="Times New Roman" w:cs="Times New Roman"/>
                <w:sz w:val="20"/>
                <w:szCs w:val="20"/>
              </w:rPr>
            </w:pPr>
            <w:r w:rsidRPr="000E45B4">
              <w:rPr>
                <w:rFonts w:ascii="Times New Roman" w:hAnsi="Times New Roman" w:cs="Times New Roman"/>
                <w:b/>
                <w:bCs/>
                <w:i/>
                <w:iCs/>
                <w:sz w:val="20"/>
                <w:szCs w:val="20"/>
              </w:rPr>
              <w:t>Financial liabilities</w:t>
            </w:r>
          </w:p>
        </w:tc>
        <w:tc>
          <w:tcPr>
            <w:tcW w:w="1170" w:type="dxa"/>
            <w:vAlign w:val="bottom"/>
          </w:tcPr>
          <w:p w14:paraId="0EA47C75" w14:textId="77777777" w:rsidR="000E45B4" w:rsidRPr="000E45B4" w:rsidRDefault="000E45B4" w:rsidP="003C5D1B">
            <w:pPr>
              <w:spacing w:line="240" w:lineRule="auto"/>
              <w:jc w:val="center"/>
              <w:rPr>
                <w:rFonts w:ascii="Times New Roman" w:hAnsi="Times New Roman" w:cs="Times New Roman"/>
                <w:sz w:val="20"/>
                <w:szCs w:val="20"/>
              </w:rPr>
            </w:pPr>
          </w:p>
        </w:tc>
        <w:tc>
          <w:tcPr>
            <w:tcW w:w="270" w:type="dxa"/>
          </w:tcPr>
          <w:p w14:paraId="57474163"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1080" w:type="dxa"/>
            <w:vAlign w:val="bottom"/>
          </w:tcPr>
          <w:p w14:paraId="63A4453C" w14:textId="77777777" w:rsidR="000E45B4" w:rsidRPr="000E45B4" w:rsidRDefault="000E45B4" w:rsidP="003951C6">
            <w:pPr>
              <w:tabs>
                <w:tab w:val="clear" w:pos="454"/>
                <w:tab w:val="left" w:pos="735"/>
              </w:tabs>
              <w:spacing w:line="240" w:lineRule="auto"/>
              <w:ind w:right="-255"/>
              <w:jc w:val="center"/>
              <w:rPr>
                <w:rFonts w:ascii="Times New Roman" w:hAnsi="Times New Roman" w:cs="Times New Roman"/>
                <w:sz w:val="20"/>
                <w:szCs w:val="20"/>
              </w:rPr>
            </w:pPr>
          </w:p>
        </w:tc>
        <w:tc>
          <w:tcPr>
            <w:tcW w:w="270" w:type="dxa"/>
            <w:vAlign w:val="bottom"/>
          </w:tcPr>
          <w:p w14:paraId="3000F992"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1170" w:type="dxa"/>
            <w:vAlign w:val="bottom"/>
          </w:tcPr>
          <w:p w14:paraId="307329A9" w14:textId="77777777" w:rsidR="000E45B4" w:rsidRPr="000E45B4" w:rsidRDefault="000E45B4" w:rsidP="003C5D1B">
            <w:pPr>
              <w:spacing w:line="240" w:lineRule="auto"/>
              <w:jc w:val="center"/>
              <w:rPr>
                <w:rFonts w:ascii="Times New Roman" w:hAnsi="Times New Roman" w:cs="Times New Roman"/>
                <w:sz w:val="20"/>
                <w:szCs w:val="20"/>
              </w:rPr>
            </w:pPr>
          </w:p>
        </w:tc>
        <w:tc>
          <w:tcPr>
            <w:tcW w:w="180" w:type="dxa"/>
            <w:vAlign w:val="bottom"/>
          </w:tcPr>
          <w:p w14:paraId="4D120725"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1170" w:type="dxa"/>
            <w:vAlign w:val="bottom"/>
          </w:tcPr>
          <w:p w14:paraId="47A8EC9C" w14:textId="77777777" w:rsidR="000E45B4" w:rsidRPr="000E45B4" w:rsidRDefault="000E45B4" w:rsidP="003C5D1B">
            <w:pPr>
              <w:pStyle w:val="acctfourfigures"/>
              <w:tabs>
                <w:tab w:val="clear" w:pos="765"/>
                <w:tab w:val="decimal" w:pos="876"/>
              </w:tabs>
              <w:spacing w:line="240" w:lineRule="auto"/>
              <w:ind w:left="-43" w:right="-86"/>
              <w:rPr>
                <w:rFonts w:cs="Times New Roman"/>
                <w:sz w:val="20"/>
              </w:rPr>
            </w:pPr>
          </w:p>
        </w:tc>
        <w:tc>
          <w:tcPr>
            <w:tcW w:w="270" w:type="dxa"/>
            <w:vAlign w:val="bottom"/>
          </w:tcPr>
          <w:p w14:paraId="3689F22A"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1080" w:type="dxa"/>
            <w:vAlign w:val="bottom"/>
          </w:tcPr>
          <w:p w14:paraId="651C18C3" w14:textId="77777777" w:rsidR="000E45B4" w:rsidRPr="000E45B4" w:rsidRDefault="000E45B4" w:rsidP="003C5D1B">
            <w:pPr>
              <w:pStyle w:val="acctfourfigures"/>
              <w:tabs>
                <w:tab w:val="clear" w:pos="765"/>
                <w:tab w:val="decimal" w:pos="876"/>
              </w:tabs>
              <w:spacing w:line="240" w:lineRule="auto"/>
              <w:ind w:left="-43" w:right="-86"/>
              <w:rPr>
                <w:rFonts w:cs="Times New Roman"/>
                <w:sz w:val="20"/>
              </w:rPr>
            </w:pPr>
          </w:p>
        </w:tc>
        <w:tc>
          <w:tcPr>
            <w:tcW w:w="270" w:type="dxa"/>
            <w:vAlign w:val="bottom"/>
          </w:tcPr>
          <w:p w14:paraId="01EED313"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990" w:type="dxa"/>
            <w:vAlign w:val="bottom"/>
          </w:tcPr>
          <w:p w14:paraId="42243866" w14:textId="77777777" w:rsidR="000E45B4" w:rsidRPr="000E45B4" w:rsidRDefault="000E45B4" w:rsidP="003C5D1B">
            <w:pPr>
              <w:pStyle w:val="acctfourfigures"/>
              <w:tabs>
                <w:tab w:val="decimal" w:pos="516"/>
              </w:tabs>
              <w:spacing w:line="240" w:lineRule="auto"/>
              <w:ind w:left="-43" w:right="-108"/>
              <w:rPr>
                <w:rFonts w:cs="Times New Roman"/>
                <w:sz w:val="20"/>
              </w:rPr>
            </w:pPr>
          </w:p>
        </w:tc>
        <w:tc>
          <w:tcPr>
            <w:tcW w:w="210" w:type="dxa"/>
            <w:vAlign w:val="bottom"/>
          </w:tcPr>
          <w:p w14:paraId="02947940"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1100" w:type="dxa"/>
            <w:vAlign w:val="bottom"/>
          </w:tcPr>
          <w:p w14:paraId="14FC4EB7" w14:textId="77777777" w:rsidR="000E45B4" w:rsidRPr="000E45B4" w:rsidRDefault="000E45B4" w:rsidP="003C5D1B">
            <w:pPr>
              <w:pStyle w:val="acctfourfigures"/>
              <w:tabs>
                <w:tab w:val="clear" w:pos="765"/>
                <w:tab w:val="decimal" w:pos="882"/>
              </w:tabs>
              <w:spacing w:line="240" w:lineRule="auto"/>
              <w:ind w:left="-43" w:right="-86"/>
              <w:rPr>
                <w:rFonts w:cs="Times New Roman"/>
                <w:sz w:val="20"/>
              </w:rPr>
            </w:pPr>
          </w:p>
        </w:tc>
        <w:tc>
          <w:tcPr>
            <w:tcW w:w="220" w:type="dxa"/>
            <w:vAlign w:val="bottom"/>
          </w:tcPr>
          <w:p w14:paraId="2E647A61" w14:textId="77777777" w:rsidR="000E45B4" w:rsidRPr="000E45B4" w:rsidRDefault="000E45B4" w:rsidP="003C5D1B">
            <w:pPr>
              <w:tabs>
                <w:tab w:val="decimal" w:pos="765"/>
              </w:tabs>
              <w:spacing w:line="240" w:lineRule="auto"/>
              <w:jc w:val="center"/>
              <w:rPr>
                <w:rFonts w:ascii="Times New Roman" w:hAnsi="Times New Roman" w:cs="Times New Roman"/>
                <w:sz w:val="20"/>
                <w:szCs w:val="20"/>
              </w:rPr>
            </w:pPr>
          </w:p>
        </w:tc>
        <w:tc>
          <w:tcPr>
            <w:tcW w:w="1010" w:type="dxa"/>
            <w:vAlign w:val="bottom"/>
          </w:tcPr>
          <w:p w14:paraId="5FB7B90C" w14:textId="77777777" w:rsidR="000E45B4" w:rsidRPr="000E45B4" w:rsidRDefault="000E45B4" w:rsidP="003C5D1B">
            <w:pPr>
              <w:pStyle w:val="acctfourfigures"/>
              <w:tabs>
                <w:tab w:val="decimal" w:pos="550"/>
              </w:tabs>
              <w:spacing w:line="240" w:lineRule="auto"/>
              <w:ind w:left="-43" w:right="-64" w:firstLine="16"/>
              <w:rPr>
                <w:rFonts w:cs="Times New Roman"/>
                <w:sz w:val="20"/>
              </w:rPr>
            </w:pPr>
          </w:p>
        </w:tc>
        <w:tc>
          <w:tcPr>
            <w:tcW w:w="219" w:type="dxa"/>
            <w:vAlign w:val="bottom"/>
          </w:tcPr>
          <w:p w14:paraId="2642EB16" w14:textId="77777777" w:rsidR="000E45B4" w:rsidRPr="000E45B4" w:rsidRDefault="000E45B4" w:rsidP="003C5D1B">
            <w:pPr>
              <w:tabs>
                <w:tab w:val="decimal" w:pos="765"/>
                <w:tab w:val="decimal" w:pos="876"/>
              </w:tabs>
              <w:spacing w:line="240" w:lineRule="auto"/>
              <w:ind w:right="-86"/>
              <w:rPr>
                <w:rFonts w:ascii="Times New Roman" w:hAnsi="Times New Roman" w:cs="Times New Roman"/>
                <w:sz w:val="20"/>
                <w:szCs w:val="20"/>
              </w:rPr>
            </w:pPr>
          </w:p>
        </w:tc>
        <w:tc>
          <w:tcPr>
            <w:tcW w:w="1111" w:type="dxa"/>
            <w:vAlign w:val="bottom"/>
          </w:tcPr>
          <w:p w14:paraId="704169C8" w14:textId="77777777" w:rsidR="000E45B4" w:rsidRPr="000E45B4" w:rsidRDefault="000E45B4" w:rsidP="003C5D1B">
            <w:pPr>
              <w:pStyle w:val="acctfourfigures"/>
              <w:tabs>
                <w:tab w:val="clear" w:pos="765"/>
                <w:tab w:val="decimal" w:pos="1042"/>
              </w:tabs>
              <w:spacing w:line="240" w:lineRule="auto"/>
              <w:ind w:left="-43" w:right="-86"/>
              <w:rPr>
                <w:rFonts w:cs="Times New Roman"/>
                <w:sz w:val="20"/>
              </w:rPr>
            </w:pPr>
          </w:p>
        </w:tc>
      </w:tr>
      <w:tr w:rsidR="000E45B4" w:rsidRPr="000E45B4" w14:paraId="717D209F" w14:textId="77777777" w:rsidTr="00C03F5F">
        <w:trPr>
          <w:cantSplit/>
        </w:trPr>
        <w:tc>
          <w:tcPr>
            <w:tcW w:w="3330" w:type="dxa"/>
            <w:vAlign w:val="bottom"/>
            <w:hideMark/>
          </w:tcPr>
          <w:p w14:paraId="1AF6C6A9" w14:textId="4B5CA537" w:rsidR="000E45B4" w:rsidRPr="000E45B4" w:rsidRDefault="000E45B4" w:rsidP="000E45B4">
            <w:pPr>
              <w:spacing w:line="240" w:lineRule="auto"/>
              <w:ind w:left="0" w:firstLine="10"/>
              <w:rPr>
                <w:rFonts w:ascii="Times New Roman" w:hAnsi="Times New Roman" w:cs="Times New Roman"/>
                <w:sz w:val="20"/>
                <w:szCs w:val="20"/>
              </w:rPr>
            </w:pPr>
            <w:r w:rsidRPr="000E45B4">
              <w:rPr>
                <w:rFonts w:ascii="Times New Roman" w:hAnsi="Times New Roman" w:cs="Times New Roman"/>
                <w:sz w:val="20"/>
                <w:szCs w:val="20"/>
              </w:rPr>
              <w:t xml:space="preserve">Long-term loan from financial </w:t>
            </w:r>
            <w:r w:rsidR="00D74653">
              <w:rPr>
                <w:rFonts w:ascii="Times New Roman" w:hAnsi="Times New Roman" w:cs="Times New Roman"/>
                <w:sz w:val="20"/>
                <w:szCs w:val="20"/>
              </w:rPr>
              <w:br/>
              <w:t xml:space="preserve">  </w:t>
            </w:r>
            <w:r w:rsidRPr="000E45B4">
              <w:rPr>
                <w:rFonts w:ascii="Times New Roman" w:hAnsi="Times New Roman" w:cs="Times New Roman"/>
                <w:sz w:val="20"/>
                <w:szCs w:val="20"/>
              </w:rPr>
              <w:t>institution</w:t>
            </w:r>
            <w:r w:rsidR="001945FD">
              <w:rPr>
                <w:rFonts w:ascii="Times New Roman" w:hAnsi="Times New Roman" w:cs="Times New Roman"/>
                <w:sz w:val="20"/>
                <w:szCs w:val="20"/>
              </w:rPr>
              <w:t>s</w:t>
            </w:r>
          </w:p>
        </w:tc>
        <w:tc>
          <w:tcPr>
            <w:tcW w:w="1170" w:type="dxa"/>
            <w:vAlign w:val="bottom"/>
          </w:tcPr>
          <w:p w14:paraId="08300270" w14:textId="77777777" w:rsidR="000E45B4" w:rsidRPr="000E45B4" w:rsidRDefault="000E45B4" w:rsidP="003C5D1B">
            <w:pPr>
              <w:spacing w:line="240" w:lineRule="auto"/>
              <w:jc w:val="center"/>
              <w:rPr>
                <w:rFonts w:ascii="Times New Roman" w:hAnsi="Times New Roman" w:cs="Times New Roman"/>
                <w:sz w:val="20"/>
                <w:szCs w:val="20"/>
              </w:rPr>
            </w:pPr>
            <w:r w:rsidRPr="000E45B4">
              <w:rPr>
                <w:rFonts w:ascii="Times New Roman" w:hAnsi="Times New Roman" w:cs="Times New Roman"/>
                <w:sz w:val="20"/>
                <w:szCs w:val="20"/>
              </w:rPr>
              <w:t>-</w:t>
            </w:r>
          </w:p>
        </w:tc>
        <w:tc>
          <w:tcPr>
            <w:tcW w:w="270" w:type="dxa"/>
            <w:vAlign w:val="bottom"/>
          </w:tcPr>
          <w:p w14:paraId="34DA2947" w14:textId="77777777" w:rsidR="000E45B4" w:rsidRPr="000E45B4" w:rsidRDefault="000E45B4" w:rsidP="003C5D1B">
            <w:pPr>
              <w:pStyle w:val="acctfourfigures"/>
              <w:spacing w:line="240" w:lineRule="atLeast"/>
              <w:ind w:left="-43" w:right="-86"/>
              <w:jc w:val="center"/>
              <w:rPr>
                <w:rFonts w:cs="Times New Roman"/>
                <w:sz w:val="20"/>
              </w:rPr>
            </w:pPr>
          </w:p>
        </w:tc>
        <w:tc>
          <w:tcPr>
            <w:tcW w:w="1080" w:type="dxa"/>
            <w:vAlign w:val="bottom"/>
          </w:tcPr>
          <w:p w14:paraId="306E512D" w14:textId="77777777" w:rsidR="000E45B4" w:rsidRPr="000E45B4" w:rsidRDefault="000E45B4" w:rsidP="003951C6">
            <w:pPr>
              <w:tabs>
                <w:tab w:val="clear" w:pos="454"/>
                <w:tab w:val="left" w:pos="735"/>
              </w:tabs>
              <w:spacing w:line="240" w:lineRule="auto"/>
              <w:ind w:right="-255"/>
              <w:jc w:val="center"/>
              <w:rPr>
                <w:rFonts w:ascii="Times New Roman" w:hAnsi="Times New Roman" w:cs="Times New Roman"/>
                <w:sz w:val="20"/>
                <w:szCs w:val="20"/>
              </w:rPr>
            </w:pPr>
            <w:r w:rsidRPr="000E45B4">
              <w:rPr>
                <w:rFonts w:ascii="Times New Roman" w:hAnsi="Times New Roman" w:cs="Times New Roman"/>
                <w:sz w:val="20"/>
                <w:szCs w:val="20"/>
              </w:rPr>
              <w:t>-</w:t>
            </w:r>
          </w:p>
        </w:tc>
        <w:tc>
          <w:tcPr>
            <w:tcW w:w="270" w:type="dxa"/>
            <w:vAlign w:val="bottom"/>
          </w:tcPr>
          <w:p w14:paraId="132CF0A9" w14:textId="77777777" w:rsidR="000E45B4" w:rsidRPr="000E45B4" w:rsidRDefault="000E45B4" w:rsidP="003C5D1B">
            <w:pPr>
              <w:pStyle w:val="acctfourfigures"/>
              <w:tabs>
                <w:tab w:val="clear" w:pos="765"/>
                <w:tab w:val="decimal" w:pos="796"/>
              </w:tabs>
              <w:spacing w:line="240" w:lineRule="atLeast"/>
              <w:ind w:left="-43" w:right="-86"/>
              <w:jc w:val="center"/>
              <w:rPr>
                <w:rFonts w:cs="Times New Roman"/>
                <w:sz w:val="20"/>
              </w:rPr>
            </w:pPr>
          </w:p>
        </w:tc>
        <w:tc>
          <w:tcPr>
            <w:tcW w:w="1170" w:type="dxa"/>
            <w:vAlign w:val="bottom"/>
          </w:tcPr>
          <w:p w14:paraId="3E19378C" w14:textId="77777777" w:rsidR="000E45B4" w:rsidRPr="000E45B4" w:rsidRDefault="000E45B4" w:rsidP="003C5D1B">
            <w:pPr>
              <w:spacing w:line="240" w:lineRule="auto"/>
              <w:jc w:val="center"/>
              <w:rPr>
                <w:rFonts w:ascii="Times New Roman" w:hAnsi="Times New Roman" w:cs="Times New Roman"/>
                <w:sz w:val="20"/>
                <w:szCs w:val="20"/>
              </w:rPr>
            </w:pPr>
            <w:r w:rsidRPr="000E45B4">
              <w:rPr>
                <w:rFonts w:ascii="Times New Roman" w:hAnsi="Times New Roman" w:cs="Times New Roman"/>
                <w:sz w:val="20"/>
                <w:szCs w:val="20"/>
              </w:rPr>
              <w:t>-</w:t>
            </w:r>
          </w:p>
        </w:tc>
        <w:tc>
          <w:tcPr>
            <w:tcW w:w="180" w:type="dxa"/>
            <w:vAlign w:val="bottom"/>
          </w:tcPr>
          <w:p w14:paraId="6874B984" w14:textId="77777777" w:rsidR="000E45B4" w:rsidRPr="000E45B4" w:rsidRDefault="000E45B4" w:rsidP="003C5D1B">
            <w:pPr>
              <w:pStyle w:val="acctfourfigures"/>
              <w:spacing w:line="240" w:lineRule="atLeast"/>
              <w:ind w:left="-43" w:right="-86"/>
              <w:jc w:val="center"/>
              <w:rPr>
                <w:rFonts w:cs="Times New Roman"/>
                <w:sz w:val="20"/>
              </w:rPr>
            </w:pPr>
          </w:p>
        </w:tc>
        <w:tc>
          <w:tcPr>
            <w:tcW w:w="1170" w:type="dxa"/>
            <w:vAlign w:val="bottom"/>
          </w:tcPr>
          <w:p w14:paraId="60FDFDFA" w14:textId="77777777" w:rsidR="000E45B4" w:rsidRPr="000E45B4" w:rsidRDefault="000E45B4" w:rsidP="00745EEE">
            <w:pPr>
              <w:pStyle w:val="acctfourfigures"/>
              <w:tabs>
                <w:tab w:val="clear" w:pos="765"/>
                <w:tab w:val="decimal" w:pos="825"/>
              </w:tabs>
              <w:spacing w:line="240" w:lineRule="auto"/>
              <w:ind w:left="-43"/>
              <w:rPr>
                <w:rFonts w:cs="Times New Roman"/>
                <w:sz w:val="20"/>
              </w:rPr>
            </w:pPr>
            <w:r w:rsidRPr="000E45B4">
              <w:rPr>
                <w:rFonts w:cs="Times New Roman"/>
                <w:sz w:val="20"/>
              </w:rPr>
              <w:t>(21,484,188)</w:t>
            </w:r>
          </w:p>
        </w:tc>
        <w:tc>
          <w:tcPr>
            <w:tcW w:w="270" w:type="dxa"/>
            <w:vAlign w:val="bottom"/>
          </w:tcPr>
          <w:p w14:paraId="0B0557C9" w14:textId="77777777" w:rsidR="000E45B4" w:rsidRPr="000E45B4" w:rsidRDefault="000E45B4" w:rsidP="003C5D1B">
            <w:pPr>
              <w:tabs>
                <w:tab w:val="decimal" w:pos="595"/>
              </w:tabs>
              <w:ind w:left="-43" w:right="-86"/>
              <w:jc w:val="center"/>
              <w:rPr>
                <w:rFonts w:ascii="Times New Roman" w:hAnsi="Times New Roman" w:cs="Times New Roman"/>
                <w:sz w:val="20"/>
                <w:szCs w:val="20"/>
              </w:rPr>
            </w:pPr>
          </w:p>
        </w:tc>
        <w:tc>
          <w:tcPr>
            <w:tcW w:w="1080" w:type="dxa"/>
            <w:vAlign w:val="bottom"/>
          </w:tcPr>
          <w:p w14:paraId="67056613" w14:textId="77777777" w:rsidR="000E45B4" w:rsidRPr="000E45B4" w:rsidRDefault="000E45B4" w:rsidP="00745EEE">
            <w:pPr>
              <w:pStyle w:val="acctfourfigures"/>
              <w:tabs>
                <w:tab w:val="clear" w:pos="765"/>
                <w:tab w:val="decimal" w:pos="876"/>
              </w:tabs>
              <w:spacing w:line="240" w:lineRule="auto"/>
              <w:ind w:left="-43" w:right="-86"/>
              <w:jc w:val="center"/>
              <w:rPr>
                <w:rFonts w:cs="Times New Roman"/>
                <w:sz w:val="20"/>
              </w:rPr>
            </w:pPr>
            <w:r w:rsidRPr="000E45B4">
              <w:rPr>
                <w:rFonts w:cs="Times New Roman"/>
                <w:sz w:val="20"/>
              </w:rPr>
              <w:t>(21,484,188)</w:t>
            </w:r>
          </w:p>
        </w:tc>
        <w:tc>
          <w:tcPr>
            <w:tcW w:w="270" w:type="dxa"/>
            <w:vAlign w:val="bottom"/>
          </w:tcPr>
          <w:p w14:paraId="5529DF9C" w14:textId="77777777" w:rsidR="000E45B4" w:rsidRPr="000E45B4" w:rsidRDefault="000E45B4" w:rsidP="003C5D1B">
            <w:pPr>
              <w:pStyle w:val="acctfourfigures"/>
              <w:tabs>
                <w:tab w:val="decimal" w:pos="595"/>
              </w:tabs>
              <w:spacing w:line="240" w:lineRule="atLeast"/>
              <w:ind w:left="-43" w:right="-86"/>
              <w:jc w:val="center"/>
              <w:rPr>
                <w:rFonts w:cs="Times New Roman"/>
                <w:sz w:val="20"/>
              </w:rPr>
            </w:pPr>
          </w:p>
        </w:tc>
        <w:tc>
          <w:tcPr>
            <w:tcW w:w="990" w:type="dxa"/>
            <w:vAlign w:val="bottom"/>
          </w:tcPr>
          <w:p w14:paraId="4274556A" w14:textId="77777777" w:rsidR="000E45B4" w:rsidRPr="000E45B4" w:rsidRDefault="000E45B4" w:rsidP="003C5D1B">
            <w:pPr>
              <w:tabs>
                <w:tab w:val="decimal" w:pos="280"/>
              </w:tabs>
              <w:spacing w:line="240" w:lineRule="auto"/>
              <w:jc w:val="center"/>
              <w:rPr>
                <w:rFonts w:ascii="Times New Roman" w:hAnsi="Times New Roman" w:cs="Times New Roman"/>
                <w:sz w:val="20"/>
                <w:szCs w:val="20"/>
              </w:rPr>
            </w:pPr>
            <w:r w:rsidRPr="000E45B4">
              <w:rPr>
                <w:rFonts w:ascii="Times New Roman" w:hAnsi="Times New Roman" w:cs="Times New Roman"/>
                <w:sz w:val="20"/>
                <w:szCs w:val="20"/>
              </w:rPr>
              <w:t>-</w:t>
            </w:r>
          </w:p>
        </w:tc>
        <w:tc>
          <w:tcPr>
            <w:tcW w:w="210" w:type="dxa"/>
            <w:vAlign w:val="bottom"/>
          </w:tcPr>
          <w:p w14:paraId="03FD9303" w14:textId="77777777" w:rsidR="000E45B4" w:rsidRPr="000E45B4" w:rsidRDefault="000E45B4" w:rsidP="003C5D1B">
            <w:pPr>
              <w:pStyle w:val="acctfourfigures"/>
              <w:tabs>
                <w:tab w:val="decimal" w:pos="595"/>
              </w:tabs>
              <w:spacing w:line="240" w:lineRule="atLeast"/>
              <w:ind w:left="-43" w:right="-86"/>
              <w:jc w:val="center"/>
              <w:rPr>
                <w:rFonts w:cs="Times New Roman"/>
                <w:sz w:val="20"/>
              </w:rPr>
            </w:pPr>
          </w:p>
        </w:tc>
        <w:tc>
          <w:tcPr>
            <w:tcW w:w="1100" w:type="dxa"/>
            <w:vAlign w:val="bottom"/>
          </w:tcPr>
          <w:p w14:paraId="31FD82DA" w14:textId="77777777" w:rsidR="000E45B4" w:rsidRPr="000E45B4" w:rsidRDefault="000E45B4" w:rsidP="00291BEE">
            <w:pPr>
              <w:pStyle w:val="acctfourfigures"/>
              <w:tabs>
                <w:tab w:val="clear" w:pos="765"/>
                <w:tab w:val="decimal" w:pos="937"/>
              </w:tabs>
              <w:spacing w:line="240" w:lineRule="auto"/>
              <w:ind w:left="-43" w:right="-86"/>
              <w:rPr>
                <w:rFonts w:cs="Times New Roman"/>
                <w:sz w:val="20"/>
              </w:rPr>
            </w:pPr>
            <w:r w:rsidRPr="000E45B4">
              <w:rPr>
                <w:rFonts w:cs="Times New Roman"/>
                <w:sz w:val="20"/>
              </w:rPr>
              <w:t>(21,510,850)</w:t>
            </w:r>
          </w:p>
        </w:tc>
        <w:tc>
          <w:tcPr>
            <w:tcW w:w="220" w:type="dxa"/>
            <w:vAlign w:val="bottom"/>
          </w:tcPr>
          <w:p w14:paraId="6591B7D7" w14:textId="77777777" w:rsidR="000E45B4" w:rsidRPr="000E45B4" w:rsidRDefault="000E45B4" w:rsidP="003C5D1B">
            <w:pPr>
              <w:tabs>
                <w:tab w:val="decimal" w:pos="595"/>
              </w:tabs>
              <w:ind w:left="-43" w:right="-86"/>
              <w:jc w:val="center"/>
              <w:rPr>
                <w:rFonts w:ascii="Times New Roman" w:hAnsi="Times New Roman" w:cs="Times New Roman"/>
                <w:sz w:val="20"/>
                <w:szCs w:val="20"/>
              </w:rPr>
            </w:pPr>
          </w:p>
        </w:tc>
        <w:tc>
          <w:tcPr>
            <w:tcW w:w="1010" w:type="dxa"/>
            <w:vAlign w:val="bottom"/>
          </w:tcPr>
          <w:p w14:paraId="22469A5C" w14:textId="77777777" w:rsidR="000E45B4" w:rsidRPr="000E45B4" w:rsidRDefault="000E45B4" w:rsidP="003C5D1B">
            <w:pPr>
              <w:spacing w:line="240" w:lineRule="auto"/>
              <w:ind w:right="-154" w:firstLine="16"/>
              <w:jc w:val="center"/>
              <w:rPr>
                <w:rFonts w:ascii="Times New Roman" w:hAnsi="Times New Roman" w:cs="Times New Roman"/>
                <w:sz w:val="20"/>
                <w:szCs w:val="20"/>
              </w:rPr>
            </w:pPr>
            <w:r w:rsidRPr="000E45B4">
              <w:rPr>
                <w:rFonts w:ascii="Times New Roman" w:hAnsi="Times New Roman" w:cs="Times New Roman"/>
                <w:sz w:val="20"/>
                <w:szCs w:val="20"/>
              </w:rPr>
              <w:t>-</w:t>
            </w:r>
          </w:p>
        </w:tc>
        <w:tc>
          <w:tcPr>
            <w:tcW w:w="219" w:type="dxa"/>
            <w:vAlign w:val="bottom"/>
          </w:tcPr>
          <w:p w14:paraId="099C7A71" w14:textId="77777777" w:rsidR="000E45B4" w:rsidRPr="000E45B4" w:rsidRDefault="000E45B4" w:rsidP="003C5D1B">
            <w:pPr>
              <w:pStyle w:val="acctfourfigures"/>
              <w:tabs>
                <w:tab w:val="decimal" w:pos="876"/>
              </w:tabs>
              <w:spacing w:line="240" w:lineRule="atLeast"/>
              <w:ind w:left="-43" w:right="-86"/>
              <w:jc w:val="center"/>
              <w:rPr>
                <w:rFonts w:cs="Times New Roman"/>
                <w:sz w:val="20"/>
              </w:rPr>
            </w:pPr>
          </w:p>
        </w:tc>
        <w:tc>
          <w:tcPr>
            <w:tcW w:w="1111" w:type="dxa"/>
            <w:vAlign w:val="bottom"/>
          </w:tcPr>
          <w:p w14:paraId="5311EB4F" w14:textId="77777777" w:rsidR="000E45B4" w:rsidRPr="000E45B4" w:rsidRDefault="000E45B4" w:rsidP="00C03F5F">
            <w:pPr>
              <w:pStyle w:val="acctfourfigures"/>
              <w:tabs>
                <w:tab w:val="clear" w:pos="765"/>
                <w:tab w:val="decimal" w:pos="910"/>
              </w:tabs>
              <w:spacing w:line="240" w:lineRule="auto"/>
              <w:ind w:left="-43" w:right="-86"/>
              <w:rPr>
                <w:rFonts w:cs="Times New Roman"/>
                <w:sz w:val="20"/>
              </w:rPr>
            </w:pPr>
            <w:r w:rsidRPr="000E45B4">
              <w:rPr>
                <w:rFonts w:cs="Times New Roman"/>
                <w:sz w:val="20"/>
              </w:rPr>
              <w:t>(21,510,850)</w:t>
            </w:r>
          </w:p>
        </w:tc>
      </w:tr>
      <w:tr w:rsidR="000E45B4" w:rsidRPr="000E45B4" w14:paraId="58214BEC" w14:textId="77777777" w:rsidTr="00C03F5F">
        <w:trPr>
          <w:cantSplit/>
        </w:trPr>
        <w:tc>
          <w:tcPr>
            <w:tcW w:w="3330" w:type="dxa"/>
            <w:vAlign w:val="bottom"/>
            <w:hideMark/>
          </w:tcPr>
          <w:p w14:paraId="68595551" w14:textId="77777777" w:rsidR="000E45B4" w:rsidRPr="000E45B4" w:rsidRDefault="000E45B4" w:rsidP="000E45B4">
            <w:pPr>
              <w:spacing w:line="240" w:lineRule="auto"/>
              <w:ind w:left="0" w:firstLine="10"/>
              <w:rPr>
                <w:rFonts w:ascii="Times New Roman" w:hAnsi="Times New Roman" w:cs="Times New Roman"/>
                <w:b/>
                <w:bCs/>
                <w:i/>
                <w:iCs/>
                <w:sz w:val="20"/>
                <w:szCs w:val="20"/>
              </w:rPr>
            </w:pPr>
            <w:r w:rsidRPr="000E45B4">
              <w:rPr>
                <w:rFonts w:ascii="Times New Roman" w:hAnsi="Times New Roman" w:cs="Times New Roman"/>
                <w:sz w:val="20"/>
                <w:szCs w:val="20"/>
              </w:rPr>
              <w:t>Debentures</w:t>
            </w:r>
          </w:p>
        </w:tc>
        <w:tc>
          <w:tcPr>
            <w:tcW w:w="1170" w:type="dxa"/>
          </w:tcPr>
          <w:p w14:paraId="462AF172" w14:textId="77777777" w:rsidR="000E45B4" w:rsidRPr="000E45B4" w:rsidRDefault="000E45B4" w:rsidP="003C5D1B">
            <w:pPr>
              <w:spacing w:line="240" w:lineRule="auto"/>
              <w:jc w:val="center"/>
              <w:rPr>
                <w:rFonts w:ascii="Times New Roman" w:hAnsi="Times New Roman" w:cs="Times New Roman"/>
                <w:sz w:val="20"/>
                <w:szCs w:val="20"/>
              </w:rPr>
            </w:pPr>
            <w:r w:rsidRPr="000E45B4">
              <w:rPr>
                <w:rFonts w:ascii="Times New Roman" w:hAnsi="Times New Roman" w:cs="Times New Roman"/>
                <w:sz w:val="20"/>
                <w:szCs w:val="20"/>
              </w:rPr>
              <w:t>-</w:t>
            </w:r>
          </w:p>
        </w:tc>
        <w:tc>
          <w:tcPr>
            <w:tcW w:w="270" w:type="dxa"/>
            <w:vAlign w:val="bottom"/>
          </w:tcPr>
          <w:p w14:paraId="787D8744" w14:textId="77777777" w:rsidR="000E45B4" w:rsidRPr="000E45B4" w:rsidRDefault="000E45B4" w:rsidP="003C5D1B">
            <w:pPr>
              <w:pStyle w:val="acctfourfigures"/>
              <w:spacing w:line="240" w:lineRule="atLeast"/>
              <w:ind w:left="-43" w:right="-86"/>
              <w:rPr>
                <w:rFonts w:cs="Times New Roman"/>
                <w:sz w:val="20"/>
              </w:rPr>
            </w:pPr>
          </w:p>
        </w:tc>
        <w:tc>
          <w:tcPr>
            <w:tcW w:w="1080" w:type="dxa"/>
            <w:vAlign w:val="bottom"/>
          </w:tcPr>
          <w:p w14:paraId="02BB2847" w14:textId="77777777" w:rsidR="000E45B4" w:rsidRPr="000E45B4" w:rsidRDefault="000E45B4" w:rsidP="003951C6">
            <w:pPr>
              <w:tabs>
                <w:tab w:val="clear" w:pos="454"/>
                <w:tab w:val="left" w:pos="735"/>
              </w:tabs>
              <w:spacing w:line="240" w:lineRule="auto"/>
              <w:ind w:right="-255"/>
              <w:jc w:val="center"/>
              <w:rPr>
                <w:rFonts w:ascii="Times New Roman" w:hAnsi="Times New Roman" w:cs="Times New Roman"/>
                <w:sz w:val="20"/>
                <w:szCs w:val="20"/>
              </w:rPr>
            </w:pPr>
            <w:r w:rsidRPr="000E45B4">
              <w:rPr>
                <w:rFonts w:ascii="Times New Roman" w:hAnsi="Times New Roman" w:cs="Times New Roman"/>
                <w:sz w:val="20"/>
                <w:szCs w:val="20"/>
              </w:rPr>
              <w:t>-</w:t>
            </w:r>
          </w:p>
        </w:tc>
        <w:tc>
          <w:tcPr>
            <w:tcW w:w="270" w:type="dxa"/>
            <w:vAlign w:val="bottom"/>
          </w:tcPr>
          <w:p w14:paraId="6104E6E9" w14:textId="77777777" w:rsidR="000E45B4" w:rsidRPr="000E45B4" w:rsidRDefault="000E45B4" w:rsidP="003C5D1B">
            <w:pPr>
              <w:pStyle w:val="acctfourfigures"/>
              <w:tabs>
                <w:tab w:val="clear" w:pos="765"/>
                <w:tab w:val="decimal" w:pos="796"/>
              </w:tabs>
              <w:spacing w:line="240" w:lineRule="atLeast"/>
              <w:ind w:left="-43" w:right="-86"/>
              <w:rPr>
                <w:rFonts w:cs="Times New Roman"/>
                <w:sz w:val="20"/>
              </w:rPr>
            </w:pPr>
          </w:p>
        </w:tc>
        <w:tc>
          <w:tcPr>
            <w:tcW w:w="1170" w:type="dxa"/>
            <w:vAlign w:val="bottom"/>
          </w:tcPr>
          <w:p w14:paraId="141B5E8D" w14:textId="77777777" w:rsidR="000E45B4" w:rsidRPr="000E45B4" w:rsidRDefault="000E45B4" w:rsidP="003C5D1B">
            <w:pPr>
              <w:spacing w:line="240" w:lineRule="auto"/>
              <w:jc w:val="center"/>
              <w:rPr>
                <w:rFonts w:ascii="Times New Roman" w:hAnsi="Times New Roman" w:cs="Times New Roman"/>
                <w:sz w:val="20"/>
                <w:szCs w:val="20"/>
              </w:rPr>
            </w:pPr>
            <w:r w:rsidRPr="000E45B4">
              <w:rPr>
                <w:rFonts w:ascii="Times New Roman" w:hAnsi="Times New Roman" w:cs="Times New Roman"/>
                <w:sz w:val="20"/>
                <w:szCs w:val="20"/>
              </w:rPr>
              <w:t>-</w:t>
            </w:r>
          </w:p>
        </w:tc>
        <w:tc>
          <w:tcPr>
            <w:tcW w:w="180" w:type="dxa"/>
            <w:vAlign w:val="bottom"/>
          </w:tcPr>
          <w:p w14:paraId="790712E6" w14:textId="77777777" w:rsidR="000E45B4" w:rsidRPr="000E45B4" w:rsidRDefault="000E45B4" w:rsidP="003C5D1B">
            <w:pPr>
              <w:pStyle w:val="acctfourfigures"/>
              <w:spacing w:line="240" w:lineRule="atLeast"/>
              <w:ind w:left="-43" w:right="-86"/>
              <w:rPr>
                <w:rFonts w:cs="Times New Roman"/>
                <w:sz w:val="20"/>
              </w:rPr>
            </w:pPr>
          </w:p>
        </w:tc>
        <w:tc>
          <w:tcPr>
            <w:tcW w:w="1170" w:type="dxa"/>
            <w:vAlign w:val="bottom"/>
          </w:tcPr>
          <w:p w14:paraId="1F6CECEE" w14:textId="77777777" w:rsidR="000E45B4" w:rsidRPr="000E45B4" w:rsidRDefault="000E45B4" w:rsidP="00745EEE">
            <w:pPr>
              <w:pStyle w:val="acctfourfigures"/>
              <w:tabs>
                <w:tab w:val="clear" w:pos="765"/>
                <w:tab w:val="decimal" w:pos="917"/>
              </w:tabs>
              <w:spacing w:line="240" w:lineRule="auto"/>
              <w:ind w:left="-43" w:right="-263"/>
              <w:rPr>
                <w:rFonts w:cs="Times New Roman"/>
                <w:sz w:val="20"/>
              </w:rPr>
            </w:pPr>
            <w:r w:rsidRPr="000E45B4">
              <w:rPr>
                <w:rFonts w:cs="Times New Roman"/>
                <w:sz w:val="20"/>
              </w:rPr>
              <w:t>(7,991,446)</w:t>
            </w:r>
          </w:p>
        </w:tc>
        <w:tc>
          <w:tcPr>
            <w:tcW w:w="270" w:type="dxa"/>
            <w:vAlign w:val="bottom"/>
          </w:tcPr>
          <w:p w14:paraId="30CA252D" w14:textId="77777777" w:rsidR="000E45B4" w:rsidRPr="000E45B4" w:rsidRDefault="000E45B4" w:rsidP="003C5D1B">
            <w:pPr>
              <w:tabs>
                <w:tab w:val="decimal" w:pos="595"/>
              </w:tabs>
              <w:ind w:left="-43" w:right="-86"/>
              <w:rPr>
                <w:rFonts w:ascii="Times New Roman" w:hAnsi="Times New Roman" w:cs="Times New Roman"/>
                <w:sz w:val="20"/>
                <w:szCs w:val="20"/>
              </w:rPr>
            </w:pPr>
          </w:p>
        </w:tc>
        <w:tc>
          <w:tcPr>
            <w:tcW w:w="1080" w:type="dxa"/>
            <w:vAlign w:val="bottom"/>
          </w:tcPr>
          <w:p w14:paraId="56010A76" w14:textId="77777777" w:rsidR="000E45B4" w:rsidRPr="000E45B4" w:rsidRDefault="000E45B4" w:rsidP="00745EEE">
            <w:pPr>
              <w:pStyle w:val="acctfourfigures"/>
              <w:tabs>
                <w:tab w:val="clear" w:pos="765"/>
                <w:tab w:val="decimal" w:pos="935"/>
              </w:tabs>
              <w:spacing w:line="240" w:lineRule="auto"/>
              <w:ind w:left="-43" w:right="-86"/>
              <w:rPr>
                <w:rFonts w:cs="Times New Roman"/>
                <w:sz w:val="20"/>
              </w:rPr>
            </w:pPr>
            <w:r w:rsidRPr="000E45B4">
              <w:rPr>
                <w:rFonts w:cs="Times New Roman"/>
                <w:sz w:val="20"/>
              </w:rPr>
              <w:t>(7,991,446)</w:t>
            </w:r>
          </w:p>
        </w:tc>
        <w:tc>
          <w:tcPr>
            <w:tcW w:w="270" w:type="dxa"/>
            <w:vAlign w:val="bottom"/>
          </w:tcPr>
          <w:p w14:paraId="00FB25EA" w14:textId="77777777" w:rsidR="000E45B4" w:rsidRPr="000E45B4" w:rsidRDefault="000E45B4" w:rsidP="003C5D1B">
            <w:pPr>
              <w:pStyle w:val="acctfourfigures"/>
              <w:tabs>
                <w:tab w:val="decimal" w:pos="595"/>
              </w:tabs>
              <w:spacing w:line="240" w:lineRule="atLeast"/>
              <w:ind w:left="-43" w:right="-86"/>
              <w:rPr>
                <w:rFonts w:cs="Times New Roman"/>
                <w:sz w:val="20"/>
              </w:rPr>
            </w:pPr>
          </w:p>
        </w:tc>
        <w:tc>
          <w:tcPr>
            <w:tcW w:w="990" w:type="dxa"/>
            <w:vAlign w:val="bottom"/>
          </w:tcPr>
          <w:p w14:paraId="3DEA3BB4" w14:textId="77777777" w:rsidR="000E45B4" w:rsidRPr="000E45B4" w:rsidRDefault="000E45B4" w:rsidP="003C5D1B">
            <w:pPr>
              <w:tabs>
                <w:tab w:val="decimal" w:pos="280"/>
              </w:tabs>
              <w:spacing w:line="240" w:lineRule="auto"/>
              <w:jc w:val="center"/>
              <w:rPr>
                <w:rFonts w:ascii="Times New Roman" w:hAnsi="Times New Roman" w:cs="Times New Roman"/>
                <w:sz w:val="20"/>
                <w:szCs w:val="20"/>
              </w:rPr>
            </w:pPr>
            <w:r w:rsidRPr="000E45B4">
              <w:rPr>
                <w:rFonts w:ascii="Times New Roman" w:hAnsi="Times New Roman" w:cs="Times New Roman"/>
                <w:sz w:val="20"/>
                <w:szCs w:val="20"/>
              </w:rPr>
              <w:t>-</w:t>
            </w:r>
          </w:p>
        </w:tc>
        <w:tc>
          <w:tcPr>
            <w:tcW w:w="210" w:type="dxa"/>
            <w:vAlign w:val="bottom"/>
          </w:tcPr>
          <w:p w14:paraId="5E013CFC" w14:textId="77777777" w:rsidR="000E45B4" w:rsidRPr="000E45B4" w:rsidRDefault="000E45B4" w:rsidP="003C5D1B">
            <w:pPr>
              <w:pStyle w:val="acctfourfigures"/>
              <w:tabs>
                <w:tab w:val="decimal" w:pos="595"/>
              </w:tabs>
              <w:spacing w:line="240" w:lineRule="atLeast"/>
              <w:ind w:left="-43" w:right="-86"/>
              <w:rPr>
                <w:rFonts w:cs="Times New Roman"/>
                <w:sz w:val="20"/>
              </w:rPr>
            </w:pPr>
          </w:p>
        </w:tc>
        <w:tc>
          <w:tcPr>
            <w:tcW w:w="1100" w:type="dxa"/>
            <w:vAlign w:val="bottom"/>
          </w:tcPr>
          <w:p w14:paraId="708D779F" w14:textId="77777777" w:rsidR="000E45B4" w:rsidRPr="000E45B4" w:rsidRDefault="000E45B4" w:rsidP="00D82397">
            <w:pPr>
              <w:pStyle w:val="acctfourfigures"/>
              <w:tabs>
                <w:tab w:val="clear" w:pos="765"/>
                <w:tab w:val="decimal" w:pos="937"/>
              </w:tabs>
              <w:spacing w:line="240" w:lineRule="auto"/>
              <w:ind w:left="-43" w:right="-86"/>
              <w:rPr>
                <w:rFonts w:cs="Times New Roman"/>
                <w:sz w:val="20"/>
              </w:rPr>
            </w:pPr>
            <w:r w:rsidRPr="000E45B4">
              <w:rPr>
                <w:rFonts w:cs="Times New Roman"/>
                <w:sz w:val="20"/>
              </w:rPr>
              <w:t>(7,555,370)</w:t>
            </w:r>
          </w:p>
        </w:tc>
        <w:tc>
          <w:tcPr>
            <w:tcW w:w="220" w:type="dxa"/>
            <w:vAlign w:val="bottom"/>
          </w:tcPr>
          <w:p w14:paraId="7E32F410" w14:textId="77777777" w:rsidR="000E45B4" w:rsidRPr="000E45B4" w:rsidRDefault="000E45B4" w:rsidP="003C5D1B">
            <w:pPr>
              <w:tabs>
                <w:tab w:val="decimal" w:pos="595"/>
              </w:tabs>
              <w:ind w:left="-43" w:right="-86"/>
              <w:rPr>
                <w:rFonts w:ascii="Times New Roman" w:hAnsi="Times New Roman" w:cs="Times New Roman"/>
                <w:sz w:val="20"/>
                <w:szCs w:val="20"/>
              </w:rPr>
            </w:pPr>
          </w:p>
        </w:tc>
        <w:tc>
          <w:tcPr>
            <w:tcW w:w="1010" w:type="dxa"/>
            <w:vAlign w:val="bottom"/>
          </w:tcPr>
          <w:p w14:paraId="03C9F9D6" w14:textId="77777777" w:rsidR="000E45B4" w:rsidRPr="000E45B4" w:rsidRDefault="000E45B4" w:rsidP="003C5D1B">
            <w:pPr>
              <w:tabs>
                <w:tab w:val="left" w:pos="556"/>
              </w:tabs>
              <w:spacing w:line="240" w:lineRule="auto"/>
              <w:ind w:right="-154" w:firstLine="16"/>
              <w:jc w:val="center"/>
              <w:rPr>
                <w:rFonts w:ascii="Times New Roman" w:hAnsi="Times New Roman" w:cs="Times New Roman"/>
                <w:sz w:val="20"/>
                <w:szCs w:val="20"/>
              </w:rPr>
            </w:pPr>
            <w:r w:rsidRPr="000E45B4">
              <w:rPr>
                <w:rFonts w:ascii="Times New Roman" w:hAnsi="Times New Roman" w:cs="Times New Roman"/>
                <w:sz w:val="20"/>
                <w:szCs w:val="20"/>
              </w:rPr>
              <w:t>-</w:t>
            </w:r>
          </w:p>
        </w:tc>
        <w:tc>
          <w:tcPr>
            <w:tcW w:w="219" w:type="dxa"/>
            <w:vAlign w:val="bottom"/>
          </w:tcPr>
          <w:p w14:paraId="76822922" w14:textId="77777777" w:rsidR="000E45B4" w:rsidRPr="000E45B4" w:rsidRDefault="000E45B4" w:rsidP="003C5D1B">
            <w:pPr>
              <w:pStyle w:val="acctfourfigures"/>
              <w:tabs>
                <w:tab w:val="decimal" w:pos="876"/>
              </w:tabs>
              <w:spacing w:line="240" w:lineRule="atLeast"/>
              <w:ind w:left="-43" w:right="-86"/>
              <w:rPr>
                <w:rFonts w:cs="Times New Roman"/>
                <w:sz w:val="20"/>
              </w:rPr>
            </w:pPr>
          </w:p>
        </w:tc>
        <w:tc>
          <w:tcPr>
            <w:tcW w:w="1111" w:type="dxa"/>
            <w:vAlign w:val="bottom"/>
          </w:tcPr>
          <w:p w14:paraId="7A70E580" w14:textId="77777777" w:rsidR="000E45B4" w:rsidRPr="000E45B4" w:rsidRDefault="000E45B4" w:rsidP="00C03F5F">
            <w:pPr>
              <w:pStyle w:val="acctfourfigures"/>
              <w:tabs>
                <w:tab w:val="clear" w:pos="765"/>
                <w:tab w:val="decimal" w:pos="910"/>
              </w:tabs>
              <w:spacing w:line="240" w:lineRule="auto"/>
              <w:ind w:left="-43" w:right="-86"/>
              <w:rPr>
                <w:rFonts w:cs="Times New Roman"/>
                <w:sz w:val="20"/>
              </w:rPr>
            </w:pPr>
            <w:r w:rsidRPr="000E45B4">
              <w:rPr>
                <w:rFonts w:cs="Times New Roman"/>
                <w:sz w:val="20"/>
              </w:rPr>
              <w:t>(7,555,370)</w:t>
            </w:r>
          </w:p>
        </w:tc>
      </w:tr>
    </w:tbl>
    <w:p w14:paraId="4822FC5E" w14:textId="77777777" w:rsidR="000E45B4" w:rsidRPr="000E45B4" w:rsidRDefault="000E45B4" w:rsidP="000E45B4">
      <w:pPr>
        <w:ind w:left="540" w:right="-27"/>
        <w:jc w:val="both"/>
        <w:rPr>
          <w:rFonts w:ascii="Times New Roman" w:hAnsi="Times New Roman" w:cs="Times New Roman"/>
          <w:sz w:val="20"/>
          <w:szCs w:val="20"/>
        </w:rPr>
      </w:pPr>
    </w:p>
    <w:p w14:paraId="7E1FDDCD" w14:textId="77777777" w:rsidR="0018294E" w:rsidRPr="004F2B2C" w:rsidRDefault="0018294E" w:rsidP="0018294E">
      <w:pPr>
        <w:pStyle w:val="block"/>
        <w:spacing w:after="0" w:line="240" w:lineRule="atLeast"/>
        <w:ind w:left="540" w:right="-27"/>
        <w:jc w:val="both"/>
        <w:rPr>
          <w:rFonts w:cs="Times New Roman"/>
          <w:szCs w:val="22"/>
        </w:rPr>
      </w:pPr>
    </w:p>
    <w:p w14:paraId="278D0E6A" w14:textId="77777777" w:rsidR="0018294E" w:rsidRPr="004F2B2C" w:rsidRDefault="0018294E" w:rsidP="0018294E">
      <w:pPr>
        <w:pStyle w:val="block"/>
        <w:spacing w:after="0" w:line="240" w:lineRule="atLeast"/>
        <w:ind w:left="0" w:right="-27"/>
        <w:jc w:val="both"/>
        <w:rPr>
          <w:rFonts w:cs="Times New Roman"/>
          <w:szCs w:val="22"/>
        </w:rPr>
        <w:sectPr w:rsidR="0018294E" w:rsidRPr="004F2B2C" w:rsidSect="006E1363">
          <w:pgSz w:w="16840" w:h="11907" w:orient="landscape" w:code="9"/>
          <w:pgMar w:top="1152" w:right="691" w:bottom="1152" w:left="576" w:header="720" w:footer="720" w:gutter="0"/>
          <w:cols w:space="708"/>
          <w:docGrid w:linePitch="360"/>
        </w:sectPr>
      </w:pPr>
    </w:p>
    <w:p w14:paraId="59039F4E" w14:textId="701ECFD3" w:rsidR="0018294E" w:rsidRPr="009C4079" w:rsidRDefault="001829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655"/>
        <w:rPr>
          <w:rFonts w:ascii="Times New Roman" w:hAnsi="Times New Roman" w:cs="Times New Roman"/>
          <w:b/>
          <w:bCs/>
          <w:i/>
          <w:iCs/>
          <w:sz w:val="22"/>
          <w:szCs w:val="22"/>
          <w:lang w:val="en-GB" w:bidi="ar-SA"/>
        </w:rPr>
      </w:pPr>
      <w:r w:rsidRPr="009C4079">
        <w:rPr>
          <w:rFonts w:ascii="Times New Roman" w:hAnsi="Times New Roman" w:cs="Times New Roman"/>
          <w:b/>
          <w:bCs/>
          <w:i/>
          <w:iCs/>
          <w:sz w:val="22"/>
          <w:szCs w:val="22"/>
          <w:lang w:val="en-GB" w:bidi="ar-SA"/>
        </w:rPr>
        <w:lastRenderedPageBreak/>
        <w:t>Interest rate swap and cross currency swap contracts</w:t>
      </w:r>
    </w:p>
    <w:p w14:paraId="7B0348AD" w14:textId="77777777" w:rsidR="0018294E" w:rsidRPr="009C4079" w:rsidRDefault="0018294E" w:rsidP="0018294E">
      <w:pPr>
        <w:pStyle w:val="block"/>
        <w:spacing w:after="0" w:line="240" w:lineRule="atLeast"/>
        <w:ind w:left="540" w:right="-27"/>
        <w:jc w:val="both"/>
        <w:rPr>
          <w:rFonts w:cs="Times New Roman"/>
          <w:szCs w:val="22"/>
        </w:rPr>
      </w:pPr>
    </w:p>
    <w:p w14:paraId="1B36918D" w14:textId="40B1A889" w:rsidR="00873265" w:rsidRPr="00C2053F" w:rsidRDefault="00873265" w:rsidP="008732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7"/>
        <w:jc w:val="thaiDistribute"/>
        <w:rPr>
          <w:rFonts w:ascii="Times New Roman" w:hAnsi="Times New Roman" w:cs="Times New Roman"/>
          <w:i/>
          <w:iCs/>
          <w:sz w:val="22"/>
          <w:szCs w:val="22"/>
          <w:lang w:bidi="ar-SA"/>
        </w:rPr>
      </w:pPr>
      <w:bookmarkStart w:id="1" w:name="_Hlk141947482"/>
      <w:r w:rsidRPr="009C4079">
        <w:rPr>
          <w:rFonts w:ascii="Times New Roman" w:hAnsi="Times New Roman" w:cs="Times New Roman"/>
          <w:sz w:val="22"/>
          <w:szCs w:val="22"/>
          <w:lang w:val="en-GB" w:bidi="ar-SA"/>
        </w:rPr>
        <w:t xml:space="preserve">The Group entered into various interest rate swap and cross currency swap contracts with financial institutions to manage exposure of fluctuations in interest rates and foreign currency risk on borrowings. </w:t>
      </w:r>
      <w:r w:rsidRPr="0079252C">
        <w:rPr>
          <w:rFonts w:ascii="Times New Roman" w:hAnsi="Times New Roman" w:cs="Times New Roman"/>
          <w:spacing w:val="4"/>
          <w:sz w:val="22"/>
          <w:szCs w:val="22"/>
          <w:lang w:val="en-GB" w:bidi="ar-SA"/>
        </w:rPr>
        <w:t xml:space="preserve">The notional amounts of the outstanding interest rate swap and cross currency swap contracts as </w:t>
      </w:r>
      <w:proofErr w:type="gramStart"/>
      <w:r w:rsidRPr="0079252C">
        <w:rPr>
          <w:rFonts w:ascii="Times New Roman" w:hAnsi="Times New Roman" w:cs="Times New Roman"/>
          <w:spacing w:val="4"/>
          <w:sz w:val="22"/>
          <w:szCs w:val="22"/>
          <w:lang w:val="en-GB" w:bidi="ar-SA"/>
        </w:rPr>
        <w:t>at</w:t>
      </w:r>
      <w:proofErr w:type="gramEnd"/>
      <w:r w:rsidR="00F73CB6" w:rsidRPr="0079252C">
        <w:rPr>
          <w:rFonts w:ascii="Times New Roman" w:hAnsi="Times New Roman" w:cs="Times New Roman"/>
          <w:spacing w:val="4"/>
          <w:sz w:val="22"/>
          <w:szCs w:val="22"/>
          <w:lang w:val="en-GB" w:bidi="ar-SA"/>
        </w:rPr>
        <w:t xml:space="preserve"> </w:t>
      </w:r>
      <w:r w:rsidR="00EB3B24" w:rsidRPr="003F11F9">
        <w:rPr>
          <w:rFonts w:ascii="Times New Roman" w:hAnsi="Times New Roman" w:cs="Times New Roman"/>
          <w:sz w:val="22"/>
          <w:szCs w:val="22"/>
          <w:lang w:bidi="ar-SA"/>
        </w:rPr>
        <w:t xml:space="preserve">30 </w:t>
      </w:r>
      <w:r w:rsidR="00F73CB6" w:rsidRPr="003F11F9">
        <w:rPr>
          <w:rFonts w:ascii="Times New Roman" w:hAnsi="Times New Roman" w:cs="Times New Roman"/>
          <w:sz w:val="22"/>
          <w:szCs w:val="22"/>
          <w:lang w:bidi="ar-SA"/>
        </w:rPr>
        <w:t>September</w:t>
      </w:r>
      <w:r w:rsidRPr="003F11F9">
        <w:rPr>
          <w:rFonts w:ascii="Times New Roman" w:hAnsi="Times New Roman" w:cs="Times New Roman"/>
          <w:sz w:val="22"/>
          <w:szCs w:val="22"/>
          <w:lang w:val="en-GB" w:bidi="ar-SA"/>
        </w:rPr>
        <w:t xml:space="preserve"> </w:t>
      </w:r>
      <w:r w:rsidRPr="003F11F9">
        <w:rPr>
          <w:rFonts w:ascii="Times New Roman" w:hAnsi="Times New Roman" w:cs="Times New Roman"/>
          <w:sz w:val="22"/>
          <w:szCs w:val="22"/>
          <w:lang w:bidi="ar-SA"/>
        </w:rPr>
        <w:t>202</w:t>
      </w:r>
      <w:r w:rsidR="00890299" w:rsidRPr="003F11F9">
        <w:rPr>
          <w:rFonts w:ascii="Times New Roman" w:hAnsi="Times New Roman" w:cs="Times New Roman"/>
          <w:sz w:val="22"/>
          <w:szCs w:val="22"/>
          <w:lang w:bidi="ar-SA"/>
        </w:rPr>
        <w:t>3</w:t>
      </w:r>
      <w:r w:rsidRPr="003F11F9">
        <w:rPr>
          <w:rFonts w:ascii="Times New Roman" w:hAnsi="Times New Roman" w:cs="Times New Roman"/>
          <w:sz w:val="22"/>
          <w:szCs w:val="22"/>
          <w:lang w:val="en-GB" w:bidi="ar-SA"/>
        </w:rPr>
        <w:t xml:space="preserve"> comprises Baht currency totalling Baht</w:t>
      </w:r>
      <w:r w:rsidR="000F0543" w:rsidRPr="003F11F9">
        <w:rPr>
          <w:rFonts w:ascii="Times New Roman" w:hAnsi="Times New Roman" w:cs="Times New Roman"/>
          <w:sz w:val="22"/>
          <w:szCs w:val="22"/>
          <w:lang w:val="en-GB" w:bidi="ar-SA"/>
        </w:rPr>
        <w:t xml:space="preserve"> </w:t>
      </w:r>
      <w:r w:rsidR="00CB53E9" w:rsidRPr="00CB53E9">
        <w:rPr>
          <w:rFonts w:ascii="Times New Roman" w:hAnsi="Times New Roman" w:cs="Times New Roman" w:hint="cs"/>
          <w:sz w:val="22"/>
          <w:szCs w:val="22"/>
        </w:rPr>
        <w:t>3</w:t>
      </w:r>
      <w:r w:rsidR="00945849" w:rsidRPr="003F11F9">
        <w:rPr>
          <w:rFonts w:ascii="Times New Roman" w:hAnsi="Times New Roman" w:cs="Times New Roman"/>
          <w:sz w:val="22"/>
          <w:szCs w:val="22"/>
          <w:lang w:val="en-GB"/>
        </w:rPr>
        <w:t>,421</w:t>
      </w:r>
      <w:r w:rsidR="00945849" w:rsidRPr="003F11F9">
        <w:rPr>
          <w:rFonts w:ascii="Times New Roman" w:hAnsi="Times New Roman" w:cs="Times New Roman" w:hint="cs"/>
          <w:sz w:val="22"/>
          <w:szCs w:val="22"/>
          <w:cs/>
          <w:lang w:val="en-GB"/>
        </w:rPr>
        <w:t>.</w:t>
      </w:r>
      <w:r w:rsidR="00945849" w:rsidRPr="003F11F9">
        <w:rPr>
          <w:rFonts w:ascii="Times New Roman" w:hAnsi="Times New Roman" w:cs="Times New Roman"/>
          <w:sz w:val="22"/>
          <w:szCs w:val="22"/>
          <w:lang w:val="en-GB" w:bidi="ar-SA"/>
        </w:rPr>
        <w:t>54</w:t>
      </w:r>
      <w:r w:rsidRPr="003F11F9">
        <w:rPr>
          <w:rFonts w:ascii="Times New Roman" w:hAnsi="Times New Roman" w:cs="Times New Roman"/>
          <w:sz w:val="22"/>
          <w:szCs w:val="28"/>
          <w:lang w:val="en-GB"/>
        </w:rPr>
        <w:t xml:space="preserve"> </w:t>
      </w:r>
      <w:r w:rsidRPr="003F11F9">
        <w:rPr>
          <w:rFonts w:ascii="Times New Roman" w:hAnsi="Times New Roman" w:cs="Times New Roman"/>
          <w:sz w:val="22"/>
          <w:szCs w:val="22"/>
          <w:lang w:val="en-GB" w:bidi="ar-SA"/>
        </w:rPr>
        <w:t xml:space="preserve">million, </w:t>
      </w:r>
      <w:r w:rsidR="00106572" w:rsidRPr="003F11F9">
        <w:rPr>
          <w:rFonts w:ascii="Times New Roman" w:hAnsi="Times New Roman" w:cs="Times New Roman"/>
          <w:sz w:val="22"/>
          <w:szCs w:val="22"/>
          <w:lang w:val="en-GB" w:bidi="ar-SA"/>
        </w:rPr>
        <w:t>US Dollars currency totalling</w:t>
      </w:r>
      <w:r w:rsidR="00106572" w:rsidRPr="004F0325">
        <w:rPr>
          <w:rFonts w:ascii="Times New Roman" w:hAnsi="Times New Roman" w:cs="Times New Roman"/>
          <w:sz w:val="22"/>
          <w:szCs w:val="22"/>
          <w:lang w:val="en-GB" w:bidi="ar-SA"/>
        </w:rPr>
        <w:t xml:space="preserve"> </w:t>
      </w:r>
      <w:r w:rsidRPr="004F0325">
        <w:rPr>
          <w:rFonts w:ascii="Times New Roman" w:hAnsi="Times New Roman" w:cs="Times New Roman"/>
          <w:sz w:val="22"/>
          <w:szCs w:val="22"/>
          <w:lang w:val="en-GB" w:bidi="ar-SA"/>
        </w:rPr>
        <w:t xml:space="preserve">US Dollars </w:t>
      </w:r>
      <w:r w:rsidR="002604B9">
        <w:rPr>
          <w:rFonts w:ascii="Times New Roman" w:hAnsi="Times New Roman" w:cs="Times New Roman"/>
          <w:sz w:val="22"/>
          <w:szCs w:val="22"/>
          <w:lang w:val="en-GB" w:bidi="ar-SA"/>
        </w:rPr>
        <w:t>170.88</w:t>
      </w:r>
      <w:r w:rsidRPr="004F0325">
        <w:rPr>
          <w:rFonts w:ascii="Times New Roman" w:hAnsi="Times New Roman" w:cs="Times New Roman"/>
          <w:sz w:val="22"/>
          <w:szCs w:val="22"/>
          <w:lang w:val="en-GB" w:bidi="ar-SA"/>
        </w:rPr>
        <w:t xml:space="preserve"> million,</w:t>
      </w:r>
      <w:r w:rsidRPr="004F0325">
        <w:rPr>
          <w:rFonts w:ascii="Times New Roman" w:hAnsi="Times New Roman" w:cs="Times New Roman"/>
          <w:spacing w:val="-4"/>
          <w:sz w:val="22"/>
          <w:szCs w:val="22"/>
          <w:lang w:val="en-GB" w:bidi="ar-SA"/>
        </w:rPr>
        <w:t xml:space="preserve"> Japanese Yen currency totalling</w:t>
      </w:r>
      <w:r w:rsidRPr="004F0325">
        <w:rPr>
          <w:rFonts w:ascii="Times New Roman" w:hAnsi="Times New Roman" w:cs="Times New Roman"/>
          <w:sz w:val="22"/>
          <w:szCs w:val="22"/>
          <w:lang w:val="en-GB" w:bidi="ar-SA"/>
        </w:rPr>
        <w:t xml:space="preserve"> Japanese Yen </w:t>
      </w:r>
      <w:r w:rsidR="002604B9">
        <w:rPr>
          <w:rFonts w:ascii="Times New Roman" w:hAnsi="Times New Roman" w:cs="Times New Roman"/>
          <w:sz w:val="22"/>
          <w:szCs w:val="22"/>
          <w:lang w:bidi="ar-SA"/>
        </w:rPr>
        <w:t>15,000</w:t>
      </w:r>
      <w:r w:rsidRPr="004F0325">
        <w:rPr>
          <w:rFonts w:ascii="Times New Roman" w:hAnsi="Times New Roman" w:cs="Times New Roman"/>
          <w:sz w:val="22"/>
          <w:szCs w:val="22"/>
          <w:lang w:val="en-GB" w:bidi="ar-SA"/>
        </w:rPr>
        <w:t xml:space="preserve"> million and Australian Dollars currency totalling Australian Dollars</w:t>
      </w:r>
      <w:r w:rsidR="004F0325" w:rsidRPr="004F0325">
        <w:rPr>
          <w:rFonts w:ascii="Times New Roman" w:hAnsi="Times New Roman" w:cs="Times New Roman"/>
          <w:sz w:val="22"/>
          <w:szCs w:val="22"/>
          <w:lang w:val="en-GB" w:bidi="ar-SA"/>
        </w:rPr>
        <w:t xml:space="preserve"> </w:t>
      </w:r>
      <w:r w:rsidR="007E72F1">
        <w:rPr>
          <w:rFonts w:ascii="Times New Roman" w:hAnsi="Times New Roman" w:cs="Times New Roman"/>
          <w:sz w:val="22"/>
          <w:szCs w:val="22"/>
          <w:lang w:val="en-GB" w:bidi="ar-SA"/>
        </w:rPr>
        <w:t>6</w:t>
      </w:r>
      <w:r w:rsidR="002604B9">
        <w:rPr>
          <w:rFonts w:ascii="Times New Roman" w:hAnsi="Times New Roman" w:cs="Times New Roman"/>
          <w:sz w:val="22"/>
          <w:szCs w:val="22"/>
          <w:lang w:val="en-GB" w:bidi="ar-SA"/>
        </w:rPr>
        <w:t>37</w:t>
      </w:r>
      <w:r w:rsidR="000F0543">
        <w:rPr>
          <w:rFonts w:ascii="Times New Roman" w:hAnsi="Times New Roman" w:cs="Times New Roman"/>
          <w:sz w:val="22"/>
          <w:szCs w:val="22"/>
          <w:lang w:val="en-GB" w:bidi="ar-SA"/>
        </w:rPr>
        <w:t>.</w:t>
      </w:r>
      <w:r w:rsidR="002604B9">
        <w:rPr>
          <w:rFonts w:ascii="Times New Roman" w:hAnsi="Times New Roman" w:cs="Times New Roman"/>
          <w:sz w:val="22"/>
          <w:szCs w:val="22"/>
          <w:lang w:val="en-GB" w:bidi="ar-SA"/>
        </w:rPr>
        <w:t>89</w:t>
      </w:r>
      <w:r w:rsidR="000F0543">
        <w:rPr>
          <w:rFonts w:ascii="Times New Roman" w:hAnsi="Times New Roman" w:cs="Times New Roman"/>
          <w:sz w:val="22"/>
          <w:szCs w:val="22"/>
          <w:lang w:val="en-GB" w:bidi="ar-SA"/>
        </w:rPr>
        <w:t xml:space="preserve"> </w:t>
      </w:r>
      <w:r w:rsidRPr="004F0325">
        <w:rPr>
          <w:rFonts w:ascii="Times New Roman" w:hAnsi="Times New Roman" w:cs="Times New Roman"/>
          <w:sz w:val="22"/>
          <w:szCs w:val="22"/>
          <w:lang w:val="en-GB" w:bidi="ar-SA"/>
        </w:rPr>
        <w:t>million. All</w:t>
      </w:r>
      <w:r w:rsidRPr="009C4079">
        <w:rPr>
          <w:rFonts w:ascii="Times New Roman" w:hAnsi="Times New Roman" w:cs="Times New Roman"/>
          <w:sz w:val="22"/>
          <w:szCs w:val="22"/>
          <w:lang w:val="en-GB" w:bidi="ar-SA"/>
        </w:rPr>
        <w:t xml:space="preserve"> counterparties agreed to pay the interest and the principal amount in accordance with the terms and conditions specified in the contracts. </w:t>
      </w:r>
      <w:r w:rsidRPr="009C4079">
        <w:rPr>
          <w:rFonts w:ascii="Times New Roman" w:hAnsi="Times New Roman" w:cs="Times New Roman"/>
          <w:i/>
          <w:iCs/>
          <w:sz w:val="22"/>
          <w:szCs w:val="22"/>
          <w:lang w:val="en-GB" w:bidi="ar-SA"/>
        </w:rPr>
        <w:t xml:space="preserve">(31 December </w:t>
      </w:r>
      <w:r w:rsidRPr="009C4079">
        <w:rPr>
          <w:rFonts w:ascii="Times New Roman" w:hAnsi="Times New Roman" w:cs="Times New Roman"/>
          <w:i/>
          <w:iCs/>
          <w:sz w:val="22"/>
          <w:szCs w:val="22"/>
          <w:lang w:bidi="ar-SA"/>
        </w:rPr>
        <w:t>202</w:t>
      </w:r>
      <w:r w:rsidR="00D74653">
        <w:rPr>
          <w:rFonts w:ascii="Times New Roman" w:hAnsi="Times New Roman" w:cs="Times New Roman"/>
          <w:i/>
          <w:iCs/>
          <w:sz w:val="22"/>
          <w:szCs w:val="22"/>
          <w:lang w:bidi="ar-SA"/>
        </w:rPr>
        <w:t>2</w:t>
      </w:r>
      <w:r w:rsidRPr="009C4079">
        <w:rPr>
          <w:rFonts w:ascii="Times New Roman" w:hAnsi="Times New Roman" w:cs="Times New Roman"/>
          <w:i/>
          <w:iCs/>
          <w:sz w:val="22"/>
          <w:szCs w:val="22"/>
          <w:lang w:val="en-GB" w:bidi="ar-SA"/>
        </w:rPr>
        <w:t xml:space="preserve">: Baht currency totalling Baht </w:t>
      </w:r>
      <w:r w:rsidR="00D74653">
        <w:rPr>
          <w:rFonts w:ascii="Times New Roman" w:hAnsi="Times New Roman" w:cs="Times New Roman"/>
          <w:i/>
          <w:iCs/>
          <w:sz w:val="22"/>
          <w:szCs w:val="22"/>
          <w:lang w:bidi="ar-SA"/>
        </w:rPr>
        <w:t>3</w:t>
      </w:r>
      <w:r w:rsidRPr="009C4079">
        <w:rPr>
          <w:rFonts w:ascii="Times New Roman" w:hAnsi="Times New Roman" w:cs="Times New Roman"/>
          <w:i/>
          <w:iCs/>
          <w:sz w:val="22"/>
          <w:szCs w:val="22"/>
          <w:lang w:val="en-GB" w:bidi="ar-SA"/>
        </w:rPr>
        <w:t>,</w:t>
      </w:r>
      <w:r w:rsidR="00D74653">
        <w:rPr>
          <w:rFonts w:ascii="Times New Roman" w:hAnsi="Times New Roman" w:cs="Times New Roman"/>
          <w:i/>
          <w:iCs/>
          <w:sz w:val="22"/>
          <w:szCs w:val="22"/>
          <w:lang w:val="en-GB" w:bidi="ar-SA"/>
        </w:rPr>
        <w:t>563</w:t>
      </w:r>
      <w:r w:rsidRPr="009C4079">
        <w:rPr>
          <w:rFonts w:ascii="Times New Roman" w:hAnsi="Times New Roman" w:cs="Times New Roman"/>
          <w:i/>
          <w:iCs/>
          <w:sz w:val="22"/>
          <w:szCs w:val="22"/>
          <w:lang w:val="en-GB" w:bidi="ar-SA"/>
        </w:rPr>
        <w:t>.</w:t>
      </w:r>
      <w:r w:rsidR="00D74653">
        <w:rPr>
          <w:rFonts w:ascii="Times New Roman" w:hAnsi="Times New Roman" w:cs="Times New Roman"/>
          <w:i/>
          <w:iCs/>
          <w:sz w:val="22"/>
          <w:szCs w:val="22"/>
          <w:lang w:val="en-GB" w:bidi="ar-SA"/>
        </w:rPr>
        <w:t>49</w:t>
      </w:r>
      <w:r w:rsidRPr="009C4079">
        <w:rPr>
          <w:rFonts w:ascii="Times New Roman" w:hAnsi="Times New Roman" w:cs="Times New Roman"/>
          <w:i/>
          <w:iCs/>
          <w:sz w:val="22"/>
          <w:szCs w:val="22"/>
          <w:lang w:val="en-GB" w:bidi="ar-SA"/>
        </w:rPr>
        <w:t xml:space="preserve"> million, Japanese Yen currency totalling Japanese Yen </w:t>
      </w:r>
      <w:r w:rsidRPr="009C4079">
        <w:rPr>
          <w:rFonts w:ascii="Times New Roman" w:hAnsi="Times New Roman" w:cs="Times New Roman"/>
          <w:i/>
          <w:iCs/>
          <w:sz w:val="22"/>
          <w:szCs w:val="22"/>
          <w:lang w:bidi="ar-SA"/>
        </w:rPr>
        <w:t>15</w:t>
      </w:r>
      <w:r w:rsidRPr="009C4079">
        <w:rPr>
          <w:rFonts w:ascii="Times New Roman" w:hAnsi="Times New Roman" w:cs="Times New Roman"/>
          <w:i/>
          <w:iCs/>
          <w:sz w:val="22"/>
          <w:szCs w:val="22"/>
          <w:lang w:val="en-GB" w:bidi="ar-SA"/>
        </w:rPr>
        <w:t>,</w:t>
      </w:r>
      <w:r w:rsidRPr="009C4079">
        <w:rPr>
          <w:rFonts w:ascii="Times New Roman" w:hAnsi="Times New Roman" w:cs="Times New Roman"/>
          <w:i/>
          <w:iCs/>
          <w:sz w:val="22"/>
          <w:szCs w:val="22"/>
          <w:lang w:bidi="ar-SA"/>
        </w:rPr>
        <w:t>000</w:t>
      </w:r>
      <w:r w:rsidRPr="009C4079">
        <w:rPr>
          <w:rFonts w:ascii="Times New Roman" w:hAnsi="Times New Roman" w:cs="Times New Roman"/>
          <w:i/>
          <w:iCs/>
          <w:sz w:val="22"/>
          <w:szCs w:val="22"/>
          <w:lang w:val="en-GB" w:bidi="ar-SA"/>
        </w:rPr>
        <w:t xml:space="preserve"> million</w:t>
      </w:r>
      <w:r>
        <w:rPr>
          <w:rFonts w:ascii="Times New Roman" w:hAnsi="Times New Roman" w:cs="Times New Roman"/>
          <w:i/>
          <w:iCs/>
          <w:sz w:val="22"/>
          <w:szCs w:val="22"/>
          <w:lang w:val="en-GB" w:bidi="ar-SA"/>
        </w:rPr>
        <w:t>,</w:t>
      </w:r>
      <w:r w:rsidRPr="003C4AF3">
        <w:rPr>
          <w:rFonts w:ascii="Times New Roman" w:hAnsi="Times New Roman" w:cs="Times New Roman"/>
          <w:i/>
          <w:iCs/>
          <w:sz w:val="22"/>
          <w:szCs w:val="22"/>
          <w:lang w:val="en-GB" w:bidi="ar-SA"/>
        </w:rPr>
        <w:t xml:space="preserve"> Australian Dollars currency totalling Australian Dollars </w:t>
      </w:r>
      <w:r w:rsidR="00D74653">
        <w:rPr>
          <w:rFonts w:ascii="Times New Roman" w:hAnsi="Times New Roman" w:cs="Times New Roman"/>
          <w:i/>
          <w:iCs/>
          <w:sz w:val="22"/>
          <w:szCs w:val="22"/>
          <w:lang w:val="en-GB" w:bidi="ar-SA"/>
        </w:rPr>
        <w:t>626</w:t>
      </w:r>
      <w:r w:rsidRPr="003C4AF3">
        <w:rPr>
          <w:rFonts w:ascii="Times New Roman" w:hAnsi="Times New Roman" w:cs="Times New Roman"/>
          <w:i/>
          <w:iCs/>
          <w:sz w:val="22"/>
          <w:szCs w:val="22"/>
          <w:lang w:val="en-GB" w:bidi="ar-SA"/>
        </w:rPr>
        <w:t>.</w:t>
      </w:r>
      <w:r w:rsidR="00D74653">
        <w:rPr>
          <w:rFonts w:ascii="Times New Roman" w:hAnsi="Times New Roman" w:cs="Times New Roman"/>
          <w:i/>
          <w:iCs/>
          <w:sz w:val="22"/>
          <w:szCs w:val="22"/>
          <w:lang w:val="en-GB" w:bidi="ar-SA"/>
        </w:rPr>
        <w:t>36</w:t>
      </w:r>
      <w:r w:rsidRPr="003C4AF3">
        <w:rPr>
          <w:rFonts w:ascii="Times New Roman" w:hAnsi="Times New Roman" w:cs="Times New Roman"/>
          <w:i/>
          <w:iCs/>
          <w:sz w:val="22"/>
          <w:szCs w:val="22"/>
          <w:lang w:val="en-GB" w:bidi="ar-SA"/>
        </w:rPr>
        <w:t xml:space="preserve"> million</w:t>
      </w:r>
      <w:r>
        <w:rPr>
          <w:rFonts w:ascii="Times New Roman" w:hAnsi="Times New Roman" w:cs="Times New Roman"/>
          <w:i/>
          <w:iCs/>
          <w:sz w:val="22"/>
          <w:szCs w:val="22"/>
          <w:lang w:val="en-GB" w:bidi="ar-SA"/>
        </w:rPr>
        <w:t xml:space="preserve"> and US Dollars currency totalling US Dollars 1</w:t>
      </w:r>
      <w:r w:rsidR="00D74653">
        <w:rPr>
          <w:rFonts w:ascii="Times New Roman" w:hAnsi="Times New Roman" w:cs="Times New Roman"/>
          <w:i/>
          <w:iCs/>
          <w:sz w:val="22"/>
          <w:szCs w:val="22"/>
          <w:lang w:val="en-GB" w:bidi="ar-SA"/>
        </w:rPr>
        <w:t>78</w:t>
      </w:r>
      <w:r>
        <w:rPr>
          <w:rFonts w:ascii="Times New Roman" w:hAnsi="Times New Roman" w:cs="Times New Roman"/>
          <w:i/>
          <w:iCs/>
          <w:sz w:val="22"/>
          <w:szCs w:val="22"/>
          <w:lang w:val="en-GB" w:bidi="ar-SA"/>
        </w:rPr>
        <w:t>.</w:t>
      </w:r>
      <w:r w:rsidR="00D74653">
        <w:rPr>
          <w:rFonts w:ascii="Times New Roman" w:hAnsi="Times New Roman" w:cs="Times New Roman"/>
          <w:i/>
          <w:iCs/>
          <w:sz w:val="22"/>
          <w:szCs w:val="22"/>
          <w:lang w:val="en-GB" w:bidi="ar-SA"/>
        </w:rPr>
        <w:t>21</w:t>
      </w:r>
      <w:r>
        <w:rPr>
          <w:rFonts w:ascii="Times New Roman" w:hAnsi="Times New Roman" w:cs="Times New Roman"/>
          <w:i/>
          <w:iCs/>
          <w:sz w:val="22"/>
          <w:szCs w:val="22"/>
          <w:lang w:val="en-GB" w:bidi="ar-SA"/>
        </w:rPr>
        <w:t xml:space="preserve"> million</w:t>
      </w:r>
      <w:r w:rsidRPr="003C4AF3">
        <w:rPr>
          <w:rFonts w:ascii="Times New Roman" w:hAnsi="Times New Roman" w:cs="Times New Roman"/>
          <w:i/>
          <w:iCs/>
          <w:sz w:val="22"/>
          <w:szCs w:val="22"/>
          <w:lang w:val="en-GB" w:bidi="ar-SA"/>
        </w:rPr>
        <w:t>).</w:t>
      </w:r>
    </w:p>
    <w:bookmarkEnd w:id="1"/>
    <w:p w14:paraId="186E8DF9" w14:textId="439ED6AC" w:rsidR="001C7505" w:rsidRPr="00873265" w:rsidRDefault="001C7505" w:rsidP="00E47E89">
      <w:pPr>
        <w:pStyle w:val="block"/>
        <w:spacing w:after="0" w:line="240" w:lineRule="auto"/>
        <w:ind w:left="540" w:right="-7"/>
        <w:jc w:val="both"/>
        <w:rPr>
          <w:rFonts w:cs="Times New Roman"/>
          <w:szCs w:val="22"/>
        </w:rPr>
      </w:pPr>
    </w:p>
    <w:p w14:paraId="5EA6DEED" w14:textId="3DFF1BFE" w:rsidR="0018294E" w:rsidRPr="004F2B2C" w:rsidRDefault="0018294E" w:rsidP="003C4AF3">
      <w:pPr>
        <w:pStyle w:val="block"/>
        <w:numPr>
          <w:ilvl w:val="0"/>
          <w:numId w:val="6"/>
        </w:numPr>
        <w:spacing w:after="0" w:line="240" w:lineRule="atLeast"/>
        <w:ind w:left="540" w:right="-27" w:hanging="540"/>
        <w:jc w:val="thaiDistribute"/>
        <w:rPr>
          <w:rFonts w:cs="Times New Roman"/>
          <w:b/>
          <w:bCs/>
          <w:sz w:val="24"/>
          <w:szCs w:val="24"/>
          <w:lang w:val="en-US"/>
        </w:rPr>
      </w:pPr>
      <w:r w:rsidRPr="004F2B2C">
        <w:rPr>
          <w:rFonts w:cs="Times New Roman"/>
          <w:b/>
          <w:bCs/>
          <w:sz w:val="24"/>
          <w:szCs w:val="24"/>
          <w:lang w:val="en-US"/>
        </w:rPr>
        <w:t>Commitments with non-related parties</w:t>
      </w:r>
    </w:p>
    <w:p w14:paraId="42C304B0" w14:textId="77777777" w:rsidR="0018294E" w:rsidRPr="00873265" w:rsidRDefault="0018294E" w:rsidP="0018294E">
      <w:pPr>
        <w:pStyle w:val="block"/>
        <w:spacing w:after="0" w:line="240" w:lineRule="auto"/>
        <w:ind w:left="540" w:right="-7"/>
        <w:jc w:val="both"/>
        <w:rPr>
          <w:rFonts w:cs="Times New Roman"/>
          <w:szCs w:val="22"/>
        </w:rPr>
      </w:pPr>
    </w:p>
    <w:p w14:paraId="4E979E91" w14:textId="7B31B9CD" w:rsidR="0018294E" w:rsidRPr="003C4AF3" w:rsidRDefault="0018294E" w:rsidP="0018294E">
      <w:pPr>
        <w:pStyle w:val="block"/>
        <w:spacing w:after="0" w:line="240" w:lineRule="atLeast"/>
        <w:ind w:left="540" w:right="-7"/>
        <w:jc w:val="both"/>
        <w:rPr>
          <w:rFonts w:cs="Times New Roman"/>
          <w:b/>
          <w:bCs/>
          <w:i/>
          <w:iCs/>
          <w:szCs w:val="22"/>
          <w:lang w:bidi="th-TH"/>
        </w:rPr>
      </w:pPr>
      <w:r w:rsidRPr="003C4AF3">
        <w:rPr>
          <w:rFonts w:cs="Times New Roman"/>
          <w:b/>
          <w:bCs/>
          <w:i/>
          <w:iCs/>
          <w:szCs w:val="22"/>
          <w:lang w:bidi="th-TH"/>
        </w:rPr>
        <w:t>Contractual Service Agreement</w:t>
      </w:r>
    </w:p>
    <w:p w14:paraId="29AAF738" w14:textId="77777777" w:rsidR="0018294E" w:rsidRPr="003C4AF3" w:rsidRDefault="0018294E" w:rsidP="0018294E">
      <w:pPr>
        <w:pStyle w:val="block"/>
        <w:spacing w:after="0" w:line="240" w:lineRule="atLeast"/>
        <w:ind w:left="540" w:right="-7"/>
        <w:jc w:val="both"/>
        <w:rPr>
          <w:rFonts w:cs="Times New Roman"/>
          <w:szCs w:val="22"/>
          <w:lang w:bidi="th-TH"/>
        </w:rPr>
      </w:pPr>
    </w:p>
    <w:p w14:paraId="1EDAF151" w14:textId="41DB3693" w:rsidR="0018294E" w:rsidRPr="003C4AF3" w:rsidRDefault="0018294E" w:rsidP="00114108">
      <w:pPr>
        <w:pStyle w:val="block"/>
        <w:spacing w:after="0" w:line="240" w:lineRule="atLeast"/>
        <w:ind w:left="540" w:right="-7"/>
        <w:jc w:val="thaiDistribute"/>
        <w:rPr>
          <w:rFonts w:cs="Times New Roman"/>
          <w:szCs w:val="22"/>
          <w:lang w:bidi="th-TH"/>
        </w:rPr>
      </w:pPr>
      <w:r w:rsidRPr="003C4AF3">
        <w:rPr>
          <w:rFonts w:cs="Times New Roman"/>
          <w:szCs w:val="22"/>
          <w:lang w:bidi="th-TH"/>
        </w:rPr>
        <w:t xml:space="preserve">On </w:t>
      </w:r>
      <w:r w:rsidR="00D66953" w:rsidRPr="00D66953">
        <w:rPr>
          <w:rFonts w:cs="Times New Roman"/>
          <w:szCs w:val="22"/>
          <w:lang w:val="en-US" w:bidi="th-TH"/>
        </w:rPr>
        <w:t>29</w:t>
      </w:r>
      <w:r w:rsidRPr="003C4AF3">
        <w:rPr>
          <w:rFonts w:cs="Times New Roman"/>
          <w:szCs w:val="22"/>
          <w:lang w:bidi="th-TH"/>
        </w:rPr>
        <w:t xml:space="preserve"> December </w:t>
      </w:r>
      <w:r w:rsidR="00D66953" w:rsidRPr="00D66953">
        <w:rPr>
          <w:rFonts w:cs="Times New Roman"/>
          <w:szCs w:val="22"/>
          <w:lang w:val="en-US" w:bidi="th-TH"/>
        </w:rPr>
        <w:t>2005</w:t>
      </w:r>
      <w:r w:rsidRPr="003C4AF3">
        <w:rPr>
          <w:rFonts w:cs="Times New Roman"/>
          <w:szCs w:val="22"/>
          <w:lang w:bidi="th-TH"/>
        </w:rPr>
        <w:t xml:space="preserve">, Ratchaburi Electricity Generating Company Limited, a direct subsidiary, entered into a Contractual Service Agreement for the Combined Cycle power plants with </w:t>
      </w:r>
      <w:r w:rsidR="000F6C6A">
        <w:rPr>
          <w:rFonts w:cs="Times New Roman"/>
          <w:szCs w:val="22"/>
          <w:lang w:bidi="th-TH"/>
        </w:rPr>
        <w:t>the</w:t>
      </w:r>
      <w:r w:rsidRPr="003C4AF3">
        <w:rPr>
          <w:rFonts w:cs="Times New Roman"/>
          <w:szCs w:val="22"/>
          <w:lang w:bidi="th-TH"/>
        </w:rPr>
        <w:t xml:space="preserve"> consortium of General Electric International Operations Company Inc. and GE Energy Parts, Inc. The agreement is effective from the agreement date until the end of the operation of the gas turbine according to the Power Purchase Agreement in </w:t>
      </w:r>
      <w:r w:rsidR="00D66953" w:rsidRPr="00D66953">
        <w:rPr>
          <w:rFonts w:cs="Times New Roman"/>
          <w:szCs w:val="22"/>
          <w:lang w:val="en-US" w:bidi="th-TH"/>
        </w:rPr>
        <w:t>2027</w:t>
      </w:r>
      <w:r w:rsidRPr="003C4AF3">
        <w:rPr>
          <w:rFonts w:cs="Times New Roman"/>
          <w:szCs w:val="22"/>
          <w:lang w:bidi="th-TH"/>
        </w:rPr>
        <w:t xml:space="preserve"> with a total</w:t>
      </w:r>
      <w:r w:rsidRPr="003C4AF3">
        <w:rPr>
          <w:rFonts w:cs="Times New Roman"/>
          <w:szCs w:val="22"/>
          <w:rtl/>
          <w:cs/>
        </w:rPr>
        <w:t xml:space="preserve"> </w:t>
      </w:r>
      <w:r w:rsidRPr="003C4AF3">
        <w:rPr>
          <w:rFonts w:cs="Times New Roman"/>
          <w:szCs w:val="22"/>
          <w:lang w:bidi="th-TH"/>
        </w:rPr>
        <w:t xml:space="preserve">value of </w:t>
      </w:r>
      <w:r w:rsidR="000F6C6A">
        <w:rPr>
          <w:rFonts w:cs="Times New Roman"/>
          <w:szCs w:val="22"/>
          <w:lang w:bidi="th-TH"/>
        </w:rPr>
        <w:t xml:space="preserve">existing agreement in </w:t>
      </w:r>
      <w:r w:rsidRPr="003C4AF3">
        <w:rPr>
          <w:rFonts w:cs="Times New Roman"/>
          <w:szCs w:val="22"/>
          <w:lang w:bidi="th-TH"/>
        </w:rPr>
        <w:t xml:space="preserve">US Dollars </w:t>
      </w:r>
      <w:r w:rsidR="00D66953" w:rsidRPr="00D66953">
        <w:rPr>
          <w:rFonts w:cs="Times New Roman"/>
          <w:szCs w:val="22"/>
          <w:lang w:val="en-US" w:bidi="th-TH"/>
        </w:rPr>
        <w:t>428</w:t>
      </w:r>
      <w:r w:rsidRPr="003C4AF3">
        <w:rPr>
          <w:rFonts w:cs="Times New Roman"/>
          <w:szCs w:val="22"/>
          <w:lang w:bidi="th-TH"/>
        </w:rPr>
        <w:t>.</w:t>
      </w:r>
      <w:r w:rsidR="00D66953" w:rsidRPr="00D66953">
        <w:rPr>
          <w:rFonts w:cs="Times New Roman"/>
          <w:szCs w:val="22"/>
          <w:lang w:val="en-US" w:bidi="th-TH"/>
        </w:rPr>
        <w:t>60</w:t>
      </w:r>
      <w:r w:rsidRPr="003C4AF3">
        <w:rPr>
          <w:rFonts w:cs="Times New Roman"/>
          <w:szCs w:val="22"/>
          <w:lang w:bidi="th-TH"/>
        </w:rPr>
        <w:t xml:space="preserve"> million. Subsequently </w:t>
      </w:r>
      <w:r w:rsidR="000F6C6A">
        <w:rPr>
          <w:rFonts w:cs="Times New Roman"/>
          <w:szCs w:val="22"/>
          <w:lang w:bidi="th-TH"/>
        </w:rPr>
        <w:t xml:space="preserve">on </w:t>
      </w:r>
      <w:r w:rsidR="00D66953" w:rsidRPr="00D66953">
        <w:rPr>
          <w:rFonts w:cs="Times New Roman"/>
          <w:szCs w:val="22"/>
          <w:lang w:val="en-US" w:bidi="th-TH"/>
        </w:rPr>
        <w:t>19</w:t>
      </w:r>
      <w:r w:rsidR="000F6C6A">
        <w:rPr>
          <w:rFonts w:cs="Times New Roman"/>
          <w:szCs w:val="22"/>
          <w:lang w:bidi="th-TH"/>
        </w:rPr>
        <w:t xml:space="preserve"> </w:t>
      </w:r>
      <w:r w:rsidR="000F6C6A" w:rsidRPr="005E6D86">
        <w:rPr>
          <w:rFonts w:cs="Times New Roman"/>
          <w:szCs w:val="22"/>
          <w:lang w:bidi="th-TH"/>
        </w:rPr>
        <w:t xml:space="preserve">November </w:t>
      </w:r>
      <w:r w:rsidR="00D66953" w:rsidRPr="005E6D86">
        <w:rPr>
          <w:rFonts w:cs="Times New Roman"/>
          <w:szCs w:val="22"/>
          <w:lang w:val="en-US" w:bidi="th-TH"/>
        </w:rPr>
        <w:t>2019</w:t>
      </w:r>
      <w:r w:rsidR="00114108" w:rsidRPr="005E6D86">
        <w:rPr>
          <w:rFonts w:cs="Times New Roman"/>
          <w:szCs w:val="22"/>
          <w:lang w:bidi="th-TH"/>
        </w:rPr>
        <w:t xml:space="preserve"> and </w:t>
      </w:r>
      <w:r w:rsidR="002C6C4A" w:rsidRPr="005E6D86">
        <w:rPr>
          <w:rFonts w:cs="Times New Roman"/>
          <w:szCs w:val="22"/>
          <w:lang w:bidi="th-TH"/>
        </w:rPr>
        <w:t>o</w:t>
      </w:r>
      <w:r w:rsidR="00114108" w:rsidRPr="005E6D86">
        <w:rPr>
          <w:rFonts w:cs="Times New Roman"/>
          <w:szCs w:val="22"/>
          <w:lang w:bidi="th-TH"/>
        </w:rPr>
        <w:t xml:space="preserve">n 25 August 2020, all </w:t>
      </w:r>
      <w:r w:rsidR="005E6D86" w:rsidRPr="005E6D86">
        <w:rPr>
          <w:rFonts w:cs="Times New Roman"/>
          <w:szCs w:val="22"/>
          <w:lang w:bidi="th-TH"/>
        </w:rPr>
        <w:t>counter</w:t>
      </w:r>
      <w:r w:rsidR="00114108" w:rsidRPr="005E6D86">
        <w:rPr>
          <w:rFonts w:cs="Times New Roman"/>
          <w:szCs w:val="22"/>
          <w:lang w:bidi="th-TH"/>
        </w:rPr>
        <w:t xml:space="preserve">parties agreed to amend the conditions of the agreement effective from August </w:t>
      </w:r>
      <w:r w:rsidR="00114108" w:rsidRPr="005E6D86">
        <w:rPr>
          <w:rFonts w:cs="Times New Roman"/>
          <w:szCs w:val="22"/>
          <w:lang w:val="en-US" w:bidi="th-TH"/>
        </w:rPr>
        <w:t xml:space="preserve">2020. </w:t>
      </w:r>
      <w:r w:rsidRPr="005E6D86">
        <w:rPr>
          <w:rFonts w:cs="Times New Roman"/>
          <w:szCs w:val="22"/>
          <w:lang w:bidi="th-TH"/>
        </w:rPr>
        <w:t>The</w:t>
      </w:r>
      <w:r w:rsidRPr="003C4AF3">
        <w:rPr>
          <w:rFonts w:cs="Times New Roman"/>
          <w:szCs w:val="22"/>
          <w:lang w:bidi="th-TH"/>
        </w:rPr>
        <w:t xml:space="preserve"> total</w:t>
      </w:r>
      <w:r w:rsidRPr="003C4AF3">
        <w:rPr>
          <w:rFonts w:cs="Times New Roman"/>
          <w:szCs w:val="22"/>
          <w:rtl/>
          <w:cs/>
        </w:rPr>
        <w:t xml:space="preserve"> </w:t>
      </w:r>
      <w:r w:rsidRPr="003C4AF3">
        <w:rPr>
          <w:rFonts w:cs="Times New Roman"/>
          <w:szCs w:val="22"/>
          <w:lang w:bidi="th-TH"/>
        </w:rPr>
        <w:t>value o</w:t>
      </w:r>
      <w:r w:rsidR="008238F6" w:rsidRPr="003C4AF3">
        <w:rPr>
          <w:rFonts w:cs="Times New Roman"/>
          <w:szCs w:val="22"/>
          <w:lang w:bidi="th-TH"/>
        </w:rPr>
        <w:t xml:space="preserve">f the agreement is US Dollars </w:t>
      </w:r>
      <w:r w:rsidR="00D66953" w:rsidRPr="00D66953">
        <w:rPr>
          <w:rFonts w:cs="Times New Roman"/>
          <w:szCs w:val="22"/>
          <w:lang w:val="en-US" w:bidi="th-TH"/>
        </w:rPr>
        <w:t>43</w:t>
      </w:r>
      <w:r w:rsidR="00114108">
        <w:rPr>
          <w:rFonts w:cs="Times New Roman"/>
          <w:szCs w:val="22"/>
          <w:lang w:val="en-US" w:bidi="th-TH"/>
        </w:rPr>
        <w:t>6</w:t>
      </w:r>
      <w:r w:rsidR="008238F6" w:rsidRPr="003C4AF3">
        <w:rPr>
          <w:rFonts w:cs="Times New Roman"/>
          <w:szCs w:val="22"/>
          <w:lang w:bidi="th-TH"/>
        </w:rPr>
        <w:t>.</w:t>
      </w:r>
      <w:r w:rsidR="00114108">
        <w:rPr>
          <w:rFonts w:cs="Times New Roman"/>
          <w:szCs w:val="22"/>
          <w:lang w:val="en-US" w:bidi="th-TH"/>
        </w:rPr>
        <w:t>7</w:t>
      </w:r>
      <w:r w:rsidR="00D66953" w:rsidRPr="00D66953">
        <w:rPr>
          <w:rFonts w:cs="Times New Roman"/>
          <w:szCs w:val="22"/>
          <w:lang w:val="en-US" w:bidi="th-TH"/>
        </w:rPr>
        <w:t>5</w:t>
      </w:r>
      <w:r w:rsidRPr="003C4AF3">
        <w:rPr>
          <w:rFonts w:cs="Times New Roman"/>
          <w:szCs w:val="22"/>
          <w:lang w:bidi="th-TH"/>
        </w:rPr>
        <w:t xml:space="preserve"> million. </w:t>
      </w:r>
      <w:r w:rsidRPr="00350931">
        <w:rPr>
          <w:rFonts w:cs="Times New Roman"/>
          <w:szCs w:val="22"/>
          <w:lang w:bidi="th-TH"/>
        </w:rPr>
        <w:t xml:space="preserve">As at </w:t>
      </w:r>
      <w:r w:rsidR="00E4291F">
        <w:rPr>
          <w:rFonts w:cs="Times New Roman"/>
          <w:szCs w:val="22"/>
          <w:lang w:val="en-US" w:bidi="th-TH"/>
        </w:rPr>
        <w:t xml:space="preserve">30 </w:t>
      </w:r>
      <w:r w:rsidR="00F73CB6">
        <w:rPr>
          <w:rFonts w:cs="Times New Roman"/>
          <w:szCs w:val="22"/>
          <w:lang w:val="en-US" w:bidi="th-TH"/>
        </w:rPr>
        <w:t>September</w:t>
      </w:r>
      <w:r w:rsidR="00E4291F">
        <w:rPr>
          <w:rFonts w:cs="Times New Roman"/>
          <w:szCs w:val="22"/>
          <w:lang w:val="en-US" w:bidi="th-TH"/>
        </w:rPr>
        <w:t xml:space="preserve"> </w:t>
      </w:r>
      <w:r w:rsidR="00D66953" w:rsidRPr="00350931">
        <w:rPr>
          <w:rFonts w:cs="Times New Roman"/>
          <w:szCs w:val="22"/>
          <w:lang w:val="en-US" w:bidi="th-TH"/>
        </w:rPr>
        <w:t>202</w:t>
      </w:r>
      <w:r w:rsidR="00890299">
        <w:rPr>
          <w:rFonts w:cs="Times New Roman"/>
          <w:szCs w:val="22"/>
          <w:lang w:val="en-US" w:bidi="th-TH"/>
        </w:rPr>
        <w:t>3</w:t>
      </w:r>
      <w:r w:rsidRPr="00350931">
        <w:rPr>
          <w:rFonts w:cs="Times New Roman"/>
          <w:szCs w:val="22"/>
          <w:lang w:bidi="th-TH"/>
        </w:rPr>
        <w:t>, the subsidiary had outstanding commit</w:t>
      </w:r>
      <w:r w:rsidR="001A7F80" w:rsidRPr="00350931">
        <w:rPr>
          <w:rFonts w:cs="Times New Roman"/>
          <w:szCs w:val="22"/>
          <w:lang w:bidi="th-TH"/>
        </w:rPr>
        <w:t>ments amounting</w:t>
      </w:r>
      <w:r w:rsidR="00114108" w:rsidRPr="00350931">
        <w:rPr>
          <w:rFonts w:cs="Times New Roman"/>
          <w:szCs w:val="22"/>
          <w:lang w:bidi="th-TH"/>
        </w:rPr>
        <w:t xml:space="preserve"> </w:t>
      </w:r>
      <w:r w:rsidR="001A7F80" w:rsidRPr="00350931">
        <w:rPr>
          <w:rFonts w:cs="Times New Roman"/>
          <w:szCs w:val="22"/>
          <w:lang w:bidi="th-TH"/>
        </w:rPr>
        <w:t xml:space="preserve">to </w:t>
      </w:r>
      <w:r w:rsidR="001A7F80" w:rsidRPr="007A248B">
        <w:rPr>
          <w:rFonts w:cs="Times New Roman"/>
          <w:szCs w:val="22"/>
          <w:lang w:bidi="th-TH"/>
        </w:rPr>
        <w:t>US Dollars</w:t>
      </w:r>
      <w:r w:rsidR="001A7F80" w:rsidRPr="007A248B">
        <w:rPr>
          <w:rFonts w:cs="Times New Roman"/>
          <w:szCs w:val="22"/>
          <w:cs/>
          <w:lang w:bidi="th-TH"/>
        </w:rPr>
        <w:t xml:space="preserve"> </w:t>
      </w:r>
      <w:r w:rsidR="002604B9">
        <w:rPr>
          <w:rFonts w:cstheme="minorBidi"/>
          <w:szCs w:val="22"/>
          <w:lang w:val="en-US" w:bidi="th-TH"/>
        </w:rPr>
        <w:t>41.99</w:t>
      </w:r>
      <w:r w:rsidR="003C4AF3" w:rsidRPr="007A248B">
        <w:rPr>
          <w:rFonts w:cs="Times New Roman"/>
          <w:szCs w:val="22"/>
          <w:lang w:bidi="th-TH"/>
        </w:rPr>
        <w:t xml:space="preserve"> </w:t>
      </w:r>
      <w:r w:rsidRPr="007A248B">
        <w:rPr>
          <w:rFonts w:cs="Times New Roman"/>
          <w:szCs w:val="22"/>
          <w:lang w:bidi="th-TH"/>
        </w:rPr>
        <w:t>million</w:t>
      </w:r>
      <w:r w:rsidRPr="007A248B">
        <w:rPr>
          <w:rFonts w:cs="Times New Roman"/>
          <w:szCs w:val="22"/>
          <w:lang w:val="en-US" w:bidi="th-TH"/>
        </w:rPr>
        <w:t>.</w:t>
      </w:r>
      <w:r w:rsidR="001A7F80" w:rsidRPr="00350931">
        <w:rPr>
          <w:rFonts w:cs="Times New Roman"/>
          <w:i/>
          <w:iCs/>
          <w:spacing w:val="2"/>
          <w:szCs w:val="22"/>
        </w:rPr>
        <w:t xml:space="preserve"> (</w:t>
      </w:r>
      <w:r w:rsidR="00D66953" w:rsidRPr="00D66953">
        <w:rPr>
          <w:rFonts w:cs="Times New Roman"/>
          <w:i/>
          <w:iCs/>
          <w:szCs w:val="22"/>
          <w:lang w:val="en-US" w:bidi="th-TH"/>
        </w:rPr>
        <w:t>31</w:t>
      </w:r>
      <w:r w:rsidR="001A7F80" w:rsidRPr="003C4AF3">
        <w:rPr>
          <w:rFonts w:cs="Times New Roman"/>
          <w:i/>
          <w:iCs/>
          <w:szCs w:val="22"/>
          <w:lang w:bidi="th-TH"/>
        </w:rPr>
        <w:t xml:space="preserve"> December </w:t>
      </w:r>
      <w:r w:rsidR="00D66953" w:rsidRPr="00D66953">
        <w:rPr>
          <w:rFonts w:cs="Times New Roman"/>
          <w:i/>
          <w:iCs/>
          <w:szCs w:val="22"/>
          <w:lang w:val="en-US" w:bidi="th-TH"/>
        </w:rPr>
        <w:t>202</w:t>
      </w:r>
      <w:r w:rsidR="005A05E6">
        <w:rPr>
          <w:rFonts w:cs="Times New Roman"/>
          <w:i/>
          <w:iCs/>
          <w:szCs w:val="22"/>
          <w:lang w:val="en-US" w:bidi="th-TH"/>
        </w:rPr>
        <w:t>2</w:t>
      </w:r>
      <w:r w:rsidR="001A7F80" w:rsidRPr="003C4AF3">
        <w:rPr>
          <w:rFonts w:cs="Times New Roman"/>
          <w:i/>
          <w:iCs/>
          <w:szCs w:val="22"/>
          <w:lang w:bidi="th-TH"/>
        </w:rPr>
        <w:t>: US Dollars</w:t>
      </w:r>
      <w:r w:rsidR="001A7F80" w:rsidRPr="003C4AF3">
        <w:rPr>
          <w:rFonts w:cs="Times New Roman"/>
          <w:i/>
          <w:iCs/>
          <w:szCs w:val="22"/>
          <w:cs/>
          <w:lang w:bidi="th-TH"/>
        </w:rPr>
        <w:t xml:space="preserve"> </w:t>
      </w:r>
      <w:r w:rsidR="005A05E6">
        <w:rPr>
          <w:rFonts w:cs="Times New Roman"/>
          <w:i/>
          <w:iCs/>
          <w:szCs w:val="22"/>
          <w:lang w:val="en-US" w:bidi="th-TH"/>
        </w:rPr>
        <w:t>50</w:t>
      </w:r>
      <w:r w:rsidR="001A7F80" w:rsidRPr="003C4AF3">
        <w:rPr>
          <w:rFonts w:cs="Times New Roman"/>
          <w:i/>
          <w:iCs/>
          <w:szCs w:val="22"/>
          <w:cs/>
          <w:lang w:bidi="th-TH"/>
        </w:rPr>
        <w:t>.</w:t>
      </w:r>
      <w:r w:rsidR="005A05E6">
        <w:rPr>
          <w:rFonts w:cs="Times New Roman"/>
          <w:i/>
          <w:iCs/>
          <w:szCs w:val="22"/>
          <w:lang w:bidi="th-TH"/>
        </w:rPr>
        <w:t>66</w:t>
      </w:r>
      <w:r w:rsidR="001A7F80" w:rsidRPr="003C4AF3">
        <w:rPr>
          <w:rFonts w:cs="Times New Roman"/>
          <w:i/>
          <w:iCs/>
          <w:szCs w:val="22"/>
          <w:lang w:bidi="th-TH"/>
        </w:rPr>
        <w:t xml:space="preserve"> million)</w:t>
      </w:r>
      <w:r w:rsidR="001A7F80" w:rsidRPr="003C4AF3">
        <w:rPr>
          <w:rFonts w:cs="Times New Roman"/>
          <w:szCs w:val="22"/>
          <w:lang w:bidi="th-TH"/>
        </w:rPr>
        <w:t>.</w:t>
      </w:r>
    </w:p>
    <w:p w14:paraId="50687F53" w14:textId="77777777" w:rsidR="0018294E" w:rsidRPr="00155652" w:rsidRDefault="0018294E" w:rsidP="0018294E">
      <w:pPr>
        <w:pStyle w:val="block"/>
        <w:spacing w:after="0" w:line="240" w:lineRule="atLeast"/>
        <w:ind w:left="540" w:right="-7"/>
        <w:jc w:val="thaiDistribute"/>
        <w:rPr>
          <w:rFonts w:cs="Times New Roman"/>
          <w:sz w:val="20"/>
          <w:cs/>
          <w:lang w:bidi="th-TH"/>
        </w:rPr>
      </w:pPr>
    </w:p>
    <w:p w14:paraId="53E97741" w14:textId="7AA1B980" w:rsidR="001A7F80" w:rsidRPr="003C4AF3" w:rsidRDefault="0018294E" w:rsidP="001A7F80">
      <w:pPr>
        <w:pStyle w:val="block"/>
        <w:spacing w:after="0" w:line="240" w:lineRule="atLeast"/>
        <w:ind w:left="540" w:right="-7"/>
        <w:jc w:val="thaiDistribute"/>
        <w:rPr>
          <w:rFonts w:cs="Times New Roman"/>
          <w:szCs w:val="22"/>
          <w:lang w:bidi="th-TH"/>
        </w:rPr>
      </w:pPr>
      <w:r w:rsidRPr="003C4AF3">
        <w:rPr>
          <w:rFonts w:cs="Times New Roman"/>
          <w:szCs w:val="22"/>
          <w:lang w:bidi="th-TH"/>
        </w:rPr>
        <w:t xml:space="preserve">In addition, in accordance with the agreement, the subsidiary is required to open a letter of credit amounting to US Dollars </w:t>
      </w:r>
      <w:r w:rsidR="00D66953" w:rsidRPr="00D66953">
        <w:rPr>
          <w:rFonts w:cs="Times New Roman"/>
          <w:szCs w:val="22"/>
          <w:lang w:val="en-US" w:bidi="th-TH"/>
        </w:rPr>
        <w:t>6</w:t>
      </w:r>
      <w:r w:rsidR="001A7F80" w:rsidRPr="003C4AF3">
        <w:rPr>
          <w:rFonts w:cs="Times New Roman"/>
          <w:szCs w:val="22"/>
          <w:cs/>
          <w:lang w:bidi="th-TH"/>
        </w:rPr>
        <w:t xml:space="preserve"> </w:t>
      </w:r>
      <w:r w:rsidRPr="003C4AF3">
        <w:rPr>
          <w:rFonts w:cs="Times New Roman"/>
          <w:szCs w:val="22"/>
          <w:lang w:bidi="th-TH"/>
        </w:rPr>
        <w:t xml:space="preserve">million. </w:t>
      </w:r>
      <w:r w:rsidRPr="00350931">
        <w:rPr>
          <w:rFonts w:cs="Times New Roman"/>
          <w:szCs w:val="22"/>
          <w:lang w:bidi="th-TH"/>
        </w:rPr>
        <w:t xml:space="preserve">As at </w:t>
      </w:r>
      <w:r w:rsidR="00E4291F">
        <w:rPr>
          <w:rFonts w:cs="Times New Roman"/>
          <w:szCs w:val="22"/>
          <w:lang w:val="en-US" w:bidi="th-TH"/>
        </w:rPr>
        <w:t xml:space="preserve">30 </w:t>
      </w:r>
      <w:r w:rsidR="00F73CB6">
        <w:rPr>
          <w:rFonts w:cs="Times New Roman"/>
          <w:szCs w:val="22"/>
          <w:lang w:val="en-US" w:bidi="th-TH"/>
        </w:rPr>
        <w:t>September</w:t>
      </w:r>
      <w:r w:rsidR="00E4291F">
        <w:rPr>
          <w:rFonts w:cs="Times New Roman"/>
          <w:szCs w:val="22"/>
          <w:lang w:val="en-US" w:bidi="th-TH"/>
        </w:rPr>
        <w:t xml:space="preserve"> </w:t>
      </w:r>
      <w:r w:rsidR="00D66953" w:rsidRPr="00350931">
        <w:rPr>
          <w:rFonts w:cs="Times New Roman"/>
          <w:szCs w:val="22"/>
          <w:lang w:val="en-US" w:bidi="th-TH"/>
        </w:rPr>
        <w:t>202</w:t>
      </w:r>
      <w:r w:rsidR="00890299">
        <w:rPr>
          <w:rFonts w:cs="Times New Roman"/>
          <w:szCs w:val="22"/>
          <w:lang w:val="en-US" w:bidi="th-TH"/>
        </w:rPr>
        <w:t>3</w:t>
      </w:r>
      <w:r w:rsidRPr="00350931">
        <w:rPr>
          <w:rFonts w:cs="Times New Roman"/>
          <w:szCs w:val="22"/>
          <w:lang w:bidi="th-TH"/>
        </w:rPr>
        <w:t xml:space="preserve">, the subsidiary had an outstanding unused letter of credit amounting to </w:t>
      </w:r>
      <w:r w:rsidRPr="007A248B">
        <w:rPr>
          <w:rFonts w:cs="Times New Roman"/>
          <w:szCs w:val="22"/>
          <w:lang w:bidi="th-TH"/>
        </w:rPr>
        <w:t xml:space="preserve">US Dollars </w:t>
      </w:r>
      <w:r w:rsidR="002604B9">
        <w:rPr>
          <w:rFonts w:cs="Times New Roman"/>
          <w:szCs w:val="22"/>
          <w:lang w:val="en-US" w:bidi="th-TH"/>
        </w:rPr>
        <w:t>6</w:t>
      </w:r>
      <w:r w:rsidR="001A7F80" w:rsidRPr="007A248B">
        <w:rPr>
          <w:rFonts w:cs="Times New Roman"/>
          <w:szCs w:val="22"/>
          <w:cs/>
          <w:lang w:bidi="th-TH"/>
        </w:rPr>
        <w:t xml:space="preserve"> </w:t>
      </w:r>
      <w:r w:rsidRPr="007A248B">
        <w:rPr>
          <w:rFonts w:cs="Times New Roman"/>
          <w:szCs w:val="22"/>
          <w:lang w:bidi="th-TH"/>
        </w:rPr>
        <w:t>million</w:t>
      </w:r>
      <w:r w:rsidRPr="003C4AF3">
        <w:rPr>
          <w:rFonts w:cs="Times New Roman"/>
          <w:szCs w:val="22"/>
          <w:lang w:bidi="th-TH"/>
        </w:rPr>
        <w:t>.</w:t>
      </w:r>
      <w:r w:rsidR="00AE0E43" w:rsidRPr="003C4AF3">
        <w:rPr>
          <w:rFonts w:cs="Times New Roman"/>
          <w:szCs w:val="22"/>
          <w:lang w:bidi="th-TH"/>
        </w:rPr>
        <w:t xml:space="preserve"> </w:t>
      </w:r>
      <w:r w:rsidR="00AE0E43" w:rsidRPr="003C4AF3">
        <w:rPr>
          <w:rFonts w:cs="Times New Roman"/>
          <w:i/>
          <w:iCs/>
          <w:spacing w:val="2"/>
          <w:szCs w:val="22"/>
        </w:rPr>
        <w:t>(</w:t>
      </w:r>
      <w:r w:rsidR="00D66953" w:rsidRPr="00D66953">
        <w:rPr>
          <w:rFonts w:cs="Times New Roman"/>
          <w:i/>
          <w:iCs/>
          <w:szCs w:val="22"/>
          <w:lang w:val="en-US" w:bidi="th-TH"/>
        </w:rPr>
        <w:t>31</w:t>
      </w:r>
      <w:r w:rsidR="001A7F80" w:rsidRPr="003C4AF3">
        <w:rPr>
          <w:rFonts w:cs="Times New Roman"/>
          <w:i/>
          <w:iCs/>
          <w:szCs w:val="22"/>
          <w:lang w:bidi="th-TH"/>
        </w:rPr>
        <w:t xml:space="preserve"> December </w:t>
      </w:r>
      <w:r w:rsidR="00D66953" w:rsidRPr="00D66953">
        <w:rPr>
          <w:rFonts w:cs="Times New Roman"/>
          <w:i/>
          <w:iCs/>
          <w:szCs w:val="22"/>
          <w:lang w:val="en-US" w:bidi="th-TH"/>
        </w:rPr>
        <w:t>202</w:t>
      </w:r>
      <w:r w:rsidR="005A05E6">
        <w:rPr>
          <w:rFonts w:cs="Times New Roman"/>
          <w:i/>
          <w:iCs/>
          <w:szCs w:val="22"/>
          <w:lang w:val="en-US" w:bidi="th-TH"/>
        </w:rPr>
        <w:t>2</w:t>
      </w:r>
      <w:r w:rsidR="001A7F80" w:rsidRPr="003C4AF3">
        <w:rPr>
          <w:rFonts w:cs="Times New Roman"/>
          <w:i/>
          <w:iCs/>
          <w:szCs w:val="22"/>
          <w:lang w:bidi="th-TH"/>
        </w:rPr>
        <w:t>: US Dollars</w:t>
      </w:r>
      <w:r w:rsidR="001A7F80" w:rsidRPr="003C4AF3">
        <w:rPr>
          <w:rFonts w:cs="Times New Roman"/>
          <w:i/>
          <w:iCs/>
          <w:szCs w:val="22"/>
          <w:cs/>
          <w:lang w:bidi="th-TH"/>
        </w:rPr>
        <w:t xml:space="preserve"> </w:t>
      </w:r>
      <w:r w:rsidR="00D66953" w:rsidRPr="00D66953">
        <w:rPr>
          <w:rFonts w:cs="Times New Roman"/>
          <w:i/>
          <w:iCs/>
          <w:szCs w:val="22"/>
          <w:lang w:val="en-US" w:bidi="th-TH"/>
        </w:rPr>
        <w:t>6</w:t>
      </w:r>
      <w:r w:rsidR="001A7F80" w:rsidRPr="003C4AF3">
        <w:rPr>
          <w:rFonts w:cs="Times New Roman"/>
          <w:i/>
          <w:iCs/>
          <w:szCs w:val="22"/>
          <w:lang w:bidi="th-TH"/>
        </w:rPr>
        <w:t xml:space="preserve"> million)</w:t>
      </w:r>
      <w:r w:rsidR="001A7F80" w:rsidRPr="003C4AF3">
        <w:rPr>
          <w:rFonts w:cs="Times New Roman"/>
          <w:szCs w:val="22"/>
          <w:lang w:bidi="th-TH"/>
        </w:rPr>
        <w:t>.</w:t>
      </w:r>
    </w:p>
    <w:p w14:paraId="3E90EC3A" w14:textId="32A3E053" w:rsidR="0018294E" w:rsidRPr="00155652" w:rsidRDefault="0018294E" w:rsidP="000B3D93">
      <w:pPr>
        <w:pStyle w:val="block"/>
        <w:spacing w:after="0" w:line="240" w:lineRule="atLeast"/>
        <w:ind w:left="540" w:right="-7"/>
        <w:jc w:val="thaiDistribute"/>
        <w:rPr>
          <w:rFonts w:cstheme="minorBidi"/>
          <w:sz w:val="20"/>
          <w:lang w:bidi="th-TH"/>
        </w:rPr>
      </w:pPr>
    </w:p>
    <w:p w14:paraId="5813B857" w14:textId="580BDC6D" w:rsidR="00AE0E43" w:rsidRPr="00B90E07" w:rsidRDefault="00AE0E43" w:rsidP="00AE0E43">
      <w:pPr>
        <w:pStyle w:val="block"/>
        <w:spacing w:after="0" w:line="240" w:lineRule="atLeast"/>
        <w:ind w:left="540" w:right="-7"/>
        <w:jc w:val="thaiDistribute"/>
        <w:rPr>
          <w:rFonts w:cstheme="minorBidi"/>
          <w:spacing w:val="-4"/>
          <w:szCs w:val="22"/>
          <w:cs/>
          <w:lang w:val="en-US" w:bidi="th-TH"/>
        </w:rPr>
      </w:pPr>
      <w:r w:rsidRPr="00B90E07">
        <w:rPr>
          <w:rFonts w:cs="Times New Roman"/>
          <w:spacing w:val="-4"/>
          <w:szCs w:val="22"/>
          <w:lang w:bidi="th-TH"/>
        </w:rPr>
        <w:t xml:space="preserve">On </w:t>
      </w:r>
      <w:r w:rsidR="00D66953" w:rsidRPr="00B90E07">
        <w:rPr>
          <w:rFonts w:cs="Times New Roman"/>
          <w:spacing w:val="-4"/>
          <w:szCs w:val="22"/>
          <w:lang w:val="en-US" w:bidi="th-TH"/>
        </w:rPr>
        <w:t>29</w:t>
      </w:r>
      <w:r w:rsidRPr="00B90E07">
        <w:rPr>
          <w:rFonts w:cs="Times New Roman"/>
          <w:spacing w:val="-4"/>
          <w:szCs w:val="22"/>
          <w:cs/>
          <w:lang w:bidi="th-TH"/>
        </w:rPr>
        <w:t xml:space="preserve"> </w:t>
      </w:r>
      <w:r w:rsidRPr="00B90E07">
        <w:rPr>
          <w:rFonts w:cs="Times New Roman"/>
          <w:spacing w:val="-4"/>
          <w:szCs w:val="22"/>
          <w:lang w:bidi="th-TH"/>
        </w:rPr>
        <w:t xml:space="preserve">December </w:t>
      </w:r>
      <w:r w:rsidR="00D66953" w:rsidRPr="00B90E07">
        <w:rPr>
          <w:rFonts w:cs="Times New Roman"/>
          <w:spacing w:val="-4"/>
          <w:szCs w:val="22"/>
          <w:lang w:val="en-US" w:bidi="th-TH"/>
        </w:rPr>
        <w:t>2019</w:t>
      </w:r>
      <w:r w:rsidRPr="00B90E07">
        <w:rPr>
          <w:rFonts w:cs="Times New Roman"/>
          <w:spacing w:val="-4"/>
          <w:szCs w:val="22"/>
          <w:lang w:bidi="th-TH"/>
        </w:rPr>
        <w:t xml:space="preserve">, RATCH Cogeneration Company Limited, a direct subsidiary, entered into </w:t>
      </w:r>
      <w:r w:rsidRPr="00B90E07">
        <w:rPr>
          <w:rFonts w:cs="Times New Roman"/>
          <w:spacing w:val="-4"/>
          <w:szCs w:val="22"/>
          <w:lang w:bidi="th-TH"/>
        </w:rPr>
        <w:br/>
        <w:t xml:space="preserve">a Contractual Service Agreement with a service provider for a period of </w:t>
      </w:r>
      <w:r w:rsidR="00D66953" w:rsidRPr="00B90E07">
        <w:rPr>
          <w:rFonts w:cs="Times New Roman"/>
          <w:spacing w:val="-4"/>
          <w:szCs w:val="22"/>
          <w:lang w:val="en-US" w:bidi="th-TH"/>
        </w:rPr>
        <w:t>15</w:t>
      </w:r>
      <w:r w:rsidRPr="00B90E07">
        <w:rPr>
          <w:rFonts w:cs="Times New Roman"/>
          <w:spacing w:val="-4"/>
          <w:szCs w:val="22"/>
          <w:cs/>
          <w:lang w:bidi="th-TH"/>
        </w:rPr>
        <w:t xml:space="preserve"> </w:t>
      </w:r>
      <w:r w:rsidRPr="00B90E07">
        <w:rPr>
          <w:rFonts w:cs="Times New Roman"/>
          <w:spacing w:val="-4"/>
          <w:szCs w:val="22"/>
          <w:lang w:bidi="th-TH"/>
        </w:rPr>
        <w:t>years from the date specified in the agreement. The total value of the agreement is US D</w:t>
      </w:r>
      <w:r w:rsidR="00744A52" w:rsidRPr="00B90E07">
        <w:rPr>
          <w:rFonts w:cs="Times New Roman"/>
          <w:spacing w:val="-4"/>
          <w:szCs w:val="22"/>
          <w:lang w:bidi="th-TH"/>
        </w:rPr>
        <w:t xml:space="preserve">ollars </w:t>
      </w:r>
      <w:r w:rsidR="00D66953" w:rsidRPr="00B90E07">
        <w:rPr>
          <w:rFonts w:cs="Times New Roman"/>
          <w:spacing w:val="-4"/>
          <w:szCs w:val="22"/>
          <w:lang w:val="en-US" w:bidi="th-TH"/>
        </w:rPr>
        <w:t>28</w:t>
      </w:r>
      <w:r w:rsidR="00744A52" w:rsidRPr="00B90E07">
        <w:rPr>
          <w:rFonts w:cs="Times New Roman"/>
          <w:spacing w:val="-4"/>
          <w:szCs w:val="22"/>
          <w:lang w:bidi="th-TH"/>
        </w:rPr>
        <w:t>.</w:t>
      </w:r>
      <w:r w:rsidR="00114108" w:rsidRPr="00B90E07">
        <w:rPr>
          <w:rFonts w:cs="Times New Roman"/>
          <w:spacing w:val="-4"/>
          <w:szCs w:val="22"/>
          <w:lang w:bidi="th-TH"/>
        </w:rPr>
        <w:t>3</w:t>
      </w:r>
      <w:r w:rsidR="00A82F4A">
        <w:rPr>
          <w:rFonts w:cs="Times New Roman"/>
          <w:spacing w:val="-4"/>
          <w:szCs w:val="22"/>
          <w:lang w:bidi="th-TH"/>
        </w:rPr>
        <w:t>3</w:t>
      </w:r>
      <w:r w:rsidRPr="00B90E07">
        <w:rPr>
          <w:rFonts w:cs="Times New Roman"/>
          <w:spacing w:val="-4"/>
          <w:szCs w:val="22"/>
          <w:lang w:bidi="th-TH"/>
        </w:rPr>
        <w:t xml:space="preserve"> million. As at </w:t>
      </w:r>
      <w:r w:rsidR="00E4291F">
        <w:rPr>
          <w:rFonts w:cs="Times New Roman"/>
          <w:spacing w:val="-4"/>
          <w:szCs w:val="22"/>
          <w:lang w:val="en-US" w:bidi="th-TH"/>
        </w:rPr>
        <w:t xml:space="preserve">30 </w:t>
      </w:r>
      <w:r w:rsidR="00F73CB6">
        <w:rPr>
          <w:rFonts w:cs="Times New Roman"/>
          <w:spacing w:val="-4"/>
          <w:szCs w:val="22"/>
          <w:lang w:val="en-US" w:bidi="th-TH"/>
        </w:rPr>
        <w:t>September</w:t>
      </w:r>
      <w:r w:rsidRPr="00B90E07">
        <w:rPr>
          <w:rFonts w:cs="Times New Roman"/>
          <w:spacing w:val="-4"/>
          <w:szCs w:val="22"/>
          <w:lang w:bidi="th-TH"/>
        </w:rPr>
        <w:t xml:space="preserve"> </w:t>
      </w:r>
      <w:r w:rsidR="00D66953" w:rsidRPr="00B90E07">
        <w:rPr>
          <w:rFonts w:cs="Times New Roman"/>
          <w:spacing w:val="-4"/>
          <w:szCs w:val="22"/>
          <w:lang w:val="en-US" w:bidi="th-TH"/>
        </w:rPr>
        <w:t>202</w:t>
      </w:r>
      <w:r w:rsidR="005A05E6">
        <w:rPr>
          <w:rFonts w:cs="Times New Roman"/>
          <w:spacing w:val="-4"/>
          <w:szCs w:val="22"/>
          <w:lang w:val="en-US" w:bidi="th-TH"/>
        </w:rPr>
        <w:t>3</w:t>
      </w:r>
      <w:r w:rsidRPr="00B90E07">
        <w:rPr>
          <w:rFonts w:cs="Times New Roman"/>
          <w:spacing w:val="-4"/>
          <w:szCs w:val="22"/>
          <w:lang w:bidi="th-TH"/>
        </w:rPr>
        <w:t xml:space="preserve">, the subsidiary had outstanding commitments amounting to </w:t>
      </w:r>
      <w:r w:rsidRPr="007A248B">
        <w:rPr>
          <w:rFonts w:cs="Times New Roman"/>
          <w:spacing w:val="-4"/>
          <w:szCs w:val="22"/>
          <w:lang w:bidi="th-TH"/>
        </w:rPr>
        <w:t xml:space="preserve">US Dollars </w:t>
      </w:r>
      <w:r w:rsidR="002604B9">
        <w:rPr>
          <w:rFonts w:cs="Times New Roman"/>
          <w:spacing w:val="-4"/>
          <w:szCs w:val="22"/>
          <w:lang w:bidi="th-TH"/>
        </w:rPr>
        <w:t>10.33</w:t>
      </w:r>
      <w:r w:rsidRPr="007A248B">
        <w:rPr>
          <w:rFonts w:cs="Times New Roman"/>
          <w:spacing w:val="-4"/>
          <w:szCs w:val="22"/>
          <w:lang w:bidi="th-TH"/>
        </w:rPr>
        <w:t xml:space="preserve"> million</w:t>
      </w:r>
      <w:r w:rsidRPr="00B90E07">
        <w:rPr>
          <w:rFonts w:cs="Times New Roman"/>
          <w:spacing w:val="-4"/>
          <w:szCs w:val="22"/>
          <w:lang w:bidi="th-TH"/>
        </w:rPr>
        <w:t>.</w:t>
      </w:r>
      <w:r w:rsidRPr="00B90E07">
        <w:rPr>
          <w:rFonts w:cs="Times New Roman"/>
          <w:i/>
          <w:iCs/>
          <w:spacing w:val="-4"/>
          <w:szCs w:val="22"/>
        </w:rPr>
        <w:t xml:space="preserve"> (</w:t>
      </w:r>
      <w:r w:rsidR="00D66953" w:rsidRPr="00B90E07">
        <w:rPr>
          <w:rFonts w:cs="Times New Roman"/>
          <w:i/>
          <w:iCs/>
          <w:spacing w:val="-4"/>
          <w:szCs w:val="22"/>
          <w:lang w:val="en-US" w:bidi="th-TH"/>
        </w:rPr>
        <w:t>31</w:t>
      </w:r>
      <w:r w:rsidRPr="00B90E07">
        <w:rPr>
          <w:rFonts w:cs="Times New Roman"/>
          <w:i/>
          <w:iCs/>
          <w:spacing w:val="-4"/>
          <w:szCs w:val="22"/>
          <w:lang w:val="en-US" w:bidi="th-TH"/>
        </w:rPr>
        <w:t xml:space="preserve"> December </w:t>
      </w:r>
      <w:r w:rsidR="00D66953" w:rsidRPr="00B90E07">
        <w:rPr>
          <w:rFonts w:cs="Times New Roman"/>
          <w:i/>
          <w:iCs/>
          <w:spacing w:val="-4"/>
          <w:szCs w:val="22"/>
          <w:lang w:val="en-US" w:bidi="th-TH"/>
        </w:rPr>
        <w:t>202</w:t>
      </w:r>
      <w:r w:rsidR="005A05E6">
        <w:rPr>
          <w:rFonts w:cs="Times New Roman"/>
          <w:i/>
          <w:iCs/>
          <w:spacing w:val="-4"/>
          <w:szCs w:val="22"/>
          <w:lang w:val="en-US" w:bidi="th-TH"/>
        </w:rPr>
        <w:t>2</w:t>
      </w:r>
      <w:r w:rsidRPr="00B90E07">
        <w:rPr>
          <w:rFonts w:cs="Times New Roman"/>
          <w:i/>
          <w:iCs/>
          <w:spacing w:val="-4"/>
          <w:szCs w:val="22"/>
          <w:lang w:val="en-US" w:bidi="th-TH"/>
        </w:rPr>
        <w:t xml:space="preserve">: </w:t>
      </w:r>
      <w:r w:rsidR="00B02413">
        <w:rPr>
          <w:rFonts w:cstheme="minorBidi"/>
          <w:i/>
          <w:iCs/>
          <w:spacing w:val="-4"/>
          <w:szCs w:val="22"/>
          <w:cs/>
          <w:lang w:val="en-US" w:bidi="th-TH"/>
        </w:rPr>
        <w:br/>
      </w:r>
      <w:r w:rsidRPr="00B90E07">
        <w:rPr>
          <w:rFonts w:cs="Times New Roman"/>
          <w:i/>
          <w:iCs/>
          <w:spacing w:val="-4"/>
          <w:szCs w:val="22"/>
          <w:lang w:val="en-US" w:bidi="th-TH"/>
        </w:rPr>
        <w:t>US Dollars</w:t>
      </w:r>
      <w:r w:rsidRPr="00B90E07">
        <w:rPr>
          <w:rFonts w:cs="Times New Roman"/>
          <w:i/>
          <w:iCs/>
          <w:spacing w:val="-4"/>
          <w:szCs w:val="22"/>
          <w:cs/>
          <w:lang w:val="en-US" w:bidi="th-TH"/>
        </w:rPr>
        <w:t xml:space="preserve"> </w:t>
      </w:r>
      <w:r w:rsidR="00D66953" w:rsidRPr="00B90E07">
        <w:rPr>
          <w:rFonts w:cs="Times New Roman"/>
          <w:i/>
          <w:iCs/>
          <w:spacing w:val="-4"/>
          <w:szCs w:val="22"/>
          <w:lang w:val="en-US" w:bidi="th-TH"/>
        </w:rPr>
        <w:t>1</w:t>
      </w:r>
      <w:r w:rsidR="005A05E6">
        <w:rPr>
          <w:rFonts w:cs="Times New Roman"/>
          <w:i/>
          <w:iCs/>
          <w:spacing w:val="-4"/>
          <w:szCs w:val="22"/>
          <w:lang w:val="en-US" w:bidi="th-TH"/>
        </w:rPr>
        <w:t>2</w:t>
      </w:r>
      <w:r w:rsidRPr="00B90E07">
        <w:rPr>
          <w:rFonts w:cs="Times New Roman"/>
          <w:i/>
          <w:iCs/>
          <w:spacing w:val="-4"/>
          <w:szCs w:val="22"/>
          <w:lang w:val="en-US" w:bidi="th-TH"/>
        </w:rPr>
        <w:t>.</w:t>
      </w:r>
      <w:r w:rsidR="005A05E6">
        <w:rPr>
          <w:rFonts w:cs="Times New Roman"/>
          <w:i/>
          <w:iCs/>
          <w:spacing w:val="-4"/>
          <w:szCs w:val="22"/>
          <w:lang w:val="en-US" w:bidi="th-TH"/>
        </w:rPr>
        <w:t>54</w:t>
      </w:r>
      <w:r w:rsidRPr="00B90E07">
        <w:rPr>
          <w:rFonts w:cs="Times New Roman"/>
          <w:i/>
          <w:iCs/>
          <w:spacing w:val="-4"/>
          <w:szCs w:val="22"/>
          <w:lang w:val="en-US" w:bidi="th-TH"/>
        </w:rPr>
        <w:t xml:space="preserve"> million)</w:t>
      </w:r>
      <w:r w:rsidRPr="00B90E07">
        <w:rPr>
          <w:rFonts w:cs="Times New Roman"/>
          <w:spacing w:val="-4"/>
          <w:szCs w:val="22"/>
          <w:lang w:val="en-US" w:bidi="th-TH"/>
        </w:rPr>
        <w:t>.</w:t>
      </w:r>
    </w:p>
    <w:p w14:paraId="0793BD9F" w14:textId="1DC68996" w:rsidR="00AE0E43" w:rsidRPr="00155652" w:rsidRDefault="00AE0E43" w:rsidP="00AE0E43">
      <w:pPr>
        <w:pStyle w:val="block"/>
        <w:spacing w:after="0" w:line="240" w:lineRule="atLeast"/>
        <w:ind w:left="540" w:right="-7"/>
        <w:jc w:val="thaiDistribute"/>
        <w:rPr>
          <w:rFonts w:cs="Times New Roman"/>
          <w:sz w:val="20"/>
          <w:highlight w:val="yellow"/>
          <w:lang w:bidi="th-TH"/>
        </w:rPr>
      </w:pPr>
    </w:p>
    <w:p w14:paraId="462B20F6" w14:textId="72E1E950" w:rsidR="005A05E6" w:rsidRDefault="005A05E6" w:rsidP="005A05E6">
      <w:pPr>
        <w:pStyle w:val="block"/>
        <w:spacing w:after="0" w:line="240" w:lineRule="atLeast"/>
        <w:ind w:left="540" w:right="-7"/>
        <w:jc w:val="thaiDistribute"/>
        <w:rPr>
          <w:rFonts w:cs="Times New Roman"/>
          <w:i/>
          <w:iCs/>
          <w:szCs w:val="22"/>
          <w:lang w:bidi="th-TH"/>
        </w:rPr>
      </w:pPr>
      <w:r w:rsidRPr="000276A2">
        <w:rPr>
          <w:rFonts w:cs="Times New Roman"/>
          <w:szCs w:val="22"/>
          <w:lang w:bidi="th-TH"/>
        </w:rPr>
        <w:t>On 13</w:t>
      </w:r>
      <w:r w:rsidRPr="000276A2">
        <w:rPr>
          <w:rFonts w:cs="Times New Roman"/>
          <w:szCs w:val="22"/>
          <w:cs/>
          <w:lang w:bidi="th-TH"/>
        </w:rPr>
        <w:t xml:space="preserve"> </w:t>
      </w:r>
      <w:r w:rsidRPr="000276A2">
        <w:rPr>
          <w:rFonts w:cs="Times New Roman"/>
          <w:szCs w:val="22"/>
          <w:lang w:bidi="th-TH"/>
        </w:rPr>
        <w:t xml:space="preserve">December 2022, RATCH Cogeneration Company Limited, a direct subsidiary, entered into </w:t>
      </w:r>
      <w:r w:rsidRPr="000276A2">
        <w:rPr>
          <w:rFonts w:cs="Times New Roman"/>
          <w:szCs w:val="22"/>
          <w:lang w:bidi="th-TH"/>
        </w:rPr>
        <w:br/>
        <w:t xml:space="preserve">Contractual Service Agreements for acquisition of equipment and maintenance generating electricity from natural gas machine and </w:t>
      </w:r>
      <w:r>
        <w:rPr>
          <w:rFonts w:cs="Times New Roman"/>
          <w:szCs w:val="22"/>
          <w:lang w:bidi="th-TH"/>
        </w:rPr>
        <w:t xml:space="preserve">service </w:t>
      </w:r>
      <w:r w:rsidRPr="000276A2">
        <w:rPr>
          <w:rFonts w:cs="Times New Roman"/>
          <w:szCs w:val="22"/>
          <w:lang w:bidi="th-TH"/>
        </w:rPr>
        <w:t xml:space="preserve">maintenance </w:t>
      </w:r>
      <w:r>
        <w:rPr>
          <w:rFonts w:cs="Times New Roman"/>
          <w:szCs w:val="22"/>
          <w:lang w:bidi="th-TH"/>
        </w:rPr>
        <w:t xml:space="preserve">for </w:t>
      </w:r>
      <w:r w:rsidRPr="000276A2">
        <w:rPr>
          <w:rFonts w:cs="Times New Roman"/>
          <w:szCs w:val="22"/>
          <w:lang w:bidi="th-TH"/>
        </w:rPr>
        <w:t>generating electricity from natural gas machine with 2 service providers for a period of 15</w:t>
      </w:r>
      <w:r w:rsidRPr="000276A2">
        <w:rPr>
          <w:rFonts w:cs="Times New Roman"/>
          <w:szCs w:val="22"/>
          <w:cs/>
          <w:lang w:bidi="th-TH"/>
        </w:rPr>
        <w:t xml:space="preserve"> </w:t>
      </w:r>
      <w:r w:rsidRPr="000276A2">
        <w:rPr>
          <w:rFonts w:cs="Times New Roman"/>
          <w:szCs w:val="22"/>
          <w:lang w:bidi="th-TH"/>
        </w:rPr>
        <w:t xml:space="preserve">years from the date specified in the agreement. The total value of the agreement is Bath 24.90 million and Japanese Yen 854.00 million. As at </w:t>
      </w:r>
      <w:r w:rsidR="00E4291F">
        <w:rPr>
          <w:rFonts w:cs="Times New Roman"/>
          <w:szCs w:val="22"/>
          <w:lang w:bidi="th-TH"/>
        </w:rPr>
        <w:t xml:space="preserve">30 </w:t>
      </w:r>
      <w:r w:rsidR="00F73CB6">
        <w:rPr>
          <w:rFonts w:cs="Times New Roman"/>
          <w:szCs w:val="22"/>
          <w:lang w:bidi="th-TH"/>
        </w:rPr>
        <w:t>September</w:t>
      </w:r>
      <w:r w:rsidR="00E4291F">
        <w:rPr>
          <w:rFonts w:cs="Times New Roman"/>
          <w:szCs w:val="22"/>
          <w:lang w:bidi="th-TH"/>
        </w:rPr>
        <w:t xml:space="preserve"> </w:t>
      </w:r>
      <w:r>
        <w:rPr>
          <w:rFonts w:cs="Times New Roman"/>
          <w:szCs w:val="22"/>
          <w:lang w:bidi="th-TH"/>
        </w:rPr>
        <w:t>2023</w:t>
      </w:r>
      <w:r w:rsidRPr="000276A2">
        <w:rPr>
          <w:rFonts w:cs="Times New Roman"/>
          <w:szCs w:val="22"/>
          <w:lang w:bidi="th-TH"/>
        </w:rPr>
        <w:t xml:space="preserve">, the subsidiary had outstanding commitments amounting to </w:t>
      </w:r>
      <w:r w:rsidRPr="007A248B">
        <w:rPr>
          <w:rFonts w:cs="Times New Roman"/>
          <w:szCs w:val="22"/>
          <w:lang w:bidi="th-TH"/>
        </w:rPr>
        <w:t xml:space="preserve">Baht </w:t>
      </w:r>
      <w:r w:rsidR="00705B2D">
        <w:rPr>
          <w:rFonts w:cs="Times New Roman"/>
          <w:szCs w:val="22"/>
          <w:lang w:bidi="th-TH"/>
        </w:rPr>
        <w:t>24.14</w:t>
      </w:r>
      <w:r w:rsidR="005B7169">
        <w:rPr>
          <w:rFonts w:cs="Times New Roman"/>
          <w:szCs w:val="22"/>
          <w:lang w:bidi="th-TH"/>
        </w:rPr>
        <w:t xml:space="preserve"> </w:t>
      </w:r>
      <w:r w:rsidRPr="007A248B">
        <w:rPr>
          <w:rFonts w:cs="Times New Roman"/>
          <w:szCs w:val="22"/>
          <w:lang w:bidi="th-TH"/>
        </w:rPr>
        <w:t xml:space="preserve">million and Japanese Yen </w:t>
      </w:r>
      <w:r w:rsidR="00705B2D">
        <w:rPr>
          <w:rFonts w:cs="Times New Roman"/>
          <w:szCs w:val="22"/>
          <w:lang w:bidi="th-TH"/>
        </w:rPr>
        <w:t>827.33</w:t>
      </w:r>
      <w:r w:rsidRPr="007A248B">
        <w:rPr>
          <w:rFonts w:cs="Times New Roman"/>
          <w:szCs w:val="22"/>
          <w:lang w:bidi="th-TH"/>
        </w:rPr>
        <w:t xml:space="preserve"> million. </w:t>
      </w:r>
      <w:r w:rsidRPr="007A248B">
        <w:rPr>
          <w:rFonts w:cs="Times New Roman"/>
          <w:i/>
          <w:iCs/>
          <w:spacing w:val="-4"/>
          <w:szCs w:val="22"/>
        </w:rPr>
        <w:t>(</w:t>
      </w:r>
      <w:r w:rsidRPr="007A248B">
        <w:rPr>
          <w:rFonts w:cs="Times New Roman"/>
          <w:i/>
          <w:iCs/>
          <w:spacing w:val="-4"/>
          <w:szCs w:val="22"/>
          <w:lang w:val="en-US" w:bidi="th-TH"/>
        </w:rPr>
        <w:t>31 December 2022: Baht 24.57 million and Japanese Yen</w:t>
      </w:r>
      <w:r>
        <w:rPr>
          <w:rFonts w:cs="Times New Roman"/>
          <w:i/>
          <w:iCs/>
          <w:spacing w:val="-4"/>
          <w:szCs w:val="22"/>
          <w:lang w:val="en-US" w:bidi="th-TH"/>
        </w:rPr>
        <w:t xml:space="preserve"> 842.80 million</w:t>
      </w:r>
      <w:r w:rsidRPr="00B90E07">
        <w:rPr>
          <w:rFonts w:cs="Times New Roman"/>
          <w:i/>
          <w:iCs/>
          <w:spacing w:val="-4"/>
          <w:szCs w:val="22"/>
          <w:lang w:val="en-US" w:bidi="th-TH"/>
        </w:rPr>
        <w:t>)</w:t>
      </w:r>
      <w:r w:rsidRPr="00B90E07">
        <w:rPr>
          <w:rFonts w:cs="Times New Roman"/>
          <w:spacing w:val="-4"/>
          <w:szCs w:val="22"/>
          <w:lang w:val="en-US" w:bidi="th-TH"/>
        </w:rPr>
        <w:t>.</w:t>
      </w:r>
    </w:p>
    <w:p w14:paraId="64991189" w14:textId="73A1BFCC" w:rsidR="00FA1A65" w:rsidRDefault="00FA1A65" w:rsidP="00AE0E43">
      <w:pPr>
        <w:pStyle w:val="block"/>
        <w:spacing w:after="0" w:line="240" w:lineRule="atLeast"/>
        <w:ind w:left="540" w:right="-7"/>
        <w:jc w:val="thaiDistribute"/>
        <w:rPr>
          <w:rFonts w:cstheme="minorBidi"/>
          <w:sz w:val="18"/>
          <w:szCs w:val="18"/>
          <w:highlight w:val="yellow"/>
          <w:lang w:bidi="th-TH"/>
        </w:rPr>
      </w:pPr>
    </w:p>
    <w:p w14:paraId="648561EC" w14:textId="77777777" w:rsidR="0018294E" w:rsidRPr="003C4AF3" w:rsidRDefault="0018294E" w:rsidP="007E3F1B">
      <w:pPr>
        <w:pStyle w:val="block"/>
        <w:spacing w:after="0" w:line="240" w:lineRule="atLeast"/>
        <w:ind w:left="540" w:right="0"/>
        <w:jc w:val="both"/>
        <w:rPr>
          <w:rFonts w:cs="Times New Roman"/>
          <w:b/>
          <w:bCs/>
          <w:i/>
          <w:iCs/>
          <w:szCs w:val="22"/>
          <w:lang w:bidi="th-TH"/>
        </w:rPr>
      </w:pPr>
      <w:r w:rsidRPr="003C4AF3">
        <w:rPr>
          <w:rFonts w:cs="Times New Roman"/>
          <w:b/>
          <w:bCs/>
          <w:i/>
          <w:iCs/>
          <w:szCs w:val="22"/>
          <w:lang w:val="en-US" w:bidi="th-TH"/>
        </w:rPr>
        <w:t>Unused of credit facilities</w:t>
      </w:r>
    </w:p>
    <w:p w14:paraId="6C0A8821" w14:textId="77777777" w:rsidR="0018294E" w:rsidRPr="00A02191" w:rsidRDefault="0018294E" w:rsidP="0018294E">
      <w:pPr>
        <w:pStyle w:val="block"/>
        <w:spacing w:after="0" w:line="240" w:lineRule="atLeast"/>
        <w:ind w:left="540" w:right="0"/>
        <w:jc w:val="both"/>
        <w:rPr>
          <w:rFonts w:cs="Times New Roman"/>
          <w:sz w:val="18"/>
          <w:szCs w:val="18"/>
          <w:lang w:bidi="th-TH"/>
        </w:rPr>
      </w:pPr>
    </w:p>
    <w:p w14:paraId="6B153B51" w14:textId="2DA2439F" w:rsidR="000C465B" w:rsidRPr="008D7A52" w:rsidRDefault="000C465B" w:rsidP="000C465B">
      <w:pPr>
        <w:pStyle w:val="block"/>
        <w:spacing w:after="0" w:line="240" w:lineRule="atLeast"/>
        <w:ind w:left="540"/>
        <w:jc w:val="both"/>
        <w:rPr>
          <w:rFonts w:cs="Times New Roman"/>
          <w:b/>
          <w:bCs/>
          <w:i/>
          <w:iCs/>
          <w:spacing w:val="-2"/>
          <w:szCs w:val="22"/>
          <w:lang w:val="en-US" w:bidi="th-TH"/>
        </w:rPr>
      </w:pPr>
      <w:r w:rsidRPr="008D7A52">
        <w:rPr>
          <w:rFonts w:cs="Times New Roman"/>
          <w:spacing w:val="-2"/>
          <w:szCs w:val="22"/>
          <w:lang w:bidi="th-TH"/>
        </w:rPr>
        <w:t xml:space="preserve">As </w:t>
      </w:r>
      <w:proofErr w:type="gramStart"/>
      <w:r w:rsidRPr="008D7A52">
        <w:rPr>
          <w:rFonts w:cs="Times New Roman"/>
          <w:spacing w:val="-2"/>
          <w:szCs w:val="22"/>
          <w:lang w:bidi="th-TH"/>
        </w:rPr>
        <w:t>at</w:t>
      </w:r>
      <w:proofErr w:type="gramEnd"/>
      <w:r w:rsidRPr="008D7A52">
        <w:rPr>
          <w:rFonts w:cs="Times New Roman"/>
          <w:spacing w:val="-2"/>
          <w:szCs w:val="22"/>
          <w:lang w:bidi="th-TH"/>
        </w:rPr>
        <w:t xml:space="preserve"> </w:t>
      </w:r>
      <w:r w:rsidR="00E4291F" w:rsidRPr="008D7A52">
        <w:rPr>
          <w:rFonts w:cs="Times New Roman"/>
          <w:spacing w:val="-2"/>
          <w:szCs w:val="22"/>
          <w:lang w:val="en-US" w:bidi="th-TH"/>
        </w:rPr>
        <w:t xml:space="preserve">30 </w:t>
      </w:r>
      <w:r w:rsidR="00F73CB6" w:rsidRPr="008D7A52">
        <w:rPr>
          <w:rFonts w:cs="Times New Roman"/>
          <w:spacing w:val="-2"/>
          <w:szCs w:val="22"/>
          <w:lang w:val="en-US" w:bidi="th-TH"/>
        </w:rPr>
        <w:t>September</w:t>
      </w:r>
      <w:r w:rsidRPr="008D7A52">
        <w:rPr>
          <w:rFonts w:cs="Times New Roman"/>
          <w:spacing w:val="-2"/>
          <w:szCs w:val="22"/>
          <w:lang w:bidi="th-TH"/>
        </w:rPr>
        <w:t xml:space="preserve"> </w:t>
      </w:r>
      <w:r w:rsidR="00D66953" w:rsidRPr="008D7A52">
        <w:rPr>
          <w:rFonts w:cs="Times New Roman"/>
          <w:spacing w:val="-2"/>
          <w:szCs w:val="22"/>
          <w:lang w:val="en-US" w:bidi="th-TH"/>
        </w:rPr>
        <w:t>202</w:t>
      </w:r>
      <w:r w:rsidR="00890299" w:rsidRPr="008D7A52">
        <w:rPr>
          <w:rFonts w:cs="Times New Roman"/>
          <w:spacing w:val="-2"/>
          <w:szCs w:val="22"/>
          <w:lang w:val="en-US" w:bidi="th-TH"/>
        </w:rPr>
        <w:t>3</w:t>
      </w:r>
      <w:r w:rsidR="0018294E" w:rsidRPr="008D7A52">
        <w:rPr>
          <w:rFonts w:cs="Times New Roman"/>
          <w:spacing w:val="-2"/>
          <w:szCs w:val="22"/>
        </w:rPr>
        <w:t xml:space="preserve">, the </w:t>
      </w:r>
      <w:r w:rsidR="0017732C" w:rsidRPr="008D7A52">
        <w:rPr>
          <w:rFonts w:cs="Times New Roman"/>
          <w:spacing w:val="-2"/>
          <w:szCs w:val="22"/>
        </w:rPr>
        <w:t>Company</w:t>
      </w:r>
      <w:r w:rsidR="0018294E" w:rsidRPr="008D7A52">
        <w:rPr>
          <w:rFonts w:cs="Times New Roman"/>
          <w:spacing w:val="-2"/>
          <w:szCs w:val="22"/>
        </w:rPr>
        <w:t xml:space="preserve"> and its subsidiaries had unused of credit facilities totalling </w:t>
      </w:r>
      <w:r w:rsidRPr="008D7A52">
        <w:rPr>
          <w:rFonts w:cs="Times New Roman"/>
          <w:spacing w:val="-2"/>
          <w:szCs w:val="22"/>
          <w:lang w:bidi="th-TH"/>
        </w:rPr>
        <w:t xml:space="preserve">Baht </w:t>
      </w:r>
      <w:r w:rsidR="002604B9" w:rsidRPr="008D7A52">
        <w:rPr>
          <w:rFonts w:cs="Times New Roman"/>
          <w:spacing w:val="-2"/>
          <w:szCs w:val="22"/>
          <w:lang w:val="en-US" w:bidi="th-TH"/>
        </w:rPr>
        <w:t>5,855.83</w:t>
      </w:r>
      <w:r w:rsidR="006F47D9" w:rsidRPr="008D7A52">
        <w:rPr>
          <w:rFonts w:cs="Times New Roman"/>
          <w:spacing w:val="-2"/>
          <w:szCs w:val="22"/>
          <w:lang w:bidi="th-TH"/>
        </w:rPr>
        <w:t xml:space="preserve"> million</w:t>
      </w:r>
      <w:r w:rsidR="00461833" w:rsidRPr="008D7A52">
        <w:rPr>
          <w:rFonts w:cs="Times New Roman"/>
          <w:spacing w:val="-2"/>
          <w:szCs w:val="22"/>
          <w:lang w:bidi="th-TH"/>
        </w:rPr>
        <w:t xml:space="preserve">, </w:t>
      </w:r>
      <w:r w:rsidR="006F47D9" w:rsidRPr="008D7A52">
        <w:rPr>
          <w:rFonts w:cs="Times New Roman"/>
          <w:spacing w:val="-2"/>
          <w:szCs w:val="22"/>
          <w:lang w:bidi="th-TH"/>
        </w:rPr>
        <w:t xml:space="preserve">US Dollars </w:t>
      </w:r>
      <w:r w:rsidR="002604B9" w:rsidRPr="008D7A52">
        <w:rPr>
          <w:rFonts w:cs="Times New Roman"/>
          <w:spacing w:val="-2"/>
          <w:szCs w:val="22"/>
          <w:lang w:val="en-US" w:bidi="th-TH"/>
        </w:rPr>
        <w:t>1,297.64</w:t>
      </w:r>
      <w:r w:rsidR="006F47D9" w:rsidRPr="008D7A52">
        <w:rPr>
          <w:rFonts w:cs="Times New Roman"/>
          <w:spacing w:val="-2"/>
          <w:szCs w:val="22"/>
          <w:lang w:bidi="th-TH"/>
        </w:rPr>
        <w:t xml:space="preserve"> million</w:t>
      </w:r>
      <w:r w:rsidR="00E47810" w:rsidRPr="008D7A52">
        <w:rPr>
          <w:rFonts w:cs="Times New Roman"/>
          <w:spacing w:val="-2"/>
          <w:szCs w:val="22"/>
          <w:lang w:bidi="th-TH"/>
        </w:rPr>
        <w:t xml:space="preserve"> and Australian </w:t>
      </w:r>
      <w:r w:rsidR="008D7A52" w:rsidRPr="008D7A52">
        <w:rPr>
          <w:rFonts w:cs="Times New Roman"/>
          <w:spacing w:val="-2"/>
          <w:szCs w:val="22"/>
          <w:lang w:bidi="th-TH"/>
        </w:rPr>
        <w:t>D</w:t>
      </w:r>
      <w:r w:rsidR="00E47810" w:rsidRPr="008D7A52">
        <w:rPr>
          <w:rFonts w:cs="Times New Roman"/>
          <w:spacing w:val="-2"/>
          <w:szCs w:val="22"/>
          <w:lang w:bidi="th-TH"/>
        </w:rPr>
        <w:t xml:space="preserve">ollars </w:t>
      </w:r>
      <w:r w:rsidR="002604B9" w:rsidRPr="008D7A52">
        <w:rPr>
          <w:rFonts w:cs="Times New Roman"/>
          <w:spacing w:val="-2"/>
          <w:szCs w:val="22"/>
          <w:lang w:bidi="th-TH"/>
        </w:rPr>
        <w:t>5.60</w:t>
      </w:r>
      <w:r w:rsidR="00E47810" w:rsidRPr="008D7A52">
        <w:rPr>
          <w:rFonts w:cs="Times New Roman"/>
          <w:spacing w:val="-2"/>
          <w:szCs w:val="22"/>
          <w:lang w:bidi="th-TH"/>
        </w:rPr>
        <w:t xml:space="preserve"> million.</w:t>
      </w:r>
      <w:r w:rsidRPr="008D7A52">
        <w:rPr>
          <w:rFonts w:cs="Times New Roman"/>
          <w:i/>
          <w:iCs/>
          <w:spacing w:val="-2"/>
          <w:szCs w:val="22"/>
        </w:rPr>
        <w:t xml:space="preserve"> </w:t>
      </w:r>
      <w:r w:rsidRPr="008D7A52">
        <w:rPr>
          <w:rFonts w:cs="Times New Roman"/>
          <w:i/>
          <w:iCs/>
          <w:spacing w:val="-2"/>
          <w:szCs w:val="22"/>
          <w:lang w:bidi="th-TH"/>
        </w:rPr>
        <w:t>(</w:t>
      </w:r>
      <w:r w:rsidR="00D66953" w:rsidRPr="008D7A52">
        <w:rPr>
          <w:rFonts w:cs="Times New Roman"/>
          <w:i/>
          <w:iCs/>
          <w:spacing w:val="-2"/>
          <w:szCs w:val="22"/>
          <w:lang w:val="en-US"/>
        </w:rPr>
        <w:t>31</w:t>
      </w:r>
      <w:r w:rsidRPr="008D7A52">
        <w:rPr>
          <w:rFonts w:cs="Times New Roman"/>
          <w:i/>
          <w:iCs/>
          <w:spacing w:val="-2"/>
          <w:szCs w:val="22"/>
        </w:rPr>
        <w:t xml:space="preserve"> December </w:t>
      </w:r>
      <w:r w:rsidR="00D66953" w:rsidRPr="008D7A52">
        <w:rPr>
          <w:rFonts w:cs="Times New Roman"/>
          <w:i/>
          <w:iCs/>
          <w:spacing w:val="-2"/>
          <w:szCs w:val="22"/>
          <w:lang w:val="en-US" w:bidi="th-TH"/>
        </w:rPr>
        <w:t>202</w:t>
      </w:r>
      <w:r w:rsidR="005A05E6" w:rsidRPr="008D7A52">
        <w:rPr>
          <w:rFonts w:cs="Times New Roman"/>
          <w:i/>
          <w:iCs/>
          <w:spacing w:val="-2"/>
          <w:szCs w:val="22"/>
          <w:lang w:val="en-US" w:bidi="th-TH"/>
        </w:rPr>
        <w:t>2</w:t>
      </w:r>
      <w:r w:rsidR="006F47D9" w:rsidRPr="008D7A52">
        <w:rPr>
          <w:rFonts w:cs="Times New Roman"/>
          <w:i/>
          <w:iCs/>
          <w:spacing w:val="-2"/>
          <w:szCs w:val="22"/>
          <w:lang w:bidi="th-TH"/>
        </w:rPr>
        <w:t xml:space="preserve">: Baht </w:t>
      </w:r>
      <w:r w:rsidR="005A05E6" w:rsidRPr="008D7A52">
        <w:rPr>
          <w:rFonts w:cs="Times New Roman"/>
          <w:i/>
          <w:iCs/>
          <w:spacing w:val="-2"/>
          <w:szCs w:val="22"/>
          <w:lang w:val="en-US" w:bidi="th-TH"/>
        </w:rPr>
        <w:t>5</w:t>
      </w:r>
      <w:r w:rsidR="006F47D9" w:rsidRPr="008D7A52">
        <w:rPr>
          <w:rFonts w:cs="Times New Roman"/>
          <w:i/>
          <w:iCs/>
          <w:spacing w:val="-2"/>
          <w:szCs w:val="22"/>
          <w:lang w:bidi="th-TH"/>
        </w:rPr>
        <w:t>,</w:t>
      </w:r>
      <w:r w:rsidR="005A05E6" w:rsidRPr="008D7A52">
        <w:rPr>
          <w:rFonts w:cs="Times New Roman"/>
          <w:i/>
          <w:iCs/>
          <w:spacing w:val="-2"/>
          <w:szCs w:val="22"/>
          <w:lang w:bidi="th-TH"/>
        </w:rPr>
        <w:t>783</w:t>
      </w:r>
      <w:r w:rsidR="006F47D9" w:rsidRPr="008D7A52">
        <w:rPr>
          <w:rFonts w:cs="Times New Roman"/>
          <w:i/>
          <w:iCs/>
          <w:spacing w:val="-2"/>
          <w:szCs w:val="22"/>
          <w:lang w:bidi="th-TH"/>
        </w:rPr>
        <w:t>.</w:t>
      </w:r>
      <w:r w:rsidR="005A05E6" w:rsidRPr="008D7A52">
        <w:rPr>
          <w:rFonts w:cs="Times New Roman"/>
          <w:i/>
          <w:iCs/>
          <w:spacing w:val="-2"/>
          <w:szCs w:val="22"/>
          <w:lang w:bidi="th-TH"/>
        </w:rPr>
        <w:t>53</w:t>
      </w:r>
      <w:r w:rsidRPr="008D7A52">
        <w:rPr>
          <w:rFonts w:cs="Times New Roman"/>
          <w:i/>
          <w:iCs/>
          <w:spacing w:val="-2"/>
          <w:szCs w:val="22"/>
          <w:lang w:bidi="th-TH"/>
        </w:rPr>
        <w:t xml:space="preserve"> million</w:t>
      </w:r>
      <w:r w:rsidR="00B33A2A" w:rsidRPr="008D7A52">
        <w:rPr>
          <w:rFonts w:cs="Times New Roman"/>
          <w:i/>
          <w:iCs/>
          <w:spacing w:val="-2"/>
          <w:szCs w:val="22"/>
          <w:lang w:bidi="th-TH"/>
        </w:rPr>
        <w:t xml:space="preserve"> and</w:t>
      </w:r>
      <w:r w:rsidR="006F47D9" w:rsidRPr="008D7A52">
        <w:rPr>
          <w:rFonts w:cs="Times New Roman"/>
          <w:i/>
          <w:iCs/>
          <w:spacing w:val="-2"/>
          <w:szCs w:val="22"/>
          <w:lang w:bidi="th-TH"/>
        </w:rPr>
        <w:t xml:space="preserve"> US Dollars </w:t>
      </w:r>
      <w:r w:rsidR="00D66953" w:rsidRPr="008D7A52">
        <w:rPr>
          <w:rFonts w:cs="Times New Roman"/>
          <w:i/>
          <w:iCs/>
          <w:spacing w:val="-2"/>
          <w:szCs w:val="22"/>
          <w:lang w:val="en-US" w:bidi="th-TH"/>
        </w:rPr>
        <w:t>1</w:t>
      </w:r>
      <w:r w:rsidR="006F47D9" w:rsidRPr="008D7A52">
        <w:rPr>
          <w:rFonts w:cs="Times New Roman"/>
          <w:i/>
          <w:iCs/>
          <w:spacing w:val="-2"/>
          <w:szCs w:val="22"/>
          <w:lang w:bidi="th-TH"/>
        </w:rPr>
        <w:t>,</w:t>
      </w:r>
      <w:r w:rsidR="005A05E6" w:rsidRPr="008D7A52">
        <w:rPr>
          <w:rFonts w:cs="Times New Roman"/>
          <w:i/>
          <w:iCs/>
          <w:spacing w:val="-2"/>
          <w:szCs w:val="22"/>
          <w:lang w:val="en-US" w:bidi="th-TH"/>
        </w:rPr>
        <w:t>297</w:t>
      </w:r>
      <w:r w:rsidR="006F47D9" w:rsidRPr="008D7A52">
        <w:rPr>
          <w:rFonts w:cs="Times New Roman"/>
          <w:i/>
          <w:iCs/>
          <w:spacing w:val="-2"/>
          <w:szCs w:val="22"/>
          <w:lang w:bidi="th-TH"/>
        </w:rPr>
        <w:t>.</w:t>
      </w:r>
      <w:r w:rsidR="005A05E6" w:rsidRPr="008D7A52">
        <w:rPr>
          <w:rFonts w:cs="Times New Roman"/>
          <w:i/>
          <w:iCs/>
          <w:spacing w:val="-2"/>
          <w:szCs w:val="22"/>
          <w:lang w:bidi="th-TH"/>
        </w:rPr>
        <w:t>91</w:t>
      </w:r>
      <w:r w:rsidR="006F47D9" w:rsidRPr="008D7A52">
        <w:rPr>
          <w:rFonts w:cs="Times New Roman"/>
          <w:i/>
          <w:iCs/>
          <w:spacing w:val="-2"/>
          <w:szCs w:val="22"/>
          <w:lang w:bidi="th-TH"/>
        </w:rPr>
        <w:t xml:space="preserve"> </w:t>
      </w:r>
      <w:r w:rsidRPr="008D7A52">
        <w:rPr>
          <w:rFonts w:cs="Times New Roman"/>
          <w:i/>
          <w:iCs/>
          <w:spacing w:val="-2"/>
          <w:szCs w:val="22"/>
          <w:lang w:bidi="th-TH"/>
        </w:rPr>
        <w:t>million)</w:t>
      </w:r>
      <w:r w:rsidR="00A26F4F" w:rsidRPr="008D7A52">
        <w:rPr>
          <w:rFonts w:cs="Times New Roman"/>
          <w:i/>
          <w:iCs/>
          <w:spacing w:val="-2"/>
          <w:szCs w:val="22"/>
          <w:lang w:bidi="th-TH"/>
        </w:rPr>
        <w:t>.</w:t>
      </w:r>
    </w:p>
    <w:p w14:paraId="289190D5" w14:textId="77777777" w:rsidR="000C465B" w:rsidRPr="00A02191" w:rsidRDefault="000C465B" w:rsidP="000C465B">
      <w:pPr>
        <w:pStyle w:val="block"/>
        <w:spacing w:after="0" w:line="240" w:lineRule="atLeast"/>
        <w:ind w:left="540"/>
        <w:jc w:val="both"/>
        <w:rPr>
          <w:rFonts w:cstheme="minorBidi"/>
          <w:sz w:val="18"/>
          <w:szCs w:val="18"/>
          <w:lang w:bidi="th-TH"/>
        </w:rPr>
      </w:pPr>
    </w:p>
    <w:tbl>
      <w:tblPr>
        <w:tblW w:w="8911" w:type="dxa"/>
        <w:tblInd w:w="648" w:type="dxa"/>
        <w:tblLayout w:type="fixed"/>
        <w:tblLook w:val="0000" w:firstRow="0" w:lastRow="0" w:firstColumn="0" w:lastColumn="0" w:noHBand="0" w:noVBand="0"/>
      </w:tblPr>
      <w:tblGrid>
        <w:gridCol w:w="6118"/>
        <w:gridCol w:w="1262"/>
        <w:gridCol w:w="241"/>
        <w:gridCol w:w="1290"/>
      </w:tblGrid>
      <w:tr w:rsidR="009A66E0" w:rsidRPr="007D2953" w14:paraId="1E7E04B7" w14:textId="77777777" w:rsidTr="00F73CB6">
        <w:trPr>
          <w:trHeight w:val="659"/>
          <w:tblHeader/>
        </w:trPr>
        <w:tc>
          <w:tcPr>
            <w:tcW w:w="3433" w:type="pct"/>
            <w:vAlign w:val="bottom"/>
          </w:tcPr>
          <w:p w14:paraId="380F0D9A" w14:textId="77777777" w:rsidR="009A66E0" w:rsidRPr="0032660C" w:rsidRDefault="009A66E0"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i/>
                <w:iCs/>
                <w:color w:val="0000FF"/>
                <w:sz w:val="22"/>
                <w:szCs w:val="22"/>
              </w:rPr>
            </w:pPr>
          </w:p>
          <w:p w14:paraId="3489A716" w14:textId="2794C6A3" w:rsidR="009A66E0" w:rsidRPr="007D2953" w:rsidRDefault="009A66E0"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i/>
                <w:iCs/>
                <w:sz w:val="22"/>
                <w:szCs w:val="22"/>
                <w:cs/>
              </w:rPr>
            </w:pPr>
            <w:r w:rsidRPr="007D2953">
              <w:rPr>
                <w:rFonts w:ascii="Times New Roman" w:hAnsi="Times New Roman" w:cs="Times New Roman"/>
                <w:b/>
                <w:bCs/>
                <w:i/>
                <w:iCs/>
                <w:sz w:val="22"/>
                <w:szCs w:val="22"/>
              </w:rPr>
              <w:t xml:space="preserve">As at 30 </w:t>
            </w:r>
            <w:r w:rsidR="00F73CB6">
              <w:rPr>
                <w:rFonts w:ascii="Times New Roman" w:hAnsi="Times New Roman" w:cs="Times New Roman"/>
                <w:b/>
                <w:bCs/>
                <w:i/>
                <w:iCs/>
                <w:sz w:val="22"/>
                <w:szCs w:val="22"/>
              </w:rPr>
              <w:t>September</w:t>
            </w:r>
            <w:r w:rsidRPr="007D2953">
              <w:rPr>
                <w:rFonts w:ascii="Times New Roman" w:hAnsi="Times New Roman" w:cs="Times New Roman"/>
                <w:b/>
                <w:bCs/>
                <w:i/>
                <w:iCs/>
                <w:sz w:val="22"/>
                <w:szCs w:val="22"/>
              </w:rPr>
              <w:t xml:space="preserve"> 2023</w:t>
            </w:r>
          </w:p>
        </w:tc>
        <w:tc>
          <w:tcPr>
            <w:tcW w:w="708" w:type="pct"/>
            <w:vAlign w:val="bottom"/>
          </w:tcPr>
          <w:p w14:paraId="1FDBBE2D" w14:textId="7BB145B7" w:rsidR="009A66E0" w:rsidRPr="007D2953" w:rsidRDefault="0032660C" w:rsidP="003C5D1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108" w:right="-110"/>
              <w:jc w:val="center"/>
              <w:rPr>
                <w:rFonts w:ascii="Times New Roman" w:hAnsi="Times New Roman" w:cs="Times New Roman"/>
                <w:b/>
                <w:bCs/>
                <w:sz w:val="22"/>
                <w:szCs w:val="22"/>
              </w:rPr>
            </w:pPr>
            <w:r w:rsidRPr="007D2953">
              <w:rPr>
                <w:rFonts w:ascii="Times New Roman" w:hAnsi="Times New Roman" w:cs="Times New Roman"/>
                <w:b/>
                <w:bCs/>
                <w:sz w:val="22"/>
                <w:szCs w:val="22"/>
              </w:rPr>
              <w:t>Consolidated financial statements</w:t>
            </w:r>
            <w:r w:rsidR="009A66E0" w:rsidRPr="007D2953">
              <w:rPr>
                <w:rFonts w:ascii="Times New Roman" w:hAnsi="Times New Roman" w:cs="Times New Roman"/>
                <w:b/>
                <w:bCs/>
                <w:sz w:val="22"/>
                <w:szCs w:val="22"/>
              </w:rPr>
              <w:t xml:space="preserve"> </w:t>
            </w:r>
          </w:p>
        </w:tc>
        <w:tc>
          <w:tcPr>
            <w:tcW w:w="135" w:type="pct"/>
            <w:vAlign w:val="bottom"/>
          </w:tcPr>
          <w:p w14:paraId="4C1B8D41" w14:textId="77777777" w:rsidR="009A66E0" w:rsidRPr="007D2953" w:rsidRDefault="009A66E0" w:rsidP="003C5D1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108" w:right="-110"/>
              <w:jc w:val="center"/>
              <w:rPr>
                <w:rFonts w:ascii="Times New Roman" w:hAnsi="Times New Roman" w:cs="Times New Roman"/>
                <w:b/>
                <w:bCs/>
                <w:sz w:val="22"/>
                <w:szCs w:val="22"/>
              </w:rPr>
            </w:pPr>
          </w:p>
        </w:tc>
        <w:tc>
          <w:tcPr>
            <w:tcW w:w="724" w:type="pct"/>
            <w:vAlign w:val="bottom"/>
          </w:tcPr>
          <w:p w14:paraId="16F3B546" w14:textId="02473270" w:rsidR="009A66E0" w:rsidRPr="007D2953" w:rsidRDefault="0032660C" w:rsidP="003C5D1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108" w:right="-110"/>
              <w:jc w:val="center"/>
              <w:rPr>
                <w:rFonts w:ascii="Times New Roman" w:hAnsi="Times New Roman" w:cs="Times New Roman"/>
                <w:b/>
                <w:bCs/>
                <w:sz w:val="22"/>
                <w:szCs w:val="22"/>
              </w:rPr>
            </w:pPr>
            <w:r w:rsidRPr="007D2953">
              <w:rPr>
                <w:rFonts w:ascii="Times New Roman" w:hAnsi="Times New Roman" w:cs="Times New Roman"/>
                <w:b/>
                <w:bCs/>
                <w:sz w:val="22"/>
                <w:szCs w:val="22"/>
              </w:rPr>
              <w:t>Separate financial statements</w:t>
            </w:r>
            <w:r w:rsidR="009A66E0" w:rsidRPr="007D2953">
              <w:rPr>
                <w:rFonts w:ascii="Times New Roman" w:hAnsi="Times New Roman" w:cs="Times New Roman"/>
                <w:b/>
                <w:bCs/>
                <w:sz w:val="22"/>
                <w:szCs w:val="22"/>
                <w:cs/>
              </w:rPr>
              <w:t xml:space="preserve"> </w:t>
            </w:r>
          </w:p>
        </w:tc>
      </w:tr>
      <w:tr w:rsidR="009A66E0" w:rsidRPr="007D2953" w14:paraId="51AAD806" w14:textId="77777777" w:rsidTr="00F73CB6">
        <w:trPr>
          <w:tblHeader/>
        </w:trPr>
        <w:tc>
          <w:tcPr>
            <w:tcW w:w="3433" w:type="pct"/>
          </w:tcPr>
          <w:p w14:paraId="6387A27E" w14:textId="77777777" w:rsidR="009A66E0" w:rsidRPr="007D2953" w:rsidRDefault="009A66E0" w:rsidP="003C5D1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right="-131"/>
              <w:rPr>
                <w:rFonts w:ascii="Times New Roman" w:hAnsi="Times New Roman" w:cs="Times New Roman"/>
                <w:sz w:val="22"/>
                <w:szCs w:val="22"/>
                <w:cs/>
              </w:rPr>
            </w:pPr>
          </w:p>
        </w:tc>
        <w:tc>
          <w:tcPr>
            <w:tcW w:w="1567" w:type="pct"/>
            <w:gridSpan w:val="3"/>
          </w:tcPr>
          <w:p w14:paraId="65719696" w14:textId="5B9E8316" w:rsidR="009A66E0" w:rsidRPr="007D2953" w:rsidRDefault="009A66E0" w:rsidP="003C5D1B">
            <w:pPr>
              <w:pStyle w:val="acctfourfigures"/>
              <w:tabs>
                <w:tab w:val="clear" w:pos="765"/>
              </w:tabs>
              <w:spacing w:line="240" w:lineRule="auto"/>
              <w:jc w:val="center"/>
              <w:rPr>
                <w:rFonts w:cs="Times New Roman"/>
                <w:i/>
                <w:iCs/>
                <w:szCs w:val="22"/>
                <w:lang w:bidi="th-TH"/>
              </w:rPr>
            </w:pPr>
            <w:r w:rsidRPr="007D2953">
              <w:rPr>
                <w:rFonts w:cs="Times New Roman"/>
                <w:i/>
                <w:iCs/>
                <w:szCs w:val="22"/>
                <w:cs/>
                <w:lang w:bidi="th-TH"/>
              </w:rPr>
              <w:t>(</w:t>
            </w:r>
            <w:r w:rsidR="0032660C" w:rsidRPr="007D2953">
              <w:rPr>
                <w:rFonts w:cs="Times New Roman"/>
                <w:i/>
                <w:iCs/>
                <w:szCs w:val="22"/>
                <w:lang w:bidi="th-TH"/>
              </w:rPr>
              <w:t>in million Baht</w:t>
            </w:r>
            <w:r w:rsidRPr="007D2953">
              <w:rPr>
                <w:rFonts w:cs="Times New Roman"/>
                <w:i/>
                <w:iCs/>
                <w:szCs w:val="22"/>
                <w:cs/>
                <w:lang w:bidi="th-TH"/>
              </w:rPr>
              <w:t>)</w:t>
            </w:r>
          </w:p>
        </w:tc>
      </w:tr>
      <w:tr w:rsidR="009A66E0" w:rsidRPr="007D2953" w14:paraId="7418F695" w14:textId="77777777" w:rsidTr="00F73CB6">
        <w:tc>
          <w:tcPr>
            <w:tcW w:w="3433" w:type="pct"/>
          </w:tcPr>
          <w:p w14:paraId="222E4EB9" w14:textId="56DF0BBF" w:rsidR="009A66E0" w:rsidRPr="007D2953" w:rsidRDefault="009A66E0" w:rsidP="003C5D1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right="-131"/>
              <w:rPr>
                <w:rFonts w:ascii="Times New Roman" w:hAnsi="Times New Roman" w:cs="Times New Roman"/>
                <w:sz w:val="22"/>
                <w:szCs w:val="22"/>
                <w:cs/>
              </w:rPr>
            </w:pPr>
            <w:r w:rsidRPr="007D2953">
              <w:rPr>
                <w:rFonts w:ascii="Times New Roman" w:hAnsi="Times New Roman" w:cs="Times New Roman"/>
                <w:b/>
                <w:bCs/>
                <w:i/>
                <w:iCs/>
                <w:sz w:val="22"/>
                <w:szCs w:val="22"/>
              </w:rPr>
              <w:t>Capital commitment</w:t>
            </w:r>
            <w:r w:rsidR="00E47810">
              <w:rPr>
                <w:rFonts w:ascii="Times New Roman" w:hAnsi="Times New Roman" w:cs="Times New Roman"/>
                <w:b/>
                <w:bCs/>
                <w:i/>
                <w:iCs/>
                <w:sz w:val="22"/>
                <w:szCs w:val="22"/>
              </w:rPr>
              <w:t>s</w:t>
            </w:r>
            <w:r w:rsidRPr="007D2953">
              <w:rPr>
                <w:rFonts w:ascii="Times New Roman" w:hAnsi="Times New Roman" w:cs="Times New Roman"/>
                <w:b/>
                <w:bCs/>
                <w:i/>
                <w:iCs/>
                <w:sz w:val="22"/>
                <w:szCs w:val="22"/>
              </w:rPr>
              <w:t xml:space="preserve"> </w:t>
            </w:r>
          </w:p>
        </w:tc>
        <w:tc>
          <w:tcPr>
            <w:tcW w:w="708" w:type="pct"/>
          </w:tcPr>
          <w:p w14:paraId="658EE24D" w14:textId="77777777" w:rsidR="009A66E0" w:rsidRPr="007D2953" w:rsidRDefault="009A66E0" w:rsidP="003C5D1B">
            <w:pPr>
              <w:pStyle w:val="acctfourfigures"/>
              <w:tabs>
                <w:tab w:val="clear" w:pos="765"/>
              </w:tabs>
              <w:spacing w:line="240" w:lineRule="auto"/>
              <w:jc w:val="right"/>
              <w:rPr>
                <w:rFonts w:cs="Times New Roman"/>
                <w:szCs w:val="22"/>
              </w:rPr>
            </w:pPr>
          </w:p>
        </w:tc>
        <w:tc>
          <w:tcPr>
            <w:tcW w:w="135" w:type="pct"/>
          </w:tcPr>
          <w:p w14:paraId="358C8EAC" w14:textId="77777777" w:rsidR="009A66E0" w:rsidRPr="007D2953" w:rsidRDefault="009A66E0" w:rsidP="003C5D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imes New Roman" w:hAnsi="Times New Roman" w:cs="Times New Roman"/>
                <w:b/>
                <w:sz w:val="22"/>
                <w:szCs w:val="22"/>
              </w:rPr>
            </w:pPr>
          </w:p>
        </w:tc>
        <w:tc>
          <w:tcPr>
            <w:tcW w:w="724" w:type="pct"/>
          </w:tcPr>
          <w:p w14:paraId="6C4A2922" w14:textId="77777777" w:rsidR="009A66E0" w:rsidRPr="007D2953" w:rsidRDefault="009A66E0" w:rsidP="003C5D1B">
            <w:pPr>
              <w:pStyle w:val="acctfourfigures"/>
              <w:tabs>
                <w:tab w:val="clear" w:pos="765"/>
              </w:tabs>
              <w:spacing w:line="240" w:lineRule="auto"/>
              <w:jc w:val="right"/>
              <w:rPr>
                <w:rFonts w:cs="Times New Roman"/>
                <w:szCs w:val="22"/>
              </w:rPr>
            </w:pPr>
          </w:p>
        </w:tc>
      </w:tr>
      <w:tr w:rsidR="006B5CFD" w:rsidRPr="007D2953" w14:paraId="48E51426" w14:textId="77777777" w:rsidTr="00F73CB6">
        <w:tc>
          <w:tcPr>
            <w:tcW w:w="3433" w:type="pct"/>
          </w:tcPr>
          <w:p w14:paraId="7CB8AE6E" w14:textId="3E673785" w:rsidR="006B5CFD" w:rsidRPr="007D2953" w:rsidRDefault="006B5CFD" w:rsidP="006B5CF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right="-131"/>
              <w:rPr>
                <w:rFonts w:ascii="Times New Roman" w:hAnsi="Times New Roman" w:cs="Times New Roman"/>
                <w:sz w:val="22"/>
                <w:szCs w:val="22"/>
                <w:cs/>
              </w:rPr>
            </w:pPr>
            <w:r w:rsidRPr="007D2953">
              <w:rPr>
                <w:rFonts w:ascii="Times New Roman" w:hAnsi="Times New Roman" w:cs="Times New Roman"/>
                <w:sz w:val="22"/>
                <w:szCs w:val="22"/>
              </w:rPr>
              <w:t>Power plants and other constructions</w:t>
            </w:r>
          </w:p>
        </w:tc>
        <w:tc>
          <w:tcPr>
            <w:tcW w:w="708" w:type="pct"/>
          </w:tcPr>
          <w:p w14:paraId="5408BF5A" w14:textId="3F0B7356" w:rsidR="006B5CFD" w:rsidRPr="007D2953" w:rsidRDefault="002604B9" w:rsidP="006B5CFD">
            <w:pPr>
              <w:pStyle w:val="block"/>
              <w:tabs>
                <w:tab w:val="decimal" w:pos="696"/>
              </w:tabs>
              <w:spacing w:after="0" w:line="240" w:lineRule="auto"/>
              <w:ind w:left="-96" w:right="-75"/>
              <w:jc w:val="center"/>
              <w:rPr>
                <w:rFonts w:cs="Times New Roman"/>
                <w:szCs w:val="22"/>
              </w:rPr>
            </w:pPr>
            <w:r>
              <w:rPr>
                <w:rFonts w:cs="Times New Roman"/>
                <w:szCs w:val="22"/>
              </w:rPr>
              <w:t>831.09</w:t>
            </w:r>
          </w:p>
        </w:tc>
        <w:tc>
          <w:tcPr>
            <w:tcW w:w="135" w:type="pct"/>
          </w:tcPr>
          <w:p w14:paraId="6EA1B03E" w14:textId="77777777" w:rsidR="006B5CFD" w:rsidRPr="007D2953" w:rsidRDefault="006B5CFD" w:rsidP="006B5C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imes New Roman" w:hAnsi="Times New Roman" w:cs="Times New Roman"/>
                <w:b/>
                <w:sz w:val="22"/>
                <w:szCs w:val="22"/>
              </w:rPr>
            </w:pPr>
          </w:p>
        </w:tc>
        <w:tc>
          <w:tcPr>
            <w:tcW w:w="724" w:type="pct"/>
          </w:tcPr>
          <w:p w14:paraId="4BF31E7A" w14:textId="0508F940" w:rsidR="006B5CFD" w:rsidRPr="007D2953" w:rsidRDefault="002604B9" w:rsidP="00AD69BF">
            <w:pPr>
              <w:pStyle w:val="block"/>
              <w:spacing w:after="0" w:line="240" w:lineRule="auto"/>
              <w:ind w:left="-96" w:right="-75"/>
              <w:jc w:val="center"/>
              <w:rPr>
                <w:rFonts w:cs="Times New Roman"/>
                <w:szCs w:val="22"/>
              </w:rPr>
            </w:pPr>
            <w:r>
              <w:rPr>
                <w:rFonts w:cs="Times New Roman"/>
                <w:szCs w:val="22"/>
              </w:rPr>
              <w:t>-</w:t>
            </w:r>
          </w:p>
        </w:tc>
      </w:tr>
      <w:tr w:rsidR="006B5CFD" w:rsidRPr="007D2953" w14:paraId="402A6FFE" w14:textId="77777777" w:rsidTr="00F73CB6">
        <w:tc>
          <w:tcPr>
            <w:tcW w:w="3433" w:type="pct"/>
          </w:tcPr>
          <w:p w14:paraId="1742C9E1" w14:textId="70B20980" w:rsidR="006B5CFD" w:rsidRPr="007D2953" w:rsidRDefault="006B5CFD" w:rsidP="006B5CF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right="-131"/>
              <w:rPr>
                <w:rFonts w:ascii="Times New Roman" w:hAnsi="Times New Roman" w:cs="Times New Roman"/>
                <w:sz w:val="22"/>
                <w:szCs w:val="22"/>
                <w:cs/>
              </w:rPr>
            </w:pPr>
            <w:r w:rsidRPr="007D2953">
              <w:rPr>
                <w:rFonts w:ascii="Times New Roman" w:hAnsi="Times New Roman" w:cs="Times New Roman"/>
                <w:sz w:val="22"/>
                <w:szCs w:val="22"/>
              </w:rPr>
              <w:t>Machinery and equipment</w:t>
            </w:r>
          </w:p>
        </w:tc>
        <w:tc>
          <w:tcPr>
            <w:tcW w:w="708" w:type="pct"/>
          </w:tcPr>
          <w:p w14:paraId="78476891" w14:textId="14E6CC42" w:rsidR="006B5CFD" w:rsidRPr="007D2953" w:rsidRDefault="002604B9" w:rsidP="006B5CFD">
            <w:pPr>
              <w:pStyle w:val="block"/>
              <w:tabs>
                <w:tab w:val="decimal" w:pos="696"/>
              </w:tabs>
              <w:spacing w:after="0" w:line="240" w:lineRule="auto"/>
              <w:ind w:left="-96" w:right="-75"/>
              <w:jc w:val="center"/>
              <w:rPr>
                <w:rFonts w:cs="Times New Roman"/>
                <w:szCs w:val="22"/>
              </w:rPr>
            </w:pPr>
            <w:r>
              <w:rPr>
                <w:rFonts w:cs="Times New Roman"/>
                <w:szCs w:val="22"/>
              </w:rPr>
              <w:t>29.68</w:t>
            </w:r>
          </w:p>
        </w:tc>
        <w:tc>
          <w:tcPr>
            <w:tcW w:w="135" w:type="pct"/>
          </w:tcPr>
          <w:p w14:paraId="66838CD7" w14:textId="77777777" w:rsidR="006B5CFD" w:rsidRPr="007D2953" w:rsidRDefault="006B5CFD" w:rsidP="006B5C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imes New Roman" w:hAnsi="Times New Roman" w:cs="Times New Roman"/>
                <w:b/>
                <w:sz w:val="22"/>
                <w:szCs w:val="22"/>
              </w:rPr>
            </w:pPr>
          </w:p>
        </w:tc>
        <w:tc>
          <w:tcPr>
            <w:tcW w:w="724" w:type="pct"/>
          </w:tcPr>
          <w:p w14:paraId="5FBF1235" w14:textId="41A8D53A" w:rsidR="006B5CFD" w:rsidRPr="007D2953" w:rsidRDefault="002604B9" w:rsidP="006B5CFD">
            <w:pPr>
              <w:pStyle w:val="block"/>
              <w:tabs>
                <w:tab w:val="decimal" w:pos="696"/>
              </w:tabs>
              <w:spacing w:after="0" w:line="240" w:lineRule="auto"/>
              <w:ind w:left="-96" w:right="-75"/>
              <w:jc w:val="center"/>
              <w:rPr>
                <w:rFonts w:cs="Times New Roman"/>
                <w:szCs w:val="22"/>
              </w:rPr>
            </w:pPr>
            <w:r>
              <w:rPr>
                <w:rFonts w:cs="Times New Roman"/>
                <w:szCs w:val="22"/>
              </w:rPr>
              <w:t>2.06</w:t>
            </w:r>
          </w:p>
        </w:tc>
      </w:tr>
      <w:tr w:rsidR="006B5CFD" w:rsidRPr="007D2953" w14:paraId="50C22FA3" w14:textId="77777777" w:rsidTr="00F73CB6">
        <w:tc>
          <w:tcPr>
            <w:tcW w:w="3433" w:type="pct"/>
          </w:tcPr>
          <w:p w14:paraId="37173CF7" w14:textId="0FC8BCC3" w:rsidR="006B5CFD" w:rsidRPr="007D2953" w:rsidRDefault="006B5CFD" w:rsidP="006B5CF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right="-131"/>
              <w:rPr>
                <w:rFonts w:ascii="Times New Roman" w:hAnsi="Times New Roman" w:cs="Times New Roman"/>
                <w:b/>
                <w:bCs/>
                <w:sz w:val="22"/>
                <w:szCs w:val="22"/>
                <w:cs/>
              </w:rPr>
            </w:pPr>
            <w:r w:rsidRPr="007D2953">
              <w:rPr>
                <w:rFonts w:ascii="Times New Roman" w:hAnsi="Times New Roman" w:cs="Times New Roman"/>
                <w:b/>
                <w:bCs/>
                <w:sz w:val="22"/>
                <w:szCs w:val="22"/>
              </w:rPr>
              <w:t>Total</w:t>
            </w:r>
          </w:p>
        </w:tc>
        <w:tc>
          <w:tcPr>
            <w:tcW w:w="708" w:type="pct"/>
            <w:tcBorders>
              <w:top w:val="single" w:sz="4" w:space="0" w:color="auto"/>
              <w:bottom w:val="double" w:sz="4" w:space="0" w:color="auto"/>
            </w:tcBorders>
          </w:tcPr>
          <w:p w14:paraId="118A9378" w14:textId="3E7F95B9" w:rsidR="006B5CFD" w:rsidRPr="007D2953" w:rsidRDefault="002604B9" w:rsidP="006B5CFD">
            <w:pPr>
              <w:pStyle w:val="block"/>
              <w:tabs>
                <w:tab w:val="decimal" w:pos="696"/>
              </w:tabs>
              <w:spacing w:after="0" w:line="240" w:lineRule="auto"/>
              <w:ind w:left="-96" w:right="-75"/>
              <w:jc w:val="center"/>
              <w:rPr>
                <w:rFonts w:cs="Times New Roman"/>
                <w:b/>
                <w:bCs/>
                <w:szCs w:val="22"/>
              </w:rPr>
            </w:pPr>
            <w:r>
              <w:rPr>
                <w:rFonts w:cs="Times New Roman"/>
                <w:b/>
                <w:bCs/>
                <w:szCs w:val="22"/>
              </w:rPr>
              <w:t>860.77</w:t>
            </w:r>
          </w:p>
        </w:tc>
        <w:tc>
          <w:tcPr>
            <w:tcW w:w="135" w:type="pct"/>
          </w:tcPr>
          <w:p w14:paraId="0C481DDE" w14:textId="77777777" w:rsidR="006B5CFD" w:rsidRPr="007D2953" w:rsidRDefault="006B5CFD" w:rsidP="006B5C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imes New Roman" w:hAnsi="Times New Roman" w:cs="Times New Roman"/>
                <w:b/>
                <w:bCs/>
                <w:sz w:val="22"/>
                <w:szCs w:val="22"/>
              </w:rPr>
            </w:pPr>
          </w:p>
        </w:tc>
        <w:tc>
          <w:tcPr>
            <w:tcW w:w="724" w:type="pct"/>
            <w:tcBorders>
              <w:top w:val="single" w:sz="4" w:space="0" w:color="auto"/>
              <w:bottom w:val="double" w:sz="4" w:space="0" w:color="auto"/>
            </w:tcBorders>
          </w:tcPr>
          <w:p w14:paraId="45AE74C3" w14:textId="2A1CAE5C" w:rsidR="006B5CFD" w:rsidRPr="007D2953" w:rsidRDefault="002604B9" w:rsidP="006B5CFD">
            <w:pPr>
              <w:pStyle w:val="block"/>
              <w:tabs>
                <w:tab w:val="decimal" w:pos="696"/>
              </w:tabs>
              <w:spacing w:after="0" w:line="240" w:lineRule="auto"/>
              <w:ind w:left="-96" w:right="-75"/>
              <w:jc w:val="center"/>
              <w:rPr>
                <w:rFonts w:cs="Times New Roman"/>
                <w:b/>
                <w:bCs/>
                <w:szCs w:val="22"/>
              </w:rPr>
            </w:pPr>
            <w:r>
              <w:rPr>
                <w:rFonts w:cs="Times New Roman"/>
                <w:b/>
                <w:bCs/>
                <w:szCs w:val="22"/>
              </w:rPr>
              <w:t>2.06</w:t>
            </w:r>
          </w:p>
        </w:tc>
      </w:tr>
      <w:tr w:rsidR="006B5CFD" w:rsidRPr="00497DFF" w14:paraId="0407CAE4" w14:textId="77777777" w:rsidTr="00F73CB6">
        <w:tc>
          <w:tcPr>
            <w:tcW w:w="3433" w:type="pct"/>
          </w:tcPr>
          <w:p w14:paraId="44AA4F0A" w14:textId="77777777" w:rsidR="006B5CFD" w:rsidRPr="00497DFF" w:rsidRDefault="006B5CFD" w:rsidP="006B5CFD">
            <w:pPr>
              <w:pStyle w:val="NoSpacing"/>
              <w:rPr>
                <w:rFonts w:ascii="Times New Roman" w:hAnsi="Times New Roman" w:cs="Times New Roman"/>
                <w:szCs w:val="18"/>
              </w:rPr>
            </w:pPr>
          </w:p>
        </w:tc>
        <w:tc>
          <w:tcPr>
            <w:tcW w:w="708" w:type="pct"/>
            <w:tcBorders>
              <w:top w:val="double" w:sz="4" w:space="0" w:color="auto"/>
            </w:tcBorders>
          </w:tcPr>
          <w:p w14:paraId="54A70FC5" w14:textId="77777777" w:rsidR="006B5CFD" w:rsidRPr="00497DFF" w:rsidRDefault="006B5CFD" w:rsidP="006B5CFD">
            <w:pPr>
              <w:pStyle w:val="NoSpacing"/>
              <w:rPr>
                <w:rFonts w:ascii="Times New Roman" w:hAnsi="Times New Roman" w:cs="Times New Roman"/>
                <w:szCs w:val="18"/>
              </w:rPr>
            </w:pPr>
          </w:p>
        </w:tc>
        <w:tc>
          <w:tcPr>
            <w:tcW w:w="135" w:type="pct"/>
          </w:tcPr>
          <w:p w14:paraId="2814C9F1" w14:textId="77777777" w:rsidR="006B5CFD" w:rsidRPr="00497DFF" w:rsidRDefault="006B5CFD" w:rsidP="006B5CFD">
            <w:pPr>
              <w:pStyle w:val="NoSpacing"/>
              <w:rPr>
                <w:rFonts w:ascii="Times New Roman" w:hAnsi="Times New Roman" w:cs="Times New Roman"/>
                <w:b/>
                <w:szCs w:val="18"/>
              </w:rPr>
            </w:pPr>
          </w:p>
        </w:tc>
        <w:tc>
          <w:tcPr>
            <w:tcW w:w="724" w:type="pct"/>
            <w:tcBorders>
              <w:top w:val="double" w:sz="4" w:space="0" w:color="auto"/>
            </w:tcBorders>
          </w:tcPr>
          <w:p w14:paraId="4093E011" w14:textId="77777777" w:rsidR="006B5CFD" w:rsidRPr="00497DFF" w:rsidRDefault="006B5CFD" w:rsidP="006B5CFD">
            <w:pPr>
              <w:pStyle w:val="NoSpacing"/>
              <w:rPr>
                <w:rFonts w:ascii="Times New Roman" w:hAnsi="Times New Roman" w:cs="Times New Roman"/>
                <w:szCs w:val="18"/>
              </w:rPr>
            </w:pPr>
          </w:p>
        </w:tc>
      </w:tr>
      <w:tr w:rsidR="006B5CFD" w:rsidRPr="007D2953" w14:paraId="4AA833A0" w14:textId="77777777" w:rsidTr="00F73CB6">
        <w:tc>
          <w:tcPr>
            <w:tcW w:w="3433" w:type="pct"/>
          </w:tcPr>
          <w:p w14:paraId="39FF30B8" w14:textId="726252CB" w:rsidR="006B5CFD" w:rsidRPr="007D2953" w:rsidRDefault="006B5CFD" w:rsidP="006B5CF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right="-131"/>
              <w:rPr>
                <w:rFonts w:ascii="Times New Roman" w:hAnsi="Times New Roman" w:cs="Times New Roman"/>
                <w:sz w:val="22"/>
                <w:szCs w:val="22"/>
              </w:rPr>
            </w:pPr>
            <w:r w:rsidRPr="007D2953">
              <w:rPr>
                <w:rFonts w:ascii="Times New Roman" w:hAnsi="Times New Roman" w:cs="Times New Roman"/>
                <w:b/>
                <w:bCs/>
                <w:i/>
                <w:iCs/>
                <w:sz w:val="22"/>
                <w:szCs w:val="22"/>
              </w:rPr>
              <w:t>Other commitments</w:t>
            </w:r>
          </w:p>
        </w:tc>
        <w:tc>
          <w:tcPr>
            <w:tcW w:w="708" w:type="pct"/>
          </w:tcPr>
          <w:p w14:paraId="0DFCDCE9" w14:textId="1AAC889D" w:rsidR="006B5CFD" w:rsidRPr="007D2953" w:rsidRDefault="006B5CFD" w:rsidP="006B5CFD">
            <w:pPr>
              <w:pStyle w:val="acctfourfigures"/>
              <w:tabs>
                <w:tab w:val="clear" w:pos="765"/>
              </w:tabs>
              <w:spacing w:line="240" w:lineRule="auto"/>
              <w:jc w:val="right"/>
              <w:rPr>
                <w:rFonts w:cs="Times New Roman"/>
                <w:szCs w:val="22"/>
              </w:rPr>
            </w:pPr>
          </w:p>
        </w:tc>
        <w:tc>
          <w:tcPr>
            <w:tcW w:w="135" w:type="pct"/>
          </w:tcPr>
          <w:p w14:paraId="38B396DC" w14:textId="77777777" w:rsidR="006B5CFD" w:rsidRPr="007D2953" w:rsidRDefault="006B5CFD" w:rsidP="006B5C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imes New Roman" w:hAnsi="Times New Roman" w:cs="Times New Roman"/>
                <w:b/>
                <w:sz w:val="22"/>
                <w:szCs w:val="22"/>
              </w:rPr>
            </w:pPr>
          </w:p>
        </w:tc>
        <w:tc>
          <w:tcPr>
            <w:tcW w:w="724" w:type="pct"/>
          </w:tcPr>
          <w:p w14:paraId="5CAF42F2" w14:textId="77777777" w:rsidR="006B5CFD" w:rsidRPr="007D2953" w:rsidRDefault="006B5CFD" w:rsidP="006B5CFD">
            <w:pPr>
              <w:pStyle w:val="acctfourfigures"/>
              <w:tabs>
                <w:tab w:val="clear" w:pos="765"/>
              </w:tabs>
              <w:spacing w:line="240" w:lineRule="auto"/>
              <w:jc w:val="right"/>
              <w:rPr>
                <w:rFonts w:cs="Times New Roman"/>
                <w:szCs w:val="22"/>
              </w:rPr>
            </w:pPr>
          </w:p>
        </w:tc>
      </w:tr>
      <w:tr w:rsidR="002604B9" w:rsidRPr="007D2953" w14:paraId="4732E7E0" w14:textId="77777777" w:rsidTr="00F73CB6">
        <w:tc>
          <w:tcPr>
            <w:tcW w:w="3433" w:type="pct"/>
          </w:tcPr>
          <w:p w14:paraId="31D168AD" w14:textId="138BCB86" w:rsidR="002604B9" w:rsidRPr="007D2953" w:rsidRDefault="002604B9" w:rsidP="002604B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right="-131"/>
              <w:rPr>
                <w:rFonts w:ascii="Times New Roman" w:hAnsi="Times New Roman" w:cs="Times New Roman"/>
                <w:sz w:val="22"/>
                <w:szCs w:val="22"/>
                <w:cs/>
              </w:rPr>
            </w:pPr>
            <w:r w:rsidRPr="007D2953">
              <w:rPr>
                <w:rFonts w:ascii="Times New Roman" w:hAnsi="Times New Roman" w:cs="Times New Roman"/>
                <w:sz w:val="22"/>
                <w:szCs w:val="22"/>
              </w:rPr>
              <w:t>Letter of guarantee</w:t>
            </w:r>
          </w:p>
        </w:tc>
        <w:tc>
          <w:tcPr>
            <w:tcW w:w="708" w:type="pct"/>
          </w:tcPr>
          <w:p w14:paraId="49A98FBC" w14:textId="514CAD90" w:rsidR="002604B9" w:rsidRPr="007D2953" w:rsidRDefault="002604B9" w:rsidP="002604B9">
            <w:pPr>
              <w:pStyle w:val="block"/>
              <w:tabs>
                <w:tab w:val="decimal" w:pos="696"/>
              </w:tabs>
              <w:spacing w:after="0" w:line="240" w:lineRule="auto"/>
              <w:ind w:left="-96" w:right="-75"/>
              <w:jc w:val="center"/>
              <w:rPr>
                <w:rFonts w:cs="Times New Roman"/>
                <w:szCs w:val="22"/>
              </w:rPr>
            </w:pPr>
            <w:r>
              <w:rPr>
                <w:rFonts w:cs="Times New Roman"/>
                <w:szCs w:val="22"/>
              </w:rPr>
              <w:t>1,140.02</w:t>
            </w:r>
          </w:p>
        </w:tc>
        <w:tc>
          <w:tcPr>
            <w:tcW w:w="135" w:type="pct"/>
          </w:tcPr>
          <w:p w14:paraId="08FC05CD" w14:textId="77777777" w:rsidR="002604B9" w:rsidRPr="007D2953" w:rsidRDefault="002604B9" w:rsidP="002604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hAnsi="Times New Roman" w:cs="Times New Roman"/>
                <w:sz w:val="22"/>
                <w:szCs w:val="22"/>
              </w:rPr>
            </w:pPr>
          </w:p>
        </w:tc>
        <w:tc>
          <w:tcPr>
            <w:tcW w:w="724" w:type="pct"/>
          </w:tcPr>
          <w:p w14:paraId="47774F88" w14:textId="2D22B9D8" w:rsidR="002604B9" w:rsidRPr="007D2953" w:rsidRDefault="002604B9" w:rsidP="002604B9">
            <w:pPr>
              <w:pStyle w:val="block"/>
              <w:tabs>
                <w:tab w:val="decimal" w:pos="696"/>
              </w:tabs>
              <w:spacing w:after="0" w:line="240" w:lineRule="auto"/>
              <w:ind w:left="-96" w:right="-75"/>
              <w:jc w:val="center"/>
              <w:rPr>
                <w:rFonts w:cs="Times New Roman"/>
                <w:szCs w:val="22"/>
              </w:rPr>
            </w:pPr>
            <w:r>
              <w:rPr>
                <w:rFonts w:cs="Times New Roman"/>
                <w:szCs w:val="22"/>
              </w:rPr>
              <w:t>23.20</w:t>
            </w:r>
          </w:p>
        </w:tc>
      </w:tr>
      <w:tr w:rsidR="002604B9" w:rsidRPr="007D2953" w14:paraId="12569249" w14:textId="77777777" w:rsidTr="00F73CB6">
        <w:tc>
          <w:tcPr>
            <w:tcW w:w="3433" w:type="pct"/>
          </w:tcPr>
          <w:p w14:paraId="06F6638E" w14:textId="77777777" w:rsidR="002604B9" w:rsidRPr="007D2953" w:rsidRDefault="002604B9" w:rsidP="002604B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right="-131"/>
              <w:rPr>
                <w:rFonts w:ascii="Times New Roman" w:hAnsi="Times New Roman" w:cs="Times New Roman"/>
                <w:sz w:val="22"/>
                <w:szCs w:val="22"/>
                <w:cs/>
              </w:rPr>
            </w:pPr>
            <w:r w:rsidRPr="007D2953">
              <w:rPr>
                <w:rFonts w:ascii="Times New Roman" w:hAnsi="Times New Roman" w:cs="Times New Roman"/>
                <w:sz w:val="22"/>
                <w:szCs w:val="22"/>
              </w:rPr>
              <w:t>Standby Letters of Credit</w:t>
            </w:r>
          </w:p>
        </w:tc>
        <w:tc>
          <w:tcPr>
            <w:tcW w:w="708" w:type="pct"/>
          </w:tcPr>
          <w:p w14:paraId="3555F6A2" w14:textId="64C41CF7" w:rsidR="002604B9" w:rsidRPr="007D2953" w:rsidRDefault="002604B9" w:rsidP="002604B9">
            <w:pPr>
              <w:pStyle w:val="block"/>
              <w:tabs>
                <w:tab w:val="decimal" w:pos="696"/>
              </w:tabs>
              <w:spacing w:after="0" w:line="240" w:lineRule="auto"/>
              <w:ind w:left="-96" w:right="-75"/>
              <w:jc w:val="center"/>
              <w:rPr>
                <w:rFonts w:cs="Times New Roman"/>
                <w:szCs w:val="22"/>
              </w:rPr>
            </w:pPr>
            <w:r>
              <w:rPr>
                <w:rFonts w:cs="Times New Roman"/>
                <w:szCs w:val="22"/>
              </w:rPr>
              <w:t>3,85</w:t>
            </w:r>
            <w:r w:rsidR="008D292D">
              <w:rPr>
                <w:rFonts w:cs="Times New Roman"/>
                <w:szCs w:val="22"/>
                <w:lang w:val="en-US"/>
              </w:rPr>
              <w:t>5</w:t>
            </w:r>
            <w:r>
              <w:rPr>
                <w:rFonts w:cs="Times New Roman"/>
                <w:szCs w:val="22"/>
              </w:rPr>
              <w:t>.</w:t>
            </w:r>
            <w:r w:rsidR="008D292D">
              <w:rPr>
                <w:rFonts w:cs="Times New Roman"/>
                <w:szCs w:val="22"/>
              </w:rPr>
              <w:t>95</w:t>
            </w:r>
          </w:p>
        </w:tc>
        <w:tc>
          <w:tcPr>
            <w:tcW w:w="135" w:type="pct"/>
          </w:tcPr>
          <w:p w14:paraId="3DE37999" w14:textId="77777777" w:rsidR="002604B9" w:rsidRPr="007D2953" w:rsidRDefault="002604B9" w:rsidP="002604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hAnsi="Times New Roman" w:cs="Times New Roman"/>
                <w:sz w:val="22"/>
                <w:szCs w:val="22"/>
              </w:rPr>
            </w:pPr>
          </w:p>
        </w:tc>
        <w:tc>
          <w:tcPr>
            <w:tcW w:w="724" w:type="pct"/>
          </w:tcPr>
          <w:p w14:paraId="5ABCA6C4" w14:textId="6E065707" w:rsidR="002604B9" w:rsidRPr="007D2953" w:rsidRDefault="002604B9" w:rsidP="002604B9">
            <w:pPr>
              <w:pStyle w:val="block"/>
              <w:tabs>
                <w:tab w:val="decimal" w:pos="696"/>
              </w:tabs>
              <w:spacing w:after="0" w:line="240" w:lineRule="auto"/>
              <w:ind w:left="-96" w:right="-75"/>
              <w:jc w:val="center"/>
              <w:rPr>
                <w:rFonts w:cs="Times New Roman"/>
                <w:szCs w:val="22"/>
              </w:rPr>
            </w:pPr>
            <w:r>
              <w:rPr>
                <w:rFonts w:cs="Times New Roman"/>
                <w:szCs w:val="22"/>
              </w:rPr>
              <w:t>232.21</w:t>
            </w:r>
          </w:p>
        </w:tc>
      </w:tr>
      <w:tr w:rsidR="002604B9" w:rsidRPr="0032660C" w14:paraId="63084227" w14:textId="77777777" w:rsidTr="00F73CB6">
        <w:tc>
          <w:tcPr>
            <w:tcW w:w="3433" w:type="pct"/>
          </w:tcPr>
          <w:p w14:paraId="1E36AF45" w14:textId="663FC8E3" w:rsidR="002604B9" w:rsidRPr="007D2953" w:rsidRDefault="002604B9" w:rsidP="002604B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right="-131"/>
              <w:rPr>
                <w:rFonts w:ascii="Times New Roman" w:hAnsi="Times New Roman" w:cs="Times New Roman"/>
                <w:b/>
                <w:bCs/>
                <w:sz w:val="22"/>
                <w:szCs w:val="22"/>
                <w:cs/>
              </w:rPr>
            </w:pPr>
            <w:r w:rsidRPr="007D2953">
              <w:rPr>
                <w:rFonts w:ascii="Times New Roman" w:hAnsi="Times New Roman" w:cs="Times New Roman"/>
                <w:b/>
                <w:bCs/>
                <w:sz w:val="22"/>
                <w:szCs w:val="22"/>
              </w:rPr>
              <w:t>Total</w:t>
            </w:r>
          </w:p>
        </w:tc>
        <w:tc>
          <w:tcPr>
            <w:tcW w:w="708" w:type="pct"/>
            <w:tcBorders>
              <w:top w:val="single" w:sz="4" w:space="0" w:color="auto"/>
              <w:bottom w:val="double" w:sz="4" w:space="0" w:color="auto"/>
            </w:tcBorders>
          </w:tcPr>
          <w:p w14:paraId="32EEBF1C" w14:textId="1CE804AD" w:rsidR="002604B9" w:rsidRPr="007D2953" w:rsidRDefault="002604B9" w:rsidP="002604B9">
            <w:pPr>
              <w:pStyle w:val="block"/>
              <w:tabs>
                <w:tab w:val="decimal" w:pos="696"/>
              </w:tabs>
              <w:spacing w:after="0" w:line="240" w:lineRule="auto"/>
              <w:ind w:left="-96" w:right="-75"/>
              <w:jc w:val="center"/>
              <w:rPr>
                <w:rFonts w:cs="Times New Roman"/>
                <w:b/>
                <w:bCs/>
                <w:szCs w:val="22"/>
              </w:rPr>
            </w:pPr>
            <w:r>
              <w:rPr>
                <w:rFonts w:cs="Times New Roman"/>
                <w:b/>
                <w:bCs/>
                <w:szCs w:val="22"/>
              </w:rPr>
              <w:t>4,99</w:t>
            </w:r>
            <w:r w:rsidR="008D292D">
              <w:rPr>
                <w:rFonts w:cs="Times New Roman"/>
                <w:b/>
                <w:bCs/>
                <w:szCs w:val="22"/>
              </w:rPr>
              <w:t>5</w:t>
            </w:r>
            <w:r>
              <w:rPr>
                <w:rFonts w:cs="Times New Roman"/>
                <w:b/>
                <w:bCs/>
                <w:szCs w:val="22"/>
              </w:rPr>
              <w:t>.</w:t>
            </w:r>
            <w:r w:rsidR="008D292D">
              <w:rPr>
                <w:rFonts w:cs="Times New Roman"/>
                <w:b/>
                <w:bCs/>
                <w:szCs w:val="22"/>
              </w:rPr>
              <w:t>97</w:t>
            </w:r>
          </w:p>
        </w:tc>
        <w:tc>
          <w:tcPr>
            <w:tcW w:w="135" w:type="pct"/>
          </w:tcPr>
          <w:p w14:paraId="0C26753C" w14:textId="77777777" w:rsidR="002604B9" w:rsidRPr="007D2953" w:rsidRDefault="002604B9" w:rsidP="002604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imes New Roman" w:hAnsi="Times New Roman" w:cs="Times New Roman"/>
                <w:b/>
                <w:bCs/>
                <w:sz w:val="22"/>
                <w:szCs w:val="22"/>
              </w:rPr>
            </w:pPr>
          </w:p>
        </w:tc>
        <w:tc>
          <w:tcPr>
            <w:tcW w:w="724" w:type="pct"/>
            <w:tcBorders>
              <w:top w:val="single" w:sz="4" w:space="0" w:color="auto"/>
              <w:bottom w:val="double" w:sz="4" w:space="0" w:color="auto"/>
            </w:tcBorders>
          </w:tcPr>
          <w:p w14:paraId="3A6C2D07" w14:textId="00962227" w:rsidR="002604B9" w:rsidRPr="006B5CFD" w:rsidRDefault="002604B9" w:rsidP="002604B9">
            <w:pPr>
              <w:pStyle w:val="block"/>
              <w:tabs>
                <w:tab w:val="decimal" w:pos="696"/>
              </w:tabs>
              <w:spacing w:after="0" w:line="240" w:lineRule="auto"/>
              <w:ind w:left="-96" w:right="-75"/>
              <w:jc w:val="center"/>
              <w:rPr>
                <w:rFonts w:cs="Times New Roman"/>
                <w:b/>
                <w:bCs/>
                <w:szCs w:val="22"/>
              </w:rPr>
            </w:pPr>
            <w:r>
              <w:rPr>
                <w:rFonts w:cs="Times New Roman"/>
                <w:b/>
                <w:bCs/>
                <w:szCs w:val="22"/>
              </w:rPr>
              <w:t>255.41</w:t>
            </w:r>
          </w:p>
        </w:tc>
      </w:tr>
    </w:tbl>
    <w:p w14:paraId="66B13A1B" w14:textId="77777777" w:rsidR="009A66E0" w:rsidRPr="00497DFF" w:rsidRDefault="009A66E0" w:rsidP="00594D50">
      <w:pPr>
        <w:pStyle w:val="block"/>
        <w:spacing w:after="0"/>
        <w:jc w:val="thaiDistribute"/>
        <w:rPr>
          <w:rFonts w:cs="Times New Roman"/>
          <w:i/>
          <w:iCs/>
          <w:color w:val="FF0000"/>
          <w:sz w:val="18"/>
          <w:szCs w:val="18"/>
          <w:cs/>
        </w:rPr>
      </w:pPr>
    </w:p>
    <w:p w14:paraId="0B3AF4F3" w14:textId="77777777" w:rsidR="00F73A95" w:rsidRPr="00082592" w:rsidRDefault="00F73A95" w:rsidP="00F73A95">
      <w:pPr>
        <w:pStyle w:val="block"/>
        <w:spacing w:after="0" w:line="240" w:lineRule="atLeast"/>
        <w:ind w:left="540"/>
        <w:jc w:val="both"/>
        <w:rPr>
          <w:rFonts w:cs="Times New Roman"/>
          <w:b/>
          <w:bCs/>
          <w:i/>
          <w:iCs/>
          <w:szCs w:val="22"/>
          <w:lang w:bidi="th-TH"/>
        </w:rPr>
      </w:pPr>
      <w:r w:rsidRPr="00082592">
        <w:rPr>
          <w:rFonts w:cs="Times New Roman"/>
          <w:b/>
          <w:bCs/>
          <w:i/>
          <w:iCs/>
          <w:szCs w:val="22"/>
          <w:lang w:bidi="th-TH"/>
        </w:rPr>
        <w:t>Pledge of share certificate agreements</w:t>
      </w:r>
    </w:p>
    <w:p w14:paraId="6FD3C6FF" w14:textId="77777777" w:rsidR="00F73A95" w:rsidRPr="00497DFF" w:rsidRDefault="00F73A95" w:rsidP="00F73A95">
      <w:pPr>
        <w:pStyle w:val="block"/>
        <w:spacing w:after="0" w:line="240" w:lineRule="atLeast"/>
        <w:ind w:left="540"/>
        <w:jc w:val="thaiDistribute"/>
        <w:rPr>
          <w:rFonts w:cs="Times New Roman"/>
          <w:sz w:val="18"/>
          <w:szCs w:val="18"/>
          <w:lang w:bidi="th-TH"/>
        </w:rPr>
      </w:pPr>
    </w:p>
    <w:p w14:paraId="2A8611BC" w14:textId="77777777" w:rsidR="00F73A95" w:rsidRPr="007D2953" w:rsidRDefault="00F73A95" w:rsidP="00F73A95">
      <w:pPr>
        <w:pStyle w:val="block"/>
        <w:spacing w:after="0" w:line="240" w:lineRule="atLeast"/>
        <w:ind w:left="540"/>
        <w:jc w:val="both"/>
        <w:rPr>
          <w:rFonts w:cs="Times New Roman"/>
          <w:szCs w:val="22"/>
          <w:lang w:bidi="th-TH"/>
        </w:rPr>
      </w:pPr>
      <w:r w:rsidRPr="007D2953">
        <w:rPr>
          <w:rFonts w:cs="Times New Roman"/>
          <w:szCs w:val="22"/>
          <w:lang w:bidi="th-TH"/>
        </w:rPr>
        <w:t xml:space="preserve">The Company has pledged all share certificates of RATCH </w:t>
      </w:r>
      <w:bookmarkStart w:id="2" w:name="_Hlk95404528"/>
      <w:r w:rsidRPr="007D2953">
        <w:rPr>
          <w:rFonts w:cs="Times New Roman"/>
          <w:szCs w:val="22"/>
          <w:lang w:bidi="th-TH"/>
        </w:rPr>
        <w:t>Cogeneration Company Limited, a direct subsidiary,</w:t>
      </w:r>
      <w:bookmarkEnd w:id="2"/>
      <w:r w:rsidRPr="007D2953">
        <w:rPr>
          <w:rFonts w:cs="Times New Roman"/>
          <w:szCs w:val="22"/>
          <w:lang w:bidi="th-TH"/>
        </w:rPr>
        <w:t xml:space="preserve"> as collateral for loans to the lender of the subsidiary.</w:t>
      </w:r>
    </w:p>
    <w:p w14:paraId="74631EC1" w14:textId="77777777" w:rsidR="00F73A95" w:rsidRPr="00497DFF" w:rsidRDefault="00F73A95" w:rsidP="00F73A95">
      <w:pPr>
        <w:pStyle w:val="block"/>
        <w:spacing w:after="0" w:line="240" w:lineRule="atLeast"/>
        <w:ind w:left="540"/>
        <w:jc w:val="thaiDistribute"/>
        <w:rPr>
          <w:rFonts w:cs="Times New Roman"/>
          <w:sz w:val="18"/>
          <w:szCs w:val="18"/>
          <w:lang w:bidi="th-TH"/>
        </w:rPr>
      </w:pPr>
    </w:p>
    <w:p w14:paraId="199FBA91" w14:textId="77777777" w:rsidR="00F73A95" w:rsidRPr="007D2953" w:rsidRDefault="00F73A95" w:rsidP="00F73A95">
      <w:pPr>
        <w:pStyle w:val="block"/>
        <w:spacing w:after="0" w:line="240" w:lineRule="atLeast"/>
        <w:ind w:left="540"/>
        <w:jc w:val="both"/>
        <w:rPr>
          <w:rFonts w:cs="Times New Roman"/>
          <w:szCs w:val="22"/>
          <w:lang w:bidi="th-TH"/>
        </w:rPr>
      </w:pPr>
      <w:r w:rsidRPr="007D2953">
        <w:rPr>
          <w:rFonts w:cs="Times New Roman"/>
          <w:szCs w:val="22"/>
          <w:lang w:bidi="th-TH"/>
        </w:rPr>
        <w:t>The Company has pledged all share certificates of First Korat Wind Company Limited and K.R. TWO Company Limited, direct associates, as collateral for loans to the lender of those associates.</w:t>
      </w:r>
    </w:p>
    <w:p w14:paraId="1FC5083F" w14:textId="77777777" w:rsidR="00F73A95" w:rsidRPr="00497DFF" w:rsidRDefault="00F73A95" w:rsidP="00F73A95">
      <w:pPr>
        <w:pStyle w:val="block"/>
        <w:spacing w:after="0" w:line="240" w:lineRule="atLeast"/>
        <w:ind w:left="540"/>
        <w:jc w:val="thaiDistribute"/>
        <w:rPr>
          <w:rFonts w:cs="Times New Roman"/>
          <w:sz w:val="18"/>
          <w:szCs w:val="18"/>
          <w:lang w:bidi="th-TH"/>
        </w:rPr>
      </w:pPr>
    </w:p>
    <w:p w14:paraId="64DA1BDF" w14:textId="77777777" w:rsidR="00F73A95" w:rsidRPr="007D2953" w:rsidRDefault="00F73A95" w:rsidP="00F73A95">
      <w:pPr>
        <w:pStyle w:val="block"/>
        <w:spacing w:after="0" w:line="240" w:lineRule="atLeast"/>
        <w:ind w:left="540" w:right="-7"/>
        <w:jc w:val="both"/>
        <w:rPr>
          <w:rFonts w:cs="Times New Roman"/>
          <w:spacing w:val="-4"/>
          <w:szCs w:val="22"/>
          <w:lang w:bidi="th-TH"/>
        </w:rPr>
      </w:pPr>
      <w:r w:rsidRPr="007D2953">
        <w:rPr>
          <w:rFonts w:cs="Times New Roman"/>
          <w:spacing w:val="-4"/>
          <w:szCs w:val="22"/>
          <w:lang w:bidi="th-TH"/>
        </w:rPr>
        <w:t>The Group has pledged all share certificates of Xe-Pian Xe-Namnoy Power Company Limited, Ratchaburi World Cogeneration Company Limited and Hongsa Power Company Limited, joint ventures, as collateral for loans to the lender of those joint ventures.</w:t>
      </w:r>
    </w:p>
    <w:p w14:paraId="1E6C22B0" w14:textId="77777777" w:rsidR="00F73A95" w:rsidRPr="00497DFF" w:rsidRDefault="00F73A95" w:rsidP="00F73A95">
      <w:pPr>
        <w:pStyle w:val="block"/>
        <w:spacing w:after="0" w:line="240" w:lineRule="atLeast"/>
        <w:ind w:left="540"/>
        <w:jc w:val="thaiDistribute"/>
        <w:rPr>
          <w:rFonts w:cs="Times New Roman"/>
          <w:sz w:val="18"/>
          <w:szCs w:val="18"/>
          <w:lang w:bidi="th-TH"/>
        </w:rPr>
      </w:pPr>
    </w:p>
    <w:p w14:paraId="357B8A43" w14:textId="77777777" w:rsidR="00F73A95" w:rsidRPr="007D2953" w:rsidRDefault="00F73A95" w:rsidP="00F73A95">
      <w:pPr>
        <w:pStyle w:val="block"/>
        <w:spacing w:after="0" w:line="240" w:lineRule="atLeast"/>
        <w:ind w:left="540" w:right="-7"/>
        <w:jc w:val="both"/>
        <w:rPr>
          <w:rFonts w:cs="Times New Roman"/>
          <w:szCs w:val="22"/>
          <w:lang w:bidi="th-TH"/>
        </w:rPr>
      </w:pPr>
      <w:r w:rsidRPr="007D2953">
        <w:rPr>
          <w:rFonts w:cs="Times New Roman"/>
          <w:szCs w:val="22"/>
          <w:lang w:bidi="th-TH"/>
        </w:rPr>
        <w:t xml:space="preserve">Fareast Renewable Development Pte. Ltd., an indirect subsidiary, has pledged partial share certificates of PT Bajradaya Sentranusa, a subsidiary of the subsidiary, as collateral for loans to the lender of </w:t>
      </w:r>
      <w:r w:rsidRPr="007D2953">
        <w:rPr>
          <w:rFonts w:cs="Times New Roman"/>
          <w:szCs w:val="22"/>
          <w:lang w:bidi="th-TH"/>
        </w:rPr>
        <w:br/>
        <w:t>PT Bajradaya Sentranusa.</w:t>
      </w:r>
    </w:p>
    <w:p w14:paraId="5F73FB63" w14:textId="77777777" w:rsidR="00F73A95" w:rsidRPr="00497DFF" w:rsidRDefault="00F73A95" w:rsidP="00F73A95">
      <w:pPr>
        <w:pStyle w:val="block"/>
        <w:spacing w:after="0" w:line="240" w:lineRule="atLeast"/>
        <w:ind w:left="540"/>
        <w:jc w:val="thaiDistribute"/>
        <w:rPr>
          <w:rFonts w:cs="Times New Roman"/>
          <w:sz w:val="18"/>
          <w:szCs w:val="18"/>
          <w:highlight w:val="yellow"/>
          <w:cs/>
          <w:lang w:bidi="th-TH"/>
        </w:rPr>
      </w:pPr>
    </w:p>
    <w:p w14:paraId="7F7FF701" w14:textId="77777777" w:rsidR="00F73A95" w:rsidRPr="007D2953" w:rsidRDefault="00F73A95" w:rsidP="00F73A95">
      <w:pPr>
        <w:pStyle w:val="block"/>
        <w:spacing w:after="0" w:line="240" w:lineRule="atLeast"/>
        <w:ind w:left="540" w:right="-7"/>
        <w:jc w:val="both"/>
        <w:rPr>
          <w:rFonts w:cs="Times New Roman"/>
          <w:spacing w:val="-2"/>
          <w:szCs w:val="22"/>
          <w:lang w:bidi="th-TH"/>
        </w:rPr>
      </w:pPr>
      <w:r w:rsidRPr="007D2953">
        <w:rPr>
          <w:rFonts w:cs="Times New Roman"/>
          <w:spacing w:val="-2"/>
          <w:szCs w:val="22"/>
          <w:lang w:bidi="th-TH"/>
        </w:rPr>
        <w:t>The Company has pledged all share certificates of Northern Bangkok Monorail Company Limited and Eastern Bangkok Monorail Company Limited, direct associates, as collateral for loans to the lender of those companies.</w:t>
      </w:r>
    </w:p>
    <w:p w14:paraId="6B33CCBC" w14:textId="77777777" w:rsidR="00F73A95" w:rsidRPr="00497DFF" w:rsidRDefault="00F73A95" w:rsidP="00F73A95">
      <w:pPr>
        <w:pStyle w:val="block"/>
        <w:spacing w:after="0" w:line="240" w:lineRule="atLeast"/>
        <w:ind w:left="540"/>
        <w:jc w:val="thaiDistribute"/>
        <w:rPr>
          <w:rFonts w:cs="Times New Roman"/>
          <w:sz w:val="18"/>
          <w:szCs w:val="18"/>
          <w:lang w:bidi="th-TH"/>
        </w:rPr>
      </w:pPr>
    </w:p>
    <w:p w14:paraId="3D422D60" w14:textId="505D58C5" w:rsidR="00F73A95" w:rsidRPr="007D2953" w:rsidRDefault="00F73A95" w:rsidP="00F73A95">
      <w:pPr>
        <w:pStyle w:val="block"/>
        <w:spacing w:after="0" w:line="240" w:lineRule="atLeast"/>
        <w:ind w:left="540" w:right="-7"/>
        <w:jc w:val="both"/>
        <w:rPr>
          <w:rFonts w:cs="Times New Roman"/>
          <w:spacing w:val="-2"/>
          <w:szCs w:val="22"/>
          <w:lang w:bidi="th-TH"/>
        </w:rPr>
      </w:pPr>
      <w:r w:rsidRPr="007D2953">
        <w:rPr>
          <w:rFonts w:cs="Times New Roman"/>
          <w:spacing w:val="-2"/>
          <w:szCs w:val="22"/>
          <w:lang w:bidi="th-TH"/>
        </w:rPr>
        <w:t xml:space="preserve">NEXIF RATCH ENERGY SINGAPORE PTE. LTD., an indirect subsidiary, has pledged all share certificates of </w:t>
      </w:r>
      <w:r w:rsidR="00594D50" w:rsidRPr="007D2953">
        <w:rPr>
          <w:rFonts w:cs="Times New Roman"/>
          <w:spacing w:val="-2"/>
          <w:szCs w:val="22"/>
          <w:lang w:bidi="th-TH"/>
        </w:rPr>
        <w:t xml:space="preserve">Ratch Energy Rayong Company Limited </w:t>
      </w:r>
      <w:r w:rsidR="00594D50" w:rsidRPr="007D2953">
        <w:rPr>
          <w:rFonts w:cs="Times New Roman"/>
          <w:i/>
          <w:iCs/>
          <w:spacing w:val="-2"/>
          <w:szCs w:val="22"/>
          <w:lang w:bidi="th-TH"/>
        </w:rPr>
        <w:t xml:space="preserve">(Formerly named </w:t>
      </w:r>
      <w:r w:rsidRPr="007D2953">
        <w:rPr>
          <w:rFonts w:cs="Times New Roman"/>
          <w:i/>
          <w:iCs/>
          <w:spacing w:val="-2"/>
          <w:szCs w:val="22"/>
          <w:lang w:bidi="th-TH"/>
        </w:rPr>
        <w:t>Nexif Ratch Energy Rayong Company Limited</w:t>
      </w:r>
      <w:r w:rsidR="00594D50" w:rsidRPr="007D2953">
        <w:rPr>
          <w:rFonts w:cs="Times New Roman"/>
          <w:i/>
          <w:iCs/>
          <w:spacing w:val="-2"/>
          <w:szCs w:val="22"/>
          <w:lang w:bidi="th-TH"/>
        </w:rPr>
        <w:t>)</w:t>
      </w:r>
      <w:r w:rsidRPr="007D2953">
        <w:rPr>
          <w:rFonts w:cs="Times New Roman"/>
          <w:spacing w:val="-2"/>
          <w:szCs w:val="22"/>
          <w:lang w:bidi="th-TH"/>
        </w:rPr>
        <w:t>, a subsidiary of the subsidiary, as collateral for loans to the lender of Ratch Energy Rayong Company Limited.</w:t>
      </w:r>
    </w:p>
    <w:p w14:paraId="2ED39710" w14:textId="77777777" w:rsidR="00F73A95" w:rsidRPr="00497DFF" w:rsidRDefault="00F73A95" w:rsidP="00F73A95">
      <w:pPr>
        <w:pStyle w:val="block"/>
        <w:spacing w:after="0" w:line="240" w:lineRule="atLeast"/>
        <w:ind w:left="540" w:right="-7"/>
        <w:jc w:val="both"/>
        <w:rPr>
          <w:rFonts w:cs="Times New Roman"/>
          <w:spacing w:val="-2"/>
          <w:sz w:val="18"/>
          <w:szCs w:val="18"/>
          <w:lang w:bidi="th-TH"/>
        </w:rPr>
      </w:pPr>
    </w:p>
    <w:p w14:paraId="06571CD4" w14:textId="77777777" w:rsidR="00F73A95" w:rsidRPr="007E7F28" w:rsidRDefault="00F73A95" w:rsidP="00F73A95">
      <w:pPr>
        <w:pStyle w:val="block"/>
        <w:spacing w:after="0" w:line="240" w:lineRule="atLeast"/>
        <w:ind w:left="540" w:right="-7"/>
        <w:jc w:val="both"/>
        <w:rPr>
          <w:rFonts w:cs="Times New Roman"/>
          <w:spacing w:val="-2"/>
          <w:szCs w:val="22"/>
          <w:lang w:bidi="th-TH"/>
        </w:rPr>
      </w:pPr>
      <w:r w:rsidRPr="007D2953">
        <w:rPr>
          <w:rFonts w:cs="Times New Roman"/>
          <w:spacing w:val="-2"/>
          <w:szCs w:val="22"/>
          <w:lang w:bidi="th-TH"/>
        </w:rPr>
        <w:t>The Company has pledged all share certificates of Hin Kong Power Company Limited, a direct joint venture, as collateral for loans to the lender of the joint venture.</w:t>
      </w:r>
    </w:p>
    <w:p w14:paraId="56F9A697" w14:textId="77777777" w:rsidR="00F73A95" w:rsidRPr="00497DFF" w:rsidRDefault="00F73A95" w:rsidP="00F73A95">
      <w:pPr>
        <w:pStyle w:val="block"/>
        <w:spacing w:after="0" w:line="240" w:lineRule="atLeast"/>
        <w:ind w:left="540" w:right="-7"/>
        <w:jc w:val="both"/>
        <w:rPr>
          <w:rFonts w:cs="Times New Roman"/>
          <w:b/>
          <w:bCs/>
          <w:i/>
          <w:iCs/>
          <w:sz w:val="18"/>
          <w:szCs w:val="18"/>
          <w:lang w:bidi="th-TH"/>
        </w:rPr>
      </w:pPr>
    </w:p>
    <w:p w14:paraId="458499CF" w14:textId="01549D8E" w:rsidR="0018294E" w:rsidRPr="00D27C80" w:rsidRDefault="0018294E" w:rsidP="0018294E">
      <w:pPr>
        <w:pStyle w:val="block"/>
        <w:spacing w:after="0" w:line="240" w:lineRule="atLeast"/>
        <w:ind w:left="540" w:right="-7"/>
        <w:jc w:val="both"/>
        <w:rPr>
          <w:rFonts w:cs="Times New Roman"/>
          <w:b/>
          <w:bCs/>
          <w:i/>
          <w:iCs/>
          <w:szCs w:val="22"/>
          <w:lang w:bidi="th-TH"/>
        </w:rPr>
      </w:pPr>
      <w:r w:rsidRPr="00D27C80">
        <w:rPr>
          <w:rFonts w:cs="Times New Roman"/>
          <w:b/>
          <w:bCs/>
          <w:i/>
          <w:iCs/>
          <w:szCs w:val="22"/>
          <w:lang w:bidi="th-TH"/>
        </w:rPr>
        <w:t>Significant litigation</w:t>
      </w:r>
    </w:p>
    <w:p w14:paraId="0B0D711F" w14:textId="77777777" w:rsidR="0018294E" w:rsidRPr="00497DFF" w:rsidRDefault="0018294E" w:rsidP="00F3098C">
      <w:pPr>
        <w:pStyle w:val="block"/>
        <w:spacing w:after="0" w:line="240" w:lineRule="atLeast"/>
        <w:ind w:left="540"/>
        <w:jc w:val="thaiDistribute"/>
        <w:rPr>
          <w:rFonts w:cs="Times New Roman"/>
          <w:sz w:val="18"/>
          <w:szCs w:val="18"/>
          <w:lang w:bidi="th-TH"/>
        </w:rPr>
      </w:pPr>
    </w:p>
    <w:p w14:paraId="6BA9D9E5" w14:textId="77777777" w:rsidR="00F73A95" w:rsidRPr="00F73A95" w:rsidRDefault="00F73A95" w:rsidP="00F73A95">
      <w:pPr>
        <w:ind w:left="540" w:right="-25"/>
        <w:jc w:val="thaiDistribute"/>
        <w:rPr>
          <w:rFonts w:ascii="Times New Roman" w:hAnsi="Times New Roman" w:cs="Times New Roman"/>
          <w:sz w:val="22"/>
          <w:szCs w:val="22"/>
        </w:rPr>
      </w:pPr>
      <w:r w:rsidRPr="007D2953">
        <w:rPr>
          <w:rFonts w:ascii="Times New Roman" w:hAnsi="Times New Roman" w:cs="Times New Roman"/>
          <w:sz w:val="22"/>
          <w:szCs w:val="22"/>
        </w:rPr>
        <w:t>In 2019, the Company was the defendant in a civil case where the plaintiff requested the Company to pay Baht 5,271.10 million for compensation. The plaintiff claimed that the Company infringement of their trade secrets by used and made the profitability from their trade secrets information without their consent. The action reportedly caused damage to the plaintiff and preventing them from receiving lost the right, income or benefits from their trade secrets information. On 30 September 2020, the Central Intellectual Property and International Trade Court issued a judgement to dismiss the claim since the trade secrets information claimed by the plaintiff has ceased. The plaintiff appealed the judgment to the Court of Appeal for Specialized Cases. Subsequently on 12 July 2022, the Court of Appeal for Specialized Cases issued a judgement to dismiss the claim made by the plaintiff upheld the Central Intellectual Property and International Trade Court. Therefore, the Company did not recognise a contingent liability in respect of this case.</w:t>
      </w:r>
    </w:p>
    <w:p w14:paraId="5B4268C8" w14:textId="58EA38DF" w:rsidR="00FB2E9E" w:rsidRPr="00FE69B1" w:rsidRDefault="00FB2E9E" w:rsidP="00C50885">
      <w:pPr>
        <w:pStyle w:val="block"/>
        <w:numPr>
          <w:ilvl w:val="0"/>
          <w:numId w:val="6"/>
        </w:numPr>
        <w:spacing w:after="0" w:line="240" w:lineRule="atLeast"/>
        <w:ind w:left="540" w:right="-27" w:hanging="540"/>
        <w:jc w:val="thaiDistribute"/>
        <w:rPr>
          <w:rFonts w:cs="Times New Roman"/>
          <w:szCs w:val="22"/>
        </w:rPr>
      </w:pPr>
      <w:r w:rsidRPr="00A5665B">
        <w:rPr>
          <w:rFonts w:cs="Times New Roman"/>
          <w:b/>
          <w:bCs/>
          <w:sz w:val="24"/>
          <w:szCs w:val="24"/>
          <w:lang w:val="en-US"/>
        </w:rPr>
        <w:lastRenderedPageBreak/>
        <w:t>Event</w:t>
      </w:r>
      <w:r w:rsidR="00A666A3">
        <w:rPr>
          <w:rFonts w:cs="Times New Roman"/>
          <w:b/>
          <w:bCs/>
          <w:sz w:val="24"/>
          <w:szCs w:val="24"/>
          <w:lang w:val="en-US"/>
        </w:rPr>
        <w:t>s</w:t>
      </w:r>
      <w:r w:rsidRPr="00A5665B">
        <w:rPr>
          <w:rFonts w:cs="Times New Roman"/>
          <w:b/>
          <w:bCs/>
          <w:sz w:val="24"/>
          <w:szCs w:val="24"/>
          <w:lang w:val="en-US"/>
        </w:rPr>
        <w:t xml:space="preserve"> after the reporting period</w:t>
      </w:r>
    </w:p>
    <w:p w14:paraId="04A86CF7" w14:textId="77777777" w:rsidR="00FE69B1" w:rsidRPr="00297C9F" w:rsidRDefault="00FE69B1" w:rsidP="00FE69B1">
      <w:pPr>
        <w:pStyle w:val="block"/>
        <w:spacing w:after="0" w:line="240" w:lineRule="atLeast"/>
        <w:ind w:right="-27"/>
        <w:jc w:val="thaiDistribute"/>
        <w:rPr>
          <w:rFonts w:cs="Times New Roman"/>
          <w:szCs w:val="22"/>
        </w:rPr>
      </w:pPr>
    </w:p>
    <w:p w14:paraId="6E56DE9F" w14:textId="4E0D254D" w:rsidR="002448B8" w:rsidRPr="005119EE" w:rsidRDefault="002448B8" w:rsidP="002448B8">
      <w:pPr>
        <w:ind w:left="540" w:right="-25"/>
        <w:jc w:val="thaiDistribute"/>
        <w:rPr>
          <w:rFonts w:ascii="Times New Roman" w:hAnsi="Times New Roman" w:cs="Times New Roman"/>
          <w:b/>
          <w:bCs/>
          <w:i/>
          <w:iCs/>
          <w:sz w:val="22"/>
          <w:szCs w:val="22"/>
          <w:lang w:val="en-GB"/>
        </w:rPr>
      </w:pPr>
      <w:r w:rsidRPr="005119EE">
        <w:rPr>
          <w:rFonts w:ascii="Times New Roman" w:hAnsi="Times New Roman"/>
          <w:b/>
          <w:bCs/>
          <w:i/>
          <w:iCs/>
          <w:sz w:val="22"/>
          <w:szCs w:val="28"/>
        </w:rPr>
        <w:t>De</w:t>
      </w:r>
      <w:r w:rsidRPr="005119EE">
        <w:rPr>
          <w:rFonts w:ascii="Times New Roman" w:hAnsi="Times New Roman" w:cs="Times New Roman"/>
          <w:b/>
          <w:bCs/>
          <w:i/>
          <w:iCs/>
          <w:sz w:val="22"/>
          <w:szCs w:val="22"/>
          <w:lang w:val="en-GB"/>
        </w:rPr>
        <w:t>crease in share capital of Ratchaburi Electricity Generating Company Limited</w:t>
      </w:r>
    </w:p>
    <w:p w14:paraId="15A76297" w14:textId="77777777" w:rsidR="002448B8" w:rsidRPr="00297C9F" w:rsidRDefault="002448B8" w:rsidP="002448B8">
      <w:pPr>
        <w:pStyle w:val="block"/>
        <w:spacing w:after="0"/>
        <w:ind w:left="540" w:right="-7"/>
        <w:jc w:val="both"/>
        <w:rPr>
          <w:rFonts w:cs="Times New Roman"/>
          <w:szCs w:val="22"/>
        </w:rPr>
      </w:pPr>
    </w:p>
    <w:p w14:paraId="783320F9" w14:textId="311B784D" w:rsidR="00982710" w:rsidRDefault="002448B8" w:rsidP="002448B8">
      <w:pPr>
        <w:ind w:left="540" w:right="353"/>
        <w:jc w:val="thaiDistribute"/>
        <w:rPr>
          <w:rFonts w:ascii="Times New Roman" w:hAnsi="Times New Roman" w:cs="Times New Roman"/>
          <w:sz w:val="22"/>
          <w:szCs w:val="22"/>
        </w:rPr>
      </w:pPr>
      <w:r w:rsidRPr="005119EE">
        <w:rPr>
          <w:rFonts w:ascii="Times New Roman" w:hAnsi="Times New Roman" w:cs="Times New Roman"/>
          <w:sz w:val="22"/>
          <w:szCs w:val="22"/>
        </w:rPr>
        <w:t xml:space="preserve">At the Extraordinary General Meeting of the shareholders of Ratchaburi Electricity Generating Company Limited, a direct subsidiary, held on 25 October 2023, the shareholders approved to decrease the authorised share capital by </w:t>
      </w:r>
      <w:r w:rsidR="00982710" w:rsidRPr="005119EE">
        <w:rPr>
          <w:rFonts w:ascii="Times New Roman" w:hAnsi="Times New Roman" w:cs="Times New Roman"/>
          <w:sz w:val="22"/>
          <w:szCs w:val="22"/>
        </w:rPr>
        <w:t>reducing the value of shares at the rate of Baht 1.65 per share, the tota</w:t>
      </w:r>
      <w:r w:rsidR="00B53559">
        <w:rPr>
          <w:rFonts w:ascii="Times New Roman" w:hAnsi="Times New Roman" w:cs="Times New Roman"/>
          <w:sz w:val="22"/>
          <w:szCs w:val="22"/>
        </w:rPr>
        <w:t>l</w:t>
      </w:r>
      <w:r w:rsidR="00982710" w:rsidRPr="005119EE">
        <w:rPr>
          <w:rFonts w:ascii="Times New Roman" w:hAnsi="Times New Roman" w:cs="Times New Roman"/>
          <w:sz w:val="22"/>
          <w:szCs w:val="22"/>
        </w:rPr>
        <w:t>ling of registered capital decreased by Baht 3,613</w:t>
      </w:r>
      <w:r w:rsidR="00B53559">
        <w:rPr>
          <w:rFonts w:ascii="Times New Roman" w:hAnsi="Times New Roman" w:cs="Times New Roman"/>
          <w:sz w:val="22"/>
          <w:szCs w:val="22"/>
        </w:rPr>
        <w:t>.</w:t>
      </w:r>
      <w:r w:rsidR="00982710" w:rsidRPr="005119EE">
        <w:rPr>
          <w:rFonts w:ascii="Times New Roman" w:hAnsi="Times New Roman" w:cs="Times New Roman"/>
          <w:sz w:val="22"/>
          <w:szCs w:val="22"/>
        </w:rPr>
        <w:t>50</w:t>
      </w:r>
      <w:r w:rsidR="00B53559">
        <w:rPr>
          <w:rFonts w:ascii="Times New Roman" w:hAnsi="Times New Roman" w:cs="Times New Roman"/>
          <w:sz w:val="22"/>
          <w:szCs w:val="22"/>
        </w:rPr>
        <w:t xml:space="preserve"> million</w:t>
      </w:r>
      <w:r w:rsidR="00982710" w:rsidRPr="005119EE">
        <w:rPr>
          <w:rFonts w:ascii="Times New Roman" w:hAnsi="Times New Roman" w:cs="Times New Roman"/>
          <w:sz w:val="22"/>
          <w:szCs w:val="22"/>
        </w:rPr>
        <w:t>. The registered capital after the capital reduction will remain at Baht 8.35 per share, divided into 2</w:t>
      </w:r>
      <w:r w:rsidR="000E21B9">
        <w:rPr>
          <w:rFonts w:ascii="Times New Roman" w:hAnsi="Times New Roman" w:cs="Times New Roman"/>
          <w:sz w:val="22"/>
          <w:szCs w:val="22"/>
        </w:rPr>
        <w:t>,</w:t>
      </w:r>
      <w:r w:rsidR="00982710" w:rsidRPr="005119EE">
        <w:rPr>
          <w:rFonts w:ascii="Times New Roman" w:hAnsi="Times New Roman" w:cs="Times New Roman"/>
          <w:sz w:val="22"/>
          <w:szCs w:val="22"/>
        </w:rPr>
        <w:t>19</w:t>
      </w:r>
      <w:r w:rsidR="000E21B9">
        <w:rPr>
          <w:rFonts w:ascii="Times New Roman" w:hAnsi="Times New Roman" w:cs="Times New Roman"/>
          <w:sz w:val="22"/>
          <w:szCs w:val="22"/>
        </w:rPr>
        <w:t>0</w:t>
      </w:r>
      <w:r w:rsidR="00982710" w:rsidRPr="005119EE">
        <w:rPr>
          <w:rFonts w:ascii="Times New Roman" w:hAnsi="Times New Roman" w:cs="Times New Roman"/>
          <w:sz w:val="22"/>
          <w:szCs w:val="22"/>
        </w:rPr>
        <w:t xml:space="preserve"> </w:t>
      </w:r>
      <w:r w:rsidR="00705B2D">
        <w:rPr>
          <w:rFonts w:ascii="Times New Roman" w:hAnsi="Times New Roman" w:cs="Times New Roman"/>
          <w:sz w:val="22"/>
          <w:szCs w:val="22"/>
        </w:rPr>
        <w:t xml:space="preserve">million </w:t>
      </w:r>
      <w:r w:rsidR="00982710" w:rsidRPr="005119EE">
        <w:rPr>
          <w:rFonts w:ascii="Times New Roman" w:hAnsi="Times New Roman" w:cs="Times New Roman"/>
          <w:sz w:val="22"/>
          <w:szCs w:val="22"/>
        </w:rPr>
        <w:t>shares amounting to Baht 18,</w:t>
      </w:r>
      <w:r w:rsidR="00705B2D">
        <w:rPr>
          <w:rFonts w:ascii="Times New Roman" w:hAnsi="Times New Roman" w:cs="Times New Roman"/>
          <w:sz w:val="22"/>
          <w:szCs w:val="22"/>
        </w:rPr>
        <w:t>286.50 million</w:t>
      </w:r>
      <w:r w:rsidR="00982710" w:rsidRPr="005119EE">
        <w:rPr>
          <w:rFonts w:ascii="Times New Roman" w:hAnsi="Times New Roman" w:cs="Times New Roman"/>
          <w:sz w:val="22"/>
          <w:szCs w:val="22"/>
        </w:rPr>
        <w:t>.</w:t>
      </w:r>
      <w:r w:rsidR="00982710">
        <w:rPr>
          <w:rFonts w:ascii="Times New Roman" w:hAnsi="Times New Roman" w:cs="Times New Roman"/>
          <w:sz w:val="22"/>
          <w:szCs w:val="22"/>
        </w:rPr>
        <w:t xml:space="preserve"> </w:t>
      </w:r>
    </w:p>
    <w:p w14:paraId="5F2AC05C" w14:textId="77777777" w:rsidR="00705B2D" w:rsidRPr="00297C9F" w:rsidRDefault="00705B2D" w:rsidP="002448B8">
      <w:pPr>
        <w:ind w:left="540" w:right="353"/>
        <w:jc w:val="thaiDistribute"/>
        <w:rPr>
          <w:rFonts w:ascii="Times New Roman" w:hAnsi="Times New Roman" w:cs="Times New Roman"/>
          <w:sz w:val="22"/>
          <w:szCs w:val="22"/>
        </w:rPr>
      </w:pPr>
    </w:p>
    <w:p w14:paraId="61D1F2F3" w14:textId="21673789" w:rsidR="00705B2D" w:rsidRPr="004870CA" w:rsidRDefault="00727A1D" w:rsidP="00705B2D">
      <w:pPr>
        <w:pStyle w:val="block"/>
        <w:spacing w:after="0"/>
        <w:ind w:right="-27"/>
        <w:jc w:val="thaiDistribute"/>
        <w:rPr>
          <w:rFonts w:cs="Times New Roman"/>
          <w:b/>
          <w:bCs/>
          <w:i/>
          <w:iCs/>
          <w:szCs w:val="22"/>
          <w:lang w:val="en-US"/>
        </w:rPr>
      </w:pPr>
      <w:r>
        <w:rPr>
          <w:rFonts w:cs="Times New Roman"/>
          <w:b/>
          <w:bCs/>
          <w:i/>
          <w:iCs/>
          <w:szCs w:val="22"/>
          <w:lang w:val="en-AU"/>
        </w:rPr>
        <w:t>Investment in</w:t>
      </w:r>
      <w:r w:rsidR="00705B2D" w:rsidRPr="004870CA">
        <w:rPr>
          <w:rFonts w:cs="Times New Roman"/>
          <w:b/>
          <w:bCs/>
          <w:i/>
          <w:iCs/>
          <w:szCs w:val="22"/>
          <w:lang w:val="en-AU"/>
        </w:rPr>
        <w:t xml:space="preserve"> </w:t>
      </w:r>
      <w:r w:rsidR="00705B2D" w:rsidRPr="004870CA">
        <w:rPr>
          <w:rFonts w:cs="Times New Roman"/>
          <w:b/>
          <w:bCs/>
          <w:i/>
          <w:iCs/>
          <w:szCs w:val="22"/>
        </w:rPr>
        <w:t xml:space="preserve">Hin Kong Power Company Limited </w:t>
      </w:r>
      <w:r w:rsidR="00705B2D" w:rsidRPr="004870CA">
        <w:rPr>
          <w:rFonts w:cs="Times New Roman"/>
          <w:b/>
          <w:bCs/>
          <w:i/>
          <w:iCs/>
          <w:szCs w:val="22"/>
          <w:lang w:val="en-US"/>
        </w:rPr>
        <w:t>(“HKP”)</w:t>
      </w:r>
    </w:p>
    <w:p w14:paraId="4E622D71" w14:textId="77777777" w:rsidR="00705B2D" w:rsidRPr="00297C9F" w:rsidRDefault="00705B2D" w:rsidP="00705B2D">
      <w:pPr>
        <w:pStyle w:val="block"/>
        <w:spacing w:after="0" w:line="240" w:lineRule="atLeast"/>
        <w:ind w:right="-27"/>
        <w:jc w:val="thaiDistribute"/>
        <w:rPr>
          <w:rFonts w:cs="Times New Roman"/>
          <w:szCs w:val="22"/>
          <w:lang w:val="en-US"/>
        </w:rPr>
      </w:pPr>
    </w:p>
    <w:p w14:paraId="277627BC" w14:textId="7D79A3A4" w:rsidR="00705B2D" w:rsidRPr="00B53559" w:rsidRDefault="00705B2D" w:rsidP="00C96788">
      <w:pPr>
        <w:pStyle w:val="block"/>
        <w:spacing w:after="0" w:line="240" w:lineRule="atLeast"/>
        <w:ind w:right="443"/>
        <w:jc w:val="thaiDistribute"/>
        <w:rPr>
          <w:rFonts w:cstheme="minorBidi"/>
          <w:spacing w:val="-2"/>
          <w:szCs w:val="28"/>
          <w:lang w:val="en-US" w:bidi="th-TH"/>
        </w:rPr>
      </w:pPr>
      <w:r w:rsidRPr="00B53559">
        <w:rPr>
          <w:rFonts w:cs="Times New Roman"/>
          <w:spacing w:val="-2"/>
          <w:szCs w:val="22"/>
          <w:lang w:val="en-AU"/>
        </w:rPr>
        <w:t>On 25 August 2023, at the Board of Directors</w:t>
      </w:r>
      <w:r w:rsidR="00B53559" w:rsidRPr="00B53559">
        <w:rPr>
          <w:rFonts w:cs="Times New Roman"/>
          <w:spacing w:val="-2"/>
          <w:szCs w:val="22"/>
          <w:lang w:val="en-AU"/>
        </w:rPr>
        <w:t xml:space="preserve"> Meeting</w:t>
      </w:r>
      <w:r w:rsidRPr="00B53559">
        <w:rPr>
          <w:rFonts w:cs="Times New Roman"/>
          <w:spacing w:val="-2"/>
          <w:szCs w:val="22"/>
          <w:lang w:val="en-AU"/>
        </w:rPr>
        <w:t xml:space="preserve"> of Hin Kong Power Company Limited</w:t>
      </w:r>
      <w:r w:rsidR="0012741E" w:rsidRPr="00B53559">
        <w:rPr>
          <w:rFonts w:cs="Times New Roman"/>
          <w:spacing w:val="-2"/>
          <w:szCs w:val="22"/>
          <w:lang w:val="en-AU"/>
        </w:rPr>
        <w:t xml:space="preserve"> (“HKP”)</w:t>
      </w:r>
      <w:r w:rsidRPr="00B53559">
        <w:rPr>
          <w:rFonts w:cs="Times New Roman"/>
          <w:spacing w:val="-2"/>
          <w:szCs w:val="22"/>
          <w:lang w:val="en-AU"/>
        </w:rPr>
        <w:t>, a direct joint venture, the directors approved to call for paid-up share capital</w:t>
      </w:r>
      <w:r w:rsidR="00C96788" w:rsidRPr="00B53559">
        <w:rPr>
          <w:rFonts w:cstheme="minorBidi" w:hint="cs"/>
          <w:spacing w:val="-2"/>
          <w:szCs w:val="28"/>
          <w:cs/>
          <w:lang w:val="en-US" w:bidi="th-TH"/>
        </w:rPr>
        <w:t xml:space="preserve"> </w:t>
      </w:r>
      <w:r w:rsidR="00727A1D">
        <w:rPr>
          <w:rFonts w:cstheme="minorBidi"/>
          <w:spacing w:val="-2"/>
          <w:szCs w:val="28"/>
          <w:lang w:val="en-US" w:bidi="th-TH"/>
        </w:rPr>
        <w:t xml:space="preserve">from the shareholders </w:t>
      </w:r>
      <w:r w:rsidR="00C96788" w:rsidRPr="00B53559">
        <w:rPr>
          <w:rFonts w:cstheme="minorBidi"/>
          <w:spacing w:val="-2"/>
          <w:szCs w:val="28"/>
          <w:lang w:val="en-US" w:bidi="th-TH"/>
        </w:rPr>
        <w:t>362 million shares</w:t>
      </w:r>
      <w:r w:rsidR="0029189A" w:rsidRPr="00B53559">
        <w:rPr>
          <w:rFonts w:cs="Times New Roman"/>
          <w:spacing w:val="-2"/>
          <w:szCs w:val="22"/>
          <w:lang w:val="en-US"/>
        </w:rPr>
        <w:t xml:space="preserve"> at Baht 5.25 per share</w:t>
      </w:r>
      <w:r w:rsidRPr="00B53559">
        <w:rPr>
          <w:rFonts w:cs="Times New Roman"/>
          <w:spacing w:val="-2"/>
          <w:szCs w:val="22"/>
          <w:lang w:val="en-AU"/>
        </w:rPr>
        <w:t xml:space="preserve"> </w:t>
      </w:r>
      <w:r w:rsidR="00C96788" w:rsidRPr="00B53559">
        <w:rPr>
          <w:rFonts w:cs="Times New Roman"/>
          <w:spacing w:val="-2"/>
          <w:szCs w:val="22"/>
          <w:lang w:val="en-AU"/>
        </w:rPr>
        <w:t>totalling</w:t>
      </w:r>
      <w:r w:rsidRPr="00B53559">
        <w:rPr>
          <w:rFonts w:cs="Times New Roman"/>
          <w:spacing w:val="-2"/>
          <w:szCs w:val="22"/>
          <w:lang w:val="en-AU"/>
        </w:rPr>
        <w:t xml:space="preserve"> Baht 1,900.50 million. Subsequently on 2 October 2023, the Company paid for share capital totalling Baht </w:t>
      </w:r>
      <w:r w:rsidR="00755CD0" w:rsidRPr="00B53559">
        <w:rPr>
          <w:rFonts w:cs="Times New Roman"/>
          <w:spacing w:val="-2"/>
          <w:szCs w:val="22"/>
          <w:lang w:val="en-AU"/>
        </w:rPr>
        <w:t>969.2</w:t>
      </w:r>
      <w:r w:rsidR="001B0EF6">
        <w:rPr>
          <w:rFonts w:cs="Times New Roman"/>
          <w:spacing w:val="-2"/>
          <w:szCs w:val="22"/>
          <w:lang w:val="en-AU"/>
        </w:rPr>
        <w:t>6</w:t>
      </w:r>
      <w:r w:rsidRPr="00B53559">
        <w:rPr>
          <w:rFonts w:cs="Times New Roman"/>
          <w:spacing w:val="-2"/>
          <w:szCs w:val="22"/>
          <w:lang w:val="en-AU"/>
        </w:rPr>
        <w:t xml:space="preserve"> million, in proportion of investment of </w:t>
      </w:r>
      <w:r w:rsidR="00755CD0" w:rsidRPr="00B53559">
        <w:rPr>
          <w:rFonts w:cs="Times New Roman"/>
          <w:spacing w:val="-2"/>
          <w:szCs w:val="22"/>
          <w:lang w:val="en-AU"/>
        </w:rPr>
        <w:t>51</w:t>
      </w:r>
      <w:r w:rsidRPr="00B53559">
        <w:rPr>
          <w:rFonts w:cs="Times New Roman"/>
          <w:spacing w:val="-2"/>
          <w:szCs w:val="22"/>
          <w:lang w:val="en-AU"/>
        </w:rPr>
        <w:t>%.</w:t>
      </w:r>
    </w:p>
    <w:p w14:paraId="59766940" w14:textId="77777777" w:rsidR="00982710" w:rsidRPr="00297C9F" w:rsidRDefault="00982710" w:rsidP="002448B8">
      <w:pPr>
        <w:ind w:left="540" w:right="353"/>
        <w:jc w:val="thaiDistribute"/>
        <w:rPr>
          <w:rFonts w:ascii="Times New Roman" w:hAnsi="Times New Roman" w:cs="Times New Roman"/>
          <w:sz w:val="22"/>
          <w:szCs w:val="22"/>
          <w:lang w:val="en-AU"/>
        </w:rPr>
      </w:pPr>
    </w:p>
    <w:p w14:paraId="2D7E394C" w14:textId="77777777" w:rsidR="008F617F" w:rsidRPr="004870CA" w:rsidRDefault="008F617F" w:rsidP="00982710">
      <w:pPr>
        <w:pStyle w:val="block"/>
        <w:spacing w:after="0"/>
        <w:ind w:left="0" w:right="-27"/>
        <w:jc w:val="thaiDistribute"/>
        <w:rPr>
          <w:rFonts w:cstheme="minorBidi"/>
          <w:szCs w:val="22"/>
          <w:cs/>
          <w:lang w:val="en-US" w:bidi="th-TH"/>
        </w:rPr>
      </w:pPr>
    </w:p>
    <w:sectPr w:rsidR="008F617F" w:rsidRPr="004870CA" w:rsidSect="0018294E">
      <w:headerReference w:type="default" r:id="rId22"/>
      <w:type w:val="nextColumn"/>
      <w:pgSz w:w="11909" w:h="16834" w:code="9"/>
      <w:pgMar w:top="691" w:right="1152" w:bottom="576" w:left="1152" w:header="720" w:footer="720"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04601" w14:textId="77777777" w:rsidR="002D4B43" w:rsidRDefault="002D4B43">
      <w:r>
        <w:separator/>
      </w:r>
    </w:p>
  </w:endnote>
  <w:endnote w:type="continuationSeparator" w:id="0">
    <w:p w14:paraId="5A5DF2D6" w14:textId="77777777" w:rsidR="002D4B43" w:rsidRDefault="002D4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EucrosiaUPC">
    <w:charset w:val="DE"/>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Univers 45 Light">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Univers LT Std 45 Light">
    <w:altName w:val="Calibri"/>
    <w:panose1 w:val="020B0403020202020204"/>
    <w:charset w:val="00"/>
    <w:family w:val="swiss"/>
    <w:notTrueType/>
    <w:pitch w:val="variable"/>
    <w:sig w:usb0="800000AF" w:usb1="4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6526996"/>
      <w:docPartObj>
        <w:docPartGallery w:val="Page Numbers (Bottom of Page)"/>
        <w:docPartUnique/>
      </w:docPartObj>
    </w:sdtPr>
    <w:sdtEndPr>
      <w:rPr>
        <w:noProof/>
      </w:rPr>
    </w:sdtEndPr>
    <w:sdtContent>
      <w:p w14:paraId="1E3AE3E8" w14:textId="77777777" w:rsidR="009344F9" w:rsidRDefault="009344F9">
        <w:pPr>
          <w:pStyle w:val="Footer"/>
          <w:jc w:val="center"/>
        </w:pPr>
        <w:r w:rsidRPr="006C795A">
          <w:rPr>
            <w:rFonts w:ascii="Times New Roman" w:hAnsi="Times New Roman" w:cs="Times New Roman"/>
            <w:sz w:val="22"/>
            <w:szCs w:val="22"/>
          </w:rPr>
          <w:fldChar w:fldCharType="begin"/>
        </w:r>
        <w:r w:rsidRPr="006C795A">
          <w:rPr>
            <w:rFonts w:ascii="Times New Roman" w:hAnsi="Times New Roman" w:cs="Times New Roman"/>
            <w:sz w:val="22"/>
            <w:szCs w:val="22"/>
          </w:rPr>
          <w:instrText xml:space="preserve"> PAGE   \* MERGEFORMAT </w:instrText>
        </w:r>
        <w:r w:rsidRPr="006C795A">
          <w:rPr>
            <w:rFonts w:ascii="Times New Roman" w:hAnsi="Times New Roman" w:cs="Times New Roman"/>
            <w:sz w:val="22"/>
            <w:szCs w:val="22"/>
          </w:rPr>
          <w:fldChar w:fldCharType="separate"/>
        </w:r>
        <w:r w:rsidRPr="006C795A">
          <w:rPr>
            <w:rFonts w:ascii="Times New Roman" w:hAnsi="Times New Roman" w:cs="Times New Roman"/>
            <w:noProof/>
            <w:sz w:val="22"/>
            <w:szCs w:val="22"/>
          </w:rPr>
          <w:t>2</w:t>
        </w:r>
        <w:r w:rsidRPr="006C795A">
          <w:rPr>
            <w:rFonts w:ascii="Times New Roman" w:hAnsi="Times New Roman" w:cs="Times New Roman"/>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9309485"/>
      <w:docPartObj>
        <w:docPartGallery w:val="Page Numbers (Bottom of Page)"/>
        <w:docPartUnique/>
      </w:docPartObj>
    </w:sdtPr>
    <w:sdtEndPr>
      <w:rPr>
        <w:noProof/>
      </w:rPr>
    </w:sdtEndPr>
    <w:sdtContent>
      <w:p w14:paraId="5DF5C33B" w14:textId="5DDE1A98" w:rsidR="006C795A" w:rsidRDefault="006C795A">
        <w:pPr>
          <w:pStyle w:val="Footer"/>
          <w:jc w:val="center"/>
        </w:pPr>
        <w:r w:rsidRPr="006C795A">
          <w:rPr>
            <w:rFonts w:ascii="Times New Roman" w:hAnsi="Times New Roman" w:cs="Times New Roman"/>
            <w:sz w:val="22"/>
            <w:szCs w:val="22"/>
          </w:rPr>
          <w:fldChar w:fldCharType="begin"/>
        </w:r>
        <w:r w:rsidRPr="006C795A">
          <w:rPr>
            <w:rFonts w:ascii="Times New Roman" w:hAnsi="Times New Roman" w:cs="Times New Roman"/>
            <w:sz w:val="22"/>
            <w:szCs w:val="22"/>
          </w:rPr>
          <w:instrText xml:space="preserve"> PAGE   \* MERGEFORMAT </w:instrText>
        </w:r>
        <w:r w:rsidRPr="006C795A">
          <w:rPr>
            <w:rFonts w:ascii="Times New Roman" w:hAnsi="Times New Roman" w:cs="Times New Roman"/>
            <w:sz w:val="22"/>
            <w:szCs w:val="22"/>
          </w:rPr>
          <w:fldChar w:fldCharType="separate"/>
        </w:r>
        <w:r w:rsidRPr="006C795A">
          <w:rPr>
            <w:rFonts w:ascii="Times New Roman" w:hAnsi="Times New Roman" w:cs="Times New Roman"/>
            <w:noProof/>
            <w:sz w:val="22"/>
            <w:szCs w:val="22"/>
          </w:rPr>
          <w:t>2</w:t>
        </w:r>
        <w:r w:rsidRPr="006C795A">
          <w:rPr>
            <w:rFonts w:ascii="Times New Roman" w:hAnsi="Times New Roman" w:cs="Times New Roman"/>
            <w:noProof/>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6413424"/>
      <w:docPartObj>
        <w:docPartGallery w:val="Page Numbers (Bottom of Page)"/>
        <w:docPartUnique/>
      </w:docPartObj>
    </w:sdtPr>
    <w:sdtEndPr>
      <w:rPr>
        <w:rFonts w:ascii="Times New Roman" w:hAnsi="Times New Roman" w:cs="Times New Roman"/>
        <w:noProof/>
        <w:sz w:val="22"/>
        <w:szCs w:val="22"/>
      </w:rPr>
    </w:sdtEndPr>
    <w:sdtContent>
      <w:p w14:paraId="07F55333" w14:textId="4A71E546" w:rsidR="00150C4E" w:rsidRPr="00225D74" w:rsidRDefault="00150C4E">
        <w:pPr>
          <w:pStyle w:val="Footer"/>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Pr>
            <w:rFonts w:ascii="Times New Roman" w:hAnsi="Times New Roman" w:cs="Times New Roman"/>
            <w:noProof/>
            <w:sz w:val="22"/>
            <w:szCs w:val="22"/>
          </w:rPr>
          <w:t>4</w:t>
        </w:r>
        <w:r w:rsidR="00D66953" w:rsidRPr="00D66953">
          <w:rPr>
            <w:rFonts w:ascii="Times New Roman" w:hAnsi="Times New Roman" w:cs="Times New Roman"/>
            <w:noProof/>
            <w:sz w:val="22"/>
            <w:szCs w:val="22"/>
          </w:rPr>
          <w:t>0</w:t>
        </w:r>
        <w:r w:rsidRPr="00225D74">
          <w:rPr>
            <w:rFonts w:ascii="Times New Roman" w:hAnsi="Times New Roman" w:cs="Times New Roman"/>
            <w:noProof/>
            <w:sz w:val="22"/>
            <w:szCs w:val="22"/>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5183210"/>
      <w:docPartObj>
        <w:docPartGallery w:val="Page Numbers (Bottom of Page)"/>
        <w:docPartUnique/>
      </w:docPartObj>
    </w:sdtPr>
    <w:sdtEndPr>
      <w:rPr>
        <w:rFonts w:ascii="Times New Roman" w:hAnsi="Times New Roman" w:cs="Times New Roman"/>
        <w:noProof/>
        <w:sz w:val="22"/>
        <w:szCs w:val="22"/>
      </w:rPr>
    </w:sdtEndPr>
    <w:sdtContent>
      <w:p w14:paraId="51889210" w14:textId="77777777" w:rsidR="009F299A" w:rsidRPr="00225D74" w:rsidRDefault="009F299A">
        <w:pPr>
          <w:pStyle w:val="Footer"/>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Pr>
            <w:rFonts w:ascii="Times New Roman" w:hAnsi="Times New Roman" w:cs="Times New Roman"/>
            <w:noProof/>
            <w:sz w:val="22"/>
            <w:szCs w:val="22"/>
          </w:rPr>
          <w:t>4</w:t>
        </w:r>
        <w:r w:rsidRPr="00D66953">
          <w:rPr>
            <w:rFonts w:ascii="Times New Roman" w:hAnsi="Times New Roman" w:cs="Times New Roman"/>
            <w:noProof/>
            <w:sz w:val="22"/>
            <w:szCs w:val="22"/>
          </w:rPr>
          <w:t>2</w:t>
        </w:r>
        <w:r w:rsidRPr="00225D74">
          <w:rPr>
            <w:rFonts w:ascii="Times New Roman" w:hAnsi="Times New Roman" w:cs="Times New Roman"/>
            <w:noProof/>
            <w:sz w:val="22"/>
            <w:szCs w:val="22"/>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498564"/>
      <w:docPartObj>
        <w:docPartGallery w:val="Page Numbers (Bottom of Page)"/>
        <w:docPartUnique/>
      </w:docPartObj>
    </w:sdtPr>
    <w:sdtEndPr>
      <w:rPr>
        <w:rFonts w:ascii="Times New Roman" w:hAnsi="Times New Roman" w:cs="Times New Roman"/>
        <w:noProof/>
        <w:sz w:val="22"/>
        <w:szCs w:val="22"/>
      </w:rPr>
    </w:sdtEndPr>
    <w:sdtContent>
      <w:p w14:paraId="2D9B0D85" w14:textId="12FEEBC2" w:rsidR="00150C4E" w:rsidRPr="00225D74" w:rsidRDefault="00150C4E">
        <w:pPr>
          <w:pStyle w:val="Footer"/>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Pr>
            <w:rFonts w:ascii="Times New Roman" w:hAnsi="Times New Roman" w:cs="Times New Roman"/>
            <w:noProof/>
            <w:sz w:val="22"/>
            <w:szCs w:val="22"/>
          </w:rPr>
          <w:t>5</w:t>
        </w:r>
        <w:r w:rsidR="00D66953" w:rsidRPr="00D66953">
          <w:rPr>
            <w:rFonts w:ascii="Times New Roman" w:hAnsi="Times New Roman" w:cs="Times New Roman"/>
            <w:noProof/>
            <w:sz w:val="22"/>
            <w:szCs w:val="22"/>
          </w:rPr>
          <w:t>3</w:t>
        </w:r>
        <w:r w:rsidRPr="00225D74">
          <w:rPr>
            <w:rFonts w:ascii="Times New Roman" w:hAnsi="Times New Roman" w:cs="Times New Roman"/>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5FE75" w14:textId="77777777" w:rsidR="002D4B43" w:rsidRDefault="002D4B43">
      <w:r>
        <w:separator/>
      </w:r>
    </w:p>
  </w:footnote>
  <w:footnote w:type="continuationSeparator" w:id="0">
    <w:p w14:paraId="6DEFF0A3" w14:textId="77777777" w:rsidR="002D4B43" w:rsidRDefault="002D4B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0CE03" w14:textId="77777777" w:rsidR="009344F9" w:rsidRPr="004554A2" w:rsidRDefault="009344F9" w:rsidP="007A63E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r w:rsidRPr="004554A2">
      <w:rPr>
        <w:rFonts w:ascii="Times New Roman" w:hAnsi="Times New Roman" w:cs="Times New Roman"/>
        <w:b/>
        <w:bCs/>
        <w:sz w:val="28"/>
        <w:szCs w:val="28"/>
      </w:rPr>
      <w:t xml:space="preserve">RATCH Group Public Company Limited </w:t>
    </w:r>
    <w:r w:rsidRPr="004554A2">
      <w:rPr>
        <w:rFonts w:ascii="Times New Roman" w:hAnsi="Times New Roman" w:cs="Times New Roman"/>
        <w:b/>
        <w:bCs/>
        <w:sz w:val="28"/>
        <w:szCs w:val="28"/>
        <w:lang w:val="en-GB" w:bidi="ar-SA"/>
      </w:rPr>
      <w:t>and its subsidiaries</w:t>
    </w:r>
  </w:p>
  <w:p w14:paraId="420C3C1B" w14:textId="77777777" w:rsidR="009344F9" w:rsidRPr="00F838FB" w:rsidRDefault="009344F9" w:rsidP="007A63E4">
    <w:pPr>
      <w:pStyle w:val="Header"/>
      <w:ind w:left="0"/>
      <w:rPr>
        <w:rFonts w:ascii="Times New Roman" w:hAnsi="Times New Roman" w:cs="Times New Roman"/>
        <w:b/>
        <w:bCs/>
        <w:sz w:val="24"/>
        <w:szCs w:val="24"/>
      </w:rPr>
    </w:pPr>
    <w:r w:rsidRPr="00F838FB">
      <w:rPr>
        <w:rFonts w:ascii="Times New Roman" w:hAnsi="Times New Roman" w:cs="Times New Roman"/>
        <w:b/>
        <w:bCs/>
        <w:sz w:val="24"/>
        <w:szCs w:val="24"/>
      </w:rPr>
      <w:t xml:space="preserve">Notes to the </w:t>
    </w:r>
    <w:r>
      <w:rPr>
        <w:rFonts w:ascii="Times New Roman" w:hAnsi="Times New Roman" w:cs="Times New Roman"/>
        <w:b/>
        <w:bCs/>
        <w:sz w:val="24"/>
        <w:szCs w:val="24"/>
      </w:rPr>
      <w:t>condensed</w:t>
    </w:r>
    <w:r w:rsidRPr="00F838FB">
      <w:rPr>
        <w:rFonts w:ascii="Times New Roman" w:hAnsi="Times New Roman" w:cs="Times New Roman"/>
        <w:b/>
        <w:bCs/>
        <w:sz w:val="24"/>
        <w:szCs w:val="24"/>
      </w:rPr>
      <w:t xml:space="preserve"> interim financial statements</w:t>
    </w:r>
  </w:p>
  <w:p w14:paraId="6A6AAAAD" w14:textId="1AB210C9" w:rsidR="009344F9" w:rsidRPr="001160EB" w:rsidRDefault="009344F9" w:rsidP="00597A0F">
    <w:pPr>
      <w:pStyle w:val="Header"/>
      <w:ind w:left="0"/>
      <w:rPr>
        <w:rFonts w:ascii="Times New Roman" w:hAnsi="Times New Roman" w:cs="Times New Roman"/>
        <w:b/>
        <w:bCs/>
      </w:rPr>
    </w:pPr>
    <w:r>
      <w:rPr>
        <w:rFonts w:ascii="Times New Roman" w:hAnsi="Times New Roman" w:cs="Times New Roman"/>
        <w:b/>
        <w:bCs/>
        <w:sz w:val="24"/>
        <w:szCs w:val="24"/>
      </w:rPr>
      <w:t xml:space="preserve">For the three-month and </w:t>
    </w:r>
    <w:r w:rsidR="00073EF2">
      <w:rPr>
        <w:rFonts w:ascii="Times New Roman" w:hAnsi="Times New Roman" w:cs="Times New Roman"/>
        <w:b/>
        <w:bCs/>
        <w:sz w:val="24"/>
        <w:szCs w:val="24"/>
      </w:rPr>
      <w:t>nine</w:t>
    </w:r>
    <w:r>
      <w:rPr>
        <w:rFonts w:ascii="Times New Roman" w:hAnsi="Times New Roman" w:cs="Times New Roman"/>
        <w:b/>
        <w:bCs/>
        <w:sz w:val="24"/>
        <w:szCs w:val="24"/>
      </w:rPr>
      <w:t xml:space="preserve">-month periods ended </w:t>
    </w:r>
    <w:r w:rsidRPr="00D66953">
      <w:rPr>
        <w:rFonts w:ascii="Times New Roman" w:hAnsi="Times New Roman" w:cs="Times New Roman"/>
        <w:b/>
        <w:bCs/>
        <w:sz w:val="24"/>
        <w:szCs w:val="24"/>
      </w:rPr>
      <w:t>3</w:t>
    </w:r>
    <w:r>
      <w:rPr>
        <w:rFonts w:ascii="Times New Roman" w:hAnsi="Times New Roman" w:cs="Times New Roman"/>
        <w:b/>
        <w:bCs/>
        <w:sz w:val="24"/>
        <w:szCs w:val="24"/>
      </w:rPr>
      <w:t xml:space="preserve">0 </w:t>
    </w:r>
    <w:r w:rsidR="00073EF2">
      <w:rPr>
        <w:rFonts w:ascii="Times New Roman" w:hAnsi="Times New Roman" w:cs="Times New Roman"/>
        <w:b/>
        <w:bCs/>
        <w:sz w:val="24"/>
        <w:szCs w:val="24"/>
      </w:rPr>
      <w:t>September</w:t>
    </w:r>
    <w:r w:rsidRPr="00D66953">
      <w:rPr>
        <w:rFonts w:ascii="Times New Roman" w:hAnsi="Times New Roman" w:cs="Times New Roman"/>
        <w:b/>
        <w:bCs/>
        <w:sz w:val="24"/>
        <w:szCs w:val="24"/>
      </w:rPr>
      <w:t xml:space="preserve"> 202</w:t>
    </w:r>
    <w:r>
      <w:rPr>
        <w:rFonts w:ascii="Times New Roman" w:hAnsi="Times New Roman" w:cs="Times New Roman"/>
        <w:b/>
        <w:bCs/>
        <w:sz w:val="24"/>
        <w:szCs w:val="24"/>
      </w:rPr>
      <w:t xml:space="preserve">3 </w:t>
    </w:r>
    <w:r w:rsidRPr="00542200">
      <w:rPr>
        <w:rFonts w:ascii="Times New Roman" w:hAnsi="Times New Roman" w:cs="Times New Roman"/>
        <w:b/>
        <w:bCs/>
        <w:sz w:val="24"/>
        <w:szCs w:val="24"/>
      </w:rPr>
      <w:t>(Unaudited)</w:t>
    </w:r>
  </w:p>
  <w:p w14:paraId="1922AB02" w14:textId="77777777" w:rsidR="009344F9" w:rsidRDefault="009344F9" w:rsidP="000E6B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60" w:right="-385"/>
      <w:rPr>
        <w:rFonts w:ascii="Times New Roman" w:hAnsi="Times New Roman" w:cs="Times New Roman"/>
        <w:b/>
        <w:bCs/>
        <w:sz w:val="24"/>
        <w:szCs w:val="24"/>
      </w:rPr>
    </w:pPr>
  </w:p>
  <w:p w14:paraId="62071E60" w14:textId="77777777" w:rsidR="009344F9" w:rsidRPr="00F77FD0" w:rsidRDefault="009344F9" w:rsidP="000E6B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60" w:right="-385"/>
      <w:rPr>
        <w:rFonts w:ascii="Times New Roman" w:hAnsi="Times New Roman" w:cs="Times New Roman"/>
        <w:b/>
        <w:bCs/>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BE3B1" w14:textId="77777777" w:rsidR="00150C4E" w:rsidRPr="004554A2" w:rsidRDefault="00150C4E" w:rsidP="007A63E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r w:rsidRPr="004554A2">
      <w:rPr>
        <w:rFonts w:ascii="Times New Roman" w:hAnsi="Times New Roman" w:cs="Times New Roman"/>
        <w:b/>
        <w:bCs/>
        <w:sz w:val="28"/>
        <w:szCs w:val="28"/>
      </w:rPr>
      <w:t xml:space="preserve">RATCH Group Public Company Limited </w:t>
    </w:r>
    <w:r w:rsidRPr="004554A2">
      <w:rPr>
        <w:rFonts w:ascii="Times New Roman" w:hAnsi="Times New Roman" w:cs="Times New Roman"/>
        <w:b/>
        <w:bCs/>
        <w:sz w:val="28"/>
        <w:szCs w:val="28"/>
        <w:lang w:val="en-GB" w:bidi="ar-SA"/>
      </w:rPr>
      <w:t>and its subsidiaries</w:t>
    </w:r>
  </w:p>
  <w:p w14:paraId="298AC682" w14:textId="77777777" w:rsidR="00150C4E" w:rsidRPr="00F838FB" w:rsidRDefault="00150C4E" w:rsidP="007A63E4">
    <w:pPr>
      <w:pStyle w:val="Header"/>
      <w:ind w:left="0"/>
      <w:rPr>
        <w:rFonts w:ascii="Times New Roman" w:hAnsi="Times New Roman" w:cs="Times New Roman"/>
        <w:b/>
        <w:bCs/>
        <w:sz w:val="24"/>
        <w:szCs w:val="24"/>
      </w:rPr>
    </w:pPr>
    <w:r w:rsidRPr="00F838FB">
      <w:rPr>
        <w:rFonts w:ascii="Times New Roman" w:hAnsi="Times New Roman" w:cs="Times New Roman"/>
        <w:b/>
        <w:bCs/>
        <w:sz w:val="24"/>
        <w:szCs w:val="24"/>
      </w:rPr>
      <w:t xml:space="preserve">Notes to the </w:t>
    </w:r>
    <w:r>
      <w:rPr>
        <w:rFonts w:ascii="Times New Roman" w:hAnsi="Times New Roman" w:cs="Times New Roman"/>
        <w:b/>
        <w:bCs/>
        <w:sz w:val="24"/>
        <w:szCs w:val="24"/>
      </w:rPr>
      <w:t>condensed</w:t>
    </w:r>
    <w:r w:rsidRPr="00F838FB">
      <w:rPr>
        <w:rFonts w:ascii="Times New Roman" w:hAnsi="Times New Roman" w:cs="Times New Roman"/>
        <w:b/>
        <w:bCs/>
        <w:sz w:val="24"/>
        <w:szCs w:val="24"/>
      </w:rPr>
      <w:t xml:space="preserve"> interim financial statements</w:t>
    </w:r>
  </w:p>
  <w:p w14:paraId="41797B83" w14:textId="32CA26BC" w:rsidR="005B3451" w:rsidRPr="001160EB" w:rsidRDefault="005B3451" w:rsidP="005B3451">
    <w:pPr>
      <w:pStyle w:val="Header"/>
      <w:ind w:left="0"/>
      <w:rPr>
        <w:rFonts w:ascii="Times New Roman" w:hAnsi="Times New Roman" w:cs="Times New Roman"/>
        <w:b/>
        <w:bCs/>
      </w:rPr>
    </w:pPr>
    <w:r>
      <w:rPr>
        <w:rFonts w:ascii="Times New Roman" w:hAnsi="Times New Roman" w:cs="Times New Roman"/>
        <w:b/>
        <w:bCs/>
        <w:sz w:val="24"/>
        <w:szCs w:val="24"/>
      </w:rPr>
      <w:t xml:space="preserve">For the three-month and nine-month periods ended </w:t>
    </w:r>
    <w:r w:rsidRPr="00D66953">
      <w:rPr>
        <w:rFonts w:ascii="Times New Roman" w:hAnsi="Times New Roman" w:cs="Times New Roman"/>
        <w:b/>
        <w:bCs/>
        <w:sz w:val="24"/>
        <w:szCs w:val="24"/>
      </w:rPr>
      <w:t>3</w:t>
    </w:r>
    <w:r>
      <w:rPr>
        <w:rFonts w:ascii="Times New Roman" w:hAnsi="Times New Roman" w:cs="Times New Roman"/>
        <w:b/>
        <w:bCs/>
        <w:sz w:val="24"/>
        <w:szCs w:val="24"/>
      </w:rPr>
      <w:t xml:space="preserve">0 September </w:t>
    </w:r>
    <w:r w:rsidRPr="00D66953">
      <w:rPr>
        <w:rFonts w:ascii="Times New Roman" w:hAnsi="Times New Roman" w:cs="Times New Roman"/>
        <w:b/>
        <w:bCs/>
        <w:sz w:val="24"/>
        <w:szCs w:val="24"/>
      </w:rPr>
      <w:t>202</w:t>
    </w:r>
    <w:r>
      <w:rPr>
        <w:rFonts w:ascii="Times New Roman" w:hAnsi="Times New Roman" w:cs="Times New Roman"/>
        <w:b/>
        <w:bCs/>
        <w:sz w:val="24"/>
        <w:szCs w:val="24"/>
      </w:rPr>
      <w:t xml:space="preserve">3 </w:t>
    </w:r>
    <w:r w:rsidRPr="00542200">
      <w:rPr>
        <w:rFonts w:ascii="Times New Roman" w:hAnsi="Times New Roman" w:cs="Times New Roman"/>
        <w:b/>
        <w:bCs/>
        <w:sz w:val="24"/>
        <w:szCs w:val="24"/>
      </w:rPr>
      <w:t>(Unaudited)</w:t>
    </w:r>
  </w:p>
  <w:p w14:paraId="0B79386A" w14:textId="77777777" w:rsidR="00150C4E" w:rsidRDefault="00150C4E" w:rsidP="000E6B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60" w:right="-385"/>
      <w:rPr>
        <w:rFonts w:ascii="Times New Roman" w:hAnsi="Times New Roman" w:cs="Times New Roman"/>
        <w:b/>
        <w:bCs/>
        <w:sz w:val="24"/>
        <w:szCs w:val="24"/>
      </w:rPr>
    </w:pPr>
  </w:p>
  <w:p w14:paraId="4476024A" w14:textId="77777777" w:rsidR="00150C4E" w:rsidRPr="00F77FD0" w:rsidRDefault="00150C4E" w:rsidP="000E6B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60" w:right="-385"/>
      <w:rPr>
        <w:rFonts w:ascii="Times New Roman" w:hAnsi="Times New Roman" w:cs="Times New Roman"/>
        <w:b/>
        <w:bCs/>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D8C1A" w14:textId="77777777" w:rsidR="00150C4E" w:rsidRPr="004554A2" w:rsidRDefault="00150C4E" w:rsidP="00714D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r w:rsidRPr="004554A2">
      <w:rPr>
        <w:rFonts w:ascii="Times New Roman" w:hAnsi="Times New Roman" w:cs="Times New Roman"/>
        <w:b/>
        <w:bCs/>
        <w:sz w:val="28"/>
        <w:szCs w:val="28"/>
      </w:rPr>
      <w:t xml:space="preserve">RATCH Group Public Company Limited </w:t>
    </w:r>
    <w:r w:rsidRPr="004554A2">
      <w:rPr>
        <w:rFonts w:ascii="Times New Roman" w:hAnsi="Times New Roman" w:cs="Times New Roman"/>
        <w:b/>
        <w:bCs/>
        <w:sz w:val="28"/>
        <w:szCs w:val="28"/>
        <w:lang w:val="en-GB" w:bidi="ar-SA"/>
      </w:rPr>
      <w:t>and its subsidiaries</w:t>
    </w:r>
  </w:p>
  <w:p w14:paraId="42E4A879" w14:textId="77777777" w:rsidR="00150C4E" w:rsidRPr="00F838FB" w:rsidRDefault="00150C4E" w:rsidP="00714D5D">
    <w:pPr>
      <w:pStyle w:val="Header"/>
      <w:ind w:left="0"/>
      <w:rPr>
        <w:rFonts w:ascii="Times New Roman" w:hAnsi="Times New Roman" w:cs="Times New Roman"/>
        <w:b/>
        <w:bCs/>
        <w:sz w:val="24"/>
        <w:szCs w:val="24"/>
      </w:rPr>
    </w:pPr>
    <w:r w:rsidRPr="00F838FB">
      <w:rPr>
        <w:rFonts w:ascii="Times New Roman" w:hAnsi="Times New Roman" w:cs="Times New Roman"/>
        <w:b/>
        <w:bCs/>
        <w:sz w:val="24"/>
        <w:szCs w:val="24"/>
      </w:rPr>
      <w:t xml:space="preserve">Notes to the </w:t>
    </w:r>
    <w:r>
      <w:rPr>
        <w:rFonts w:ascii="Times New Roman" w:hAnsi="Times New Roman" w:cs="Times New Roman"/>
        <w:b/>
        <w:bCs/>
        <w:sz w:val="24"/>
        <w:szCs w:val="24"/>
      </w:rPr>
      <w:t>condensed</w:t>
    </w:r>
    <w:r w:rsidRPr="00F838FB">
      <w:rPr>
        <w:rFonts w:ascii="Times New Roman" w:hAnsi="Times New Roman" w:cs="Times New Roman"/>
        <w:b/>
        <w:bCs/>
        <w:sz w:val="24"/>
        <w:szCs w:val="24"/>
      </w:rPr>
      <w:t xml:space="preserve"> interim financial statements</w:t>
    </w:r>
  </w:p>
  <w:p w14:paraId="2043D10C" w14:textId="77777777" w:rsidR="006517AA" w:rsidRPr="001160EB" w:rsidRDefault="006517AA" w:rsidP="006517AA">
    <w:pPr>
      <w:pStyle w:val="Header"/>
      <w:ind w:left="0"/>
      <w:rPr>
        <w:rFonts w:ascii="Times New Roman" w:hAnsi="Times New Roman" w:cs="Times New Roman"/>
        <w:b/>
        <w:bCs/>
      </w:rPr>
    </w:pPr>
    <w:r>
      <w:rPr>
        <w:rFonts w:ascii="Times New Roman" w:hAnsi="Times New Roman" w:cs="Times New Roman"/>
        <w:b/>
        <w:bCs/>
        <w:sz w:val="24"/>
        <w:szCs w:val="24"/>
      </w:rPr>
      <w:t xml:space="preserve">For the three-month and nine-month periods ended </w:t>
    </w:r>
    <w:r w:rsidRPr="00D66953">
      <w:rPr>
        <w:rFonts w:ascii="Times New Roman" w:hAnsi="Times New Roman" w:cs="Times New Roman"/>
        <w:b/>
        <w:bCs/>
        <w:sz w:val="24"/>
        <w:szCs w:val="24"/>
      </w:rPr>
      <w:t>3</w:t>
    </w:r>
    <w:r>
      <w:rPr>
        <w:rFonts w:ascii="Times New Roman" w:hAnsi="Times New Roman" w:cs="Times New Roman"/>
        <w:b/>
        <w:bCs/>
        <w:sz w:val="24"/>
        <w:szCs w:val="24"/>
      </w:rPr>
      <w:t xml:space="preserve">0 September </w:t>
    </w:r>
    <w:r w:rsidRPr="00D66953">
      <w:rPr>
        <w:rFonts w:ascii="Times New Roman" w:hAnsi="Times New Roman" w:cs="Times New Roman"/>
        <w:b/>
        <w:bCs/>
        <w:sz w:val="24"/>
        <w:szCs w:val="24"/>
      </w:rPr>
      <w:t>202</w:t>
    </w:r>
    <w:r>
      <w:rPr>
        <w:rFonts w:ascii="Times New Roman" w:hAnsi="Times New Roman" w:cs="Times New Roman"/>
        <w:b/>
        <w:bCs/>
        <w:sz w:val="24"/>
        <w:szCs w:val="24"/>
      </w:rPr>
      <w:t xml:space="preserve">3 </w:t>
    </w:r>
    <w:r w:rsidRPr="00542200">
      <w:rPr>
        <w:rFonts w:ascii="Times New Roman" w:hAnsi="Times New Roman" w:cs="Times New Roman"/>
        <w:b/>
        <w:bCs/>
        <w:sz w:val="24"/>
        <w:szCs w:val="24"/>
      </w:rPr>
      <w:t>(Unaudited)</w:t>
    </w:r>
  </w:p>
  <w:p w14:paraId="3AD72AF3" w14:textId="77777777" w:rsidR="00150C4E" w:rsidRDefault="00150C4E" w:rsidP="00714D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p w14:paraId="6B976FB6" w14:textId="77777777" w:rsidR="00150C4E" w:rsidRPr="00F77FD0" w:rsidRDefault="00150C4E" w:rsidP="00714D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9306F" w14:textId="77777777" w:rsidR="009F299A" w:rsidRPr="004554A2" w:rsidRDefault="009F299A"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385"/>
      <w:rPr>
        <w:rFonts w:ascii="Times New Roman" w:hAnsi="Times New Roman" w:cs="Times New Roman"/>
        <w:b/>
        <w:bCs/>
        <w:sz w:val="28"/>
        <w:szCs w:val="28"/>
      </w:rPr>
    </w:pPr>
    <w:r w:rsidRPr="004554A2">
      <w:rPr>
        <w:rFonts w:ascii="Times New Roman" w:hAnsi="Times New Roman" w:cs="Times New Roman"/>
        <w:b/>
        <w:bCs/>
        <w:sz w:val="28"/>
        <w:szCs w:val="28"/>
      </w:rPr>
      <w:t xml:space="preserve">RATCH Group Public Company Limited </w:t>
    </w:r>
    <w:r w:rsidRPr="004554A2">
      <w:rPr>
        <w:rFonts w:ascii="Times New Roman" w:hAnsi="Times New Roman" w:cs="Times New Roman"/>
        <w:b/>
        <w:bCs/>
        <w:sz w:val="28"/>
        <w:szCs w:val="28"/>
        <w:lang w:val="en-GB" w:bidi="ar-SA"/>
      </w:rPr>
      <w:t>and its subsidiaries</w:t>
    </w:r>
  </w:p>
  <w:p w14:paraId="219400D8" w14:textId="77777777" w:rsidR="009F299A" w:rsidRPr="00F838FB" w:rsidRDefault="009F299A" w:rsidP="0018294E">
    <w:pPr>
      <w:pStyle w:val="Header"/>
      <w:ind w:left="-450"/>
      <w:rPr>
        <w:rFonts w:ascii="Times New Roman" w:hAnsi="Times New Roman" w:cs="Times New Roman"/>
        <w:b/>
        <w:bCs/>
        <w:sz w:val="24"/>
        <w:szCs w:val="24"/>
      </w:rPr>
    </w:pPr>
    <w:r w:rsidRPr="00F838FB">
      <w:rPr>
        <w:rFonts w:ascii="Times New Roman" w:hAnsi="Times New Roman" w:cs="Times New Roman"/>
        <w:b/>
        <w:bCs/>
        <w:sz w:val="24"/>
        <w:szCs w:val="24"/>
      </w:rPr>
      <w:t xml:space="preserve">Notes to the </w:t>
    </w:r>
    <w:r>
      <w:rPr>
        <w:rFonts w:ascii="Times New Roman" w:hAnsi="Times New Roman" w:cs="Times New Roman"/>
        <w:b/>
        <w:bCs/>
        <w:sz w:val="24"/>
        <w:szCs w:val="24"/>
      </w:rPr>
      <w:t>condensed</w:t>
    </w:r>
    <w:r w:rsidRPr="00F838FB">
      <w:rPr>
        <w:rFonts w:ascii="Times New Roman" w:hAnsi="Times New Roman" w:cs="Times New Roman"/>
        <w:b/>
        <w:bCs/>
        <w:sz w:val="24"/>
        <w:szCs w:val="24"/>
      </w:rPr>
      <w:t xml:space="preserve"> interim financial statements</w:t>
    </w:r>
  </w:p>
  <w:p w14:paraId="64B78303" w14:textId="77777777" w:rsidR="006517AA" w:rsidRPr="006517AA" w:rsidRDefault="006517AA" w:rsidP="006517AA">
    <w:pPr>
      <w:pStyle w:val="Header"/>
      <w:ind w:left="-450"/>
      <w:rPr>
        <w:rFonts w:ascii="Times New Roman" w:hAnsi="Times New Roman" w:cs="Times New Roman"/>
        <w:b/>
        <w:bCs/>
        <w:sz w:val="24"/>
        <w:szCs w:val="24"/>
      </w:rPr>
    </w:pPr>
    <w:r>
      <w:rPr>
        <w:rFonts w:ascii="Times New Roman" w:hAnsi="Times New Roman" w:cs="Times New Roman"/>
        <w:b/>
        <w:bCs/>
        <w:sz w:val="24"/>
        <w:szCs w:val="24"/>
      </w:rPr>
      <w:t xml:space="preserve">For the three-month and nine-month periods ended </w:t>
    </w:r>
    <w:r w:rsidRPr="00D66953">
      <w:rPr>
        <w:rFonts w:ascii="Times New Roman" w:hAnsi="Times New Roman" w:cs="Times New Roman"/>
        <w:b/>
        <w:bCs/>
        <w:sz w:val="24"/>
        <w:szCs w:val="24"/>
      </w:rPr>
      <w:t>3</w:t>
    </w:r>
    <w:r>
      <w:rPr>
        <w:rFonts w:ascii="Times New Roman" w:hAnsi="Times New Roman" w:cs="Times New Roman"/>
        <w:b/>
        <w:bCs/>
        <w:sz w:val="24"/>
        <w:szCs w:val="24"/>
      </w:rPr>
      <w:t xml:space="preserve">0 September </w:t>
    </w:r>
    <w:r w:rsidRPr="00D66953">
      <w:rPr>
        <w:rFonts w:ascii="Times New Roman" w:hAnsi="Times New Roman" w:cs="Times New Roman"/>
        <w:b/>
        <w:bCs/>
        <w:sz w:val="24"/>
        <w:szCs w:val="24"/>
      </w:rPr>
      <w:t>202</w:t>
    </w:r>
    <w:r>
      <w:rPr>
        <w:rFonts w:ascii="Times New Roman" w:hAnsi="Times New Roman" w:cs="Times New Roman"/>
        <w:b/>
        <w:bCs/>
        <w:sz w:val="24"/>
        <w:szCs w:val="24"/>
      </w:rPr>
      <w:t xml:space="preserve">3 </w:t>
    </w:r>
    <w:r w:rsidRPr="00542200">
      <w:rPr>
        <w:rFonts w:ascii="Times New Roman" w:hAnsi="Times New Roman" w:cs="Times New Roman"/>
        <w:b/>
        <w:bCs/>
        <w:sz w:val="24"/>
        <w:szCs w:val="24"/>
      </w:rPr>
      <w:t>(Unaudited)</w:t>
    </w:r>
  </w:p>
  <w:p w14:paraId="519425AC" w14:textId="77777777" w:rsidR="009F299A" w:rsidRDefault="009F299A"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385"/>
      <w:rPr>
        <w:rFonts w:ascii="Times New Roman" w:hAnsi="Times New Roman" w:cs="Times New Roman"/>
        <w:b/>
        <w:bCs/>
        <w:sz w:val="24"/>
        <w:szCs w:val="24"/>
      </w:rPr>
    </w:pPr>
  </w:p>
  <w:p w14:paraId="3B762062" w14:textId="77777777" w:rsidR="009F299A" w:rsidRPr="00F77FD0" w:rsidRDefault="009F299A"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385"/>
      <w:rPr>
        <w:rFonts w:ascii="Times New Roman" w:hAnsi="Times New Roman" w:cs="Times New Roman"/>
        <w:b/>
        <w:bCs/>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F6D16" w14:textId="77777777" w:rsidR="00150C4E" w:rsidRPr="004554A2" w:rsidRDefault="00150C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60" w:right="-385"/>
      <w:rPr>
        <w:rFonts w:ascii="Times New Roman" w:hAnsi="Times New Roman" w:cs="Times New Roman"/>
        <w:b/>
        <w:bCs/>
        <w:sz w:val="28"/>
        <w:szCs w:val="28"/>
      </w:rPr>
    </w:pPr>
    <w:r w:rsidRPr="004554A2">
      <w:rPr>
        <w:rFonts w:ascii="Times New Roman" w:hAnsi="Times New Roman" w:cs="Times New Roman"/>
        <w:b/>
        <w:bCs/>
        <w:sz w:val="28"/>
        <w:szCs w:val="28"/>
      </w:rPr>
      <w:t xml:space="preserve">RATCH Group Public Company Limited </w:t>
    </w:r>
    <w:r w:rsidRPr="004554A2">
      <w:rPr>
        <w:rFonts w:ascii="Times New Roman" w:hAnsi="Times New Roman" w:cs="Times New Roman"/>
        <w:b/>
        <w:bCs/>
        <w:sz w:val="28"/>
        <w:szCs w:val="28"/>
        <w:lang w:val="en-GB" w:bidi="ar-SA"/>
      </w:rPr>
      <w:t>and its subsidiaries</w:t>
    </w:r>
  </w:p>
  <w:p w14:paraId="3F68C846" w14:textId="77777777" w:rsidR="00150C4E" w:rsidRPr="00F838FB" w:rsidRDefault="00150C4E" w:rsidP="0018294E">
    <w:pPr>
      <w:pStyle w:val="Header"/>
      <w:ind w:left="-360"/>
      <w:rPr>
        <w:rFonts w:ascii="Times New Roman" w:hAnsi="Times New Roman" w:cs="Times New Roman"/>
        <w:b/>
        <w:bCs/>
        <w:sz w:val="24"/>
        <w:szCs w:val="24"/>
      </w:rPr>
    </w:pPr>
    <w:r w:rsidRPr="00F838FB">
      <w:rPr>
        <w:rFonts w:ascii="Times New Roman" w:hAnsi="Times New Roman" w:cs="Times New Roman"/>
        <w:b/>
        <w:bCs/>
        <w:sz w:val="24"/>
        <w:szCs w:val="24"/>
      </w:rPr>
      <w:t xml:space="preserve">Notes to the </w:t>
    </w:r>
    <w:r>
      <w:rPr>
        <w:rFonts w:ascii="Times New Roman" w:hAnsi="Times New Roman" w:cs="Times New Roman"/>
        <w:b/>
        <w:bCs/>
        <w:sz w:val="24"/>
        <w:szCs w:val="24"/>
      </w:rPr>
      <w:t>condensed</w:t>
    </w:r>
    <w:r w:rsidRPr="00F838FB">
      <w:rPr>
        <w:rFonts w:ascii="Times New Roman" w:hAnsi="Times New Roman" w:cs="Times New Roman"/>
        <w:b/>
        <w:bCs/>
        <w:sz w:val="24"/>
        <w:szCs w:val="24"/>
      </w:rPr>
      <w:t xml:space="preserve"> interim financial statements</w:t>
    </w:r>
  </w:p>
  <w:p w14:paraId="4EB595BC" w14:textId="77777777" w:rsidR="006517AA" w:rsidRPr="006517AA" w:rsidRDefault="006517AA" w:rsidP="006517AA">
    <w:pPr>
      <w:pStyle w:val="Header"/>
      <w:ind w:left="-360"/>
      <w:rPr>
        <w:rFonts w:ascii="Times New Roman" w:hAnsi="Times New Roman" w:cs="Times New Roman"/>
        <w:b/>
        <w:bCs/>
        <w:sz w:val="24"/>
        <w:szCs w:val="24"/>
      </w:rPr>
    </w:pPr>
    <w:r>
      <w:rPr>
        <w:rFonts w:ascii="Times New Roman" w:hAnsi="Times New Roman" w:cs="Times New Roman"/>
        <w:b/>
        <w:bCs/>
        <w:sz w:val="24"/>
        <w:szCs w:val="24"/>
      </w:rPr>
      <w:t xml:space="preserve">For the three-month and nine-month periods ended </w:t>
    </w:r>
    <w:r w:rsidRPr="00D66953">
      <w:rPr>
        <w:rFonts w:ascii="Times New Roman" w:hAnsi="Times New Roman" w:cs="Times New Roman"/>
        <w:b/>
        <w:bCs/>
        <w:sz w:val="24"/>
        <w:szCs w:val="24"/>
      </w:rPr>
      <w:t>3</w:t>
    </w:r>
    <w:r>
      <w:rPr>
        <w:rFonts w:ascii="Times New Roman" w:hAnsi="Times New Roman" w:cs="Times New Roman"/>
        <w:b/>
        <w:bCs/>
        <w:sz w:val="24"/>
        <w:szCs w:val="24"/>
      </w:rPr>
      <w:t xml:space="preserve">0 September </w:t>
    </w:r>
    <w:r w:rsidRPr="00D66953">
      <w:rPr>
        <w:rFonts w:ascii="Times New Roman" w:hAnsi="Times New Roman" w:cs="Times New Roman"/>
        <w:b/>
        <w:bCs/>
        <w:sz w:val="24"/>
        <w:szCs w:val="24"/>
      </w:rPr>
      <w:t>202</w:t>
    </w:r>
    <w:r>
      <w:rPr>
        <w:rFonts w:ascii="Times New Roman" w:hAnsi="Times New Roman" w:cs="Times New Roman"/>
        <w:b/>
        <w:bCs/>
        <w:sz w:val="24"/>
        <w:szCs w:val="24"/>
      </w:rPr>
      <w:t xml:space="preserve">3 </w:t>
    </w:r>
    <w:r w:rsidRPr="00542200">
      <w:rPr>
        <w:rFonts w:ascii="Times New Roman" w:hAnsi="Times New Roman" w:cs="Times New Roman"/>
        <w:b/>
        <w:bCs/>
        <w:sz w:val="24"/>
        <w:szCs w:val="24"/>
      </w:rPr>
      <w:t>(Unaudited)</w:t>
    </w:r>
  </w:p>
  <w:p w14:paraId="4488C156" w14:textId="77777777" w:rsidR="00150C4E" w:rsidRDefault="00150C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60" w:right="-385"/>
      <w:rPr>
        <w:rFonts w:ascii="Times New Roman" w:hAnsi="Times New Roman" w:cs="Times New Roman"/>
        <w:b/>
        <w:bCs/>
        <w:sz w:val="24"/>
        <w:szCs w:val="24"/>
      </w:rPr>
    </w:pPr>
  </w:p>
  <w:p w14:paraId="4D6DD74F" w14:textId="77777777" w:rsidR="00150C4E" w:rsidRPr="00F77FD0" w:rsidRDefault="00150C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60" w:right="-385"/>
      <w:rPr>
        <w:rFonts w:ascii="Times New Roman" w:hAnsi="Times New Roman" w:cs="Times New Roman"/>
        <w:b/>
        <w:bCs/>
        <w:sz w:val="24"/>
        <w:szCs w:val="2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3FA68" w14:textId="77777777" w:rsidR="00150C4E" w:rsidRPr="004554A2" w:rsidRDefault="00150C4E" w:rsidP="00AF01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r w:rsidRPr="004554A2">
      <w:rPr>
        <w:rFonts w:ascii="Times New Roman" w:hAnsi="Times New Roman" w:cs="Times New Roman"/>
        <w:b/>
        <w:bCs/>
        <w:sz w:val="28"/>
        <w:szCs w:val="28"/>
      </w:rPr>
      <w:t xml:space="preserve">RATCH Group Public Company Limited </w:t>
    </w:r>
    <w:r w:rsidRPr="004554A2">
      <w:rPr>
        <w:rFonts w:ascii="Times New Roman" w:hAnsi="Times New Roman" w:cs="Times New Roman"/>
        <w:b/>
        <w:bCs/>
        <w:sz w:val="28"/>
        <w:szCs w:val="28"/>
        <w:lang w:val="en-GB" w:bidi="ar-SA"/>
      </w:rPr>
      <w:t>and its subsidiaries</w:t>
    </w:r>
  </w:p>
  <w:p w14:paraId="6CFA4E81" w14:textId="77777777" w:rsidR="00150C4E" w:rsidRPr="00F838FB" w:rsidRDefault="00150C4E" w:rsidP="00AF014C">
    <w:pPr>
      <w:pStyle w:val="Header"/>
      <w:ind w:left="0"/>
      <w:rPr>
        <w:rFonts w:ascii="Times New Roman" w:hAnsi="Times New Roman" w:cs="Times New Roman"/>
        <w:b/>
        <w:bCs/>
        <w:sz w:val="24"/>
        <w:szCs w:val="24"/>
      </w:rPr>
    </w:pPr>
    <w:r w:rsidRPr="00F838FB">
      <w:rPr>
        <w:rFonts w:ascii="Times New Roman" w:hAnsi="Times New Roman" w:cs="Times New Roman"/>
        <w:b/>
        <w:bCs/>
        <w:sz w:val="24"/>
        <w:szCs w:val="24"/>
      </w:rPr>
      <w:t xml:space="preserve">Notes to the </w:t>
    </w:r>
    <w:r>
      <w:rPr>
        <w:rFonts w:ascii="Times New Roman" w:hAnsi="Times New Roman" w:cs="Times New Roman"/>
        <w:b/>
        <w:bCs/>
        <w:sz w:val="24"/>
        <w:szCs w:val="24"/>
      </w:rPr>
      <w:t>condensed</w:t>
    </w:r>
    <w:r w:rsidRPr="00F838FB">
      <w:rPr>
        <w:rFonts w:ascii="Times New Roman" w:hAnsi="Times New Roman" w:cs="Times New Roman"/>
        <w:b/>
        <w:bCs/>
        <w:sz w:val="24"/>
        <w:szCs w:val="24"/>
      </w:rPr>
      <w:t xml:space="preserve"> interim financial statements</w:t>
    </w:r>
  </w:p>
  <w:p w14:paraId="54212C1A" w14:textId="77777777" w:rsidR="006517AA" w:rsidRPr="001160EB" w:rsidRDefault="006517AA" w:rsidP="006517AA">
    <w:pPr>
      <w:pStyle w:val="Header"/>
      <w:ind w:left="0"/>
      <w:rPr>
        <w:rFonts w:ascii="Times New Roman" w:hAnsi="Times New Roman" w:cs="Times New Roman"/>
        <w:b/>
        <w:bCs/>
      </w:rPr>
    </w:pPr>
    <w:r>
      <w:rPr>
        <w:rFonts w:ascii="Times New Roman" w:hAnsi="Times New Roman" w:cs="Times New Roman"/>
        <w:b/>
        <w:bCs/>
        <w:sz w:val="24"/>
        <w:szCs w:val="24"/>
      </w:rPr>
      <w:t xml:space="preserve">For the three-month and nine-month periods ended </w:t>
    </w:r>
    <w:r w:rsidRPr="00D66953">
      <w:rPr>
        <w:rFonts w:ascii="Times New Roman" w:hAnsi="Times New Roman" w:cs="Times New Roman"/>
        <w:b/>
        <w:bCs/>
        <w:sz w:val="24"/>
        <w:szCs w:val="24"/>
      </w:rPr>
      <w:t>3</w:t>
    </w:r>
    <w:r>
      <w:rPr>
        <w:rFonts w:ascii="Times New Roman" w:hAnsi="Times New Roman" w:cs="Times New Roman"/>
        <w:b/>
        <w:bCs/>
        <w:sz w:val="24"/>
        <w:szCs w:val="24"/>
      </w:rPr>
      <w:t xml:space="preserve">0 September </w:t>
    </w:r>
    <w:r w:rsidRPr="00D66953">
      <w:rPr>
        <w:rFonts w:ascii="Times New Roman" w:hAnsi="Times New Roman" w:cs="Times New Roman"/>
        <w:b/>
        <w:bCs/>
        <w:sz w:val="24"/>
        <w:szCs w:val="24"/>
      </w:rPr>
      <w:t>202</w:t>
    </w:r>
    <w:r>
      <w:rPr>
        <w:rFonts w:ascii="Times New Roman" w:hAnsi="Times New Roman" w:cs="Times New Roman"/>
        <w:b/>
        <w:bCs/>
        <w:sz w:val="24"/>
        <w:szCs w:val="24"/>
      </w:rPr>
      <w:t xml:space="preserve">3 </w:t>
    </w:r>
    <w:r w:rsidRPr="00542200">
      <w:rPr>
        <w:rFonts w:ascii="Times New Roman" w:hAnsi="Times New Roman" w:cs="Times New Roman"/>
        <w:b/>
        <w:bCs/>
        <w:sz w:val="24"/>
        <w:szCs w:val="24"/>
      </w:rPr>
      <w:t>(Unaudited)</w:t>
    </w:r>
  </w:p>
  <w:p w14:paraId="50B49B0F" w14:textId="77777777" w:rsidR="00150C4E" w:rsidRDefault="00150C4E" w:rsidP="00AF01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p w14:paraId="3BAD5E53" w14:textId="77777777" w:rsidR="00150C4E" w:rsidRPr="00F77FD0" w:rsidRDefault="00150C4E" w:rsidP="00AF01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C5509" w14:textId="77777777" w:rsidR="00150C4E" w:rsidRPr="005457E6" w:rsidRDefault="00150C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5"/>
      <w:rPr>
        <w:rFonts w:ascii="Times New Roman" w:hAnsi="Times New Roman" w:cs="Times New Roman"/>
        <w:b/>
        <w:bCs/>
        <w:sz w:val="28"/>
        <w:szCs w:val="28"/>
      </w:rPr>
    </w:pPr>
    <w:r w:rsidRPr="005457E6">
      <w:rPr>
        <w:rFonts w:ascii="Times New Roman" w:hAnsi="Times New Roman" w:cs="Times New Roman"/>
        <w:b/>
        <w:bCs/>
        <w:sz w:val="28"/>
        <w:szCs w:val="28"/>
      </w:rPr>
      <w:t xml:space="preserve">RATCH Group Public Company Limited </w:t>
    </w:r>
    <w:r w:rsidRPr="005457E6">
      <w:rPr>
        <w:rFonts w:ascii="Times New Roman" w:hAnsi="Times New Roman" w:cs="Times New Roman"/>
        <w:b/>
        <w:bCs/>
        <w:sz w:val="28"/>
        <w:szCs w:val="28"/>
        <w:lang w:val="en-GB" w:bidi="ar-SA"/>
      </w:rPr>
      <w:t>and its subsidiaries</w:t>
    </w:r>
  </w:p>
  <w:p w14:paraId="04A716F6" w14:textId="77777777" w:rsidR="00150C4E" w:rsidRPr="005457E6" w:rsidRDefault="00150C4E" w:rsidP="0018294E">
    <w:pPr>
      <w:pStyle w:val="Header"/>
      <w:ind w:left="540"/>
      <w:rPr>
        <w:rFonts w:ascii="Times New Roman" w:hAnsi="Times New Roman" w:cs="Times New Roman"/>
        <w:b/>
        <w:bCs/>
        <w:sz w:val="24"/>
        <w:szCs w:val="24"/>
      </w:rPr>
    </w:pPr>
    <w:r w:rsidRPr="005457E6">
      <w:rPr>
        <w:rFonts w:ascii="Times New Roman" w:hAnsi="Times New Roman" w:cs="Times New Roman"/>
        <w:b/>
        <w:bCs/>
        <w:sz w:val="24"/>
        <w:szCs w:val="24"/>
      </w:rPr>
      <w:t>Notes to the condensed interim financial statements</w:t>
    </w:r>
  </w:p>
  <w:p w14:paraId="17A5C481" w14:textId="498EB69D" w:rsidR="006517AA" w:rsidRPr="006517AA" w:rsidRDefault="006517AA" w:rsidP="006517AA">
    <w:pPr>
      <w:pStyle w:val="Header"/>
      <w:ind w:left="540"/>
      <w:rPr>
        <w:rFonts w:ascii="Times New Roman" w:hAnsi="Times New Roman" w:cs="Times New Roman"/>
        <w:b/>
        <w:bCs/>
        <w:sz w:val="24"/>
        <w:szCs w:val="24"/>
      </w:rPr>
    </w:pPr>
    <w:r>
      <w:rPr>
        <w:rFonts w:ascii="Times New Roman" w:hAnsi="Times New Roman" w:cs="Times New Roman"/>
        <w:b/>
        <w:bCs/>
        <w:sz w:val="24"/>
        <w:szCs w:val="24"/>
      </w:rPr>
      <w:t xml:space="preserve">For the three-month and nine-month periods ended </w:t>
    </w:r>
    <w:r w:rsidRPr="00D66953">
      <w:rPr>
        <w:rFonts w:ascii="Times New Roman" w:hAnsi="Times New Roman" w:cs="Times New Roman"/>
        <w:b/>
        <w:bCs/>
        <w:sz w:val="24"/>
        <w:szCs w:val="24"/>
      </w:rPr>
      <w:t>3</w:t>
    </w:r>
    <w:r>
      <w:rPr>
        <w:rFonts w:ascii="Times New Roman" w:hAnsi="Times New Roman" w:cs="Times New Roman"/>
        <w:b/>
        <w:bCs/>
        <w:sz w:val="24"/>
        <w:szCs w:val="24"/>
      </w:rPr>
      <w:t xml:space="preserve">0 September </w:t>
    </w:r>
    <w:r w:rsidRPr="00D66953">
      <w:rPr>
        <w:rFonts w:ascii="Times New Roman" w:hAnsi="Times New Roman" w:cs="Times New Roman"/>
        <w:b/>
        <w:bCs/>
        <w:sz w:val="24"/>
        <w:szCs w:val="24"/>
      </w:rPr>
      <w:t>202</w:t>
    </w:r>
    <w:r>
      <w:rPr>
        <w:rFonts w:ascii="Times New Roman" w:hAnsi="Times New Roman" w:cs="Times New Roman"/>
        <w:b/>
        <w:bCs/>
        <w:sz w:val="24"/>
        <w:szCs w:val="24"/>
      </w:rPr>
      <w:t xml:space="preserve">3 </w:t>
    </w:r>
    <w:r w:rsidRPr="00542200">
      <w:rPr>
        <w:rFonts w:ascii="Times New Roman" w:hAnsi="Times New Roman" w:cs="Times New Roman"/>
        <w:b/>
        <w:bCs/>
        <w:sz w:val="24"/>
        <w:szCs w:val="24"/>
      </w:rPr>
      <w:t>(Unaudited)</w:t>
    </w:r>
  </w:p>
  <w:p w14:paraId="558E67DA" w14:textId="77777777" w:rsidR="00150C4E" w:rsidRPr="005457E6" w:rsidRDefault="00150C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5"/>
      <w:rPr>
        <w:rFonts w:ascii="Times New Roman" w:hAnsi="Times New Roman" w:cs="Times New Roman"/>
        <w:b/>
        <w:bCs/>
        <w:sz w:val="24"/>
        <w:szCs w:val="24"/>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4115F" w14:textId="77777777" w:rsidR="00150C4E" w:rsidRPr="005457E6" w:rsidRDefault="00150C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r w:rsidRPr="005457E6">
      <w:rPr>
        <w:rFonts w:ascii="Times New Roman" w:hAnsi="Times New Roman" w:cs="Times New Roman"/>
        <w:b/>
        <w:bCs/>
        <w:sz w:val="28"/>
        <w:szCs w:val="28"/>
      </w:rPr>
      <w:t xml:space="preserve">RATCH Group Public Company Limited </w:t>
    </w:r>
    <w:r w:rsidRPr="005457E6">
      <w:rPr>
        <w:rFonts w:ascii="Times New Roman" w:hAnsi="Times New Roman" w:cs="Times New Roman"/>
        <w:b/>
        <w:bCs/>
        <w:sz w:val="28"/>
        <w:szCs w:val="28"/>
        <w:lang w:val="en-GB" w:bidi="ar-SA"/>
      </w:rPr>
      <w:t>and its subsidiaries</w:t>
    </w:r>
  </w:p>
  <w:p w14:paraId="681B44D9" w14:textId="77777777" w:rsidR="00150C4E" w:rsidRPr="005457E6" w:rsidRDefault="00150C4E" w:rsidP="0018294E">
    <w:pPr>
      <w:pStyle w:val="Header"/>
      <w:ind w:left="0"/>
      <w:rPr>
        <w:rFonts w:ascii="Times New Roman" w:hAnsi="Times New Roman" w:cs="Times New Roman"/>
        <w:b/>
        <w:bCs/>
        <w:sz w:val="24"/>
        <w:szCs w:val="24"/>
      </w:rPr>
    </w:pPr>
    <w:r w:rsidRPr="005457E6">
      <w:rPr>
        <w:rFonts w:ascii="Times New Roman" w:hAnsi="Times New Roman" w:cs="Times New Roman"/>
        <w:b/>
        <w:bCs/>
        <w:sz w:val="24"/>
        <w:szCs w:val="24"/>
      </w:rPr>
      <w:t>Notes to the condensed interim financial statements</w:t>
    </w:r>
  </w:p>
  <w:p w14:paraId="030072BD" w14:textId="77777777" w:rsidR="006517AA" w:rsidRPr="001160EB" w:rsidRDefault="006517AA" w:rsidP="006517AA">
    <w:pPr>
      <w:pStyle w:val="Header"/>
      <w:ind w:left="0"/>
      <w:rPr>
        <w:rFonts w:ascii="Times New Roman" w:hAnsi="Times New Roman" w:cs="Times New Roman"/>
        <w:b/>
        <w:bCs/>
      </w:rPr>
    </w:pPr>
    <w:r>
      <w:rPr>
        <w:rFonts w:ascii="Times New Roman" w:hAnsi="Times New Roman" w:cs="Times New Roman"/>
        <w:b/>
        <w:bCs/>
        <w:sz w:val="24"/>
        <w:szCs w:val="24"/>
      </w:rPr>
      <w:t xml:space="preserve">For the three-month and nine-month periods ended </w:t>
    </w:r>
    <w:r w:rsidRPr="00D66953">
      <w:rPr>
        <w:rFonts w:ascii="Times New Roman" w:hAnsi="Times New Roman" w:cs="Times New Roman"/>
        <w:b/>
        <w:bCs/>
        <w:sz w:val="24"/>
        <w:szCs w:val="24"/>
      </w:rPr>
      <w:t>3</w:t>
    </w:r>
    <w:r>
      <w:rPr>
        <w:rFonts w:ascii="Times New Roman" w:hAnsi="Times New Roman" w:cs="Times New Roman"/>
        <w:b/>
        <w:bCs/>
        <w:sz w:val="24"/>
        <w:szCs w:val="24"/>
      </w:rPr>
      <w:t xml:space="preserve">0 September </w:t>
    </w:r>
    <w:r w:rsidRPr="00D66953">
      <w:rPr>
        <w:rFonts w:ascii="Times New Roman" w:hAnsi="Times New Roman" w:cs="Times New Roman"/>
        <w:b/>
        <w:bCs/>
        <w:sz w:val="24"/>
        <w:szCs w:val="24"/>
      </w:rPr>
      <w:t>202</w:t>
    </w:r>
    <w:r>
      <w:rPr>
        <w:rFonts w:ascii="Times New Roman" w:hAnsi="Times New Roman" w:cs="Times New Roman"/>
        <w:b/>
        <w:bCs/>
        <w:sz w:val="24"/>
        <w:szCs w:val="24"/>
      </w:rPr>
      <w:t xml:space="preserve">3 </w:t>
    </w:r>
    <w:r w:rsidRPr="00542200">
      <w:rPr>
        <w:rFonts w:ascii="Times New Roman" w:hAnsi="Times New Roman" w:cs="Times New Roman"/>
        <w:b/>
        <w:bCs/>
        <w:sz w:val="24"/>
        <w:szCs w:val="24"/>
      </w:rPr>
      <w:t>(Unaudited)</w:t>
    </w:r>
  </w:p>
  <w:p w14:paraId="2878207D" w14:textId="77777777" w:rsidR="00150C4E" w:rsidRPr="005457E6" w:rsidRDefault="00150C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33973"/>
    <w:multiLevelType w:val="hybridMultilevel"/>
    <w:tmpl w:val="661219F6"/>
    <w:lvl w:ilvl="0" w:tplc="81F40FA4">
      <w:start w:val="25"/>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15:restartNumberingAfterBreak="0">
    <w:nsid w:val="0E297D24"/>
    <w:multiLevelType w:val="singleLevel"/>
    <w:tmpl w:val="7932F428"/>
    <w:lvl w:ilvl="0">
      <w:start w:val="1"/>
      <w:numFmt w:val="decimal"/>
      <w:lvlText w:val="%1"/>
      <w:lvlJc w:val="left"/>
      <w:pPr>
        <w:tabs>
          <w:tab w:val="num" w:pos="837"/>
        </w:tabs>
        <w:ind w:left="837" w:hanging="567"/>
      </w:pPr>
      <w:rPr>
        <w:rFonts w:hint="default"/>
        <w:color w:val="auto"/>
        <w:sz w:val="22"/>
      </w:rPr>
    </w:lvl>
  </w:abstractNum>
  <w:abstractNum w:abstractNumId="2" w15:restartNumberingAfterBreak="0">
    <w:nsid w:val="1BC86F92"/>
    <w:multiLevelType w:val="hybridMultilevel"/>
    <w:tmpl w:val="F73A0E1E"/>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212964F8"/>
    <w:multiLevelType w:val="hybridMultilevel"/>
    <w:tmpl w:val="6CD6C9B8"/>
    <w:lvl w:ilvl="0" w:tplc="CFDA66F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246B4D20"/>
    <w:multiLevelType w:val="hybridMultilevel"/>
    <w:tmpl w:val="FF6ED8EA"/>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 w15:restartNumberingAfterBreak="0">
    <w:nsid w:val="2D3A52DC"/>
    <w:multiLevelType w:val="hybridMultilevel"/>
    <w:tmpl w:val="BE38F582"/>
    <w:lvl w:ilvl="0" w:tplc="5FC22ECA">
      <w:start w:val="1"/>
      <w:numFmt w:val="decimal"/>
      <w:lvlText w:val="%1"/>
      <w:lvlJc w:val="left"/>
      <w:pPr>
        <w:ind w:left="1260" w:hanging="36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38294C6B"/>
    <w:multiLevelType w:val="hybridMultilevel"/>
    <w:tmpl w:val="0060D05E"/>
    <w:lvl w:ilvl="0" w:tplc="74FC58FA">
      <w:start w:val="6"/>
      <w:numFmt w:val="bullet"/>
      <w:lvlText w:val=""/>
      <w:lvlJc w:val="left"/>
      <w:pPr>
        <w:ind w:left="900" w:hanging="360"/>
      </w:pPr>
      <w:rPr>
        <w:rFonts w:ascii="Symbol" w:eastAsia="Times New Roman" w:hAnsi="Symbol" w:cs="Angsana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15:restartNumberingAfterBreak="0">
    <w:nsid w:val="3F0E3A03"/>
    <w:multiLevelType w:val="hybridMultilevel"/>
    <w:tmpl w:val="4E384B64"/>
    <w:lvl w:ilvl="0" w:tplc="66E6FAD4">
      <w:start w:val="1"/>
      <w:numFmt w:val="decimal"/>
      <w:lvlText w:val="%1."/>
      <w:lvlJc w:val="left"/>
      <w:pPr>
        <w:ind w:left="245" w:hanging="360"/>
      </w:pPr>
      <w:rPr>
        <w:rFonts w:hint="default"/>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abstractNum w:abstractNumId="8" w15:restartNumberingAfterBreak="0">
    <w:nsid w:val="3FC94AA7"/>
    <w:multiLevelType w:val="hybridMultilevel"/>
    <w:tmpl w:val="61100F2E"/>
    <w:lvl w:ilvl="0" w:tplc="04090001">
      <w:start w:val="1"/>
      <w:numFmt w:val="bullet"/>
      <w:lvlText w:val=""/>
      <w:lvlJc w:val="left"/>
      <w:pPr>
        <w:ind w:left="922" w:hanging="360"/>
      </w:pPr>
      <w:rPr>
        <w:rFonts w:ascii="Symbol" w:hAnsi="Symbol" w:hint="default"/>
      </w:rPr>
    </w:lvl>
    <w:lvl w:ilvl="1" w:tplc="04090003">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9" w15:restartNumberingAfterBreak="0">
    <w:nsid w:val="41370D04"/>
    <w:multiLevelType w:val="hybridMultilevel"/>
    <w:tmpl w:val="0DE676E2"/>
    <w:lvl w:ilvl="0" w:tplc="C4FA2286">
      <w:start w:val="1"/>
      <w:numFmt w:val="bullet"/>
      <w:lvlText w:val="-"/>
      <w:lvlJc w:val="left"/>
      <w:pPr>
        <w:ind w:left="900" w:hanging="360"/>
      </w:pPr>
      <w:rPr>
        <w:rFonts w:asciiTheme="majorBidi" w:eastAsia="Times New Roman" w:hAnsiTheme="majorBidi" w:cstheme="majorBidi" w:hint="default"/>
        <w:color w:val="auto"/>
        <w:sz w:val="22"/>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 w15:restartNumberingAfterBreak="0">
    <w:nsid w:val="41940C8D"/>
    <w:multiLevelType w:val="hybridMultilevel"/>
    <w:tmpl w:val="9708B402"/>
    <w:lvl w:ilvl="0" w:tplc="37CE4384">
      <w:start w:val="1"/>
      <w:numFmt w:val="lowerLetter"/>
      <w:lvlText w:val="(%1)"/>
      <w:lvlJc w:val="left"/>
      <w:pPr>
        <w:ind w:left="720" w:hanging="360"/>
      </w:pPr>
      <w:rPr>
        <w:rFonts w:hint="default"/>
        <w:b/>
        <w:bCs w:val="0"/>
        <w:i/>
        <w:iCs w:val="0"/>
        <w:color w:val="auto"/>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0F3696"/>
    <w:multiLevelType w:val="hybridMultilevel"/>
    <w:tmpl w:val="E9E8182E"/>
    <w:lvl w:ilvl="0" w:tplc="8052581E">
      <w:start w:val="1"/>
      <w:numFmt w:val="lowerLetter"/>
      <w:lvlText w:val="(%1)"/>
      <w:lvlJc w:val="left"/>
      <w:pPr>
        <w:ind w:left="720" w:hanging="360"/>
      </w:pPr>
      <w:rPr>
        <w:rFonts w:hint="default"/>
        <w:i/>
        <w:iCs/>
      </w:rPr>
    </w:lvl>
    <w:lvl w:ilvl="1" w:tplc="E7CC4460">
      <w:start w:val="1"/>
      <w:numFmt w:val="lowerLetter"/>
      <w:lvlText w:val="(%2)"/>
      <w:lvlJc w:val="left"/>
      <w:pPr>
        <w:ind w:left="630" w:hanging="360"/>
      </w:pPr>
      <w:rPr>
        <w:rFonts w:hint="default"/>
        <w:b/>
        <w:bCs/>
        <w:i/>
        <w:iCs w:val="0"/>
        <w:color w:val="auto"/>
        <w:sz w:val="22"/>
        <w:szCs w:val="22"/>
      </w:rPr>
    </w:lvl>
    <w:lvl w:ilvl="2" w:tplc="11FC4B20">
      <w:start w:val="1"/>
      <w:numFmt w:val="lowerLetter"/>
      <w:lvlText w:val="%3."/>
      <w:lvlJc w:val="left"/>
      <w:pPr>
        <w:ind w:left="2340" w:hanging="360"/>
      </w:pPr>
      <w:rPr>
        <w:rFonts w:hint="default"/>
        <w:b w:val="0"/>
        <w:bCs w:val="0"/>
        <w:i w:val="0"/>
        <w:iCs/>
        <w:color w:val="auto"/>
      </w:rPr>
    </w:lvl>
    <w:lvl w:ilvl="3" w:tplc="13425374">
      <w:start w:val="231"/>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DD5802"/>
    <w:multiLevelType w:val="hybridMultilevel"/>
    <w:tmpl w:val="F454E94A"/>
    <w:lvl w:ilvl="0" w:tplc="8E56E27A">
      <w:start w:val="1"/>
      <w:numFmt w:val="decimal"/>
      <w:lvlText w:val="%1"/>
      <w:lvlJc w:val="left"/>
      <w:pPr>
        <w:ind w:left="1260" w:hanging="360"/>
      </w:pPr>
      <w:rPr>
        <w:rFonts w:ascii="Times New Roman" w:hAnsi="Times New Roman" w:cs="Times New Roman" w:hint="default"/>
        <w:b/>
        <w:bCs/>
        <w:sz w:val="24"/>
        <w:szCs w:val="24"/>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15:restartNumberingAfterBreak="0">
    <w:nsid w:val="47263C93"/>
    <w:multiLevelType w:val="multilevel"/>
    <w:tmpl w:val="43CC5348"/>
    <w:lvl w:ilvl="0">
      <w:start w:val="1"/>
      <w:numFmt w:val="decimal"/>
      <w:lvlText w:val="%1"/>
      <w:lvlJc w:val="left"/>
      <w:pPr>
        <w:tabs>
          <w:tab w:val="num" w:pos="518"/>
        </w:tabs>
        <w:ind w:left="518" w:hanging="518"/>
      </w:pPr>
      <w:rPr>
        <w:rFonts w:hint="default"/>
        <w:b/>
        <w:i w:val="0"/>
      </w:rPr>
    </w:lvl>
    <w:lvl w:ilvl="1">
      <w:start w:val="1"/>
      <w:numFmt w:val="thaiLetters"/>
      <w:lvlText w:val="(%2)"/>
      <w:lvlJc w:val="left"/>
      <w:pPr>
        <w:tabs>
          <w:tab w:val="num" w:pos="504"/>
        </w:tabs>
        <w:ind w:left="504" w:hanging="504"/>
      </w:pPr>
      <w:rPr>
        <w:rFonts w:cs="Angsana New" w:hint="default"/>
        <w:b w:val="0"/>
        <w:bCs/>
        <w:i/>
        <w:iCs/>
        <w:szCs w:val="3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47C45E42"/>
    <w:multiLevelType w:val="hybridMultilevel"/>
    <w:tmpl w:val="CD140D6E"/>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5" w15:restartNumberingAfterBreak="0">
    <w:nsid w:val="4C6214D7"/>
    <w:multiLevelType w:val="hybridMultilevel"/>
    <w:tmpl w:val="051658F2"/>
    <w:lvl w:ilvl="0" w:tplc="A4C6CBA0">
      <w:start w:val="1"/>
      <w:numFmt w:val="bullet"/>
      <w:lvlText w:val="-"/>
      <w:lvlJc w:val="left"/>
      <w:pPr>
        <w:ind w:left="900" w:hanging="360"/>
      </w:pPr>
      <w:rPr>
        <w:rFonts w:ascii="Angsana New" w:hAnsi="Angsana New" w:hint="default"/>
        <w:color w:val="auto"/>
        <w:sz w:val="22"/>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 w15:restartNumberingAfterBreak="0">
    <w:nsid w:val="5076724D"/>
    <w:multiLevelType w:val="hybridMultilevel"/>
    <w:tmpl w:val="FC1696A0"/>
    <w:lvl w:ilvl="0" w:tplc="19B45D8A">
      <w:start w:val="2"/>
      <w:numFmt w:val="bullet"/>
      <w:lvlText w:val="-"/>
      <w:lvlJc w:val="left"/>
      <w:pPr>
        <w:ind w:left="1620" w:hanging="360"/>
      </w:pPr>
      <w:rPr>
        <w:rFonts w:ascii="Times New Roman" w:eastAsiaTheme="minorHAnsi" w:hAnsi="Times New Roman" w:cs="Times New Roman" w:hint="default"/>
        <w:color w:val="auto"/>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7"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18" w15:restartNumberingAfterBreak="0">
    <w:nsid w:val="56605C2D"/>
    <w:multiLevelType w:val="hybridMultilevel"/>
    <w:tmpl w:val="F16EA2C8"/>
    <w:lvl w:ilvl="0" w:tplc="4F4816C4">
      <w:start w:val="1"/>
      <w:numFmt w:val="lowerLetter"/>
      <w:lvlText w:val="(%1)"/>
      <w:lvlJc w:val="left"/>
      <w:pPr>
        <w:ind w:left="1260" w:hanging="360"/>
      </w:pPr>
      <w:rPr>
        <w:rFonts w:hint="default"/>
        <w:b/>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24090E"/>
    <w:multiLevelType w:val="hybridMultilevel"/>
    <w:tmpl w:val="0452204E"/>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0" w15:restartNumberingAfterBreak="0">
    <w:nsid w:val="62F5135C"/>
    <w:multiLevelType w:val="hybridMultilevel"/>
    <w:tmpl w:val="4344D8A8"/>
    <w:lvl w:ilvl="0" w:tplc="1FB00028">
      <w:start w:val="30"/>
      <w:numFmt w:val="bullet"/>
      <w:lvlText w:val="-"/>
      <w:lvlJc w:val="left"/>
      <w:pPr>
        <w:ind w:left="696" w:hanging="876"/>
      </w:pPr>
      <w:rPr>
        <w:rFonts w:ascii="Times New Roman" w:eastAsia="Times New Roman" w:hAnsi="Times New Roman" w:cs="Times New Roman"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21" w15:restartNumberingAfterBreak="0">
    <w:nsid w:val="660E7BE6"/>
    <w:multiLevelType w:val="hybridMultilevel"/>
    <w:tmpl w:val="193A3B00"/>
    <w:lvl w:ilvl="0" w:tplc="5FC22ECA">
      <w:start w:val="1"/>
      <w:numFmt w:val="decimal"/>
      <w:lvlText w:val="%1"/>
      <w:lvlJc w:val="left"/>
      <w:pPr>
        <w:ind w:left="1260" w:hanging="36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66936CC1"/>
    <w:multiLevelType w:val="hybridMultilevel"/>
    <w:tmpl w:val="EF120B8A"/>
    <w:lvl w:ilvl="0" w:tplc="BD7E115A">
      <w:start w:val="6"/>
      <w:numFmt w:val="bullet"/>
      <w:lvlText w:val=""/>
      <w:lvlJc w:val="left"/>
      <w:pPr>
        <w:ind w:left="245" w:hanging="360"/>
      </w:pPr>
      <w:rPr>
        <w:rFonts w:ascii="Symbol" w:eastAsia="Times New Roman" w:hAnsi="Symbol" w:cs="Angsana New" w:hint="default"/>
      </w:rPr>
    </w:lvl>
    <w:lvl w:ilvl="1" w:tplc="04090003" w:tentative="1">
      <w:start w:val="1"/>
      <w:numFmt w:val="bullet"/>
      <w:lvlText w:val="o"/>
      <w:lvlJc w:val="left"/>
      <w:pPr>
        <w:ind w:left="965" w:hanging="360"/>
      </w:pPr>
      <w:rPr>
        <w:rFonts w:ascii="Courier New" w:hAnsi="Courier New" w:cs="Courier New" w:hint="default"/>
      </w:rPr>
    </w:lvl>
    <w:lvl w:ilvl="2" w:tplc="04090005" w:tentative="1">
      <w:start w:val="1"/>
      <w:numFmt w:val="bullet"/>
      <w:lvlText w:val=""/>
      <w:lvlJc w:val="left"/>
      <w:pPr>
        <w:ind w:left="1685" w:hanging="360"/>
      </w:pPr>
      <w:rPr>
        <w:rFonts w:ascii="Wingdings" w:hAnsi="Wingdings" w:hint="default"/>
      </w:rPr>
    </w:lvl>
    <w:lvl w:ilvl="3" w:tplc="04090001" w:tentative="1">
      <w:start w:val="1"/>
      <w:numFmt w:val="bullet"/>
      <w:lvlText w:val=""/>
      <w:lvlJc w:val="left"/>
      <w:pPr>
        <w:ind w:left="2405" w:hanging="360"/>
      </w:pPr>
      <w:rPr>
        <w:rFonts w:ascii="Symbol" w:hAnsi="Symbol" w:hint="default"/>
      </w:rPr>
    </w:lvl>
    <w:lvl w:ilvl="4" w:tplc="04090003" w:tentative="1">
      <w:start w:val="1"/>
      <w:numFmt w:val="bullet"/>
      <w:lvlText w:val="o"/>
      <w:lvlJc w:val="left"/>
      <w:pPr>
        <w:ind w:left="3125" w:hanging="360"/>
      </w:pPr>
      <w:rPr>
        <w:rFonts w:ascii="Courier New" w:hAnsi="Courier New" w:cs="Courier New" w:hint="default"/>
      </w:rPr>
    </w:lvl>
    <w:lvl w:ilvl="5" w:tplc="04090005" w:tentative="1">
      <w:start w:val="1"/>
      <w:numFmt w:val="bullet"/>
      <w:lvlText w:val=""/>
      <w:lvlJc w:val="left"/>
      <w:pPr>
        <w:ind w:left="3845" w:hanging="360"/>
      </w:pPr>
      <w:rPr>
        <w:rFonts w:ascii="Wingdings" w:hAnsi="Wingdings" w:hint="default"/>
      </w:rPr>
    </w:lvl>
    <w:lvl w:ilvl="6" w:tplc="04090001" w:tentative="1">
      <w:start w:val="1"/>
      <w:numFmt w:val="bullet"/>
      <w:lvlText w:val=""/>
      <w:lvlJc w:val="left"/>
      <w:pPr>
        <w:ind w:left="4565" w:hanging="360"/>
      </w:pPr>
      <w:rPr>
        <w:rFonts w:ascii="Symbol" w:hAnsi="Symbol" w:hint="default"/>
      </w:rPr>
    </w:lvl>
    <w:lvl w:ilvl="7" w:tplc="04090003" w:tentative="1">
      <w:start w:val="1"/>
      <w:numFmt w:val="bullet"/>
      <w:lvlText w:val="o"/>
      <w:lvlJc w:val="left"/>
      <w:pPr>
        <w:ind w:left="5285" w:hanging="360"/>
      </w:pPr>
      <w:rPr>
        <w:rFonts w:ascii="Courier New" w:hAnsi="Courier New" w:cs="Courier New" w:hint="default"/>
      </w:rPr>
    </w:lvl>
    <w:lvl w:ilvl="8" w:tplc="04090005" w:tentative="1">
      <w:start w:val="1"/>
      <w:numFmt w:val="bullet"/>
      <w:lvlText w:val=""/>
      <w:lvlJc w:val="left"/>
      <w:pPr>
        <w:ind w:left="6005" w:hanging="360"/>
      </w:pPr>
      <w:rPr>
        <w:rFonts w:ascii="Wingdings" w:hAnsi="Wingdings" w:hint="default"/>
      </w:rPr>
    </w:lvl>
  </w:abstractNum>
  <w:abstractNum w:abstractNumId="23" w15:restartNumberingAfterBreak="0">
    <w:nsid w:val="6F706D0A"/>
    <w:multiLevelType w:val="hybridMultilevel"/>
    <w:tmpl w:val="6E3A1156"/>
    <w:lvl w:ilvl="0" w:tplc="0930E61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1DF55D1"/>
    <w:multiLevelType w:val="multilevel"/>
    <w:tmpl w:val="E104139C"/>
    <w:lvl w:ilvl="0">
      <w:start w:val="1"/>
      <w:numFmt w:val="decimal"/>
      <w:pStyle w:val="Heading1"/>
      <w:lvlText w:val="%1"/>
      <w:lvlJc w:val="left"/>
      <w:pPr>
        <w:tabs>
          <w:tab w:val="num" w:pos="1134"/>
        </w:tabs>
        <w:ind w:left="1134" w:hanging="1134"/>
      </w:pPr>
      <w:rPr>
        <w:rFonts w:hint="default"/>
        <w:b/>
        <w:bCs w:val="0"/>
      </w:rPr>
    </w:lvl>
    <w:lvl w:ilvl="1">
      <w:start w:val="1"/>
      <w:numFmt w:val="lowerLetter"/>
      <w:pStyle w:val="Heading2"/>
      <w:lvlText w:val="(%2)"/>
      <w:lvlJc w:val="left"/>
      <w:pPr>
        <w:tabs>
          <w:tab w:val="num" w:pos="0"/>
        </w:tabs>
        <w:ind w:left="0" w:firstLine="0"/>
      </w:pPr>
      <w:rPr>
        <w:rFonts w:hint="default"/>
        <w:b/>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8AF1C4D"/>
    <w:multiLevelType w:val="hybridMultilevel"/>
    <w:tmpl w:val="F9C23E26"/>
    <w:lvl w:ilvl="0" w:tplc="63985DC0">
      <w:start w:val="1"/>
      <w:numFmt w:val="lowerLetter"/>
      <w:lvlText w:val="(%1)"/>
      <w:lvlJc w:val="left"/>
      <w:pPr>
        <w:ind w:left="720" w:hanging="360"/>
      </w:pPr>
      <w:rPr>
        <w:rFonts w:hint="default"/>
        <w:b/>
        <w:bCs/>
        <w:color w:val="FF0000"/>
      </w:rPr>
    </w:lvl>
    <w:lvl w:ilvl="1" w:tplc="2D3A5CA6">
      <w:start w:val="1"/>
      <w:numFmt w:val="lowerLetter"/>
      <w:lvlText w:val="(%2)"/>
      <w:lvlJc w:val="left"/>
      <w:pPr>
        <w:ind w:left="1440" w:hanging="360"/>
      </w:pPr>
      <w:rPr>
        <w:rFonts w:hint="default"/>
        <w:b w:val="0"/>
        <w:bCs w:val="0"/>
        <w:color w:val="auto"/>
      </w:rPr>
    </w:lvl>
    <w:lvl w:ilvl="2" w:tplc="6BF62D40">
      <w:start w:val="31"/>
      <w:numFmt w:val="bullet"/>
      <w:lvlText w:val="-"/>
      <w:lvlJc w:val="left"/>
      <w:pPr>
        <w:ind w:left="2340" w:hanging="360"/>
      </w:pPr>
      <w:rPr>
        <w:rFonts w:ascii="Times New Roman" w:eastAsia="Times New Roman" w:hAnsi="Times New Roman" w:cs="Times New Roman" w:hint="default"/>
      </w:rPr>
    </w:lvl>
    <w:lvl w:ilvl="3" w:tplc="B67E8AC0">
      <w:start w:val="125"/>
      <w:numFmt w:val="bullet"/>
      <w:lvlText w:val=""/>
      <w:lvlJc w:val="left"/>
      <w:pPr>
        <w:ind w:left="2880" w:hanging="360"/>
      </w:pPr>
      <w:rPr>
        <w:rFonts w:ascii="Symbol" w:eastAsia="Times New Roman" w:hAnsi="Symbol" w:cs="Angsana New" w:hint="default"/>
      </w:rPr>
    </w:lvl>
    <w:lvl w:ilvl="4" w:tplc="1416ED6C">
      <w:start w:val="13"/>
      <w:numFmt w:val="decimal"/>
      <w:lvlText w:val="%5"/>
      <w:lvlJc w:val="left"/>
      <w:pPr>
        <w:ind w:left="3600" w:hanging="360"/>
      </w:pPr>
      <w:rPr>
        <w:rFonts w:hint="default"/>
      </w:rPr>
    </w:lvl>
    <w:lvl w:ilvl="5" w:tplc="99CCA3DA">
      <w:start w:val="13"/>
      <w:numFmt w:val="decimal"/>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B2608F"/>
    <w:multiLevelType w:val="hybridMultilevel"/>
    <w:tmpl w:val="576E7A00"/>
    <w:lvl w:ilvl="0" w:tplc="5FC22ECA">
      <w:start w:val="1"/>
      <w:numFmt w:val="decimal"/>
      <w:lvlText w:val="%1"/>
      <w:lvlJc w:val="left"/>
      <w:pPr>
        <w:ind w:left="720" w:hanging="360"/>
      </w:pPr>
      <w:rPr>
        <w:rFonts w:hint="default"/>
      </w:rPr>
    </w:lvl>
    <w:lvl w:ilvl="1" w:tplc="6FEE5D42" w:tentative="1">
      <w:start w:val="1"/>
      <w:numFmt w:val="lowerLetter"/>
      <w:lvlText w:val="%2."/>
      <w:lvlJc w:val="left"/>
      <w:pPr>
        <w:ind w:left="1440" w:hanging="360"/>
      </w:pPr>
    </w:lvl>
    <w:lvl w:ilvl="2" w:tplc="3CC81DE2" w:tentative="1">
      <w:start w:val="1"/>
      <w:numFmt w:val="lowerRoman"/>
      <w:lvlText w:val="%3."/>
      <w:lvlJc w:val="right"/>
      <w:pPr>
        <w:ind w:left="2160" w:hanging="180"/>
      </w:pPr>
    </w:lvl>
    <w:lvl w:ilvl="3" w:tplc="EF3E9BEA" w:tentative="1">
      <w:start w:val="1"/>
      <w:numFmt w:val="decimal"/>
      <w:lvlText w:val="%4."/>
      <w:lvlJc w:val="left"/>
      <w:pPr>
        <w:ind w:left="2880" w:hanging="360"/>
      </w:pPr>
    </w:lvl>
    <w:lvl w:ilvl="4" w:tplc="F0FE0ABE" w:tentative="1">
      <w:start w:val="1"/>
      <w:numFmt w:val="lowerLetter"/>
      <w:lvlText w:val="%5."/>
      <w:lvlJc w:val="left"/>
      <w:pPr>
        <w:ind w:left="3600" w:hanging="360"/>
      </w:pPr>
    </w:lvl>
    <w:lvl w:ilvl="5" w:tplc="65F855A8" w:tentative="1">
      <w:start w:val="1"/>
      <w:numFmt w:val="lowerRoman"/>
      <w:lvlText w:val="%6."/>
      <w:lvlJc w:val="right"/>
      <w:pPr>
        <w:ind w:left="4320" w:hanging="180"/>
      </w:pPr>
    </w:lvl>
    <w:lvl w:ilvl="6" w:tplc="99D6493C" w:tentative="1">
      <w:start w:val="1"/>
      <w:numFmt w:val="decimal"/>
      <w:lvlText w:val="%7."/>
      <w:lvlJc w:val="left"/>
      <w:pPr>
        <w:ind w:left="5040" w:hanging="360"/>
      </w:pPr>
    </w:lvl>
    <w:lvl w:ilvl="7" w:tplc="F2E25C22" w:tentative="1">
      <w:start w:val="1"/>
      <w:numFmt w:val="lowerLetter"/>
      <w:lvlText w:val="%8."/>
      <w:lvlJc w:val="left"/>
      <w:pPr>
        <w:ind w:left="5760" w:hanging="360"/>
      </w:pPr>
    </w:lvl>
    <w:lvl w:ilvl="8" w:tplc="ED486264" w:tentative="1">
      <w:start w:val="1"/>
      <w:numFmt w:val="lowerRoman"/>
      <w:lvlText w:val="%9."/>
      <w:lvlJc w:val="right"/>
      <w:pPr>
        <w:ind w:left="6480" w:hanging="180"/>
      </w:pPr>
    </w:lvl>
  </w:abstractNum>
  <w:abstractNum w:abstractNumId="27" w15:restartNumberingAfterBreak="0">
    <w:nsid w:val="7B954DE5"/>
    <w:multiLevelType w:val="hybridMultilevel"/>
    <w:tmpl w:val="C2BC3C62"/>
    <w:lvl w:ilvl="0" w:tplc="996EA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C510672"/>
    <w:multiLevelType w:val="hybridMultilevel"/>
    <w:tmpl w:val="CDDAE0B8"/>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9" w15:restartNumberingAfterBreak="0">
    <w:nsid w:val="7E677B46"/>
    <w:multiLevelType w:val="hybridMultilevel"/>
    <w:tmpl w:val="BE38F582"/>
    <w:lvl w:ilvl="0" w:tplc="5FC22ECA">
      <w:start w:val="1"/>
      <w:numFmt w:val="decimal"/>
      <w:lvlText w:val="%1"/>
      <w:lvlJc w:val="left"/>
      <w:pPr>
        <w:ind w:left="1260" w:hanging="36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16cid:durableId="1676223651">
    <w:abstractNumId w:val="24"/>
  </w:num>
  <w:num w:numId="2" w16cid:durableId="1500268389">
    <w:abstractNumId w:val="26"/>
  </w:num>
  <w:num w:numId="3" w16cid:durableId="116141859">
    <w:abstractNumId w:val="25"/>
  </w:num>
  <w:num w:numId="4" w16cid:durableId="872885754">
    <w:abstractNumId w:val="8"/>
  </w:num>
  <w:num w:numId="5" w16cid:durableId="2009359499">
    <w:abstractNumId w:val="10"/>
  </w:num>
  <w:num w:numId="6" w16cid:durableId="985667843">
    <w:abstractNumId w:val="12"/>
  </w:num>
  <w:num w:numId="7" w16cid:durableId="804349737">
    <w:abstractNumId w:val="13"/>
  </w:num>
  <w:num w:numId="8" w16cid:durableId="42102253">
    <w:abstractNumId w:val="1"/>
  </w:num>
  <w:num w:numId="9" w16cid:durableId="1313868169">
    <w:abstractNumId w:val="23"/>
  </w:num>
  <w:num w:numId="10" w16cid:durableId="458451432">
    <w:abstractNumId w:val="27"/>
  </w:num>
  <w:num w:numId="11" w16cid:durableId="1421945607">
    <w:abstractNumId w:val="16"/>
  </w:num>
  <w:num w:numId="12" w16cid:durableId="584151792">
    <w:abstractNumId w:val="0"/>
  </w:num>
  <w:num w:numId="13" w16cid:durableId="1017125066">
    <w:abstractNumId w:val="6"/>
  </w:num>
  <w:num w:numId="14" w16cid:durableId="2110613475">
    <w:abstractNumId w:val="22"/>
  </w:num>
  <w:num w:numId="15" w16cid:durableId="46809288">
    <w:abstractNumId w:val="11"/>
  </w:num>
  <w:num w:numId="16" w16cid:durableId="2056005274">
    <w:abstractNumId w:val="24"/>
  </w:num>
  <w:num w:numId="17" w16cid:durableId="1757818706">
    <w:abstractNumId w:val="15"/>
  </w:num>
  <w:num w:numId="18" w16cid:durableId="507409676">
    <w:abstractNumId w:val="9"/>
  </w:num>
  <w:num w:numId="19" w16cid:durableId="1957833963">
    <w:abstractNumId w:val="4"/>
  </w:num>
  <w:num w:numId="20" w16cid:durableId="1982954660">
    <w:abstractNumId w:val="14"/>
  </w:num>
  <w:num w:numId="21" w16cid:durableId="249238185">
    <w:abstractNumId w:val="19"/>
  </w:num>
  <w:num w:numId="22" w16cid:durableId="478959492">
    <w:abstractNumId w:val="28"/>
  </w:num>
  <w:num w:numId="23" w16cid:durableId="108819440">
    <w:abstractNumId w:val="17"/>
  </w:num>
  <w:num w:numId="24" w16cid:durableId="379982103">
    <w:abstractNumId w:val="21"/>
  </w:num>
  <w:num w:numId="25" w16cid:durableId="742917613">
    <w:abstractNumId w:val="29"/>
  </w:num>
  <w:num w:numId="26" w16cid:durableId="744953848">
    <w:abstractNumId w:val="18"/>
  </w:num>
  <w:num w:numId="27" w16cid:durableId="710422415">
    <w:abstractNumId w:val="5"/>
  </w:num>
  <w:num w:numId="28" w16cid:durableId="1944069743">
    <w:abstractNumId w:val="3"/>
  </w:num>
  <w:num w:numId="29" w16cid:durableId="1672222170">
    <w:abstractNumId w:val="2"/>
  </w:num>
  <w:num w:numId="30" w16cid:durableId="340088171">
    <w:abstractNumId w:val="7"/>
  </w:num>
  <w:num w:numId="31" w16cid:durableId="1721781856">
    <w:abstractNumId w:val="20"/>
  </w:num>
  <w:num w:numId="32" w16cid:durableId="3420499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GrammaticalError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characterSpacingControl w:val="doNotCompress"/>
  <w:hdrShapeDefaults>
    <o:shapedefaults v:ext="edit" spidmax="2050" fill="f" fillcolor="#f49100" strokecolor="#f49100">
      <v:fill color="#f49100" on="f"/>
      <v:stroke color="#f49100"/>
      <o:colormru v:ext="edit" colors="#f49100,#8f9286"/>
    </o:shapedefaults>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Watermark" w:val="0"/>
  </w:docVars>
  <w:rsids>
    <w:rsidRoot w:val="00385CFC"/>
    <w:rsid w:val="00000484"/>
    <w:rsid w:val="0000083C"/>
    <w:rsid w:val="00000D5F"/>
    <w:rsid w:val="00001023"/>
    <w:rsid w:val="00001309"/>
    <w:rsid w:val="000016A3"/>
    <w:rsid w:val="000019B5"/>
    <w:rsid w:val="00001AC3"/>
    <w:rsid w:val="00001B96"/>
    <w:rsid w:val="00001DDB"/>
    <w:rsid w:val="00002386"/>
    <w:rsid w:val="00002389"/>
    <w:rsid w:val="000027DC"/>
    <w:rsid w:val="00002818"/>
    <w:rsid w:val="00002E46"/>
    <w:rsid w:val="00002F9A"/>
    <w:rsid w:val="000031F0"/>
    <w:rsid w:val="00003B43"/>
    <w:rsid w:val="00003C81"/>
    <w:rsid w:val="00003E1D"/>
    <w:rsid w:val="00003EED"/>
    <w:rsid w:val="00003FB8"/>
    <w:rsid w:val="00004553"/>
    <w:rsid w:val="00004F56"/>
    <w:rsid w:val="00005121"/>
    <w:rsid w:val="000053F0"/>
    <w:rsid w:val="00005691"/>
    <w:rsid w:val="00005848"/>
    <w:rsid w:val="00005909"/>
    <w:rsid w:val="00005BAB"/>
    <w:rsid w:val="00005E77"/>
    <w:rsid w:val="0000603C"/>
    <w:rsid w:val="000060FA"/>
    <w:rsid w:val="00006566"/>
    <w:rsid w:val="00006DA7"/>
    <w:rsid w:val="0000719C"/>
    <w:rsid w:val="00007524"/>
    <w:rsid w:val="0000756B"/>
    <w:rsid w:val="00007934"/>
    <w:rsid w:val="00007B57"/>
    <w:rsid w:val="00007B7D"/>
    <w:rsid w:val="000103C9"/>
    <w:rsid w:val="00010A9B"/>
    <w:rsid w:val="0001154E"/>
    <w:rsid w:val="0001192B"/>
    <w:rsid w:val="00011EFB"/>
    <w:rsid w:val="0001277D"/>
    <w:rsid w:val="00012835"/>
    <w:rsid w:val="00012E84"/>
    <w:rsid w:val="00013103"/>
    <w:rsid w:val="00013793"/>
    <w:rsid w:val="000137CD"/>
    <w:rsid w:val="00013838"/>
    <w:rsid w:val="00013BAC"/>
    <w:rsid w:val="00013CA3"/>
    <w:rsid w:val="00013D99"/>
    <w:rsid w:val="0001410E"/>
    <w:rsid w:val="00014895"/>
    <w:rsid w:val="000149A3"/>
    <w:rsid w:val="00014BA2"/>
    <w:rsid w:val="00014C85"/>
    <w:rsid w:val="0001506B"/>
    <w:rsid w:val="0001546D"/>
    <w:rsid w:val="00015474"/>
    <w:rsid w:val="000156A4"/>
    <w:rsid w:val="00015BAC"/>
    <w:rsid w:val="00015C52"/>
    <w:rsid w:val="00015F79"/>
    <w:rsid w:val="00015F82"/>
    <w:rsid w:val="0001622A"/>
    <w:rsid w:val="000168DE"/>
    <w:rsid w:val="00016915"/>
    <w:rsid w:val="00017141"/>
    <w:rsid w:val="00017147"/>
    <w:rsid w:val="000171BB"/>
    <w:rsid w:val="000176F4"/>
    <w:rsid w:val="00017C0B"/>
    <w:rsid w:val="00017F00"/>
    <w:rsid w:val="00017F7B"/>
    <w:rsid w:val="0002055E"/>
    <w:rsid w:val="00020787"/>
    <w:rsid w:val="0002091D"/>
    <w:rsid w:val="00020B2E"/>
    <w:rsid w:val="000210A3"/>
    <w:rsid w:val="00021574"/>
    <w:rsid w:val="000215E3"/>
    <w:rsid w:val="000218EE"/>
    <w:rsid w:val="00021A36"/>
    <w:rsid w:val="00021CD3"/>
    <w:rsid w:val="0002233D"/>
    <w:rsid w:val="00022910"/>
    <w:rsid w:val="00022ADC"/>
    <w:rsid w:val="00022C92"/>
    <w:rsid w:val="00023445"/>
    <w:rsid w:val="000236C4"/>
    <w:rsid w:val="000239A7"/>
    <w:rsid w:val="00023BF0"/>
    <w:rsid w:val="00023CE6"/>
    <w:rsid w:val="000240BD"/>
    <w:rsid w:val="000248CC"/>
    <w:rsid w:val="00024980"/>
    <w:rsid w:val="00024FB1"/>
    <w:rsid w:val="00025523"/>
    <w:rsid w:val="00025DBF"/>
    <w:rsid w:val="00025F48"/>
    <w:rsid w:val="00026011"/>
    <w:rsid w:val="000262E7"/>
    <w:rsid w:val="0002666D"/>
    <w:rsid w:val="000267E6"/>
    <w:rsid w:val="00026852"/>
    <w:rsid w:val="000269C0"/>
    <w:rsid w:val="00026E28"/>
    <w:rsid w:val="00027032"/>
    <w:rsid w:val="00027498"/>
    <w:rsid w:val="0002768F"/>
    <w:rsid w:val="0002799B"/>
    <w:rsid w:val="00027B02"/>
    <w:rsid w:val="00027B77"/>
    <w:rsid w:val="00027CBE"/>
    <w:rsid w:val="000305AB"/>
    <w:rsid w:val="00030802"/>
    <w:rsid w:val="000309F3"/>
    <w:rsid w:val="00030FF3"/>
    <w:rsid w:val="00031172"/>
    <w:rsid w:val="00031356"/>
    <w:rsid w:val="0003136B"/>
    <w:rsid w:val="0003170D"/>
    <w:rsid w:val="000318D7"/>
    <w:rsid w:val="00031E7B"/>
    <w:rsid w:val="000321CD"/>
    <w:rsid w:val="000323FD"/>
    <w:rsid w:val="0003279B"/>
    <w:rsid w:val="000327DA"/>
    <w:rsid w:val="000327F4"/>
    <w:rsid w:val="000329BE"/>
    <w:rsid w:val="00032ABB"/>
    <w:rsid w:val="00032C60"/>
    <w:rsid w:val="00032C99"/>
    <w:rsid w:val="00032D0D"/>
    <w:rsid w:val="00032DD7"/>
    <w:rsid w:val="00032E5D"/>
    <w:rsid w:val="00033790"/>
    <w:rsid w:val="00033862"/>
    <w:rsid w:val="000339ED"/>
    <w:rsid w:val="00033EFB"/>
    <w:rsid w:val="00034007"/>
    <w:rsid w:val="0003444D"/>
    <w:rsid w:val="00034563"/>
    <w:rsid w:val="00034765"/>
    <w:rsid w:val="00034A66"/>
    <w:rsid w:val="00034B29"/>
    <w:rsid w:val="00034BE0"/>
    <w:rsid w:val="00034D6B"/>
    <w:rsid w:val="000358D0"/>
    <w:rsid w:val="00035A15"/>
    <w:rsid w:val="00035BB0"/>
    <w:rsid w:val="00035DC3"/>
    <w:rsid w:val="00036B23"/>
    <w:rsid w:val="00036DD4"/>
    <w:rsid w:val="00036F85"/>
    <w:rsid w:val="000372D3"/>
    <w:rsid w:val="0003730A"/>
    <w:rsid w:val="00037577"/>
    <w:rsid w:val="000378D0"/>
    <w:rsid w:val="0003793E"/>
    <w:rsid w:val="00037AF9"/>
    <w:rsid w:val="00037B7B"/>
    <w:rsid w:val="00037BA6"/>
    <w:rsid w:val="0004030D"/>
    <w:rsid w:val="000405D1"/>
    <w:rsid w:val="00040687"/>
    <w:rsid w:val="000407D5"/>
    <w:rsid w:val="00040B1B"/>
    <w:rsid w:val="000410D4"/>
    <w:rsid w:val="00041259"/>
    <w:rsid w:val="0004139A"/>
    <w:rsid w:val="00041610"/>
    <w:rsid w:val="0004161E"/>
    <w:rsid w:val="000426DD"/>
    <w:rsid w:val="00042749"/>
    <w:rsid w:val="00042DFF"/>
    <w:rsid w:val="00042F74"/>
    <w:rsid w:val="00043063"/>
    <w:rsid w:val="000434F1"/>
    <w:rsid w:val="000438B3"/>
    <w:rsid w:val="00043B61"/>
    <w:rsid w:val="00043BF7"/>
    <w:rsid w:val="00043C71"/>
    <w:rsid w:val="00043DB7"/>
    <w:rsid w:val="00043F47"/>
    <w:rsid w:val="00044115"/>
    <w:rsid w:val="0004411C"/>
    <w:rsid w:val="00044198"/>
    <w:rsid w:val="000441D8"/>
    <w:rsid w:val="00044E33"/>
    <w:rsid w:val="00044E46"/>
    <w:rsid w:val="000453DC"/>
    <w:rsid w:val="0004540C"/>
    <w:rsid w:val="00045486"/>
    <w:rsid w:val="00045487"/>
    <w:rsid w:val="0004600B"/>
    <w:rsid w:val="000467A2"/>
    <w:rsid w:val="00046961"/>
    <w:rsid w:val="000469B6"/>
    <w:rsid w:val="00046CD0"/>
    <w:rsid w:val="0004735B"/>
    <w:rsid w:val="00047F9E"/>
    <w:rsid w:val="00050097"/>
    <w:rsid w:val="000500FA"/>
    <w:rsid w:val="000501B8"/>
    <w:rsid w:val="0005053A"/>
    <w:rsid w:val="000505DB"/>
    <w:rsid w:val="00050656"/>
    <w:rsid w:val="0005069D"/>
    <w:rsid w:val="000506D3"/>
    <w:rsid w:val="00050812"/>
    <w:rsid w:val="00050830"/>
    <w:rsid w:val="00050862"/>
    <w:rsid w:val="00050AB8"/>
    <w:rsid w:val="00050BE6"/>
    <w:rsid w:val="00050DDE"/>
    <w:rsid w:val="00050E51"/>
    <w:rsid w:val="00050E90"/>
    <w:rsid w:val="000510A7"/>
    <w:rsid w:val="0005155E"/>
    <w:rsid w:val="00052413"/>
    <w:rsid w:val="000525A1"/>
    <w:rsid w:val="00052AE4"/>
    <w:rsid w:val="0005349D"/>
    <w:rsid w:val="00053AC3"/>
    <w:rsid w:val="00053C88"/>
    <w:rsid w:val="00053CDB"/>
    <w:rsid w:val="00053E72"/>
    <w:rsid w:val="00054168"/>
    <w:rsid w:val="00054198"/>
    <w:rsid w:val="00054433"/>
    <w:rsid w:val="000550C8"/>
    <w:rsid w:val="00055135"/>
    <w:rsid w:val="0005542F"/>
    <w:rsid w:val="000557AC"/>
    <w:rsid w:val="00055811"/>
    <w:rsid w:val="000558C4"/>
    <w:rsid w:val="00055959"/>
    <w:rsid w:val="000561B2"/>
    <w:rsid w:val="00056220"/>
    <w:rsid w:val="000563CA"/>
    <w:rsid w:val="00056B84"/>
    <w:rsid w:val="00057140"/>
    <w:rsid w:val="0005738A"/>
    <w:rsid w:val="000579DC"/>
    <w:rsid w:val="00057EDE"/>
    <w:rsid w:val="00057F02"/>
    <w:rsid w:val="00057F06"/>
    <w:rsid w:val="00060000"/>
    <w:rsid w:val="000600CA"/>
    <w:rsid w:val="000602C7"/>
    <w:rsid w:val="00060430"/>
    <w:rsid w:val="00060D04"/>
    <w:rsid w:val="00060FED"/>
    <w:rsid w:val="00061173"/>
    <w:rsid w:val="000613F4"/>
    <w:rsid w:val="0006196F"/>
    <w:rsid w:val="00061B37"/>
    <w:rsid w:val="00061CE5"/>
    <w:rsid w:val="00061DFF"/>
    <w:rsid w:val="00061E88"/>
    <w:rsid w:val="000622A9"/>
    <w:rsid w:val="000623C7"/>
    <w:rsid w:val="0006251C"/>
    <w:rsid w:val="000626BE"/>
    <w:rsid w:val="0006276B"/>
    <w:rsid w:val="00062C9B"/>
    <w:rsid w:val="00062DC1"/>
    <w:rsid w:val="0006309A"/>
    <w:rsid w:val="000636BD"/>
    <w:rsid w:val="000636F7"/>
    <w:rsid w:val="000639A4"/>
    <w:rsid w:val="000639A5"/>
    <w:rsid w:val="00063A0E"/>
    <w:rsid w:val="00064248"/>
    <w:rsid w:val="00065054"/>
    <w:rsid w:val="000651C8"/>
    <w:rsid w:val="000651F5"/>
    <w:rsid w:val="000658DE"/>
    <w:rsid w:val="00065B78"/>
    <w:rsid w:val="00065D34"/>
    <w:rsid w:val="00065D93"/>
    <w:rsid w:val="00066180"/>
    <w:rsid w:val="0006626F"/>
    <w:rsid w:val="000664EB"/>
    <w:rsid w:val="000665EF"/>
    <w:rsid w:val="00066AFD"/>
    <w:rsid w:val="00066F7F"/>
    <w:rsid w:val="00067453"/>
    <w:rsid w:val="000675C1"/>
    <w:rsid w:val="000675CD"/>
    <w:rsid w:val="00067712"/>
    <w:rsid w:val="00067E4D"/>
    <w:rsid w:val="0007000A"/>
    <w:rsid w:val="00070194"/>
    <w:rsid w:val="00070318"/>
    <w:rsid w:val="00070377"/>
    <w:rsid w:val="00070617"/>
    <w:rsid w:val="00070712"/>
    <w:rsid w:val="00070839"/>
    <w:rsid w:val="0007089D"/>
    <w:rsid w:val="00070905"/>
    <w:rsid w:val="00070A44"/>
    <w:rsid w:val="00070B43"/>
    <w:rsid w:val="000718C9"/>
    <w:rsid w:val="00071D2B"/>
    <w:rsid w:val="00071E82"/>
    <w:rsid w:val="00072636"/>
    <w:rsid w:val="000729A8"/>
    <w:rsid w:val="00072D47"/>
    <w:rsid w:val="00072DA1"/>
    <w:rsid w:val="00073410"/>
    <w:rsid w:val="00073715"/>
    <w:rsid w:val="000739C3"/>
    <w:rsid w:val="00073A99"/>
    <w:rsid w:val="00073EF2"/>
    <w:rsid w:val="00073FAF"/>
    <w:rsid w:val="000744C1"/>
    <w:rsid w:val="00074583"/>
    <w:rsid w:val="000748AA"/>
    <w:rsid w:val="00074BDC"/>
    <w:rsid w:val="00074CFA"/>
    <w:rsid w:val="0007511A"/>
    <w:rsid w:val="000754D4"/>
    <w:rsid w:val="000756D3"/>
    <w:rsid w:val="00075A02"/>
    <w:rsid w:val="00075BBF"/>
    <w:rsid w:val="000760DC"/>
    <w:rsid w:val="000761A3"/>
    <w:rsid w:val="000762F1"/>
    <w:rsid w:val="000764A1"/>
    <w:rsid w:val="00076707"/>
    <w:rsid w:val="00076906"/>
    <w:rsid w:val="000770BB"/>
    <w:rsid w:val="00077638"/>
    <w:rsid w:val="00077804"/>
    <w:rsid w:val="00077A9E"/>
    <w:rsid w:val="00077E5E"/>
    <w:rsid w:val="00077F9B"/>
    <w:rsid w:val="0008095E"/>
    <w:rsid w:val="00080A31"/>
    <w:rsid w:val="00080D65"/>
    <w:rsid w:val="00080F65"/>
    <w:rsid w:val="00080F89"/>
    <w:rsid w:val="000814AD"/>
    <w:rsid w:val="000814F8"/>
    <w:rsid w:val="00081748"/>
    <w:rsid w:val="0008217F"/>
    <w:rsid w:val="000822A4"/>
    <w:rsid w:val="00082413"/>
    <w:rsid w:val="000824FF"/>
    <w:rsid w:val="00082884"/>
    <w:rsid w:val="00082DD9"/>
    <w:rsid w:val="0008304B"/>
    <w:rsid w:val="00083481"/>
    <w:rsid w:val="00083765"/>
    <w:rsid w:val="00083D8C"/>
    <w:rsid w:val="00083DD9"/>
    <w:rsid w:val="000843F1"/>
    <w:rsid w:val="0008443E"/>
    <w:rsid w:val="00084559"/>
    <w:rsid w:val="00084971"/>
    <w:rsid w:val="00084FB4"/>
    <w:rsid w:val="00085084"/>
    <w:rsid w:val="000850DB"/>
    <w:rsid w:val="00085510"/>
    <w:rsid w:val="0008591B"/>
    <w:rsid w:val="00085E9D"/>
    <w:rsid w:val="00085EAB"/>
    <w:rsid w:val="00085FC2"/>
    <w:rsid w:val="00086078"/>
    <w:rsid w:val="00086126"/>
    <w:rsid w:val="00086B56"/>
    <w:rsid w:val="00086D2C"/>
    <w:rsid w:val="00086EB2"/>
    <w:rsid w:val="00087148"/>
    <w:rsid w:val="00087620"/>
    <w:rsid w:val="00087870"/>
    <w:rsid w:val="00087BF2"/>
    <w:rsid w:val="00087C01"/>
    <w:rsid w:val="000901E2"/>
    <w:rsid w:val="000903A4"/>
    <w:rsid w:val="0009045E"/>
    <w:rsid w:val="00090783"/>
    <w:rsid w:val="00090992"/>
    <w:rsid w:val="00090A17"/>
    <w:rsid w:val="00091097"/>
    <w:rsid w:val="00091125"/>
    <w:rsid w:val="0009121E"/>
    <w:rsid w:val="00091325"/>
    <w:rsid w:val="000914C7"/>
    <w:rsid w:val="0009161E"/>
    <w:rsid w:val="00091FA5"/>
    <w:rsid w:val="00092224"/>
    <w:rsid w:val="000923D9"/>
    <w:rsid w:val="0009267E"/>
    <w:rsid w:val="00092947"/>
    <w:rsid w:val="00092952"/>
    <w:rsid w:val="00092AF2"/>
    <w:rsid w:val="00093C15"/>
    <w:rsid w:val="000940D8"/>
    <w:rsid w:val="000941A4"/>
    <w:rsid w:val="000944EB"/>
    <w:rsid w:val="00094542"/>
    <w:rsid w:val="0009470A"/>
    <w:rsid w:val="00095402"/>
    <w:rsid w:val="0009555C"/>
    <w:rsid w:val="000960DB"/>
    <w:rsid w:val="00096238"/>
    <w:rsid w:val="00096408"/>
    <w:rsid w:val="000965C4"/>
    <w:rsid w:val="000966A6"/>
    <w:rsid w:val="00096DE9"/>
    <w:rsid w:val="00096F8F"/>
    <w:rsid w:val="000971C0"/>
    <w:rsid w:val="0009741A"/>
    <w:rsid w:val="00097798"/>
    <w:rsid w:val="0009782A"/>
    <w:rsid w:val="00097CE3"/>
    <w:rsid w:val="000A010D"/>
    <w:rsid w:val="000A04BA"/>
    <w:rsid w:val="000A08B7"/>
    <w:rsid w:val="000A08C5"/>
    <w:rsid w:val="000A0F2C"/>
    <w:rsid w:val="000A0FBB"/>
    <w:rsid w:val="000A1003"/>
    <w:rsid w:val="000A1049"/>
    <w:rsid w:val="000A10FF"/>
    <w:rsid w:val="000A129E"/>
    <w:rsid w:val="000A12A1"/>
    <w:rsid w:val="000A131F"/>
    <w:rsid w:val="000A1377"/>
    <w:rsid w:val="000A171A"/>
    <w:rsid w:val="000A1754"/>
    <w:rsid w:val="000A17F9"/>
    <w:rsid w:val="000A1B22"/>
    <w:rsid w:val="000A20A5"/>
    <w:rsid w:val="000A2634"/>
    <w:rsid w:val="000A271B"/>
    <w:rsid w:val="000A2BCD"/>
    <w:rsid w:val="000A2D59"/>
    <w:rsid w:val="000A3182"/>
    <w:rsid w:val="000A4064"/>
    <w:rsid w:val="000A4501"/>
    <w:rsid w:val="000A4B91"/>
    <w:rsid w:val="000A4DED"/>
    <w:rsid w:val="000A4E2C"/>
    <w:rsid w:val="000A5A4A"/>
    <w:rsid w:val="000A60C9"/>
    <w:rsid w:val="000A61A5"/>
    <w:rsid w:val="000A6405"/>
    <w:rsid w:val="000A669C"/>
    <w:rsid w:val="000A6A96"/>
    <w:rsid w:val="000A7174"/>
    <w:rsid w:val="000A7271"/>
    <w:rsid w:val="000A72DF"/>
    <w:rsid w:val="000A756C"/>
    <w:rsid w:val="000A764A"/>
    <w:rsid w:val="000A772E"/>
    <w:rsid w:val="000A7811"/>
    <w:rsid w:val="000A78E1"/>
    <w:rsid w:val="000A7920"/>
    <w:rsid w:val="000A7A8D"/>
    <w:rsid w:val="000A7D92"/>
    <w:rsid w:val="000B0681"/>
    <w:rsid w:val="000B0D32"/>
    <w:rsid w:val="000B0D4C"/>
    <w:rsid w:val="000B0F48"/>
    <w:rsid w:val="000B11C9"/>
    <w:rsid w:val="000B11FC"/>
    <w:rsid w:val="000B142E"/>
    <w:rsid w:val="000B2067"/>
    <w:rsid w:val="000B254B"/>
    <w:rsid w:val="000B2819"/>
    <w:rsid w:val="000B29F5"/>
    <w:rsid w:val="000B2D46"/>
    <w:rsid w:val="000B2D59"/>
    <w:rsid w:val="000B2E47"/>
    <w:rsid w:val="000B2F9E"/>
    <w:rsid w:val="000B2FEC"/>
    <w:rsid w:val="000B33FE"/>
    <w:rsid w:val="000B3783"/>
    <w:rsid w:val="000B38AD"/>
    <w:rsid w:val="000B3B70"/>
    <w:rsid w:val="000B3D93"/>
    <w:rsid w:val="000B40BF"/>
    <w:rsid w:val="000B422F"/>
    <w:rsid w:val="000B4348"/>
    <w:rsid w:val="000B44E7"/>
    <w:rsid w:val="000B44FE"/>
    <w:rsid w:val="000B458F"/>
    <w:rsid w:val="000B4790"/>
    <w:rsid w:val="000B4C72"/>
    <w:rsid w:val="000B4CE6"/>
    <w:rsid w:val="000B4D81"/>
    <w:rsid w:val="000B4D83"/>
    <w:rsid w:val="000B4EAA"/>
    <w:rsid w:val="000B4F46"/>
    <w:rsid w:val="000B4FC2"/>
    <w:rsid w:val="000B4FE0"/>
    <w:rsid w:val="000B558A"/>
    <w:rsid w:val="000B5F36"/>
    <w:rsid w:val="000B6186"/>
    <w:rsid w:val="000B667C"/>
    <w:rsid w:val="000B698E"/>
    <w:rsid w:val="000B6E8F"/>
    <w:rsid w:val="000B6F6D"/>
    <w:rsid w:val="000B7167"/>
    <w:rsid w:val="000B723C"/>
    <w:rsid w:val="000B740E"/>
    <w:rsid w:val="000B78C7"/>
    <w:rsid w:val="000B7A7C"/>
    <w:rsid w:val="000B7A88"/>
    <w:rsid w:val="000B7C6D"/>
    <w:rsid w:val="000B7D43"/>
    <w:rsid w:val="000B7DD7"/>
    <w:rsid w:val="000C00BB"/>
    <w:rsid w:val="000C04D7"/>
    <w:rsid w:val="000C04DF"/>
    <w:rsid w:val="000C0523"/>
    <w:rsid w:val="000C07E5"/>
    <w:rsid w:val="000C095C"/>
    <w:rsid w:val="000C18B8"/>
    <w:rsid w:val="000C19F6"/>
    <w:rsid w:val="000C1CC1"/>
    <w:rsid w:val="000C1E20"/>
    <w:rsid w:val="000C1EE3"/>
    <w:rsid w:val="000C25C8"/>
    <w:rsid w:val="000C2BC9"/>
    <w:rsid w:val="000C2D7F"/>
    <w:rsid w:val="000C3000"/>
    <w:rsid w:val="000C33AB"/>
    <w:rsid w:val="000C33D1"/>
    <w:rsid w:val="000C3542"/>
    <w:rsid w:val="000C3AE1"/>
    <w:rsid w:val="000C3B41"/>
    <w:rsid w:val="000C4011"/>
    <w:rsid w:val="000C42A9"/>
    <w:rsid w:val="000C456A"/>
    <w:rsid w:val="000C465B"/>
    <w:rsid w:val="000C4BE4"/>
    <w:rsid w:val="000C4DAE"/>
    <w:rsid w:val="000C4DB6"/>
    <w:rsid w:val="000C4DF0"/>
    <w:rsid w:val="000C5370"/>
    <w:rsid w:val="000C5389"/>
    <w:rsid w:val="000C53FE"/>
    <w:rsid w:val="000C5CC6"/>
    <w:rsid w:val="000C68D6"/>
    <w:rsid w:val="000C6928"/>
    <w:rsid w:val="000C6B00"/>
    <w:rsid w:val="000C6B3B"/>
    <w:rsid w:val="000C6B8E"/>
    <w:rsid w:val="000C6C25"/>
    <w:rsid w:val="000C6D37"/>
    <w:rsid w:val="000C6FD2"/>
    <w:rsid w:val="000C7829"/>
    <w:rsid w:val="000C7909"/>
    <w:rsid w:val="000C7BFF"/>
    <w:rsid w:val="000D0158"/>
    <w:rsid w:val="000D0430"/>
    <w:rsid w:val="000D0D65"/>
    <w:rsid w:val="000D0D9B"/>
    <w:rsid w:val="000D0DCE"/>
    <w:rsid w:val="000D0E93"/>
    <w:rsid w:val="000D0FE1"/>
    <w:rsid w:val="000D1223"/>
    <w:rsid w:val="000D1400"/>
    <w:rsid w:val="000D17B1"/>
    <w:rsid w:val="000D1AC6"/>
    <w:rsid w:val="000D1CD9"/>
    <w:rsid w:val="000D22FB"/>
    <w:rsid w:val="000D2673"/>
    <w:rsid w:val="000D292B"/>
    <w:rsid w:val="000D2CE1"/>
    <w:rsid w:val="000D2EB3"/>
    <w:rsid w:val="000D32D3"/>
    <w:rsid w:val="000D3633"/>
    <w:rsid w:val="000D3A7E"/>
    <w:rsid w:val="000D3F3E"/>
    <w:rsid w:val="000D46D4"/>
    <w:rsid w:val="000D4AED"/>
    <w:rsid w:val="000D4F22"/>
    <w:rsid w:val="000D6082"/>
    <w:rsid w:val="000D6126"/>
    <w:rsid w:val="000D6696"/>
    <w:rsid w:val="000D68DD"/>
    <w:rsid w:val="000D6971"/>
    <w:rsid w:val="000D699D"/>
    <w:rsid w:val="000D6A06"/>
    <w:rsid w:val="000D6B1E"/>
    <w:rsid w:val="000D6BDA"/>
    <w:rsid w:val="000D6C5F"/>
    <w:rsid w:val="000D6DB2"/>
    <w:rsid w:val="000D70CE"/>
    <w:rsid w:val="000D70DB"/>
    <w:rsid w:val="000D73C6"/>
    <w:rsid w:val="000D744D"/>
    <w:rsid w:val="000D77C1"/>
    <w:rsid w:val="000D7C87"/>
    <w:rsid w:val="000D7D3B"/>
    <w:rsid w:val="000E00F4"/>
    <w:rsid w:val="000E0460"/>
    <w:rsid w:val="000E0527"/>
    <w:rsid w:val="000E05ED"/>
    <w:rsid w:val="000E0747"/>
    <w:rsid w:val="000E097F"/>
    <w:rsid w:val="000E0DE2"/>
    <w:rsid w:val="000E12CA"/>
    <w:rsid w:val="000E13EF"/>
    <w:rsid w:val="000E1652"/>
    <w:rsid w:val="000E19C0"/>
    <w:rsid w:val="000E1EC5"/>
    <w:rsid w:val="000E2013"/>
    <w:rsid w:val="000E21B9"/>
    <w:rsid w:val="000E264A"/>
    <w:rsid w:val="000E2888"/>
    <w:rsid w:val="000E2A73"/>
    <w:rsid w:val="000E2D39"/>
    <w:rsid w:val="000E30BD"/>
    <w:rsid w:val="000E3168"/>
    <w:rsid w:val="000E31C8"/>
    <w:rsid w:val="000E4253"/>
    <w:rsid w:val="000E45B4"/>
    <w:rsid w:val="000E4934"/>
    <w:rsid w:val="000E4984"/>
    <w:rsid w:val="000E49D5"/>
    <w:rsid w:val="000E49FD"/>
    <w:rsid w:val="000E4D34"/>
    <w:rsid w:val="000E4DC5"/>
    <w:rsid w:val="000E4E15"/>
    <w:rsid w:val="000E52F2"/>
    <w:rsid w:val="000E560A"/>
    <w:rsid w:val="000E563C"/>
    <w:rsid w:val="000E5BEE"/>
    <w:rsid w:val="000E5DD7"/>
    <w:rsid w:val="000E6196"/>
    <w:rsid w:val="000E624C"/>
    <w:rsid w:val="000E62CA"/>
    <w:rsid w:val="000E64D2"/>
    <w:rsid w:val="000E651D"/>
    <w:rsid w:val="000E6551"/>
    <w:rsid w:val="000E6788"/>
    <w:rsid w:val="000E6BE2"/>
    <w:rsid w:val="000E6EE3"/>
    <w:rsid w:val="000E77B9"/>
    <w:rsid w:val="000E7DAF"/>
    <w:rsid w:val="000F0195"/>
    <w:rsid w:val="000F0477"/>
    <w:rsid w:val="000F0543"/>
    <w:rsid w:val="000F078F"/>
    <w:rsid w:val="000F0928"/>
    <w:rsid w:val="000F092C"/>
    <w:rsid w:val="000F0B25"/>
    <w:rsid w:val="000F15EB"/>
    <w:rsid w:val="000F1613"/>
    <w:rsid w:val="000F1850"/>
    <w:rsid w:val="000F1861"/>
    <w:rsid w:val="000F18C5"/>
    <w:rsid w:val="000F195A"/>
    <w:rsid w:val="000F1C15"/>
    <w:rsid w:val="000F1C56"/>
    <w:rsid w:val="000F21D1"/>
    <w:rsid w:val="000F221E"/>
    <w:rsid w:val="000F23C7"/>
    <w:rsid w:val="000F23D1"/>
    <w:rsid w:val="000F242C"/>
    <w:rsid w:val="000F244B"/>
    <w:rsid w:val="000F2818"/>
    <w:rsid w:val="000F2953"/>
    <w:rsid w:val="000F3035"/>
    <w:rsid w:val="000F3109"/>
    <w:rsid w:val="000F312E"/>
    <w:rsid w:val="000F3130"/>
    <w:rsid w:val="000F3172"/>
    <w:rsid w:val="000F3268"/>
    <w:rsid w:val="000F38B2"/>
    <w:rsid w:val="000F39B6"/>
    <w:rsid w:val="000F3AB3"/>
    <w:rsid w:val="000F3BC1"/>
    <w:rsid w:val="000F3C12"/>
    <w:rsid w:val="000F3C44"/>
    <w:rsid w:val="000F41DE"/>
    <w:rsid w:val="000F4660"/>
    <w:rsid w:val="000F4A12"/>
    <w:rsid w:val="000F4E74"/>
    <w:rsid w:val="000F4E9B"/>
    <w:rsid w:val="000F5038"/>
    <w:rsid w:val="000F560A"/>
    <w:rsid w:val="000F5686"/>
    <w:rsid w:val="000F5A90"/>
    <w:rsid w:val="000F5B40"/>
    <w:rsid w:val="000F5DAF"/>
    <w:rsid w:val="000F618D"/>
    <w:rsid w:val="000F624B"/>
    <w:rsid w:val="000F63B4"/>
    <w:rsid w:val="000F6653"/>
    <w:rsid w:val="000F668C"/>
    <w:rsid w:val="000F66A4"/>
    <w:rsid w:val="000F6A71"/>
    <w:rsid w:val="000F6BAE"/>
    <w:rsid w:val="000F6C6A"/>
    <w:rsid w:val="000F709A"/>
    <w:rsid w:val="000F776A"/>
    <w:rsid w:val="000F7833"/>
    <w:rsid w:val="000F7915"/>
    <w:rsid w:val="000F79D6"/>
    <w:rsid w:val="000F7BFF"/>
    <w:rsid w:val="0010002C"/>
    <w:rsid w:val="00100142"/>
    <w:rsid w:val="001005C5"/>
    <w:rsid w:val="001005EA"/>
    <w:rsid w:val="0010071C"/>
    <w:rsid w:val="00100813"/>
    <w:rsid w:val="001008AD"/>
    <w:rsid w:val="00100B71"/>
    <w:rsid w:val="00100E10"/>
    <w:rsid w:val="00100ECB"/>
    <w:rsid w:val="00100FA9"/>
    <w:rsid w:val="001012B1"/>
    <w:rsid w:val="001015BC"/>
    <w:rsid w:val="0010163D"/>
    <w:rsid w:val="001016A7"/>
    <w:rsid w:val="00101BF1"/>
    <w:rsid w:val="00101CBD"/>
    <w:rsid w:val="00101D39"/>
    <w:rsid w:val="00101E1D"/>
    <w:rsid w:val="001023F2"/>
    <w:rsid w:val="00102947"/>
    <w:rsid w:val="00102B61"/>
    <w:rsid w:val="00102D14"/>
    <w:rsid w:val="00103058"/>
    <w:rsid w:val="0010350D"/>
    <w:rsid w:val="001036CE"/>
    <w:rsid w:val="0010398C"/>
    <w:rsid w:val="0010457A"/>
    <w:rsid w:val="00104655"/>
    <w:rsid w:val="00104BCE"/>
    <w:rsid w:val="00105116"/>
    <w:rsid w:val="0010552D"/>
    <w:rsid w:val="00105609"/>
    <w:rsid w:val="00105AD7"/>
    <w:rsid w:val="00105BB4"/>
    <w:rsid w:val="00105C99"/>
    <w:rsid w:val="00106135"/>
    <w:rsid w:val="00106572"/>
    <w:rsid w:val="00106841"/>
    <w:rsid w:val="00106AA9"/>
    <w:rsid w:val="00106D20"/>
    <w:rsid w:val="00107378"/>
    <w:rsid w:val="001076D8"/>
    <w:rsid w:val="001076E2"/>
    <w:rsid w:val="0010789C"/>
    <w:rsid w:val="001079EB"/>
    <w:rsid w:val="00107B69"/>
    <w:rsid w:val="00107EA0"/>
    <w:rsid w:val="0011001F"/>
    <w:rsid w:val="001101BC"/>
    <w:rsid w:val="00110490"/>
    <w:rsid w:val="00110727"/>
    <w:rsid w:val="00110C6F"/>
    <w:rsid w:val="00110EA8"/>
    <w:rsid w:val="001113EC"/>
    <w:rsid w:val="001114A7"/>
    <w:rsid w:val="00111E2D"/>
    <w:rsid w:val="00111F46"/>
    <w:rsid w:val="001121C9"/>
    <w:rsid w:val="001121F3"/>
    <w:rsid w:val="00112219"/>
    <w:rsid w:val="001123C0"/>
    <w:rsid w:val="00112E6B"/>
    <w:rsid w:val="00113120"/>
    <w:rsid w:val="00113246"/>
    <w:rsid w:val="00113587"/>
    <w:rsid w:val="001136C6"/>
    <w:rsid w:val="0011392E"/>
    <w:rsid w:val="00113FF0"/>
    <w:rsid w:val="001140BA"/>
    <w:rsid w:val="00114108"/>
    <w:rsid w:val="00114482"/>
    <w:rsid w:val="001144A6"/>
    <w:rsid w:val="001145FC"/>
    <w:rsid w:val="0011460C"/>
    <w:rsid w:val="001147C5"/>
    <w:rsid w:val="00114CAD"/>
    <w:rsid w:val="001151A2"/>
    <w:rsid w:val="001153D0"/>
    <w:rsid w:val="001158E3"/>
    <w:rsid w:val="00115938"/>
    <w:rsid w:val="00115AB4"/>
    <w:rsid w:val="00115B3F"/>
    <w:rsid w:val="00115CC9"/>
    <w:rsid w:val="00116052"/>
    <w:rsid w:val="0011606A"/>
    <w:rsid w:val="001160EB"/>
    <w:rsid w:val="001163EB"/>
    <w:rsid w:val="00116EC2"/>
    <w:rsid w:val="00116F05"/>
    <w:rsid w:val="001172C1"/>
    <w:rsid w:val="00117344"/>
    <w:rsid w:val="0011799E"/>
    <w:rsid w:val="00117E81"/>
    <w:rsid w:val="00120421"/>
    <w:rsid w:val="00120979"/>
    <w:rsid w:val="001209B8"/>
    <w:rsid w:val="00120C4E"/>
    <w:rsid w:val="00120D7E"/>
    <w:rsid w:val="00121036"/>
    <w:rsid w:val="001215D5"/>
    <w:rsid w:val="00121703"/>
    <w:rsid w:val="00121944"/>
    <w:rsid w:val="001225DE"/>
    <w:rsid w:val="001228F1"/>
    <w:rsid w:val="00122F9E"/>
    <w:rsid w:val="00123080"/>
    <w:rsid w:val="001233BF"/>
    <w:rsid w:val="001237FF"/>
    <w:rsid w:val="00123A73"/>
    <w:rsid w:val="00123DB8"/>
    <w:rsid w:val="00124062"/>
    <w:rsid w:val="00124388"/>
    <w:rsid w:val="00124831"/>
    <w:rsid w:val="00124877"/>
    <w:rsid w:val="00124C30"/>
    <w:rsid w:val="00124D2A"/>
    <w:rsid w:val="001252D1"/>
    <w:rsid w:val="00125C19"/>
    <w:rsid w:val="00125DBE"/>
    <w:rsid w:val="0012609F"/>
    <w:rsid w:val="0012612F"/>
    <w:rsid w:val="0012629B"/>
    <w:rsid w:val="001268E5"/>
    <w:rsid w:val="001268E9"/>
    <w:rsid w:val="001271AA"/>
    <w:rsid w:val="001272C4"/>
    <w:rsid w:val="001272CF"/>
    <w:rsid w:val="001273FA"/>
    <w:rsid w:val="00127419"/>
    <w:rsid w:val="0012741E"/>
    <w:rsid w:val="00127630"/>
    <w:rsid w:val="001278F5"/>
    <w:rsid w:val="00127AA4"/>
    <w:rsid w:val="0013030C"/>
    <w:rsid w:val="00130855"/>
    <w:rsid w:val="001311D3"/>
    <w:rsid w:val="00131892"/>
    <w:rsid w:val="00131B15"/>
    <w:rsid w:val="00131BF8"/>
    <w:rsid w:val="001320B5"/>
    <w:rsid w:val="00132321"/>
    <w:rsid w:val="001327D7"/>
    <w:rsid w:val="001327F9"/>
    <w:rsid w:val="00132A99"/>
    <w:rsid w:val="00132B1D"/>
    <w:rsid w:val="00132EE6"/>
    <w:rsid w:val="00132F57"/>
    <w:rsid w:val="00133082"/>
    <w:rsid w:val="0013319B"/>
    <w:rsid w:val="00133393"/>
    <w:rsid w:val="001335D1"/>
    <w:rsid w:val="00133644"/>
    <w:rsid w:val="00133868"/>
    <w:rsid w:val="001338B5"/>
    <w:rsid w:val="00133B48"/>
    <w:rsid w:val="00133B4D"/>
    <w:rsid w:val="00133D00"/>
    <w:rsid w:val="001344F8"/>
    <w:rsid w:val="001346D4"/>
    <w:rsid w:val="001347F4"/>
    <w:rsid w:val="0013531D"/>
    <w:rsid w:val="00135D60"/>
    <w:rsid w:val="00135EC3"/>
    <w:rsid w:val="00135F22"/>
    <w:rsid w:val="0013612D"/>
    <w:rsid w:val="001361CE"/>
    <w:rsid w:val="0013657B"/>
    <w:rsid w:val="00136926"/>
    <w:rsid w:val="00136CDC"/>
    <w:rsid w:val="00136FFF"/>
    <w:rsid w:val="0013717D"/>
    <w:rsid w:val="00137B25"/>
    <w:rsid w:val="0014061D"/>
    <w:rsid w:val="00140715"/>
    <w:rsid w:val="001408C9"/>
    <w:rsid w:val="00140CCD"/>
    <w:rsid w:val="00140D8B"/>
    <w:rsid w:val="00141774"/>
    <w:rsid w:val="00141EE3"/>
    <w:rsid w:val="00141FA9"/>
    <w:rsid w:val="00142078"/>
    <w:rsid w:val="001422FE"/>
    <w:rsid w:val="001424EF"/>
    <w:rsid w:val="00142AE0"/>
    <w:rsid w:val="00142E03"/>
    <w:rsid w:val="00142EC0"/>
    <w:rsid w:val="00143031"/>
    <w:rsid w:val="001430D8"/>
    <w:rsid w:val="001431E9"/>
    <w:rsid w:val="00143282"/>
    <w:rsid w:val="0014333E"/>
    <w:rsid w:val="00143AC4"/>
    <w:rsid w:val="00143CF8"/>
    <w:rsid w:val="00143E05"/>
    <w:rsid w:val="0014477B"/>
    <w:rsid w:val="001449B5"/>
    <w:rsid w:val="00144C32"/>
    <w:rsid w:val="00144D1B"/>
    <w:rsid w:val="00144FBB"/>
    <w:rsid w:val="001451B3"/>
    <w:rsid w:val="00145501"/>
    <w:rsid w:val="00145736"/>
    <w:rsid w:val="0014578D"/>
    <w:rsid w:val="00145EEB"/>
    <w:rsid w:val="001463D0"/>
    <w:rsid w:val="001466FA"/>
    <w:rsid w:val="00146EA9"/>
    <w:rsid w:val="00146FD8"/>
    <w:rsid w:val="00147706"/>
    <w:rsid w:val="001501C3"/>
    <w:rsid w:val="00150729"/>
    <w:rsid w:val="00150C4E"/>
    <w:rsid w:val="001512D9"/>
    <w:rsid w:val="0015158C"/>
    <w:rsid w:val="001517E0"/>
    <w:rsid w:val="00152317"/>
    <w:rsid w:val="001524F8"/>
    <w:rsid w:val="0015255A"/>
    <w:rsid w:val="0015283F"/>
    <w:rsid w:val="001528EE"/>
    <w:rsid w:val="00152A95"/>
    <w:rsid w:val="00152B47"/>
    <w:rsid w:val="00152FF5"/>
    <w:rsid w:val="00153087"/>
    <w:rsid w:val="00153164"/>
    <w:rsid w:val="00153628"/>
    <w:rsid w:val="001538E2"/>
    <w:rsid w:val="00153B1B"/>
    <w:rsid w:val="00153B47"/>
    <w:rsid w:val="001542EC"/>
    <w:rsid w:val="0015433F"/>
    <w:rsid w:val="0015451C"/>
    <w:rsid w:val="00154B0A"/>
    <w:rsid w:val="00154E11"/>
    <w:rsid w:val="0015553C"/>
    <w:rsid w:val="001555BC"/>
    <w:rsid w:val="00155648"/>
    <w:rsid w:val="00155652"/>
    <w:rsid w:val="00155D8C"/>
    <w:rsid w:val="00156194"/>
    <w:rsid w:val="0015650C"/>
    <w:rsid w:val="001566B3"/>
    <w:rsid w:val="00156A7B"/>
    <w:rsid w:val="00157664"/>
    <w:rsid w:val="001576A7"/>
    <w:rsid w:val="00157842"/>
    <w:rsid w:val="00157B20"/>
    <w:rsid w:val="001601D5"/>
    <w:rsid w:val="0016081A"/>
    <w:rsid w:val="00160DAA"/>
    <w:rsid w:val="00160FB1"/>
    <w:rsid w:val="00161AC9"/>
    <w:rsid w:val="00161BE1"/>
    <w:rsid w:val="00161C5A"/>
    <w:rsid w:val="00161E59"/>
    <w:rsid w:val="0016204F"/>
    <w:rsid w:val="001628E7"/>
    <w:rsid w:val="00162A47"/>
    <w:rsid w:val="00162B3D"/>
    <w:rsid w:val="00162C1A"/>
    <w:rsid w:val="00162CEE"/>
    <w:rsid w:val="00162E95"/>
    <w:rsid w:val="0016316E"/>
    <w:rsid w:val="00163361"/>
    <w:rsid w:val="00163643"/>
    <w:rsid w:val="0016373E"/>
    <w:rsid w:val="00163AE4"/>
    <w:rsid w:val="00163AF4"/>
    <w:rsid w:val="00163B29"/>
    <w:rsid w:val="00163C3E"/>
    <w:rsid w:val="00164413"/>
    <w:rsid w:val="00164524"/>
    <w:rsid w:val="0016480E"/>
    <w:rsid w:val="00164C4A"/>
    <w:rsid w:val="00164DF7"/>
    <w:rsid w:val="001653B5"/>
    <w:rsid w:val="001653FF"/>
    <w:rsid w:val="0016543B"/>
    <w:rsid w:val="0016555E"/>
    <w:rsid w:val="001656AC"/>
    <w:rsid w:val="00165BB6"/>
    <w:rsid w:val="00165C92"/>
    <w:rsid w:val="00165E34"/>
    <w:rsid w:val="00166A66"/>
    <w:rsid w:val="00166CF4"/>
    <w:rsid w:val="00166D4A"/>
    <w:rsid w:val="00166EE0"/>
    <w:rsid w:val="001670DE"/>
    <w:rsid w:val="00167148"/>
    <w:rsid w:val="0016756B"/>
    <w:rsid w:val="001675FE"/>
    <w:rsid w:val="001677E4"/>
    <w:rsid w:val="00167993"/>
    <w:rsid w:val="00167B86"/>
    <w:rsid w:val="00167E17"/>
    <w:rsid w:val="00167FD6"/>
    <w:rsid w:val="00170011"/>
    <w:rsid w:val="0017012D"/>
    <w:rsid w:val="001702AA"/>
    <w:rsid w:val="00170390"/>
    <w:rsid w:val="0017048B"/>
    <w:rsid w:val="001704CD"/>
    <w:rsid w:val="00170763"/>
    <w:rsid w:val="001707CD"/>
    <w:rsid w:val="00170836"/>
    <w:rsid w:val="00170EB5"/>
    <w:rsid w:val="00170EED"/>
    <w:rsid w:val="00171098"/>
    <w:rsid w:val="00171259"/>
    <w:rsid w:val="00171280"/>
    <w:rsid w:val="00171D8A"/>
    <w:rsid w:val="001721F4"/>
    <w:rsid w:val="00172A79"/>
    <w:rsid w:val="0017335E"/>
    <w:rsid w:val="001737B3"/>
    <w:rsid w:val="00173E52"/>
    <w:rsid w:val="001744DB"/>
    <w:rsid w:val="00174532"/>
    <w:rsid w:val="0017453B"/>
    <w:rsid w:val="0017461A"/>
    <w:rsid w:val="001746BC"/>
    <w:rsid w:val="00174A9D"/>
    <w:rsid w:val="00174D88"/>
    <w:rsid w:val="00174F31"/>
    <w:rsid w:val="001751A8"/>
    <w:rsid w:val="00175257"/>
    <w:rsid w:val="00175CB8"/>
    <w:rsid w:val="00175E42"/>
    <w:rsid w:val="00175F5C"/>
    <w:rsid w:val="00176083"/>
    <w:rsid w:val="001761B9"/>
    <w:rsid w:val="00176988"/>
    <w:rsid w:val="001769E4"/>
    <w:rsid w:val="001769F0"/>
    <w:rsid w:val="00176AE6"/>
    <w:rsid w:val="00176CCD"/>
    <w:rsid w:val="00176CE8"/>
    <w:rsid w:val="0017732C"/>
    <w:rsid w:val="0017747E"/>
    <w:rsid w:val="00177643"/>
    <w:rsid w:val="00177699"/>
    <w:rsid w:val="001777D6"/>
    <w:rsid w:val="00177E5C"/>
    <w:rsid w:val="00180462"/>
    <w:rsid w:val="00180628"/>
    <w:rsid w:val="001808CF"/>
    <w:rsid w:val="00180B65"/>
    <w:rsid w:val="00180BC9"/>
    <w:rsid w:val="00180BE9"/>
    <w:rsid w:val="00180C3C"/>
    <w:rsid w:val="00180C57"/>
    <w:rsid w:val="00180CD5"/>
    <w:rsid w:val="00181901"/>
    <w:rsid w:val="00181B7A"/>
    <w:rsid w:val="00182902"/>
    <w:rsid w:val="0018294E"/>
    <w:rsid w:val="00182B18"/>
    <w:rsid w:val="00182BC9"/>
    <w:rsid w:val="00182DE7"/>
    <w:rsid w:val="0018307A"/>
    <w:rsid w:val="001832EC"/>
    <w:rsid w:val="00183E89"/>
    <w:rsid w:val="0018426B"/>
    <w:rsid w:val="0018446D"/>
    <w:rsid w:val="00184691"/>
    <w:rsid w:val="00184B74"/>
    <w:rsid w:val="00184DF6"/>
    <w:rsid w:val="001853E8"/>
    <w:rsid w:val="00185462"/>
    <w:rsid w:val="001859BC"/>
    <w:rsid w:val="00185A34"/>
    <w:rsid w:val="00185A78"/>
    <w:rsid w:val="00185BE3"/>
    <w:rsid w:val="00185C39"/>
    <w:rsid w:val="00185C58"/>
    <w:rsid w:val="00186009"/>
    <w:rsid w:val="001860FC"/>
    <w:rsid w:val="0018622C"/>
    <w:rsid w:val="00186336"/>
    <w:rsid w:val="00186928"/>
    <w:rsid w:val="00186AA7"/>
    <w:rsid w:val="00186E89"/>
    <w:rsid w:val="0018706C"/>
    <w:rsid w:val="001873A8"/>
    <w:rsid w:val="0018765A"/>
    <w:rsid w:val="001878B1"/>
    <w:rsid w:val="00187942"/>
    <w:rsid w:val="00187EF9"/>
    <w:rsid w:val="001901B4"/>
    <w:rsid w:val="001901F9"/>
    <w:rsid w:val="00190740"/>
    <w:rsid w:val="00190B7C"/>
    <w:rsid w:val="00190F20"/>
    <w:rsid w:val="00191015"/>
    <w:rsid w:val="00191117"/>
    <w:rsid w:val="0019144A"/>
    <w:rsid w:val="001917F2"/>
    <w:rsid w:val="00191A88"/>
    <w:rsid w:val="00191B7A"/>
    <w:rsid w:val="00191D71"/>
    <w:rsid w:val="00191EBD"/>
    <w:rsid w:val="0019212D"/>
    <w:rsid w:val="001923F3"/>
    <w:rsid w:val="0019247A"/>
    <w:rsid w:val="00192594"/>
    <w:rsid w:val="00192607"/>
    <w:rsid w:val="00192781"/>
    <w:rsid w:val="00192949"/>
    <w:rsid w:val="00192ACB"/>
    <w:rsid w:val="00192C2D"/>
    <w:rsid w:val="00192CB3"/>
    <w:rsid w:val="00193135"/>
    <w:rsid w:val="001932A7"/>
    <w:rsid w:val="001932E0"/>
    <w:rsid w:val="001936F2"/>
    <w:rsid w:val="00193A65"/>
    <w:rsid w:val="00193BFA"/>
    <w:rsid w:val="00193CC3"/>
    <w:rsid w:val="001943D1"/>
    <w:rsid w:val="001945FD"/>
    <w:rsid w:val="00194919"/>
    <w:rsid w:val="00194955"/>
    <w:rsid w:val="00194C6B"/>
    <w:rsid w:val="00194C96"/>
    <w:rsid w:val="00195304"/>
    <w:rsid w:val="00195721"/>
    <w:rsid w:val="00195D9D"/>
    <w:rsid w:val="001960E6"/>
    <w:rsid w:val="001965C4"/>
    <w:rsid w:val="00196989"/>
    <w:rsid w:val="00196A2F"/>
    <w:rsid w:val="00197585"/>
    <w:rsid w:val="00197A4E"/>
    <w:rsid w:val="00197CE2"/>
    <w:rsid w:val="00197E23"/>
    <w:rsid w:val="001A00FD"/>
    <w:rsid w:val="001A0397"/>
    <w:rsid w:val="001A0910"/>
    <w:rsid w:val="001A091B"/>
    <w:rsid w:val="001A095C"/>
    <w:rsid w:val="001A1353"/>
    <w:rsid w:val="001A15BA"/>
    <w:rsid w:val="001A1781"/>
    <w:rsid w:val="001A19D2"/>
    <w:rsid w:val="001A1E02"/>
    <w:rsid w:val="001A1FFA"/>
    <w:rsid w:val="001A23A9"/>
    <w:rsid w:val="001A2558"/>
    <w:rsid w:val="001A269A"/>
    <w:rsid w:val="001A2BA3"/>
    <w:rsid w:val="001A324B"/>
    <w:rsid w:val="001A3882"/>
    <w:rsid w:val="001A3A81"/>
    <w:rsid w:val="001A3B11"/>
    <w:rsid w:val="001A455E"/>
    <w:rsid w:val="001A4A0B"/>
    <w:rsid w:val="001A4FE8"/>
    <w:rsid w:val="001A505D"/>
    <w:rsid w:val="001A53BA"/>
    <w:rsid w:val="001A5526"/>
    <w:rsid w:val="001A587B"/>
    <w:rsid w:val="001A5BEA"/>
    <w:rsid w:val="001A6681"/>
    <w:rsid w:val="001A66EC"/>
    <w:rsid w:val="001A6B73"/>
    <w:rsid w:val="001A6CAE"/>
    <w:rsid w:val="001A6E72"/>
    <w:rsid w:val="001A6EF2"/>
    <w:rsid w:val="001A7116"/>
    <w:rsid w:val="001A74CA"/>
    <w:rsid w:val="001A7AA0"/>
    <w:rsid w:val="001A7CB3"/>
    <w:rsid w:val="001A7F80"/>
    <w:rsid w:val="001B013D"/>
    <w:rsid w:val="001B01E6"/>
    <w:rsid w:val="001B0903"/>
    <w:rsid w:val="001B0AF4"/>
    <w:rsid w:val="001B0EE3"/>
    <w:rsid w:val="001B0EF6"/>
    <w:rsid w:val="001B116C"/>
    <w:rsid w:val="001B1370"/>
    <w:rsid w:val="001B181A"/>
    <w:rsid w:val="001B1923"/>
    <w:rsid w:val="001B1BBA"/>
    <w:rsid w:val="001B20F2"/>
    <w:rsid w:val="001B2180"/>
    <w:rsid w:val="001B2280"/>
    <w:rsid w:val="001B25AB"/>
    <w:rsid w:val="001B271F"/>
    <w:rsid w:val="001B2937"/>
    <w:rsid w:val="001B2A14"/>
    <w:rsid w:val="001B2CCE"/>
    <w:rsid w:val="001B2D39"/>
    <w:rsid w:val="001B2FFD"/>
    <w:rsid w:val="001B310E"/>
    <w:rsid w:val="001B336E"/>
    <w:rsid w:val="001B3452"/>
    <w:rsid w:val="001B3BE4"/>
    <w:rsid w:val="001B3DD3"/>
    <w:rsid w:val="001B441D"/>
    <w:rsid w:val="001B49B4"/>
    <w:rsid w:val="001B49FB"/>
    <w:rsid w:val="001B4A67"/>
    <w:rsid w:val="001B4B33"/>
    <w:rsid w:val="001B4F6B"/>
    <w:rsid w:val="001B4F89"/>
    <w:rsid w:val="001B50F2"/>
    <w:rsid w:val="001B524F"/>
    <w:rsid w:val="001B565F"/>
    <w:rsid w:val="001B5913"/>
    <w:rsid w:val="001B5C72"/>
    <w:rsid w:val="001B5D0F"/>
    <w:rsid w:val="001B5E0D"/>
    <w:rsid w:val="001B5E42"/>
    <w:rsid w:val="001B609D"/>
    <w:rsid w:val="001B6360"/>
    <w:rsid w:val="001B63C6"/>
    <w:rsid w:val="001B662B"/>
    <w:rsid w:val="001B66A7"/>
    <w:rsid w:val="001B66F2"/>
    <w:rsid w:val="001B6B26"/>
    <w:rsid w:val="001B6DF3"/>
    <w:rsid w:val="001B6E7E"/>
    <w:rsid w:val="001B6F9F"/>
    <w:rsid w:val="001B769E"/>
    <w:rsid w:val="001B7BD9"/>
    <w:rsid w:val="001C028F"/>
    <w:rsid w:val="001C069E"/>
    <w:rsid w:val="001C0AB4"/>
    <w:rsid w:val="001C0C5B"/>
    <w:rsid w:val="001C10B3"/>
    <w:rsid w:val="001C1839"/>
    <w:rsid w:val="001C18E5"/>
    <w:rsid w:val="001C2054"/>
    <w:rsid w:val="001C23BC"/>
    <w:rsid w:val="001C2952"/>
    <w:rsid w:val="001C2E97"/>
    <w:rsid w:val="001C3169"/>
    <w:rsid w:val="001C36CF"/>
    <w:rsid w:val="001C3B71"/>
    <w:rsid w:val="001C3C8D"/>
    <w:rsid w:val="001C4462"/>
    <w:rsid w:val="001C44F3"/>
    <w:rsid w:val="001C45CE"/>
    <w:rsid w:val="001C4972"/>
    <w:rsid w:val="001C4F2A"/>
    <w:rsid w:val="001C5309"/>
    <w:rsid w:val="001C5541"/>
    <w:rsid w:val="001C5B63"/>
    <w:rsid w:val="001C6B2D"/>
    <w:rsid w:val="001C6E7C"/>
    <w:rsid w:val="001C6EAF"/>
    <w:rsid w:val="001C6F6E"/>
    <w:rsid w:val="001C72F8"/>
    <w:rsid w:val="001C7488"/>
    <w:rsid w:val="001C7505"/>
    <w:rsid w:val="001C77B8"/>
    <w:rsid w:val="001C7855"/>
    <w:rsid w:val="001C78D8"/>
    <w:rsid w:val="001C78FB"/>
    <w:rsid w:val="001C793D"/>
    <w:rsid w:val="001C7D03"/>
    <w:rsid w:val="001C7D91"/>
    <w:rsid w:val="001D0076"/>
    <w:rsid w:val="001D02C7"/>
    <w:rsid w:val="001D0C3A"/>
    <w:rsid w:val="001D10BE"/>
    <w:rsid w:val="001D1889"/>
    <w:rsid w:val="001D1B1B"/>
    <w:rsid w:val="001D1E3E"/>
    <w:rsid w:val="001D2084"/>
    <w:rsid w:val="001D23D1"/>
    <w:rsid w:val="001D2CB8"/>
    <w:rsid w:val="001D2D4D"/>
    <w:rsid w:val="001D2DF3"/>
    <w:rsid w:val="001D2EC8"/>
    <w:rsid w:val="001D2FF6"/>
    <w:rsid w:val="001D3223"/>
    <w:rsid w:val="001D32C5"/>
    <w:rsid w:val="001D36CE"/>
    <w:rsid w:val="001D3785"/>
    <w:rsid w:val="001D398A"/>
    <w:rsid w:val="001D3D8E"/>
    <w:rsid w:val="001D3EC9"/>
    <w:rsid w:val="001D4734"/>
    <w:rsid w:val="001D47BB"/>
    <w:rsid w:val="001D5315"/>
    <w:rsid w:val="001D5B1C"/>
    <w:rsid w:val="001D5BB1"/>
    <w:rsid w:val="001D5D99"/>
    <w:rsid w:val="001D67BF"/>
    <w:rsid w:val="001D67FF"/>
    <w:rsid w:val="001D69B1"/>
    <w:rsid w:val="001D6F94"/>
    <w:rsid w:val="001D70C8"/>
    <w:rsid w:val="001D71FB"/>
    <w:rsid w:val="001D73BE"/>
    <w:rsid w:val="001D745E"/>
    <w:rsid w:val="001D74CA"/>
    <w:rsid w:val="001D77F3"/>
    <w:rsid w:val="001D7AA9"/>
    <w:rsid w:val="001D7E51"/>
    <w:rsid w:val="001E001C"/>
    <w:rsid w:val="001E02C5"/>
    <w:rsid w:val="001E0335"/>
    <w:rsid w:val="001E05E1"/>
    <w:rsid w:val="001E08FF"/>
    <w:rsid w:val="001E0CE4"/>
    <w:rsid w:val="001E0DA5"/>
    <w:rsid w:val="001E0E35"/>
    <w:rsid w:val="001E1057"/>
    <w:rsid w:val="001E1130"/>
    <w:rsid w:val="001E11A7"/>
    <w:rsid w:val="001E1403"/>
    <w:rsid w:val="001E14C5"/>
    <w:rsid w:val="001E152F"/>
    <w:rsid w:val="001E17DA"/>
    <w:rsid w:val="001E1CB3"/>
    <w:rsid w:val="001E1E99"/>
    <w:rsid w:val="001E2118"/>
    <w:rsid w:val="001E236D"/>
    <w:rsid w:val="001E25AC"/>
    <w:rsid w:val="001E2693"/>
    <w:rsid w:val="001E26F4"/>
    <w:rsid w:val="001E296A"/>
    <w:rsid w:val="001E29A0"/>
    <w:rsid w:val="001E2A38"/>
    <w:rsid w:val="001E2D93"/>
    <w:rsid w:val="001E30D5"/>
    <w:rsid w:val="001E35A6"/>
    <w:rsid w:val="001E35C0"/>
    <w:rsid w:val="001E3B0D"/>
    <w:rsid w:val="001E4F02"/>
    <w:rsid w:val="001E56F2"/>
    <w:rsid w:val="001E5819"/>
    <w:rsid w:val="001E5CCE"/>
    <w:rsid w:val="001E6741"/>
    <w:rsid w:val="001E6872"/>
    <w:rsid w:val="001E69F1"/>
    <w:rsid w:val="001E6FDF"/>
    <w:rsid w:val="001E73AF"/>
    <w:rsid w:val="001E7742"/>
    <w:rsid w:val="001E7837"/>
    <w:rsid w:val="001E7951"/>
    <w:rsid w:val="001E7AA0"/>
    <w:rsid w:val="001E7DC8"/>
    <w:rsid w:val="001E7E4D"/>
    <w:rsid w:val="001E7EF8"/>
    <w:rsid w:val="001F04BB"/>
    <w:rsid w:val="001F0994"/>
    <w:rsid w:val="001F0AED"/>
    <w:rsid w:val="001F0E29"/>
    <w:rsid w:val="001F0E36"/>
    <w:rsid w:val="001F0E91"/>
    <w:rsid w:val="001F0F62"/>
    <w:rsid w:val="001F0FBF"/>
    <w:rsid w:val="001F134A"/>
    <w:rsid w:val="001F1BB0"/>
    <w:rsid w:val="001F1C27"/>
    <w:rsid w:val="001F1D33"/>
    <w:rsid w:val="001F2088"/>
    <w:rsid w:val="001F248C"/>
    <w:rsid w:val="001F2959"/>
    <w:rsid w:val="001F2DB7"/>
    <w:rsid w:val="001F2EC6"/>
    <w:rsid w:val="001F3630"/>
    <w:rsid w:val="001F3E53"/>
    <w:rsid w:val="001F465B"/>
    <w:rsid w:val="001F46CA"/>
    <w:rsid w:val="001F48B1"/>
    <w:rsid w:val="001F4919"/>
    <w:rsid w:val="001F4A44"/>
    <w:rsid w:val="001F4B3F"/>
    <w:rsid w:val="001F4B95"/>
    <w:rsid w:val="001F4C18"/>
    <w:rsid w:val="001F4FEB"/>
    <w:rsid w:val="001F568E"/>
    <w:rsid w:val="001F5735"/>
    <w:rsid w:val="001F57DB"/>
    <w:rsid w:val="001F5C3D"/>
    <w:rsid w:val="001F5D50"/>
    <w:rsid w:val="001F60C9"/>
    <w:rsid w:val="001F60DB"/>
    <w:rsid w:val="001F6499"/>
    <w:rsid w:val="001F6585"/>
    <w:rsid w:val="001F6809"/>
    <w:rsid w:val="001F6A0B"/>
    <w:rsid w:val="001F6A15"/>
    <w:rsid w:val="001F6CCC"/>
    <w:rsid w:val="001F6DAD"/>
    <w:rsid w:val="001F70F9"/>
    <w:rsid w:val="001F7231"/>
    <w:rsid w:val="001F728D"/>
    <w:rsid w:val="001F7743"/>
    <w:rsid w:val="001F7782"/>
    <w:rsid w:val="001F78D5"/>
    <w:rsid w:val="001F7AB9"/>
    <w:rsid w:val="001F7F6D"/>
    <w:rsid w:val="002000CD"/>
    <w:rsid w:val="0020016F"/>
    <w:rsid w:val="0020040B"/>
    <w:rsid w:val="00200472"/>
    <w:rsid w:val="00200578"/>
    <w:rsid w:val="00200614"/>
    <w:rsid w:val="0020067E"/>
    <w:rsid w:val="00200AE4"/>
    <w:rsid w:val="00200BB8"/>
    <w:rsid w:val="0020104E"/>
    <w:rsid w:val="00201091"/>
    <w:rsid w:val="00201209"/>
    <w:rsid w:val="00201505"/>
    <w:rsid w:val="002015D0"/>
    <w:rsid w:val="002018CB"/>
    <w:rsid w:val="00201A1B"/>
    <w:rsid w:val="00202353"/>
    <w:rsid w:val="0020242C"/>
    <w:rsid w:val="00202474"/>
    <w:rsid w:val="00202665"/>
    <w:rsid w:val="00202C20"/>
    <w:rsid w:val="00202D41"/>
    <w:rsid w:val="00202E26"/>
    <w:rsid w:val="00202FA5"/>
    <w:rsid w:val="00203473"/>
    <w:rsid w:val="0020394C"/>
    <w:rsid w:val="00203952"/>
    <w:rsid w:val="00203B9F"/>
    <w:rsid w:val="00203BCE"/>
    <w:rsid w:val="00203CF1"/>
    <w:rsid w:val="00203D34"/>
    <w:rsid w:val="00203F31"/>
    <w:rsid w:val="00204128"/>
    <w:rsid w:val="002045E9"/>
    <w:rsid w:val="002046DF"/>
    <w:rsid w:val="00204A85"/>
    <w:rsid w:val="00204E79"/>
    <w:rsid w:val="00204F42"/>
    <w:rsid w:val="0020533B"/>
    <w:rsid w:val="002054A1"/>
    <w:rsid w:val="00205561"/>
    <w:rsid w:val="00206006"/>
    <w:rsid w:val="00206018"/>
    <w:rsid w:val="0020612D"/>
    <w:rsid w:val="00206140"/>
    <w:rsid w:val="00206159"/>
    <w:rsid w:val="002068EF"/>
    <w:rsid w:val="0020690E"/>
    <w:rsid w:val="00206BD9"/>
    <w:rsid w:val="00206C4E"/>
    <w:rsid w:val="00206CF2"/>
    <w:rsid w:val="00206DBC"/>
    <w:rsid w:val="00206DCD"/>
    <w:rsid w:val="0020737D"/>
    <w:rsid w:val="002073A9"/>
    <w:rsid w:val="00207A12"/>
    <w:rsid w:val="00207B52"/>
    <w:rsid w:val="0021005D"/>
    <w:rsid w:val="00210184"/>
    <w:rsid w:val="00210187"/>
    <w:rsid w:val="00210873"/>
    <w:rsid w:val="00210959"/>
    <w:rsid w:val="00211455"/>
    <w:rsid w:val="00211836"/>
    <w:rsid w:val="0021192D"/>
    <w:rsid w:val="00211B79"/>
    <w:rsid w:val="00211C15"/>
    <w:rsid w:val="00211CBB"/>
    <w:rsid w:val="00211DC9"/>
    <w:rsid w:val="00212086"/>
    <w:rsid w:val="00212091"/>
    <w:rsid w:val="0021253B"/>
    <w:rsid w:val="0021279E"/>
    <w:rsid w:val="0021287D"/>
    <w:rsid w:val="002128AB"/>
    <w:rsid w:val="002129CF"/>
    <w:rsid w:val="00212A30"/>
    <w:rsid w:val="00212AF0"/>
    <w:rsid w:val="00212FEE"/>
    <w:rsid w:val="00213114"/>
    <w:rsid w:val="0021327E"/>
    <w:rsid w:val="00213280"/>
    <w:rsid w:val="002134EA"/>
    <w:rsid w:val="00213507"/>
    <w:rsid w:val="00213B00"/>
    <w:rsid w:val="00213DFE"/>
    <w:rsid w:val="0021408F"/>
    <w:rsid w:val="002142D0"/>
    <w:rsid w:val="0021451E"/>
    <w:rsid w:val="0021471B"/>
    <w:rsid w:val="00214896"/>
    <w:rsid w:val="002148B2"/>
    <w:rsid w:val="00214D9A"/>
    <w:rsid w:val="00215113"/>
    <w:rsid w:val="0021548D"/>
    <w:rsid w:val="002157E7"/>
    <w:rsid w:val="002157F0"/>
    <w:rsid w:val="00215880"/>
    <w:rsid w:val="002161B0"/>
    <w:rsid w:val="002162A3"/>
    <w:rsid w:val="00216EDC"/>
    <w:rsid w:val="0021779E"/>
    <w:rsid w:val="00217892"/>
    <w:rsid w:val="00217FF1"/>
    <w:rsid w:val="00220004"/>
    <w:rsid w:val="00220309"/>
    <w:rsid w:val="002204F1"/>
    <w:rsid w:val="00220BCC"/>
    <w:rsid w:val="00220DE1"/>
    <w:rsid w:val="00220E6C"/>
    <w:rsid w:val="00221494"/>
    <w:rsid w:val="002214AC"/>
    <w:rsid w:val="00221857"/>
    <w:rsid w:val="00221892"/>
    <w:rsid w:val="00221B26"/>
    <w:rsid w:val="00221B98"/>
    <w:rsid w:val="00221EAB"/>
    <w:rsid w:val="00221EB8"/>
    <w:rsid w:val="002220B4"/>
    <w:rsid w:val="002227CC"/>
    <w:rsid w:val="00222B32"/>
    <w:rsid w:val="002238B1"/>
    <w:rsid w:val="002239BF"/>
    <w:rsid w:val="00223AEC"/>
    <w:rsid w:val="00223B98"/>
    <w:rsid w:val="00223BB6"/>
    <w:rsid w:val="00223C7D"/>
    <w:rsid w:val="00224A26"/>
    <w:rsid w:val="00224BB2"/>
    <w:rsid w:val="0022577E"/>
    <w:rsid w:val="00225A34"/>
    <w:rsid w:val="00225A83"/>
    <w:rsid w:val="00225D74"/>
    <w:rsid w:val="00225E03"/>
    <w:rsid w:val="002260F9"/>
    <w:rsid w:val="00226175"/>
    <w:rsid w:val="00226A99"/>
    <w:rsid w:val="00226C8B"/>
    <w:rsid w:val="00226DD5"/>
    <w:rsid w:val="00227251"/>
    <w:rsid w:val="00227302"/>
    <w:rsid w:val="0022736F"/>
    <w:rsid w:val="002273D4"/>
    <w:rsid w:val="00227458"/>
    <w:rsid w:val="002274B5"/>
    <w:rsid w:val="002276FF"/>
    <w:rsid w:val="00227E49"/>
    <w:rsid w:val="0023042D"/>
    <w:rsid w:val="00230536"/>
    <w:rsid w:val="00230555"/>
    <w:rsid w:val="0023099F"/>
    <w:rsid w:val="0023170D"/>
    <w:rsid w:val="002318D7"/>
    <w:rsid w:val="00231DE9"/>
    <w:rsid w:val="00231E0D"/>
    <w:rsid w:val="002327E8"/>
    <w:rsid w:val="00232AE1"/>
    <w:rsid w:val="00232E95"/>
    <w:rsid w:val="00232F76"/>
    <w:rsid w:val="00233169"/>
    <w:rsid w:val="0023344B"/>
    <w:rsid w:val="002334E8"/>
    <w:rsid w:val="002338AE"/>
    <w:rsid w:val="00233D9A"/>
    <w:rsid w:val="00234013"/>
    <w:rsid w:val="00234358"/>
    <w:rsid w:val="002343FA"/>
    <w:rsid w:val="002345BA"/>
    <w:rsid w:val="002345F2"/>
    <w:rsid w:val="002345F4"/>
    <w:rsid w:val="002349F5"/>
    <w:rsid w:val="00234D3F"/>
    <w:rsid w:val="002350B8"/>
    <w:rsid w:val="002351C6"/>
    <w:rsid w:val="0023542C"/>
    <w:rsid w:val="002354B0"/>
    <w:rsid w:val="00235664"/>
    <w:rsid w:val="00235A19"/>
    <w:rsid w:val="00235E0B"/>
    <w:rsid w:val="002361FF"/>
    <w:rsid w:val="002362AD"/>
    <w:rsid w:val="00236921"/>
    <w:rsid w:val="00236D91"/>
    <w:rsid w:val="00236F16"/>
    <w:rsid w:val="00236FC0"/>
    <w:rsid w:val="002372A2"/>
    <w:rsid w:val="00237464"/>
    <w:rsid w:val="0023794C"/>
    <w:rsid w:val="00237BD4"/>
    <w:rsid w:val="002400AC"/>
    <w:rsid w:val="00240695"/>
    <w:rsid w:val="002408AD"/>
    <w:rsid w:val="002416B1"/>
    <w:rsid w:val="00241F2E"/>
    <w:rsid w:val="00242018"/>
    <w:rsid w:val="0024246D"/>
    <w:rsid w:val="002426E0"/>
    <w:rsid w:val="002427B4"/>
    <w:rsid w:val="002429A4"/>
    <w:rsid w:val="00242AB3"/>
    <w:rsid w:val="00242BCB"/>
    <w:rsid w:val="00242CA2"/>
    <w:rsid w:val="00242F42"/>
    <w:rsid w:val="0024341D"/>
    <w:rsid w:val="002434AD"/>
    <w:rsid w:val="00243648"/>
    <w:rsid w:val="002437D0"/>
    <w:rsid w:val="00243935"/>
    <w:rsid w:val="00243EEC"/>
    <w:rsid w:val="00243F4D"/>
    <w:rsid w:val="002447DC"/>
    <w:rsid w:val="002448B7"/>
    <w:rsid w:val="002448B8"/>
    <w:rsid w:val="002449B9"/>
    <w:rsid w:val="00244D00"/>
    <w:rsid w:val="002452AD"/>
    <w:rsid w:val="0024546B"/>
    <w:rsid w:val="0024564C"/>
    <w:rsid w:val="0024596D"/>
    <w:rsid w:val="002459CB"/>
    <w:rsid w:val="00245A4D"/>
    <w:rsid w:val="002464F1"/>
    <w:rsid w:val="00246517"/>
    <w:rsid w:val="00246560"/>
    <w:rsid w:val="0024724D"/>
    <w:rsid w:val="00250423"/>
    <w:rsid w:val="002506CF"/>
    <w:rsid w:val="002509C3"/>
    <w:rsid w:val="00250E85"/>
    <w:rsid w:val="00250E92"/>
    <w:rsid w:val="00250EDD"/>
    <w:rsid w:val="0025105F"/>
    <w:rsid w:val="00251073"/>
    <w:rsid w:val="0025164D"/>
    <w:rsid w:val="00251883"/>
    <w:rsid w:val="00251F45"/>
    <w:rsid w:val="00252027"/>
    <w:rsid w:val="00252368"/>
    <w:rsid w:val="0025252B"/>
    <w:rsid w:val="00252647"/>
    <w:rsid w:val="0025272F"/>
    <w:rsid w:val="00252D64"/>
    <w:rsid w:val="00252F38"/>
    <w:rsid w:val="00252FEC"/>
    <w:rsid w:val="002533AC"/>
    <w:rsid w:val="002539C6"/>
    <w:rsid w:val="00253A0E"/>
    <w:rsid w:val="00253DDC"/>
    <w:rsid w:val="00253E72"/>
    <w:rsid w:val="00254066"/>
    <w:rsid w:val="0025444A"/>
    <w:rsid w:val="00254666"/>
    <w:rsid w:val="00254841"/>
    <w:rsid w:val="0025491E"/>
    <w:rsid w:val="002549A3"/>
    <w:rsid w:val="00254E56"/>
    <w:rsid w:val="0025504C"/>
    <w:rsid w:val="00255168"/>
    <w:rsid w:val="00255577"/>
    <w:rsid w:val="00255994"/>
    <w:rsid w:val="00255C1A"/>
    <w:rsid w:val="00255F89"/>
    <w:rsid w:val="00256052"/>
    <w:rsid w:val="0025607B"/>
    <w:rsid w:val="002568AC"/>
    <w:rsid w:val="00256964"/>
    <w:rsid w:val="002570D9"/>
    <w:rsid w:val="00257722"/>
    <w:rsid w:val="002579EB"/>
    <w:rsid w:val="00257B0B"/>
    <w:rsid w:val="0026011D"/>
    <w:rsid w:val="002603F5"/>
    <w:rsid w:val="002604AF"/>
    <w:rsid w:val="002604B9"/>
    <w:rsid w:val="00260743"/>
    <w:rsid w:val="00260A0C"/>
    <w:rsid w:val="00260A58"/>
    <w:rsid w:val="00260F18"/>
    <w:rsid w:val="002610AD"/>
    <w:rsid w:val="0026146E"/>
    <w:rsid w:val="002614C9"/>
    <w:rsid w:val="002617C6"/>
    <w:rsid w:val="00261AED"/>
    <w:rsid w:val="00261CB2"/>
    <w:rsid w:val="00261FB0"/>
    <w:rsid w:val="002621A4"/>
    <w:rsid w:val="0026239C"/>
    <w:rsid w:val="00262742"/>
    <w:rsid w:val="00262B3D"/>
    <w:rsid w:val="00262BCC"/>
    <w:rsid w:val="002630A9"/>
    <w:rsid w:val="00263417"/>
    <w:rsid w:val="00263570"/>
    <w:rsid w:val="00263D01"/>
    <w:rsid w:val="00263DE9"/>
    <w:rsid w:val="00263F10"/>
    <w:rsid w:val="002646EA"/>
    <w:rsid w:val="002652DE"/>
    <w:rsid w:val="00265726"/>
    <w:rsid w:val="00265D31"/>
    <w:rsid w:val="002662D6"/>
    <w:rsid w:val="002663B2"/>
    <w:rsid w:val="002663CF"/>
    <w:rsid w:val="002665E7"/>
    <w:rsid w:val="002667B5"/>
    <w:rsid w:val="002667E0"/>
    <w:rsid w:val="00266B4E"/>
    <w:rsid w:val="00266F8B"/>
    <w:rsid w:val="002670A5"/>
    <w:rsid w:val="002670C0"/>
    <w:rsid w:val="002671A3"/>
    <w:rsid w:val="00267256"/>
    <w:rsid w:val="00267295"/>
    <w:rsid w:val="002672A2"/>
    <w:rsid w:val="002674B6"/>
    <w:rsid w:val="00267C02"/>
    <w:rsid w:val="00267EF2"/>
    <w:rsid w:val="00267F32"/>
    <w:rsid w:val="00270045"/>
    <w:rsid w:val="00270773"/>
    <w:rsid w:val="002709BE"/>
    <w:rsid w:val="00270CAA"/>
    <w:rsid w:val="00270D95"/>
    <w:rsid w:val="00270DDE"/>
    <w:rsid w:val="00270E46"/>
    <w:rsid w:val="00270F94"/>
    <w:rsid w:val="00271029"/>
    <w:rsid w:val="0027111F"/>
    <w:rsid w:val="00271353"/>
    <w:rsid w:val="0027165D"/>
    <w:rsid w:val="00271DFF"/>
    <w:rsid w:val="00271E96"/>
    <w:rsid w:val="00272372"/>
    <w:rsid w:val="00272612"/>
    <w:rsid w:val="00272D23"/>
    <w:rsid w:val="0027358C"/>
    <w:rsid w:val="0027383E"/>
    <w:rsid w:val="002739C0"/>
    <w:rsid w:val="00273B35"/>
    <w:rsid w:val="00273BF1"/>
    <w:rsid w:val="00273DCB"/>
    <w:rsid w:val="002741F5"/>
    <w:rsid w:val="00274320"/>
    <w:rsid w:val="002746C0"/>
    <w:rsid w:val="002747D0"/>
    <w:rsid w:val="00274C15"/>
    <w:rsid w:val="00274CE8"/>
    <w:rsid w:val="00275293"/>
    <w:rsid w:val="00275417"/>
    <w:rsid w:val="00275474"/>
    <w:rsid w:val="002754A5"/>
    <w:rsid w:val="00275529"/>
    <w:rsid w:val="002757B8"/>
    <w:rsid w:val="002757D6"/>
    <w:rsid w:val="002758EC"/>
    <w:rsid w:val="002760A6"/>
    <w:rsid w:val="00276171"/>
    <w:rsid w:val="002762FF"/>
    <w:rsid w:val="002766F1"/>
    <w:rsid w:val="002770BF"/>
    <w:rsid w:val="002770CD"/>
    <w:rsid w:val="002776B4"/>
    <w:rsid w:val="0027770B"/>
    <w:rsid w:val="00277818"/>
    <w:rsid w:val="00277BDD"/>
    <w:rsid w:val="00280653"/>
    <w:rsid w:val="00280914"/>
    <w:rsid w:val="00280BE8"/>
    <w:rsid w:val="00280C5A"/>
    <w:rsid w:val="00280C73"/>
    <w:rsid w:val="00281525"/>
    <w:rsid w:val="002816A2"/>
    <w:rsid w:val="00281B15"/>
    <w:rsid w:val="0028223F"/>
    <w:rsid w:val="0028230C"/>
    <w:rsid w:val="002824AC"/>
    <w:rsid w:val="00282638"/>
    <w:rsid w:val="00282BC4"/>
    <w:rsid w:val="002832D9"/>
    <w:rsid w:val="0028336E"/>
    <w:rsid w:val="00283571"/>
    <w:rsid w:val="0028366B"/>
    <w:rsid w:val="002839D0"/>
    <w:rsid w:val="00284571"/>
    <w:rsid w:val="002846C5"/>
    <w:rsid w:val="00284C5C"/>
    <w:rsid w:val="00284D2A"/>
    <w:rsid w:val="00284FE0"/>
    <w:rsid w:val="00285220"/>
    <w:rsid w:val="00285625"/>
    <w:rsid w:val="00285888"/>
    <w:rsid w:val="0028592A"/>
    <w:rsid w:val="00285A16"/>
    <w:rsid w:val="00285A7D"/>
    <w:rsid w:val="00285D38"/>
    <w:rsid w:val="002861D9"/>
    <w:rsid w:val="00286252"/>
    <w:rsid w:val="002862AA"/>
    <w:rsid w:val="00286617"/>
    <w:rsid w:val="00286650"/>
    <w:rsid w:val="00286671"/>
    <w:rsid w:val="00286944"/>
    <w:rsid w:val="00286D07"/>
    <w:rsid w:val="002872E8"/>
    <w:rsid w:val="002872ED"/>
    <w:rsid w:val="002875D7"/>
    <w:rsid w:val="00287BFE"/>
    <w:rsid w:val="00287CB0"/>
    <w:rsid w:val="0029035D"/>
    <w:rsid w:val="0029051A"/>
    <w:rsid w:val="0029085C"/>
    <w:rsid w:val="002909CE"/>
    <w:rsid w:val="00290AF9"/>
    <w:rsid w:val="00290DC4"/>
    <w:rsid w:val="0029124D"/>
    <w:rsid w:val="002917DD"/>
    <w:rsid w:val="0029189A"/>
    <w:rsid w:val="00291928"/>
    <w:rsid w:val="0029192E"/>
    <w:rsid w:val="00291ACE"/>
    <w:rsid w:val="00291AE7"/>
    <w:rsid w:val="00291BEE"/>
    <w:rsid w:val="00291D23"/>
    <w:rsid w:val="0029210B"/>
    <w:rsid w:val="00292702"/>
    <w:rsid w:val="00292B35"/>
    <w:rsid w:val="00292C66"/>
    <w:rsid w:val="00292D49"/>
    <w:rsid w:val="00292E24"/>
    <w:rsid w:val="00293041"/>
    <w:rsid w:val="00293759"/>
    <w:rsid w:val="0029375C"/>
    <w:rsid w:val="002938D3"/>
    <w:rsid w:val="00293CD2"/>
    <w:rsid w:val="00293D5F"/>
    <w:rsid w:val="00293F12"/>
    <w:rsid w:val="00293FFF"/>
    <w:rsid w:val="00294959"/>
    <w:rsid w:val="00294C8E"/>
    <w:rsid w:val="00295059"/>
    <w:rsid w:val="00295067"/>
    <w:rsid w:val="002950DB"/>
    <w:rsid w:val="0029524A"/>
    <w:rsid w:val="002957F8"/>
    <w:rsid w:val="00295B91"/>
    <w:rsid w:val="00296330"/>
    <w:rsid w:val="002966B8"/>
    <w:rsid w:val="002967DB"/>
    <w:rsid w:val="002967EE"/>
    <w:rsid w:val="00296DEE"/>
    <w:rsid w:val="00296EB7"/>
    <w:rsid w:val="00297389"/>
    <w:rsid w:val="002975B1"/>
    <w:rsid w:val="002976B4"/>
    <w:rsid w:val="00297845"/>
    <w:rsid w:val="00297879"/>
    <w:rsid w:val="00297B20"/>
    <w:rsid w:val="00297C9F"/>
    <w:rsid w:val="00297CDC"/>
    <w:rsid w:val="00297DF1"/>
    <w:rsid w:val="002A003E"/>
    <w:rsid w:val="002A02C3"/>
    <w:rsid w:val="002A0396"/>
    <w:rsid w:val="002A0DA1"/>
    <w:rsid w:val="002A1100"/>
    <w:rsid w:val="002A115A"/>
    <w:rsid w:val="002A1171"/>
    <w:rsid w:val="002A1BBA"/>
    <w:rsid w:val="002A1EBD"/>
    <w:rsid w:val="002A24F8"/>
    <w:rsid w:val="002A2A1D"/>
    <w:rsid w:val="002A2D02"/>
    <w:rsid w:val="002A2E7B"/>
    <w:rsid w:val="002A2F6C"/>
    <w:rsid w:val="002A3139"/>
    <w:rsid w:val="002A33A0"/>
    <w:rsid w:val="002A342E"/>
    <w:rsid w:val="002A3464"/>
    <w:rsid w:val="002A371E"/>
    <w:rsid w:val="002A3A39"/>
    <w:rsid w:val="002A3D03"/>
    <w:rsid w:val="002A3E59"/>
    <w:rsid w:val="002A447F"/>
    <w:rsid w:val="002A4874"/>
    <w:rsid w:val="002A4D7B"/>
    <w:rsid w:val="002A50B9"/>
    <w:rsid w:val="002A598B"/>
    <w:rsid w:val="002A5B46"/>
    <w:rsid w:val="002A5BDA"/>
    <w:rsid w:val="002A5E2C"/>
    <w:rsid w:val="002A6085"/>
    <w:rsid w:val="002A61C7"/>
    <w:rsid w:val="002A633E"/>
    <w:rsid w:val="002A63BA"/>
    <w:rsid w:val="002A6930"/>
    <w:rsid w:val="002A7BA5"/>
    <w:rsid w:val="002A7EEC"/>
    <w:rsid w:val="002B03B3"/>
    <w:rsid w:val="002B0446"/>
    <w:rsid w:val="002B131F"/>
    <w:rsid w:val="002B1326"/>
    <w:rsid w:val="002B1376"/>
    <w:rsid w:val="002B1503"/>
    <w:rsid w:val="002B16E8"/>
    <w:rsid w:val="002B1A89"/>
    <w:rsid w:val="002B1AEA"/>
    <w:rsid w:val="002B1B37"/>
    <w:rsid w:val="002B22DA"/>
    <w:rsid w:val="002B274B"/>
    <w:rsid w:val="002B27EF"/>
    <w:rsid w:val="002B2B3B"/>
    <w:rsid w:val="002B333F"/>
    <w:rsid w:val="002B35E0"/>
    <w:rsid w:val="002B360E"/>
    <w:rsid w:val="002B3A91"/>
    <w:rsid w:val="002B3BFE"/>
    <w:rsid w:val="002B3E6A"/>
    <w:rsid w:val="002B4172"/>
    <w:rsid w:val="002B417E"/>
    <w:rsid w:val="002B44DF"/>
    <w:rsid w:val="002B4649"/>
    <w:rsid w:val="002B491E"/>
    <w:rsid w:val="002B4F5D"/>
    <w:rsid w:val="002B523C"/>
    <w:rsid w:val="002B53A8"/>
    <w:rsid w:val="002B555A"/>
    <w:rsid w:val="002B5713"/>
    <w:rsid w:val="002B5B22"/>
    <w:rsid w:val="002B5BD6"/>
    <w:rsid w:val="002B5C68"/>
    <w:rsid w:val="002B6348"/>
    <w:rsid w:val="002B6491"/>
    <w:rsid w:val="002B64AA"/>
    <w:rsid w:val="002B66AA"/>
    <w:rsid w:val="002B69DE"/>
    <w:rsid w:val="002B6BA6"/>
    <w:rsid w:val="002B6BF2"/>
    <w:rsid w:val="002B6E4A"/>
    <w:rsid w:val="002B6ECC"/>
    <w:rsid w:val="002B70AD"/>
    <w:rsid w:val="002B7713"/>
    <w:rsid w:val="002B77DA"/>
    <w:rsid w:val="002B78A4"/>
    <w:rsid w:val="002B7943"/>
    <w:rsid w:val="002B7A0C"/>
    <w:rsid w:val="002B7CA3"/>
    <w:rsid w:val="002B7F6E"/>
    <w:rsid w:val="002C080F"/>
    <w:rsid w:val="002C0C5C"/>
    <w:rsid w:val="002C109E"/>
    <w:rsid w:val="002C11F1"/>
    <w:rsid w:val="002C1342"/>
    <w:rsid w:val="002C1403"/>
    <w:rsid w:val="002C1500"/>
    <w:rsid w:val="002C1545"/>
    <w:rsid w:val="002C1605"/>
    <w:rsid w:val="002C16FA"/>
    <w:rsid w:val="002C1861"/>
    <w:rsid w:val="002C1A37"/>
    <w:rsid w:val="002C1A75"/>
    <w:rsid w:val="002C1BE2"/>
    <w:rsid w:val="002C1C2F"/>
    <w:rsid w:val="002C1DE2"/>
    <w:rsid w:val="002C2509"/>
    <w:rsid w:val="002C272F"/>
    <w:rsid w:val="002C2775"/>
    <w:rsid w:val="002C2818"/>
    <w:rsid w:val="002C28BD"/>
    <w:rsid w:val="002C336D"/>
    <w:rsid w:val="002C3940"/>
    <w:rsid w:val="002C4413"/>
    <w:rsid w:val="002C4C78"/>
    <w:rsid w:val="002C4CCE"/>
    <w:rsid w:val="002C4E41"/>
    <w:rsid w:val="002C4F0F"/>
    <w:rsid w:val="002C4FDE"/>
    <w:rsid w:val="002C522D"/>
    <w:rsid w:val="002C54BA"/>
    <w:rsid w:val="002C57FB"/>
    <w:rsid w:val="002C5B3E"/>
    <w:rsid w:val="002C60B0"/>
    <w:rsid w:val="002C6305"/>
    <w:rsid w:val="002C6399"/>
    <w:rsid w:val="002C6490"/>
    <w:rsid w:val="002C64C2"/>
    <w:rsid w:val="002C6C4A"/>
    <w:rsid w:val="002C6F9E"/>
    <w:rsid w:val="002C70CE"/>
    <w:rsid w:val="002C723D"/>
    <w:rsid w:val="002C7876"/>
    <w:rsid w:val="002C797A"/>
    <w:rsid w:val="002C7DC2"/>
    <w:rsid w:val="002C7E8D"/>
    <w:rsid w:val="002D0397"/>
    <w:rsid w:val="002D0638"/>
    <w:rsid w:val="002D07E9"/>
    <w:rsid w:val="002D0CCE"/>
    <w:rsid w:val="002D0E65"/>
    <w:rsid w:val="002D109C"/>
    <w:rsid w:val="002D1179"/>
    <w:rsid w:val="002D1385"/>
    <w:rsid w:val="002D16B3"/>
    <w:rsid w:val="002D198F"/>
    <w:rsid w:val="002D19BC"/>
    <w:rsid w:val="002D202F"/>
    <w:rsid w:val="002D2034"/>
    <w:rsid w:val="002D20D0"/>
    <w:rsid w:val="002D20FF"/>
    <w:rsid w:val="002D2475"/>
    <w:rsid w:val="002D2D4C"/>
    <w:rsid w:val="002D2E64"/>
    <w:rsid w:val="002D3610"/>
    <w:rsid w:val="002D3856"/>
    <w:rsid w:val="002D3B65"/>
    <w:rsid w:val="002D3F7C"/>
    <w:rsid w:val="002D4057"/>
    <w:rsid w:val="002D45A0"/>
    <w:rsid w:val="002D45DB"/>
    <w:rsid w:val="002D4942"/>
    <w:rsid w:val="002D4ACE"/>
    <w:rsid w:val="002D4B43"/>
    <w:rsid w:val="002D4EC1"/>
    <w:rsid w:val="002D5067"/>
    <w:rsid w:val="002D52C5"/>
    <w:rsid w:val="002D55B1"/>
    <w:rsid w:val="002D5747"/>
    <w:rsid w:val="002D5818"/>
    <w:rsid w:val="002D5A06"/>
    <w:rsid w:val="002D5AEF"/>
    <w:rsid w:val="002D5E4E"/>
    <w:rsid w:val="002D68AF"/>
    <w:rsid w:val="002D6B66"/>
    <w:rsid w:val="002D7384"/>
    <w:rsid w:val="002D7C45"/>
    <w:rsid w:val="002D7F31"/>
    <w:rsid w:val="002D7FA1"/>
    <w:rsid w:val="002E0169"/>
    <w:rsid w:val="002E03C9"/>
    <w:rsid w:val="002E04AF"/>
    <w:rsid w:val="002E06EB"/>
    <w:rsid w:val="002E0EB2"/>
    <w:rsid w:val="002E1056"/>
    <w:rsid w:val="002E139A"/>
    <w:rsid w:val="002E1CD4"/>
    <w:rsid w:val="002E1F65"/>
    <w:rsid w:val="002E23D4"/>
    <w:rsid w:val="002E2538"/>
    <w:rsid w:val="002E267C"/>
    <w:rsid w:val="002E2DC2"/>
    <w:rsid w:val="002E3722"/>
    <w:rsid w:val="002E388A"/>
    <w:rsid w:val="002E3A08"/>
    <w:rsid w:val="002E3ED0"/>
    <w:rsid w:val="002E3FA1"/>
    <w:rsid w:val="002E4818"/>
    <w:rsid w:val="002E48E4"/>
    <w:rsid w:val="002E4941"/>
    <w:rsid w:val="002E4A24"/>
    <w:rsid w:val="002E4F65"/>
    <w:rsid w:val="002E54D9"/>
    <w:rsid w:val="002E5594"/>
    <w:rsid w:val="002E5906"/>
    <w:rsid w:val="002E5908"/>
    <w:rsid w:val="002E5AAD"/>
    <w:rsid w:val="002E5AD7"/>
    <w:rsid w:val="002E5AF9"/>
    <w:rsid w:val="002E5BE1"/>
    <w:rsid w:val="002E6263"/>
    <w:rsid w:val="002E6397"/>
    <w:rsid w:val="002E6411"/>
    <w:rsid w:val="002E654A"/>
    <w:rsid w:val="002E6593"/>
    <w:rsid w:val="002E6DC6"/>
    <w:rsid w:val="002E6F49"/>
    <w:rsid w:val="002E6FF3"/>
    <w:rsid w:val="002E70D5"/>
    <w:rsid w:val="002E728B"/>
    <w:rsid w:val="002E7491"/>
    <w:rsid w:val="002E7751"/>
    <w:rsid w:val="002E7997"/>
    <w:rsid w:val="002E7E49"/>
    <w:rsid w:val="002F0089"/>
    <w:rsid w:val="002F0A11"/>
    <w:rsid w:val="002F0BB8"/>
    <w:rsid w:val="002F0C45"/>
    <w:rsid w:val="002F0CE3"/>
    <w:rsid w:val="002F0D09"/>
    <w:rsid w:val="002F0E3F"/>
    <w:rsid w:val="002F0F0B"/>
    <w:rsid w:val="002F11E9"/>
    <w:rsid w:val="002F16FE"/>
    <w:rsid w:val="002F1727"/>
    <w:rsid w:val="002F182A"/>
    <w:rsid w:val="002F18C1"/>
    <w:rsid w:val="002F1A2D"/>
    <w:rsid w:val="002F1CCE"/>
    <w:rsid w:val="002F20FD"/>
    <w:rsid w:val="002F210A"/>
    <w:rsid w:val="002F21A7"/>
    <w:rsid w:val="002F225B"/>
    <w:rsid w:val="002F22D5"/>
    <w:rsid w:val="002F2B15"/>
    <w:rsid w:val="002F2E03"/>
    <w:rsid w:val="002F2ED1"/>
    <w:rsid w:val="002F2F59"/>
    <w:rsid w:val="002F320F"/>
    <w:rsid w:val="002F397F"/>
    <w:rsid w:val="002F3AD6"/>
    <w:rsid w:val="002F3BA3"/>
    <w:rsid w:val="002F3D7F"/>
    <w:rsid w:val="002F4141"/>
    <w:rsid w:val="002F490C"/>
    <w:rsid w:val="002F4B91"/>
    <w:rsid w:val="002F4F32"/>
    <w:rsid w:val="002F5136"/>
    <w:rsid w:val="002F53F7"/>
    <w:rsid w:val="002F58ED"/>
    <w:rsid w:val="002F6148"/>
    <w:rsid w:val="002F65A1"/>
    <w:rsid w:val="002F6937"/>
    <w:rsid w:val="002F6CC5"/>
    <w:rsid w:val="002F6D0A"/>
    <w:rsid w:val="002F7294"/>
    <w:rsid w:val="002F7429"/>
    <w:rsid w:val="002F7B28"/>
    <w:rsid w:val="002F7B8D"/>
    <w:rsid w:val="002F7CE1"/>
    <w:rsid w:val="002F7CF2"/>
    <w:rsid w:val="002F7CFF"/>
    <w:rsid w:val="0030034B"/>
    <w:rsid w:val="003006EC"/>
    <w:rsid w:val="00300F96"/>
    <w:rsid w:val="0030137A"/>
    <w:rsid w:val="003015C5"/>
    <w:rsid w:val="003015E6"/>
    <w:rsid w:val="0030165B"/>
    <w:rsid w:val="003016DC"/>
    <w:rsid w:val="003016EC"/>
    <w:rsid w:val="00301BD3"/>
    <w:rsid w:val="00301C87"/>
    <w:rsid w:val="00301E87"/>
    <w:rsid w:val="003021AC"/>
    <w:rsid w:val="003023C1"/>
    <w:rsid w:val="003024B4"/>
    <w:rsid w:val="003027A2"/>
    <w:rsid w:val="00302809"/>
    <w:rsid w:val="00302C5D"/>
    <w:rsid w:val="00302EEB"/>
    <w:rsid w:val="00303745"/>
    <w:rsid w:val="00303BD7"/>
    <w:rsid w:val="00303C01"/>
    <w:rsid w:val="003040AD"/>
    <w:rsid w:val="003042EC"/>
    <w:rsid w:val="00304403"/>
    <w:rsid w:val="0030490B"/>
    <w:rsid w:val="00304D2A"/>
    <w:rsid w:val="00305834"/>
    <w:rsid w:val="00305B63"/>
    <w:rsid w:val="003062BD"/>
    <w:rsid w:val="003062E1"/>
    <w:rsid w:val="0030677B"/>
    <w:rsid w:val="00306CF7"/>
    <w:rsid w:val="003079E4"/>
    <w:rsid w:val="00307DEB"/>
    <w:rsid w:val="00307F64"/>
    <w:rsid w:val="0031038C"/>
    <w:rsid w:val="003104C9"/>
    <w:rsid w:val="0031061A"/>
    <w:rsid w:val="003108A4"/>
    <w:rsid w:val="00310C13"/>
    <w:rsid w:val="00310F10"/>
    <w:rsid w:val="00311183"/>
    <w:rsid w:val="00311310"/>
    <w:rsid w:val="003114DE"/>
    <w:rsid w:val="003115A2"/>
    <w:rsid w:val="00311B4B"/>
    <w:rsid w:val="00311C2A"/>
    <w:rsid w:val="003125F8"/>
    <w:rsid w:val="00312696"/>
    <w:rsid w:val="0031289A"/>
    <w:rsid w:val="00312973"/>
    <w:rsid w:val="00312BE9"/>
    <w:rsid w:val="00312C2A"/>
    <w:rsid w:val="00312D54"/>
    <w:rsid w:val="00312DFB"/>
    <w:rsid w:val="00312E50"/>
    <w:rsid w:val="00312ED4"/>
    <w:rsid w:val="00312F46"/>
    <w:rsid w:val="0031311F"/>
    <w:rsid w:val="0031332E"/>
    <w:rsid w:val="00313335"/>
    <w:rsid w:val="00313575"/>
    <w:rsid w:val="00313761"/>
    <w:rsid w:val="00313E92"/>
    <w:rsid w:val="003141A9"/>
    <w:rsid w:val="00314556"/>
    <w:rsid w:val="003148D2"/>
    <w:rsid w:val="00314D76"/>
    <w:rsid w:val="00314E8E"/>
    <w:rsid w:val="00314F57"/>
    <w:rsid w:val="003153DF"/>
    <w:rsid w:val="00315467"/>
    <w:rsid w:val="00315609"/>
    <w:rsid w:val="0031568D"/>
    <w:rsid w:val="00315856"/>
    <w:rsid w:val="00315A94"/>
    <w:rsid w:val="00315CBB"/>
    <w:rsid w:val="003160BB"/>
    <w:rsid w:val="00316BCA"/>
    <w:rsid w:val="00316D43"/>
    <w:rsid w:val="00316F89"/>
    <w:rsid w:val="003177CF"/>
    <w:rsid w:val="00317A6C"/>
    <w:rsid w:val="00317B85"/>
    <w:rsid w:val="0032010B"/>
    <w:rsid w:val="0032032A"/>
    <w:rsid w:val="003203B4"/>
    <w:rsid w:val="00320444"/>
    <w:rsid w:val="0032068E"/>
    <w:rsid w:val="00320786"/>
    <w:rsid w:val="0032081B"/>
    <w:rsid w:val="00320961"/>
    <w:rsid w:val="00320CB8"/>
    <w:rsid w:val="00320DFD"/>
    <w:rsid w:val="00320FF0"/>
    <w:rsid w:val="00321185"/>
    <w:rsid w:val="00321213"/>
    <w:rsid w:val="00321AD4"/>
    <w:rsid w:val="00321ADD"/>
    <w:rsid w:val="00321CD4"/>
    <w:rsid w:val="00321E43"/>
    <w:rsid w:val="00322063"/>
    <w:rsid w:val="00322251"/>
    <w:rsid w:val="003224AE"/>
    <w:rsid w:val="0032256F"/>
    <w:rsid w:val="00322BE9"/>
    <w:rsid w:val="00322C3C"/>
    <w:rsid w:val="00322E2F"/>
    <w:rsid w:val="00322EB9"/>
    <w:rsid w:val="00323222"/>
    <w:rsid w:val="003235BA"/>
    <w:rsid w:val="00323867"/>
    <w:rsid w:val="0032394C"/>
    <w:rsid w:val="00323AA8"/>
    <w:rsid w:val="00323F8C"/>
    <w:rsid w:val="00324055"/>
    <w:rsid w:val="00324672"/>
    <w:rsid w:val="003247DE"/>
    <w:rsid w:val="00324889"/>
    <w:rsid w:val="00324BB7"/>
    <w:rsid w:val="00324BFE"/>
    <w:rsid w:val="00325086"/>
    <w:rsid w:val="00325299"/>
    <w:rsid w:val="003254BD"/>
    <w:rsid w:val="00325607"/>
    <w:rsid w:val="003256F1"/>
    <w:rsid w:val="0032570E"/>
    <w:rsid w:val="00325918"/>
    <w:rsid w:val="00325C89"/>
    <w:rsid w:val="00325D58"/>
    <w:rsid w:val="00325F32"/>
    <w:rsid w:val="003265CE"/>
    <w:rsid w:val="0032660C"/>
    <w:rsid w:val="003266C5"/>
    <w:rsid w:val="00326AB8"/>
    <w:rsid w:val="00326D6A"/>
    <w:rsid w:val="00326F07"/>
    <w:rsid w:val="003273A3"/>
    <w:rsid w:val="003273F7"/>
    <w:rsid w:val="00327693"/>
    <w:rsid w:val="00327B75"/>
    <w:rsid w:val="00327BFA"/>
    <w:rsid w:val="0033050C"/>
    <w:rsid w:val="0033056C"/>
    <w:rsid w:val="0033089F"/>
    <w:rsid w:val="00331012"/>
    <w:rsid w:val="003310F0"/>
    <w:rsid w:val="003311C1"/>
    <w:rsid w:val="003313BF"/>
    <w:rsid w:val="00331821"/>
    <w:rsid w:val="00331A93"/>
    <w:rsid w:val="00331B2F"/>
    <w:rsid w:val="00331B37"/>
    <w:rsid w:val="00331B5D"/>
    <w:rsid w:val="00331E83"/>
    <w:rsid w:val="00332080"/>
    <w:rsid w:val="00332309"/>
    <w:rsid w:val="00332706"/>
    <w:rsid w:val="00332C57"/>
    <w:rsid w:val="003331DA"/>
    <w:rsid w:val="0033323B"/>
    <w:rsid w:val="00333431"/>
    <w:rsid w:val="0033356D"/>
    <w:rsid w:val="003337A1"/>
    <w:rsid w:val="00333877"/>
    <w:rsid w:val="00333B2E"/>
    <w:rsid w:val="00333BD0"/>
    <w:rsid w:val="00333D1D"/>
    <w:rsid w:val="003340F3"/>
    <w:rsid w:val="00334704"/>
    <w:rsid w:val="0033534A"/>
    <w:rsid w:val="00335A02"/>
    <w:rsid w:val="00335ACA"/>
    <w:rsid w:val="00335D1F"/>
    <w:rsid w:val="00335F7D"/>
    <w:rsid w:val="00336478"/>
    <w:rsid w:val="003366C3"/>
    <w:rsid w:val="003367EB"/>
    <w:rsid w:val="00336C93"/>
    <w:rsid w:val="00336D11"/>
    <w:rsid w:val="00336D81"/>
    <w:rsid w:val="00336EA6"/>
    <w:rsid w:val="00336F25"/>
    <w:rsid w:val="00337051"/>
    <w:rsid w:val="00337550"/>
    <w:rsid w:val="00337643"/>
    <w:rsid w:val="0033781D"/>
    <w:rsid w:val="0034012A"/>
    <w:rsid w:val="003401D7"/>
    <w:rsid w:val="00340488"/>
    <w:rsid w:val="003404B7"/>
    <w:rsid w:val="00340667"/>
    <w:rsid w:val="003407A6"/>
    <w:rsid w:val="00340861"/>
    <w:rsid w:val="00340FD2"/>
    <w:rsid w:val="00341173"/>
    <w:rsid w:val="003415A9"/>
    <w:rsid w:val="0034166E"/>
    <w:rsid w:val="0034184B"/>
    <w:rsid w:val="003421E6"/>
    <w:rsid w:val="00342FED"/>
    <w:rsid w:val="003434C9"/>
    <w:rsid w:val="003435FB"/>
    <w:rsid w:val="003437AB"/>
    <w:rsid w:val="00343931"/>
    <w:rsid w:val="00343A24"/>
    <w:rsid w:val="00343BAF"/>
    <w:rsid w:val="00343E4F"/>
    <w:rsid w:val="00343E75"/>
    <w:rsid w:val="00343F48"/>
    <w:rsid w:val="003443B0"/>
    <w:rsid w:val="0034459C"/>
    <w:rsid w:val="00344855"/>
    <w:rsid w:val="00344C4B"/>
    <w:rsid w:val="0034545B"/>
    <w:rsid w:val="003454C2"/>
    <w:rsid w:val="00345971"/>
    <w:rsid w:val="00345BAD"/>
    <w:rsid w:val="00345C3E"/>
    <w:rsid w:val="00345F5A"/>
    <w:rsid w:val="0034636C"/>
    <w:rsid w:val="003463C0"/>
    <w:rsid w:val="003467E2"/>
    <w:rsid w:val="0034686C"/>
    <w:rsid w:val="0034688F"/>
    <w:rsid w:val="00346BD5"/>
    <w:rsid w:val="003474B2"/>
    <w:rsid w:val="00347602"/>
    <w:rsid w:val="003477AC"/>
    <w:rsid w:val="003479F7"/>
    <w:rsid w:val="00347EEC"/>
    <w:rsid w:val="003501A3"/>
    <w:rsid w:val="00350327"/>
    <w:rsid w:val="00350360"/>
    <w:rsid w:val="00350931"/>
    <w:rsid w:val="00350981"/>
    <w:rsid w:val="00350B3B"/>
    <w:rsid w:val="00350E58"/>
    <w:rsid w:val="00351308"/>
    <w:rsid w:val="0035151D"/>
    <w:rsid w:val="00351702"/>
    <w:rsid w:val="00351862"/>
    <w:rsid w:val="003519EE"/>
    <w:rsid w:val="00351A1A"/>
    <w:rsid w:val="00351B3D"/>
    <w:rsid w:val="00351ECF"/>
    <w:rsid w:val="0035201F"/>
    <w:rsid w:val="003527A7"/>
    <w:rsid w:val="00352BBE"/>
    <w:rsid w:val="00352EC1"/>
    <w:rsid w:val="00352F6D"/>
    <w:rsid w:val="00352F8E"/>
    <w:rsid w:val="00352F8F"/>
    <w:rsid w:val="00353271"/>
    <w:rsid w:val="0035339C"/>
    <w:rsid w:val="00353557"/>
    <w:rsid w:val="00353928"/>
    <w:rsid w:val="003539E3"/>
    <w:rsid w:val="00353A16"/>
    <w:rsid w:val="00353A94"/>
    <w:rsid w:val="00353BA1"/>
    <w:rsid w:val="00354154"/>
    <w:rsid w:val="00354BCE"/>
    <w:rsid w:val="00354D22"/>
    <w:rsid w:val="003551D4"/>
    <w:rsid w:val="003554A0"/>
    <w:rsid w:val="00355BB1"/>
    <w:rsid w:val="00355E5A"/>
    <w:rsid w:val="00356160"/>
    <w:rsid w:val="00356616"/>
    <w:rsid w:val="00356663"/>
    <w:rsid w:val="003568CC"/>
    <w:rsid w:val="003568E6"/>
    <w:rsid w:val="00356B30"/>
    <w:rsid w:val="003570D3"/>
    <w:rsid w:val="0035722D"/>
    <w:rsid w:val="0035784C"/>
    <w:rsid w:val="00360324"/>
    <w:rsid w:val="00360667"/>
    <w:rsid w:val="00360A2A"/>
    <w:rsid w:val="00360BE8"/>
    <w:rsid w:val="00360D9A"/>
    <w:rsid w:val="00360EC8"/>
    <w:rsid w:val="00360F7E"/>
    <w:rsid w:val="00360F83"/>
    <w:rsid w:val="00361177"/>
    <w:rsid w:val="00361D5B"/>
    <w:rsid w:val="00361D6D"/>
    <w:rsid w:val="00361D9B"/>
    <w:rsid w:val="00361DF3"/>
    <w:rsid w:val="00361F06"/>
    <w:rsid w:val="00361F28"/>
    <w:rsid w:val="00362572"/>
    <w:rsid w:val="00362675"/>
    <w:rsid w:val="00362724"/>
    <w:rsid w:val="003628C4"/>
    <w:rsid w:val="00362A55"/>
    <w:rsid w:val="00362ACF"/>
    <w:rsid w:val="00362D30"/>
    <w:rsid w:val="003631CC"/>
    <w:rsid w:val="003635F4"/>
    <w:rsid w:val="00363923"/>
    <w:rsid w:val="00363AB5"/>
    <w:rsid w:val="00363AC6"/>
    <w:rsid w:val="00363BF9"/>
    <w:rsid w:val="00363C80"/>
    <w:rsid w:val="00363D4F"/>
    <w:rsid w:val="003642E0"/>
    <w:rsid w:val="003644C3"/>
    <w:rsid w:val="003644D1"/>
    <w:rsid w:val="003645F8"/>
    <w:rsid w:val="00364689"/>
    <w:rsid w:val="00364A58"/>
    <w:rsid w:val="00364CEA"/>
    <w:rsid w:val="00364EAB"/>
    <w:rsid w:val="003650BE"/>
    <w:rsid w:val="003651EC"/>
    <w:rsid w:val="00365684"/>
    <w:rsid w:val="003657ED"/>
    <w:rsid w:val="00365964"/>
    <w:rsid w:val="00365C20"/>
    <w:rsid w:val="00365DA1"/>
    <w:rsid w:val="00365EF3"/>
    <w:rsid w:val="00365F94"/>
    <w:rsid w:val="00366271"/>
    <w:rsid w:val="003664C1"/>
    <w:rsid w:val="003664EC"/>
    <w:rsid w:val="003664ED"/>
    <w:rsid w:val="0036691F"/>
    <w:rsid w:val="00366DBB"/>
    <w:rsid w:val="00366F32"/>
    <w:rsid w:val="0036702E"/>
    <w:rsid w:val="0036741D"/>
    <w:rsid w:val="003675E2"/>
    <w:rsid w:val="0036777D"/>
    <w:rsid w:val="003679BB"/>
    <w:rsid w:val="003679C8"/>
    <w:rsid w:val="00367A19"/>
    <w:rsid w:val="00367E28"/>
    <w:rsid w:val="00367EE6"/>
    <w:rsid w:val="0037033C"/>
    <w:rsid w:val="00370ACD"/>
    <w:rsid w:val="00370AE0"/>
    <w:rsid w:val="00370D02"/>
    <w:rsid w:val="00370D0A"/>
    <w:rsid w:val="00370E56"/>
    <w:rsid w:val="00370FD6"/>
    <w:rsid w:val="0037104E"/>
    <w:rsid w:val="003716DA"/>
    <w:rsid w:val="003717DC"/>
    <w:rsid w:val="00371975"/>
    <w:rsid w:val="00371D34"/>
    <w:rsid w:val="0037219D"/>
    <w:rsid w:val="003722D0"/>
    <w:rsid w:val="00372476"/>
    <w:rsid w:val="0037248A"/>
    <w:rsid w:val="003724D9"/>
    <w:rsid w:val="00372648"/>
    <w:rsid w:val="00372746"/>
    <w:rsid w:val="00372DE1"/>
    <w:rsid w:val="003732F4"/>
    <w:rsid w:val="0037352F"/>
    <w:rsid w:val="003738CE"/>
    <w:rsid w:val="00373EE8"/>
    <w:rsid w:val="00373FB5"/>
    <w:rsid w:val="00373FEF"/>
    <w:rsid w:val="003744D0"/>
    <w:rsid w:val="0037464C"/>
    <w:rsid w:val="00374C5B"/>
    <w:rsid w:val="00374DFD"/>
    <w:rsid w:val="00374EBB"/>
    <w:rsid w:val="0037558E"/>
    <w:rsid w:val="0037559B"/>
    <w:rsid w:val="00375771"/>
    <w:rsid w:val="0037586B"/>
    <w:rsid w:val="00375934"/>
    <w:rsid w:val="0037626F"/>
    <w:rsid w:val="003765EF"/>
    <w:rsid w:val="003766CC"/>
    <w:rsid w:val="0037696A"/>
    <w:rsid w:val="00376B07"/>
    <w:rsid w:val="00376C47"/>
    <w:rsid w:val="00376EC6"/>
    <w:rsid w:val="003773FE"/>
    <w:rsid w:val="003774F4"/>
    <w:rsid w:val="0037754B"/>
    <w:rsid w:val="0037796C"/>
    <w:rsid w:val="00377CE9"/>
    <w:rsid w:val="00377F74"/>
    <w:rsid w:val="0038006D"/>
    <w:rsid w:val="00380410"/>
    <w:rsid w:val="00380719"/>
    <w:rsid w:val="00381460"/>
    <w:rsid w:val="003816A3"/>
    <w:rsid w:val="0038170B"/>
    <w:rsid w:val="00381EBF"/>
    <w:rsid w:val="00381EE2"/>
    <w:rsid w:val="00381F0A"/>
    <w:rsid w:val="0038221E"/>
    <w:rsid w:val="0038264B"/>
    <w:rsid w:val="003826EA"/>
    <w:rsid w:val="00382735"/>
    <w:rsid w:val="003828D3"/>
    <w:rsid w:val="00382C51"/>
    <w:rsid w:val="00382CD8"/>
    <w:rsid w:val="00382CFA"/>
    <w:rsid w:val="00382E2D"/>
    <w:rsid w:val="00382F41"/>
    <w:rsid w:val="00382FD6"/>
    <w:rsid w:val="00383450"/>
    <w:rsid w:val="003838DD"/>
    <w:rsid w:val="00383E5D"/>
    <w:rsid w:val="00383E6B"/>
    <w:rsid w:val="003844D6"/>
    <w:rsid w:val="00384745"/>
    <w:rsid w:val="003848F5"/>
    <w:rsid w:val="00384A25"/>
    <w:rsid w:val="00384BC3"/>
    <w:rsid w:val="0038500B"/>
    <w:rsid w:val="003852A0"/>
    <w:rsid w:val="003853EC"/>
    <w:rsid w:val="00385676"/>
    <w:rsid w:val="00385B0A"/>
    <w:rsid w:val="00385CFC"/>
    <w:rsid w:val="00385D61"/>
    <w:rsid w:val="0038618C"/>
    <w:rsid w:val="0038619D"/>
    <w:rsid w:val="0038648D"/>
    <w:rsid w:val="00386A20"/>
    <w:rsid w:val="00386B4E"/>
    <w:rsid w:val="00386C7E"/>
    <w:rsid w:val="00386CC0"/>
    <w:rsid w:val="00386F68"/>
    <w:rsid w:val="00387013"/>
    <w:rsid w:val="003879AE"/>
    <w:rsid w:val="00387D49"/>
    <w:rsid w:val="00387D85"/>
    <w:rsid w:val="00390019"/>
    <w:rsid w:val="003901AE"/>
    <w:rsid w:val="00390E05"/>
    <w:rsid w:val="003921CC"/>
    <w:rsid w:val="00392335"/>
    <w:rsid w:val="003927B6"/>
    <w:rsid w:val="00392B50"/>
    <w:rsid w:val="00392B75"/>
    <w:rsid w:val="00393129"/>
    <w:rsid w:val="00393654"/>
    <w:rsid w:val="00393ED2"/>
    <w:rsid w:val="00394D1B"/>
    <w:rsid w:val="003951C6"/>
    <w:rsid w:val="00395283"/>
    <w:rsid w:val="003954E9"/>
    <w:rsid w:val="003959AA"/>
    <w:rsid w:val="00395BB6"/>
    <w:rsid w:val="00395D1D"/>
    <w:rsid w:val="00395E36"/>
    <w:rsid w:val="00396377"/>
    <w:rsid w:val="00396518"/>
    <w:rsid w:val="00396775"/>
    <w:rsid w:val="003969E0"/>
    <w:rsid w:val="00396C48"/>
    <w:rsid w:val="00396DDB"/>
    <w:rsid w:val="0039703E"/>
    <w:rsid w:val="0039713E"/>
    <w:rsid w:val="003974A9"/>
    <w:rsid w:val="00397B8F"/>
    <w:rsid w:val="00397C72"/>
    <w:rsid w:val="003A08DE"/>
    <w:rsid w:val="003A0C35"/>
    <w:rsid w:val="003A0CDE"/>
    <w:rsid w:val="003A0D9B"/>
    <w:rsid w:val="003A0EF4"/>
    <w:rsid w:val="003A0F35"/>
    <w:rsid w:val="003A0FD4"/>
    <w:rsid w:val="003A133B"/>
    <w:rsid w:val="003A13C1"/>
    <w:rsid w:val="003A1A18"/>
    <w:rsid w:val="003A1A37"/>
    <w:rsid w:val="003A1EE9"/>
    <w:rsid w:val="003A20B0"/>
    <w:rsid w:val="003A265F"/>
    <w:rsid w:val="003A2785"/>
    <w:rsid w:val="003A28AE"/>
    <w:rsid w:val="003A2D9C"/>
    <w:rsid w:val="003A31F7"/>
    <w:rsid w:val="003A395B"/>
    <w:rsid w:val="003A3FFF"/>
    <w:rsid w:val="003A4044"/>
    <w:rsid w:val="003A41D3"/>
    <w:rsid w:val="003A4876"/>
    <w:rsid w:val="003A4B0F"/>
    <w:rsid w:val="003A4F08"/>
    <w:rsid w:val="003A50B9"/>
    <w:rsid w:val="003A50FD"/>
    <w:rsid w:val="003A510E"/>
    <w:rsid w:val="003A6123"/>
    <w:rsid w:val="003A639C"/>
    <w:rsid w:val="003A63B4"/>
    <w:rsid w:val="003A6567"/>
    <w:rsid w:val="003A6614"/>
    <w:rsid w:val="003A665B"/>
    <w:rsid w:val="003A68A6"/>
    <w:rsid w:val="003A699A"/>
    <w:rsid w:val="003A723B"/>
    <w:rsid w:val="003A73B6"/>
    <w:rsid w:val="003A7602"/>
    <w:rsid w:val="003A78D5"/>
    <w:rsid w:val="003B0BE2"/>
    <w:rsid w:val="003B0CA7"/>
    <w:rsid w:val="003B105A"/>
    <w:rsid w:val="003B10AB"/>
    <w:rsid w:val="003B12A0"/>
    <w:rsid w:val="003B12FF"/>
    <w:rsid w:val="003B132C"/>
    <w:rsid w:val="003B13AF"/>
    <w:rsid w:val="003B13EF"/>
    <w:rsid w:val="003B155C"/>
    <w:rsid w:val="003B161A"/>
    <w:rsid w:val="003B16B4"/>
    <w:rsid w:val="003B1CE5"/>
    <w:rsid w:val="003B1D1E"/>
    <w:rsid w:val="003B1D92"/>
    <w:rsid w:val="003B1E45"/>
    <w:rsid w:val="003B210A"/>
    <w:rsid w:val="003B22A7"/>
    <w:rsid w:val="003B22C4"/>
    <w:rsid w:val="003B24E1"/>
    <w:rsid w:val="003B266C"/>
    <w:rsid w:val="003B2CA0"/>
    <w:rsid w:val="003B2FCB"/>
    <w:rsid w:val="003B305E"/>
    <w:rsid w:val="003B3133"/>
    <w:rsid w:val="003B3AED"/>
    <w:rsid w:val="003B3B7D"/>
    <w:rsid w:val="003B3B82"/>
    <w:rsid w:val="003B48F7"/>
    <w:rsid w:val="003B4975"/>
    <w:rsid w:val="003B50D2"/>
    <w:rsid w:val="003B51CF"/>
    <w:rsid w:val="003B5559"/>
    <w:rsid w:val="003B55D6"/>
    <w:rsid w:val="003B58BA"/>
    <w:rsid w:val="003B5967"/>
    <w:rsid w:val="003B59A9"/>
    <w:rsid w:val="003B59C0"/>
    <w:rsid w:val="003B5E53"/>
    <w:rsid w:val="003B5EAF"/>
    <w:rsid w:val="003B67A4"/>
    <w:rsid w:val="003B69BA"/>
    <w:rsid w:val="003B6BD6"/>
    <w:rsid w:val="003B6DEE"/>
    <w:rsid w:val="003B72BF"/>
    <w:rsid w:val="003B733F"/>
    <w:rsid w:val="003B7432"/>
    <w:rsid w:val="003B778C"/>
    <w:rsid w:val="003B78FE"/>
    <w:rsid w:val="003B7B0B"/>
    <w:rsid w:val="003B7E37"/>
    <w:rsid w:val="003C0895"/>
    <w:rsid w:val="003C0A83"/>
    <w:rsid w:val="003C106E"/>
    <w:rsid w:val="003C1231"/>
    <w:rsid w:val="003C1277"/>
    <w:rsid w:val="003C137D"/>
    <w:rsid w:val="003C16D9"/>
    <w:rsid w:val="003C1755"/>
    <w:rsid w:val="003C1E6E"/>
    <w:rsid w:val="003C207C"/>
    <w:rsid w:val="003C23DE"/>
    <w:rsid w:val="003C251A"/>
    <w:rsid w:val="003C254E"/>
    <w:rsid w:val="003C2680"/>
    <w:rsid w:val="003C2935"/>
    <w:rsid w:val="003C2ACC"/>
    <w:rsid w:val="003C2DF7"/>
    <w:rsid w:val="003C30A8"/>
    <w:rsid w:val="003C30FC"/>
    <w:rsid w:val="003C3235"/>
    <w:rsid w:val="003C3236"/>
    <w:rsid w:val="003C38F2"/>
    <w:rsid w:val="003C4250"/>
    <w:rsid w:val="003C43F2"/>
    <w:rsid w:val="003C44D2"/>
    <w:rsid w:val="003C4558"/>
    <w:rsid w:val="003C47B6"/>
    <w:rsid w:val="003C47B7"/>
    <w:rsid w:val="003C4AF3"/>
    <w:rsid w:val="003C4BEC"/>
    <w:rsid w:val="003C4E5F"/>
    <w:rsid w:val="003C502E"/>
    <w:rsid w:val="003C5091"/>
    <w:rsid w:val="003C5644"/>
    <w:rsid w:val="003C5876"/>
    <w:rsid w:val="003C5A60"/>
    <w:rsid w:val="003C5A79"/>
    <w:rsid w:val="003C5D1B"/>
    <w:rsid w:val="003C645D"/>
    <w:rsid w:val="003C6D77"/>
    <w:rsid w:val="003C6E74"/>
    <w:rsid w:val="003C6FBB"/>
    <w:rsid w:val="003C722C"/>
    <w:rsid w:val="003C780A"/>
    <w:rsid w:val="003C7842"/>
    <w:rsid w:val="003D0469"/>
    <w:rsid w:val="003D056B"/>
    <w:rsid w:val="003D0690"/>
    <w:rsid w:val="003D069D"/>
    <w:rsid w:val="003D08E1"/>
    <w:rsid w:val="003D08F2"/>
    <w:rsid w:val="003D0C3B"/>
    <w:rsid w:val="003D0CE5"/>
    <w:rsid w:val="003D1019"/>
    <w:rsid w:val="003D1197"/>
    <w:rsid w:val="003D151A"/>
    <w:rsid w:val="003D1817"/>
    <w:rsid w:val="003D2719"/>
    <w:rsid w:val="003D2750"/>
    <w:rsid w:val="003D2B46"/>
    <w:rsid w:val="003D35F2"/>
    <w:rsid w:val="003D3AD7"/>
    <w:rsid w:val="003D3C50"/>
    <w:rsid w:val="003D3F6E"/>
    <w:rsid w:val="003D4424"/>
    <w:rsid w:val="003D4D9E"/>
    <w:rsid w:val="003D53B8"/>
    <w:rsid w:val="003D565F"/>
    <w:rsid w:val="003D5CA6"/>
    <w:rsid w:val="003D5E72"/>
    <w:rsid w:val="003D6006"/>
    <w:rsid w:val="003D60E9"/>
    <w:rsid w:val="003D613D"/>
    <w:rsid w:val="003D68ED"/>
    <w:rsid w:val="003D6BA4"/>
    <w:rsid w:val="003D710E"/>
    <w:rsid w:val="003D773D"/>
    <w:rsid w:val="003D793B"/>
    <w:rsid w:val="003D7966"/>
    <w:rsid w:val="003E0021"/>
    <w:rsid w:val="003E017E"/>
    <w:rsid w:val="003E0743"/>
    <w:rsid w:val="003E0FF4"/>
    <w:rsid w:val="003E1031"/>
    <w:rsid w:val="003E1217"/>
    <w:rsid w:val="003E12C3"/>
    <w:rsid w:val="003E14C4"/>
    <w:rsid w:val="003E16B7"/>
    <w:rsid w:val="003E1BBD"/>
    <w:rsid w:val="003E1EF6"/>
    <w:rsid w:val="003E20FD"/>
    <w:rsid w:val="003E24A5"/>
    <w:rsid w:val="003E278D"/>
    <w:rsid w:val="003E2956"/>
    <w:rsid w:val="003E2A94"/>
    <w:rsid w:val="003E31D7"/>
    <w:rsid w:val="003E31FC"/>
    <w:rsid w:val="003E3843"/>
    <w:rsid w:val="003E3A53"/>
    <w:rsid w:val="003E3BFD"/>
    <w:rsid w:val="003E445B"/>
    <w:rsid w:val="003E44FA"/>
    <w:rsid w:val="003E4661"/>
    <w:rsid w:val="003E48DD"/>
    <w:rsid w:val="003E4C0B"/>
    <w:rsid w:val="003E5A1A"/>
    <w:rsid w:val="003E5E26"/>
    <w:rsid w:val="003E6255"/>
    <w:rsid w:val="003E6296"/>
    <w:rsid w:val="003E6379"/>
    <w:rsid w:val="003E6466"/>
    <w:rsid w:val="003E67DA"/>
    <w:rsid w:val="003E6884"/>
    <w:rsid w:val="003E6E29"/>
    <w:rsid w:val="003E6FDE"/>
    <w:rsid w:val="003E73BC"/>
    <w:rsid w:val="003E7CFE"/>
    <w:rsid w:val="003F01D5"/>
    <w:rsid w:val="003F01DA"/>
    <w:rsid w:val="003F01DF"/>
    <w:rsid w:val="003F038B"/>
    <w:rsid w:val="003F040A"/>
    <w:rsid w:val="003F0417"/>
    <w:rsid w:val="003F04CE"/>
    <w:rsid w:val="003F0504"/>
    <w:rsid w:val="003F05A4"/>
    <w:rsid w:val="003F06E0"/>
    <w:rsid w:val="003F0712"/>
    <w:rsid w:val="003F087B"/>
    <w:rsid w:val="003F0D20"/>
    <w:rsid w:val="003F0DB1"/>
    <w:rsid w:val="003F11F9"/>
    <w:rsid w:val="003F1430"/>
    <w:rsid w:val="003F1B25"/>
    <w:rsid w:val="003F1B90"/>
    <w:rsid w:val="003F1D11"/>
    <w:rsid w:val="003F2659"/>
    <w:rsid w:val="003F2932"/>
    <w:rsid w:val="003F2948"/>
    <w:rsid w:val="003F2B02"/>
    <w:rsid w:val="003F2DC4"/>
    <w:rsid w:val="003F2F78"/>
    <w:rsid w:val="003F3891"/>
    <w:rsid w:val="003F3EBD"/>
    <w:rsid w:val="003F44B0"/>
    <w:rsid w:val="003F4820"/>
    <w:rsid w:val="003F4C41"/>
    <w:rsid w:val="003F4FA5"/>
    <w:rsid w:val="003F515C"/>
    <w:rsid w:val="003F5410"/>
    <w:rsid w:val="003F5782"/>
    <w:rsid w:val="003F5946"/>
    <w:rsid w:val="003F59EF"/>
    <w:rsid w:val="003F5B5D"/>
    <w:rsid w:val="003F61EF"/>
    <w:rsid w:val="003F682E"/>
    <w:rsid w:val="003F690E"/>
    <w:rsid w:val="003F6C7D"/>
    <w:rsid w:val="003F70B3"/>
    <w:rsid w:val="003F711A"/>
    <w:rsid w:val="003F7124"/>
    <w:rsid w:val="003F7402"/>
    <w:rsid w:val="003F7535"/>
    <w:rsid w:val="003F7589"/>
    <w:rsid w:val="003F76B6"/>
    <w:rsid w:val="003F779A"/>
    <w:rsid w:val="003F7850"/>
    <w:rsid w:val="003F7A0C"/>
    <w:rsid w:val="003F7DAC"/>
    <w:rsid w:val="003F7E7D"/>
    <w:rsid w:val="0040001C"/>
    <w:rsid w:val="00400217"/>
    <w:rsid w:val="00400632"/>
    <w:rsid w:val="004006F7"/>
    <w:rsid w:val="004007A6"/>
    <w:rsid w:val="0040115D"/>
    <w:rsid w:val="0040120B"/>
    <w:rsid w:val="0040181C"/>
    <w:rsid w:val="00402080"/>
    <w:rsid w:val="004022A7"/>
    <w:rsid w:val="00402638"/>
    <w:rsid w:val="00402810"/>
    <w:rsid w:val="00402908"/>
    <w:rsid w:val="0040297E"/>
    <w:rsid w:val="004029DE"/>
    <w:rsid w:val="00402AE5"/>
    <w:rsid w:val="00402FDC"/>
    <w:rsid w:val="004042E0"/>
    <w:rsid w:val="00404F76"/>
    <w:rsid w:val="004052CD"/>
    <w:rsid w:val="004055F9"/>
    <w:rsid w:val="0040576E"/>
    <w:rsid w:val="00405AB2"/>
    <w:rsid w:val="00405AD2"/>
    <w:rsid w:val="00405AE4"/>
    <w:rsid w:val="00406312"/>
    <w:rsid w:val="00406959"/>
    <w:rsid w:val="004069EC"/>
    <w:rsid w:val="00406A3B"/>
    <w:rsid w:val="004074E3"/>
    <w:rsid w:val="00407926"/>
    <w:rsid w:val="00407C43"/>
    <w:rsid w:val="004100E9"/>
    <w:rsid w:val="00410449"/>
    <w:rsid w:val="00410486"/>
    <w:rsid w:val="0041068E"/>
    <w:rsid w:val="00410788"/>
    <w:rsid w:val="00410821"/>
    <w:rsid w:val="00410A0A"/>
    <w:rsid w:val="00410B4B"/>
    <w:rsid w:val="00410C3F"/>
    <w:rsid w:val="0041114A"/>
    <w:rsid w:val="004119AB"/>
    <w:rsid w:val="004119E6"/>
    <w:rsid w:val="0041204F"/>
    <w:rsid w:val="00412068"/>
    <w:rsid w:val="0041232C"/>
    <w:rsid w:val="004123DD"/>
    <w:rsid w:val="004127FE"/>
    <w:rsid w:val="00413025"/>
    <w:rsid w:val="00413443"/>
    <w:rsid w:val="00413589"/>
    <w:rsid w:val="004137E7"/>
    <w:rsid w:val="00413811"/>
    <w:rsid w:val="00413910"/>
    <w:rsid w:val="0041399D"/>
    <w:rsid w:val="004139CC"/>
    <w:rsid w:val="00413B27"/>
    <w:rsid w:val="00413EBE"/>
    <w:rsid w:val="00414843"/>
    <w:rsid w:val="00415309"/>
    <w:rsid w:val="0041541C"/>
    <w:rsid w:val="0041542A"/>
    <w:rsid w:val="00415770"/>
    <w:rsid w:val="00415892"/>
    <w:rsid w:val="00415BA7"/>
    <w:rsid w:val="00415C02"/>
    <w:rsid w:val="00415FD4"/>
    <w:rsid w:val="004161F5"/>
    <w:rsid w:val="00416615"/>
    <w:rsid w:val="004166B9"/>
    <w:rsid w:val="0041688F"/>
    <w:rsid w:val="00416AAF"/>
    <w:rsid w:val="00416F45"/>
    <w:rsid w:val="00417937"/>
    <w:rsid w:val="00417A54"/>
    <w:rsid w:val="00417F13"/>
    <w:rsid w:val="0042008A"/>
    <w:rsid w:val="0042021C"/>
    <w:rsid w:val="00420243"/>
    <w:rsid w:val="004206C9"/>
    <w:rsid w:val="0042074E"/>
    <w:rsid w:val="00420928"/>
    <w:rsid w:val="00420A23"/>
    <w:rsid w:val="00420D8D"/>
    <w:rsid w:val="00420F74"/>
    <w:rsid w:val="0042106A"/>
    <w:rsid w:val="004210F2"/>
    <w:rsid w:val="004211B5"/>
    <w:rsid w:val="0042132C"/>
    <w:rsid w:val="004214A7"/>
    <w:rsid w:val="0042161B"/>
    <w:rsid w:val="0042174C"/>
    <w:rsid w:val="00421A1D"/>
    <w:rsid w:val="00422319"/>
    <w:rsid w:val="00422651"/>
    <w:rsid w:val="0042271C"/>
    <w:rsid w:val="004230A5"/>
    <w:rsid w:val="004235F0"/>
    <w:rsid w:val="0042385F"/>
    <w:rsid w:val="00424118"/>
    <w:rsid w:val="00424871"/>
    <w:rsid w:val="00424907"/>
    <w:rsid w:val="00424E5B"/>
    <w:rsid w:val="00425330"/>
    <w:rsid w:val="004254C4"/>
    <w:rsid w:val="00425608"/>
    <w:rsid w:val="00425920"/>
    <w:rsid w:val="00425C11"/>
    <w:rsid w:val="00425F95"/>
    <w:rsid w:val="004266B6"/>
    <w:rsid w:val="00426CFC"/>
    <w:rsid w:val="00427612"/>
    <w:rsid w:val="00427949"/>
    <w:rsid w:val="00427AF1"/>
    <w:rsid w:val="00430426"/>
    <w:rsid w:val="00430462"/>
    <w:rsid w:val="004306B5"/>
    <w:rsid w:val="00430B64"/>
    <w:rsid w:val="00431389"/>
    <w:rsid w:val="0043142B"/>
    <w:rsid w:val="00431730"/>
    <w:rsid w:val="0043184E"/>
    <w:rsid w:val="00431B3B"/>
    <w:rsid w:val="00431ED3"/>
    <w:rsid w:val="0043211F"/>
    <w:rsid w:val="004321C1"/>
    <w:rsid w:val="004326FD"/>
    <w:rsid w:val="00432A2B"/>
    <w:rsid w:val="00432B27"/>
    <w:rsid w:val="00432CD8"/>
    <w:rsid w:val="00432D0E"/>
    <w:rsid w:val="00433411"/>
    <w:rsid w:val="004338B9"/>
    <w:rsid w:val="004338D9"/>
    <w:rsid w:val="00433A29"/>
    <w:rsid w:val="00433E10"/>
    <w:rsid w:val="00433F2E"/>
    <w:rsid w:val="00434554"/>
    <w:rsid w:val="004347A8"/>
    <w:rsid w:val="004347FC"/>
    <w:rsid w:val="00434BE7"/>
    <w:rsid w:val="00434E0F"/>
    <w:rsid w:val="00434E2B"/>
    <w:rsid w:val="004354DB"/>
    <w:rsid w:val="004354E6"/>
    <w:rsid w:val="00435740"/>
    <w:rsid w:val="00436132"/>
    <w:rsid w:val="0043619D"/>
    <w:rsid w:val="004362E4"/>
    <w:rsid w:val="00436335"/>
    <w:rsid w:val="00436535"/>
    <w:rsid w:val="0043728C"/>
    <w:rsid w:val="0043740F"/>
    <w:rsid w:val="00437680"/>
    <w:rsid w:val="0043768F"/>
    <w:rsid w:val="00437942"/>
    <w:rsid w:val="00437B78"/>
    <w:rsid w:val="00437BA2"/>
    <w:rsid w:val="00437C35"/>
    <w:rsid w:val="0044016A"/>
    <w:rsid w:val="00440222"/>
    <w:rsid w:val="004403C5"/>
    <w:rsid w:val="004404C1"/>
    <w:rsid w:val="00440702"/>
    <w:rsid w:val="00440706"/>
    <w:rsid w:val="00440816"/>
    <w:rsid w:val="00440F83"/>
    <w:rsid w:val="00441200"/>
    <w:rsid w:val="004412F0"/>
    <w:rsid w:val="004412F4"/>
    <w:rsid w:val="00441685"/>
    <w:rsid w:val="00441793"/>
    <w:rsid w:val="0044187C"/>
    <w:rsid w:val="00441E8F"/>
    <w:rsid w:val="004422B6"/>
    <w:rsid w:val="00442679"/>
    <w:rsid w:val="0044267A"/>
    <w:rsid w:val="0044271B"/>
    <w:rsid w:val="00443009"/>
    <w:rsid w:val="004434D4"/>
    <w:rsid w:val="004436A7"/>
    <w:rsid w:val="004436D8"/>
    <w:rsid w:val="00443C8F"/>
    <w:rsid w:val="00443F64"/>
    <w:rsid w:val="00444399"/>
    <w:rsid w:val="00444E8C"/>
    <w:rsid w:val="004451A9"/>
    <w:rsid w:val="004459C4"/>
    <w:rsid w:val="00445ABF"/>
    <w:rsid w:val="00445C68"/>
    <w:rsid w:val="004462FE"/>
    <w:rsid w:val="0044632E"/>
    <w:rsid w:val="0044654C"/>
    <w:rsid w:val="00446BC6"/>
    <w:rsid w:val="00446DC1"/>
    <w:rsid w:val="0044715D"/>
    <w:rsid w:val="004478E7"/>
    <w:rsid w:val="004507E3"/>
    <w:rsid w:val="00450B3B"/>
    <w:rsid w:val="00450B5A"/>
    <w:rsid w:val="00450CA2"/>
    <w:rsid w:val="00450E0F"/>
    <w:rsid w:val="004512A4"/>
    <w:rsid w:val="004512B4"/>
    <w:rsid w:val="00451924"/>
    <w:rsid w:val="00451CC0"/>
    <w:rsid w:val="004521FC"/>
    <w:rsid w:val="0045224D"/>
    <w:rsid w:val="0045247E"/>
    <w:rsid w:val="004524A5"/>
    <w:rsid w:val="00452565"/>
    <w:rsid w:val="0045263C"/>
    <w:rsid w:val="00452A0D"/>
    <w:rsid w:val="00452D8B"/>
    <w:rsid w:val="0045342A"/>
    <w:rsid w:val="0045352E"/>
    <w:rsid w:val="00453581"/>
    <w:rsid w:val="00453704"/>
    <w:rsid w:val="00453809"/>
    <w:rsid w:val="00453831"/>
    <w:rsid w:val="00453B40"/>
    <w:rsid w:val="00454190"/>
    <w:rsid w:val="00454271"/>
    <w:rsid w:val="004550BD"/>
    <w:rsid w:val="004554A2"/>
    <w:rsid w:val="00455628"/>
    <w:rsid w:val="00455845"/>
    <w:rsid w:val="00455AE6"/>
    <w:rsid w:val="00455C54"/>
    <w:rsid w:val="00455EAF"/>
    <w:rsid w:val="00455ECA"/>
    <w:rsid w:val="00455EE3"/>
    <w:rsid w:val="00455FEE"/>
    <w:rsid w:val="00456278"/>
    <w:rsid w:val="00456495"/>
    <w:rsid w:val="00456731"/>
    <w:rsid w:val="00456944"/>
    <w:rsid w:val="00456968"/>
    <w:rsid w:val="00456BFA"/>
    <w:rsid w:val="00456D47"/>
    <w:rsid w:val="00456D7F"/>
    <w:rsid w:val="00456F07"/>
    <w:rsid w:val="004570D0"/>
    <w:rsid w:val="004571EF"/>
    <w:rsid w:val="004571F5"/>
    <w:rsid w:val="00457855"/>
    <w:rsid w:val="00457A49"/>
    <w:rsid w:val="00457EC5"/>
    <w:rsid w:val="00460436"/>
    <w:rsid w:val="00460510"/>
    <w:rsid w:val="004608A4"/>
    <w:rsid w:val="004609F9"/>
    <w:rsid w:val="00461833"/>
    <w:rsid w:val="00461D36"/>
    <w:rsid w:val="00462748"/>
    <w:rsid w:val="00462874"/>
    <w:rsid w:val="00462C32"/>
    <w:rsid w:val="00462DAF"/>
    <w:rsid w:val="00462E89"/>
    <w:rsid w:val="004632CA"/>
    <w:rsid w:val="00463489"/>
    <w:rsid w:val="0046349F"/>
    <w:rsid w:val="004637BB"/>
    <w:rsid w:val="00463B87"/>
    <w:rsid w:val="00463BA2"/>
    <w:rsid w:val="00463CE6"/>
    <w:rsid w:val="00463D20"/>
    <w:rsid w:val="004641DF"/>
    <w:rsid w:val="00464577"/>
    <w:rsid w:val="0046474A"/>
    <w:rsid w:val="00464B80"/>
    <w:rsid w:val="004655B7"/>
    <w:rsid w:val="00465926"/>
    <w:rsid w:val="00465A5F"/>
    <w:rsid w:val="00465CE8"/>
    <w:rsid w:val="00465E0C"/>
    <w:rsid w:val="00466176"/>
    <w:rsid w:val="004662AF"/>
    <w:rsid w:val="004662B5"/>
    <w:rsid w:val="00466400"/>
    <w:rsid w:val="004665F2"/>
    <w:rsid w:val="00466DEA"/>
    <w:rsid w:val="00466FC8"/>
    <w:rsid w:val="004674AE"/>
    <w:rsid w:val="004676E5"/>
    <w:rsid w:val="004679B5"/>
    <w:rsid w:val="00467A8E"/>
    <w:rsid w:val="00467D5D"/>
    <w:rsid w:val="00470387"/>
    <w:rsid w:val="00470444"/>
    <w:rsid w:val="00470AC8"/>
    <w:rsid w:val="00470B9E"/>
    <w:rsid w:val="00470E45"/>
    <w:rsid w:val="00470EB5"/>
    <w:rsid w:val="00471013"/>
    <w:rsid w:val="0047107E"/>
    <w:rsid w:val="004719EA"/>
    <w:rsid w:val="00471CD2"/>
    <w:rsid w:val="00471DC9"/>
    <w:rsid w:val="00471FA1"/>
    <w:rsid w:val="0047219B"/>
    <w:rsid w:val="004727CD"/>
    <w:rsid w:val="004728B6"/>
    <w:rsid w:val="00472BB2"/>
    <w:rsid w:val="00472C7D"/>
    <w:rsid w:val="00472DFB"/>
    <w:rsid w:val="0047313F"/>
    <w:rsid w:val="004736AB"/>
    <w:rsid w:val="00473B44"/>
    <w:rsid w:val="00473CA6"/>
    <w:rsid w:val="00473F36"/>
    <w:rsid w:val="0047441F"/>
    <w:rsid w:val="004745E7"/>
    <w:rsid w:val="00474796"/>
    <w:rsid w:val="00474820"/>
    <w:rsid w:val="0047498F"/>
    <w:rsid w:val="00474A99"/>
    <w:rsid w:val="00474B60"/>
    <w:rsid w:val="00474F46"/>
    <w:rsid w:val="0047510D"/>
    <w:rsid w:val="00475145"/>
    <w:rsid w:val="0047546B"/>
    <w:rsid w:val="004754CD"/>
    <w:rsid w:val="0047584C"/>
    <w:rsid w:val="004759FB"/>
    <w:rsid w:val="00475D69"/>
    <w:rsid w:val="00475E63"/>
    <w:rsid w:val="00475F6D"/>
    <w:rsid w:val="00476424"/>
    <w:rsid w:val="0047695A"/>
    <w:rsid w:val="00476ED1"/>
    <w:rsid w:val="004771AB"/>
    <w:rsid w:val="004773A6"/>
    <w:rsid w:val="004774D9"/>
    <w:rsid w:val="00477644"/>
    <w:rsid w:val="00480153"/>
    <w:rsid w:val="004805F4"/>
    <w:rsid w:val="00480B89"/>
    <w:rsid w:val="00480E7D"/>
    <w:rsid w:val="00480E7E"/>
    <w:rsid w:val="00481218"/>
    <w:rsid w:val="00481500"/>
    <w:rsid w:val="0048188F"/>
    <w:rsid w:val="004818D8"/>
    <w:rsid w:val="004819D2"/>
    <w:rsid w:val="004819E0"/>
    <w:rsid w:val="00481A5F"/>
    <w:rsid w:val="00482501"/>
    <w:rsid w:val="00482DAC"/>
    <w:rsid w:val="004832B0"/>
    <w:rsid w:val="004835A2"/>
    <w:rsid w:val="004838F1"/>
    <w:rsid w:val="00484223"/>
    <w:rsid w:val="004847CC"/>
    <w:rsid w:val="0048481C"/>
    <w:rsid w:val="00484914"/>
    <w:rsid w:val="004849EB"/>
    <w:rsid w:val="00485493"/>
    <w:rsid w:val="004855FC"/>
    <w:rsid w:val="00485AA2"/>
    <w:rsid w:val="00485AD3"/>
    <w:rsid w:val="004860A9"/>
    <w:rsid w:val="004867FA"/>
    <w:rsid w:val="004870CA"/>
    <w:rsid w:val="004871DF"/>
    <w:rsid w:val="0048744F"/>
    <w:rsid w:val="00487A77"/>
    <w:rsid w:val="00487E7C"/>
    <w:rsid w:val="004901CA"/>
    <w:rsid w:val="004904DE"/>
    <w:rsid w:val="00490CD9"/>
    <w:rsid w:val="00490CFB"/>
    <w:rsid w:val="004910C0"/>
    <w:rsid w:val="00491282"/>
    <w:rsid w:val="0049134D"/>
    <w:rsid w:val="00491579"/>
    <w:rsid w:val="00491674"/>
    <w:rsid w:val="004917D8"/>
    <w:rsid w:val="004919A9"/>
    <w:rsid w:val="00491AC3"/>
    <w:rsid w:val="00492471"/>
    <w:rsid w:val="00492531"/>
    <w:rsid w:val="004925A0"/>
    <w:rsid w:val="00492B3C"/>
    <w:rsid w:val="00492C25"/>
    <w:rsid w:val="004935A7"/>
    <w:rsid w:val="00493892"/>
    <w:rsid w:val="00493A05"/>
    <w:rsid w:val="00493DB4"/>
    <w:rsid w:val="00493E97"/>
    <w:rsid w:val="00493EEB"/>
    <w:rsid w:val="00494498"/>
    <w:rsid w:val="004947A1"/>
    <w:rsid w:val="00494847"/>
    <w:rsid w:val="00495886"/>
    <w:rsid w:val="00495FD0"/>
    <w:rsid w:val="004960DC"/>
    <w:rsid w:val="004964B2"/>
    <w:rsid w:val="004965D1"/>
    <w:rsid w:val="004966F9"/>
    <w:rsid w:val="00496817"/>
    <w:rsid w:val="00496A1B"/>
    <w:rsid w:val="00496ED3"/>
    <w:rsid w:val="00496F93"/>
    <w:rsid w:val="004973AE"/>
    <w:rsid w:val="00497577"/>
    <w:rsid w:val="004976F6"/>
    <w:rsid w:val="00497908"/>
    <w:rsid w:val="00497AE9"/>
    <w:rsid w:val="00497DFF"/>
    <w:rsid w:val="004A03B5"/>
    <w:rsid w:val="004A0648"/>
    <w:rsid w:val="004A0840"/>
    <w:rsid w:val="004A0A1E"/>
    <w:rsid w:val="004A0B40"/>
    <w:rsid w:val="004A0BDA"/>
    <w:rsid w:val="004A0FA8"/>
    <w:rsid w:val="004A111B"/>
    <w:rsid w:val="004A12B6"/>
    <w:rsid w:val="004A1375"/>
    <w:rsid w:val="004A195A"/>
    <w:rsid w:val="004A1B7D"/>
    <w:rsid w:val="004A1C24"/>
    <w:rsid w:val="004A1CA0"/>
    <w:rsid w:val="004A229B"/>
    <w:rsid w:val="004A2683"/>
    <w:rsid w:val="004A2742"/>
    <w:rsid w:val="004A27E0"/>
    <w:rsid w:val="004A2B1F"/>
    <w:rsid w:val="004A2C12"/>
    <w:rsid w:val="004A2FFB"/>
    <w:rsid w:val="004A3028"/>
    <w:rsid w:val="004A3069"/>
    <w:rsid w:val="004A3387"/>
    <w:rsid w:val="004A3669"/>
    <w:rsid w:val="004A3EC3"/>
    <w:rsid w:val="004A3F7F"/>
    <w:rsid w:val="004A4042"/>
    <w:rsid w:val="004A418B"/>
    <w:rsid w:val="004A4340"/>
    <w:rsid w:val="004A4354"/>
    <w:rsid w:val="004A443B"/>
    <w:rsid w:val="004A453B"/>
    <w:rsid w:val="004A462C"/>
    <w:rsid w:val="004A47F8"/>
    <w:rsid w:val="004A4C81"/>
    <w:rsid w:val="004A4CF1"/>
    <w:rsid w:val="004A53C8"/>
    <w:rsid w:val="004A5403"/>
    <w:rsid w:val="004A5676"/>
    <w:rsid w:val="004A5803"/>
    <w:rsid w:val="004A59DC"/>
    <w:rsid w:val="004A5D1F"/>
    <w:rsid w:val="004A5E64"/>
    <w:rsid w:val="004A6266"/>
    <w:rsid w:val="004A689D"/>
    <w:rsid w:val="004A68AC"/>
    <w:rsid w:val="004A69E0"/>
    <w:rsid w:val="004A6C3B"/>
    <w:rsid w:val="004A7488"/>
    <w:rsid w:val="004A7606"/>
    <w:rsid w:val="004A77BE"/>
    <w:rsid w:val="004A784D"/>
    <w:rsid w:val="004A79A3"/>
    <w:rsid w:val="004A7B84"/>
    <w:rsid w:val="004B0049"/>
    <w:rsid w:val="004B02BF"/>
    <w:rsid w:val="004B04CC"/>
    <w:rsid w:val="004B0B7E"/>
    <w:rsid w:val="004B0DC8"/>
    <w:rsid w:val="004B0E52"/>
    <w:rsid w:val="004B0F82"/>
    <w:rsid w:val="004B1103"/>
    <w:rsid w:val="004B1316"/>
    <w:rsid w:val="004B1A56"/>
    <w:rsid w:val="004B2158"/>
    <w:rsid w:val="004B241C"/>
    <w:rsid w:val="004B2425"/>
    <w:rsid w:val="004B2546"/>
    <w:rsid w:val="004B255D"/>
    <w:rsid w:val="004B2B44"/>
    <w:rsid w:val="004B2CC9"/>
    <w:rsid w:val="004B320F"/>
    <w:rsid w:val="004B330F"/>
    <w:rsid w:val="004B33E8"/>
    <w:rsid w:val="004B3886"/>
    <w:rsid w:val="004B3BD6"/>
    <w:rsid w:val="004B3C6E"/>
    <w:rsid w:val="004B3DB0"/>
    <w:rsid w:val="004B404A"/>
    <w:rsid w:val="004B404B"/>
    <w:rsid w:val="004B43E6"/>
    <w:rsid w:val="004B4517"/>
    <w:rsid w:val="004B47EE"/>
    <w:rsid w:val="004B48CC"/>
    <w:rsid w:val="004B4A20"/>
    <w:rsid w:val="004B4BEC"/>
    <w:rsid w:val="004B50A6"/>
    <w:rsid w:val="004B5301"/>
    <w:rsid w:val="004B56A3"/>
    <w:rsid w:val="004B5830"/>
    <w:rsid w:val="004B59B1"/>
    <w:rsid w:val="004B5B8D"/>
    <w:rsid w:val="004B5C69"/>
    <w:rsid w:val="004B6037"/>
    <w:rsid w:val="004B606E"/>
    <w:rsid w:val="004B6468"/>
    <w:rsid w:val="004B66B7"/>
    <w:rsid w:val="004B686C"/>
    <w:rsid w:val="004B6BB8"/>
    <w:rsid w:val="004B6C59"/>
    <w:rsid w:val="004B6DD6"/>
    <w:rsid w:val="004B71A6"/>
    <w:rsid w:val="004B723B"/>
    <w:rsid w:val="004B7ACC"/>
    <w:rsid w:val="004B7D8F"/>
    <w:rsid w:val="004B7E59"/>
    <w:rsid w:val="004B7F1D"/>
    <w:rsid w:val="004B7F64"/>
    <w:rsid w:val="004B7F88"/>
    <w:rsid w:val="004C0015"/>
    <w:rsid w:val="004C01FA"/>
    <w:rsid w:val="004C0404"/>
    <w:rsid w:val="004C0893"/>
    <w:rsid w:val="004C0AF2"/>
    <w:rsid w:val="004C0F89"/>
    <w:rsid w:val="004C17C6"/>
    <w:rsid w:val="004C1FC8"/>
    <w:rsid w:val="004C2226"/>
    <w:rsid w:val="004C24E8"/>
    <w:rsid w:val="004C254E"/>
    <w:rsid w:val="004C2B5B"/>
    <w:rsid w:val="004C2E55"/>
    <w:rsid w:val="004C2ED4"/>
    <w:rsid w:val="004C2F3D"/>
    <w:rsid w:val="004C2FD5"/>
    <w:rsid w:val="004C3036"/>
    <w:rsid w:val="004C331E"/>
    <w:rsid w:val="004C3740"/>
    <w:rsid w:val="004C38ED"/>
    <w:rsid w:val="004C39AC"/>
    <w:rsid w:val="004C3BDF"/>
    <w:rsid w:val="004C3CD8"/>
    <w:rsid w:val="004C3F86"/>
    <w:rsid w:val="004C4074"/>
    <w:rsid w:val="004C409F"/>
    <w:rsid w:val="004C4332"/>
    <w:rsid w:val="004C4658"/>
    <w:rsid w:val="004C46E6"/>
    <w:rsid w:val="004C47B4"/>
    <w:rsid w:val="004C4951"/>
    <w:rsid w:val="004C4D29"/>
    <w:rsid w:val="004C5026"/>
    <w:rsid w:val="004C51B2"/>
    <w:rsid w:val="004C5502"/>
    <w:rsid w:val="004C5522"/>
    <w:rsid w:val="004C5C84"/>
    <w:rsid w:val="004C5F28"/>
    <w:rsid w:val="004C610D"/>
    <w:rsid w:val="004C62FA"/>
    <w:rsid w:val="004C6426"/>
    <w:rsid w:val="004C68F2"/>
    <w:rsid w:val="004C6BA7"/>
    <w:rsid w:val="004C74D9"/>
    <w:rsid w:val="004C7502"/>
    <w:rsid w:val="004C75F1"/>
    <w:rsid w:val="004C7767"/>
    <w:rsid w:val="004C7831"/>
    <w:rsid w:val="004C7B76"/>
    <w:rsid w:val="004D0002"/>
    <w:rsid w:val="004D00E2"/>
    <w:rsid w:val="004D0166"/>
    <w:rsid w:val="004D01C2"/>
    <w:rsid w:val="004D03B6"/>
    <w:rsid w:val="004D0534"/>
    <w:rsid w:val="004D1117"/>
    <w:rsid w:val="004D12C8"/>
    <w:rsid w:val="004D1547"/>
    <w:rsid w:val="004D18B1"/>
    <w:rsid w:val="004D1B22"/>
    <w:rsid w:val="004D1BE3"/>
    <w:rsid w:val="004D1DA6"/>
    <w:rsid w:val="004D2342"/>
    <w:rsid w:val="004D269C"/>
    <w:rsid w:val="004D2A0F"/>
    <w:rsid w:val="004D2D17"/>
    <w:rsid w:val="004D3574"/>
    <w:rsid w:val="004D3821"/>
    <w:rsid w:val="004D3D75"/>
    <w:rsid w:val="004D44C8"/>
    <w:rsid w:val="004D468E"/>
    <w:rsid w:val="004D582F"/>
    <w:rsid w:val="004D58DB"/>
    <w:rsid w:val="004D5C6A"/>
    <w:rsid w:val="004D5D57"/>
    <w:rsid w:val="004D5E3E"/>
    <w:rsid w:val="004D62F1"/>
    <w:rsid w:val="004D655F"/>
    <w:rsid w:val="004D6779"/>
    <w:rsid w:val="004D68BE"/>
    <w:rsid w:val="004D7173"/>
    <w:rsid w:val="004D72BE"/>
    <w:rsid w:val="004D7308"/>
    <w:rsid w:val="004D794A"/>
    <w:rsid w:val="004D797A"/>
    <w:rsid w:val="004D7E26"/>
    <w:rsid w:val="004D7EC8"/>
    <w:rsid w:val="004E035C"/>
    <w:rsid w:val="004E056F"/>
    <w:rsid w:val="004E083D"/>
    <w:rsid w:val="004E0DBF"/>
    <w:rsid w:val="004E0E86"/>
    <w:rsid w:val="004E15B3"/>
    <w:rsid w:val="004E1640"/>
    <w:rsid w:val="004E191B"/>
    <w:rsid w:val="004E1B1A"/>
    <w:rsid w:val="004E1BCF"/>
    <w:rsid w:val="004E215F"/>
    <w:rsid w:val="004E254C"/>
    <w:rsid w:val="004E25F0"/>
    <w:rsid w:val="004E2767"/>
    <w:rsid w:val="004E2B2C"/>
    <w:rsid w:val="004E2D3E"/>
    <w:rsid w:val="004E2D3F"/>
    <w:rsid w:val="004E3039"/>
    <w:rsid w:val="004E3305"/>
    <w:rsid w:val="004E33F1"/>
    <w:rsid w:val="004E390B"/>
    <w:rsid w:val="004E421E"/>
    <w:rsid w:val="004E44D6"/>
    <w:rsid w:val="004E45C2"/>
    <w:rsid w:val="004E4A35"/>
    <w:rsid w:val="004E4F13"/>
    <w:rsid w:val="004E5112"/>
    <w:rsid w:val="004E5173"/>
    <w:rsid w:val="004E51AB"/>
    <w:rsid w:val="004E5266"/>
    <w:rsid w:val="004E5371"/>
    <w:rsid w:val="004E5797"/>
    <w:rsid w:val="004E5907"/>
    <w:rsid w:val="004E5D2E"/>
    <w:rsid w:val="004E6131"/>
    <w:rsid w:val="004E6442"/>
    <w:rsid w:val="004E6742"/>
    <w:rsid w:val="004E70DA"/>
    <w:rsid w:val="004E70E4"/>
    <w:rsid w:val="004E7602"/>
    <w:rsid w:val="004E7A5E"/>
    <w:rsid w:val="004E7BF7"/>
    <w:rsid w:val="004E7C71"/>
    <w:rsid w:val="004E7E2D"/>
    <w:rsid w:val="004F0215"/>
    <w:rsid w:val="004F0262"/>
    <w:rsid w:val="004F0325"/>
    <w:rsid w:val="004F0AC6"/>
    <w:rsid w:val="004F139C"/>
    <w:rsid w:val="004F1925"/>
    <w:rsid w:val="004F1C99"/>
    <w:rsid w:val="004F1CC1"/>
    <w:rsid w:val="004F1D23"/>
    <w:rsid w:val="004F1FED"/>
    <w:rsid w:val="004F22AA"/>
    <w:rsid w:val="004F243D"/>
    <w:rsid w:val="004F2783"/>
    <w:rsid w:val="004F27EB"/>
    <w:rsid w:val="004F2887"/>
    <w:rsid w:val="004F2AD2"/>
    <w:rsid w:val="004F2B2C"/>
    <w:rsid w:val="004F2DA3"/>
    <w:rsid w:val="004F3380"/>
    <w:rsid w:val="004F33A0"/>
    <w:rsid w:val="004F34A9"/>
    <w:rsid w:val="004F3823"/>
    <w:rsid w:val="004F3AA1"/>
    <w:rsid w:val="004F3E86"/>
    <w:rsid w:val="004F404E"/>
    <w:rsid w:val="004F4448"/>
    <w:rsid w:val="004F4806"/>
    <w:rsid w:val="004F4833"/>
    <w:rsid w:val="004F4959"/>
    <w:rsid w:val="004F4984"/>
    <w:rsid w:val="004F4FD9"/>
    <w:rsid w:val="004F561D"/>
    <w:rsid w:val="004F56BE"/>
    <w:rsid w:val="004F58AE"/>
    <w:rsid w:val="004F59EE"/>
    <w:rsid w:val="004F6443"/>
    <w:rsid w:val="004F6717"/>
    <w:rsid w:val="004F6889"/>
    <w:rsid w:val="004F69E1"/>
    <w:rsid w:val="004F6B8D"/>
    <w:rsid w:val="004F6BE1"/>
    <w:rsid w:val="004F6D9E"/>
    <w:rsid w:val="004F7DF6"/>
    <w:rsid w:val="004F7F18"/>
    <w:rsid w:val="004F7F3E"/>
    <w:rsid w:val="0050016A"/>
    <w:rsid w:val="005004ED"/>
    <w:rsid w:val="005008A2"/>
    <w:rsid w:val="00500C8D"/>
    <w:rsid w:val="0050128A"/>
    <w:rsid w:val="005013D2"/>
    <w:rsid w:val="00501430"/>
    <w:rsid w:val="00501CA0"/>
    <w:rsid w:val="00501DC5"/>
    <w:rsid w:val="0050267B"/>
    <w:rsid w:val="00502FEF"/>
    <w:rsid w:val="0050321A"/>
    <w:rsid w:val="00503891"/>
    <w:rsid w:val="00503ACA"/>
    <w:rsid w:val="00503FD0"/>
    <w:rsid w:val="00504565"/>
    <w:rsid w:val="0050461A"/>
    <w:rsid w:val="005048E6"/>
    <w:rsid w:val="00504C21"/>
    <w:rsid w:val="00504C2B"/>
    <w:rsid w:val="005056C7"/>
    <w:rsid w:val="00505747"/>
    <w:rsid w:val="0050582F"/>
    <w:rsid w:val="00505900"/>
    <w:rsid w:val="00505E5D"/>
    <w:rsid w:val="00505F0F"/>
    <w:rsid w:val="005060BA"/>
    <w:rsid w:val="00506711"/>
    <w:rsid w:val="00506801"/>
    <w:rsid w:val="00506BAD"/>
    <w:rsid w:val="0050717F"/>
    <w:rsid w:val="00507253"/>
    <w:rsid w:val="00507330"/>
    <w:rsid w:val="00507387"/>
    <w:rsid w:val="00507573"/>
    <w:rsid w:val="0050762A"/>
    <w:rsid w:val="0050782F"/>
    <w:rsid w:val="00507869"/>
    <w:rsid w:val="00507ABE"/>
    <w:rsid w:val="00507ECE"/>
    <w:rsid w:val="00507F0E"/>
    <w:rsid w:val="0051037D"/>
    <w:rsid w:val="005104DD"/>
    <w:rsid w:val="00510547"/>
    <w:rsid w:val="0051057C"/>
    <w:rsid w:val="00510D72"/>
    <w:rsid w:val="00511123"/>
    <w:rsid w:val="005112DE"/>
    <w:rsid w:val="0051160C"/>
    <w:rsid w:val="0051184A"/>
    <w:rsid w:val="005119EE"/>
    <w:rsid w:val="00511A47"/>
    <w:rsid w:val="00511D5F"/>
    <w:rsid w:val="0051207B"/>
    <w:rsid w:val="005121AB"/>
    <w:rsid w:val="00512405"/>
    <w:rsid w:val="005124A3"/>
    <w:rsid w:val="0051257B"/>
    <w:rsid w:val="005127CA"/>
    <w:rsid w:val="00512D3C"/>
    <w:rsid w:val="00512F2A"/>
    <w:rsid w:val="0051349E"/>
    <w:rsid w:val="00513A62"/>
    <w:rsid w:val="00513B73"/>
    <w:rsid w:val="00513C02"/>
    <w:rsid w:val="00513E90"/>
    <w:rsid w:val="005141DF"/>
    <w:rsid w:val="00514234"/>
    <w:rsid w:val="00514435"/>
    <w:rsid w:val="00514455"/>
    <w:rsid w:val="005145FB"/>
    <w:rsid w:val="005148E0"/>
    <w:rsid w:val="00514A7E"/>
    <w:rsid w:val="00514AC9"/>
    <w:rsid w:val="00514F79"/>
    <w:rsid w:val="00514FBC"/>
    <w:rsid w:val="00515009"/>
    <w:rsid w:val="00515132"/>
    <w:rsid w:val="005151CA"/>
    <w:rsid w:val="005152E1"/>
    <w:rsid w:val="00515681"/>
    <w:rsid w:val="005158B8"/>
    <w:rsid w:val="005159E2"/>
    <w:rsid w:val="00515EE6"/>
    <w:rsid w:val="00516239"/>
    <w:rsid w:val="005168BB"/>
    <w:rsid w:val="00516B73"/>
    <w:rsid w:val="00517389"/>
    <w:rsid w:val="005173F2"/>
    <w:rsid w:val="0051745A"/>
    <w:rsid w:val="00517615"/>
    <w:rsid w:val="00517A39"/>
    <w:rsid w:val="00517B2E"/>
    <w:rsid w:val="00517B60"/>
    <w:rsid w:val="00517C24"/>
    <w:rsid w:val="005200AE"/>
    <w:rsid w:val="00520192"/>
    <w:rsid w:val="005201FF"/>
    <w:rsid w:val="005205D5"/>
    <w:rsid w:val="005209E1"/>
    <w:rsid w:val="00520E78"/>
    <w:rsid w:val="005210A6"/>
    <w:rsid w:val="00521233"/>
    <w:rsid w:val="005213C7"/>
    <w:rsid w:val="0052179A"/>
    <w:rsid w:val="00521933"/>
    <w:rsid w:val="00521AC2"/>
    <w:rsid w:val="00521EA0"/>
    <w:rsid w:val="005220D0"/>
    <w:rsid w:val="00522306"/>
    <w:rsid w:val="0052238D"/>
    <w:rsid w:val="00522855"/>
    <w:rsid w:val="00522A35"/>
    <w:rsid w:val="00522B7F"/>
    <w:rsid w:val="00522E5F"/>
    <w:rsid w:val="00522FAB"/>
    <w:rsid w:val="005232F1"/>
    <w:rsid w:val="0052339F"/>
    <w:rsid w:val="00523508"/>
    <w:rsid w:val="00523661"/>
    <w:rsid w:val="0052385B"/>
    <w:rsid w:val="005239DB"/>
    <w:rsid w:val="00523B57"/>
    <w:rsid w:val="00523BA6"/>
    <w:rsid w:val="00523D54"/>
    <w:rsid w:val="00523D93"/>
    <w:rsid w:val="005242E6"/>
    <w:rsid w:val="005252B1"/>
    <w:rsid w:val="00525A91"/>
    <w:rsid w:val="00525ADA"/>
    <w:rsid w:val="00526023"/>
    <w:rsid w:val="0052620F"/>
    <w:rsid w:val="005263E6"/>
    <w:rsid w:val="0052685E"/>
    <w:rsid w:val="00526D39"/>
    <w:rsid w:val="00526DF1"/>
    <w:rsid w:val="00526FC2"/>
    <w:rsid w:val="0052701A"/>
    <w:rsid w:val="0052786D"/>
    <w:rsid w:val="005278A1"/>
    <w:rsid w:val="00527A76"/>
    <w:rsid w:val="00527D9C"/>
    <w:rsid w:val="00527E2E"/>
    <w:rsid w:val="00527E66"/>
    <w:rsid w:val="005300A4"/>
    <w:rsid w:val="00530B50"/>
    <w:rsid w:val="00530FAB"/>
    <w:rsid w:val="005313FA"/>
    <w:rsid w:val="005317FA"/>
    <w:rsid w:val="005319A9"/>
    <w:rsid w:val="00531A11"/>
    <w:rsid w:val="00531B78"/>
    <w:rsid w:val="00531B89"/>
    <w:rsid w:val="00531F86"/>
    <w:rsid w:val="00531FAB"/>
    <w:rsid w:val="00532043"/>
    <w:rsid w:val="005321C5"/>
    <w:rsid w:val="00532430"/>
    <w:rsid w:val="00532523"/>
    <w:rsid w:val="00532737"/>
    <w:rsid w:val="00532CEB"/>
    <w:rsid w:val="00532DA8"/>
    <w:rsid w:val="00532E71"/>
    <w:rsid w:val="005334BF"/>
    <w:rsid w:val="005335EB"/>
    <w:rsid w:val="00533D9A"/>
    <w:rsid w:val="005344F6"/>
    <w:rsid w:val="0053453A"/>
    <w:rsid w:val="00534556"/>
    <w:rsid w:val="005345C2"/>
    <w:rsid w:val="00534659"/>
    <w:rsid w:val="00534AB3"/>
    <w:rsid w:val="00534C2E"/>
    <w:rsid w:val="00534D9F"/>
    <w:rsid w:val="00535104"/>
    <w:rsid w:val="0053540D"/>
    <w:rsid w:val="00535464"/>
    <w:rsid w:val="00535480"/>
    <w:rsid w:val="00535608"/>
    <w:rsid w:val="00535756"/>
    <w:rsid w:val="005358A4"/>
    <w:rsid w:val="00535937"/>
    <w:rsid w:val="00535DB9"/>
    <w:rsid w:val="00535E32"/>
    <w:rsid w:val="00535FB9"/>
    <w:rsid w:val="005364AC"/>
    <w:rsid w:val="00536954"/>
    <w:rsid w:val="00536CE2"/>
    <w:rsid w:val="00536D52"/>
    <w:rsid w:val="00536E37"/>
    <w:rsid w:val="00536F67"/>
    <w:rsid w:val="00537270"/>
    <w:rsid w:val="00537347"/>
    <w:rsid w:val="0053755F"/>
    <w:rsid w:val="005375F1"/>
    <w:rsid w:val="00537669"/>
    <w:rsid w:val="0053772C"/>
    <w:rsid w:val="00537A01"/>
    <w:rsid w:val="00537A5B"/>
    <w:rsid w:val="005406B4"/>
    <w:rsid w:val="0054080D"/>
    <w:rsid w:val="00540837"/>
    <w:rsid w:val="005408D1"/>
    <w:rsid w:val="00540AF3"/>
    <w:rsid w:val="00541191"/>
    <w:rsid w:val="0054128C"/>
    <w:rsid w:val="005414EA"/>
    <w:rsid w:val="00541513"/>
    <w:rsid w:val="00541D06"/>
    <w:rsid w:val="00541DE0"/>
    <w:rsid w:val="00542200"/>
    <w:rsid w:val="0054223C"/>
    <w:rsid w:val="0054233B"/>
    <w:rsid w:val="00542418"/>
    <w:rsid w:val="00542761"/>
    <w:rsid w:val="00542C7E"/>
    <w:rsid w:val="00542CD7"/>
    <w:rsid w:val="00542D10"/>
    <w:rsid w:val="00542EBD"/>
    <w:rsid w:val="005432DE"/>
    <w:rsid w:val="00543333"/>
    <w:rsid w:val="005434C7"/>
    <w:rsid w:val="005434CB"/>
    <w:rsid w:val="005434E8"/>
    <w:rsid w:val="005435AB"/>
    <w:rsid w:val="00543842"/>
    <w:rsid w:val="00543859"/>
    <w:rsid w:val="00543934"/>
    <w:rsid w:val="00543E72"/>
    <w:rsid w:val="00543FC8"/>
    <w:rsid w:val="005441C2"/>
    <w:rsid w:val="005445A4"/>
    <w:rsid w:val="005446F7"/>
    <w:rsid w:val="00544C00"/>
    <w:rsid w:val="00544E70"/>
    <w:rsid w:val="0054546D"/>
    <w:rsid w:val="005457E6"/>
    <w:rsid w:val="00545A66"/>
    <w:rsid w:val="00545BD9"/>
    <w:rsid w:val="00545E07"/>
    <w:rsid w:val="005460ED"/>
    <w:rsid w:val="00546221"/>
    <w:rsid w:val="00546A14"/>
    <w:rsid w:val="00546B16"/>
    <w:rsid w:val="005470FB"/>
    <w:rsid w:val="0054717A"/>
    <w:rsid w:val="0054749D"/>
    <w:rsid w:val="00547E1E"/>
    <w:rsid w:val="00547EAA"/>
    <w:rsid w:val="00550683"/>
    <w:rsid w:val="00550AE7"/>
    <w:rsid w:val="00550B6A"/>
    <w:rsid w:val="00550BE6"/>
    <w:rsid w:val="00551203"/>
    <w:rsid w:val="00551545"/>
    <w:rsid w:val="0055168C"/>
    <w:rsid w:val="00552162"/>
    <w:rsid w:val="00552437"/>
    <w:rsid w:val="005525A0"/>
    <w:rsid w:val="005528DF"/>
    <w:rsid w:val="005528E1"/>
    <w:rsid w:val="00552C22"/>
    <w:rsid w:val="00552C6E"/>
    <w:rsid w:val="00552FE6"/>
    <w:rsid w:val="00553088"/>
    <w:rsid w:val="005531F0"/>
    <w:rsid w:val="0055335F"/>
    <w:rsid w:val="00553558"/>
    <w:rsid w:val="005535F8"/>
    <w:rsid w:val="00553A53"/>
    <w:rsid w:val="00553F72"/>
    <w:rsid w:val="00554037"/>
    <w:rsid w:val="005540FE"/>
    <w:rsid w:val="00554238"/>
    <w:rsid w:val="005545CD"/>
    <w:rsid w:val="00554B09"/>
    <w:rsid w:val="00554B53"/>
    <w:rsid w:val="00554C8D"/>
    <w:rsid w:val="0055518B"/>
    <w:rsid w:val="005555B2"/>
    <w:rsid w:val="00555AAB"/>
    <w:rsid w:val="00555F91"/>
    <w:rsid w:val="00555FB5"/>
    <w:rsid w:val="00556505"/>
    <w:rsid w:val="0055682E"/>
    <w:rsid w:val="00556A84"/>
    <w:rsid w:val="00556C98"/>
    <w:rsid w:val="00556D6C"/>
    <w:rsid w:val="00556ED7"/>
    <w:rsid w:val="00557060"/>
    <w:rsid w:val="005570E7"/>
    <w:rsid w:val="005578EB"/>
    <w:rsid w:val="00560449"/>
    <w:rsid w:val="00560574"/>
    <w:rsid w:val="0056086A"/>
    <w:rsid w:val="00560AA7"/>
    <w:rsid w:val="00561527"/>
    <w:rsid w:val="005616A6"/>
    <w:rsid w:val="0056181B"/>
    <w:rsid w:val="0056191B"/>
    <w:rsid w:val="005619B9"/>
    <w:rsid w:val="00561C06"/>
    <w:rsid w:val="005624A4"/>
    <w:rsid w:val="005624A5"/>
    <w:rsid w:val="00562672"/>
    <w:rsid w:val="00562729"/>
    <w:rsid w:val="00562842"/>
    <w:rsid w:val="005635BD"/>
    <w:rsid w:val="00563892"/>
    <w:rsid w:val="00563C09"/>
    <w:rsid w:val="00563CC9"/>
    <w:rsid w:val="00563F22"/>
    <w:rsid w:val="0056453F"/>
    <w:rsid w:val="00564831"/>
    <w:rsid w:val="00564C25"/>
    <w:rsid w:val="0056504D"/>
    <w:rsid w:val="00565973"/>
    <w:rsid w:val="005659EF"/>
    <w:rsid w:val="00565A78"/>
    <w:rsid w:val="00565C5E"/>
    <w:rsid w:val="00566485"/>
    <w:rsid w:val="0056649E"/>
    <w:rsid w:val="005667D5"/>
    <w:rsid w:val="005667E9"/>
    <w:rsid w:val="005667F2"/>
    <w:rsid w:val="00566973"/>
    <w:rsid w:val="00566A6C"/>
    <w:rsid w:val="00566B9D"/>
    <w:rsid w:val="005670E3"/>
    <w:rsid w:val="005672AA"/>
    <w:rsid w:val="00567507"/>
    <w:rsid w:val="00567520"/>
    <w:rsid w:val="00567907"/>
    <w:rsid w:val="005679D9"/>
    <w:rsid w:val="00567DF6"/>
    <w:rsid w:val="00567EA1"/>
    <w:rsid w:val="00567F9E"/>
    <w:rsid w:val="00567FAD"/>
    <w:rsid w:val="00570255"/>
    <w:rsid w:val="005702FA"/>
    <w:rsid w:val="0057094D"/>
    <w:rsid w:val="00570BF4"/>
    <w:rsid w:val="0057108A"/>
    <w:rsid w:val="005714B0"/>
    <w:rsid w:val="0057158E"/>
    <w:rsid w:val="0057167E"/>
    <w:rsid w:val="005719D5"/>
    <w:rsid w:val="00571AE0"/>
    <w:rsid w:val="00571DEE"/>
    <w:rsid w:val="00571F47"/>
    <w:rsid w:val="0057207D"/>
    <w:rsid w:val="0057213F"/>
    <w:rsid w:val="005721F4"/>
    <w:rsid w:val="00572337"/>
    <w:rsid w:val="005724CC"/>
    <w:rsid w:val="00572A8A"/>
    <w:rsid w:val="00572B9D"/>
    <w:rsid w:val="00572FA6"/>
    <w:rsid w:val="005731FC"/>
    <w:rsid w:val="00573322"/>
    <w:rsid w:val="00573379"/>
    <w:rsid w:val="005733B2"/>
    <w:rsid w:val="0057342F"/>
    <w:rsid w:val="00573439"/>
    <w:rsid w:val="005737B8"/>
    <w:rsid w:val="0057391E"/>
    <w:rsid w:val="00573982"/>
    <w:rsid w:val="00573E00"/>
    <w:rsid w:val="005741D0"/>
    <w:rsid w:val="005743D8"/>
    <w:rsid w:val="0057442D"/>
    <w:rsid w:val="00574611"/>
    <w:rsid w:val="00574661"/>
    <w:rsid w:val="00574AFF"/>
    <w:rsid w:val="00574C22"/>
    <w:rsid w:val="00574EE4"/>
    <w:rsid w:val="00575241"/>
    <w:rsid w:val="005752A6"/>
    <w:rsid w:val="00575492"/>
    <w:rsid w:val="005754FE"/>
    <w:rsid w:val="00575760"/>
    <w:rsid w:val="00576124"/>
    <w:rsid w:val="005762DA"/>
    <w:rsid w:val="0057634B"/>
    <w:rsid w:val="00576707"/>
    <w:rsid w:val="005768F6"/>
    <w:rsid w:val="00576907"/>
    <w:rsid w:val="00576BDB"/>
    <w:rsid w:val="00576E3C"/>
    <w:rsid w:val="00576E53"/>
    <w:rsid w:val="00577139"/>
    <w:rsid w:val="00577218"/>
    <w:rsid w:val="0057725F"/>
    <w:rsid w:val="00577B93"/>
    <w:rsid w:val="00577E73"/>
    <w:rsid w:val="005803D9"/>
    <w:rsid w:val="005805A1"/>
    <w:rsid w:val="00580685"/>
    <w:rsid w:val="0058069F"/>
    <w:rsid w:val="005807D4"/>
    <w:rsid w:val="00580A68"/>
    <w:rsid w:val="00581430"/>
    <w:rsid w:val="00581485"/>
    <w:rsid w:val="005814B5"/>
    <w:rsid w:val="005814F5"/>
    <w:rsid w:val="005815D5"/>
    <w:rsid w:val="00581621"/>
    <w:rsid w:val="00581A05"/>
    <w:rsid w:val="00581B89"/>
    <w:rsid w:val="00581D8C"/>
    <w:rsid w:val="0058213E"/>
    <w:rsid w:val="00582A1B"/>
    <w:rsid w:val="0058321F"/>
    <w:rsid w:val="005836C7"/>
    <w:rsid w:val="005838C7"/>
    <w:rsid w:val="00583CF9"/>
    <w:rsid w:val="00584252"/>
    <w:rsid w:val="005842C5"/>
    <w:rsid w:val="0058441B"/>
    <w:rsid w:val="00584473"/>
    <w:rsid w:val="00584F3F"/>
    <w:rsid w:val="00584FFB"/>
    <w:rsid w:val="00585157"/>
    <w:rsid w:val="0058528C"/>
    <w:rsid w:val="00585579"/>
    <w:rsid w:val="00585B64"/>
    <w:rsid w:val="00586065"/>
    <w:rsid w:val="00586161"/>
    <w:rsid w:val="00586253"/>
    <w:rsid w:val="00586575"/>
    <w:rsid w:val="005865E9"/>
    <w:rsid w:val="0058662F"/>
    <w:rsid w:val="005867AC"/>
    <w:rsid w:val="00586B43"/>
    <w:rsid w:val="00586FD0"/>
    <w:rsid w:val="0058732A"/>
    <w:rsid w:val="0058744B"/>
    <w:rsid w:val="00587547"/>
    <w:rsid w:val="005875CB"/>
    <w:rsid w:val="00587867"/>
    <w:rsid w:val="00587969"/>
    <w:rsid w:val="00587AAD"/>
    <w:rsid w:val="00587AF4"/>
    <w:rsid w:val="00587D92"/>
    <w:rsid w:val="00590160"/>
    <w:rsid w:val="00590262"/>
    <w:rsid w:val="005902D5"/>
    <w:rsid w:val="005905F8"/>
    <w:rsid w:val="00590617"/>
    <w:rsid w:val="00590723"/>
    <w:rsid w:val="00590C85"/>
    <w:rsid w:val="005923A6"/>
    <w:rsid w:val="0059252E"/>
    <w:rsid w:val="00592877"/>
    <w:rsid w:val="00592A6E"/>
    <w:rsid w:val="00592B7C"/>
    <w:rsid w:val="00592DA3"/>
    <w:rsid w:val="00592E8A"/>
    <w:rsid w:val="005931DD"/>
    <w:rsid w:val="0059334C"/>
    <w:rsid w:val="00593A23"/>
    <w:rsid w:val="00593DE9"/>
    <w:rsid w:val="0059447B"/>
    <w:rsid w:val="00594669"/>
    <w:rsid w:val="00594785"/>
    <w:rsid w:val="00594A7C"/>
    <w:rsid w:val="00594C67"/>
    <w:rsid w:val="00594D50"/>
    <w:rsid w:val="005950C2"/>
    <w:rsid w:val="0059513E"/>
    <w:rsid w:val="00595357"/>
    <w:rsid w:val="00595362"/>
    <w:rsid w:val="005955BF"/>
    <w:rsid w:val="005956F3"/>
    <w:rsid w:val="005957C2"/>
    <w:rsid w:val="00595A3F"/>
    <w:rsid w:val="00595D06"/>
    <w:rsid w:val="00595E74"/>
    <w:rsid w:val="005967CF"/>
    <w:rsid w:val="00596934"/>
    <w:rsid w:val="00596A33"/>
    <w:rsid w:val="00596E55"/>
    <w:rsid w:val="00597194"/>
    <w:rsid w:val="00597954"/>
    <w:rsid w:val="00597A0F"/>
    <w:rsid w:val="00597C44"/>
    <w:rsid w:val="00597F53"/>
    <w:rsid w:val="005A0011"/>
    <w:rsid w:val="005A034A"/>
    <w:rsid w:val="005A03B1"/>
    <w:rsid w:val="005A0439"/>
    <w:rsid w:val="005A04DB"/>
    <w:rsid w:val="005A05E6"/>
    <w:rsid w:val="005A06FB"/>
    <w:rsid w:val="005A088A"/>
    <w:rsid w:val="005A0B38"/>
    <w:rsid w:val="005A0D6A"/>
    <w:rsid w:val="005A0E68"/>
    <w:rsid w:val="005A130D"/>
    <w:rsid w:val="005A1437"/>
    <w:rsid w:val="005A1913"/>
    <w:rsid w:val="005A1D31"/>
    <w:rsid w:val="005A241B"/>
    <w:rsid w:val="005A26BD"/>
    <w:rsid w:val="005A27B6"/>
    <w:rsid w:val="005A2910"/>
    <w:rsid w:val="005A316A"/>
    <w:rsid w:val="005A356F"/>
    <w:rsid w:val="005A357B"/>
    <w:rsid w:val="005A3912"/>
    <w:rsid w:val="005A397B"/>
    <w:rsid w:val="005A3EE7"/>
    <w:rsid w:val="005A3F43"/>
    <w:rsid w:val="005A4030"/>
    <w:rsid w:val="005A4132"/>
    <w:rsid w:val="005A4273"/>
    <w:rsid w:val="005A42C4"/>
    <w:rsid w:val="005A4302"/>
    <w:rsid w:val="005A4336"/>
    <w:rsid w:val="005A43DA"/>
    <w:rsid w:val="005A46DA"/>
    <w:rsid w:val="005A4907"/>
    <w:rsid w:val="005A4AA5"/>
    <w:rsid w:val="005A4B77"/>
    <w:rsid w:val="005A4CAC"/>
    <w:rsid w:val="005A4FB7"/>
    <w:rsid w:val="005A4FFD"/>
    <w:rsid w:val="005A5115"/>
    <w:rsid w:val="005A5197"/>
    <w:rsid w:val="005A550E"/>
    <w:rsid w:val="005A5628"/>
    <w:rsid w:val="005A58EF"/>
    <w:rsid w:val="005A5A46"/>
    <w:rsid w:val="005A63A3"/>
    <w:rsid w:val="005A6AC9"/>
    <w:rsid w:val="005A6B1F"/>
    <w:rsid w:val="005A6F1B"/>
    <w:rsid w:val="005A70B6"/>
    <w:rsid w:val="005A7520"/>
    <w:rsid w:val="005A76B7"/>
    <w:rsid w:val="005A7924"/>
    <w:rsid w:val="005A7C2A"/>
    <w:rsid w:val="005B04AE"/>
    <w:rsid w:val="005B04DD"/>
    <w:rsid w:val="005B0A83"/>
    <w:rsid w:val="005B143A"/>
    <w:rsid w:val="005B17A9"/>
    <w:rsid w:val="005B1B09"/>
    <w:rsid w:val="005B2038"/>
    <w:rsid w:val="005B249F"/>
    <w:rsid w:val="005B29B3"/>
    <w:rsid w:val="005B2BA5"/>
    <w:rsid w:val="005B2E84"/>
    <w:rsid w:val="005B3451"/>
    <w:rsid w:val="005B3821"/>
    <w:rsid w:val="005B398B"/>
    <w:rsid w:val="005B3AF8"/>
    <w:rsid w:val="005B3B32"/>
    <w:rsid w:val="005B4286"/>
    <w:rsid w:val="005B438A"/>
    <w:rsid w:val="005B45C5"/>
    <w:rsid w:val="005B4DA0"/>
    <w:rsid w:val="005B50D1"/>
    <w:rsid w:val="005B555E"/>
    <w:rsid w:val="005B574F"/>
    <w:rsid w:val="005B57E9"/>
    <w:rsid w:val="005B5880"/>
    <w:rsid w:val="005B5F63"/>
    <w:rsid w:val="005B5F80"/>
    <w:rsid w:val="005B602F"/>
    <w:rsid w:val="005B60E6"/>
    <w:rsid w:val="005B63A6"/>
    <w:rsid w:val="005B65C6"/>
    <w:rsid w:val="005B6679"/>
    <w:rsid w:val="005B6A48"/>
    <w:rsid w:val="005B6BED"/>
    <w:rsid w:val="005B6E47"/>
    <w:rsid w:val="005B6F5D"/>
    <w:rsid w:val="005B7169"/>
    <w:rsid w:val="005B716B"/>
    <w:rsid w:val="005B7A64"/>
    <w:rsid w:val="005B7E3C"/>
    <w:rsid w:val="005C00D9"/>
    <w:rsid w:val="005C0728"/>
    <w:rsid w:val="005C0C41"/>
    <w:rsid w:val="005C0EBF"/>
    <w:rsid w:val="005C0F2A"/>
    <w:rsid w:val="005C183C"/>
    <w:rsid w:val="005C1C91"/>
    <w:rsid w:val="005C1EE9"/>
    <w:rsid w:val="005C22F9"/>
    <w:rsid w:val="005C234A"/>
    <w:rsid w:val="005C234E"/>
    <w:rsid w:val="005C2B6A"/>
    <w:rsid w:val="005C2D17"/>
    <w:rsid w:val="005C2F5F"/>
    <w:rsid w:val="005C3CFF"/>
    <w:rsid w:val="005C41A0"/>
    <w:rsid w:val="005C4256"/>
    <w:rsid w:val="005C43B7"/>
    <w:rsid w:val="005C44E1"/>
    <w:rsid w:val="005C4514"/>
    <w:rsid w:val="005C4534"/>
    <w:rsid w:val="005C4710"/>
    <w:rsid w:val="005C487C"/>
    <w:rsid w:val="005C4B8D"/>
    <w:rsid w:val="005C4F75"/>
    <w:rsid w:val="005C5407"/>
    <w:rsid w:val="005C59E1"/>
    <w:rsid w:val="005C619B"/>
    <w:rsid w:val="005C6215"/>
    <w:rsid w:val="005C6245"/>
    <w:rsid w:val="005C62F8"/>
    <w:rsid w:val="005C6573"/>
    <w:rsid w:val="005C66E5"/>
    <w:rsid w:val="005C6A08"/>
    <w:rsid w:val="005C6CE9"/>
    <w:rsid w:val="005C6DD2"/>
    <w:rsid w:val="005C7045"/>
    <w:rsid w:val="005C71D9"/>
    <w:rsid w:val="005C7348"/>
    <w:rsid w:val="005C75B6"/>
    <w:rsid w:val="005C7B67"/>
    <w:rsid w:val="005C7CCA"/>
    <w:rsid w:val="005C7DDE"/>
    <w:rsid w:val="005D02FF"/>
    <w:rsid w:val="005D053A"/>
    <w:rsid w:val="005D0567"/>
    <w:rsid w:val="005D06FE"/>
    <w:rsid w:val="005D09D0"/>
    <w:rsid w:val="005D0B4E"/>
    <w:rsid w:val="005D1238"/>
    <w:rsid w:val="005D13E2"/>
    <w:rsid w:val="005D1409"/>
    <w:rsid w:val="005D17AB"/>
    <w:rsid w:val="005D1CBC"/>
    <w:rsid w:val="005D1EB9"/>
    <w:rsid w:val="005D227D"/>
    <w:rsid w:val="005D232C"/>
    <w:rsid w:val="005D2403"/>
    <w:rsid w:val="005D2678"/>
    <w:rsid w:val="005D2926"/>
    <w:rsid w:val="005D2931"/>
    <w:rsid w:val="005D2A84"/>
    <w:rsid w:val="005D2CE8"/>
    <w:rsid w:val="005D3079"/>
    <w:rsid w:val="005D321C"/>
    <w:rsid w:val="005D3240"/>
    <w:rsid w:val="005D3568"/>
    <w:rsid w:val="005D3796"/>
    <w:rsid w:val="005D3E54"/>
    <w:rsid w:val="005D40D8"/>
    <w:rsid w:val="005D40EC"/>
    <w:rsid w:val="005D41DA"/>
    <w:rsid w:val="005D42BB"/>
    <w:rsid w:val="005D441A"/>
    <w:rsid w:val="005D4767"/>
    <w:rsid w:val="005D5099"/>
    <w:rsid w:val="005D514B"/>
    <w:rsid w:val="005D51B9"/>
    <w:rsid w:val="005D545D"/>
    <w:rsid w:val="005D5AA1"/>
    <w:rsid w:val="005D5B50"/>
    <w:rsid w:val="005D5DF9"/>
    <w:rsid w:val="005D5FD6"/>
    <w:rsid w:val="005D616A"/>
    <w:rsid w:val="005D635B"/>
    <w:rsid w:val="005D6696"/>
    <w:rsid w:val="005D6A80"/>
    <w:rsid w:val="005D6B86"/>
    <w:rsid w:val="005D6E47"/>
    <w:rsid w:val="005D6F3F"/>
    <w:rsid w:val="005D717E"/>
    <w:rsid w:val="005D7789"/>
    <w:rsid w:val="005D799F"/>
    <w:rsid w:val="005D7C23"/>
    <w:rsid w:val="005D7C9E"/>
    <w:rsid w:val="005E025C"/>
    <w:rsid w:val="005E0428"/>
    <w:rsid w:val="005E0C93"/>
    <w:rsid w:val="005E10D6"/>
    <w:rsid w:val="005E1162"/>
    <w:rsid w:val="005E17BA"/>
    <w:rsid w:val="005E1824"/>
    <w:rsid w:val="005E1B06"/>
    <w:rsid w:val="005E1C0A"/>
    <w:rsid w:val="005E2061"/>
    <w:rsid w:val="005E20EA"/>
    <w:rsid w:val="005E25C9"/>
    <w:rsid w:val="005E27F2"/>
    <w:rsid w:val="005E28C5"/>
    <w:rsid w:val="005E2BC0"/>
    <w:rsid w:val="005E2CBE"/>
    <w:rsid w:val="005E2CCB"/>
    <w:rsid w:val="005E47D4"/>
    <w:rsid w:val="005E4EC4"/>
    <w:rsid w:val="005E541C"/>
    <w:rsid w:val="005E55C4"/>
    <w:rsid w:val="005E5AA9"/>
    <w:rsid w:val="005E5CD8"/>
    <w:rsid w:val="005E5DF5"/>
    <w:rsid w:val="005E5FBA"/>
    <w:rsid w:val="005E64EF"/>
    <w:rsid w:val="005E6D3A"/>
    <w:rsid w:val="005E6D86"/>
    <w:rsid w:val="005E6DE3"/>
    <w:rsid w:val="005E7266"/>
    <w:rsid w:val="005E72DF"/>
    <w:rsid w:val="005E762B"/>
    <w:rsid w:val="005E7BC0"/>
    <w:rsid w:val="005E7F4F"/>
    <w:rsid w:val="005F05E2"/>
    <w:rsid w:val="005F0F00"/>
    <w:rsid w:val="005F14BE"/>
    <w:rsid w:val="005F16C7"/>
    <w:rsid w:val="005F17FF"/>
    <w:rsid w:val="005F19C5"/>
    <w:rsid w:val="005F19EE"/>
    <w:rsid w:val="005F1ADA"/>
    <w:rsid w:val="005F1CA1"/>
    <w:rsid w:val="005F2006"/>
    <w:rsid w:val="005F2189"/>
    <w:rsid w:val="005F2294"/>
    <w:rsid w:val="005F24B8"/>
    <w:rsid w:val="005F2B07"/>
    <w:rsid w:val="005F2D31"/>
    <w:rsid w:val="005F2F00"/>
    <w:rsid w:val="005F316E"/>
    <w:rsid w:val="005F3187"/>
    <w:rsid w:val="005F33A0"/>
    <w:rsid w:val="005F341E"/>
    <w:rsid w:val="005F3498"/>
    <w:rsid w:val="005F381E"/>
    <w:rsid w:val="005F3840"/>
    <w:rsid w:val="005F3B54"/>
    <w:rsid w:val="005F3E86"/>
    <w:rsid w:val="005F406D"/>
    <w:rsid w:val="005F4258"/>
    <w:rsid w:val="005F42BB"/>
    <w:rsid w:val="005F43A2"/>
    <w:rsid w:val="005F43FC"/>
    <w:rsid w:val="005F4A2B"/>
    <w:rsid w:val="005F53CD"/>
    <w:rsid w:val="005F57E1"/>
    <w:rsid w:val="005F5EA0"/>
    <w:rsid w:val="005F63C6"/>
    <w:rsid w:val="005F63D8"/>
    <w:rsid w:val="005F63DD"/>
    <w:rsid w:val="005F64E9"/>
    <w:rsid w:val="005F7531"/>
    <w:rsid w:val="005F7558"/>
    <w:rsid w:val="005F7AE3"/>
    <w:rsid w:val="005F7C09"/>
    <w:rsid w:val="005F7CB3"/>
    <w:rsid w:val="005F7DD6"/>
    <w:rsid w:val="005F7FC3"/>
    <w:rsid w:val="0060036F"/>
    <w:rsid w:val="006008BF"/>
    <w:rsid w:val="006008DE"/>
    <w:rsid w:val="00600975"/>
    <w:rsid w:val="006009DB"/>
    <w:rsid w:val="00600FA3"/>
    <w:rsid w:val="006013E8"/>
    <w:rsid w:val="0060165A"/>
    <w:rsid w:val="00601AC9"/>
    <w:rsid w:val="00601B74"/>
    <w:rsid w:val="00601BD5"/>
    <w:rsid w:val="00601F78"/>
    <w:rsid w:val="0060219D"/>
    <w:rsid w:val="006021E8"/>
    <w:rsid w:val="00602C03"/>
    <w:rsid w:val="00602C44"/>
    <w:rsid w:val="00602EB4"/>
    <w:rsid w:val="00602EE3"/>
    <w:rsid w:val="00602F00"/>
    <w:rsid w:val="00603014"/>
    <w:rsid w:val="00603130"/>
    <w:rsid w:val="0060323B"/>
    <w:rsid w:val="0060329F"/>
    <w:rsid w:val="00603B8E"/>
    <w:rsid w:val="00603C41"/>
    <w:rsid w:val="006040AC"/>
    <w:rsid w:val="00604177"/>
    <w:rsid w:val="00604294"/>
    <w:rsid w:val="0060431F"/>
    <w:rsid w:val="006043C2"/>
    <w:rsid w:val="0060517D"/>
    <w:rsid w:val="006055E8"/>
    <w:rsid w:val="00605A3C"/>
    <w:rsid w:val="00605A58"/>
    <w:rsid w:val="00605CF3"/>
    <w:rsid w:val="00605D9D"/>
    <w:rsid w:val="0060607C"/>
    <w:rsid w:val="006060D2"/>
    <w:rsid w:val="0060652A"/>
    <w:rsid w:val="00606BF1"/>
    <w:rsid w:val="006070DD"/>
    <w:rsid w:val="00607300"/>
    <w:rsid w:val="00607540"/>
    <w:rsid w:val="006075FD"/>
    <w:rsid w:val="00607625"/>
    <w:rsid w:val="00607D77"/>
    <w:rsid w:val="00607F6E"/>
    <w:rsid w:val="00607FBF"/>
    <w:rsid w:val="006102B8"/>
    <w:rsid w:val="006104EE"/>
    <w:rsid w:val="0061075F"/>
    <w:rsid w:val="0061095F"/>
    <w:rsid w:val="0061097A"/>
    <w:rsid w:val="006109EE"/>
    <w:rsid w:val="00610CAF"/>
    <w:rsid w:val="00610F72"/>
    <w:rsid w:val="00610FF1"/>
    <w:rsid w:val="0061115C"/>
    <w:rsid w:val="00611359"/>
    <w:rsid w:val="006116DA"/>
    <w:rsid w:val="00611A98"/>
    <w:rsid w:val="00612148"/>
    <w:rsid w:val="00612315"/>
    <w:rsid w:val="0061269D"/>
    <w:rsid w:val="00612873"/>
    <w:rsid w:val="00612902"/>
    <w:rsid w:val="00612AF8"/>
    <w:rsid w:val="00612E3A"/>
    <w:rsid w:val="006135AD"/>
    <w:rsid w:val="0061372E"/>
    <w:rsid w:val="00613B4D"/>
    <w:rsid w:val="006140DA"/>
    <w:rsid w:val="006141B5"/>
    <w:rsid w:val="0061436B"/>
    <w:rsid w:val="006143D7"/>
    <w:rsid w:val="00614403"/>
    <w:rsid w:val="0061537B"/>
    <w:rsid w:val="006153B2"/>
    <w:rsid w:val="0061579A"/>
    <w:rsid w:val="00615830"/>
    <w:rsid w:val="00615872"/>
    <w:rsid w:val="00615E9F"/>
    <w:rsid w:val="0061639E"/>
    <w:rsid w:val="0061664D"/>
    <w:rsid w:val="00616BF9"/>
    <w:rsid w:val="00617393"/>
    <w:rsid w:val="0061748F"/>
    <w:rsid w:val="00617593"/>
    <w:rsid w:val="006176B0"/>
    <w:rsid w:val="00617BAE"/>
    <w:rsid w:val="00617E1C"/>
    <w:rsid w:val="00617F0B"/>
    <w:rsid w:val="00617F5D"/>
    <w:rsid w:val="00617F8A"/>
    <w:rsid w:val="006201A1"/>
    <w:rsid w:val="00620299"/>
    <w:rsid w:val="0062053D"/>
    <w:rsid w:val="00620955"/>
    <w:rsid w:val="00620EFC"/>
    <w:rsid w:val="00621118"/>
    <w:rsid w:val="00621200"/>
    <w:rsid w:val="00621217"/>
    <w:rsid w:val="00621674"/>
    <w:rsid w:val="00621D16"/>
    <w:rsid w:val="00622016"/>
    <w:rsid w:val="00622A83"/>
    <w:rsid w:val="00622A94"/>
    <w:rsid w:val="00622D3D"/>
    <w:rsid w:val="00622D83"/>
    <w:rsid w:val="00622FDC"/>
    <w:rsid w:val="006233E8"/>
    <w:rsid w:val="006238A7"/>
    <w:rsid w:val="006238A9"/>
    <w:rsid w:val="00623BA6"/>
    <w:rsid w:val="00623C36"/>
    <w:rsid w:val="00624597"/>
    <w:rsid w:val="00624964"/>
    <w:rsid w:val="00624A1B"/>
    <w:rsid w:val="00624FC9"/>
    <w:rsid w:val="006252DF"/>
    <w:rsid w:val="00625491"/>
    <w:rsid w:val="006254C1"/>
    <w:rsid w:val="00625CC3"/>
    <w:rsid w:val="00626412"/>
    <w:rsid w:val="00626487"/>
    <w:rsid w:val="006266D7"/>
    <w:rsid w:val="006268B7"/>
    <w:rsid w:val="006271E4"/>
    <w:rsid w:val="0062739D"/>
    <w:rsid w:val="006276B7"/>
    <w:rsid w:val="00627BEF"/>
    <w:rsid w:val="00627C80"/>
    <w:rsid w:val="00627D78"/>
    <w:rsid w:val="00627E26"/>
    <w:rsid w:val="006304DE"/>
    <w:rsid w:val="00630A68"/>
    <w:rsid w:val="00630CB6"/>
    <w:rsid w:val="00630F74"/>
    <w:rsid w:val="00631036"/>
    <w:rsid w:val="006311A9"/>
    <w:rsid w:val="00631402"/>
    <w:rsid w:val="006315BA"/>
    <w:rsid w:val="006319FB"/>
    <w:rsid w:val="00631D7C"/>
    <w:rsid w:val="00632A96"/>
    <w:rsid w:val="00632BE0"/>
    <w:rsid w:val="00632C18"/>
    <w:rsid w:val="00632E0B"/>
    <w:rsid w:val="00632FF4"/>
    <w:rsid w:val="006331EA"/>
    <w:rsid w:val="006333B1"/>
    <w:rsid w:val="006338F0"/>
    <w:rsid w:val="00633B2C"/>
    <w:rsid w:val="00633DF6"/>
    <w:rsid w:val="00633E9C"/>
    <w:rsid w:val="00633F64"/>
    <w:rsid w:val="0063405F"/>
    <w:rsid w:val="0063406A"/>
    <w:rsid w:val="006340FF"/>
    <w:rsid w:val="006343F3"/>
    <w:rsid w:val="00634453"/>
    <w:rsid w:val="006345F2"/>
    <w:rsid w:val="0063472D"/>
    <w:rsid w:val="006348AA"/>
    <w:rsid w:val="006348F6"/>
    <w:rsid w:val="00634932"/>
    <w:rsid w:val="00634AFC"/>
    <w:rsid w:val="00634CEB"/>
    <w:rsid w:val="00634EF1"/>
    <w:rsid w:val="00634F15"/>
    <w:rsid w:val="00635189"/>
    <w:rsid w:val="006355E8"/>
    <w:rsid w:val="006357A2"/>
    <w:rsid w:val="00635A45"/>
    <w:rsid w:val="0063622C"/>
    <w:rsid w:val="006367BB"/>
    <w:rsid w:val="00636A4C"/>
    <w:rsid w:val="00636A7A"/>
    <w:rsid w:val="00636DD8"/>
    <w:rsid w:val="00636DDC"/>
    <w:rsid w:val="00636F37"/>
    <w:rsid w:val="00637181"/>
    <w:rsid w:val="006371B4"/>
    <w:rsid w:val="00637229"/>
    <w:rsid w:val="006372ED"/>
    <w:rsid w:val="006373B2"/>
    <w:rsid w:val="006378D3"/>
    <w:rsid w:val="00637F8F"/>
    <w:rsid w:val="006400EC"/>
    <w:rsid w:val="00640439"/>
    <w:rsid w:val="0064043C"/>
    <w:rsid w:val="00640A15"/>
    <w:rsid w:val="00640B6C"/>
    <w:rsid w:val="00640BCF"/>
    <w:rsid w:val="006413FA"/>
    <w:rsid w:val="006417CB"/>
    <w:rsid w:val="00641984"/>
    <w:rsid w:val="006419D5"/>
    <w:rsid w:val="00641B2D"/>
    <w:rsid w:val="00641C18"/>
    <w:rsid w:val="00641CE1"/>
    <w:rsid w:val="00641D1E"/>
    <w:rsid w:val="00641D51"/>
    <w:rsid w:val="00642132"/>
    <w:rsid w:val="00642459"/>
    <w:rsid w:val="0064249E"/>
    <w:rsid w:val="0064259B"/>
    <w:rsid w:val="006437A2"/>
    <w:rsid w:val="0064407C"/>
    <w:rsid w:val="00644295"/>
    <w:rsid w:val="00644327"/>
    <w:rsid w:val="006445C6"/>
    <w:rsid w:val="006449D6"/>
    <w:rsid w:val="00644E97"/>
    <w:rsid w:val="00645019"/>
    <w:rsid w:val="00645149"/>
    <w:rsid w:val="006452B9"/>
    <w:rsid w:val="006452FB"/>
    <w:rsid w:val="006454C3"/>
    <w:rsid w:val="006454D8"/>
    <w:rsid w:val="00645554"/>
    <w:rsid w:val="00646163"/>
    <w:rsid w:val="00646520"/>
    <w:rsid w:val="00646780"/>
    <w:rsid w:val="00647017"/>
    <w:rsid w:val="006471E7"/>
    <w:rsid w:val="00647763"/>
    <w:rsid w:val="00647776"/>
    <w:rsid w:val="0064782C"/>
    <w:rsid w:val="00647960"/>
    <w:rsid w:val="00647D55"/>
    <w:rsid w:val="00647D8D"/>
    <w:rsid w:val="0065005B"/>
    <w:rsid w:val="006500D3"/>
    <w:rsid w:val="00650116"/>
    <w:rsid w:val="006502BB"/>
    <w:rsid w:val="00650315"/>
    <w:rsid w:val="0065049E"/>
    <w:rsid w:val="0065057C"/>
    <w:rsid w:val="00650A64"/>
    <w:rsid w:val="00650ABC"/>
    <w:rsid w:val="00650B7E"/>
    <w:rsid w:val="00650C2E"/>
    <w:rsid w:val="006517AA"/>
    <w:rsid w:val="006517DE"/>
    <w:rsid w:val="00651E4F"/>
    <w:rsid w:val="0065211A"/>
    <w:rsid w:val="00652131"/>
    <w:rsid w:val="00652240"/>
    <w:rsid w:val="00652541"/>
    <w:rsid w:val="00652796"/>
    <w:rsid w:val="0065299F"/>
    <w:rsid w:val="00652CBA"/>
    <w:rsid w:val="00652DD4"/>
    <w:rsid w:val="00652DFE"/>
    <w:rsid w:val="00653658"/>
    <w:rsid w:val="006538B0"/>
    <w:rsid w:val="00653BC3"/>
    <w:rsid w:val="00653E5B"/>
    <w:rsid w:val="00653E94"/>
    <w:rsid w:val="00653EA3"/>
    <w:rsid w:val="00653FE8"/>
    <w:rsid w:val="00654A8B"/>
    <w:rsid w:val="00654C2F"/>
    <w:rsid w:val="00654DB6"/>
    <w:rsid w:val="00654DBB"/>
    <w:rsid w:val="00655670"/>
    <w:rsid w:val="0065597A"/>
    <w:rsid w:val="00655B53"/>
    <w:rsid w:val="00655F14"/>
    <w:rsid w:val="00655F2A"/>
    <w:rsid w:val="00656369"/>
    <w:rsid w:val="00656A6C"/>
    <w:rsid w:val="00657577"/>
    <w:rsid w:val="006576E5"/>
    <w:rsid w:val="0065770D"/>
    <w:rsid w:val="0065783B"/>
    <w:rsid w:val="00657B21"/>
    <w:rsid w:val="00657E6E"/>
    <w:rsid w:val="00657F55"/>
    <w:rsid w:val="00660646"/>
    <w:rsid w:val="00660983"/>
    <w:rsid w:val="00661127"/>
    <w:rsid w:val="006619FD"/>
    <w:rsid w:val="00662821"/>
    <w:rsid w:val="006628D3"/>
    <w:rsid w:val="0066295D"/>
    <w:rsid w:val="00662BB5"/>
    <w:rsid w:val="00662EA8"/>
    <w:rsid w:val="00662F2C"/>
    <w:rsid w:val="00662FDF"/>
    <w:rsid w:val="00663392"/>
    <w:rsid w:val="006636EC"/>
    <w:rsid w:val="00663CF5"/>
    <w:rsid w:val="00663E39"/>
    <w:rsid w:val="00663E5B"/>
    <w:rsid w:val="00663FA5"/>
    <w:rsid w:val="00664368"/>
    <w:rsid w:val="006643CB"/>
    <w:rsid w:val="00664462"/>
    <w:rsid w:val="00664481"/>
    <w:rsid w:val="0066483F"/>
    <w:rsid w:val="00664ACC"/>
    <w:rsid w:val="00664BBC"/>
    <w:rsid w:val="006650D1"/>
    <w:rsid w:val="00665846"/>
    <w:rsid w:val="006659A9"/>
    <w:rsid w:val="00665A9B"/>
    <w:rsid w:val="00665F34"/>
    <w:rsid w:val="00665FB4"/>
    <w:rsid w:val="00666309"/>
    <w:rsid w:val="00666372"/>
    <w:rsid w:val="00666A75"/>
    <w:rsid w:val="00666B67"/>
    <w:rsid w:val="00667049"/>
    <w:rsid w:val="0066737C"/>
    <w:rsid w:val="0066747C"/>
    <w:rsid w:val="0066761B"/>
    <w:rsid w:val="00667C23"/>
    <w:rsid w:val="00667DDA"/>
    <w:rsid w:val="00667E2F"/>
    <w:rsid w:val="00667E6C"/>
    <w:rsid w:val="00667F9E"/>
    <w:rsid w:val="006705DB"/>
    <w:rsid w:val="006706A5"/>
    <w:rsid w:val="006707F1"/>
    <w:rsid w:val="0067094B"/>
    <w:rsid w:val="006711AB"/>
    <w:rsid w:val="006712DB"/>
    <w:rsid w:val="006715A1"/>
    <w:rsid w:val="0067164E"/>
    <w:rsid w:val="0067194C"/>
    <w:rsid w:val="00671995"/>
    <w:rsid w:val="00671ADF"/>
    <w:rsid w:val="0067215C"/>
    <w:rsid w:val="00672305"/>
    <w:rsid w:val="006727EB"/>
    <w:rsid w:val="00673067"/>
    <w:rsid w:val="006730A1"/>
    <w:rsid w:val="00673108"/>
    <w:rsid w:val="0067370E"/>
    <w:rsid w:val="006737C8"/>
    <w:rsid w:val="00673917"/>
    <w:rsid w:val="00673CDD"/>
    <w:rsid w:val="00674166"/>
    <w:rsid w:val="006741FD"/>
    <w:rsid w:val="00674816"/>
    <w:rsid w:val="006748A9"/>
    <w:rsid w:val="00674922"/>
    <w:rsid w:val="00674DC8"/>
    <w:rsid w:val="00674F44"/>
    <w:rsid w:val="00674FF6"/>
    <w:rsid w:val="00675AA5"/>
    <w:rsid w:val="00675B63"/>
    <w:rsid w:val="00675DEC"/>
    <w:rsid w:val="00675E3D"/>
    <w:rsid w:val="00675EFE"/>
    <w:rsid w:val="0067691E"/>
    <w:rsid w:val="00676D0B"/>
    <w:rsid w:val="00677132"/>
    <w:rsid w:val="00677588"/>
    <w:rsid w:val="006777A4"/>
    <w:rsid w:val="006778CE"/>
    <w:rsid w:val="00677B23"/>
    <w:rsid w:val="00677C46"/>
    <w:rsid w:val="00677C8D"/>
    <w:rsid w:val="00677C9B"/>
    <w:rsid w:val="006801DC"/>
    <w:rsid w:val="0068055B"/>
    <w:rsid w:val="00680698"/>
    <w:rsid w:val="006807AF"/>
    <w:rsid w:val="00680A60"/>
    <w:rsid w:val="00680F1E"/>
    <w:rsid w:val="0068117B"/>
    <w:rsid w:val="00681192"/>
    <w:rsid w:val="0068162D"/>
    <w:rsid w:val="00681784"/>
    <w:rsid w:val="00681806"/>
    <w:rsid w:val="00681C19"/>
    <w:rsid w:val="00682013"/>
    <w:rsid w:val="006824B3"/>
    <w:rsid w:val="00682513"/>
    <w:rsid w:val="006827A3"/>
    <w:rsid w:val="00682A8D"/>
    <w:rsid w:val="0068302F"/>
    <w:rsid w:val="00683296"/>
    <w:rsid w:val="006832BC"/>
    <w:rsid w:val="00683791"/>
    <w:rsid w:val="00683CC6"/>
    <w:rsid w:val="00684315"/>
    <w:rsid w:val="006847B1"/>
    <w:rsid w:val="006848E8"/>
    <w:rsid w:val="00684961"/>
    <w:rsid w:val="00684B83"/>
    <w:rsid w:val="00685030"/>
    <w:rsid w:val="00685BAE"/>
    <w:rsid w:val="00685E4B"/>
    <w:rsid w:val="00686C6C"/>
    <w:rsid w:val="0068701F"/>
    <w:rsid w:val="0068711A"/>
    <w:rsid w:val="00687607"/>
    <w:rsid w:val="006877EA"/>
    <w:rsid w:val="006878FD"/>
    <w:rsid w:val="00687A41"/>
    <w:rsid w:val="00687A60"/>
    <w:rsid w:val="00687DD9"/>
    <w:rsid w:val="00690157"/>
    <w:rsid w:val="0069017E"/>
    <w:rsid w:val="0069021F"/>
    <w:rsid w:val="006905A4"/>
    <w:rsid w:val="00690BFF"/>
    <w:rsid w:val="00690E61"/>
    <w:rsid w:val="0069104C"/>
    <w:rsid w:val="006910B5"/>
    <w:rsid w:val="00691293"/>
    <w:rsid w:val="00691E30"/>
    <w:rsid w:val="006920DB"/>
    <w:rsid w:val="00692302"/>
    <w:rsid w:val="006925DC"/>
    <w:rsid w:val="00692B30"/>
    <w:rsid w:val="00692C63"/>
    <w:rsid w:val="00692DA3"/>
    <w:rsid w:val="00692F7A"/>
    <w:rsid w:val="00693603"/>
    <w:rsid w:val="006938BE"/>
    <w:rsid w:val="006939A1"/>
    <w:rsid w:val="00693B0B"/>
    <w:rsid w:val="00693C3B"/>
    <w:rsid w:val="00694056"/>
    <w:rsid w:val="00694109"/>
    <w:rsid w:val="00694119"/>
    <w:rsid w:val="00694C41"/>
    <w:rsid w:val="00694F17"/>
    <w:rsid w:val="006953E9"/>
    <w:rsid w:val="0069580D"/>
    <w:rsid w:val="00695AD8"/>
    <w:rsid w:val="00695E05"/>
    <w:rsid w:val="006960F2"/>
    <w:rsid w:val="0069614F"/>
    <w:rsid w:val="006961E8"/>
    <w:rsid w:val="00696338"/>
    <w:rsid w:val="006964B0"/>
    <w:rsid w:val="006965A6"/>
    <w:rsid w:val="00696694"/>
    <w:rsid w:val="006967E9"/>
    <w:rsid w:val="006969B3"/>
    <w:rsid w:val="006969F0"/>
    <w:rsid w:val="00696A7C"/>
    <w:rsid w:val="00696C7E"/>
    <w:rsid w:val="00696EB2"/>
    <w:rsid w:val="006971FC"/>
    <w:rsid w:val="00697364"/>
    <w:rsid w:val="006973FF"/>
    <w:rsid w:val="006974C8"/>
    <w:rsid w:val="006974E4"/>
    <w:rsid w:val="00697E33"/>
    <w:rsid w:val="00697F0C"/>
    <w:rsid w:val="006A0094"/>
    <w:rsid w:val="006A02E8"/>
    <w:rsid w:val="006A1034"/>
    <w:rsid w:val="006A13FA"/>
    <w:rsid w:val="006A13FB"/>
    <w:rsid w:val="006A152B"/>
    <w:rsid w:val="006A157F"/>
    <w:rsid w:val="006A166C"/>
    <w:rsid w:val="006A16AC"/>
    <w:rsid w:val="006A19EF"/>
    <w:rsid w:val="006A1A12"/>
    <w:rsid w:val="006A1B37"/>
    <w:rsid w:val="006A1BDC"/>
    <w:rsid w:val="006A1E58"/>
    <w:rsid w:val="006A2695"/>
    <w:rsid w:val="006A2887"/>
    <w:rsid w:val="006A2B66"/>
    <w:rsid w:val="006A2BF2"/>
    <w:rsid w:val="006A2F0F"/>
    <w:rsid w:val="006A3092"/>
    <w:rsid w:val="006A326A"/>
    <w:rsid w:val="006A34DB"/>
    <w:rsid w:val="006A359D"/>
    <w:rsid w:val="006A3B7D"/>
    <w:rsid w:val="006A43A8"/>
    <w:rsid w:val="006A453E"/>
    <w:rsid w:val="006A4540"/>
    <w:rsid w:val="006A48F4"/>
    <w:rsid w:val="006A492D"/>
    <w:rsid w:val="006A4AB8"/>
    <w:rsid w:val="006A4DA8"/>
    <w:rsid w:val="006A4EFA"/>
    <w:rsid w:val="006A51AD"/>
    <w:rsid w:val="006A5A2A"/>
    <w:rsid w:val="006A5C5C"/>
    <w:rsid w:val="006A61BA"/>
    <w:rsid w:val="006A6580"/>
    <w:rsid w:val="006A6988"/>
    <w:rsid w:val="006A6AD5"/>
    <w:rsid w:val="006A6B5C"/>
    <w:rsid w:val="006A708F"/>
    <w:rsid w:val="006A70E9"/>
    <w:rsid w:val="006A7363"/>
    <w:rsid w:val="006A7553"/>
    <w:rsid w:val="006A7BD2"/>
    <w:rsid w:val="006A7C40"/>
    <w:rsid w:val="006A7D1C"/>
    <w:rsid w:val="006A7D5F"/>
    <w:rsid w:val="006B019D"/>
    <w:rsid w:val="006B0424"/>
    <w:rsid w:val="006B05A1"/>
    <w:rsid w:val="006B073E"/>
    <w:rsid w:val="006B07D1"/>
    <w:rsid w:val="006B0B7F"/>
    <w:rsid w:val="006B0BAB"/>
    <w:rsid w:val="006B0D4D"/>
    <w:rsid w:val="006B0FD1"/>
    <w:rsid w:val="006B11AC"/>
    <w:rsid w:val="006B12E9"/>
    <w:rsid w:val="006B201A"/>
    <w:rsid w:val="006B2141"/>
    <w:rsid w:val="006B22B3"/>
    <w:rsid w:val="006B283B"/>
    <w:rsid w:val="006B2891"/>
    <w:rsid w:val="006B28C4"/>
    <w:rsid w:val="006B2B1E"/>
    <w:rsid w:val="006B2B3C"/>
    <w:rsid w:val="006B2D21"/>
    <w:rsid w:val="006B2F7C"/>
    <w:rsid w:val="006B2FA1"/>
    <w:rsid w:val="006B34FD"/>
    <w:rsid w:val="006B3AE8"/>
    <w:rsid w:val="006B3B4D"/>
    <w:rsid w:val="006B3BA2"/>
    <w:rsid w:val="006B3CEE"/>
    <w:rsid w:val="006B3E99"/>
    <w:rsid w:val="006B47E7"/>
    <w:rsid w:val="006B4963"/>
    <w:rsid w:val="006B496E"/>
    <w:rsid w:val="006B4CED"/>
    <w:rsid w:val="006B56C7"/>
    <w:rsid w:val="006B596A"/>
    <w:rsid w:val="006B5C73"/>
    <w:rsid w:val="006B5CD4"/>
    <w:rsid w:val="006B5CFD"/>
    <w:rsid w:val="006B611D"/>
    <w:rsid w:val="006B6993"/>
    <w:rsid w:val="006B6A1A"/>
    <w:rsid w:val="006B793B"/>
    <w:rsid w:val="006B7A1C"/>
    <w:rsid w:val="006B7CE3"/>
    <w:rsid w:val="006B7EC4"/>
    <w:rsid w:val="006C00E2"/>
    <w:rsid w:val="006C00F9"/>
    <w:rsid w:val="006C010A"/>
    <w:rsid w:val="006C01F9"/>
    <w:rsid w:val="006C0972"/>
    <w:rsid w:val="006C0A68"/>
    <w:rsid w:val="006C0C59"/>
    <w:rsid w:val="006C0EDD"/>
    <w:rsid w:val="006C1287"/>
    <w:rsid w:val="006C19BE"/>
    <w:rsid w:val="006C1B72"/>
    <w:rsid w:val="006C1C84"/>
    <w:rsid w:val="006C1CA7"/>
    <w:rsid w:val="006C1D47"/>
    <w:rsid w:val="006C1FCA"/>
    <w:rsid w:val="006C2234"/>
    <w:rsid w:val="006C232A"/>
    <w:rsid w:val="006C2465"/>
    <w:rsid w:val="006C2542"/>
    <w:rsid w:val="006C25C6"/>
    <w:rsid w:val="006C2898"/>
    <w:rsid w:val="006C2A15"/>
    <w:rsid w:val="006C2A3D"/>
    <w:rsid w:val="006C2A78"/>
    <w:rsid w:val="006C3136"/>
    <w:rsid w:val="006C316B"/>
    <w:rsid w:val="006C328F"/>
    <w:rsid w:val="006C40D4"/>
    <w:rsid w:val="006C44E8"/>
    <w:rsid w:val="006C48DA"/>
    <w:rsid w:val="006C4EDB"/>
    <w:rsid w:val="006C4F56"/>
    <w:rsid w:val="006C51D7"/>
    <w:rsid w:val="006C5380"/>
    <w:rsid w:val="006C557C"/>
    <w:rsid w:val="006C5710"/>
    <w:rsid w:val="006C5A6B"/>
    <w:rsid w:val="006C5BED"/>
    <w:rsid w:val="006C5CB8"/>
    <w:rsid w:val="006C5D99"/>
    <w:rsid w:val="006C6106"/>
    <w:rsid w:val="006C63BB"/>
    <w:rsid w:val="006C6505"/>
    <w:rsid w:val="006C6574"/>
    <w:rsid w:val="006C662D"/>
    <w:rsid w:val="006C69C5"/>
    <w:rsid w:val="006C6C88"/>
    <w:rsid w:val="006C70F5"/>
    <w:rsid w:val="006C71A9"/>
    <w:rsid w:val="006C76CB"/>
    <w:rsid w:val="006C78AF"/>
    <w:rsid w:val="006C795A"/>
    <w:rsid w:val="006C796A"/>
    <w:rsid w:val="006C79E7"/>
    <w:rsid w:val="006C7A82"/>
    <w:rsid w:val="006C7BE9"/>
    <w:rsid w:val="006C7DBB"/>
    <w:rsid w:val="006C7E86"/>
    <w:rsid w:val="006C7FFC"/>
    <w:rsid w:val="006D0057"/>
    <w:rsid w:val="006D00DA"/>
    <w:rsid w:val="006D02E8"/>
    <w:rsid w:val="006D036B"/>
    <w:rsid w:val="006D03BC"/>
    <w:rsid w:val="006D08A6"/>
    <w:rsid w:val="006D0A90"/>
    <w:rsid w:val="006D0C4B"/>
    <w:rsid w:val="006D0EBA"/>
    <w:rsid w:val="006D0F2B"/>
    <w:rsid w:val="006D13A1"/>
    <w:rsid w:val="006D1685"/>
    <w:rsid w:val="006D17C5"/>
    <w:rsid w:val="006D17D8"/>
    <w:rsid w:val="006D1863"/>
    <w:rsid w:val="006D1B6E"/>
    <w:rsid w:val="006D239F"/>
    <w:rsid w:val="006D2539"/>
    <w:rsid w:val="006D25CD"/>
    <w:rsid w:val="006D2F59"/>
    <w:rsid w:val="006D4264"/>
    <w:rsid w:val="006D4694"/>
    <w:rsid w:val="006D4F5F"/>
    <w:rsid w:val="006D50DE"/>
    <w:rsid w:val="006D517D"/>
    <w:rsid w:val="006D55D0"/>
    <w:rsid w:val="006D55D3"/>
    <w:rsid w:val="006D57F7"/>
    <w:rsid w:val="006D581D"/>
    <w:rsid w:val="006D5B44"/>
    <w:rsid w:val="006D5D4A"/>
    <w:rsid w:val="006D5D4F"/>
    <w:rsid w:val="006D61B7"/>
    <w:rsid w:val="006D654C"/>
    <w:rsid w:val="006D65EA"/>
    <w:rsid w:val="006D6768"/>
    <w:rsid w:val="006D6A44"/>
    <w:rsid w:val="006D6A79"/>
    <w:rsid w:val="006D6AD1"/>
    <w:rsid w:val="006D6E85"/>
    <w:rsid w:val="006D713A"/>
    <w:rsid w:val="006D729B"/>
    <w:rsid w:val="006D72D6"/>
    <w:rsid w:val="006D74FB"/>
    <w:rsid w:val="006D77DC"/>
    <w:rsid w:val="006D7A13"/>
    <w:rsid w:val="006D7E20"/>
    <w:rsid w:val="006E0127"/>
    <w:rsid w:val="006E0223"/>
    <w:rsid w:val="006E047A"/>
    <w:rsid w:val="006E0758"/>
    <w:rsid w:val="006E079B"/>
    <w:rsid w:val="006E0881"/>
    <w:rsid w:val="006E0A0E"/>
    <w:rsid w:val="006E0B83"/>
    <w:rsid w:val="006E0DAB"/>
    <w:rsid w:val="006E0E0B"/>
    <w:rsid w:val="006E0EE5"/>
    <w:rsid w:val="006E0F09"/>
    <w:rsid w:val="006E0FB5"/>
    <w:rsid w:val="006E102C"/>
    <w:rsid w:val="006E1363"/>
    <w:rsid w:val="006E1898"/>
    <w:rsid w:val="006E1EEC"/>
    <w:rsid w:val="006E2352"/>
    <w:rsid w:val="006E2389"/>
    <w:rsid w:val="006E2985"/>
    <w:rsid w:val="006E2A5E"/>
    <w:rsid w:val="006E2B6E"/>
    <w:rsid w:val="006E2E6A"/>
    <w:rsid w:val="006E3077"/>
    <w:rsid w:val="006E3259"/>
    <w:rsid w:val="006E34BA"/>
    <w:rsid w:val="006E3624"/>
    <w:rsid w:val="006E3684"/>
    <w:rsid w:val="006E380D"/>
    <w:rsid w:val="006E3B75"/>
    <w:rsid w:val="006E3BB8"/>
    <w:rsid w:val="006E3BF3"/>
    <w:rsid w:val="006E3DCA"/>
    <w:rsid w:val="006E4247"/>
    <w:rsid w:val="006E4546"/>
    <w:rsid w:val="006E462D"/>
    <w:rsid w:val="006E4C57"/>
    <w:rsid w:val="006E4F18"/>
    <w:rsid w:val="006E54EC"/>
    <w:rsid w:val="006E5A8A"/>
    <w:rsid w:val="006E5ADB"/>
    <w:rsid w:val="006E5C1C"/>
    <w:rsid w:val="006E5EED"/>
    <w:rsid w:val="006E622F"/>
    <w:rsid w:val="006E6653"/>
    <w:rsid w:val="006E6787"/>
    <w:rsid w:val="006E6BA7"/>
    <w:rsid w:val="006E6BF5"/>
    <w:rsid w:val="006E6D60"/>
    <w:rsid w:val="006E7046"/>
    <w:rsid w:val="006E756E"/>
    <w:rsid w:val="006E7613"/>
    <w:rsid w:val="006E7857"/>
    <w:rsid w:val="006E78B3"/>
    <w:rsid w:val="006E794A"/>
    <w:rsid w:val="006E7B32"/>
    <w:rsid w:val="006E7CE6"/>
    <w:rsid w:val="006E7E8C"/>
    <w:rsid w:val="006F01E4"/>
    <w:rsid w:val="006F02A5"/>
    <w:rsid w:val="006F045A"/>
    <w:rsid w:val="006F0DC2"/>
    <w:rsid w:val="006F0E1F"/>
    <w:rsid w:val="006F0F24"/>
    <w:rsid w:val="006F11E4"/>
    <w:rsid w:val="006F1998"/>
    <w:rsid w:val="006F1FAE"/>
    <w:rsid w:val="006F2093"/>
    <w:rsid w:val="006F25F8"/>
    <w:rsid w:val="006F2648"/>
    <w:rsid w:val="006F2726"/>
    <w:rsid w:val="006F2AA0"/>
    <w:rsid w:val="006F2B40"/>
    <w:rsid w:val="006F2F2F"/>
    <w:rsid w:val="006F30BF"/>
    <w:rsid w:val="006F31C0"/>
    <w:rsid w:val="006F332F"/>
    <w:rsid w:val="006F3D4B"/>
    <w:rsid w:val="006F3DCB"/>
    <w:rsid w:val="006F3F1A"/>
    <w:rsid w:val="006F3F23"/>
    <w:rsid w:val="006F45F2"/>
    <w:rsid w:val="006F47D9"/>
    <w:rsid w:val="006F47EA"/>
    <w:rsid w:val="006F4958"/>
    <w:rsid w:val="006F5124"/>
    <w:rsid w:val="006F5506"/>
    <w:rsid w:val="006F5E0B"/>
    <w:rsid w:val="006F5FB0"/>
    <w:rsid w:val="006F60E4"/>
    <w:rsid w:val="006F6340"/>
    <w:rsid w:val="006F66B2"/>
    <w:rsid w:val="006F6744"/>
    <w:rsid w:val="006F67FD"/>
    <w:rsid w:val="006F69B4"/>
    <w:rsid w:val="006F6D7C"/>
    <w:rsid w:val="006F6EEB"/>
    <w:rsid w:val="006F73F3"/>
    <w:rsid w:val="006F7B82"/>
    <w:rsid w:val="006F7B9A"/>
    <w:rsid w:val="00700060"/>
    <w:rsid w:val="0070009B"/>
    <w:rsid w:val="00700612"/>
    <w:rsid w:val="00701122"/>
    <w:rsid w:val="00701153"/>
    <w:rsid w:val="007013EB"/>
    <w:rsid w:val="00701488"/>
    <w:rsid w:val="00701494"/>
    <w:rsid w:val="007015ED"/>
    <w:rsid w:val="0070179E"/>
    <w:rsid w:val="00701A0D"/>
    <w:rsid w:val="00701A44"/>
    <w:rsid w:val="00701D45"/>
    <w:rsid w:val="00701D5B"/>
    <w:rsid w:val="00701DFE"/>
    <w:rsid w:val="007020AE"/>
    <w:rsid w:val="007023C7"/>
    <w:rsid w:val="0070249F"/>
    <w:rsid w:val="007027B1"/>
    <w:rsid w:val="00702A9F"/>
    <w:rsid w:val="00702E6B"/>
    <w:rsid w:val="007032DE"/>
    <w:rsid w:val="0070380A"/>
    <w:rsid w:val="007039A4"/>
    <w:rsid w:val="00703BE1"/>
    <w:rsid w:val="00703C83"/>
    <w:rsid w:val="00703F04"/>
    <w:rsid w:val="00703F83"/>
    <w:rsid w:val="007042CD"/>
    <w:rsid w:val="00704381"/>
    <w:rsid w:val="00704485"/>
    <w:rsid w:val="00704B8C"/>
    <w:rsid w:val="00704BB1"/>
    <w:rsid w:val="00704D22"/>
    <w:rsid w:val="00704EE0"/>
    <w:rsid w:val="00704F93"/>
    <w:rsid w:val="0070527A"/>
    <w:rsid w:val="0070535C"/>
    <w:rsid w:val="0070580F"/>
    <w:rsid w:val="00705840"/>
    <w:rsid w:val="00705B2D"/>
    <w:rsid w:val="00706266"/>
    <w:rsid w:val="00706317"/>
    <w:rsid w:val="00706499"/>
    <w:rsid w:val="0070657A"/>
    <w:rsid w:val="007065B9"/>
    <w:rsid w:val="007067E1"/>
    <w:rsid w:val="00706814"/>
    <w:rsid w:val="007068DB"/>
    <w:rsid w:val="00706A6F"/>
    <w:rsid w:val="00706CAE"/>
    <w:rsid w:val="0070766E"/>
    <w:rsid w:val="007076EE"/>
    <w:rsid w:val="007077B5"/>
    <w:rsid w:val="00710117"/>
    <w:rsid w:val="007103FB"/>
    <w:rsid w:val="0071042C"/>
    <w:rsid w:val="0071090F"/>
    <w:rsid w:val="00710AA6"/>
    <w:rsid w:val="00710C25"/>
    <w:rsid w:val="0071119A"/>
    <w:rsid w:val="00711215"/>
    <w:rsid w:val="00711540"/>
    <w:rsid w:val="007115D5"/>
    <w:rsid w:val="00711945"/>
    <w:rsid w:val="00711B64"/>
    <w:rsid w:val="00711D90"/>
    <w:rsid w:val="00711DC9"/>
    <w:rsid w:val="007120B7"/>
    <w:rsid w:val="00712136"/>
    <w:rsid w:val="00712451"/>
    <w:rsid w:val="007124CD"/>
    <w:rsid w:val="0071261A"/>
    <w:rsid w:val="0071272A"/>
    <w:rsid w:val="00712EB4"/>
    <w:rsid w:val="007134EC"/>
    <w:rsid w:val="007138BA"/>
    <w:rsid w:val="007139BC"/>
    <w:rsid w:val="00713A1C"/>
    <w:rsid w:val="00713D63"/>
    <w:rsid w:val="00713E2A"/>
    <w:rsid w:val="0071422A"/>
    <w:rsid w:val="0071454D"/>
    <w:rsid w:val="0071494D"/>
    <w:rsid w:val="00714D5D"/>
    <w:rsid w:val="007152B2"/>
    <w:rsid w:val="00715475"/>
    <w:rsid w:val="00715489"/>
    <w:rsid w:val="00715964"/>
    <w:rsid w:val="00715A59"/>
    <w:rsid w:val="00715BE7"/>
    <w:rsid w:val="00715CA9"/>
    <w:rsid w:val="00715D75"/>
    <w:rsid w:val="0071639E"/>
    <w:rsid w:val="00716444"/>
    <w:rsid w:val="007167DD"/>
    <w:rsid w:val="00716A70"/>
    <w:rsid w:val="0071739D"/>
    <w:rsid w:val="00717779"/>
    <w:rsid w:val="0071799B"/>
    <w:rsid w:val="007179A0"/>
    <w:rsid w:val="00717E4A"/>
    <w:rsid w:val="00717F33"/>
    <w:rsid w:val="007200F0"/>
    <w:rsid w:val="00720458"/>
    <w:rsid w:val="007205FA"/>
    <w:rsid w:val="007207BE"/>
    <w:rsid w:val="00720B45"/>
    <w:rsid w:val="00720C31"/>
    <w:rsid w:val="007211D2"/>
    <w:rsid w:val="0072127F"/>
    <w:rsid w:val="00721391"/>
    <w:rsid w:val="007214FF"/>
    <w:rsid w:val="00721C2D"/>
    <w:rsid w:val="00721D3F"/>
    <w:rsid w:val="00722406"/>
    <w:rsid w:val="00722485"/>
    <w:rsid w:val="0072260F"/>
    <w:rsid w:val="007226B2"/>
    <w:rsid w:val="00722920"/>
    <w:rsid w:val="00722A94"/>
    <w:rsid w:val="00722C8F"/>
    <w:rsid w:val="007231B3"/>
    <w:rsid w:val="0072399F"/>
    <w:rsid w:val="00723ECE"/>
    <w:rsid w:val="00723EE6"/>
    <w:rsid w:val="00723EEE"/>
    <w:rsid w:val="00724235"/>
    <w:rsid w:val="00724D5D"/>
    <w:rsid w:val="00724E7D"/>
    <w:rsid w:val="0072537B"/>
    <w:rsid w:val="00725689"/>
    <w:rsid w:val="00725720"/>
    <w:rsid w:val="0072572C"/>
    <w:rsid w:val="00725895"/>
    <w:rsid w:val="00725934"/>
    <w:rsid w:val="00725C05"/>
    <w:rsid w:val="00725C2C"/>
    <w:rsid w:val="00725DBD"/>
    <w:rsid w:val="00725FCD"/>
    <w:rsid w:val="00726701"/>
    <w:rsid w:val="00726A50"/>
    <w:rsid w:val="00726DC6"/>
    <w:rsid w:val="00726E66"/>
    <w:rsid w:val="00727388"/>
    <w:rsid w:val="00727A1D"/>
    <w:rsid w:val="00727C37"/>
    <w:rsid w:val="007302E2"/>
    <w:rsid w:val="00730465"/>
    <w:rsid w:val="007305E2"/>
    <w:rsid w:val="0073072C"/>
    <w:rsid w:val="007309E8"/>
    <w:rsid w:val="00730B4D"/>
    <w:rsid w:val="00731543"/>
    <w:rsid w:val="00731912"/>
    <w:rsid w:val="00731F60"/>
    <w:rsid w:val="0073217A"/>
    <w:rsid w:val="00732268"/>
    <w:rsid w:val="00732293"/>
    <w:rsid w:val="00732634"/>
    <w:rsid w:val="00732BC8"/>
    <w:rsid w:val="00732E8E"/>
    <w:rsid w:val="00733118"/>
    <w:rsid w:val="00733A32"/>
    <w:rsid w:val="00733AAC"/>
    <w:rsid w:val="00733C2E"/>
    <w:rsid w:val="007345D7"/>
    <w:rsid w:val="00734CD4"/>
    <w:rsid w:val="00735244"/>
    <w:rsid w:val="00735427"/>
    <w:rsid w:val="00735513"/>
    <w:rsid w:val="00735642"/>
    <w:rsid w:val="007359D5"/>
    <w:rsid w:val="00735DCE"/>
    <w:rsid w:val="00735E2E"/>
    <w:rsid w:val="0073610F"/>
    <w:rsid w:val="00736C28"/>
    <w:rsid w:val="00736F65"/>
    <w:rsid w:val="00737106"/>
    <w:rsid w:val="0073768F"/>
    <w:rsid w:val="007378ED"/>
    <w:rsid w:val="00737BC9"/>
    <w:rsid w:val="00737BDF"/>
    <w:rsid w:val="00737E4D"/>
    <w:rsid w:val="007400E2"/>
    <w:rsid w:val="007403C0"/>
    <w:rsid w:val="007403DC"/>
    <w:rsid w:val="00740462"/>
    <w:rsid w:val="00740514"/>
    <w:rsid w:val="007406C9"/>
    <w:rsid w:val="00740AAD"/>
    <w:rsid w:val="00740DA5"/>
    <w:rsid w:val="007411F8"/>
    <w:rsid w:val="00741240"/>
    <w:rsid w:val="00741486"/>
    <w:rsid w:val="00742247"/>
    <w:rsid w:val="007427EC"/>
    <w:rsid w:val="0074296E"/>
    <w:rsid w:val="00742F5F"/>
    <w:rsid w:val="00743125"/>
    <w:rsid w:val="00743427"/>
    <w:rsid w:val="00743DB4"/>
    <w:rsid w:val="007440BB"/>
    <w:rsid w:val="00744176"/>
    <w:rsid w:val="007441EB"/>
    <w:rsid w:val="007441FD"/>
    <w:rsid w:val="0074438C"/>
    <w:rsid w:val="007447D6"/>
    <w:rsid w:val="00744A52"/>
    <w:rsid w:val="00744F2E"/>
    <w:rsid w:val="00745007"/>
    <w:rsid w:val="0074508B"/>
    <w:rsid w:val="00745185"/>
    <w:rsid w:val="0074534D"/>
    <w:rsid w:val="007453C2"/>
    <w:rsid w:val="0074544F"/>
    <w:rsid w:val="0074566C"/>
    <w:rsid w:val="00745B92"/>
    <w:rsid w:val="00745D83"/>
    <w:rsid w:val="00745EEE"/>
    <w:rsid w:val="00745F9D"/>
    <w:rsid w:val="00746065"/>
    <w:rsid w:val="00746662"/>
    <w:rsid w:val="0074681B"/>
    <w:rsid w:val="00746939"/>
    <w:rsid w:val="00746DBF"/>
    <w:rsid w:val="00746F1E"/>
    <w:rsid w:val="007470C8"/>
    <w:rsid w:val="00747344"/>
    <w:rsid w:val="00747354"/>
    <w:rsid w:val="0074786D"/>
    <w:rsid w:val="00747873"/>
    <w:rsid w:val="00747A34"/>
    <w:rsid w:val="00747AD6"/>
    <w:rsid w:val="00750199"/>
    <w:rsid w:val="007501BE"/>
    <w:rsid w:val="00750375"/>
    <w:rsid w:val="00750552"/>
    <w:rsid w:val="00750685"/>
    <w:rsid w:val="007508BE"/>
    <w:rsid w:val="00750CA8"/>
    <w:rsid w:val="00750EC8"/>
    <w:rsid w:val="007510D5"/>
    <w:rsid w:val="007516BC"/>
    <w:rsid w:val="00751B4E"/>
    <w:rsid w:val="00751C84"/>
    <w:rsid w:val="00751E90"/>
    <w:rsid w:val="00752283"/>
    <w:rsid w:val="00752892"/>
    <w:rsid w:val="00752ADF"/>
    <w:rsid w:val="0075309D"/>
    <w:rsid w:val="00753278"/>
    <w:rsid w:val="0075376D"/>
    <w:rsid w:val="00753C27"/>
    <w:rsid w:val="00753D68"/>
    <w:rsid w:val="00753E43"/>
    <w:rsid w:val="00754235"/>
    <w:rsid w:val="00754667"/>
    <w:rsid w:val="00754673"/>
    <w:rsid w:val="00754E40"/>
    <w:rsid w:val="007554EF"/>
    <w:rsid w:val="007555D0"/>
    <w:rsid w:val="007557DA"/>
    <w:rsid w:val="007557DD"/>
    <w:rsid w:val="00755C72"/>
    <w:rsid w:val="00755CD0"/>
    <w:rsid w:val="00755DF9"/>
    <w:rsid w:val="00755E30"/>
    <w:rsid w:val="007560FF"/>
    <w:rsid w:val="00756169"/>
    <w:rsid w:val="00756182"/>
    <w:rsid w:val="00756348"/>
    <w:rsid w:val="007566E6"/>
    <w:rsid w:val="007567BA"/>
    <w:rsid w:val="00756941"/>
    <w:rsid w:val="00757032"/>
    <w:rsid w:val="007579F0"/>
    <w:rsid w:val="00757C8D"/>
    <w:rsid w:val="007601A2"/>
    <w:rsid w:val="007605A5"/>
    <w:rsid w:val="00760B8E"/>
    <w:rsid w:val="00760D8C"/>
    <w:rsid w:val="007617C7"/>
    <w:rsid w:val="00761993"/>
    <w:rsid w:val="00761A05"/>
    <w:rsid w:val="00761CBA"/>
    <w:rsid w:val="007620B1"/>
    <w:rsid w:val="007623FE"/>
    <w:rsid w:val="007624F3"/>
    <w:rsid w:val="00762619"/>
    <w:rsid w:val="007627F8"/>
    <w:rsid w:val="00762F7C"/>
    <w:rsid w:val="0076361D"/>
    <w:rsid w:val="00763724"/>
    <w:rsid w:val="00763C51"/>
    <w:rsid w:val="00763E21"/>
    <w:rsid w:val="00764468"/>
    <w:rsid w:val="007647F3"/>
    <w:rsid w:val="00764A13"/>
    <w:rsid w:val="00764F7C"/>
    <w:rsid w:val="007650D2"/>
    <w:rsid w:val="00765162"/>
    <w:rsid w:val="0076522E"/>
    <w:rsid w:val="00765598"/>
    <w:rsid w:val="007656A3"/>
    <w:rsid w:val="00765747"/>
    <w:rsid w:val="00765897"/>
    <w:rsid w:val="007670DE"/>
    <w:rsid w:val="00767AED"/>
    <w:rsid w:val="00770155"/>
    <w:rsid w:val="00770263"/>
    <w:rsid w:val="00770389"/>
    <w:rsid w:val="00770549"/>
    <w:rsid w:val="00771030"/>
    <w:rsid w:val="00771435"/>
    <w:rsid w:val="007716C6"/>
    <w:rsid w:val="007717AB"/>
    <w:rsid w:val="00771C21"/>
    <w:rsid w:val="00771C30"/>
    <w:rsid w:val="00772031"/>
    <w:rsid w:val="007723C1"/>
    <w:rsid w:val="00772422"/>
    <w:rsid w:val="00772632"/>
    <w:rsid w:val="00772705"/>
    <w:rsid w:val="0077270E"/>
    <w:rsid w:val="007728C8"/>
    <w:rsid w:val="0077313F"/>
    <w:rsid w:val="00773196"/>
    <w:rsid w:val="007733C8"/>
    <w:rsid w:val="00773681"/>
    <w:rsid w:val="007738B0"/>
    <w:rsid w:val="0077417B"/>
    <w:rsid w:val="007749CD"/>
    <w:rsid w:val="00774EC6"/>
    <w:rsid w:val="00775158"/>
    <w:rsid w:val="0077553C"/>
    <w:rsid w:val="007759D2"/>
    <w:rsid w:val="00776081"/>
    <w:rsid w:val="0077638F"/>
    <w:rsid w:val="0077647D"/>
    <w:rsid w:val="007766BF"/>
    <w:rsid w:val="00776EA3"/>
    <w:rsid w:val="0077704F"/>
    <w:rsid w:val="00777640"/>
    <w:rsid w:val="00777725"/>
    <w:rsid w:val="007779F7"/>
    <w:rsid w:val="00777C8B"/>
    <w:rsid w:val="007802CD"/>
    <w:rsid w:val="007805EA"/>
    <w:rsid w:val="00780761"/>
    <w:rsid w:val="007807A0"/>
    <w:rsid w:val="00780941"/>
    <w:rsid w:val="00780B77"/>
    <w:rsid w:val="00780C88"/>
    <w:rsid w:val="00780DED"/>
    <w:rsid w:val="0078106F"/>
    <w:rsid w:val="0078109E"/>
    <w:rsid w:val="00781927"/>
    <w:rsid w:val="00781F3B"/>
    <w:rsid w:val="007820C6"/>
    <w:rsid w:val="007825AC"/>
    <w:rsid w:val="00782910"/>
    <w:rsid w:val="00782AE6"/>
    <w:rsid w:val="00782D06"/>
    <w:rsid w:val="00783000"/>
    <w:rsid w:val="00783239"/>
    <w:rsid w:val="007832D9"/>
    <w:rsid w:val="00783624"/>
    <w:rsid w:val="00783752"/>
    <w:rsid w:val="00783BB5"/>
    <w:rsid w:val="00783E0B"/>
    <w:rsid w:val="007844A8"/>
    <w:rsid w:val="0078456C"/>
    <w:rsid w:val="00784844"/>
    <w:rsid w:val="00784959"/>
    <w:rsid w:val="00785616"/>
    <w:rsid w:val="007857C8"/>
    <w:rsid w:val="007859DB"/>
    <w:rsid w:val="00785F18"/>
    <w:rsid w:val="00785FB4"/>
    <w:rsid w:val="00785FEA"/>
    <w:rsid w:val="0078611C"/>
    <w:rsid w:val="0078614E"/>
    <w:rsid w:val="0078665A"/>
    <w:rsid w:val="0078677D"/>
    <w:rsid w:val="00786DFE"/>
    <w:rsid w:val="00786F1F"/>
    <w:rsid w:val="007870B1"/>
    <w:rsid w:val="0078753C"/>
    <w:rsid w:val="0078753D"/>
    <w:rsid w:val="0078771D"/>
    <w:rsid w:val="00787819"/>
    <w:rsid w:val="007879DF"/>
    <w:rsid w:val="00787C6A"/>
    <w:rsid w:val="00787E11"/>
    <w:rsid w:val="0079042B"/>
    <w:rsid w:val="00790547"/>
    <w:rsid w:val="00790D45"/>
    <w:rsid w:val="00790D82"/>
    <w:rsid w:val="00790F2B"/>
    <w:rsid w:val="00790F45"/>
    <w:rsid w:val="007912CA"/>
    <w:rsid w:val="0079140D"/>
    <w:rsid w:val="007914DC"/>
    <w:rsid w:val="007919F8"/>
    <w:rsid w:val="00791A21"/>
    <w:rsid w:val="00792037"/>
    <w:rsid w:val="0079252C"/>
    <w:rsid w:val="00792D3E"/>
    <w:rsid w:val="00792F91"/>
    <w:rsid w:val="00793952"/>
    <w:rsid w:val="00793B58"/>
    <w:rsid w:val="0079403F"/>
    <w:rsid w:val="00794145"/>
    <w:rsid w:val="00794222"/>
    <w:rsid w:val="0079423C"/>
    <w:rsid w:val="00794571"/>
    <w:rsid w:val="0079485A"/>
    <w:rsid w:val="00794FEF"/>
    <w:rsid w:val="007951C2"/>
    <w:rsid w:val="007956B3"/>
    <w:rsid w:val="007958A6"/>
    <w:rsid w:val="00795A2C"/>
    <w:rsid w:val="00795E09"/>
    <w:rsid w:val="00795E2C"/>
    <w:rsid w:val="00796887"/>
    <w:rsid w:val="00797269"/>
    <w:rsid w:val="007973E5"/>
    <w:rsid w:val="007973F4"/>
    <w:rsid w:val="00797648"/>
    <w:rsid w:val="0079790A"/>
    <w:rsid w:val="00797B68"/>
    <w:rsid w:val="00797D60"/>
    <w:rsid w:val="00797DF3"/>
    <w:rsid w:val="007A03BA"/>
    <w:rsid w:val="007A05C5"/>
    <w:rsid w:val="007A07E7"/>
    <w:rsid w:val="007A0B49"/>
    <w:rsid w:val="007A0DF2"/>
    <w:rsid w:val="007A1321"/>
    <w:rsid w:val="007A142D"/>
    <w:rsid w:val="007A1719"/>
    <w:rsid w:val="007A193B"/>
    <w:rsid w:val="007A1DA3"/>
    <w:rsid w:val="007A20FF"/>
    <w:rsid w:val="007A2187"/>
    <w:rsid w:val="007A248B"/>
    <w:rsid w:val="007A2767"/>
    <w:rsid w:val="007A28C3"/>
    <w:rsid w:val="007A2A7A"/>
    <w:rsid w:val="007A2C7B"/>
    <w:rsid w:val="007A309C"/>
    <w:rsid w:val="007A372F"/>
    <w:rsid w:val="007A3A4B"/>
    <w:rsid w:val="007A3B2D"/>
    <w:rsid w:val="007A3BA2"/>
    <w:rsid w:val="007A3BEA"/>
    <w:rsid w:val="007A403D"/>
    <w:rsid w:val="007A4492"/>
    <w:rsid w:val="007A450F"/>
    <w:rsid w:val="007A4630"/>
    <w:rsid w:val="007A4755"/>
    <w:rsid w:val="007A4F62"/>
    <w:rsid w:val="007A4FF2"/>
    <w:rsid w:val="007A52E9"/>
    <w:rsid w:val="007A53D0"/>
    <w:rsid w:val="007A5EE2"/>
    <w:rsid w:val="007A5EFB"/>
    <w:rsid w:val="007A5F0B"/>
    <w:rsid w:val="007A5F2D"/>
    <w:rsid w:val="007A63E4"/>
    <w:rsid w:val="007A648C"/>
    <w:rsid w:val="007A6567"/>
    <w:rsid w:val="007A6816"/>
    <w:rsid w:val="007A6C55"/>
    <w:rsid w:val="007A6F92"/>
    <w:rsid w:val="007A72CB"/>
    <w:rsid w:val="007A7305"/>
    <w:rsid w:val="007A77A1"/>
    <w:rsid w:val="007A7B0E"/>
    <w:rsid w:val="007A7EC2"/>
    <w:rsid w:val="007B0503"/>
    <w:rsid w:val="007B09E2"/>
    <w:rsid w:val="007B106F"/>
    <w:rsid w:val="007B12AA"/>
    <w:rsid w:val="007B12B8"/>
    <w:rsid w:val="007B1472"/>
    <w:rsid w:val="007B1611"/>
    <w:rsid w:val="007B1D30"/>
    <w:rsid w:val="007B22D6"/>
    <w:rsid w:val="007B23CB"/>
    <w:rsid w:val="007B24C3"/>
    <w:rsid w:val="007B260D"/>
    <w:rsid w:val="007B2BF0"/>
    <w:rsid w:val="007B2C00"/>
    <w:rsid w:val="007B2E6E"/>
    <w:rsid w:val="007B2F9D"/>
    <w:rsid w:val="007B3048"/>
    <w:rsid w:val="007B30E5"/>
    <w:rsid w:val="007B3125"/>
    <w:rsid w:val="007B3243"/>
    <w:rsid w:val="007B36FC"/>
    <w:rsid w:val="007B3F56"/>
    <w:rsid w:val="007B3F73"/>
    <w:rsid w:val="007B3FC7"/>
    <w:rsid w:val="007B41E3"/>
    <w:rsid w:val="007B49A1"/>
    <w:rsid w:val="007B55F1"/>
    <w:rsid w:val="007B5754"/>
    <w:rsid w:val="007B6278"/>
    <w:rsid w:val="007B65F2"/>
    <w:rsid w:val="007B683D"/>
    <w:rsid w:val="007B6DEC"/>
    <w:rsid w:val="007B6F8C"/>
    <w:rsid w:val="007B6FAB"/>
    <w:rsid w:val="007B777A"/>
    <w:rsid w:val="007B79C0"/>
    <w:rsid w:val="007B7D1B"/>
    <w:rsid w:val="007C031C"/>
    <w:rsid w:val="007C03D1"/>
    <w:rsid w:val="007C0550"/>
    <w:rsid w:val="007C06B5"/>
    <w:rsid w:val="007C080E"/>
    <w:rsid w:val="007C0BD2"/>
    <w:rsid w:val="007C0DAE"/>
    <w:rsid w:val="007C13D3"/>
    <w:rsid w:val="007C1984"/>
    <w:rsid w:val="007C2441"/>
    <w:rsid w:val="007C2BD1"/>
    <w:rsid w:val="007C2F4B"/>
    <w:rsid w:val="007C30DA"/>
    <w:rsid w:val="007C311E"/>
    <w:rsid w:val="007C3609"/>
    <w:rsid w:val="007C3B8F"/>
    <w:rsid w:val="007C3EE6"/>
    <w:rsid w:val="007C3F79"/>
    <w:rsid w:val="007C402E"/>
    <w:rsid w:val="007C426D"/>
    <w:rsid w:val="007C4387"/>
    <w:rsid w:val="007C486A"/>
    <w:rsid w:val="007C4CC5"/>
    <w:rsid w:val="007C50E8"/>
    <w:rsid w:val="007C518F"/>
    <w:rsid w:val="007C5991"/>
    <w:rsid w:val="007C5D6D"/>
    <w:rsid w:val="007C635A"/>
    <w:rsid w:val="007C63A7"/>
    <w:rsid w:val="007C67D8"/>
    <w:rsid w:val="007C68C9"/>
    <w:rsid w:val="007C6A32"/>
    <w:rsid w:val="007C6A47"/>
    <w:rsid w:val="007C6AFC"/>
    <w:rsid w:val="007C6C0F"/>
    <w:rsid w:val="007C70B1"/>
    <w:rsid w:val="007C76A9"/>
    <w:rsid w:val="007C7714"/>
    <w:rsid w:val="007C7A7C"/>
    <w:rsid w:val="007C7A88"/>
    <w:rsid w:val="007C7AA8"/>
    <w:rsid w:val="007C7AF7"/>
    <w:rsid w:val="007C7CDB"/>
    <w:rsid w:val="007C7D27"/>
    <w:rsid w:val="007D0034"/>
    <w:rsid w:val="007D02F2"/>
    <w:rsid w:val="007D03BC"/>
    <w:rsid w:val="007D046E"/>
    <w:rsid w:val="007D0531"/>
    <w:rsid w:val="007D06CA"/>
    <w:rsid w:val="007D07F0"/>
    <w:rsid w:val="007D07FC"/>
    <w:rsid w:val="007D09FD"/>
    <w:rsid w:val="007D0C84"/>
    <w:rsid w:val="007D0D8C"/>
    <w:rsid w:val="007D1146"/>
    <w:rsid w:val="007D1333"/>
    <w:rsid w:val="007D1EE3"/>
    <w:rsid w:val="007D245C"/>
    <w:rsid w:val="007D251A"/>
    <w:rsid w:val="007D2953"/>
    <w:rsid w:val="007D2A67"/>
    <w:rsid w:val="007D2A76"/>
    <w:rsid w:val="007D2ABD"/>
    <w:rsid w:val="007D2B47"/>
    <w:rsid w:val="007D2DD5"/>
    <w:rsid w:val="007D3178"/>
    <w:rsid w:val="007D327A"/>
    <w:rsid w:val="007D3459"/>
    <w:rsid w:val="007D3C2B"/>
    <w:rsid w:val="007D3E08"/>
    <w:rsid w:val="007D40B6"/>
    <w:rsid w:val="007D4155"/>
    <w:rsid w:val="007D4498"/>
    <w:rsid w:val="007D4720"/>
    <w:rsid w:val="007D4911"/>
    <w:rsid w:val="007D5076"/>
    <w:rsid w:val="007D51B4"/>
    <w:rsid w:val="007D5737"/>
    <w:rsid w:val="007D573B"/>
    <w:rsid w:val="007D617A"/>
    <w:rsid w:val="007D666C"/>
    <w:rsid w:val="007D66A4"/>
    <w:rsid w:val="007D66E1"/>
    <w:rsid w:val="007D66EB"/>
    <w:rsid w:val="007D67A2"/>
    <w:rsid w:val="007D6826"/>
    <w:rsid w:val="007D6B99"/>
    <w:rsid w:val="007D6D49"/>
    <w:rsid w:val="007D73A9"/>
    <w:rsid w:val="007D7433"/>
    <w:rsid w:val="007D7466"/>
    <w:rsid w:val="007D74C7"/>
    <w:rsid w:val="007E0115"/>
    <w:rsid w:val="007E02C9"/>
    <w:rsid w:val="007E04BC"/>
    <w:rsid w:val="007E0562"/>
    <w:rsid w:val="007E0A17"/>
    <w:rsid w:val="007E1134"/>
    <w:rsid w:val="007E185A"/>
    <w:rsid w:val="007E18DC"/>
    <w:rsid w:val="007E19C0"/>
    <w:rsid w:val="007E1ACD"/>
    <w:rsid w:val="007E2082"/>
    <w:rsid w:val="007E21FA"/>
    <w:rsid w:val="007E29BB"/>
    <w:rsid w:val="007E2C69"/>
    <w:rsid w:val="007E2E97"/>
    <w:rsid w:val="007E2ED0"/>
    <w:rsid w:val="007E3041"/>
    <w:rsid w:val="007E31A1"/>
    <w:rsid w:val="007E323E"/>
    <w:rsid w:val="007E33A8"/>
    <w:rsid w:val="007E34B4"/>
    <w:rsid w:val="007E3B5E"/>
    <w:rsid w:val="007E3C98"/>
    <w:rsid w:val="007E3CE1"/>
    <w:rsid w:val="007E3F1B"/>
    <w:rsid w:val="007E453D"/>
    <w:rsid w:val="007E45C7"/>
    <w:rsid w:val="007E46C9"/>
    <w:rsid w:val="007E46D2"/>
    <w:rsid w:val="007E4908"/>
    <w:rsid w:val="007E510E"/>
    <w:rsid w:val="007E52DE"/>
    <w:rsid w:val="007E57EB"/>
    <w:rsid w:val="007E5F8B"/>
    <w:rsid w:val="007E62DD"/>
    <w:rsid w:val="007E63AD"/>
    <w:rsid w:val="007E6421"/>
    <w:rsid w:val="007E65FB"/>
    <w:rsid w:val="007E667C"/>
    <w:rsid w:val="007E679D"/>
    <w:rsid w:val="007E6A5A"/>
    <w:rsid w:val="007E6B4A"/>
    <w:rsid w:val="007E6F26"/>
    <w:rsid w:val="007E7190"/>
    <w:rsid w:val="007E71AC"/>
    <w:rsid w:val="007E72F1"/>
    <w:rsid w:val="007E7559"/>
    <w:rsid w:val="007E7924"/>
    <w:rsid w:val="007E79F2"/>
    <w:rsid w:val="007E7A34"/>
    <w:rsid w:val="007E7FBA"/>
    <w:rsid w:val="007F009E"/>
    <w:rsid w:val="007F058C"/>
    <w:rsid w:val="007F05D0"/>
    <w:rsid w:val="007F0624"/>
    <w:rsid w:val="007F1285"/>
    <w:rsid w:val="007F13C0"/>
    <w:rsid w:val="007F14D1"/>
    <w:rsid w:val="007F1C9B"/>
    <w:rsid w:val="007F206D"/>
    <w:rsid w:val="007F2353"/>
    <w:rsid w:val="007F2B74"/>
    <w:rsid w:val="007F2CE3"/>
    <w:rsid w:val="007F3343"/>
    <w:rsid w:val="007F338B"/>
    <w:rsid w:val="007F33E7"/>
    <w:rsid w:val="007F35E9"/>
    <w:rsid w:val="007F389E"/>
    <w:rsid w:val="007F3D55"/>
    <w:rsid w:val="007F3E04"/>
    <w:rsid w:val="007F3F43"/>
    <w:rsid w:val="007F45B0"/>
    <w:rsid w:val="007F45F1"/>
    <w:rsid w:val="007F45F3"/>
    <w:rsid w:val="007F4754"/>
    <w:rsid w:val="007F4789"/>
    <w:rsid w:val="007F493F"/>
    <w:rsid w:val="007F4953"/>
    <w:rsid w:val="007F4AA3"/>
    <w:rsid w:val="007F4B38"/>
    <w:rsid w:val="007F4E27"/>
    <w:rsid w:val="007F56EE"/>
    <w:rsid w:val="007F5A04"/>
    <w:rsid w:val="007F5A8B"/>
    <w:rsid w:val="007F5BFB"/>
    <w:rsid w:val="007F604D"/>
    <w:rsid w:val="007F622A"/>
    <w:rsid w:val="007F6286"/>
    <w:rsid w:val="007F6563"/>
    <w:rsid w:val="007F6940"/>
    <w:rsid w:val="007F6A03"/>
    <w:rsid w:val="007F6A29"/>
    <w:rsid w:val="007F6B2B"/>
    <w:rsid w:val="007F6F0C"/>
    <w:rsid w:val="007F7262"/>
    <w:rsid w:val="007F760B"/>
    <w:rsid w:val="007F7A1D"/>
    <w:rsid w:val="007F7B72"/>
    <w:rsid w:val="007F7DD3"/>
    <w:rsid w:val="007F7FFC"/>
    <w:rsid w:val="008000BD"/>
    <w:rsid w:val="008001EF"/>
    <w:rsid w:val="008004EF"/>
    <w:rsid w:val="00800A7B"/>
    <w:rsid w:val="00800B37"/>
    <w:rsid w:val="008010F0"/>
    <w:rsid w:val="00801514"/>
    <w:rsid w:val="008016CC"/>
    <w:rsid w:val="00801BC5"/>
    <w:rsid w:val="00801C08"/>
    <w:rsid w:val="008022CC"/>
    <w:rsid w:val="0080231E"/>
    <w:rsid w:val="00802488"/>
    <w:rsid w:val="008027E6"/>
    <w:rsid w:val="00802DFF"/>
    <w:rsid w:val="00803A47"/>
    <w:rsid w:val="00803BE2"/>
    <w:rsid w:val="00803C03"/>
    <w:rsid w:val="00803D8C"/>
    <w:rsid w:val="00803E88"/>
    <w:rsid w:val="00803FE4"/>
    <w:rsid w:val="008045DB"/>
    <w:rsid w:val="00805176"/>
    <w:rsid w:val="008051A0"/>
    <w:rsid w:val="008052F5"/>
    <w:rsid w:val="00805724"/>
    <w:rsid w:val="00805938"/>
    <w:rsid w:val="00805D48"/>
    <w:rsid w:val="00805E94"/>
    <w:rsid w:val="00806547"/>
    <w:rsid w:val="00806576"/>
    <w:rsid w:val="00806838"/>
    <w:rsid w:val="0080739C"/>
    <w:rsid w:val="008075D5"/>
    <w:rsid w:val="00807688"/>
    <w:rsid w:val="00807713"/>
    <w:rsid w:val="00807B5A"/>
    <w:rsid w:val="00807D0E"/>
    <w:rsid w:val="008101FB"/>
    <w:rsid w:val="008106B4"/>
    <w:rsid w:val="0081091B"/>
    <w:rsid w:val="00810AE4"/>
    <w:rsid w:val="00810D6E"/>
    <w:rsid w:val="0081142D"/>
    <w:rsid w:val="00811D91"/>
    <w:rsid w:val="0081226C"/>
    <w:rsid w:val="00812E2E"/>
    <w:rsid w:val="008133B0"/>
    <w:rsid w:val="008136DD"/>
    <w:rsid w:val="00813869"/>
    <w:rsid w:val="00813A0E"/>
    <w:rsid w:val="00814A5E"/>
    <w:rsid w:val="00814F89"/>
    <w:rsid w:val="00815005"/>
    <w:rsid w:val="00815872"/>
    <w:rsid w:val="00815BE1"/>
    <w:rsid w:val="00815CBF"/>
    <w:rsid w:val="00816692"/>
    <w:rsid w:val="0081690C"/>
    <w:rsid w:val="00816CB1"/>
    <w:rsid w:val="008171A3"/>
    <w:rsid w:val="0081731A"/>
    <w:rsid w:val="008173D6"/>
    <w:rsid w:val="008174C9"/>
    <w:rsid w:val="008176D3"/>
    <w:rsid w:val="0081779C"/>
    <w:rsid w:val="0081794E"/>
    <w:rsid w:val="008179EE"/>
    <w:rsid w:val="00817C63"/>
    <w:rsid w:val="00817ECA"/>
    <w:rsid w:val="0082021D"/>
    <w:rsid w:val="00820263"/>
    <w:rsid w:val="00820275"/>
    <w:rsid w:val="00820553"/>
    <w:rsid w:val="008205D4"/>
    <w:rsid w:val="00820947"/>
    <w:rsid w:val="00820ABD"/>
    <w:rsid w:val="00820B0F"/>
    <w:rsid w:val="008211C7"/>
    <w:rsid w:val="0082143C"/>
    <w:rsid w:val="00821678"/>
    <w:rsid w:val="00821D78"/>
    <w:rsid w:val="00822198"/>
    <w:rsid w:val="008227E8"/>
    <w:rsid w:val="0082287B"/>
    <w:rsid w:val="00822D35"/>
    <w:rsid w:val="00823184"/>
    <w:rsid w:val="00823276"/>
    <w:rsid w:val="008238F6"/>
    <w:rsid w:val="00823B26"/>
    <w:rsid w:val="00823EB9"/>
    <w:rsid w:val="00823FED"/>
    <w:rsid w:val="00824839"/>
    <w:rsid w:val="00824A9F"/>
    <w:rsid w:val="00824AA2"/>
    <w:rsid w:val="00824B40"/>
    <w:rsid w:val="00824DF3"/>
    <w:rsid w:val="00825089"/>
    <w:rsid w:val="008253E1"/>
    <w:rsid w:val="008254D2"/>
    <w:rsid w:val="008255C5"/>
    <w:rsid w:val="00825950"/>
    <w:rsid w:val="00825A52"/>
    <w:rsid w:val="00825D8D"/>
    <w:rsid w:val="008261E4"/>
    <w:rsid w:val="00826268"/>
    <w:rsid w:val="00826319"/>
    <w:rsid w:val="008265B9"/>
    <w:rsid w:val="008265FF"/>
    <w:rsid w:val="008267CE"/>
    <w:rsid w:val="00826E7F"/>
    <w:rsid w:val="0082721F"/>
    <w:rsid w:val="008274FB"/>
    <w:rsid w:val="00827929"/>
    <w:rsid w:val="00827A7B"/>
    <w:rsid w:val="00827DAC"/>
    <w:rsid w:val="00830914"/>
    <w:rsid w:val="00830E61"/>
    <w:rsid w:val="00830ED3"/>
    <w:rsid w:val="00830F60"/>
    <w:rsid w:val="00831109"/>
    <w:rsid w:val="00831184"/>
    <w:rsid w:val="008311DB"/>
    <w:rsid w:val="008312BB"/>
    <w:rsid w:val="0083131C"/>
    <w:rsid w:val="008314F0"/>
    <w:rsid w:val="008315C5"/>
    <w:rsid w:val="008316D2"/>
    <w:rsid w:val="008317FC"/>
    <w:rsid w:val="00831A20"/>
    <w:rsid w:val="00831AB2"/>
    <w:rsid w:val="00831D99"/>
    <w:rsid w:val="0083235F"/>
    <w:rsid w:val="00832899"/>
    <w:rsid w:val="008328FF"/>
    <w:rsid w:val="00832BD3"/>
    <w:rsid w:val="00833568"/>
    <w:rsid w:val="008335F8"/>
    <w:rsid w:val="00833738"/>
    <w:rsid w:val="00833C66"/>
    <w:rsid w:val="00833D5D"/>
    <w:rsid w:val="00833FDC"/>
    <w:rsid w:val="00834337"/>
    <w:rsid w:val="00834AF9"/>
    <w:rsid w:val="00834F4C"/>
    <w:rsid w:val="00834F60"/>
    <w:rsid w:val="0083512B"/>
    <w:rsid w:val="008351CD"/>
    <w:rsid w:val="0083534C"/>
    <w:rsid w:val="00835759"/>
    <w:rsid w:val="00835A5C"/>
    <w:rsid w:val="00835C58"/>
    <w:rsid w:val="00836142"/>
    <w:rsid w:val="008364B6"/>
    <w:rsid w:val="0083656C"/>
    <w:rsid w:val="00836576"/>
    <w:rsid w:val="0083699C"/>
    <w:rsid w:val="0083725E"/>
    <w:rsid w:val="00837961"/>
    <w:rsid w:val="008379E7"/>
    <w:rsid w:val="008379EB"/>
    <w:rsid w:val="00837A62"/>
    <w:rsid w:val="00840419"/>
    <w:rsid w:val="00840B9D"/>
    <w:rsid w:val="00840C58"/>
    <w:rsid w:val="00840C9B"/>
    <w:rsid w:val="00840DFF"/>
    <w:rsid w:val="00840EF9"/>
    <w:rsid w:val="0084149B"/>
    <w:rsid w:val="008414E9"/>
    <w:rsid w:val="00841591"/>
    <w:rsid w:val="00841780"/>
    <w:rsid w:val="00841787"/>
    <w:rsid w:val="00841AB2"/>
    <w:rsid w:val="00841BC9"/>
    <w:rsid w:val="00841CF6"/>
    <w:rsid w:val="00841E09"/>
    <w:rsid w:val="00841F9D"/>
    <w:rsid w:val="00842271"/>
    <w:rsid w:val="008423D4"/>
    <w:rsid w:val="0084247F"/>
    <w:rsid w:val="00842584"/>
    <w:rsid w:val="00842F7B"/>
    <w:rsid w:val="008431F8"/>
    <w:rsid w:val="008434A5"/>
    <w:rsid w:val="008434FB"/>
    <w:rsid w:val="0084354B"/>
    <w:rsid w:val="00843896"/>
    <w:rsid w:val="00843F7B"/>
    <w:rsid w:val="0084456E"/>
    <w:rsid w:val="0084485B"/>
    <w:rsid w:val="00844A0C"/>
    <w:rsid w:val="00844E11"/>
    <w:rsid w:val="008450F7"/>
    <w:rsid w:val="00845335"/>
    <w:rsid w:val="0084565B"/>
    <w:rsid w:val="00845706"/>
    <w:rsid w:val="00845959"/>
    <w:rsid w:val="00845A79"/>
    <w:rsid w:val="00845AD4"/>
    <w:rsid w:val="00846506"/>
    <w:rsid w:val="00846593"/>
    <w:rsid w:val="008465A9"/>
    <w:rsid w:val="00846796"/>
    <w:rsid w:val="008469E8"/>
    <w:rsid w:val="00846CB1"/>
    <w:rsid w:val="00846DAA"/>
    <w:rsid w:val="00847047"/>
    <w:rsid w:val="00847275"/>
    <w:rsid w:val="00847836"/>
    <w:rsid w:val="00847886"/>
    <w:rsid w:val="00847BB1"/>
    <w:rsid w:val="00847C70"/>
    <w:rsid w:val="00847CDD"/>
    <w:rsid w:val="00847E24"/>
    <w:rsid w:val="00847E26"/>
    <w:rsid w:val="00850700"/>
    <w:rsid w:val="008507DC"/>
    <w:rsid w:val="0085088A"/>
    <w:rsid w:val="008509CA"/>
    <w:rsid w:val="00850B7A"/>
    <w:rsid w:val="00850BA3"/>
    <w:rsid w:val="00850D19"/>
    <w:rsid w:val="00850D3B"/>
    <w:rsid w:val="00850FD9"/>
    <w:rsid w:val="00851AB3"/>
    <w:rsid w:val="00851BAC"/>
    <w:rsid w:val="0085244A"/>
    <w:rsid w:val="00852710"/>
    <w:rsid w:val="00852807"/>
    <w:rsid w:val="0085286E"/>
    <w:rsid w:val="00852CF1"/>
    <w:rsid w:val="00852DCB"/>
    <w:rsid w:val="00853109"/>
    <w:rsid w:val="008531F9"/>
    <w:rsid w:val="008532C4"/>
    <w:rsid w:val="0085348D"/>
    <w:rsid w:val="00853EA2"/>
    <w:rsid w:val="00853F6D"/>
    <w:rsid w:val="00854190"/>
    <w:rsid w:val="0085460F"/>
    <w:rsid w:val="008547C2"/>
    <w:rsid w:val="008549B2"/>
    <w:rsid w:val="00854A16"/>
    <w:rsid w:val="00854AD3"/>
    <w:rsid w:val="00854BD6"/>
    <w:rsid w:val="00854C1C"/>
    <w:rsid w:val="00854CB8"/>
    <w:rsid w:val="00854E3A"/>
    <w:rsid w:val="00854FDA"/>
    <w:rsid w:val="00855016"/>
    <w:rsid w:val="008551EF"/>
    <w:rsid w:val="008558D6"/>
    <w:rsid w:val="00855D12"/>
    <w:rsid w:val="008561C5"/>
    <w:rsid w:val="00856344"/>
    <w:rsid w:val="0085643B"/>
    <w:rsid w:val="00856593"/>
    <w:rsid w:val="008565A5"/>
    <w:rsid w:val="0085663D"/>
    <w:rsid w:val="0085693C"/>
    <w:rsid w:val="00856A03"/>
    <w:rsid w:val="00856AC9"/>
    <w:rsid w:val="00856CCC"/>
    <w:rsid w:val="00856DC7"/>
    <w:rsid w:val="00856DE1"/>
    <w:rsid w:val="00856EAD"/>
    <w:rsid w:val="008579C4"/>
    <w:rsid w:val="00857ED4"/>
    <w:rsid w:val="008600AB"/>
    <w:rsid w:val="0086050C"/>
    <w:rsid w:val="0086061E"/>
    <w:rsid w:val="00860CD2"/>
    <w:rsid w:val="00860F12"/>
    <w:rsid w:val="008610E1"/>
    <w:rsid w:val="008617B4"/>
    <w:rsid w:val="00861979"/>
    <w:rsid w:val="00861DB2"/>
    <w:rsid w:val="00861E68"/>
    <w:rsid w:val="00861FD9"/>
    <w:rsid w:val="008620A9"/>
    <w:rsid w:val="008621EF"/>
    <w:rsid w:val="00862387"/>
    <w:rsid w:val="00862435"/>
    <w:rsid w:val="00862A0F"/>
    <w:rsid w:val="00862A8A"/>
    <w:rsid w:val="00862ADA"/>
    <w:rsid w:val="00862DB4"/>
    <w:rsid w:val="008632C5"/>
    <w:rsid w:val="00863809"/>
    <w:rsid w:val="008638C0"/>
    <w:rsid w:val="00863954"/>
    <w:rsid w:val="00863D69"/>
    <w:rsid w:val="008643D9"/>
    <w:rsid w:val="008643FE"/>
    <w:rsid w:val="008644CE"/>
    <w:rsid w:val="00865192"/>
    <w:rsid w:val="0086546B"/>
    <w:rsid w:val="008658FE"/>
    <w:rsid w:val="008659BC"/>
    <w:rsid w:val="00865E3C"/>
    <w:rsid w:val="00866F09"/>
    <w:rsid w:val="008672A3"/>
    <w:rsid w:val="008675CE"/>
    <w:rsid w:val="00867CE1"/>
    <w:rsid w:val="00870285"/>
    <w:rsid w:val="00870375"/>
    <w:rsid w:val="00870511"/>
    <w:rsid w:val="0087055C"/>
    <w:rsid w:val="00870B9D"/>
    <w:rsid w:val="00870FF5"/>
    <w:rsid w:val="008710C7"/>
    <w:rsid w:val="00871672"/>
    <w:rsid w:val="00871715"/>
    <w:rsid w:val="008719F2"/>
    <w:rsid w:val="00872072"/>
    <w:rsid w:val="008720E9"/>
    <w:rsid w:val="00872140"/>
    <w:rsid w:val="00872337"/>
    <w:rsid w:val="008723A1"/>
    <w:rsid w:val="00872B81"/>
    <w:rsid w:val="00872E02"/>
    <w:rsid w:val="00873265"/>
    <w:rsid w:val="008733C0"/>
    <w:rsid w:val="00873485"/>
    <w:rsid w:val="0087418A"/>
    <w:rsid w:val="008741BC"/>
    <w:rsid w:val="00874386"/>
    <w:rsid w:val="008745F9"/>
    <w:rsid w:val="00874BAB"/>
    <w:rsid w:val="00874CB4"/>
    <w:rsid w:val="00874F11"/>
    <w:rsid w:val="0087517E"/>
    <w:rsid w:val="008753BF"/>
    <w:rsid w:val="0087552B"/>
    <w:rsid w:val="00875AA2"/>
    <w:rsid w:val="00875C5B"/>
    <w:rsid w:val="008764AC"/>
    <w:rsid w:val="008767BD"/>
    <w:rsid w:val="00876AFB"/>
    <w:rsid w:val="00876B7C"/>
    <w:rsid w:val="008772F3"/>
    <w:rsid w:val="008775E9"/>
    <w:rsid w:val="00877C18"/>
    <w:rsid w:val="00880478"/>
    <w:rsid w:val="0088098D"/>
    <w:rsid w:val="00880A8E"/>
    <w:rsid w:val="00880C4E"/>
    <w:rsid w:val="00880E93"/>
    <w:rsid w:val="0088147C"/>
    <w:rsid w:val="008816E4"/>
    <w:rsid w:val="00881A19"/>
    <w:rsid w:val="008822F9"/>
    <w:rsid w:val="0088289B"/>
    <w:rsid w:val="008829BB"/>
    <w:rsid w:val="0088319C"/>
    <w:rsid w:val="0088327B"/>
    <w:rsid w:val="008832E2"/>
    <w:rsid w:val="00883484"/>
    <w:rsid w:val="00883734"/>
    <w:rsid w:val="0088393A"/>
    <w:rsid w:val="00883B58"/>
    <w:rsid w:val="00883C1A"/>
    <w:rsid w:val="00883E1B"/>
    <w:rsid w:val="0088412F"/>
    <w:rsid w:val="00884AB9"/>
    <w:rsid w:val="00884BC6"/>
    <w:rsid w:val="00884EB7"/>
    <w:rsid w:val="00885455"/>
    <w:rsid w:val="008854E6"/>
    <w:rsid w:val="008858CA"/>
    <w:rsid w:val="00885DD0"/>
    <w:rsid w:val="00886677"/>
    <w:rsid w:val="00886807"/>
    <w:rsid w:val="008868C8"/>
    <w:rsid w:val="00886BA7"/>
    <w:rsid w:val="00886D7F"/>
    <w:rsid w:val="00887367"/>
    <w:rsid w:val="00887792"/>
    <w:rsid w:val="00887976"/>
    <w:rsid w:val="00890261"/>
    <w:rsid w:val="00890299"/>
    <w:rsid w:val="008902C8"/>
    <w:rsid w:val="008904FA"/>
    <w:rsid w:val="00890506"/>
    <w:rsid w:val="00890613"/>
    <w:rsid w:val="00890974"/>
    <w:rsid w:val="00890B30"/>
    <w:rsid w:val="00890E39"/>
    <w:rsid w:val="00890ED1"/>
    <w:rsid w:val="00891BA6"/>
    <w:rsid w:val="00892232"/>
    <w:rsid w:val="00892263"/>
    <w:rsid w:val="008922F1"/>
    <w:rsid w:val="0089237E"/>
    <w:rsid w:val="0089246A"/>
    <w:rsid w:val="00892C47"/>
    <w:rsid w:val="00892F72"/>
    <w:rsid w:val="008930F4"/>
    <w:rsid w:val="00893141"/>
    <w:rsid w:val="0089335E"/>
    <w:rsid w:val="00893A67"/>
    <w:rsid w:val="00893B15"/>
    <w:rsid w:val="00893E6B"/>
    <w:rsid w:val="00893E79"/>
    <w:rsid w:val="00893EE1"/>
    <w:rsid w:val="008946F9"/>
    <w:rsid w:val="00894744"/>
    <w:rsid w:val="008947E5"/>
    <w:rsid w:val="00894801"/>
    <w:rsid w:val="00895057"/>
    <w:rsid w:val="00895295"/>
    <w:rsid w:val="00895713"/>
    <w:rsid w:val="00895DCC"/>
    <w:rsid w:val="008963F9"/>
    <w:rsid w:val="0089645F"/>
    <w:rsid w:val="00896465"/>
    <w:rsid w:val="0089688E"/>
    <w:rsid w:val="0089690E"/>
    <w:rsid w:val="00896AC2"/>
    <w:rsid w:val="00896DF9"/>
    <w:rsid w:val="0089706C"/>
    <w:rsid w:val="00897214"/>
    <w:rsid w:val="00897242"/>
    <w:rsid w:val="008973B1"/>
    <w:rsid w:val="00897534"/>
    <w:rsid w:val="00897619"/>
    <w:rsid w:val="00897795"/>
    <w:rsid w:val="008A03C3"/>
    <w:rsid w:val="008A0628"/>
    <w:rsid w:val="008A08F8"/>
    <w:rsid w:val="008A0A0A"/>
    <w:rsid w:val="008A0D36"/>
    <w:rsid w:val="008A0D50"/>
    <w:rsid w:val="008A0DC7"/>
    <w:rsid w:val="008A0E0F"/>
    <w:rsid w:val="008A1495"/>
    <w:rsid w:val="008A15C6"/>
    <w:rsid w:val="008A1EBE"/>
    <w:rsid w:val="008A20B3"/>
    <w:rsid w:val="008A2522"/>
    <w:rsid w:val="008A2B3A"/>
    <w:rsid w:val="008A2BC7"/>
    <w:rsid w:val="008A3124"/>
    <w:rsid w:val="008A31F2"/>
    <w:rsid w:val="008A3201"/>
    <w:rsid w:val="008A3281"/>
    <w:rsid w:val="008A3348"/>
    <w:rsid w:val="008A36F1"/>
    <w:rsid w:val="008A380F"/>
    <w:rsid w:val="008A39B7"/>
    <w:rsid w:val="008A3F84"/>
    <w:rsid w:val="008A4107"/>
    <w:rsid w:val="008A4157"/>
    <w:rsid w:val="008A457F"/>
    <w:rsid w:val="008A49E7"/>
    <w:rsid w:val="008A511D"/>
    <w:rsid w:val="008A512F"/>
    <w:rsid w:val="008A56D4"/>
    <w:rsid w:val="008A57B5"/>
    <w:rsid w:val="008A5A22"/>
    <w:rsid w:val="008A5B60"/>
    <w:rsid w:val="008A5C9A"/>
    <w:rsid w:val="008A5CEF"/>
    <w:rsid w:val="008A5FD6"/>
    <w:rsid w:val="008A6120"/>
    <w:rsid w:val="008A6535"/>
    <w:rsid w:val="008A65BB"/>
    <w:rsid w:val="008A6658"/>
    <w:rsid w:val="008A66B4"/>
    <w:rsid w:val="008A6D36"/>
    <w:rsid w:val="008A70C0"/>
    <w:rsid w:val="008A7117"/>
    <w:rsid w:val="008A71A9"/>
    <w:rsid w:val="008A732D"/>
    <w:rsid w:val="008A755C"/>
    <w:rsid w:val="008A75A6"/>
    <w:rsid w:val="008A7B43"/>
    <w:rsid w:val="008A7D7A"/>
    <w:rsid w:val="008A7D96"/>
    <w:rsid w:val="008B0384"/>
    <w:rsid w:val="008B039F"/>
    <w:rsid w:val="008B10F1"/>
    <w:rsid w:val="008B13EC"/>
    <w:rsid w:val="008B176C"/>
    <w:rsid w:val="008B1DA6"/>
    <w:rsid w:val="008B1FE1"/>
    <w:rsid w:val="008B23F4"/>
    <w:rsid w:val="008B24BC"/>
    <w:rsid w:val="008B2AEF"/>
    <w:rsid w:val="008B2B7B"/>
    <w:rsid w:val="008B2BC8"/>
    <w:rsid w:val="008B330D"/>
    <w:rsid w:val="008B33B9"/>
    <w:rsid w:val="008B36A5"/>
    <w:rsid w:val="008B381A"/>
    <w:rsid w:val="008B3A33"/>
    <w:rsid w:val="008B3EA4"/>
    <w:rsid w:val="008B3EA6"/>
    <w:rsid w:val="008B3F72"/>
    <w:rsid w:val="008B3FA3"/>
    <w:rsid w:val="008B4143"/>
    <w:rsid w:val="008B4337"/>
    <w:rsid w:val="008B44C8"/>
    <w:rsid w:val="008B47B2"/>
    <w:rsid w:val="008B4882"/>
    <w:rsid w:val="008B4CF4"/>
    <w:rsid w:val="008B4D04"/>
    <w:rsid w:val="008B4DDE"/>
    <w:rsid w:val="008B4E7D"/>
    <w:rsid w:val="008B533B"/>
    <w:rsid w:val="008B535F"/>
    <w:rsid w:val="008B53B8"/>
    <w:rsid w:val="008B5B22"/>
    <w:rsid w:val="008B651A"/>
    <w:rsid w:val="008B6A86"/>
    <w:rsid w:val="008B6BC8"/>
    <w:rsid w:val="008B6E1B"/>
    <w:rsid w:val="008B7139"/>
    <w:rsid w:val="008B76B0"/>
    <w:rsid w:val="008B7C38"/>
    <w:rsid w:val="008C02B4"/>
    <w:rsid w:val="008C06C3"/>
    <w:rsid w:val="008C07E0"/>
    <w:rsid w:val="008C0C5B"/>
    <w:rsid w:val="008C0DC2"/>
    <w:rsid w:val="008C0EED"/>
    <w:rsid w:val="008C0FA8"/>
    <w:rsid w:val="008C1226"/>
    <w:rsid w:val="008C14A6"/>
    <w:rsid w:val="008C1845"/>
    <w:rsid w:val="008C1898"/>
    <w:rsid w:val="008C1A3E"/>
    <w:rsid w:val="008C1EB2"/>
    <w:rsid w:val="008C1EED"/>
    <w:rsid w:val="008C2040"/>
    <w:rsid w:val="008C2182"/>
    <w:rsid w:val="008C22F9"/>
    <w:rsid w:val="008C2B17"/>
    <w:rsid w:val="008C2EB9"/>
    <w:rsid w:val="008C326A"/>
    <w:rsid w:val="008C3473"/>
    <w:rsid w:val="008C37E9"/>
    <w:rsid w:val="008C3A12"/>
    <w:rsid w:val="008C3A4C"/>
    <w:rsid w:val="008C3B75"/>
    <w:rsid w:val="008C4539"/>
    <w:rsid w:val="008C4BEF"/>
    <w:rsid w:val="008C4F74"/>
    <w:rsid w:val="008C50AC"/>
    <w:rsid w:val="008C5429"/>
    <w:rsid w:val="008C5729"/>
    <w:rsid w:val="008C594E"/>
    <w:rsid w:val="008C5A15"/>
    <w:rsid w:val="008C5C7F"/>
    <w:rsid w:val="008C6467"/>
    <w:rsid w:val="008C64BB"/>
    <w:rsid w:val="008C6580"/>
    <w:rsid w:val="008C6A27"/>
    <w:rsid w:val="008C6C76"/>
    <w:rsid w:val="008C6DAC"/>
    <w:rsid w:val="008C70E2"/>
    <w:rsid w:val="008C71DA"/>
    <w:rsid w:val="008C7499"/>
    <w:rsid w:val="008C7539"/>
    <w:rsid w:val="008C7589"/>
    <w:rsid w:val="008C77AD"/>
    <w:rsid w:val="008C77BA"/>
    <w:rsid w:val="008C7933"/>
    <w:rsid w:val="008C7A3A"/>
    <w:rsid w:val="008C7D81"/>
    <w:rsid w:val="008C7F26"/>
    <w:rsid w:val="008C7F47"/>
    <w:rsid w:val="008D00F5"/>
    <w:rsid w:val="008D0811"/>
    <w:rsid w:val="008D0ACE"/>
    <w:rsid w:val="008D0E69"/>
    <w:rsid w:val="008D0FF2"/>
    <w:rsid w:val="008D1020"/>
    <w:rsid w:val="008D10DE"/>
    <w:rsid w:val="008D1139"/>
    <w:rsid w:val="008D114F"/>
    <w:rsid w:val="008D140D"/>
    <w:rsid w:val="008D149A"/>
    <w:rsid w:val="008D19A6"/>
    <w:rsid w:val="008D1C58"/>
    <w:rsid w:val="008D218A"/>
    <w:rsid w:val="008D2307"/>
    <w:rsid w:val="008D292D"/>
    <w:rsid w:val="008D2A2E"/>
    <w:rsid w:val="008D30C2"/>
    <w:rsid w:val="008D3288"/>
    <w:rsid w:val="008D32F9"/>
    <w:rsid w:val="008D345A"/>
    <w:rsid w:val="008D3ADA"/>
    <w:rsid w:val="008D3D0C"/>
    <w:rsid w:val="008D4356"/>
    <w:rsid w:val="008D4668"/>
    <w:rsid w:val="008D4680"/>
    <w:rsid w:val="008D4823"/>
    <w:rsid w:val="008D5693"/>
    <w:rsid w:val="008D594D"/>
    <w:rsid w:val="008D5C6D"/>
    <w:rsid w:val="008D60C0"/>
    <w:rsid w:val="008D6F18"/>
    <w:rsid w:val="008D7057"/>
    <w:rsid w:val="008D7120"/>
    <w:rsid w:val="008D721B"/>
    <w:rsid w:val="008D722E"/>
    <w:rsid w:val="008D77A4"/>
    <w:rsid w:val="008D7A52"/>
    <w:rsid w:val="008D7AA9"/>
    <w:rsid w:val="008E008F"/>
    <w:rsid w:val="008E0297"/>
    <w:rsid w:val="008E0B3E"/>
    <w:rsid w:val="008E0FFE"/>
    <w:rsid w:val="008E1139"/>
    <w:rsid w:val="008E169D"/>
    <w:rsid w:val="008E1E2D"/>
    <w:rsid w:val="008E2454"/>
    <w:rsid w:val="008E25D9"/>
    <w:rsid w:val="008E2E9B"/>
    <w:rsid w:val="008E30FA"/>
    <w:rsid w:val="008E330E"/>
    <w:rsid w:val="008E3663"/>
    <w:rsid w:val="008E37C6"/>
    <w:rsid w:val="008E3818"/>
    <w:rsid w:val="008E3C1A"/>
    <w:rsid w:val="008E3D26"/>
    <w:rsid w:val="008E3D90"/>
    <w:rsid w:val="008E3E87"/>
    <w:rsid w:val="008E43F9"/>
    <w:rsid w:val="008E4455"/>
    <w:rsid w:val="008E47A9"/>
    <w:rsid w:val="008E4D64"/>
    <w:rsid w:val="008E5070"/>
    <w:rsid w:val="008E5071"/>
    <w:rsid w:val="008E50C2"/>
    <w:rsid w:val="008E5779"/>
    <w:rsid w:val="008E5B50"/>
    <w:rsid w:val="008E65E3"/>
    <w:rsid w:val="008E6669"/>
    <w:rsid w:val="008E69B4"/>
    <w:rsid w:val="008E6BCD"/>
    <w:rsid w:val="008E6DAA"/>
    <w:rsid w:val="008E6E0F"/>
    <w:rsid w:val="008E716F"/>
    <w:rsid w:val="008E7ABB"/>
    <w:rsid w:val="008E7D60"/>
    <w:rsid w:val="008E7F6D"/>
    <w:rsid w:val="008E7FCA"/>
    <w:rsid w:val="008F0094"/>
    <w:rsid w:val="008F0B59"/>
    <w:rsid w:val="008F0E31"/>
    <w:rsid w:val="008F0ED8"/>
    <w:rsid w:val="008F1612"/>
    <w:rsid w:val="008F1826"/>
    <w:rsid w:val="008F1B35"/>
    <w:rsid w:val="008F1B3F"/>
    <w:rsid w:val="008F2120"/>
    <w:rsid w:val="008F21D4"/>
    <w:rsid w:val="008F222D"/>
    <w:rsid w:val="008F39E6"/>
    <w:rsid w:val="008F3EA6"/>
    <w:rsid w:val="008F3F48"/>
    <w:rsid w:val="008F4790"/>
    <w:rsid w:val="008F4A8D"/>
    <w:rsid w:val="008F5274"/>
    <w:rsid w:val="008F5B18"/>
    <w:rsid w:val="008F617F"/>
    <w:rsid w:val="008F6317"/>
    <w:rsid w:val="008F656C"/>
    <w:rsid w:val="008F66DF"/>
    <w:rsid w:val="008F690B"/>
    <w:rsid w:val="008F7350"/>
    <w:rsid w:val="008F7786"/>
    <w:rsid w:val="008F7C09"/>
    <w:rsid w:val="00900716"/>
    <w:rsid w:val="009009EF"/>
    <w:rsid w:val="00900DAF"/>
    <w:rsid w:val="0090107E"/>
    <w:rsid w:val="00901084"/>
    <w:rsid w:val="00901478"/>
    <w:rsid w:val="00901489"/>
    <w:rsid w:val="009014A7"/>
    <w:rsid w:val="0090163A"/>
    <w:rsid w:val="0090193E"/>
    <w:rsid w:val="00901F2E"/>
    <w:rsid w:val="009023A9"/>
    <w:rsid w:val="009025FD"/>
    <w:rsid w:val="00902646"/>
    <w:rsid w:val="009029F3"/>
    <w:rsid w:val="00902AFE"/>
    <w:rsid w:val="00903001"/>
    <w:rsid w:val="0090325F"/>
    <w:rsid w:val="009037EB"/>
    <w:rsid w:val="00903803"/>
    <w:rsid w:val="00903930"/>
    <w:rsid w:val="00903A99"/>
    <w:rsid w:val="00904348"/>
    <w:rsid w:val="0090454F"/>
    <w:rsid w:val="00904B73"/>
    <w:rsid w:val="00904E36"/>
    <w:rsid w:val="00904FDC"/>
    <w:rsid w:val="009050C6"/>
    <w:rsid w:val="00905175"/>
    <w:rsid w:val="009055D8"/>
    <w:rsid w:val="009055F6"/>
    <w:rsid w:val="009056E1"/>
    <w:rsid w:val="0090580C"/>
    <w:rsid w:val="00905F41"/>
    <w:rsid w:val="00906042"/>
    <w:rsid w:val="00906AED"/>
    <w:rsid w:val="00907177"/>
    <w:rsid w:val="00907260"/>
    <w:rsid w:val="00907540"/>
    <w:rsid w:val="00907773"/>
    <w:rsid w:val="009079E5"/>
    <w:rsid w:val="00907D37"/>
    <w:rsid w:val="0091022F"/>
    <w:rsid w:val="00910517"/>
    <w:rsid w:val="00910ADE"/>
    <w:rsid w:val="009113C0"/>
    <w:rsid w:val="00911699"/>
    <w:rsid w:val="00911B97"/>
    <w:rsid w:val="00911DB1"/>
    <w:rsid w:val="00911E66"/>
    <w:rsid w:val="00911EC9"/>
    <w:rsid w:val="00911FF2"/>
    <w:rsid w:val="00912AFF"/>
    <w:rsid w:val="00913119"/>
    <w:rsid w:val="0091315A"/>
    <w:rsid w:val="00913607"/>
    <w:rsid w:val="00913802"/>
    <w:rsid w:val="00913875"/>
    <w:rsid w:val="00913D42"/>
    <w:rsid w:val="00914477"/>
    <w:rsid w:val="0091452F"/>
    <w:rsid w:val="00915606"/>
    <w:rsid w:val="00915626"/>
    <w:rsid w:val="00915B4F"/>
    <w:rsid w:val="00915F0F"/>
    <w:rsid w:val="00915FE6"/>
    <w:rsid w:val="00916164"/>
    <w:rsid w:val="009161C2"/>
    <w:rsid w:val="00916403"/>
    <w:rsid w:val="00916462"/>
    <w:rsid w:val="00916B48"/>
    <w:rsid w:val="00916C28"/>
    <w:rsid w:val="009171CF"/>
    <w:rsid w:val="0091726F"/>
    <w:rsid w:val="00917866"/>
    <w:rsid w:val="009179D5"/>
    <w:rsid w:val="00917AA9"/>
    <w:rsid w:val="00917AC0"/>
    <w:rsid w:val="009200EA"/>
    <w:rsid w:val="00920238"/>
    <w:rsid w:val="00920747"/>
    <w:rsid w:val="009209C6"/>
    <w:rsid w:val="00920B82"/>
    <w:rsid w:val="00920C6D"/>
    <w:rsid w:val="00920E77"/>
    <w:rsid w:val="00920FAA"/>
    <w:rsid w:val="009211A5"/>
    <w:rsid w:val="009211DE"/>
    <w:rsid w:val="0092123F"/>
    <w:rsid w:val="009213BA"/>
    <w:rsid w:val="0092147F"/>
    <w:rsid w:val="009216FF"/>
    <w:rsid w:val="00921903"/>
    <w:rsid w:val="00921BDC"/>
    <w:rsid w:val="00922138"/>
    <w:rsid w:val="00922275"/>
    <w:rsid w:val="009223A3"/>
    <w:rsid w:val="00922F9A"/>
    <w:rsid w:val="0092339A"/>
    <w:rsid w:val="009234E5"/>
    <w:rsid w:val="00923549"/>
    <w:rsid w:val="009238C8"/>
    <w:rsid w:val="00923993"/>
    <w:rsid w:val="00923BB2"/>
    <w:rsid w:val="0092402F"/>
    <w:rsid w:val="00924115"/>
    <w:rsid w:val="00924209"/>
    <w:rsid w:val="00924365"/>
    <w:rsid w:val="009248C9"/>
    <w:rsid w:val="00924BF5"/>
    <w:rsid w:val="009250B7"/>
    <w:rsid w:val="0092563E"/>
    <w:rsid w:val="009256B4"/>
    <w:rsid w:val="00925AA0"/>
    <w:rsid w:val="00925AFE"/>
    <w:rsid w:val="00925E9E"/>
    <w:rsid w:val="00925F2D"/>
    <w:rsid w:val="00926198"/>
    <w:rsid w:val="009261D9"/>
    <w:rsid w:val="00926357"/>
    <w:rsid w:val="00926364"/>
    <w:rsid w:val="00926543"/>
    <w:rsid w:val="009265F7"/>
    <w:rsid w:val="0092661B"/>
    <w:rsid w:val="009269CF"/>
    <w:rsid w:val="00926CEB"/>
    <w:rsid w:val="00927275"/>
    <w:rsid w:val="00927523"/>
    <w:rsid w:val="00927734"/>
    <w:rsid w:val="00927B90"/>
    <w:rsid w:val="00927CAC"/>
    <w:rsid w:val="009301FA"/>
    <w:rsid w:val="00930280"/>
    <w:rsid w:val="009307D9"/>
    <w:rsid w:val="009309AB"/>
    <w:rsid w:val="00930F84"/>
    <w:rsid w:val="00931211"/>
    <w:rsid w:val="0093166E"/>
    <w:rsid w:val="00931DD9"/>
    <w:rsid w:val="00931F8D"/>
    <w:rsid w:val="009322CA"/>
    <w:rsid w:val="00932720"/>
    <w:rsid w:val="009334B6"/>
    <w:rsid w:val="009335A0"/>
    <w:rsid w:val="009335E9"/>
    <w:rsid w:val="00933D17"/>
    <w:rsid w:val="00933F2C"/>
    <w:rsid w:val="009344BF"/>
    <w:rsid w:val="009344F9"/>
    <w:rsid w:val="009348A9"/>
    <w:rsid w:val="00934AFF"/>
    <w:rsid w:val="00934CF5"/>
    <w:rsid w:val="009351E7"/>
    <w:rsid w:val="00935757"/>
    <w:rsid w:val="00935D1B"/>
    <w:rsid w:val="00936269"/>
    <w:rsid w:val="00936451"/>
    <w:rsid w:val="00936567"/>
    <w:rsid w:val="00936611"/>
    <w:rsid w:val="00936802"/>
    <w:rsid w:val="00936C97"/>
    <w:rsid w:val="00937064"/>
    <w:rsid w:val="009371EC"/>
    <w:rsid w:val="0093749B"/>
    <w:rsid w:val="0093767E"/>
    <w:rsid w:val="0093785D"/>
    <w:rsid w:val="00937A7D"/>
    <w:rsid w:val="00937B9C"/>
    <w:rsid w:val="00937DBF"/>
    <w:rsid w:val="00937F80"/>
    <w:rsid w:val="00940059"/>
    <w:rsid w:val="0094016C"/>
    <w:rsid w:val="00940776"/>
    <w:rsid w:val="00940ECD"/>
    <w:rsid w:val="009412D8"/>
    <w:rsid w:val="009417CD"/>
    <w:rsid w:val="009419D1"/>
    <w:rsid w:val="00941A0B"/>
    <w:rsid w:val="00942196"/>
    <w:rsid w:val="00942569"/>
    <w:rsid w:val="009428EC"/>
    <w:rsid w:val="00942A17"/>
    <w:rsid w:val="00942B87"/>
    <w:rsid w:val="00943101"/>
    <w:rsid w:val="00943CC0"/>
    <w:rsid w:val="00943F49"/>
    <w:rsid w:val="009441AF"/>
    <w:rsid w:val="00944407"/>
    <w:rsid w:val="00944477"/>
    <w:rsid w:val="009444BA"/>
    <w:rsid w:val="0094488B"/>
    <w:rsid w:val="00944A9F"/>
    <w:rsid w:val="00944ADF"/>
    <w:rsid w:val="00944E1C"/>
    <w:rsid w:val="00945516"/>
    <w:rsid w:val="00945716"/>
    <w:rsid w:val="00945849"/>
    <w:rsid w:val="0094622A"/>
    <w:rsid w:val="009464C0"/>
    <w:rsid w:val="00946682"/>
    <w:rsid w:val="009466B1"/>
    <w:rsid w:val="009466B6"/>
    <w:rsid w:val="00946BF0"/>
    <w:rsid w:val="00946F49"/>
    <w:rsid w:val="0094754E"/>
    <w:rsid w:val="00947993"/>
    <w:rsid w:val="009479CA"/>
    <w:rsid w:val="00947B0A"/>
    <w:rsid w:val="009500D1"/>
    <w:rsid w:val="009502F0"/>
    <w:rsid w:val="00950300"/>
    <w:rsid w:val="009506CB"/>
    <w:rsid w:val="00950779"/>
    <w:rsid w:val="00950CC7"/>
    <w:rsid w:val="00950E83"/>
    <w:rsid w:val="00950FFE"/>
    <w:rsid w:val="0095101D"/>
    <w:rsid w:val="00951236"/>
    <w:rsid w:val="00951331"/>
    <w:rsid w:val="0095155E"/>
    <w:rsid w:val="0095162A"/>
    <w:rsid w:val="009516DA"/>
    <w:rsid w:val="009517A4"/>
    <w:rsid w:val="009518F8"/>
    <w:rsid w:val="00951DEB"/>
    <w:rsid w:val="00951FD6"/>
    <w:rsid w:val="00952A46"/>
    <w:rsid w:val="00952C19"/>
    <w:rsid w:val="00952D22"/>
    <w:rsid w:val="009533A6"/>
    <w:rsid w:val="00953514"/>
    <w:rsid w:val="00953587"/>
    <w:rsid w:val="00953CB0"/>
    <w:rsid w:val="00953EE8"/>
    <w:rsid w:val="009543E1"/>
    <w:rsid w:val="009544C3"/>
    <w:rsid w:val="00954622"/>
    <w:rsid w:val="0095495A"/>
    <w:rsid w:val="00954D66"/>
    <w:rsid w:val="00954E53"/>
    <w:rsid w:val="009553B2"/>
    <w:rsid w:val="0095545C"/>
    <w:rsid w:val="009557A3"/>
    <w:rsid w:val="00955831"/>
    <w:rsid w:val="00955D99"/>
    <w:rsid w:val="00955EC8"/>
    <w:rsid w:val="0095678C"/>
    <w:rsid w:val="009567E6"/>
    <w:rsid w:val="00956AFA"/>
    <w:rsid w:val="00956DDE"/>
    <w:rsid w:val="00957179"/>
    <w:rsid w:val="00957736"/>
    <w:rsid w:val="00957B09"/>
    <w:rsid w:val="00957C98"/>
    <w:rsid w:val="00960692"/>
    <w:rsid w:val="00960D17"/>
    <w:rsid w:val="00960EDE"/>
    <w:rsid w:val="009612BB"/>
    <w:rsid w:val="0096136F"/>
    <w:rsid w:val="009615AA"/>
    <w:rsid w:val="0096193D"/>
    <w:rsid w:val="009619C1"/>
    <w:rsid w:val="00962099"/>
    <w:rsid w:val="00962758"/>
    <w:rsid w:val="009633B3"/>
    <w:rsid w:val="009640D4"/>
    <w:rsid w:val="00964621"/>
    <w:rsid w:val="00964703"/>
    <w:rsid w:val="009649D0"/>
    <w:rsid w:val="00964B75"/>
    <w:rsid w:val="00964B92"/>
    <w:rsid w:val="00964DF7"/>
    <w:rsid w:val="00964F91"/>
    <w:rsid w:val="00965372"/>
    <w:rsid w:val="009656E4"/>
    <w:rsid w:val="00965963"/>
    <w:rsid w:val="00965A01"/>
    <w:rsid w:val="00965E77"/>
    <w:rsid w:val="00965EA6"/>
    <w:rsid w:val="00965F90"/>
    <w:rsid w:val="00966011"/>
    <w:rsid w:val="00966112"/>
    <w:rsid w:val="00966ADB"/>
    <w:rsid w:val="00966C26"/>
    <w:rsid w:val="00966E58"/>
    <w:rsid w:val="00967125"/>
    <w:rsid w:val="009672B6"/>
    <w:rsid w:val="00967476"/>
    <w:rsid w:val="009677BA"/>
    <w:rsid w:val="0096783D"/>
    <w:rsid w:val="009702A1"/>
    <w:rsid w:val="00970355"/>
    <w:rsid w:val="009703E9"/>
    <w:rsid w:val="00970433"/>
    <w:rsid w:val="009706B3"/>
    <w:rsid w:val="00970971"/>
    <w:rsid w:val="009709C8"/>
    <w:rsid w:val="00970B32"/>
    <w:rsid w:val="00971012"/>
    <w:rsid w:val="0097143D"/>
    <w:rsid w:val="00971740"/>
    <w:rsid w:val="00971BF1"/>
    <w:rsid w:val="00971DE2"/>
    <w:rsid w:val="00971EE0"/>
    <w:rsid w:val="009720C5"/>
    <w:rsid w:val="00972243"/>
    <w:rsid w:val="009723DD"/>
    <w:rsid w:val="00972423"/>
    <w:rsid w:val="009724E7"/>
    <w:rsid w:val="0097286B"/>
    <w:rsid w:val="00972902"/>
    <w:rsid w:val="00972A78"/>
    <w:rsid w:val="00972BAA"/>
    <w:rsid w:val="00972DB6"/>
    <w:rsid w:val="009732F5"/>
    <w:rsid w:val="0097334D"/>
    <w:rsid w:val="00973533"/>
    <w:rsid w:val="009736BD"/>
    <w:rsid w:val="00973729"/>
    <w:rsid w:val="00973BE8"/>
    <w:rsid w:val="00973DE5"/>
    <w:rsid w:val="00973F0B"/>
    <w:rsid w:val="00974001"/>
    <w:rsid w:val="009744A9"/>
    <w:rsid w:val="00974842"/>
    <w:rsid w:val="00974865"/>
    <w:rsid w:val="009748F0"/>
    <w:rsid w:val="00974E72"/>
    <w:rsid w:val="00974EB2"/>
    <w:rsid w:val="00975006"/>
    <w:rsid w:val="00975425"/>
    <w:rsid w:val="009758CE"/>
    <w:rsid w:val="0097631F"/>
    <w:rsid w:val="00976474"/>
    <w:rsid w:val="009765CD"/>
    <w:rsid w:val="00976740"/>
    <w:rsid w:val="00976755"/>
    <w:rsid w:val="009767EA"/>
    <w:rsid w:val="009768EC"/>
    <w:rsid w:val="00976E3F"/>
    <w:rsid w:val="009770CF"/>
    <w:rsid w:val="00977980"/>
    <w:rsid w:val="0097799F"/>
    <w:rsid w:val="00977AB1"/>
    <w:rsid w:val="00977FD1"/>
    <w:rsid w:val="00980452"/>
    <w:rsid w:val="00980655"/>
    <w:rsid w:val="0098070D"/>
    <w:rsid w:val="00980968"/>
    <w:rsid w:val="00980DBE"/>
    <w:rsid w:val="00980DEA"/>
    <w:rsid w:val="009810F9"/>
    <w:rsid w:val="009813E3"/>
    <w:rsid w:val="00981839"/>
    <w:rsid w:val="0098183F"/>
    <w:rsid w:val="009819CD"/>
    <w:rsid w:val="00981B9E"/>
    <w:rsid w:val="00981D09"/>
    <w:rsid w:val="00981EEA"/>
    <w:rsid w:val="00981FD8"/>
    <w:rsid w:val="00982385"/>
    <w:rsid w:val="009823AE"/>
    <w:rsid w:val="00982474"/>
    <w:rsid w:val="00982598"/>
    <w:rsid w:val="00982710"/>
    <w:rsid w:val="00982944"/>
    <w:rsid w:val="0098329A"/>
    <w:rsid w:val="0098360E"/>
    <w:rsid w:val="00983882"/>
    <w:rsid w:val="00983982"/>
    <w:rsid w:val="00983A8A"/>
    <w:rsid w:val="00983F01"/>
    <w:rsid w:val="00984158"/>
    <w:rsid w:val="0098439E"/>
    <w:rsid w:val="00984400"/>
    <w:rsid w:val="00984416"/>
    <w:rsid w:val="00984752"/>
    <w:rsid w:val="00984C61"/>
    <w:rsid w:val="00985129"/>
    <w:rsid w:val="009851AD"/>
    <w:rsid w:val="0098537B"/>
    <w:rsid w:val="00985BE8"/>
    <w:rsid w:val="00985D57"/>
    <w:rsid w:val="00985F40"/>
    <w:rsid w:val="009861ED"/>
    <w:rsid w:val="009861F2"/>
    <w:rsid w:val="009861FA"/>
    <w:rsid w:val="00986317"/>
    <w:rsid w:val="009866CF"/>
    <w:rsid w:val="009866FD"/>
    <w:rsid w:val="009869D7"/>
    <w:rsid w:val="00986D24"/>
    <w:rsid w:val="00986D2B"/>
    <w:rsid w:val="00986E44"/>
    <w:rsid w:val="009872B8"/>
    <w:rsid w:val="0098774B"/>
    <w:rsid w:val="00987929"/>
    <w:rsid w:val="00987A0F"/>
    <w:rsid w:val="00987A47"/>
    <w:rsid w:val="00987C6A"/>
    <w:rsid w:val="0099029F"/>
    <w:rsid w:val="0099089C"/>
    <w:rsid w:val="00990ECF"/>
    <w:rsid w:val="00990F68"/>
    <w:rsid w:val="009913A4"/>
    <w:rsid w:val="009917C9"/>
    <w:rsid w:val="00991901"/>
    <w:rsid w:val="009919C9"/>
    <w:rsid w:val="00991D83"/>
    <w:rsid w:val="00991E7B"/>
    <w:rsid w:val="0099257E"/>
    <w:rsid w:val="00992DB8"/>
    <w:rsid w:val="00993102"/>
    <w:rsid w:val="00993320"/>
    <w:rsid w:val="00993436"/>
    <w:rsid w:val="009934AB"/>
    <w:rsid w:val="009934B8"/>
    <w:rsid w:val="00993805"/>
    <w:rsid w:val="00993A76"/>
    <w:rsid w:val="00993BFD"/>
    <w:rsid w:val="009941C0"/>
    <w:rsid w:val="009947C1"/>
    <w:rsid w:val="00994C30"/>
    <w:rsid w:val="00994D9B"/>
    <w:rsid w:val="00994FC9"/>
    <w:rsid w:val="0099507A"/>
    <w:rsid w:val="0099548E"/>
    <w:rsid w:val="00995820"/>
    <w:rsid w:val="00995865"/>
    <w:rsid w:val="00995EB8"/>
    <w:rsid w:val="009962E8"/>
    <w:rsid w:val="009966A5"/>
    <w:rsid w:val="00996820"/>
    <w:rsid w:val="009968F2"/>
    <w:rsid w:val="00996BD6"/>
    <w:rsid w:val="00996E81"/>
    <w:rsid w:val="00996FEC"/>
    <w:rsid w:val="00997829"/>
    <w:rsid w:val="00997D77"/>
    <w:rsid w:val="009A0515"/>
    <w:rsid w:val="009A0645"/>
    <w:rsid w:val="009A0A95"/>
    <w:rsid w:val="009A0B7C"/>
    <w:rsid w:val="009A0E1E"/>
    <w:rsid w:val="009A1571"/>
    <w:rsid w:val="009A1762"/>
    <w:rsid w:val="009A1913"/>
    <w:rsid w:val="009A1ED0"/>
    <w:rsid w:val="009A1FED"/>
    <w:rsid w:val="009A22E9"/>
    <w:rsid w:val="009A23B5"/>
    <w:rsid w:val="009A23E5"/>
    <w:rsid w:val="009A2591"/>
    <w:rsid w:val="009A267F"/>
    <w:rsid w:val="009A2BC6"/>
    <w:rsid w:val="009A2DDC"/>
    <w:rsid w:val="009A2FDF"/>
    <w:rsid w:val="009A330A"/>
    <w:rsid w:val="009A336C"/>
    <w:rsid w:val="009A3514"/>
    <w:rsid w:val="009A3A61"/>
    <w:rsid w:val="009A3B8B"/>
    <w:rsid w:val="009A3D54"/>
    <w:rsid w:val="009A40F2"/>
    <w:rsid w:val="009A424B"/>
    <w:rsid w:val="009A4385"/>
    <w:rsid w:val="009A43D4"/>
    <w:rsid w:val="009A4450"/>
    <w:rsid w:val="009A4574"/>
    <w:rsid w:val="009A495B"/>
    <w:rsid w:val="009A5EE0"/>
    <w:rsid w:val="009A5F1A"/>
    <w:rsid w:val="009A5F99"/>
    <w:rsid w:val="009A6189"/>
    <w:rsid w:val="009A66E0"/>
    <w:rsid w:val="009A6870"/>
    <w:rsid w:val="009A73E1"/>
    <w:rsid w:val="009A75F1"/>
    <w:rsid w:val="009A7793"/>
    <w:rsid w:val="009A7EF8"/>
    <w:rsid w:val="009B022F"/>
    <w:rsid w:val="009B0351"/>
    <w:rsid w:val="009B04C4"/>
    <w:rsid w:val="009B0AFA"/>
    <w:rsid w:val="009B0BDB"/>
    <w:rsid w:val="009B0F7E"/>
    <w:rsid w:val="009B10C7"/>
    <w:rsid w:val="009B132E"/>
    <w:rsid w:val="009B196F"/>
    <w:rsid w:val="009B1A2D"/>
    <w:rsid w:val="009B1BEF"/>
    <w:rsid w:val="009B1FCD"/>
    <w:rsid w:val="009B2058"/>
    <w:rsid w:val="009B21F2"/>
    <w:rsid w:val="009B22C0"/>
    <w:rsid w:val="009B2443"/>
    <w:rsid w:val="009B27F9"/>
    <w:rsid w:val="009B2C6D"/>
    <w:rsid w:val="009B2C82"/>
    <w:rsid w:val="009B2F63"/>
    <w:rsid w:val="009B2F68"/>
    <w:rsid w:val="009B3299"/>
    <w:rsid w:val="009B374C"/>
    <w:rsid w:val="009B3A08"/>
    <w:rsid w:val="009B3B9A"/>
    <w:rsid w:val="009B3E19"/>
    <w:rsid w:val="009B4119"/>
    <w:rsid w:val="009B41F7"/>
    <w:rsid w:val="009B4212"/>
    <w:rsid w:val="009B43D5"/>
    <w:rsid w:val="009B44DC"/>
    <w:rsid w:val="009B468A"/>
    <w:rsid w:val="009B47B8"/>
    <w:rsid w:val="009B50AA"/>
    <w:rsid w:val="009B50B4"/>
    <w:rsid w:val="009B58DF"/>
    <w:rsid w:val="009B5BEF"/>
    <w:rsid w:val="009B5DCC"/>
    <w:rsid w:val="009B64E9"/>
    <w:rsid w:val="009B6725"/>
    <w:rsid w:val="009B69B3"/>
    <w:rsid w:val="009B69F4"/>
    <w:rsid w:val="009B6D09"/>
    <w:rsid w:val="009B6D83"/>
    <w:rsid w:val="009B6E12"/>
    <w:rsid w:val="009B6E33"/>
    <w:rsid w:val="009B7394"/>
    <w:rsid w:val="009B769B"/>
    <w:rsid w:val="009B7844"/>
    <w:rsid w:val="009B7874"/>
    <w:rsid w:val="009B799A"/>
    <w:rsid w:val="009B7B69"/>
    <w:rsid w:val="009B7B7A"/>
    <w:rsid w:val="009B7C38"/>
    <w:rsid w:val="009B7D82"/>
    <w:rsid w:val="009C03EC"/>
    <w:rsid w:val="009C0567"/>
    <w:rsid w:val="009C0852"/>
    <w:rsid w:val="009C0C97"/>
    <w:rsid w:val="009C114C"/>
    <w:rsid w:val="009C1C22"/>
    <w:rsid w:val="009C1D5E"/>
    <w:rsid w:val="009C1EE3"/>
    <w:rsid w:val="009C1FB1"/>
    <w:rsid w:val="009C2500"/>
    <w:rsid w:val="009C257C"/>
    <w:rsid w:val="009C260F"/>
    <w:rsid w:val="009C2B11"/>
    <w:rsid w:val="009C3695"/>
    <w:rsid w:val="009C3859"/>
    <w:rsid w:val="009C3937"/>
    <w:rsid w:val="009C39DA"/>
    <w:rsid w:val="009C3EA0"/>
    <w:rsid w:val="009C4079"/>
    <w:rsid w:val="009C4086"/>
    <w:rsid w:val="009C4548"/>
    <w:rsid w:val="009C45BE"/>
    <w:rsid w:val="009C46C7"/>
    <w:rsid w:val="009C46FE"/>
    <w:rsid w:val="009C486B"/>
    <w:rsid w:val="009C53EC"/>
    <w:rsid w:val="009C54BE"/>
    <w:rsid w:val="009C580B"/>
    <w:rsid w:val="009C5CF2"/>
    <w:rsid w:val="009C5D18"/>
    <w:rsid w:val="009C5D37"/>
    <w:rsid w:val="009C611D"/>
    <w:rsid w:val="009C624D"/>
    <w:rsid w:val="009C6B7B"/>
    <w:rsid w:val="009C6BB7"/>
    <w:rsid w:val="009C71D1"/>
    <w:rsid w:val="009C7234"/>
    <w:rsid w:val="009C7496"/>
    <w:rsid w:val="009C7705"/>
    <w:rsid w:val="009C794D"/>
    <w:rsid w:val="009C7AE3"/>
    <w:rsid w:val="009C7CC1"/>
    <w:rsid w:val="009D014C"/>
    <w:rsid w:val="009D0395"/>
    <w:rsid w:val="009D06C2"/>
    <w:rsid w:val="009D07F9"/>
    <w:rsid w:val="009D09AA"/>
    <w:rsid w:val="009D0E55"/>
    <w:rsid w:val="009D1172"/>
    <w:rsid w:val="009D12B6"/>
    <w:rsid w:val="009D16A3"/>
    <w:rsid w:val="009D2019"/>
    <w:rsid w:val="009D2335"/>
    <w:rsid w:val="009D2352"/>
    <w:rsid w:val="009D247F"/>
    <w:rsid w:val="009D24DD"/>
    <w:rsid w:val="009D24E2"/>
    <w:rsid w:val="009D27C2"/>
    <w:rsid w:val="009D286F"/>
    <w:rsid w:val="009D2E8D"/>
    <w:rsid w:val="009D3254"/>
    <w:rsid w:val="009D3376"/>
    <w:rsid w:val="009D3DC7"/>
    <w:rsid w:val="009D4030"/>
    <w:rsid w:val="009D410A"/>
    <w:rsid w:val="009D43BE"/>
    <w:rsid w:val="009D4413"/>
    <w:rsid w:val="009D44AC"/>
    <w:rsid w:val="009D47E1"/>
    <w:rsid w:val="009D4A24"/>
    <w:rsid w:val="009D4A95"/>
    <w:rsid w:val="009D4B18"/>
    <w:rsid w:val="009D5100"/>
    <w:rsid w:val="009D5114"/>
    <w:rsid w:val="009D529F"/>
    <w:rsid w:val="009D593B"/>
    <w:rsid w:val="009D5A4B"/>
    <w:rsid w:val="009D5E16"/>
    <w:rsid w:val="009D60B0"/>
    <w:rsid w:val="009D60E5"/>
    <w:rsid w:val="009D613E"/>
    <w:rsid w:val="009D6413"/>
    <w:rsid w:val="009D6B42"/>
    <w:rsid w:val="009D6C56"/>
    <w:rsid w:val="009D72D0"/>
    <w:rsid w:val="009D7A2E"/>
    <w:rsid w:val="009D7C09"/>
    <w:rsid w:val="009E0792"/>
    <w:rsid w:val="009E0794"/>
    <w:rsid w:val="009E0F5C"/>
    <w:rsid w:val="009E158C"/>
    <w:rsid w:val="009E16BF"/>
    <w:rsid w:val="009E1AA3"/>
    <w:rsid w:val="009E1AA5"/>
    <w:rsid w:val="009E1B92"/>
    <w:rsid w:val="009E1D75"/>
    <w:rsid w:val="009E1F46"/>
    <w:rsid w:val="009E2376"/>
    <w:rsid w:val="009E298D"/>
    <w:rsid w:val="009E2B73"/>
    <w:rsid w:val="009E2BDD"/>
    <w:rsid w:val="009E2C37"/>
    <w:rsid w:val="009E2C6E"/>
    <w:rsid w:val="009E2CC1"/>
    <w:rsid w:val="009E319B"/>
    <w:rsid w:val="009E3981"/>
    <w:rsid w:val="009E3BFB"/>
    <w:rsid w:val="009E3DEC"/>
    <w:rsid w:val="009E3DFF"/>
    <w:rsid w:val="009E428C"/>
    <w:rsid w:val="009E42D8"/>
    <w:rsid w:val="009E4534"/>
    <w:rsid w:val="009E4731"/>
    <w:rsid w:val="009E4881"/>
    <w:rsid w:val="009E53A9"/>
    <w:rsid w:val="009E55C6"/>
    <w:rsid w:val="009E56FB"/>
    <w:rsid w:val="009E599B"/>
    <w:rsid w:val="009E599C"/>
    <w:rsid w:val="009E59B6"/>
    <w:rsid w:val="009E5B30"/>
    <w:rsid w:val="009E5BCA"/>
    <w:rsid w:val="009E5BE9"/>
    <w:rsid w:val="009E5D27"/>
    <w:rsid w:val="009E5DAE"/>
    <w:rsid w:val="009E5DE4"/>
    <w:rsid w:val="009E625C"/>
    <w:rsid w:val="009E6615"/>
    <w:rsid w:val="009E68F9"/>
    <w:rsid w:val="009E6AEF"/>
    <w:rsid w:val="009E6AFD"/>
    <w:rsid w:val="009E6EB7"/>
    <w:rsid w:val="009E6F10"/>
    <w:rsid w:val="009E7321"/>
    <w:rsid w:val="009E7B08"/>
    <w:rsid w:val="009E7EB7"/>
    <w:rsid w:val="009E7F30"/>
    <w:rsid w:val="009E7F88"/>
    <w:rsid w:val="009F022E"/>
    <w:rsid w:val="009F0416"/>
    <w:rsid w:val="009F0958"/>
    <w:rsid w:val="009F0AD9"/>
    <w:rsid w:val="009F0BD8"/>
    <w:rsid w:val="009F11A6"/>
    <w:rsid w:val="009F11AB"/>
    <w:rsid w:val="009F12E6"/>
    <w:rsid w:val="009F1303"/>
    <w:rsid w:val="009F1971"/>
    <w:rsid w:val="009F1EA8"/>
    <w:rsid w:val="009F1ED0"/>
    <w:rsid w:val="009F2338"/>
    <w:rsid w:val="009F242A"/>
    <w:rsid w:val="009F299A"/>
    <w:rsid w:val="009F2E2C"/>
    <w:rsid w:val="009F33B6"/>
    <w:rsid w:val="009F399E"/>
    <w:rsid w:val="009F3A97"/>
    <w:rsid w:val="009F3BB4"/>
    <w:rsid w:val="009F41FF"/>
    <w:rsid w:val="009F44B6"/>
    <w:rsid w:val="009F453D"/>
    <w:rsid w:val="009F47E3"/>
    <w:rsid w:val="009F4851"/>
    <w:rsid w:val="009F4908"/>
    <w:rsid w:val="009F4E73"/>
    <w:rsid w:val="009F5023"/>
    <w:rsid w:val="009F50AB"/>
    <w:rsid w:val="009F52CF"/>
    <w:rsid w:val="009F5768"/>
    <w:rsid w:val="009F5799"/>
    <w:rsid w:val="009F5A76"/>
    <w:rsid w:val="009F5B5F"/>
    <w:rsid w:val="009F5EB5"/>
    <w:rsid w:val="009F6413"/>
    <w:rsid w:val="009F6763"/>
    <w:rsid w:val="009F6DE1"/>
    <w:rsid w:val="009F75B7"/>
    <w:rsid w:val="009F78A7"/>
    <w:rsid w:val="009F7F2A"/>
    <w:rsid w:val="009F7FF9"/>
    <w:rsid w:val="00A006D5"/>
    <w:rsid w:val="00A00747"/>
    <w:rsid w:val="00A0092C"/>
    <w:rsid w:val="00A00A90"/>
    <w:rsid w:val="00A00B04"/>
    <w:rsid w:val="00A00DA1"/>
    <w:rsid w:val="00A00DB6"/>
    <w:rsid w:val="00A00FBD"/>
    <w:rsid w:val="00A013F2"/>
    <w:rsid w:val="00A01453"/>
    <w:rsid w:val="00A0159D"/>
    <w:rsid w:val="00A015CC"/>
    <w:rsid w:val="00A016B1"/>
    <w:rsid w:val="00A01747"/>
    <w:rsid w:val="00A0182C"/>
    <w:rsid w:val="00A01B8C"/>
    <w:rsid w:val="00A01D47"/>
    <w:rsid w:val="00A01E65"/>
    <w:rsid w:val="00A01F0F"/>
    <w:rsid w:val="00A01F63"/>
    <w:rsid w:val="00A02191"/>
    <w:rsid w:val="00A02399"/>
    <w:rsid w:val="00A02799"/>
    <w:rsid w:val="00A02A1F"/>
    <w:rsid w:val="00A02E23"/>
    <w:rsid w:val="00A0319F"/>
    <w:rsid w:val="00A031DF"/>
    <w:rsid w:val="00A038AE"/>
    <w:rsid w:val="00A03E16"/>
    <w:rsid w:val="00A03EE5"/>
    <w:rsid w:val="00A03EF9"/>
    <w:rsid w:val="00A042C4"/>
    <w:rsid w:val="00A04D45"/>
    <w:rsid w:val="00A05152"/>
    <w:rsid w:val="00A051BF"/>
    <w:rsid w:val="00A0562F"/>
    <w:rsid w:val="00A05804"/>
    <w:rsid w:val="00A05847"/>
    <w:rsid w:val="00A05866"/>
    <w:rsid w:val="00A05964"/>
    <w:rsid w:val="00A0596F"/>
    <w:rsid w:val="00A059B7"/>
    <w:rsid w:val="00A05AE0"/>
    <w:rsid w:val="00A05D05"/>
    <w:rsid w:val="00A064FD"/>
    <w:rsid w:val="00A069A0"/>
    <w:rsid w:val="00A06A79"/>
    <w:rsid w:val="00A06BE3"/>
    <w:rsid w:val="00A072C7"/>
    <w:rsid w:val="00A07337"/>
    <w:rsid w:val="00A0768E"/>
    <w:rsid w:val="00A07B5A"/>
    <w:rsid w:val="00A07CDF"/>
    <w:rsid w:val="00A07D30"/>
    <w:rsid w:val="00A07D98"/>
    <w:rsid w:val="00A07DF3"/>
    <w:rsid w:val="00A07E0B"/>
    <w:rsid w:val="00A104F3"/>
    <w:rsid w:val="00A10C8A"/>
    <w:rsid w:val="00A10E22"/>
    <w:rsid w:val="00A10E49"/>
    <w:rsid w:val="00A10F0F"/>
    <w:rsid w:val="00A11140"/>
    <w:rsid w:val="00A11397"/>
    <w:rsid w:val="00A11588"/>
    <w:rsid w:val="00A1173B"/>
    <w:rsid w:val="00A11987"/>
    <w:rsid w:val="00A11AC9"/>
    <w:rsid w:val="00A125F7"/>
    <w:rsid w:val="00A129A9"/>
    <w:rsid w:val="00A132E2"/>
    <w:rsid w:val="00A13BF2"/>
    <w:rsid w:val="00A13C40"/>
    <w:rsid w:val="00A13DB0"/>
    <w:rsid w:val="00A1407F"/>
    <w:rsid w:val="00A140E0"/>
    <w:rsid w:val="00A14390"/>
    <w:rsid w:val="00A143F9"/>
    <w:rsid w:val="00A14930"/>
    <w:rsid w:val="00A15096"/>
    <w:rsid w:val="00A152F9"/>
    <w:rsid w:val="00A15328"/>
    <w:rsid w:val="00A15571"/>
    <w:rsid w:val="00A15691"/>
    <w:rsid w:val="00A1581D"/>
    <w:rsid w:val="00A15F62"/>
    <w:rsid w:val="00A16363"/>
    <w:rsid w:val="00A165CF"/>
    <w:rsid w:val="00A1668D"/>
    <w:rsid w:val="00A168A0"/>
    <w:rsid w:val="00A1694B"/>
    <w:rsid w:val="00A170A3"/>
    <w:rsid w:val="00A1720B"/>
    <w:rsid w:val="00A17A20"/>
    <w:rsid w:val="00A17FEB"/>
    <w:rsid w:val="00A20336"/>
    <w:rsid w:val="00A21234"/>
    <w:rsid w:val="00A217E5"/>
    <w:rsid w:val="00A21811"/>
    <w:rsid w:val="00A21D3A"/>
    <w:rsid w:val="00A21D4E"/>
    <w:rsid w:val="00A21E61"/>
    <w:rsid w:val="00A22040"/>
    <w:rsid w:val="00A220A5"/>
    <w:rsid w:val="00A220A7"/>
    <w:rsid w:val="00A220FB"/>
    <w:rsid w:val="00A22245"/>
    <w:rsid w:val="00A222CA"/>
    <w:rsid w:val="00A22430"/>
    <w:rsid w:val="00A225DF"/>
    <w:rsid w:val="00A22BF0"/>
    <w:rsid w:val="00A2386D"/>
    <w:rsid w:val="00A24681"/>
    <w:rsid w:val="00A24A68"/>
    <w:rsid w:val="00A250F8"/>
    <w:rsid w:val="00A25191"/>
    <w:rsid w:val="00A252A2"/>
    <w:rsid w:val="00A253B1"/>
    <w:rsid w:val="00A256BB"/>
    <w:rsid w:val="00A25B86"/>
    <w:rsid w:val="00A25D90"/>
    <w:rsid w:val="00A25EEA"/>
    <w:rsid w:val="00A26049"/>
    <w:rsid w:val="00A26410"/>
    <w:rsid w:val="00A2654F"/>
    <w:rsid w:val="00A26D5F"/>
    <w:rsid w:val="00A26F4F"/>
    <w:rsid w:val="00A274AA"/>
    <w:rsid w:val="00A2771A"/>
    <w:rsid w:val="00A27757"/>
    <w:rsid w:val="00A27D90"/>
    <w:rsid w:val="00A300B0"/>
    <w:rsid w:val="00A301C0"/>
    <w:rsid w:val="00A3024D"/>
    <w:rsid w:val="00A30587"/>
    <w:rsid w:val="00A308B0"/>
    <w:rsid w:val="00A311F7"/>
    <w:rsid w:val="00A314B1"/>
    <w:rsid w:val="00A31842"/>
    <w:rsid w:val="00A31A48"/>
    <w:rsid w:val="00A31A5B"/>
    <w:rsid w:val="00A31BD9"/>
    <w:rsid w:val="00A320E0"/>
    <w:rsid w:val="00A3212F"/>
    <w:rsid w:val="00A3227A"/>
    <w:rsid w:val="00A32436"/>
    <w:rsid w:val="00A32960"/>
    <w:rsid w:val="00A32A75"/>
    <w:rsid w:val="00A3304E"/>
    <w:rsid w:val="00A334EE"/>
    <w:rsid w:val="00A33697"/>
    <w:rsid w:val="00A339CF"/>
    <w:rsid w:val="00A33EAD"/>
    <w:rsid w:val="00A34414"/>
    <w:rsid w:val="00A35EF0"/>
    <w:rsid w:val="00A36C2B"/>
    <w:rsid w:val="00A37292"/>
    <w:rsid w:val="00A372A0"/>
    <w:rsid w:val="00A3764D"/>
    <w:rsid w:val="00A37685"/>
    <w:rsid w:val="00A3769B"/>
    <w:rsid w:val="00A378D4"/>
    <w:rsid w:val="00A37C1C"/>
    <w:rsid w:val="00A37DAF"/>
    <w:rsid w:val="00A405F7"/>
    <w:rsid w:val="00A40B5B"/>
    <w:rsid w:val="00A40BE8"/>
    <w:rsid w:val="00A40FAE"/>
    <w:rsid w:val="00A41169"/>
    <w:rsid w:val="00A41617"/>
    <w:rsid w:val="00A4174F"/>
    <w:rsid w:val="00A417F3"/>
    <w:rsid w:val="00A41AC7"/>
    <w:rsid w:val="00A41BB8"/>
    <w:rsid w:val="00A4205F"/>
    <w:rsid w:val="00A426E5"/>
    <w:rsid w:val="00A4281F"/>
    <w:rsid w:val="00A42D6F"/>
    <w:rsid w:val="00A42DD8"/>
    <w:rsid w:val="00A436D2"/>
    <w:rsid w:val="00A437E7"/>
    <w:rsid w:val="00A4387A"/>
    <w:rsid w:val="00A43A98"/>
    <w:rsid w:val="00A43E09"/>
    <w:rsid w:val="00A44063"/>
    <w:rsid w:val="00A44536"/>
    <w:rsid w:val="00A4457F"/>
    <w:rsid w:val="00A44750"/>
    <w:rsid w:val="00A44850"/>
    <w:rsid w:val="00A4496B"/>
    <w:rsid w:val="00A44A3D"/>
    <w:rsid w:val="00A44AA2"/>
    <w:rsid w:val="00A45558"/>
    <w:rsid w:val="00A456B1"/>
    <w:rsid w:val="00A4587C"/>
    <w:rsid w:val="00A458A1"/>
    <w:rsid w:val="00A45CD3"/>
    <w:rsid w:val="00A45E97"/>
    <w:rsid w:val="00A46066"/>
    <w:rsid w:val="00A460BE"/>
    <w:rsid w:val="00A4649A"/>
    <w:rsid w:val="00A464CD"/>
    <w:rsid w:val="00A465D3"/>
    <w:rsid w:val="00A466A7"/>
    <w:rsid w:val="00A4687C"/>
    <w:rsid w:val="00A46C98"/>
    <w:rsid w:val="00A46E83"/>
    <w:rsid w:val="00A471F1"/>
    <w:rsid w:val="00A47265"/>
    <w:rsid w:val="00A472CC"/>
    <w:rsid w:val="00A478A1"/>
    <w:rsid w:val="00A479D6"/>
    <w:rsid w:val="00A47D81"/>
    <w:rsid w:val="00A50186"/>
    <w:rsid w:val="00A5021D"/>
    <w:rsid w:val="00A50766"/>
    <w:rsid w:val="00A508BC"/>
    <w:rsid w:val="00A50A65"/>
    <w:rsid w:val="00A50AB3"/>
    <w:rsid w:val="00A50BE4"/>
    <w:rsid w:val="00A50EF9"/>
    <w:rsid w:val="00A50F47"/>
    <w:rsid w:val="00A50FBD"/>
    <w:rsid w:val="00A510EB"/>
    <w:rsid w:val="00A51664"/>
    <w:rsid w:val="00A5167A"/>
    <w:rsid w:val="00A51824"/>
    <w:rsid w:val="00A51E24"/>
    <w:rsid w:val="00A520C7"/>
    <w:rsid w:val="00A52246"/>
    <w:rsid w:val="00A527ED"/>
    <w:rsid w:val="00A528C8"/>
    <w:rsid w:val="00A52AB3"/>
    <w:rsid w:val="00A5337F"/>
    <w:rsid w:val="00A535D9"/>
    <w:rsid w:val="00A5372A"/>
    <w:rsid w:val="00A53A46"/>
    <w:rsid w:val="00A53A72"/>
    <w:rsid w:val="00A53A89"/>
    <w:rsid w:val="00A53C8F"/>
    <w:rsid w:val="00A541FD"/>
    <w:rsid w:val="00A545FC"/>
    <w:rsid w:val="00A54C1A"/>
    <w:rsid w:val="00A54CD7"/>
    <w:rsid w:val="00A55216"/>
    <w:rsid w:val="00A55427"/>
    <w:rsid w:val="00A554A2"/>
    <w:rsid w:val="00A55A81"/>
    <w:rsid w:val="00A56103"/>
    <w:rsid w:val="00A561F4"/>
    <w:rsid w:val="00A5635F"/>
    <w:rsid w:val="00A5665B"/>
    <w:rsid w:val="00A5680E"/>
    <w:rsid w:val="00A5683F"/>
    <w:rsid w:val="00A5686F"/>
    <w:rsid w:val="00A569D2"/>
    <w:rsid w:val="00A56C5E"/>
    <w:rsid w:val="00A56DC0"/>
    <w:rsid w:val="00A5777B"/>
    <w:rsid w:val="00A5784E"/>
    <w:rsid w:val="00A57BE0"/>
    <w:rsid w:val="00A57C3D"/>
    <w:rsid w:val="00A60024"/>
    <w:rsid w:val="00A600A8"/>
    <w:rsid w:val="00A6019A"/>
    <w:rsid w:val="00A60691"/>
    <w:rsid w:val="00A60A2A"/>
    <w:rsid w:val="00A60A76"/>
    <w:rsid w:val="00A61471"/>
    <w:rsid w:val="00A614FB"/>
    <w:rsid w:val="00A620D2"/>
    <w:rsid w:val="00A62277"/>
    <w:rsid w:val="00A62291"/>
    <w:rsid w:val="00A6243A"/>
    <w:rsid w:val="00A62631"/>
    <w:rsid w:val="00A62908"/>
    <w:rsid w:val="00A6297B"/>
    <w:rsid w:val="00A62CE5"/>
    <w:rsid w:val="00A62CE6"/>
    <w:rsid w:val="00A638B9"/>
    <w:rsid w:val="00A63E4E"/>
    <w:rsid w:val="00A6406D"/>
    <w:rsid w:val="00A6440D"/>
    <w:rsid w:val="00A64457"/>
    <w:rsid w:val="00A644C8"/>
    <w:rsid w:val="00A646B1"/>
    <w:rsid w:val="00A649C7"/>
    <w:rsid w:val="00A6527C"/>
    <w:rsid w:val="00A659E2"/>
    <w:rsid w:val="00A65ACD"/>
    <w:rsid w:val="00A66040"/>
    <w:rsid w:val="00A66165"/>
    <w:rsid w:val="00A6666D"/>
    <w:rsid w:val="00A66681"/>
    <w:rsid w:val="00A666A3"/>
    <w:rsid w:val="00A667C5"/>
    <w:rsid w:val="00A671F6"/>
    <w:rsid w:val="00A672BD"/>
    <w:rsid w:val="00A672F4"/>
    <w:rsid w:val="00A676B4"/>
    <w:rsid w:val="00A67BB2"/>
    <w:rsid w:val="00A67E12"/>
    <w:rsid w:val="00A67E3F"/>
    <w:rsid w:val="00A70295"/>
    <w:rsid w:val="00A705CB"/>
    <w:rsid w:val="00A7066E"/>
    <w:rsid w:val="00A70708"/>
    <w:rsid w:val="00A70988"/>
    <w:rsid w:val="00A70A73"/>
    <w:rsid w:val="00A70A88"/>
    <w:rsid w:val="00A70AB4"/>
    <w:rsid w:val="00A70B5D"/>
    <w:rsid w:val="00A70E4E"/>
    <w:rsid w:val="00A711E5"/>
    <w:rsid w:val="00A72536"/>
    <w:rsid w:val="00A72B4B"/>
    <w:rsid w:val="00A72DF1"/>
    <w:rsid w:val="00A72FD4"/>
    <w:rsid w:val="00A72FD7"/>
    <w:rsid w:val="00A730FD"/>
    <w:rsid w:val="00A73320"/>
    <w:rsid w:val="00A73835"/>
    <w:rsid w:val="00A73929"/>
    <w:rsid w:val="00A73AA2"/>
    <w:rsid w:val="00A73CE7"/>
    <w:rsid w:val="00A73D6F"/>
    <w:rsid w:val="00A74220"/>
    <w:rsid w:val="00A74461"/>
    <w:rsid w:val="00A74715"/>
    <w:rsid w:val="00A74B54"/>
    <w:rsid w:val="00A7510E"/>
    <w:rsid w:val="00A75443"/>
    <w:rsid w:val="00A75582"/>
    <w:rsid w:val="00A75DA0"/>
    <w:rsid w:val="00A76247"/>
    <w:rsid w:val="00A7672C"/>
    <w:rsid w:val="00A76CEA"/>
    <w:rsid w:val="00A77934"/>
    <w:rsid w:val="00A77D52"/>
    <w:rsid w:val="00A8051D"/>
    <w:rsid w:val="00A808B2"/>
    <w:rsid w:val="00A80D1A"/>
    <w:rsid w:val="00A811FC"/>
    <w:rsid w:val="00A81995"/>
    <w:rsid w:val="00A819FE"/>
    <w:rsid w:val="00A825EA"/>
    <w:rsid w:val="00A82D70"/>
    <w:rsid w:val="00A82ED5"/>
    <w:rsid w:val="00A82F4A"/>
    <w:rsid w:val="00A8353B"/>
    <w:rsid w:val="00A849C1"/>
    <w:rsid w:val="00A84A34"/>
    <w:rsid w:val="00A84A61"/>
    <w:rsid w:val="00A84BE3"/>
    <w:rsid w:val="00A84E5B"/>
    <w:rsid w:val="00A85199"/>
    <w:rsid w:val="00A85472"/>
    <w:rsid w:val="00A85503"/>
    <w:rsid w:val="00A859FD"/>
    <w:rsid w:val="00A85A1D"/>
    <w:rsid w:val="00A85AA6"/>
    <w:rsid w:val="00A85CF6"/>
    <w:rsid w:val="00A85DD8"/>
    <w:rsid w:val="00A85F7D"/>
    <w:rsid w:val="00A85FE6"/>
    <w:rsid w:val="00A867D4"/>
    <w:rsid w:val="00A86A18"/>
    <w:rsid w:val="00A86A49"/>
    <w:rsid w:val="00A86AE6"/>
    <w:rsid w:val="00A86AFA"/>
    <w:rsid w:val="00A86C1B"/>
    <w:rsid w:val="00A86E11"/>
    <w:rsid w:val="00A8771C"/>
    <w:rsid w:val="00A87840"/>
    <w:rsid w:val="00A87B80"/>
    <w:rsid w:val="00A87DE6"/>
    <w:rsid w:val="00A902E2"/>
    <w:rsid w:val="00A90552"/>
    <w:rsid w:val="00A906EF"/>
    <w:rsid w:val="00A907D4"/>
    <w:rsid w:val="00A9081C"/>
    <w:rsid w:val="00A90867"/>
    <w:rsid w:val="00A90990"/>
    <w:rsid w:val="00A90E13"/>
    <w:rsid w:val="00A91512"/>
    <w:rsid w:val="00A9225E"/>
    <w:rsid w:val="00A92345"/>
    <w:rsid w:val="00A92594"/>
    <w:rsid w:val="00A9272A"/>
    <w:rsid w:val="00A92EA7"/>
    <w:rsid w:val="00A931E4"/>
    <w:rsid w:val="00A934C7"/>
    <w:rsid w:val="00A936E1"/>
    <w:rsid w:val="00A93B63"/>
    <w:rsid w:val="00A93BE1"/>
    <w:rsid w:val="00A93E1B"/>
    <w:rsid w:val="00A94207"/>
    <w:rsid w:val="00A945C9"/>
    <w:rsid w:val="00A94B67"/>
    <w:rsid w:val="00A94E92"/>
    <w:rsid w:val="00A94EEF"/>
    <w:rsid w:val="00A95182"/>
    <w:rsid w:val="00A952D8"/>
    <w:rsid w:val="00A95370"/>
    <w:rsid w:val="00A954BA"/>
    <w:rsid w:val="00A95997"/>
    <w:rsid w:val="00A95D24"/>
    <w:rsid w:val="00A95E6B"/>
    <w:rsid w:val="00A962C5"/>
    <w:rsid w:val="00A97022"/>
    <w:rsid w:val="00A9702D"/>
    <w:rsid w:val="00A9737E"/>
    <w:rsid w:val="00A9742A"/>
    <w:rsid w:val="00A97914"/>
    <w:rsid w:val="00A97C44"/>
    <w:rsid w:val="00A97CAC"/>
    <w:rsid w:val="00A97FC0"/>
    <w:rsid w:val="00AA028D"/>
    <w:rsid w:val="00AA03C8"/>
    <w:rsid w:val="00AA066F"/>
    <w:rsid w:val="00AA080D"/>
    <w:rsid w:val="00AA0AE8"/>
    <w:rsid w:val="00AA0B8A"/>
    <w:rsid w:val="00AA113D"/>
    <w:rsid w:val="00AA1226"/>
    <w:rsid w:val="00AA1BE4"/>
    <w:rsid w:val="00AA221A"/>
    <w:rsid w:val="00AA24B0"/>
    <w:rsid w:val="00AA2566"/>
    <w:rsid w:val="00AA2DDE"/>
    <w:rsid w:val="00AA2EA0"/>
    <w:rsid w:val="00AA2FAB"/>
    <w:rsid w:val="00AA36AB"/>
    <w:rsid w:val="00AA39D0"/>
    <w:rsid w:val="00AA3C36"/>
    <w:rsid w:val="00AA3E69"/>
    <w:rsid w:val="00AA42F9"/>
    <w:rsid w:val="00AA43D7"/>
    <w:rsid w:val="00AA49FC"/>
    <w:rsid w:val="00AA4C98"/>
    <w:rsid w:val="00AA5026"/>
    <w:rsid w:val="00AA56FF"/>
    <w:rsid w:val="00AA57D5"/>
    <w:rsid w:val="00AA580D"/>
    <w:rsid w:val="00AA589E"/>
    <w:rsid w:val="00AA59FF"/>
    <w:rsid w:val="00AA6781"/>
    <w:rsid w:val="00AA6ADD"/>
    <w:rsid w:val="00AA6B77"/>
    <w:rsid w:val="00AA6E88"/>
    <w:rsid w:val="00AA7492"/>
    <w:rsid w:val="00AA7584"/>
    <w:rsid w:val="00AA77F9"/>
    <w:rsid w:val="00AA7988"/>
    <w:rsid w:val="00AA79D3"/>
    <w:rsid w:val="00AA7AD4"/>
    <w:rsid w:val="00AA7D05"/>
    <w:rsid w:val="00AA7E19"/>
    <w:rsid w:val="00AA7F63"/>
    <w:rsid w:val="00AB0196"/>
    <w:rsid w:val="00AB096E"/>
    <w:rsid w:val="00AB098F"/>
    <w:rsid w:val="00AB0BEF"/>
    <w:rsid w:val="00AB0F6C"/>
    <w:rsid w:val="00AB10C6"/>
    <w:rsid w:val="00AB2103"/>
    <w:rsid w:val="00AB23F6"/>
    <w:rsid w:val="00AB257B"/>
    <w:rsid w:val="00AB279D"/>
    <w:rsid w:val="00AB27D8"/>
    <w:rsid w:val="00AB2A41"/>
    <w:rsid w:val="00AB30C8"/>
    <w:rsid w:val="00AB358C"/>
    <w:rsid w:val="00AB37F5"/>
    <w:rsid w:val="00AB39D7"/>
    <w:rsid w:val="00AB3E60"/>
    <w:rsid w:val="00AB425D"/>
    <w:rsid w:val="00AB4279"/>
    <w:rsid w:val="00AB464B"/>
    <w:rsid w:val="00AB4849"/>
    <w:rsid w:val="00AB4CBA"/>
    <w:rsid w:val="00AB4CE7"/>
    <w:rsid w:val="00AB4DAE"/>
    <w:rsid w:val="00AB505F"/>
    <w:rsid w:val="00AB51CF"/>
    <w:rsid w:val="00AB51F9"/>
    <w:rsid w:val="00AB521B"/>
    <w:rsid w:val="00AB5BC4"/>
    <w:rsid w:val="00AB5D1A"/>
    <w:rsid w:val="00AB5D4C"/>
    <w:rsid w:val="00AB5FD4"/>
    <w:rsid w:val="00AB62C9"/>
    <w:rsid w:val="00AB64CC"/>
    <w:rsid w:val="00AB6572"/>
    <w:rsid w:val="00AB6A6B"/>
    <w:rsid w:val="00AB7AC3"/>
    <w:rsid w:val="00AB7AF7"/>
    <w:rsid w:val="00AB7BC5"/>
    <w:rsid w:val="00AB7DD8"/>
    <w:rsid w:val="00AC0089"/>
    <w:rsid w:val="00AC00A1"/>
    <w:rsid w:val="00AC029D"/>
    <w:rsid w:val="00AC05B7"/>
    <w:rsid w:val="00AC06EE"/>
    <w:rsid w:val="00AC09E6"/>
    <w:rsid w:val="00AC0C5D"/>
    <w:rsid w:val="00AC1060"/>
    <w:rsid w:val="00AC1111"/>
    <w:rsid w:val="00AC136C"/>
    <w:rsid w:val="00AC16A5"/>
    <w:rsid w:val="00AC1B9B"/>
    <w:rsid w:val="00AC1BEA"/>
    <w:rsid w:val="00AC1C1D"/>
    <w:rsid w:val="00AC1FFF"/>
    <w:rsid w:val="00AC2765"/>
    <w:rsid w:val="00AC28B6"/>
    <w:rsid w:val="00AC305B"/>
    <w:rsid w:val="00AC30EC"/>
    <w:rsid w:val="00AC3682"/>
    <w:rsid w:val="00AC3AB2"/>
    <w:rsid w:val="00AC3AB9"/>
    <w:rsid w:val="00AC4349"/>
    <w:rsid w:val="00AC44FE"/>
    <w:rsid w:val="00AC463A"/>
    <w:rsid w:val="00AC4CA4"/>
    <w:rsid w:val="00AC4CBD"/>
    <w:rsid w:val="00AC4F0C"/>
    <w:rsid w:val="00AC5358"/>
    <w:rsid w:val="00AC5673"/>
    <w:rsid w:val="00AC5946"/>
    <w:rsid w:val="00AC5F2F"/>
    <w:rsid w:val="00AC5F4F"/>
    <w:rsid w:val="00AC61C6"/>
    <w:rsid w:val="00AC62A6"/>
    <w:rsid w:val="00AC6AB8"/>
    <w:rsid w:val="00AC6D94"/>
    <w:rsid w:val="00AC706B"/>
    <w:rsid w:val="00AC7530"/>
    <w:rsid w:val="00AC7654"/>
    <w:rsid w:val="00AC774D"/>
    <w:rsid w:val="00AC7C39"/>
    <w:rsid w:val="00AD07D9"/>
    <w:rsid w:val="00AD09D0"/>
    <w:rsid w:val="00AD0C61"/>
    <w:rsid w:val="00AD0DB1"/>
    <w:rsid w:val="00AD0E16"/>
    <w:rsid w:val="00AD1593"/>
    <w:rsid w:val="00AD16BA"/>
    <w:rsid w:val="00AD17CD"/>
    <w:rsid w:val="00AD1891"/>
    <w:rsid w:val="00AD1A1A"/>
    <w:rsid w:val="00AD1AA6"/>
    <w:rsid w:val="00AD1BBE"/>
    <w:rsid w:val="00AD2514"/>
    <w:rsid w:val="00AD25ED"/>
    <w:rsid w:val="00AD28A5"/>
    <w:rsid w:val="00AD2BDA"/>
    <w:rsid w:val="00AD2D1D"/>
    <w:rsid w:val="00AD2D47"/>
    <w:rsid w:val="00AD32B7"/>
    <w:rsid w:val="00AD32D3"/>
    <w:rsid w:val="00AD3B4C"/>
    <w:rsid w:val="00AD3B77"/>
    <w:rsid w:val="00AD3E7C"/>
    <w:rsid w:val="00AD44A7"/>
    <w:rsid w:val="00AD4631"/>
    <w:rsid w:val="00AD4853"/>
    <w:rsid w:val="00AD573E"/>
    <w:rsid w:val="00AD5870"/>
    <w:rsid w:val="00AD5CA7"/>
    <w:rsid w:val="00AD5ECD"/>
    <w:rsid w:val="00AD5F53"/>
    <w:rsid w:val="00AD5F7D"/>
    <w:rsid w:val="00AD6048"/>
    <w:rsid w:val="00AD6170"/>
    <w:rsid w:val="00AD6386"/>
    <w:rsid w:val="00AD6808"/>
    <w:rsid w:val="00AD69BF"/>
    <w:rsid w:val="00AD6A53"/>
    <w:rsid w:val="00AD6AD3"/>
    <w:rsid w:val="00AD6F0B"/>
    <w:rsid w:val="00AD7241"/>
    <w:rsid w:val="00AD75A1"/>
    <w:rsid w:val="00AD7D6C"/>
    <w:rsid w:val="00AD7D8C"/>
    <w:rsid w:val="00AE0794"/>
    <w:rsid w:val="00AE0E43"/>
    <w:rsid w:val="00AE0F03"/>
    <w:rsid w:val="00AE0FE7"/>
    <w:rsid w:val="00AE117C"/>
    <w:rsid w:val="00AE216B"/>
    <w:rsid w:val="00AE2976"/>
    <w:rsid w:val="00AE3742"/>
    <w:rsid w:val="00AE3A28"/>
    <w:rsid w:val="00AE3BD1"/>
    <w:rsid w:val="00AE3C82"/>
    <w:rsid w:val="00AE3CB7"/>
    <w:rsid w:val="00AE3CD8"/>
    <w:rsid w:val="00AE42D9"/>
    <w:rsid w:val="00AE4633"/>
    <w:rsid w:val="00AE48BC"/>
    <w:rsid w:val="00AE4A79"/>
    <w:rsid w:val="00AE4A96"/>
    <w:rsid w:val="00AE4FFB"/>
    <w:rsid w:val="00AE516B"/>
    <w:rsid w:val="00AE51C9"/>
    <w:rsid w:val="00AE5847"/>
    <w:rsid w:val="00AE5CBB"/>
    <w:rsid w:val="00AE5E0A"/>
    <w:rsid w:val="00AE5EE5"/>
    <w:rsid w:val="00AE6E99"/>
    <w:rsid w:val="00AE71D0"/>
    <w:rsid w:val="00AE74BF"/>
    <w:rsid w:val="00AE74FB"/>
    <w:rsid w:val="00AE754B"/>
    <w:rsid w:val="00AE7592"/>
    <w:rsid w:val="00AE7660"/>
    <w:rsid w:val="00AE775B"/>
    <w:rsid w:val="00AE7A80"/>
    <w:rsid w:val="00AF0013"/>
    <w:rsid w:val="00AF00F8"/>
    <w:rsid w:val="00AF014C"/>
    <w:rsid w:val="00AF0162"/>
    <w:rsid w:val="00AF0260"/>
    <w:rsid w:val="00AF02AE"/>
    <w:rsid w:val="00AF02C7"/>
    <w:rsid w:val="00AF0738"/>
    <w:rsid w:val="00AF0938"/>
    <w:rsid w:val="00AF0C37"/>
    <w:rsid w:val="00AF0EDE"/>
    <w:rsid w:val="00AF1515"/>
    <w:rsid w:val="00AF1763"/>
    <w:rsid w:val="00AF18E4"/>
    <w:rsid w:val="00AF1EDD"/>
    <w:rsid w:val="00AF1EE6"/>
    <w:rsid w:val="00AF2259"/>
    <w:rsid w:val="00AF256D"/>
    <w:rsid w:val="00AF27F9"/>
    <w:rsid w:val="00AF2874"/>
    <w:rsid w:val="00AF2C8E"/>
    <w:rsid w:val="00AF3338"/>
    <w:rsid w:val="00AF339A"/>
    <w:rsid w:val="00AF3677"/>
    <w:rsid w:val="00AF367B"/>
    <w:rsid w:val="00AF386C"/>
    <w:rsid w:val="00AF39B2"/>
    <w:rsid w:val="00AF3CC5"/>
    <w:rsid w:val="00AF4019"/>
    <w:rsid w:val="00AF4146"/>
    <w:rsid w:val="00AF417C"/>
    <w:rsid w:val="00AF431C"/>
    <w:rsid w:val="00AF4392"/>
    <w:rsid w:val="00AF4757"/>
    <w:rsid w:val="00AF4C00"/>
    <w:rsid w:val="00AF5813"/>
    <w:rsid w:val="00AF5F83"/>
    <w:rsid w:val="00AF62EB"/>
    <w:rsid w:val="00AF682C"/>
    <w:rsid w:val="00AF6A8C"/>
    <w:rsid w:val="00AF6E08"/>
    <w:rsid w:val="00AF6EB0"/>
    <w:rsid w:val="00AF7296"/>
    <w:rsid w:val="00AF72D3"/>
    <w:rsid w:val="00AF7405"/>
    <w:rsid w:val="00AF7443"/>
    <w:rsid w:val="00AF7686"/>
    <w:rsid w:val="00AF79AA"/>
    <w:rsid w:val="00AF7BFA"/>
    <w:rsid w:val="00AF7C43"/>
    <w:rsid w:val="00AF7CF4"/>
    <w:rsid w:val="00AF7D14"/>
    <w:rsid w:val="00AF7E83"/>
    <w:rsid w:val="00B0031D"/>
    <w:rsid w:val="00B00339"/>
    <w:rsid w:val="00B00667"/>
    <w:rsid w:val="00B00EAC"/>
    <w:rsid w:val="00B011F4"/>
    <w:rsid w:val="00B018CD"/>
    <w:rsid w:val="00B02026"/>
    <w:rsid w:val="00B022C6"/>
    <w:rsid w:val="00B023EE"/>
    <w:rsid w:val="00B02413"/>
    <w:rsid w:val="00B026F6"/>
    <w:rsid w:val="00B0298F"/>
    <w:rsid w:val="00B02B5B"/>
    <w:rsid w:val="00B033D9"/>
    <w:rsid w:val="00B03663"/>
    <w:rsid w:val="00B0368B"/>
    <w:rsid w:val="00B0377E"/>
    <w:rsid w:val="00B03A20"/>
    <w:rsid w:val="00B03A46"/>
    <w:rsid w:val="00B03BCA"/>
    <w:rsid w:val="00B03C98"/>
    <w:rsid w:val="00B03D4C"/>
    <w:rsid w:val="00B03FD7"/>
    <w:rsid w:val="00B04500"/>
    <w:rsid w:val="00B04928"/>
    <w:rsid w:val="00B04A7D"/>
    <w:rsid w:val="00B04EE0"/>
    <w:rsid w:val="00B053F3"/>
    <w:rsid w:val="00B05B62"/>
    <w:rsid w:val="00B05BAA"/>
    <w:rsid w:val="00B05C32"/>
    <w:rsid w:val="00B05CF8"/>
    <w:rsid w:val="00B06018"/>
    <w:rsid w:val="00B0620E"/>
    <w:rsid w:val="00B064D9"/>
    <w:rsid w:val="00B06732"/>
    <w:rsid w:val="00B0685F"/>
    <w:rsid w:val="00B06924"/>
    <w:rsid w:val="00B070FF"/>
    <w:rsid w:val="00B07829"/>
    <w:rsid w:val="00B079CE"/>
    <w:rsid w:val="00B102FA"/>
    <w:rsid w:val="00B10381"/>
    <w:rsid w:val="00B10594"/>
    <w:rsid w:val="00B106CD"/>
    <w:rsid w:val="00B107BB"/>
    <w:rsid w:val="00B10CA4"/>
    <w:rsid w:val="00B10DA8"/>
    <w:rsid w:val="00B10DFF"/>
    <w:rsid w:val="00B10F4D"/>
    <w:rsid w:val="00B1160F"/>
    <w:rsid w:val="00B1179B"/>
    <w:rsid w:val="00B1181A"/>
    <w:rsid w:val="00B11997"/>
    <w:rsid w:val="00B1199B"/>
    <w:rsid w:val="00B11AB0"/>
    <w:rsid w:val="00B11D9B"/>
    <w:rsid w:val="00B11FD2"/>
    <w:rsid w:val="00B121E3"/>
    <w:rsid w:val="00B12259"/>
    <w:rsid w:val="00B122FD"/>
    <w:rsid w:val="00B12319"/>
    <w:rsid w:val="00B1272B"/>
    <w:rsid w:val="00B12A52"/>
    <w:rsid w:val="00B12BC9"/>
    <w:rsid w:val="00B13337"/>
    <w:rsid w:val="00B13474"/>
    <w:rsid w:val="00B135F8"/>
    <w:rsid w:val="00B1384E"/>
    <w:rsid w:val="00B13D58"/>
    <w:rsid w:val="00B13F4B"/>
    <w:rsid w:val="00B14135"/>
    <w:rsid w:val="00B142BF"/>
    <w:rsid w:val="00B146DC"/>
    <w:rsid w:val="00B14CA9"/>
    <w:rsid w:val="00B14CD1"/>
    <w:rsid w:val="00B1502B"/>
    <w:rsid w:val="00B1565E"/>
    <w:rsid w:val="00B15751"/>
    <w:rsid w:val="00B16164"/>
    <w:rsid w:val="00B16186"/>
    <w:rsid w:val="00B163D7"/>
    <w:rsid w:val="00B16442"/>
    <w:rsid w:val="00B16B67"/>
    <w:rsid w:val="00B16B88"/>
    <w:rsid w:val="00B16DE6"/>
    <w:rsid w:val="00B16E8C"/>
    <w:rsid w:val="00B16E93"/>
    <w:rsid w:val="00B16ED0"/>
    <w:rsid w:val="00B16F09"/>
    <w:rsid w:val="00B16FB6"/>
    <w:rsid w:val="00B17073"/>
    <w:rsid w:val="00B171B8"/>
    <w:rsid w:val="00B1738C"/>
    <w:rsid w:val="00B1766F"/>
    <w:rsid w:val="00B1775A"/>
    <w:rsid w:val="00B179F9"/>
    <w:rsid w:val="00B17C3E"/>
    <w:rsid w:val="00B20DF5"/>
    <w:rsid w:val="00B21270"/>
    <w:rsid w:val="00B212F7"/>
    <w:rsid w:val="00B21654"/>
    <w:rsid w:val="00B218D0"/>
    <w:rsid w:val="00B21A37"/>
    <w:rsid w:val="00B22AAC"/>
    <w:rsid w:val="00B22AB5"/>
    <w:rsid w:val="00B22D48"/>
    <w:rsid w:val="00B22D63"/>
    <w:rsid w:val="00B22F3B"/>
    <w:rsid w:val="00B22F64"/>
    <w:rsid w:val="00B23156"/>
    <w:rsid w:val="00B2327B"/>
    <w:rsid w:val="00B23539"/>
    <w:rsid w:val="00B23CA0"/>
    <w:rsid w:val="00B23CAB"/>
    <w:rsid w:val="00B23FAE"/>
    <w:rsid w:val="00B240B9"/>
    <w:rsid w:val="00B244F4"/>
    <w:rsid w:val="00B24523"/>
    <w:rsid w:val="00B24663"/>
    <w:rsid w:val="00B24F76"/>
    <w:rsid w:val="00B25299"/>
    <w:rsid w:val="00B254BF"/>
    <w:rsid w:val="00B2565E"/>
    <w:rsid w:val="00B2586D"/>
    <w:rsid w:val="00B259D1"/>
    <w:rsid w:val="00B25E4F"/>
    <w:rsid w:val="00B2604B"/>
    <w:rsid w:val="00B2617A"/>
    <w:rsid w:val="00B268D6"/>
    <w:rsid w:val="00B26A97"/>
    <w:rsid w:val="00B26B77"/>
    <w:rsid w:val="00B26D3E"/>
    <w:rsid w:val="00B2739C"/>
    <w:rsid w:val="00B273B4"/>
    <w:rsid w:val="00B27FA1"/>
    <w:rsid w:val="00B3037F"/>
    <w:rsid w:val="00B305FA"/>
    <w:rsid w:val="00B30B05"/>
    <w:rsid w:val="00B30B07"/>
    <w:rsid w:val="00B30DE6"/>
    <w:rsid w:val="00B312A8"/>
    <w:rsid w:val="00B31754"/>
    <w:rsid w:val="00B317D8"/>
    <w:rsid w:val="00B31BDD"/>
    <w:rsid w:val="00B31DD2"/>
    <w:rsid w:val="00B31F22"/>
    <w:rsid w:val="00B31F42"/>
    <w:rsid w:val="00B3210A"/>
    <w:rsid w:val="00B32237"/>
    <w:rsid w:val="00B32302"/>
    <w:rsid w:val="00B32431"/>
    <w:rsid w:val="00B32AF1"/>
    <w:rsid w:val="00B32BA3"/>
    <w:rsid w:val="00B33349"/>
    <w:rsid w:val="00B335E5"/>
    <w:rsid w:val="00B33A2A"/>
    <w:rsid w:val="00B33A80"/>
    <w:rsid w:val="00B33CFA"/>
    <w:rsid w:val="00B33ED0"/>
    <w:rsid w:val="00B3417E"/>
    <w:rsid w:val="00B3487B"/>
    <w:rsid w:val="00B34F9E"/>
    <w:rsid w:val="00B3505C"/>
    <w:rsid w:val="00B35225"/>
    <w:rsid w:val="00B353EA"/>
    <w:rsid w:val="00B35568"/>
    <w:rsid w:val="00B3559A"/>
    <w:rsid w:val="00B358AD"/>
    <w:rsid w:val="00B35A70"/>
    <w:rsid w:val="00B35B76"/>
    <w:rsid w:val="00B35C05"/>
    <w:rsid w:val="00B35E8C"/>
    <w:rsid w:val="00B361D4"/>
    <w:rsid w:val="00B36281"/>
    <w:rsid w:val="00B3642F"/>
    <w:rsid w:val="00B3664B"/>
    <w:rsid w:val="00B366B5"/>
    <w:rsid w:val="00B3678B"/>
    <w:rsid w:val="00B36AD2"/>
    <w:rsid w:val="00B36BA0"/>
    <w:rsid w:val="00B36CAB"/>
    <w:rsid w:val="00B36D3F"/>
    <w:rsid w:val="00B36DBC"/>
    <w:rsid w:val="00B36EDC"/>
    <w:rsid w:val="00B370F8"/>
    <w:rsid w:val="00B37446"/>
    <w:rsid w:val="00B37559"/>
    <w:rsid w:val="00B3786E"/>
    <w:rsid w:val="00B37B7A"/>
    <w:rsid w:val="00B37CFC"/>
    <w:rsid w:val="00B40059"/>
    <w:rsid w:val="00B40180"/>
    <w:rsid w:val="00B402D4"/>
    <w:rsid w:val="00B40439"/>
    <w:rsid w:val="00B41205"/>
    <w:rsid w:val="00B41265"/>
    <w:rsid w:val="00B41433"/>
    <w:rsid w:val="00B414BE"/>
    <w:rsid w:val="00B41927"/>
    <w:rsid w:val="00B41C73"/>
    <w:rsid w:val="00B41CB6"/>
    <w:rsid w:val="00B4202A"/>
    <w:rsid w:val="00B42040"/>
    <w:rsid w:val="00B428A4"/>
    <w:rsid w:val="00B429A0"/>
    <w:rsid w:val="00B42AF7"/>
    <w:rsid w:val="00B43417"/>
    <w:rsid w:val="00B4391D"/>
    <w:rsid w:val="00B43E90"/>
    <w:rsid w:val="00B43ECA"/>
    <w:rsid w:val="00B43F12"/>
    <w:rsid w:val="00B440E5"/>
    <w:rsid w:val="00B440F3"/>
    <w:rsid w:val="00B44618"/>
    <w:rsid w:val="00B448B1"/>
    <w:rsid w:val="00B44B32"/>
    <w:rsid w:val="00B44FBF"/>
    <w:rsid w:val="00B451A4"/>
    <w:rsid w:val="00B45500"/>
    <w:rsid w:val="00B4552C"/>
    <w:rsid w:val="00B45C2A"/>
    <w:rsid w:val="00B45C4B"/>
    <w:rsid w:val="00B45E65"/>
    <w:rsid w:val="00B462EF"/>
    <w:rsid w:val="00B46475"/>
    <w:rsid w:val="00B469F3"/>
    <w:rsid w:val="00B46A21"/>
    <w:rsid w:val="00B46B09"/>
    <w:rsid w:val="00B46C61"/>
    <w:rsid w:val="00B47290"/>
    <w:rsid w:val="00B473F5"/>
    <w:rsid w:val="00B47532"/>
    <w:rsid w:val="00B47587"/>
    <w:rsid w:val="00B47C2D"/>
    <w:rsid w:val="00B5039E"/>
    <w:rsid w:val="00B503A6"/>
    <w:rsid w:val="00B5064D"/>
    <w:rsid w:val="00B5072E"/>
    <w:rsid w:val="00B507D3"/>
    <w:rsid w:val="00B50BB1"/>
    <w:rsid w:val="00B50D2D"/>
    <w:rsid w:val="00B50F72"/>
    <w:rsid w:val="00B51042"/>
    <w:rsid w:val="00B511D5"/>
    <w:rsid w:val="00B513AC"/>
    <w:rsid w:val="00B51716"/>
    <w:rsid w:val="00B51DD2"/>
    <w:rsid w:val="00B5218E"/>
    <w:rsid w:val="00B522CA"/>
    <w:rsid w:val="00B52865"/>
    <w:rsid w:val="00B52C9F"/>
    <w:rsid w:val="00B52E49"/>
    <w:rsid w:val="00B53226"/>
    <w:rsid w:val="00B53311"/>
    <w:rsid w:val="00B534FD"/>
    <w:rsid w:val="00B53559"/>
    <w:rsid w:val="00B53796"/>
    <w:rsid w:val="00B53AAC"/>
    <w:rsid w:val="00B53AD2"/>
    <w:rsid w:val="00B53E35"/>
    <w:rsid w:val="00B541AD"/>
    <w:rsid w:val="00B544E3"/>
    <w:rsid w:val="00B54721"/>
    <w:rsid w:val="00B5482A"/>
    <w:rsid w:val="00B54F38"/>
    <w:rsid w:val="00B559E9"/>
    <w:rsid w:val="00B55BB4"/>
    <w:rsid w:val="00B55E8E"/>
    <w:rsid w:val="00B5613E"/>
    <w:rsid w:val="00B56DF3"/>
    <w:rsid w:val="00B56E22"/>
    <w:rsid w:val="00B5731D"/>
    <w:rsid w:val="00B57463"/>
    <w:rsid w:val="00B5757F"/>
    <w:rsid w:val="00B577A1"/>
    <w:rsid w:val="00B57984"/>
    <w:rsid w:val="00B60048"/>
    <w:rsid w:val="00B60153"/>
    <w:rsid w:val="00B60D2D"/>
    <w:rsid w:val="00B61B79"/>
    <w:rsid w:val="00B621EC"/>
    <w:rsid w:val="00B62281"/>
    <w:rsid w:val="00B622D4"/>
    <w:rsid w:val="00B629AE"/>
    <w:rsid w:val="00B62A34"/>
    <w:rsid w:val="00B62D2C"/>
    <w:rsid w:val="00B62ED8"/>
    <w:rsid w:val="00B633CE"/>
    <w:rsid w:val="00B63650"/>
    <w:rsid w:val="00B640F8"/>
    <w:rsid w:val="00B6418D"/>
    <w:rsid w:val="00B644F2"/>
    <w:rsid w:val="00B646DD"/>
    <w:rsid w:val="00B6478B"/>
    <w:rsid w:val="00B648B3"/>
    <w:rsid w:val="00B64B29"/>
    <w:rsid w:val="00B64D6D"/>
    <w:rsid w:val="00B6582F"/>
    <w:rsid w:val="00B65848"/>
    <w:rsid w:val="00B65EC2"/>
    <w:rsid w:val="00B65ED3"/>
    <w:rsid w:val="00B6642D"/>
    <w:rsid w:val="00B66A58"/>
    <w:rsid w:val="00B66AC8"/>
    <w:rsid w:val="00B67554"/>
    <w:rsid w:val="00B67625"/>
    <w:rsid w:val="00B6771B"/>
    <w:rsid w:val="00B70071"/>
    <w:rsid w:val="00B70765"/>
    <w:rsid w:val="00B7077D"/>
    <w:rsid w:val="00B70822"/>
    <w:rsid w:val="00B708A4"/>
    <w:rsid w:val="00B70950"/>
    <w:rsid w:val="00B70A47"/>
    <w:rsid w:val="00B70BE7"/>
    <w:rsid w:val="00B7130E"/>
    <w:rsid w:val="00B71416"/>
    <w:rsid w:val="00B71BE2"/>
    <w:rsid w:val="00B72077"/>
    <w:rsid w:val="00B7275D"/>
    <w:rsid w:val="00B72FED"/>
    <w:rsid w:val="00B73070"/>
    <w:rsid w:val="00B7323C"/>
    <w:rsid w:val="00B733E5"/>
    <w:rsid w:val="00B73859"/>
    <w:rsid w:val="00B73908"/>
    <w:rsid w:val="00B73A7A"/>
    <w:rsid w:val="00B73CE2"/>
    <w:rsid w:val="00B73F2D"/>
    <w:rsid w:val="00B73FF6"/>
    <w:rsid w:val="00B740EA"/>
    <w:rsid w:val="00B740ED"/>
    <w:rsid w:val="00B742AC"/>
    <w:rsid w:val="00B743FE"/>
    <w:rsid w:val="00B7464F"/>
    <w:rsid w:val="00B75282"/>
    <w:rsid w:val="00B752B7"/>
    <w:rsid w:val="00B75322"/>
    <w:rsid w:val="00B75A94"/>
    <w:rsid w:val="00B75BB2"/>
    <w:rsid w:val="00B75CF5"/>
    <w:rsid w:val="00B75D1C"/>
    <w:rsid w:val="00B75DB3"/>
    <w:rsid w:val="00B75FE3"/>
    <w:rsid w:val="00B7674C"/>
    <w:rsid w:val="00B767DF"/>
    <w:rsid w:val="00B76D49"/>
    <w:rsid w:val="00B76E41"/>
    <w:rsid w:val="00B77093"/>
    <w:rsid w:val="00B7714E"/>
    <w:rsid w:val="00B773C2"/>
    <w:rsid w:val="00B776D9"/>
    <w:rsid w:val="00B7797E"/>
    <w:rsid w:val="00B77BA3"/>
    <w:rsid w:val="00B80002"/>
    <w:rsid w:val="00B802D7"/>
    <w:rsid w:val="00B80881"/>
    <w:rsid w:val="00B80950"/>
    <w:rsid w:val="00B80D19"/>
    <w:rsid w:val="00B80D28"/>
    <w:rsid w:val="00B80E3F"/>
    <w:rsid w:val="00B80EA9"/>
    <w:rsid w:val="00B80F1A"/>
    <w:rsid w:val="00B80FC6"/>
    <w:rsid w:val="00B81122"/>
    <w:rsid w:val="00B8142E"/>
    <w:rsid w:val="00B81714"/>
    <w:rsid w:val="00B8193E"/>
    <w:rsid w:val="00B81F0A"/>
    <w:rsid w:val="00B81FB4"/>
    <w:rsid w:val="00B82165"/>
    <w:rsid w:val="00B82422"/>
    <w:rsid w:val="00B825E6"/>
    <w:rsid w:val="00B82891"/>
    <w:rsid w:val="00B82999"/>
    <w:rsid w:val="00B834A6"/>
    <w:rsid w:val="00B83CB3"/>
    <w:rsid w:val="00B83CF9"/>
    <w:rsid w:val="00B840D2"/>
    <w:rsid w:val="00B84178"/>
    <w:rsid w:val="00B8457E"/>
    <w:rsid w:val="00B84F5D"/>
    <w:rsid w:val="00B84FAE"/>
    <w:rsid w:val="00B852B0"/>
    <w:rsid w:val="00B8584B"/>
    <w:rsid w:val="00B858B0"/>
    <w:rsid w:val="00B85E69"/>
    <w:rsid w:val="00B860C1"/>
    <w:rsid w:val="00B8618C"/>
    <w:rsid w:val="00B861A7"/>
    <w:rsid w:val="00B866FA"/>
    <w:rsid w:val="00B8691C"/>
    <w:rsid w:val="00B86AB0"/>
    <w:rsid w:val="00B86B2A"/>
    <w:rsid w:val="00B86B46"/>
    <w:rsid w:val="00B86D28"/>
    <w:rsid w:val="00B86DD6"/>
    <w:rsid w:val="00B8703E"/>
    <w:rsid w:val="00B872C3"/>
    <w:rsid w:val="00B874FC"/>
    <w:rsid w:val="00B8768A"/>
    <w:rsid w:val="00B87A70"/>
    <w:rsid w:val="00B87B70"/>
    <w:rsid w:val="00B87E2B"/>
    <w:rsid w:val="00B90095"/>
    <w:rsid w:val="00B900AC"/>
    <w:rsid w:val="00B9039B"/>
    <w:rsid w:val="00B9046D"/>
    <w:rsid w:val="00B90E07"/>
    <w:rsid w:val="00B9163B"/>
    <w:rsid w:val="00B91757"/>
    <w:rsid w:val="00B91A8B"/>
    <w:rsid w:val="00B91BBB"/>
    <w:rsid w:val="00B91C9A"/>
    <w:rsid w:val="00B91DB0"/>
    <w:rsid w:val="00B920B4"/>
    <w:rsid w:val="00B920C9"/>
    <w:rsid w:val="00B92658"/>
    <w:rsid w:val="00B9275C"/>
    <w:rsid w:val="00B92965"/>
    <w:rsid w:val="00B92F4A"/>
    <w:rsid w:val="00B93036"/>
    <w:rsid w:val="00B93186"/>
    <w:rsid w:val="00B932F6"/>
    <w:rsid w:val="00B93A7E"/>
    <w:rsid w:val="00B93CBC"/>
    <w:rsid w:val="00B940A9"/>
    <w:rsid w:val="00B942DA"/>
    <w:rsid w:val="00B94325"/>
    <w:rsid w:val="00B94436"/>
    <w:rsid w:val="00B9458B"/>
    <w:rsid w:val="00B94683"/>
    <w:rsid w:val="00B947B1"/>
    <w:rsid w:val="00B9480A"/>
    <w:rsid w:val="00B94EAC"/>
    <w:rsid w:val="00B94FCB"/>
    <w:rsid w:val="00B95295"/>
    <w:rsid w:val="00B953DD"/>
    <w:rsid w:val="00B954DD"/>
    <w:rsid w:val="00B9569F"/>
    <w:rsid w:val="00B95865"/>
    <w:rsid w:val="00B961FD"/>
    <w:rsid w:val="00B96390"/>
    <w:rsid w:val="00B972B8"/>
    <w:rsid w:val="00B9751C"/>
    <w:rsid w:val="00B975A9"/>
    <w:rsid w:val="00B9779D"/>
    <w:rsid w:val="00B9786F"/>
    <w:rsid w:val="00B97B76"/>
    <w:rsid w:val="00B97FA4"/>
    <w:rsid w:val="00BA0187"/>
    <w:rsid w:val="00BA046A"/>
    <w:rsid w:val="00BA0548"/>
    <w:rsid w:val="00BA0621"/>
    <w:rsid w:val="00BA07AF"/>
    <w:rsid w:val="00BA07C6"/>
    <w:rsid w:val="00BA0AAE"/>
    <w:rsid w:val="00BA13EA"/>
    <w:rsid w:val="00BA1694"/>
    <w:rsid w:val="00BA171B"/>
    <w:rsid w:val="00BA1C1A"/>
    <w:rsid w:val="00BA1CF6"/>
    <w:rsid w:val="00BA1E7B"/>
    <w:rsid w:val="00BA1FC0"/>
    <w:rsid w:val="00BA2298"/>
    <w:rsid w:val="00BA23FA"/>
    <w:rsid w:val="00BA2401"/>
    <w:rsid w:val="00BA2408"/>
    <w:rsid w:val="00BA24FF"/>
    <w:rsid w:val="00BA2876"/>
    <w:rsid w:val="00BA2A07"/>
    <w:rsid w:val="00BA2E38"/>
    <w:rsid w:val="00BA2EE6"/>
    <w:rsid w:val="00BA2F18"/>
    <w:rsid w:val="00BA3601"/>
    <w:rsid w:val="00BA39C1"/>
    <w:rsid w:val="00BA39E3"/>
    <w:rsid w:val="00BA3CCD"/>
    <w:rsid w:val="00BA44BE"/>
    <w:rsid w:val="00BA46C0"/>
    <w:rsid w:val="00BA48CF"/>
    <w:rsid w:val="00BA4EFD"/>
    <w:rsid w:val="00BA5111"/>
    <w:rsid w:val="00BA51E1"/>
    <w:rsid w:val="00BA56EC"/>
    <w:rsid w:val="00BA5835"/>
    <w:rsid w:val="00BA5905"/>
    <w:rsid w:val="00BA5A5E"/>
    <w:rsid w:val="00BA5ADC"/>
    <w:rsid w:val="00BA5C0F"/>
    <w:rsid w:val="00BA5F8F"/>
    <w:rsid w:val="00BA6275"/>
    <w:rsid w:val="00BA699B"/>
    <w:rsid w:val="00BA71B9"/>
    <w:rsid w:val="00BA71D1"/>
    <w:rsid w:val="00BA72D6"/>
    <w:rsid w:val="00BA7604"/>
    <w:rsid w:val="00BA7AE0"/>
    <w:rsid w:val="00BB009F"/>
    <w:rsid w:val="00BB00D3"/>
    <w:rsid w:val="00BB0150"/>
    <w:rsid w:val="00BB0293"/>
    <w:rsid w:val="00BB02A9"/>
    <w:rsid w:val="00BB0B87"/>
    <w:rsid w:val="00BB0DF1"/>
    <w:rsid w:val="00BB0F59"/>
    <w:rsid w:val="00BB100C"/>
    <w:rsid w:val="00BB1320"/>
    <w:rsid w:val="00BB1433"/>
    <w:rsid w:val="00BB1AAD"/>
    <w:rsid w:val="00BB22CF"/>
    <w:rsid w:val="00BB2614"/>
    <w:rsid w:val="00BB2951"/>
    <w:rsid w:val="00BB32E1"/>
    <w:rsid w:val="00BB340B"/>
    <w:rsid w:val="00BB3497"/>
    <w:rsid w:val="00BB362F"/>
    <w:rsid w:val="00BB3A58"/>
    <w:rsid w:val="00BB3C65"/>
    <w:rsid w:val="00BB3CA0"/>
    <w:rsid w:val="00BB3DCE"/>
    <w:rsid w:val="00BB4022"/>
    <w:rsid w:val="00BB4577"/>
    <w:rsid w:val="00BB4638"/>
    <w:rsid w:val="00BB4900"/>
    <w:rsid w:val="00BB4D3C"/>
    <w:rsid w:val="00BB4EBE"/>
    <w:rsid w:val="00BB5074"/>
    <w:rsid w:val="00BB561C"/>
    <w:rsid w:val="00BB5695"/>
    <w:rsid w:val="00BB5775"/>
    <w:rsid w:val="00BB61EB"/>
    <w:rsid w:val="00BB6705"/>
    <w:rsid w:val="00BB6942"/>
    <w:rsid w:val="00BB6A04"/>
    <w:rsid w:val="00BB6A47"/>
    <w:rsid w:val="00BB6B68"/>
    <w:rsid w:val="00BB6E1A"/>
    <w:rsid w:val="00BB6EF8"/>
    <w:rsid w:val="00BB734A"/>
    <w:rsid w:val="00BB765E"/>
    <w:rsid w:val="00BB7BEC"/>
    <w:rsid w:val="00BC052A"/>
    <w:rsid w:val="00BC087E"/>
    <w:rsid w:val="00BC08C5"/>
    <w:rsid w:val="00BC0D97"/>
    <w:rsid w:val="00BC10BE"/>
    <w:rsid w:val="00BC14C1"/>
    <w:rsid w:val="00BC193E"/>
    <w:rsid w:val="00BC199C"/>
    <w:rsid w:val="00BC1B83"/>
    <w:rsid w:val="00BC1F58"/>
    <w:rsid w:val="00BC216A"/>
    <w:rsid w:val="00BC2665"/>
    <w:rsid w:val="00BC2C57"/>
    <w:rsid w:val="00BC3454"/>
    <w:rsid w:val="00BC34C2"/>
    <w:rsid w:val="00BC3A03"/>
    <w:rsid w:val="00BC3C1C"/>
    <w:rsid w:val="00BC3C2E"/>
    <w:rsid w:val="00BC41C6"/>
    <w:rsid w:val="00BC44C8"/>
    <w:rsid w:val="00BC4823"/>
    <w:rsid w:val="00BC4883"/>
    <w:rsid w:val="00BC51DC"/>
    <w:rsid w:val="00BC52B0"/>
    <w:rsid w:val="00BC5322"/>
    <w:rsid w:val="00BC5A3A"/>
    <w:rsid w:val="00BC5DB0"/>
    <w:rsid w:val="00BC62E9"/>
    <w:rsid w:val="00BC63DE"/>
    <w:rsid w:val="00BC65AB"/>
    <w:rsid w:val="00BC6664"/>
    <w:rsid w:val="00BC6EB8"/>
    <w:rsid w:val="00BC7044"/>
    <w:rsid w:val="00BC7215"/>
    <w:rsid w:val="00BC721E"/>
    <w:rsid w:val="00BC73C4"/>
    <w:rsid w:val="00BC78A6"/>
    <w:rsid w:val="00BC7C91"/>
    <w:rsid w:val="00BD0147"/>
    <w:rsid w:val="00BD09C7"/>
    <w:rsid w:val="00BD0C46"/>
    <w:rsid w:val="00BD15E9"/>
    <w:rsid w:val="00BD18FE"/>
    <w:rsid w:val="00BD1BCE"/>
    <w:rsid w:val="00BD1D93"/>
    <w:rsid w:val="00BD1E0F"/>
    <w:rsid w:val="00BD1FA5"/>
    <w:rsid w:val="00BD2495"/>
    <w:rsid w:val="00BD264B"/>
    <w:rsid w:val="00BD276B"/>
    <w:rsid w:val="00BD291E"/>
    <w:rsid w:val="00BD2984"/>
    <w:rsid w:val="00BD29C0"/>
    <w:rsid w:val="00BD2A84"/>
    <w:rsid w:val="00BD2BF7"/>
    <w:rsid w:val="00BD303E"/>
    <w:rsid w:val="00BD3166"/>
    <w:rsid w:val="00BD34AE"/>
    <w:rsid w:val="00BD37CD"/>
    <w:rsid w:val="00BD396C"/>
    <w:rsid w:val="00BD3ABC"/>
    <w:rsid w:val="00BD3B8E"/>
    <w:rsid w:val="00BD3DEF"/>
    <w:rsid w:val="00BD406D"/>
    <w:rsid w:val="00BD4261"/>
    <w:rsid w:val="00BD428C"/>
    <w:rsid w:val="00BD46C5"/>
    <w:rsid w:val="00BD46D1"/>
    <w:rsid w:val="00BD4C2A"/>
    <w:rsid w:val="00BD4C40"/>
    <w:rsid w:val="00BD4CAB"/>
    <w:rsid w:val="00BD5056"/>
    <w:rsid w:val="00BD551F"/>
    <w:rsid w:val="00BD5A06"/>
    <w:rsid w:val="00BD5AD1"/>
    <w:rsid w:val="00BD5B69"/>
    <w:rsid w:val="00BD5E2A"/>
    <w:rsid w:val="00BD6081"/>
    <w:rsid w:val="00BD6555"/>
    <w:rsid w:val="00BD695D"/>
    <w:rsid w:val="00BD722B"/>
    <w:rsid w:val="00BD7518"/>
    <w:rsid w:val="00BD76CE"/>
    <w:rsid w:val="00BD7A87"/>
    <w:rsid w:val="00BE0724"/>
    <w:rsid w:val="00BE0782"/>
    <w:rsid w:val="00BE0DD5"/>
    <w:rsid w:val="00BE10C3"/>
    <w:rsid w:val="00BE115A"/>
    <w:rsid w:val="00BE19DC"/>
    <w:rsid w:val="00BE1B38"/>
    <w:rsid w:val="00BE1DE3"/>
    <w:rsid w:val="00BE1FC9"/>
    <w:rsid w:val="00BE205F"/>
    <w:rsid w:val="00BE20A8"/>
    <w:rsid w:val="00BE2159"/>
    <w:rsid w:val="00BE23DD"/>
    <w:rsid w:val="00BE260D"/>
    <w:rsid w:val="00BE2AC1"/>
    <w:rsid w:val="00BE2E16"/>
    <w:rsid w:val="00BE36FF"/>
    <w:rsid w:val="00BE3833"/>
    <w:rsid w:val="00BE3B4F"/>
    <w:rsid w:val="00BE3F70"/>
    <w:rsid w:val="00BE44B4"/>
    <w:rsid w:val="00BE4517"/>
    <w:rsid w:val="00BE471D"/>
    <w:rsid w:val="00BE49AC"/>
    <w:rsid w:val="00BE4B72"/>
    <w:rsid w:val="00BE4C6E"/>
    <w:rsid w:val="00BE4F6F"/>
    <w:rsid w:val="00BE5051"/>
    <w:rsid w:val="00BE506F"/>
    <w:rsid w:val="00BE554B"/>
    <w:rsid w:val="00BE57A2"/>
    <w:rsid w:val="00BE5A1E"/>
    <w:rsid w:val="00BE5A5D"/>
    <w:rsid w:val="00BE5C4B"/>
    <w:rsid w:val="00BE5D13"/>
    <w:rsid w:val="00BE6E9C"/>
    <w:rsid w:val="00BE725A"/>
    <w:rsid w:val="00BE7673"/>
    <w:rsid w:val="00BE7CDA"/>
    <w:rsid w:val="00BE7D6D"/>
    <w:rsid w:val="00BE7F61"/>
    <w:rsid w:val="00BF03FD"/>
    <w:rsid w:val="00BF040D"/>
    <w:rsid w:val="00BF0A1C"/>
    <w:rsid w:val="00BF0C68"/>
    <w:rsid w:val="00BF0CB4"/>
    <w:rsid w:val="00BF0FAB"/>
    <w:rsid w:val="00BF1014"/>
    <w:rsid w:val="00BF1070"/>
    <w:rsid w:val="00BF127C"/>
    <w:rsid w:val="00BF134A"/>
    <w:rsid w:val="00BF1A70"/>
    <w:rsid w:val="00BF23EA"/>
    <w:rsid w:val="00BF2CC3"/>
    <w:rsid w:val="00BF3473"/>
    <w:rsid w:val="00BF357E"/>
    <w:rsid w:val="00BF365A"/>
    <w:rsid w:val="00BF38A5"/>
    <w:rsid w:val="00BF42B0"/>
    <w:rsid w:val="00BF42EF"/>
    <w:rsid w:val="00BF47F1"/>
    <w:rsid w:val="00BF4AE2"/>
    <w:rsid w:val="00BF4C83"/>
    <w:rsid w:val="00BF4D25"/>
    <w:rsid w:val="00BF50C8"/>
    <w:rsid w:val="00BF5111"/>
    <w:rsid w:val="00BF51F4"/>
    <w:rsid w:val="00BF53DE"/>
    <w:rsid w:val="00BF57B0"/>
    <w:rsid w:val="00BF5978"/>
    <w:rsid w:val="00BF5F4A"/>
    <w:rsid w:val="00BF608D"/>
    <w:rsid w:val="00BF645B"/>
    <w:rsid w:val="00BF6590"/>
    <w:rsid w:val="00BF65B0"/>
    <w:rsid w:val="00BF667D"/>
    <w:rsid w:val="00BF702D"/>
    <w:rsid w:val="00BF70AC"/>
    <w:rsid w:val="00BF725D"/>
    <w:rsid w:val="00BF75DC"/>
    <w:rsid w:val="00BF7857"/>
    <w:rsid w:val="00BF791A"/>
    <w:rsid w:val="00BF7A3E"/>
    <w:rsid w:val="00BF7B42"/>
    <w:rsid w:val="00BF7BE6"/>
    <w:rsid w:val="00BF7C66"/>
    <w:rsid w:val="00BF7DF1"/>
    <w:rsid w:val="00C00200"/>
    <w:rsid w:val="00C003D1"/>
    <w:rsid w:val="00C00552"/>
    <w:rsid w:val="00C0081A"/>
    <w:rsid w:val="00C00C30"/>
    <w:rsid w:val="00C00D76"/>
    <w:rsid w:val="00C0140C"/>
    <w:rsid w:val="00C01C27"/>
    <w:rsid w:val="00C01F31"/>
    <w:rsid w:val="00C0203B"/>
    <w:rsid w:val="00C0210C"/>
    <w:rsid w:val="00C024D4"/>
    <w:rsid w:val="00C0266D"/>
    <w:rsid w:val="00C02881"/>
    <w:rsid w:val="00C02B36"/>
    <w:rsid w:val="00C02CFB"/>
    <w:rsid w:val="00C02DC7"/>
    <w:rsid w:val="00C033A9"/>
    <w:rsid w:val="00C03467"/>
    <w:rsid w:val="00C034BA"/>
    <w:rsid w:val="00C03553"/>
    <w:rsid w:val="00C035D0"/>
    <w:rsid w:val="00C036A8"/>
    <w:rsid w:val="00C03882"/>
    <w:rsid w:val="00C03A16"/>
    <w:rsid w:val="00C03A18"/>
    <w:rsid w:val="00C03F5F"/>
    <w:rsid w:val="00C041B4"/>
    <w:rsid w:val="00C041C5"/>
    <w:rsid w:val="00C045E4"/>
    <w:rsid w:val="00C04884"/>
    <w:rsid w:val="00C04888"/>
    <w:rsid w:val="00C04A71"/>
    <w:rsid w:val="00C04C80"/>
    <w:rsid w:val="00C04DE0"/>
    <w:rsid w:val="00C05089"/>
    <w:rsid w:val="00C0573C"/>
    <w:rsid w:val="00C05762"/>
    <w:rsid w:val="00C0584C"/>
    <w:rsid w:val="00C05EBE"/>
    <w:rsid w:val="00C05F2F"/>
    <w:rsid w:val="00C06168"/>
    <w:rsid w:val="00C062A6"/>
    <w:rsid w:val="00C06386"/>
    <w:rsid w:val="00C07026"/>
    <w:rsid w:val="00C0724D"/>
    <w:rsid w:val="00C07403"/>
    <w:rsid w:val="00C078BC"/>
    <w:rsid w:val="00C078DB"/>
    <w:rsid w:val="00C07EE2"/>
    <w:rsid w:val="00C10A8F"/>
    <w:rsid w:val="00C10B0A"/>
    <w:rsid w:val="00C10F8D"/>
    <w:rsid w:val="00C11138"/>
    <w:rsid w:val="00C1141C"/>
    <w:rsid w:val="00C1144E"/>
    <w:rsid w:val="00C11750"/>
    <w:rsid w:val="00C117DE"/>
    <w:rsid w:val="00C12810"/>
    <w:rsid w:val="00C1293A"/>
    <w:rsid w:val="00C129E5"/>
    <w:rsid w:val="00C12A13"/>
    <w:rsid w:val="00C12F2C"/>
    <w:rsid w:val="00C1332D"/>
    <w:rsid w:val="00C1337E"/>
    <w:rsid w:val="00C136D1"/>
    <w:rsid w:val="00C138DF"/>
    <w:rsid w:val="00C13A44"/>
    <w:rsid w:val="00C13C92"/>
    <w:rsid w:val="00C13DA6"/>
    <w:rsid w:val="00C14173"/>
    <w:rsid w:val="00C1453F"/>
    <w:rsid w:val="00C14963"/>
    <w:rsid w:val="00C14EBE"/>
    <w:rsid w:val="00C1563A"/>
    <w:rsid w:val="00C15A48"/>
    <w:rsid w:val="00C15B6B"/>
    <w:rsid w:val="00C163F5"/>
    <w:rsid w:val="00C16896"/>
    <w:rsid w:val="00C16A75"/>
    <w:rsid w:val="00C16B44"/>
    <w:rsid w:val="00C16F3F"/>
    <w:rsid w:val="00C17092"/>
    <w:rsid w:val="00C17796"/>
    <w:rsid w:val="00C177C4"/>
    <w:rsid w:val="00C179F7"/>
    <w:rsid w:val="00C17B18"/>
    <w:rsid w:val="00C17BD1"/>
    <w:rsid w:val="00C17C65"/>
    <w:rsid w:val="00C17E2E"/>
    <w:rsid w:val="00C2029D"/>
    <w:rsid w:val="00C20552"/>
    <w:rsid w:val="00C205A6"/>
    <w:rsid w:val="00C20B4C"/>
    <w:rsid w:val="00C20BDC"/>
    <w:rsid w:val="00C20CBB"/>
    <w:rsid w:val="00C20CEA"/>
    <w:rsid w:val="00C20E44"/>
    <w:rsid w:val="00C210B5"/>
    <w:rsid w:val="00C21314"/>
    <w:rsid w:val="00C2134C"/>
    <w:rsid w:val="00C21468"/>
    <w:rsid w:val="00C2167A"/>
    <w:rsid w:val="00C21A75"/>
    <w:rsid w:val="00C21B6C"/>
    <w:rsid w:val="00C21DF8"/>
    <w:rsid w:val="00C21EE4"/>
    <w:rsid w:val="00C21F9F"/>
    <w:rsid w:val="00C22027"/>
    <w:rsid w:val="00C22232"/>
    <w:rsid w:val="00C22263"/>
    <w:rsid w:val="00C222EA"/>
    <w:rsid w:val="00C2252C"/>
    <w:rsid w:val="00C22780"/>
    <w:rsid w:val="00C228CC"/>
    <w:rsid w:val="00C2293E"/>
    <w:rsid w:val="00C22C85"/>
    <w:rsid w:val="00C22F95"/>
    <w:rsid w:val="00C23145"/>
    <w:rsid w:val="00C237B9"/>
    <w:rsid w:val="00C23851"/>
    <w:rsid w:val="00C238A5"/>
    <w:rsid w:val="00C23C06"/>
    <w:rsid w:val="00C23C09"/>
    <w:rsid w:val="00C23C5C"/>
    <w:rsid w:val="00C23CB1"/>
    <w:rsid w:val="00C23EC9"/>
    <w:rsid w:val="00C23ED8"/>
    <w:rsid w:val="00C240BD"/>
    <w:rsid w:val="00C2433F"/>
    <w:rsid w:val="00C248E9"/>
    <w:rsid w:val="00C24ED8"/>
    <w:rsid w:val="00C25163"/>
    <w:rsid w:val="00C2612F"/>
    <w:rsid w:val="00C26540"/>
    <w:rsid w:val="00C265B8"/>
    <w:rsid w:val="00C267E5"/>
    <w:rsid w:val="00C27235"/>
    <w:rsid w:val="00C27A8F"/>
    <w:rsid w:val="00C27E14"/>
    <w:rsid w:val="00C27EFF"/>
    <w:rsid w:val="00C3053E"/>
    <w:rsid w:val="00C30544"/>
    <w:rsid w:val="00C308C6"/>
    <w:rsid w:val="00C308FD"/>
    <w:rsid w:val="00C30913"/>
    <w:rsid w:val="00C30D2E"/>
    <w:rsid w:val="00C30D51"/>
    <w:rsid w:val="00C30F78"/>
    <w:rsid w:val="00C310BD"/>
    <w:rsid w:val="00C31326"/>
    <w:rsid w:val="00C31328"/>
    <w:rsid w:val="00C31879"/>
    <w:rsid w:val="00C31BAD"/>
    <w:rsid w:val="00C31BED"/>
    <w:rsid w:val="00C31F2B"/>
    <w:rsid w:val="00C31F92"/>
    <w:rsid w:val="00C320F2"/>
    <w:rsid w:val="00C32144"/>
    <w:rsid w:val="00C321D7"/>
    <w:rsid w:val="00C32563"/>
    <w:rsid w:val="00C326DC"/>
    <w:rsid w:val="00C32DAB"/>
    <w:rsid w:val="00C32FD5"/>
    <w:rsid w:val="00C33040"/>
    <w:rsid w:val="00C33799"/>
    <w:rsid w:val="00C33805"/>
    <w:rsid w:val="00C33AB7"/>
    <w:rsid w:val="00C33E99"/>
    <w:rsid w:val="00C33F25"/>
    <w:rsid w:val="00C3435F"/>
    <w:rsid w:val="00C34496"/>
    <w:rsid w:val="00C34869"/>
    <w:rsid w:val="00C34936"/>
    <w:rsid w:val="00C34E19"/>
    <w:rsid w:val="00C35223"/>
    <w:rsid w:val="00C35386"/>
    <w:rsid w:val="00C35512"/>
    <w:rsid w:val="00C359A9"/>
    <w:rsid w:val="00C359FA"/>
    <w:rsid w:val="00C35ABC"/>
    <w:rsid w:val="00C35F4E"/>
    <w:rsid w:val="00C35F90"/>
    <w:rsid w:val="00C363EE"/>
    <w:rsid w:val="00C37409"/>
    <w:rsid w:val="00C37D1B"/>
    <w:rsid w:val="00C37F20"/>
    <w:rsid w:val="00C37F8D"/>
    <w:rsid w:val="00C40165"/>
    <w:rsid w:val="00C40588"/>
    <w:rsid w:val="00C4070F"/>
    <w:rsid w:val="00C40943"/>
    <w:rsid w:val="00C40ADE"/>
    <w:rsid w:val="00C40BD9"/>
    <w:rsid w:val="00C4107C"/>
    <w:rsid w:val="00C417CE"/>
    <w:rsid w:val="00C4187D"/>
    <w:rsid w:val="00C418A6"/>
    <w:rsid w:val="00C42892"/>
    <w:rsid w:val="00C428F9"/>
    <w:rsid w:val="00C42A44"/>
    <w:rsid w:val="00C42D18"/>
    <w:rsid w:val="00C4301A"/>
    <w:rsid w:val="00C431B9"/>
    <w:rsid w:val="00C432E7"/>
    <w:rsid w:val="00C433AC"/>
    <w:rsid w:val="00C435CA"/>
    <w:rsid w:val="00C436E1"/>
    <w:rsid w:val="00C43AE4"/>
    <w:rsid w:val="00C43C99"/>
    <w:rsid w:val="00C43D15"/>
    <w:rsid w:val="00C43DA4"/>
    <w:rsid w:val="00C4450B"/>
    <w:rsid w:val="00C4463A"/>
    <w:rsid w:val="00C44914"/>
    <w:rsid w:val="00C44CB0"/>
    <w:rsid w:val="00C44D03"/>
    <w:rsid w:val="00C45217"/>
    <w:rsid w:val="00C45354"/>
    <w:rsid w:val="00C45394"/>
    <w:rsid w:val="00C4550C"/>
    <w:rsid w:val="00C45523"/>
    <w:rsid w:val="00C45A6F"/>
    <w:rsid w:val="00C45C17"/>
    <w:rsid w:val="00C45D3A"/>
    <w:rsid w:val="00C46101"/>
    <w:rsid w:val="00C46158"/>
    <w:rsid w:val="00C46251"/>
    <w:rsid w:val="00C4638C"/>
    <w:rsid w:val="00C464E2"/>
    <w:rsid w:val="00C46567"/>
    <w:rsid w:val="00C4658F"/>
    <w:rsid w:val="00C469CA"/>
    <w:rsid w:val="00C46F0A"/>
    <w:rsid w:val="00C46F28"/>
    <w:rsid w:val="00C4701E"/>
    <w:rsid w:val="00C4720F"/>
    <w:rsid w:val="00C479B3"/>
    <w:rsid w:val="00C47A67"/>
    <w:rsid w:val="00C47B3A"/>
    <w:rsid w:val="00C47B84"/>
    <w:rsid w:val="00C47DD1"/>
    <w:rsid w:val="00C50885"/>
    <w:rsid w:val="00C5113F"/>
    <w:rsid w:val="00C51362"/>
    <w:rsid w:val="00C516C7"/>
    <w:rsid w:val="00C51950"/>
    <w:rsid w:val="00C51BE2"/>
    <w:rsid w:val="00C51C08"/>
    <w:rsid w:val="00C53218"/>
    <w:rsid w:val="00C5365B"/>
    <w:rsid w:val="00C536B1"/>
    <w:rsid w:val="00C53B19"/>
    <w:rsid w:val="00C53C5E"/>
    <w:rsid w:val="00C53D8C"/>
    <w:rsid w:val="00C53DFC"/>
    <w:rsid w:val="00C53E61"/>
    <w:rsid w:val="00C53EDE"/>
    <w:rsid w:val="00C53EFA"/>
    <w:rsid w:val="00C53F6D"/>
    <w:rsid w:val="00C54008"/>
    <w:rsid w:val="00C54034"/>
    <w:rsid w:val="00C540AC"/>
    <w:rsid w:val="00C540EB"/>
    <w:rsid w:val="00C54416"/>
    <w:rsid w:val="00C546FA"/>
    <w:rsid w:val="00C5524E"/>
    <w:rsid w:val="00C55748"/>
    <w:rsid w:val="00C55C8E"/>
    <w:rsid w:val="00C55E20"/>
    <w:rsid w:val="00C56029"/>
    <w:rsid w:val="00C5607C"/>
    <w:rsid w:val="00C56403"/>
    <w:rsid w:val="00C56A23"/>
    <w:rsid w:val="00C56BCD"/>
    <w:rsid w:val="00C573B1"/>
    <w:rsid w:val="00C574A8"/>
    <w:rsid w:val="00C57527"/>
    <w:rsid w:val="00C57556"/>
    <w:rsid w:val="00C576CF"/>
    <w:rsid w:val="00C601B8"/>
    <w:rsid w:val="00C60467"/>
    <w:rsid w:val="00C606B4"/>
    <w:rsid w:val="00C60C52"/>
    <w:rsid w:val="00C60F07"/>
    <w:rsid w:val="00C611ED"/>
    <w:rsid w:val="00C615BB"/>
    <w:rsid w:val="00C61B44"/>
    <w:rsid w:val="00C61D1D"/>
    <w:rsid w:val="00C61FE1"/>
    <w:rsid w:val="00C62382"/>
    <w:rsid w:val="00C6246C"/>
    <w:rsid w:val="00C625A4"/>
    <w:rsid w:val="00C626F3"/>
    <w:rsid w:val="00C62E09"/>
    <w:rsid w:val="00C62EBB"/>
    <w:rsid w:val="00C62EC2"/>
    <w:rsid w:val="00C62F5E"/>
    <w:rsid w:val="00C63153"/>
    <w:rsid w:val="00C631EB"/>
    <w:rsid w:val="00C63453"/>
    <w:rsid w:val="00C637B1"/>
    <w:rsid w:val="00C63EEC"/>
    <w:rsid w:val="00C63F19"/>
    <w:rsid w:val="00C64152"/>
    <w:rsid w:val="00C644FC"/>
    <w:rsid w:val="00C647A9"/>
    <w:rsid w:val="00C64E13"/>
    <w:rsid w:val="00C64F45"/>
    <w:rsid w:val="00C65412"/>
    <w:rsid w:val="00C66158"/>
    <w:rsid w:val="00C66273"/>
    <w:rsid w:val="00C66588"/>
    <w:rsid w:val="00C666C6"/>
    <w:rsid w:val="00C668C5"/>
    <w:rsid w:val="00C66CB9"/>
    <w:rsid w:val="00C66FC8"/>
    <w:rsid w:val="00C67032"/>
    <w:rsid w:val="00C671EF"/>
    <w:rsid w:val="00C6736A"/>
    <w:rsid w:val="00C67379"/>
    <w:rsid w:val="00C67A63"/>
    <w:rsid w:val="00C67D4D"/>
    <w:rsid w:val="00C67D57"/>
    <w:rsid w:val="00C67DFC"/>
    <w:rsid w:val="00C67E48"/>
    <w:rsid w:val="00C67FE9"/>
    <w:rsid w:val="00C70169"/>
    <w:rsid w:val="00C702FD"/>
    <w:rsid w:val="00C70817"/>
    <w:rsid w:val="00C70975"/>
    <w:rsid w:val="00C70B68"/>
    <w:rsid w:val="00C70CB8"/>
    <w:rsid w:val="00C70EB8"/>
    <w:rsid w:val="00C712CA"/>
    <w:rsid w:val="00C713C4"/>
    <w:rsid w:val="00C716F8"/>
    <w:rsid w:val="00C71BC0"/>
    <w:rsid w:val="00C71E38"/>
    <w:rsid w:val="00C71FF0"/>
    <w:rsid w:val="00C72247"/>
    <w:rsid w:val="00C72756"/>
    <w:rsid w:val="00C72847"/>
    <w:rsid w:val="00C7289F"/>
    <w:rsid w:val="00C7295C"/>
    <w:rsid w:val="00C72B28"/>
    <w:rsid w:val="00C734BD"/>
    <w:rsid w:val="00C737D7"/>
    <w:rsid w:val="00C74404"/>
    <w:rsid w:val="00C7447E"/>
    <w:rsid w:val="00C744C0"/>
    <w:rsid w:val="00C753DC"/>
    <w:rsid w:val="00C75815"/>
    <w:rsid w:val="00C75FED"/>
    <w:rsid w:val="00C76673"/>
    <w:rsid w:val="00C76BC3"/>
    <w:rsid w:val="00C770CE"/>
    <w:rsid w:val="00C77224"/>
    <w:rsid w:val="00C77362"/>
    <w:rsid w:val="00C775FD"/>
    <w:rsid w:val="00C778CB"/>
    <w:rsid w:val="00C779C0"/>
    <w:rsid w:val="00C77AE3"/>
    <w:rsid w:val="00C77B8E"/>
    <w:rsid w:val="00C77D6C"/>
    <w:rsid w:val="00C77DF6"/>
    <w:rsid w:val="00C77E55"/>
    <w:rsid w:val="00C80117"/>
    <w:rsid w:val="00C8027F"/>
    <w:rsid w:val="00C80570"/>
    <w:rsid w:val="00C80692"/>
    <w:rsid w:val="00C809B0"/>
    <w:rsid w:val="00C80D09"/>
    <w:rsid w:val="00C80D9A"/>
    <w:rsid w:val="00C8105B"/>
    <w:rsid w:val="00C813F7"/>
    <w:rsid w:val="00C8156C"/>
    <w:rsid w:val="00C8187F"/>
    <w:rsid w:val="00C81943"/>
    <w:rsid w:val="00C81F3E"/>
    <w:rsid w:val="00C82062"/>
    <w:rsid w:val="00C82256"/>
    <w:rsid w:val="00C82366"/>
    <w:rsid w:val="00C826C8"/>
    <w:rsid w:val="00C827F6"/>
    <w:rsid w:val="00C82AB1"/>
    <w:rsid w:val="00C82FCF"/>
    <w:rsid w:val="00C83482"/>
    <w:rsid w:val="00C8368D"/>
    <w:rsid w:val="00C838FC"/>
    <w:rsid w:val="00C83F64"/>
    <w:rsid w:val="00C8410D"/>
    <w:rsid w:val="00C844A1"/>
    <w:rsid w:val="00C852C7"/>
    <w:rsid w:val="00C85416"/>
    <w:rsid w:val="00C8549F"/>
    <w:rsid w:val="00C85556"/>
    <w:rsid w:val="00C85923"/>
    <w:rsid w:val="00C859D3"/>
    <w:rsid w:val="00C85C46"/>
    <w:rsid w:val="00C86155"/>
    <w:rsid w:val="00C86424"/>
    <w:rsid w:val="00C86781"/>
    <w:rsid w:val="00C870DA"/>
    <w:rsid w:val="00C87291"/>
    <w:rsid w:val="00C878D3"/>
    <w:rsid w:val="00C878FA"/>
    <w:rsid w:val="00C8799F"/>
    <w:rsid w:val="00C901BA"/>
    <w:rsid w:val="00C90254"/>
    <w:rsid w:val="00C907D6"/>
    <w:rsid w:val="00C91375"/>
    <w:rsid w:val="00C9170D"/>
    <w:rsid w:val="00C9192A"/>
    <w:rsid w:val="00C91C88"/>
    <w:rsid w:val="00C91E1A"/>
    <w:rsid w:val="00C92436"/>
    <w:rsid w:val="00C924B7"/>
    <w:rsid w:val="00C926B7"/>
    <w:rsid w:val="00C927E1"/>
    <w:rsid w:val="00C92ABA"/>
    <w:rsid w:val="00C92E98"/>
    <w:rsid w:val="00C93BB1"/>
    <w:rsid w:val="00C93CB8"/>
    <w:rsid w:val="00C93D03"/>
    <w:rsid w:val="00C93FE0"/>
    <w:rsid w:val="00C945CF"/>
    <w:rsid w:val="00C947AD"/>
    <w:rsid w:val="00C9489A"/>
    <w:rsid w:val="00C94AE6"/>
    <w:rsid w:val="00C952F0"/>
    <w:rsid w:val="00C9561D"/>
    <w:rsid w:val="00C95853"/>
    <w:rsid w:val="00C95C86"/>
    <w:rsid w:val="00C95CDC"/>
    <w:rsid w:val="00C95E4C"/>
    <w:rsid w:val="00C95F28"/>
    <w:rsid w:val="00C962C1"/>
    <w:rsid w:val="00C96788"/>
    <w:rsid w:val="00C96C0B"/>
    <w:rsid w:val="00C96D7F"/>
    <w:rsid w:val="00C97591"/>
    <w:rsid w:val="00C9759C"/>
    <w:rsid w:val="00C97AEE"/>
    <w:rsid w:val="00C97DEE"/>
    <w:rsid w:val="00CA02AB"/>
    <w:rsid w:val="00CA05EA"/>
    <w:rsid w:val="00CA0AA7"/>
    <w:rsid w:val="00CA0FCB"/>
    <w:rsid w:val="00CA11D5"/>
    <w:rsid w:val="00CA172A"/>
    <w:rsid w:val="00CA18F5"/>
    <w:rsid w:val="00CA1A10"/>
    <w:rsid w:val="00CA1C8D"/>
    <w:rsid w:val="00CA1D35"/>
    <w:rsid w:val="00CA1E6E"/>
    <w:rsid w:val="00CA2156"/>
    <w:rsid w:val="00CA21DC"/>
    <w:rsid w:val="00CA2450"/>
    <w:rsid w:val="00CA24A9"/>
    <w:rsid w:val="00CA2A88"/>
    <w:rsid w:val="00CA2BD7"/>
    <w:rsid w:val="00CA2D22"/>
    <w:rsid w:val="00CA2E43"/>
    <w:rsid w:val="00CA2E4F"/>
    <w:rsid w:val="00CA2E79"/>
    <w:rsid w:val="00CA3066"/>
    <w:rsid w:val="00CA30D4"/>
    <w:rsid w:val="00CA3305"/>
    <w:rsid w:val="00CA3408"/>
    <w:rsid w:val="00CA39BC"/>
    <w:rsid w:val="00CA3B85"/>
    <w:rsid w:val="00CA3F0B"/>
    <w:rsid w:val="00CA413A"/>
    <w:rsid w:val="00CA4227"/>
    <w:rsid w:val="00CA42E4"/>
    <w:rsid w:val="00CA44D1"/>
    <w:rsid w:val="00CA45A6"/>
    <w:rsid w:val="00CA47C2"/>
    <w:rsid w:val="00CA4DA9"/>
    <w:rsid w:val="00CA4E4C"/>
    <w:rsid w:val="00CA5169"/>
    <w:rsid w:val="00CA51AF"/>
    <w:rsid w:val="00CA5201"/>
    <w:rsid w:val="00CA52A6"/>
    <w:rsid w:val="00CA531B"/>
    <w:rsid w:val="00CA54AA"/>
    <w:rsid w:val="00CA55F7"/>
    <w:rsid w:val="00CA5745"/>
    <w:rsid w:val="00CA58F1"/>
    <w:rsid w:val="00CA5D22"/>
    <w:rsid w:val="00CA5D65"/>
    <w:rsid w:val="00CA5EC9"/>
    <w:rsid w:val="00CA67DB"/>
    <w:rsid w:val="00CA6BCE"/>
    <w:rsid w:val="00CA6C28"/>
    <w:rsid w:val="00CA6EE3"/>
    <w:rsid w:val="00CA70D1"/>
    <w:rsid w:val="00CA729C"/>
    <w:rsid w:val="00CA74A1"/>
    <w:rsid w:val="00CA7516"/>
    <w:rsid w:val="00CA7A4D"/>
    <w:rsid w:val="00CA7EF4"/>
    <w:rsid w:val="00CA7F66"/>
    <w:rsid w:val="00CB00E3"/>
    <w:rsid w:val="00CB026C"/>
    <w:rsid w:val="00CB0316"/>
    <w:rsid w:val="00CB057D"/>
    <w:rsid w:val="00CB0640"/>
    <w:rsid w:val="00CB0AA7"/>
    <w:rsid w:val="00CB0BBB"/>
    <w:rsid w:val="00CB0D90"/>
    <w:rsid w:val="00CB13D9"/>
    <w:rsid w:val="00CB1B31"/>
    <w:rsid w:val="00CB1B5A"/>
    <w:rsid w:val="00CB2038"/>
    <w:rsid w:val="00CB2056"/>
    <w:rsid w:val="00CB22B1"/>
    <w:rsid w:val="00CB25AA"/>
    <w:rsid w:val="00CB2715"/>
    <w:rsid w:val="00CB2FEA"/>
    <w:rsid w:val="00CB333B"/>
    <w:rsid w:val="00CB36A2"/>
    <w:rsid w:val="00CB376E"/>
    <w:rsid w:val="00CB3F9C"/>
    <w:rsid w:val="00CB40CE"/>
    <w:rsid w:val="00CB411C"/>
    <w:rsid w:val="00CB4429"/>
    <w:rsid w:val="00CB478C"/>
    <w:rsid w:val="00CB4DFF"/>
    <w:rsid w:val="00CB4FB6"/>
    <w:rsid w:val="00CB53E9"/>
    <w:rsid w:val="00CB54EB"/>
    <w:rsid w:val="00CB55E8"/>
    <w:rsid w:val="00CB5679"/>
    <w:rsid w:val="00CB57CA"/>
    <w:rsid w:val="00CB580F"/>
    <w:rsid w:val="00CB58B2"/>
    <w:rsid w:val="00CB61D9"/>
    <w:rsid w:val="00CB63E6"/>
    <w:rsid w:val="00CB64B6"/>
    <w:rsid w:val="00CB6530"/>
    <w:rsid w:val="00CB66E0"/>
    <w:rsid w:val="00CB69DC"/>
    <w:rsid w:val="00CB6A59"/>
    <w:rsid w:val="00CB6E2D"/>
    <w:rsid w:val="00CB70DD"/>
    <w:rsid w:val="00CB76B8"/>
    <w:rsid w:val="00CB7B53"/>
    <w:rsid w:val="00CB7EF9"/>
    <w:rsid w:val="00CC023A"/>
    <w:rsid w:val="00CC0598"/>
    <w:rsid w:val="00CC05E1"/>
    <w:rsid w:val="00CC0700"/>
    <w:rsid w:val="00CC0773"/>
    <w:rsid w:val="00CC0A4A"/>
    <w:rsid w:val="00CC0AE9"/>
    <w:rsid w:val="00CC0E0A"/>
    <w:rsid w:val="00CC0EF6"/>
    <w:rsid w:val="00CC1659"/>
    <w:rsid w:val="00CC17EA"/>
    <w:rsid w:val="00CC19CD"/>
    <w:rsid w:val="00CC1ADC"/>
    <w:rsid w:val="00CC1FEC"/>
    <w:rsid w:val="00CC22C1"/>
    <w:rsid w:val="00CC22FD"/>
    <w:rsid w:val="00CC244B"/>
    <w:rsid w:val="00CC24B2"/>
    <w:rsid w:val="00CC2728"/>
    <w:rsid w:val="00CC2C01"/>
    <w:rsid w:val="00CC310B"/>
    <w:rsid w:val="00CC3385"/>
    <w:rsid w:val="00CC3464"/>
    <w:rsid w:val="00CC3B25"/>
    <w:rsid w:val="00CC3D05"/>
    <w:rsid w:val="00CC3FAC"/>
    <w:rsid w:val="00CC472A"/>
    <w:rsid w:val="00CC4763"/>
    <w:rsid w:val="00CC48CC"/>
    <w:rsid w:val="00CC4AB0"/>
    <w:rsid w:val="00CC4ED3"/>
    <w:rsid w:val="00CC4EE9"/>
    <w:rsid w:val="00CC4F1A"/>
    <w:rsid w:val="00CC51EE"/>
    <w:rsid w:val="00CC5322"/>
    <w:rsid w:val="00CC54F8"/>
    <w:rsid w:val="00CC569E"/>
    <w:rsid w:val="00CC5921"/>
    <w:rsid w:val="00CC5B1E"/>
    <w:rsid w:val="00CC5E8A"/>
    <w:rsid w:val="00CC636D"/>
    <w:rsid w:val="00CC694F"/>
    <w:rsid w:val="00CC6A84"/>
    <w:rsid w:val="00CC6B6E"/>
    <w:rsid w:val="00CC72EE"/>
    <w:rsid w:val="00CC766C"/>
    <w:rsid w:val="00CC7739"/>
    <w:rsid w:val="00CC7785"/>
    <w:rsid w:val="00CC7887"/>
    <w:rsid w:val="00CC7C98"/>
    <w:rsid w:val="00CC7CFA"/>
    <w:rsid w:val="00CD079B"/>
    <w:rsid w:val="00CD0D01"/>
    <w:rsid w:val="00CD0FD3"/>
    <w:rsid w:val="00CD1526"/>
    <w:rsid w:val="00CD18E0"/>
    <w:rsid w:val="00CD1944"/>
    <w:rsid w:val="00CD19F9"/>
    <w:rsid w:val="00CD1E43"/>
    <w:rsid w:val="00CD20E1"/>
    <w:rsid w:val="00CD2199"/>
    <w:rsid w:val="00CD22C3"/>
    <w:rsid w:val="00CD2311"/>
    <w:rsid w:val="00CD25E3"/>
    <w:rsid w:val="00CD2888"/>
    <w:rsid w:val="00CD2898"/>
    <w:rsid w:val="00CD2F3F"/>
    <w:rsid w:val="00CD377E"/>
    <w:rsid w:val="00CD3B44"/>
    <w:rsid w:val="00CD3B58"/>
    <w:rsid w:val="00CD3C85"/>
    <w:rsid w:val="00CD3D27"/>
    <w:rsid w:val="00CD3E2E"/>
    <w:rsid w:val="00CD3E4E"/>
    <w:rsid w:val="00CD3F51"/>
    <w:rsid w:val="00CD4173"/>
    <w:rsid w:val="00CD4613"/>
    <w:rsid w:val="00CD4769"/>
    <w:rsid w:val="00CD5189"/>
    <w:rsid w:val="00CD5298"/>
    <w:rsid w:val="00CD5320"/>
    <w:rsid w:val="00CD55B9"/>
    <w:rsid w:val="00CD57A0"/>
    <w:rsid w:val="00CD5A7D"/>
    <w:rsid w:val="00CD5C8F"/>
    <w:rsid w:val="00CD5D2B"/>
    <w:rsid w:val="00CD5E8D"/>
    <w:rsid w:val="00CD5F5F"/>
    <w:rsid w:val="00CD6138"/>
    <w:rsid w:val="00CD62F5"/>
    <w:rsid w:val="00CD67C5"/>
    <w:rsid w:val="00CD6E4A"/>
    <w:rsid w:val="00CD73A0"/>
    <w:rsid w:val="00CD75A4"/>
    <w:rsid w:val="00CD7632"/>
    <w:rsid w:val="00CD7722"/>
    <w:rsid w:val="00CD786B"/>
    <w:rsid w:val="00CD7C3D"/>
    <w:rsid w:val="00CD7D3B"/>
    <w:rsid w:val="00CD7F6D"/>
    <w:rsid w:val="00CE0344"/>
    <w:rsid w:val="00CE0425"/>
    <w:rsid w:val="00CE0941"/>
    <w:rsid w:val="00CE0C7C"/>
    <w:rsid w:val="00CE0D7C"/>
    <w:rsid w:val="00CE0F3F"/>
    <w:rsid w:val="00CE0FFE"/>
    <w:rsid w:val="00CE133D"/>
    <w:rsid w:val="00CE156D"/>
    <w:rsid w:val="00CE1664"/>
    <w:rsid w:val="00CE1F3E"/>
    <w:rsid w:val="00CE218B"/>
    <w:rsid w:val="00CE22B4"/>
    <w:rsid w:val="00CE2803"/>
    <w:rsid w:val="00CE2B53"/>
    <w:rsid w:val="00CE2D29"/>
    <w:rsid w:val="00CE362B"/>
    <w:rsid w:val="00CE3687"/>
    <w:rsid w:val="00CE3927"/>
    <w:rsid w:val="00CE3FF2"/>
    <w:rsid w:val="00CE4108"/>
    <w:rsid w:val="00CE412F"/>
    <w:rsid w:val="00CE467A"/>
    <w:rsid w:val="00CE4862"/>
    <w:rsid w:val="00CE4C19"/>
    <w:rsid w:val="00CE51BC"/>
    <w:rsid w:val="00CE53CA"/>
    <w:rsid w:val="00CE570E"/>
    <w:rsid w:val="00CE5710"/>
    <w:rsid w:val="00CE589E"/>
    <w:rsid w:val="00CE5A5F"/>
    <w:rsid w:val="00CE5A86"/>
    <w:rsid w:val="00CE5AA8"/>
    <w:rsid w:val="00CE5C48"/>
    <w:rsid w:val="00CE5CD5"/>
    <w:rsid w:val="00CE6355"/>
    <w:rsid w:val="00CE665C"/>
    <w:rsid w:val="00CE753A"/>
    <w:rsid w:val="00CE77F1"/>
    <w:rsid w:val="00CE7877"/>
    <w:rsid w:val="00CE7B6C"/>
    <w:rsid w:val="00CE7E10"/>
    <w:rsid w:val="00CE7F16"/>
    <w:rsid w:val="00CF0E88"/>
    <w:rsid w:val="00CF1144"/>
    <w:rsid w:val="00CF164C"/>
    <w:rsid w:val="00CF1A47"/>
    <w:rsid w:val="00CF1A57"/>
    <w:rsid w:val="00CF1B77"/>
    <w:rsid w:val="00CF1DB2"/>
    <w:rsid w:val="00CF226C"/>
    <w:rsid w:val="00CF22D2"/>
    <w:rsid w:val="00CF22FC"/>
    <w:rsid w:val="00CF23F3"/>
    <w:rsid w:val="00CF2622"/>
    <w:rsid w:val="00CF27BB"/>
    <w:rsid w:val="00CF2A24"/>
    <w:rsid w:val="00CF2AC0"/>
    <w:rsid w:val="00CF2E4E"/>
    <w:rsid w:val="00CF2F33"/>
    <w:rsid w:val="00CF32B9"/>
    <w:rsid w:val="00CF34C0"/>
    <w:rsid w:val="00CF3934"/>
    <w:rsid w:val="00CF397B"/>
    <w:rsid w:val="00CF3DE7"/>
    <w:rsid w:val="00CF4093"/>
    <w:rsid w:val="00CF4559"/>
    <w:rsid w:val="00CF4656"/>
    <w:rsid w:val="00CF492B"/>
    <w:rsid w:val="00CF4D35"/>
    <w:rsid w:val="00CF4EF0"/>
    <w:rsid w:val="00CF537A"/>
    <w:rsid w:val="00CF5882"/>
    <w:rsid w:val="00CF5D78"/>
    <w:rsid w:val="00CF626B"/>
    <w:rsid w:val="00CF675B"/>
    <w:rsid w:val="00CF6A91"/>
    <w:rsid w:val="00CF6C62"/>
    <w:rsid w:val="00CF6CD5"/>
    <w:rsid w:val="00CF7348"/>
    <w:rsid w:val="00CF74DE"/>
    <w:rsid w:val="00CF7CE8"/>
    <w:rsid w:val="00CF7D88"/>
    <w:rsid w:val="00D0046A"/>
    <w:rsid w:val="00D005F4"/>
    <w:rsid w:val="00D00B48"/>
    <w:rsid w:val="00D00B76"/>
    <w:rsid w:val="00D00DFC"/>
    <w:rsid w:val="00D01312"/>
    <w:rsid w:val="00D01332"/>
    <w:rsid w:val="00D013A6"/>
    <w:rsid w:val="00D018E6"/>
    <w:rsid w:val="00D01BDE"/>
    <w:rsid w:val="00D01ED9"/>
    <w:rsid w:val="00D01F28"/>
    <w:rsid w:val="00D022CC"/>
    <w:rsid w:val="00D022D8"/>
    <w:rsid w:val="00D024CD"/>
    <w:rsid w:val="00D0262C"/>
    <w:rsid w:val="00D02712"/>
    <w:rsid w:val="00D030AF"/>
    <w:rsid w:val="00D038CC"/>
    <w:rsid w:val="00D039FA"/>
    <w:rsid w:val="00D0409E"/>
    <w:rsid w:val="00D0414B"/>
    <w:rsid w:val="00D044F2"/>
    <w:rsid w:val="00D04B1F"/>
    <w:rsid w:val="00D04F4D"/>
    <w:rsid w:val="00D0582B"/>
    <w:rsid w:val="00D05E1A"/>
    <w:rsid w:val="00D0616E"/>
    <w:rsid w:val="00D061DC"/>
    <w:rsid w:val="00D06844"/>
    <w:rsid w:val="00D06B23"/>
    <w:rsid w:val="00D07179"/>
    <w:rsid w:val="00D07232"/>
    <w:rsid w:val="00D07371"/>
    <w:rsid w:val="00D07483"/>
    <w:rsid w:val="00D0787C"/>
    <w:rsid w:val="00D079C3"/>
    <w:rsid w:val="00D079F6"/>
    <w:rsid w:val="00D07AFD"/>
    <w:rsid w:val="00D07B5C"/>
    <w:rsid w:val="00D07BC4"/>
    <w:rsid w:val="00D07BD3"/>
    <w:rsid w:val="00D07D5D"/>
    <w:rsid w:val="00D07E8C"/>
    <w:rsid w:val="00D07EA0"/>
    <w:rsid w:val="00D07F3B"/>
    <w:rsid w:val="00D101E9"/>
    <w:rsid w:val="00D10AE0"/>
    <w:rsid w:val="00D10B05"/>
    <w:rsid w:val="00D10EF2"/>
    <w:rsid w:val="00D11483"/>
    <w:rsid w:val="00D117A1"/>
    <w:rsid w:val="00D11907"/>
    <w:rsid w:val="00D11A47"/>
    <w:rsid w:val="00D11BF6"/>
    <w:rsid w:val="00D120B4"/>
    <w:rsid w:val="00D12375"/>
    <w:rsid w:val="00D12562"/>
    <w:rsid w:val="00D12AB7"/>
    <w:rsid w:val="00D12BE8"/>
    <w:rsid w:val="00D12DA0"/>
    <w:rsid w:val="00D133C3"/>
    <w:rsid w:val="00D13524"/>
    <w:rsid w:val="00D1362A"/>
    <w:rsid w:val="00D1369A"/>
    <w:rsid w:val="00D13737"/>
    <w:rsid w:val="00D13891"/>
    <w:rsid w:val="00D1400F"/>
    <w:rsid w:val="00D14078"/>
    <w:rsid w:val="00D14137"/>
    <w:rsid w:val="00D14544"/>
    <w:rsid w:val="00D145EB"/>
    <w:rsid w:val="00D14AA3"/>
    <w:rsid w:val="00D14B12"/>
    <w:rsid w:val="00D152C4"/>
    <w:rsid w:val="00D1532A"/>
    <w:rsid w:val="00D15482"/>
    <w:rsid w:val="00D15A44"/>
    <w:rsid w:val="00D15BA8"/>
    <w:rsid w:val="00D15C3E"/>
    <w:rsid w:val="00D15CAD"/>
    <w:rsid w:val="00D15FA1"/>
    <w:rsid w:val="00D1647C"/>
    <w:rsid w:val="00D16D62"/>
    <w:rsid w:val="00D17038"/>
    <w:rsid w:val="00D1726D"/>
    <w:rsid w:val="00D17348"/>
    <w:rsid w:val="00D1736B"/>
    <w:rsid w:val="00D17697"/>
    <w:rsid w:val="00D17792"/>
    <w:rsid w:val="00D1788F"/>
    <w:rsid w:val="00D17BBC"/>
    <w:rsid w:val="00D2000B"/>
    <w:rsid w:val="00D200E0"/>
    <w:rsid w:val="00D2011A"/>
    <w:rsid w:val="00D20470"/>
    <w:rsid w:val="00D20CF5"/>
    <w:rsid w:val="00D21184"/>
    <w:rsid w:val="00D2123F"/>
    <w:rsid w:val="00D21260"/>
    <w:rsid w:val="00D21BEE"/>
    <w:rsid w:val="00D21EC3"/>
    <w:rsid w:val="00D22608"/>
    <w:rsid w:val="00D2260C"/>
    <w:rsid w:val="00D22960"/>
    <w:rsid w:val="00D22D23"/>
    <w:rsid w:val="00D231AA"/>
    <w:rsid w:val="00D2356B"/>
    <w:rsid w:val="00D237B7"/>
    <w:rsid w:val="00D23B18"/>
    <w:rsid w:val="00D23F40"/>
    <w:rsid w:val="00D23F52"/>
    <w:rsid w:val="00D240E1"/>
    <w:rsid w:val="00D242B1"/>
    <w:rsid w:val="00D2463E"/>
    <w:rsid w:val="00D248F0"/>
    <w:rsid w:val="00D24C84"/>
    <w:rsid w:val="00D24FFC"/>
    <w:rsid w:val="00D25005"/>
    <w:rsid w:val="00D25275"/>
    <w:rsid w:val="00D254E9"/>
    <w:rsid w:val="00D2551F"/>
    <w:rsid w:val="00D25858"/>
    <w:rsid w:val="00D25DE5"/>
    <w:rsid w:val="00D25EB3"/>
    <w:rsid w:val="00D25F1F"/>
    <w:rsid w:val="00D262A5"/>
    <w:rsid w:val="00D264E6"/>
    <w:rsid w:val="00D2662A"/>
    <w:rsid w:val="00D266A9"/>
    <w:rsid w:val="00D26AFB"/>
    <w:rsid w:val="00D26AFC"/>
    <w:rsid w:val="00D27229"/>
    <w:rsid w:val="00D2722C"/>
    <w:rsid w:val="00D272E6"/>
    <w:rsid w:val="00D27357"/>
    <w:rsid w:val="00D276CB"/>
    <w:rsid w:val="00D2776F"/>
    <w:rsid w:val="00D27799"/>
    <w:rsid w:val="00D279C8"/>
    <w:rsid w:val="00D27BA7"/>
    <w:rsid w:val="00D27C80"/>
    <w:rsid w:val="00D27D87"/>
    <w:rsid w:val="00D27E97"/>
    <w:rsid w:val="00D27EC7"/>
    <w:rsid w:val="00D30050"/>
    <w:rsid w:val="00D30198"/>
    <w:rsid w:val="00D3026B"/>
    <w:rsid w:val="00D30394"/>
    <w:rsid w:val="00D303BE"/>
    <w:rsid w:val="00D305FF"/>
    <w:rsid w:val="00D3077E"/>
    <w:rsid w:val="00D31286"/>
    <w:rsid w:val="00D3128C"/>
    <w:rsid w:val="00D314EE"/>
    <w:rsid w:val="00D3151E"/>
    <w:rsid w:val="00D31582"/>
    <w:rsid w:val="00D31610"/>
    <w:rsid w:val="00D319F6"/>
    <w:rsid w:val="00D31BF6"/>
    <w:rsid w:val="00D31E8E"/>
    <w:rsid w:val="00D325D9"/>
    <w:rsid w:val="00D3298A"/>
    <w:rsid w:val="00D331CA"/>
    <w:rsid w:val="00D33233"/>
    <w:rsid w:val="00D336E5"/>
    <w:rsid w:val="00D33741"/>
    <w:rsid w:val="00D339DC"/>
    <w:rsid w:val="00D33A45"/>
    <w:rsid w:val="00D33B62"/>
    <w:rsid w:val="00D33B66"/>
    <w:rsid w:val="00D33C68"/>
    <w:rsid w:val="00D34469"/>
    <w:rsid w:val="00D34568"/>
    <w:rsid w:val="00D3456C"/>
    <w:rsid w:val="00D34BE3"/>
    <w:rsid w:val="00D3530C"/>
    <w:rsid w:val="00D3582D"/>
    <w:rsid w:val="00D359F1"/>
    <w:rsid w:val="00D35E4C"/>
    <w:rsid w:val="00D35EAB"/>
    <w:rsid w:val="00D35FF9"/>
    <w:rsid w:val="00D3628F"/>
    <w:rsid w:val="00D36459"/>
    <w:rsid w:val="00D36611"/>
    <w:rsid w:val="00D3667E"/>
    <w:rsid w:val="00D36848"/>
    <w:rsid w:val="00D36DA1"/>
    <w:rsid w:val="00D3706A"/>
    <w:rsid w:val="00D37686"/>
    <w:rsid w:val="00D37874"/>
    <w:rsid w:val="00D37C9F"/>
    <w:rsid w:val="00D37EBE"/>
    <w:rsid w:val="00D408F0"/>
    <w:rsid w:val="00D409D2"/>
    <w:rsid w:val="00D40B05"/>
    <w:rsid w:val="00D4112D"/>
    <w:rsid w:val="00D413E5"/>
    <w:rsid w:val="00D414CB"/>
    <w:rsid w:val="00D41882"/>
    <w:rsid w:val="00D41892"/>
    <w:rsid w:val="00D421E5"/>
    <w:rsid w:val="00D42400"/>
    <w:rsid w:val="00D425E9"/>
    <w:rsid w:val="00D42870"/>
    <w:rsid w:val="00D42AAD"/>
    <w:rsid w:val="00D433EC"/>
    <w:rsid w:val="00D434AB"/>
    <w:rsid w:val="00D43681"/>
    <w:rsid w:val="00D438E3"/>
    <w:rsid w:val="00D43C9D"/>
    <w:rsid w:val="00D43F3B"/>
    <w:rsid w:val="00D442E5"/>
    <w:rsid w:val="00D44514"/>
    <w:rsid w:val="00D445A4"/>
    <w:rsid w:val="00D45019"/>
    <w:rsid w:val="00D45335"/>
    <w:rsid w:val="00D45577"/>
    <w:rsid w:val="00D4572E"/>
    <w:rsid w:val="00D45B20"/>
    <w:rsid w:val="00D45C9E"/>
    <w:rsid w:val="00D462B0"/>
    <w:rsid w:val="00D46367"/>
    <w:rsid w:val="00D465E3"/>
    <w:rsid w:val="00D46C3E"/>
    <w:rsid w:val="00D47373"/>
    <w:rsid w:val="00D47DB3"/>
    <w:rsid w:val="00D50461"/>
    <w:rsid w:val="00D50946"/>
    <w:rsid w:val="00D50988"/>
    <w:rsid w:val="00D509A7"/>
    <w:rsid w:val="00D50C86"/>
    <w:rsid w:val="00D50CAE"/>
    <w:rsid w:val="00D50E95"/>
    <w:rsid w:val="00D516A5"/>
    <w:rsid w:val="00D5192E"/>
    <w:rsid w:val="00D51AB9"/>
    <w:rsid w:val="00D51AC9"/>
    <w:rsid w:val="00D52045"/>
    <w:rsid w:val="00D520EE"/>
    <w:rsid w:val="00D52194"/>
    <w:rsid w:val="00D522E5"/>
    <w:rsid w:val="00D523F1"/>
    <w:rsid w:val="00D524D4"/>
    <w:rsid w:val="00D52707"/>
    <w:rsid w:val="00D52898"/>
    <w:rsid w:val="00D52AB8"/>
    <w:rsid w:val="00D52C88"/>
    <w:rsid w:val="00D52CFD"/>
    <w:rsid w:val="00D52DD1"/>
    <w:rsid w:val="00D535E1"/>
    <w:rsid w:val="00D53659"/>
    <w:rsid w:val="00D53BB5"/>
    <w:rsid w:val="00D53CCC"/>
    <w:rsid w:val="00D53D22"/>
    <w:rsid w:val="00D53FD0"/>
    <w:rsid w:val="00D54108"/>
    <w:rsid w:val="00D54459"/>
    <w:rsid w:val="00D54B8A"/>
    <w:rsid w:val="00D54C1A"/>
    <w:rsid w:val="00D55C7D"/>
    <w:rsid w:val="00D55E42"/>
    <w:rsid w:val="00D55F2F"/>
    <w:rsid w:val="00D5643B"/>
    <w:rsid w:val="00D56801"/>
    <w:rsid w:val="00D56813"/>
    <w:rsid w:val="00D5694F"/>
    <w:rsid w:val="00D56BE0"/>
    <w:rsid w:val="00D573E5"/>
    <w:rsid w:val="00D57D7B"/>
    <w:rsid w:val="00D60788"/>
    <w:rsid w:val="00D60E9A"/>
    <w:rsid w:val="00D61B41"/>
    <w:rsid w:val="00D61CC3"/>
    <w:rsid w:val="00D61F7D"/>
    <w:rsid w:val="00D626D3"/>
    <w:rsid w:val="00D62868"/>
    <w:rsid w:val="00D62D3C"/>
    <w:rsid w:val="00D62D78"/>
    <w:rsid w:val="00D62D7F"/>
    <w:rsid w:val="00D63B0E"/>
    <w:rsid w:val="00D63C5A"/>
    <w:rsid w:val="00D642C5"/>
    <w:rsid w:val="00D64C6F"/>
    <w:rsid w:val="00D65206"/>
    <w:rsid w:val="00D6531F"/>
    <w:rsid w:val="00D655BA"/>
    <w:rsid w:val="00D66741"/>
    <w:rsid w:val="00D66953"/>
    <w:rsid w:val="00D6758C"/>
    <w:rsid w:val="00D676BA"/>
    <w:rsid w:val="00D6778A"/>
    <w:rsid w:val="00D7048E"/>
    <w:rsid w:val="00D70494"/>
    <w:rsid w:val="00D7066C"/>
    <w:rsid w:val="00D7068C"/>
    <w:rsid w:val="00D70760"/>
    <w:rsid w:val="00D71173"/>
    <w:rsid w:val="00D7151D"/>
    <w:rsid w:val="00D71603"/>
    <w:rsid w:val="00D71A70"/>
    <w:rsid w:val="00D72734"/>
    <w:rsid w:val="00D72880"/>
    <w:rsid w:val="00D72FEA"/>
    <w:rsid w:val="00D73109"/>
    <w:rsid w:val="00D736B1"/>
    <w:rsid w:val="00D73C91"/>
    <w:rsid w:val="00D73DF2"/>
    <w:rsid w:val="00D741E4"/>
    <w:rsid w:val="00D742DC"/>
    <w:rsid w:val="00D74653"/>
    <w:rsid w:val="00D74AA0"/>
    <w:rsid w:val="00D74AC6"/>
    <w:rsid w:val="00D74C21"/>
    <w:rsid w:val="00D74E31"/>
    <w:rsid w:val="00D74F59"/>
    <w:rsid w:val="00D75558"/>
    <w:rsid w:val="00D755AA"/>
    <w:rsid w:val="00D757AD"/>
    <w:rsid w:val="00D75A2C"/>
    <w:rsid w:val="00D75B2D"/>
    <w:rsid w:val="00D7617C"/>
    <w:rsid w:val="00D761C5"/>
    <w:rsid w:val="00D76221"/>
    <w:rsid w:val="00D76AC0"/>
    <w:rsid w:val="00D772C2"/>
    <w:rsid w:val="00D77401"/>
    <w:rsid w:val="00D7755E"/>
    <w:rsid w:val="00D77753"/>
    <w:rsid w:val="00D77A80"/>
    <w:rsid w:val="00D77EE7"/>
    <w:rsid w:val="00D80094"/>
    <w:rsid w:val="00D80441"/>
    <w:rsid w:val="00D804FD"/>
    <w:rsid w:val="00D805D2"/>
    <w:rsid w:val="00D8089D"/>
    <w:rsid w:val="00D80AD4"/>
    <w:rsid w:val="00D80C31"/>
    <w:rsid w:val="00D80FE0"/>
    <w:rsid w:val="00D81454"/>
    <w:rsid w:val="00D81B64"/>
    <w:rsid w:val="00D82397"/>
    <w:rsid w:val="00D823CA"/>
    <w:rsid w:val="00D8246C"/>
    <w:rsid w:val="00D824CE"/>
    <w:rsid w:val="00D82700"/>
    <w:rsid w:val="00D82798"/>
    <w:rsid w:val="00D82B05"/>
    <w:rsid w:val="00D82B5C"/>
    <w:rsid w:val="00D82BE2"/>
    <w:rsid w:val="00D83184"/>
    <w:rsid w:val="00D83672"/>
    <w:rsid w:val="00D838DB"/>
    <w:rsid w:val="00D8394C"/>
    <w:rsid w:val="00D83D06"/>
    <w:rsid w:val="00D83E08"/>
    <w:rsid w:val="00D8422D"/>
    <w:rsid w:val="00D84287"/>
    <w:rsid w:val="00D842E3"/>
    <w:rsid w:val="00D84499"/>
    <w:rsid w:val="00D844AA"/>
    <w:rsid w:val="00D8455F"/>
    <w:rsid w:val="00D8493A"/>
    <w:rsid w:val="00D84A3B"/>
    <w:rsid w:val="00D84C1D"/>
    <w:rsid w:val="00D84D7D"/>
    <w:rsid w:val="00D8510A"/>
    <w:rsid w:val="00D85297"/>
    <w:rsid w:val="00D8546B"/>
    <w:rsid w:val="00D854C6"/>
    <w:rsid w:val="00D85B07"/>
    <w:rsid w:val="00D85B2C"/>
    <w:rsid w:val="00D85C46"/>
    <w:rsid w:val="00D85FCB"/>
    <w:rsid w:val="00D86236"/>
    <w:rsid w:val="00D86294"/>
    <w:rsid w:val="00D86844"/>
    <w:rsid w:val="00D86942"/>
    <w:rsid w:val="00D86E97"/>
    <w:rsid w:val="00D87180"/>
    <w:rsid w:val="00D8743F"/>
    <w:rsid w:val="00D87665"/>
    <w:rsid w:val="00D878D3"/>
    <w:rsid w:val="00D879B1"/>
    <w:rsid w:val="00D87B72"/>
    <w:rsid w:val="00D87CDC"/>
    <w:rsid w:val="00D90429"/>
    <w:rsid w:val="00D90966"/>
    <w:rsid w:val="00D90A3B"/>
    <w:rsid w:val="00D90AAA"/>
    <w:rsid w:val="00D90AD2"/>
    <w:rsid w:val="00D90B63"/>
    <w:rsid w:val="00D90BA3"/>
    <w:rsid w:val="00D90F47"/>
    <w:rsid w:val="00D90F72"/>
    <w:rsid w:val="00D90F8E"/>
    <w:rsid w:val="00D910B9"/>
    <w:rsid w:val="00D91A83"/>
    <w:rsid w:val="00D91D27"/>
    <w:rsid w:val="00D92DDA"/>
    <w:rsid w:val="00D92E86"/>
    <w:rsid w:val="00D92EE0"/>
    <w:rsid w:val="00D93271"/>
    <w:rsid w:val="00D936B7"/>
    <w:rsid w:val="00D93719"/>
    <w:rsid w:val="00D93D2D"/>
    <w:rsid w:val="00D93E3A"/>
    <w:rsid w:val="00D93E8C"/>
    <w:rsid w:val="00D941B3"/>
    <w:rsid w:val="00D946AF"/>
    <w:rsid w:val="00D946D6"/>
    <w:rsid w:val="00D953F5"/>
    <w:rsid w:val="00D9555F"/>
    <w:rsid w:val="00D95718"/>
    <w:rsid w:val="00D960FC"/>
    <w:rsid w:val="00D961D2"/>
    <w:rsid w:val="00D96212"/>
    <w:rsid w:val="00D96495"/>
    <w:rsid w:val="00D968DF"/>
    <w:rsid w:val="00D96965"/>
    <w:rsid w:val="00D96968"/>
    <w:rsid w:val="00D96B4D"/>
    <w:rsid w:val="00D96E39"/>
    <w:rsid w:val="00D96EE1"/>
    <w:rsid w:val="00D973B0"/>
    <w:rsid w:val="00D9759A"/>
    <w:rsid w:val="00D97709"/>
    <w:rsid w:val="00D97FF6"/>
    <w:rsid w:val="00DA0047"/>
    <w:rsid w:val="00DA010A"/>
    <w:rsid w:val="00DA06AA"/>
    <w:rsid w:val="00DA07FC"/>
    <w:rsid w:val="00DA1046"/>
    <w:rsid w:val="00DA10D6"/>
    <w:rsid w:val="00DA1138"/>
    <w:rsid w:val="00DA11BF"/>
    <w:rsid w:val="00DA1998"/>
    <w:rsid w:val="00DA1A67"/>
    <w:rsid w:val="00DA1F08"/>
    <w:rsid w:val="00DA207E"/>
    <w:rsid w:val="00DA20CE"/>
    <w:rsid w:val="00DA248D"/>
    <w:rsid w:val="00DA24A3"/>
    <w:rsid w:val="00DA25B9"/>
    <w:rsid w:val="00DA2935"/>
    <w:rsid w:val="00DA2A06"/>
    <w:rsid w:val="00DA2B13"/>
    <w:rsid w:val="00DA2B76"/>
    <w:rsid w:val="00DA2BF6"/>
    <w:rsid w:val="00DA2E34"/>
    <w:rsid w:val="00DA303D"/>
    <w:rsid w:val="00DA3389"/>
    <w:rsid w:val="00DA35CA"/>
    <w:rsid w:val="00DA37BD"/>
    <w:rsid w:val="00DA3847"/>
    <w:rsid w:val="00DA3A42"/>
    <w:rsid w:val="00DA3BC9"/>
    <w:rsid w:val="00DA3E7D"/>
    <w:rsid w:val="00DA43D2"/>
    <w:rsid w:val="00DA454C"/>
    <w:rsid w:val="00DA47CA"/>
    <w:rsid w:val="00DA4B35"/>
    <w:rsid w:val="00DA4BC7"/>
    <w:rsid w:val="00DA4BD5"/>
    <w:rsid w:val="00DA4BE4"/>
    <w:rsid w:val="00DA4ED8"/>
    <w:rsid w:val="00DA6043"/>
    <w:rsid w:val="00DA60F9"/>
    <w:rsid w:val="00DA618A"/>
    <w:rsid w:val="00DA618D"/>
    <w:rsid w:val="00DA674A"/>
    <w:rsid w:val="00DA685E"/>
    <w:rsid w:val="00DA6893"/>
    <w:rsid w:val="00DA7207"/>
    <w:rsid w:val="00DA79CF"/>
    <w:rsid w:val="00DA7F6D"/>
    <w:rsid w:val="00DB0021"/>
    <w:rsid w:val="00DB008F"/>
    <w:rsid w:val="00DB0120"/>
    <w:rsid w:val="00DB019A"/>
    <w:rsid w:val="00DB02BD"/>
    <w:rsid w:val="00DB06B1"/>
    <w:rsid w:val="00DB088F"/>
    <w:rsid w:val="00DB0C56"/>
    <w:rsid w:val="00DB2227"/>
    <w:rsid w:val="00DB2367"/>
    <w:rsid w:val="00DB2B8D"/>
    <w:rsid w:val="00DB2D9F"/>
    <w:rsid w:val="00DB325A"/>
    <w:rsid w:val="00DB35DC"/>
    <w:rsid w:val="00DB397A"/>
    <w:rsid w:val="00DB3A4A"/>
    <w:rsid w:val="00DB3EF3"/>
    <w:rsid w:val="00DB40BB"/>
    <w:rsid w:val="00DB41B4"/>
    <w:rsid w:val="00DB4343"/>
    <w:rsid w:val="00DB4982"/>
    <w:rsid w:val="00DB4B3D"/>
    <w:rsid w:val="00DB4DFF"/>
    <w:rsid w:val="00DB5262"/>
    <w:rsid w:val="00DB541F"/>
    <w:rsid w:val="00DB5470"/>
    <w:rsid w:val="00DB591A"/>
    <w:rsid w:val="00DB5AD7"/>
    <w:rsid w:val="00DB5BE4"/>
    <w:rsid w:val="00DB5CDA"/>
    <w:rsid w:val="00DB666D"/>
    <w:rsid w:val="00DB67F8"/>
    <w:rsid w:val="00DB6844"/>
    <w:rsid w:val="00DB68C1"/>
    <w:rsid w:val="00DB6E91"/>
    <w:rsid w:val="00DB6FE7"/>
    <w:rsid w:val="00DB7065"/>
    <w:rsid w:val="00DB707F"/>
    <w:rsid w:val="00DB726C"/>
    <w:rsid w:val="00DB73CD"/>
    <w:rsid w:val="00DB750C"/>
    <w:rsid w:val="00DB7647"/>
    <w:rsid w:val="00DB7742"/>
    <w:rsid w:val="00DB7AEB"/>
    <w:rsid w:val="00DB7F20"/>
    <w:rsid w:val="00DB7FC8"/>
    <w:rsid w:val="00DC049F"/>
    <w:rsid w:val="00DC04B7"/>
    <w:rsid w:val="00DC065C"/>
    <w:rsid w:val="00DC08E8"/>
    <w:rsid w:val="00DC09F2"/>
    <w:rsid w:val="00DC0CE4"/>
    <w:rsid w:val="00DC10EC"/>
    <w:rsid w:val="00DC1266"/>
    <w:rsid w:val="00DC154E"/>
    <w:rsid w:val="00DC162A"/>
    <w:rsid w:val="00DC1B4E"/>
    <w:rsid w:val="00DC1FFC"/>
    <w:rsid w:val="00DC27E9"/>
    <w:rsid w:val="00DC29D9"/>
    <w:rsid w:val="00DC3796"/>
    <w:rsid w:val="00DC3A2B"/>
    <w:rsid w:val="00DC3A99"/>
    <w:rsid w:val="00DC3BA1"/>
    <w:rsid w:val="00DC4089"/>
    <w:rsid w:val="00DC42F0"/>
    <w:rsid w:val="00DC4468"/>
    <w:rsid w:val="00DC4597"/>
    <w:rsid w:val="00DC4599"/>
    <w:rsid w:val="00DC475C"/>
    <w:rsid w:val="00DC47F7"/>
    <w:rsid w:val="00DC4838"/>
    <w:rsid w:val="00DC4A93"/>
    <w:rsid w:val="00DC4D66"/>
    <w:rsid w:val="00DC55C7"/>
    <w:rsid w:val="00DC5651"/>
    <w:rsid w:val="00DC614A"/>
    <w:rsid w:val="00DC6190"/>
    <w:rsid w:val="00DC65B9"/>
    <w:rsid w:val="00DC6A31"/>
    <w:rsid w:val="00DC6A63"/>
    <w:rsid w:val="00DC6AAE"/>
    <w:rsid w:val="00DC6BFC"/>
    <w:rsid w:val="00DC6F7A"/>
    <w:rsid w:val="00DC7A32"/>
    <w:rsid w:val="00DC7C2D"/>
    <w:rsid w:val="00DC7FCE"/>
    <w:rsid w:val="00DD0271"/>
    <w:rsid w:val="00DD0607"/>
    <w:rsid w:val="00DD08BE"/>
    <w:rsid w:val="00DD0B91"/>
    <w:rsid w:val="00DD0E34"/>
    <w:rsid w:val="00DD0E71"/>
    <w:rsid w:val="00DD10B7"/>
    <w:rsid w:val="00DD138F"/>
    <w:rsid w:val="00DD1483"/>
    <w:rsid w:val="00DD181F"/>
    <w:rsid w:val="00DD1CC1"/>
    <w:rsid w:val="00DD1CCC"/>
    <w:rsid w:val="00DD2233"/>
    <w:rsid w:val="00DD2993"/>
    <w:rsid w:val="00DD2A03"/>
    <w:rsid w:val="00DD2A88"/>
    <w:rsid w:val="00DD2C36"/>
    <w:rsid w:val="00DD2D7E"/>
    <w:rsid w:val="00DD3229"/>
    <w:rsid w:val="00DD3342"/>
    <w:rsid w:val="00DD3351"/>
    <w:rsid w:val="00DD3703"/>
    <w:rsid w:val="00DD38A6"/>
    <w:rsid w:val="00DD39C6"/>
    <w:rsid w:val="00DD3B12"/>
    <w:rsid w:val="00DD3C66"/>
    <w:rsid w:val="00DD3DAD"/>
    <w:rsid w:val="00DD4013"/>
    <w:rsid w:val="00DD41DD"/>
    <w:rsid w:val="00DD4313"/>
    <w:rsid w:val="00DD49D5"/>
    <w:rsid w:val="00DD4CFE"/>
    <w:rsid w:val="00DD52B0"/>
    <w:rsid w:val="00DD5431"/>
    <w:rsid w:val="00DD5532"/>
    <w:rsid w:val="00DD562F"/>
    <w:rsid w:val="00DD5662"/>
    <w:rsid w:val="00DD56C7"/>
    <w:rsid w:val="00DD5858"/>
    <w:rsid w:val="00DD590F"/>
    <w:rsid w:val="00DD5E79"/>
    <w:rsid w:val="00DD5F3B"/>
    <w:rsid w:val="00DD669A"/>
    <w:rsid w:val="00DD67CF"/>
    <w:rsid w:val="00DD67D7"/>
    <w:rsid w:val="00DD6CE2"/>
    <w:rsid w:val="00DD6E05"/>
    <w:rsid w:val="00DD71A8"/>
    <w:rsid w:val="00DD73C0"/>
    <w:rsid w:val="00DD7670"/>
    <w:rsid w:val="00DD797C"/>
    <w:rsid w:val="00DD79D1"/>
    <w:rsid w:val="00DD7A27"/>
    <w:rsid w:val="00DD7A94"/>
    <w:rsid w:val="00DD7AF8"/>
    <w:rsid w:val="00DD7C48"/>
    <w:rsid w:val="00DD7FBB"/>
    <w:rsid w:val="00DE004F"/>
    <w:rsid w:val="00DE0218"/>
    <w:rsid w:val="00DE0950"/>
    <w:rsid w:val="00DE0B9B"/>
    <w:rsid w:val="00DE138E"/>
    <w:rsid w:val="00DE13D4"/>
    <w:rsid w:val="00DE13D6"/>
    <w:rsid w:val="00DE1754"/>
    <w:rsid w:val="00DE1893"/>
    <w:rsid w:val="00DE1975"/>
    <w:rsid w:val="00DE1A0B"/>
    <w:rsid w:val="00DE1BF6"/>
    <w:rsid w:val="00DE1DD6"/>
    <w:rsid w:val="00DE1E34"/>
    <w:rsid w:val="00DE1F6F"/>
    <w:rsid w:val="00DE224D"/>
    <w:rsid w:val="00DE23A9"/>
    <w:rsid w:val="00DE3084"/>
    <w:rsid w:val="00DE3583"/>
    <w:rsid w:val="00DE367E"/>
    <w:rsid w:val="00DE3739"/>
    <w:rsid w:val="00DE3BF5"/>
    <w:rsid w:val="00DE40FE"/>
    <w:rsid w:val="00DE42C5"/>
    <w:rsid w:val="00DE462D"/>
    <w:rsid w:val="00DE48CA"/>
    <w:rsid w:val="00DE49AA"/>
    <w:rsid w:val="00DE4DBD"/>
    <w:rsid w:val="00DE4DF5"/>
    <w:rsid w:val="00DE527A"/>
    <w:rsid w:val="00DE55A8"/>
    <w:rsid w:val="00DE5AB0"/>
    <w:rsid w:val="00DE5E2C"/>
    <w:rsid w:val="00DE5F67"/>
    <w:rsid w:val="00DE65B5"/>
    <w:rsid w:val="00DE6B05"/>
    <w:rsid w:val="00DE6D8B"/>
    <w:rsid w:val="00DE7013"/>
    <w:rsid w:val="00DE7071"/>
    <w:rsid w:val="00DE7738"/>
    <w:rsid w:val="00DE79F6"/>
    <w:rsid w:val="00DF0487"/>
    <w:rsid w:val="00DF060A"/>
    <w:rsid w:val="00DF0D7F"/>
    <w:rsid w:val="00DF1458"/>
    <w:rsid w:val="00DF18B3"/>
    <w:rsid w:val="00DF22D6"/>
    <w:rsid w:val="00DF2367"/>
    <w:rsid w:val="00DF2A76"/>
    <w:rsid w:val="00DF2B28"/>
    <w:rsid w:val="00DF2FAB"/>
    <w:rsid w:val="00DF3430"/>
    <w:rsid w:val="00DF36F4"/>
    <w:rsid w:val="00DF3FAC"/>
    <w:rsid w:val="00DF428B"/>
    <w:rsid w:val="00DF4554"/>
    <w:rsid w:val="00DF4E88"/>
    <w:rsid w:val="00DF52FA"/>
    <w:rsid w:val="00DF565B"/>
    <w:rsid w:val="00DF5A8B"/>
    <w:rsid w:val="00DF5DBC"/>
    <w:rsid w:val="00DF62F5"/>
    <w:rsid w:val="00DF6568"/>
    <w:rsid w:val="00DF678B"/>
    <w:rsid w:val="00DF6937"/>
    <w:rsid w:val="00DF6EE6"/>
    <w:rsid w:val="00DF72E2"/>
    <w:rsid w:val="00DF7302"/>
    <w:rsid w:val="00DF7361"/>
    <w:rsid w:val="00DF73FC"/>
    <w:rsid w:val="00DF7438"/>
    <w:rsid w:val="00DF76E4"/>
    <w:rsid w:val="00DF7832"/>
    <w:rsid w:val="00DF7A0E"/>
    <w:rsid w:val="00DF7DE1"/>
    <w:rsid w:val="00E0036F"/>
    <w:rsid w:val="00E00496"/>
    <w:rsid w:val="00E004D2"/>
    <w:rsid w:val="00E012E4"/>
    <w:rsid w:val="00E01A1C"/>
    <w:rsid w:val="00E01BDC"/>
    <w:rsid w:val="00E02002"/>
    <w:rsid w:val="00E020B3"/>
    <w:rsid w:val="00E02432"/>
    <w:rsid w:val="00E02651"/>
    <w:rsid w:val="00E026CD"/>
    <w:rsid w:val="00E02C84"/>
    <w:rsid w:val="00E02DAB"/>
    <w:rsid w:val="00E037D4"/>
    <w:rsid w:val="00E03A10"/>
    <w:rsid w:val="00E03B10"/>
    <w:rsid w:val="00E03DD7"/>
    <w:rsid w:val="00E043C6"/>
    <w:rsid w:val="00E044E1"/>
    <w:rsid w:val="00E04BFB"/>
    <w:rsid w:val="00E04DD8"/>
    <w:rsid w:val="00E051CE"/>
    <w:rsid w:val="00E05238"/>
    <w:rsid w:val="00E05286"/>
    <w:rsid w:val="00E052B1"/>
    <w:rsid w:val="00E053B4"/>
    <w:rsid w:val="00E0540F"/>
    <w:rsid w:val="00E055B0"/>
    <w:rsid w:val="00E05911"/>
    <w:rsid w:val="00E05AD7"/>
    <w:rsid w:val="00E05DFD"/>
    <w:rsid w:val="00E05E03"/>
    <w:rsid w:val="00E05E55"/>
    <w:rsid w:val="00E0617A"/>
    <w:rsid w:val="00E06266"/>
    <w:rsid w:val="00E06EC9"/>
    <w:rsid w:val="00E07253"/>
    <w:rsid w:val="00E07263"/>
    <w:rsid w:val="00E07485"/>
    <w:rsid w:val="00E077AD"/>
    <w:rsid w:val="00E07CB3"/>
    <w:rsid w:val="00E07CEC"/>
    <w:rsid w:val="00E07D7F"/>
    <w:rsid w:val="00E1015E"/>
    <w:rsid w:val="00E10193"/>
    <w:rsid w:val="00E1027F"/>
    <w:rsid w:val="00E10370"/>
    <w:rsid w:val="00E10A42"/>
    <w:rsid w:val="00E110DF"/>
    <w:rsid w:val="00E113FC"/>
    <w:rsid w:val="00E1162E"/>
    <w:rsid w:val="00E12077"/>
    <w:rsid w:val="00E121BB"/>
    <w:rsid w:val="00E1292D"/>
    <w:rsid w:val="00E135D6"/>
    <w:rsid w:val="00E1379A"/>
    <w:rsid w:val="00E1394A"/>
    <w:rsid w:val="00E13AE8"/>
    <w:rsid w:val="00E13B14"/>
    <w:rsid w:val="00E13B58"/>
    <w:rsid w:val="00E13D8A"/>
    <w:rsid w:val="00E13EA7"/>
    <w:rsid w:val="00E13EF4"/>
    <w:rsid w:val="00E1496E"/>
    <w:rsid w:val="00E14A97"/>
    <w:rsid w:val="00E15103"/>
    <w:rsid w:val="00E15509"/>
    <w:rsid w:val="00E15E5A"/>
    <w:rsid w:val="00E15EED"/>
    <w:rsid w:val="00E160FF"/>
    <w:rsid w:val="00E161E5"/>
    <w:rsid w:val="00E162DA"/>
    <w:rsid w:val="00E164E6"/>
    <w:rsid w:val="00E1657D"/>
    <w:rsid w:val="00E16588"/>
    <w:rsid w:val="00E16919"/>
    <w:rsid w:val="00E16E93"/>
    <w:rsid w:val="00E16F28"/>
    <w:rsid w:val="00E1728E"/>
    <w:rsid w:val="00E17363"/>
    <w:rsid w:val="00E17AA2"/>
    <w:rsid w:val="00E17BC4"/>
    <w:rsid w:val="00E17C89"/>
    <w:rsid w:val="00E20693"/>
    <w:rsid w:val="00E207C9"/>
    <w:rsid w:val="00E20C19"/>
    <w:rsid w:val="00E20D79"/>
    <w:rsid w:val="00E20E28"/>
    <w:rsid w:val="00E20ECB"/>
    <w:rsid w:val="00E210D1"/>
    <w:rsid w:val="00E2140F"/>
    <w:rsid w:val="00E21A3F"/>
    <w:rsid w:val="00E220D0"/>
    <w:rsid w:val="00E22224"/>
    <w:rsid w:val="00E223AD"/>
    <w:rsid w:val="00E226AE"/>
    <w:rsid w:val="00E227CC"/>
    <w:rsid w:val="00E228AF"/>
    <w:rsid w:val="00E229F7"/>
    <w:rsid w:val="00E231D5"/>
    <w:rsid w:val="00E23C6B"/>
    <w:rsid w:val="00E23CA5"/>
    <w:rsid w:val="00E23D8A"/>
    <w:rsid w:val="00E24226"/>
    <w:rsid w:val="00E24AF3"/>
    <w:rsid w:val="00E24B56"/>
    <w:rsid w:val="00E24B6D"/>
    <w:rsid w:val="00E24C4C"/>
    <w:rsid w:val="00E25017"/>
    <w:rsid w:val="00E25068"/>
    <w:rsid w:val="00E25211"/>
    <w:rsid w:val="00E25423"/>
    <w:rsid w:val="00E25675"/>
    <w:rsid w:val="00E25774"/>
    <w:rsid w:val="00E257A6"/>
    <w:rsid w:val="00E25976"/>
    <w:rsid w:val="00E25EAA"/>
    <w:rsid w:val="00E26266"/>
    <w:rsid w:val="00E262AA"/>
    <w:rsid w:val="00E2638B"/>
    <w:rsid w:val="00E268EF"/>
    <w:rsid w:val="00E269B0"/>
    <w:rsid w:val="00E26C4F"/>
    <w:rsid w:val="00E26E11"/>
    <w:rsid w:val="00E27390"/>
    <w:rsid w:val="00E274B4"/>
    <w:rsid w:val="00E27700"/>
    <w:rsid w:val="00E27EF6"/>
    <w:rsid w:val="00E27F35"/>
    <w:rsid w:val="00E30372"/>
    <w:rsid w:val="00E3055E"/>
    <w:rsid w:val="00E305C6"/>
    <w:rsid w:val="00E30757"/>
    <w:rsid w:val="00E307CC"/>
    <w:rsid w:val="00E3094C"/>
    <w:rsid w:val="00E30B72"/>
    <w:rsid w:val="00E30E2D"/>
    <w:rsid w:val="00E31107"/>
    <w:rsid w:val="00E311F2"/>
    <w:rsid w:val="00E31266"/>
    <w:rsid w:val="00E31301"/>
    <w:rsid w:val="00E315B7"/>
    <w:rsid w:val="00E31E8F"/>
    <w:rsid w:val="00E31EF0"/>
    <w:rsid w:val="00E31FDF"/>
    <w:rsid w:val="00E32749"/>
    <w:rsid w:val="00E32F38"/>
    <w:rsid w:val="00E33259"/>
    <w:rsid w:val="00E332BF"/>
    <w:rsid w:val="00E3365D"/>
    <w:rsid w:val="00E33798"/>
    <w:rsid w:val="00E337E2"/>
    <w:rsid w:val="00E33A87"/>
    <w:rsid w:val="00E33BF9"/>
    <w:rsid w:val="00E33D1C"/>
    <w:rsid w:val="00E33E43"/>
    <w:rsid w:val="00E34123"/>
    <w:rsid w:val="00E34677"/>
    <w:rsid w:val="00E34BFE"/>
    <w:rsid w:val="00E34E93"/>
    <w:rsid w:val="00E3517C"/>
    <w:rsid w:val="00E353FE"/>
    <w:rsid w:val="00E35722"/>
    <w:rsid w:val="00E35FF0"/>
    <w:rsid w:val="00E36065"/>
    <w:rsid w:val="00E362DD"/>
    <w:rsid w:val="00E36349"/>
    <w:rsid w:val="00E36DB6"/>
    <w:rsid w:val="00E36DFB"/>
    <w:rsid w:val="00E3728D"/>
    <w:rsid w:val="00E375A3"/>
    <w:rsid w:val="00E37A3D"/>
    <w:rsid w:val="00E37C1E"/>
    <w:rsid w:val="00E37E08"/>
    <w:rsid w:val="00E37E93"/>
    <w:rsid w:val="00E4044D"/>
    <w:rsid w:val="00E406A1"/>
    <w:rsid w:val="00E4076D"/>
    <w:rsid w:val="00E40D77"/>
    <w:rsid w:val="00E413CD"/>
    <w:rsid w:val="00E414E5"/>
    <w:rsid w:val="00E4169E"/>
    <w:rsid w:val="00E416C6"/>
    <w:rsid w:val="00E417B5"/>
    <w:rsid w:val="00E418AE"/>
    <w:rsid w:val="00E41B0A"/>
    <w:rsid w:val="00E41B63"/>
    <w:rsid w:val="00E42091"/>
    <w:rsid w:val="00E424C7"/>
    <w:rsid w:val="00E42732"/>
    <w:rsid w:val="00E42838"/>
    <w:rsid w:val="00E4291F"/>
    <w:rsid w:val="00E4293F"/>
    <w:rsid w:val="00E42CE2"/>
    <w:rsid w:val="00E4314D"/>
    <w:rsid w:val="00E43640"/>
    <w:rsid w:val="00E43770"/>
    <w:rsid w:val="00E43CE5"/>
    <w:rsid w:val="00E4407E"/>
    <w:rsid w:val="00E44145"/>
    <w:rsid w:val="00E4466F"/>
    <w:rsid w:val="00E446BC"/>
    <w:rsid w:val="00E45796"/>
    <w:rsid w:val="00E45958"/>
    <w:rsid w:val="00E460D0"/>
    <w:rsid w:val="00E46110"/>
    <w:rsid w:val="00E464DA"/>
    <w:rsid w:val="00E46B8A"/>
    <w:rsid w:val="00E46CBB"/>
    <w:rsid w:val="00E46F08"/>
    <w:rsid w:val="00E46F6F"/>
    <w:rsid w:val="00E4706E"/>
    <w:rsid w:val="00E470AA"/>
    <w:rsid w:val="00E47123"/>
    <w:rsid w:val="00E47145"/>
    <w:rsid w:val="00E47362"/>
    <w:rsid w:val="00E47810"/>
    <w:rsid w:val="00E47D36"/>
    <w:rsid w:val="00E47E89"/>
    <w:rsid w:val="00E47FD1"/>
    <w:rsid w:val="00E500C9"/>
    <w:rsid w:val="00E506BA"/>
    <w:rsid w:val="00E507EE"/>
    <w:rsid w:val="00E50BB1"/>
    <w:rsid w:val="00E51934"/>
    <w:rsid w:val="00E51B66"/>
    <w:rsid w:val="00E51C3F"/>
    <w:rsid w:val="00E51E4D"/>
    <w:rsid w:val="00E5219C"/>
    <w:rsid w:val="00E521AA"/>
    <w:rsid w:val="00E524DC"/>
    <w:rsid w:val="00E52665"/>
    <w:rsid w:val="00E529C3"/>
    <w:rsid w:val="00E52AE8"/>
    <w:rsid w:val="00E52E98"/>
    <w:rsid w:val="00E52F43"/>
    <w:rsid w:val="00E53059"/>
    <w:rsid w:val="00E530E2"/>
    <w:rsid w:val="00E53DF5"/>
    <w:rsid w:val="00E53E33"/>
    <w:rsid w:val="00E5409F"/>
    <w:rsid w:val="00E540B9"/>
    <w:rsid w:val="00E54249"/>
    <w:rsid w:val="00E5464C"/>
    <w:rsid w:val="00E5490A"/>
    <w:rsid w:val="00E54B58"/>
    <w:rsid w:val="00E54CB8"/>
    <w:rsid w:val="00E55099"/>
    <w:rsid w:val="00E55A64"/>
    <w:rsid w:val="00E55B74"/>
    <w:rsid w:val="00E55C6A"/>
    <w:rsid w:val="00E55FCF"/>
    <w:rsid w:val="00E5613D"/>
    <w:rsid w:val="00E5634F"/>
    <w:rsid w:val="00E56BE4"/>
    <w:rsid w:val="00E56F0C"/>
    <w:rsid w:val="00E56FBA"/>
    <w:rsid w:val="00E5715E"/>
    <w:rsid w:val="00E5760B"/>
    <w:rsid w:val="00E57778"/>
    <w:rsid w:val="00E600A6"/>
    <w:rsid w:val="00E606BA"/>
    <w:rsid w:val="00E608E9"/>
    <w:rsid w:val="00E609DB"/>
    <w:rsid w:val="00E6156B"/>
    <w:rsid w:val="00E615F5"/>
    <w:rsid w:val="00E61ABB"/>
    <w:rsid w:val="00E61DEE"/>
    <w:rsid w:val="00E61E6D"/>
    <w:rsid w:val="00E61E82"/>
    <w:rsid w:val="00E620EF"/>
    <w:rsid w:val="00E62540"/>
    <w:rsid w:val="00E626A1"/>
    <w:rsid w:val="00E6290A"/>
    <w:rsid w:val="00E62CD8"/>
    <w:rsid w:val="00E62FA9"/>
    <w:rsid w:val="00E6306F"/>
    <w:rsid w:val="00E6344A"/>
    <w:rsid w:val="00E63623"/>
    <w:rsid w:val="00E63B07"/>
    <w:rsid w:val="00E6465D"/>
    <w:rsid w:val="00E64BD9"/>
    <w:rsid w:val="00E64F40"/>
    <w:rsid w:val="00E650F1"/>
    <w:rsid w:val="00E652BA"/>
    <w:rsid w:val="00E65715"/>
    <w:rsid w:val="00E65B54"/>
    <w:rsid w:val="00E65BFC"/>
    <w:rsid w:val="00E65EEB"/>
    <w:rsid w:val="00E662B5"/>
    <w:rsid w:val="00E6633E"/>
    <w:rsid w:val="00E66989"/>
    <w:rsid w:val="00E66A1D"/>
    <w:rsid w:val="00E66AA9"/>
    <w:rsid w:val="00E66BB8"/>
    <w:rsid w:val="00E670D7"/>
    <w:rsid w:val="00E6743F"/>
    <w:rsid w:val="00E674FC"/>
    <w:rsid w:val="00E676D6"/>
    <w:rsid w:val="00E67893"/>
    <w:rsid w:val="00E678C2"/>
    <w:rsid w:val="00E67F03"/>
    <w:rsid w:val="00E7055B"/>
    <w:rsid w:val="00E7092A"/>
    <w:rsid w:val="00E70BC9"/>
    <w:rsid w:val="00E7130B"/>
    <w:rsid w:val="00E71362"/>
    <w:rsid w:val="00E7163E"/>
    <w:rsid w:val="00E719AF"/>
    <w:rsid w:val="00E71D1D"/>
    <w:rsid w:val="00E71EF0"/>
    <w:rsid w:val="00E72418"/>
    <w:rsid w:val="00E72C8D"/>
    <w:rsid w:val="00E72CF8"/>
    <w:rsid w:val="00E72E46"/>
    <w:rsid w:val="00E72EB3"/>
    <w:rsid w:val="00E731C3"/>
    <w:rsid w:val="00E73228"/>
    <w:rsid w:val="00E7340A"/>
    <w:rsid w:val="00E735DF"/>
    <w:rsid w:val="00E73D48"/>
    <w:rsid w:val="00E740F5"/>
    <w:rsid w:val="00E740FB"/>
    <w:rsid w:val="00E74163"/>
    <w:rsid w:val="00E74434"/>
    <w:rsid w:val="00E744D5"/>
    <w:rsid w:val="00E74B1A"/>
    <w:rsid w:val="00E7542B"/>
    <w:rsid w:val="00E7543C"/>
    <w:rsid w:val="00E7569F"/>
    <w:rsid w:val="00E75747"/>
    <w:rsid w:val="00E757D3"/>
    <w:rsid w:val="00E758ED"/>
    <w:rsid w:val="00E7596F"/>
    <w:rsid w:val="00E75B0E"/>
    <w:rsid w:val="00E75C38"/>
    <w:rsid w:val="00E761C5"/>
    <w:rsid w:val="00E7652E"/>
    <w:rsid w:val="00E76818"/>
    <w:rsid w:val="00E769DB"/>
    <w:rsid w:val="00E76C30"/>
    <w:rsid w:val="00E76D5A"/>
    <w:rsid w:val="00E770AC"/>
    <w:rsid w:val="00E77349"/>
    <w:rsid w:val="00E773B5"/>
    <w:rsid w:val="00E77595"/>
    <w:rsid w:val="00E777C1"/>
    <w:rsid w:val="00E777D0"/>
    <w:rsid w:val="00E777F2"/>
    <w:rsid w:val="00E77B84"/>
    <w:rsid w:val="00E800A6"/>
    <w:rsid w:val="00E80B3C"/>
    <w:rsid w:val="00E80C3B"/>
    <w:rsid w:val="00E80FBA"/>
    <w:rsid w:val="00E81422"/>
    <w:rsid w:val="00E815EE"/>
    <w:rsid w:val="00E816B0"/>
    <w:rsid w:val="00E8207A"/>
    <w:rsid w:val="00E822CF"/>
    <w:rsid w:val="00E82544"/>
    <w:rsid w:val="00E82799"/>
    <w:rsid w:val="00E827A1"/>
    <w:rsid w:val="00E82804"/>
    <w:rsid w:val="00E829C2"/>
    <w:rsid w:val="00E831F4"/>
    <w:rsid w:val="00E8328E"/>
    <w:rsid w:val="00E8358C"/>
    <w:rsid w:val="00E8370A"/>
    <w:rsid w:val="00E8375A"/>
    <w:rsid w:val="00E83ED6"/>
    <w:rsid w:val="00E8438F"/>
    <w:rsid w:val="00E8451E"/>
    <w:rsid w:val="00E84607"/>
    <w:rsid w:val="00E8470C"/>
    <w:rsid w:val="00E847B1"/>
    <w:rsid w:val="00E849DE"/>
    <w:rsid w:val="00E855FD"/>
    <w:rsid w:val="00E858C6"/>
    <w:rsid w:val="00E859A7"/>
    <w:rsid w:val="00E85BA8"/>
    <w:rsid w:val="00E85E03"/>
    <w:rsid w:val="00E860C0"/>
    <w:rsid w:val="00E869F9"/>
    <w:rsid w:val="00E86A52"/>
    <w:rsid w:val="00E87292"/>
    <w:rsid w:val="00E87653"/>
    <w:rsid w:val="00E87752"/>
    <w:rsid w:val="00E878EA"/>
    <w:rsid w:val="00E900C3"/>
    <w:rsid w:val="00E900C9"/>
    <w:rsid w:val="00E90146"/>
    <w:rsid w:val="00E901D2"/>
    <w:rsid w:val="00E90565"/>
    <w:rsid w:val="00E905EE"/>
    <w:rsid w:val="00E90979"/>
    <w:rsid w:val="00E90DDC"/>
    <w:rsid w:val="00E90F67"/>
    <w:rsid w:val="00E9163B"/>
    <w:rsid w:val="00E91869"/>
    <w:rsid w:val="00E918B3"/>
    <w:rsid w:val="00E918E9"/>
    <w:rsid w:val="00E91A50"/>
    <w:rsid w:val="00E91A67"/>
    <w:rsid w:val="00E91B12"/>
    <w:rsid w:val="00E91E06"/>
    <w:rsid w:val="00E91EEC"/>
    <w:rsid w:val="00E933A1"/>
    <w:rsid w:val="00E933D4"/>
    <w:rsid w:val="00E93793"/>
    <w:rsid w:val="00E937E2"/>
    <w:rsid w:val="00E93D03"/>
    <w:rsid w:val="00E94266"/>
    <w:rsid w:val="00E9431D"/>
    <w:rsid w:val="00E94347"/>
    <w:rsid w:val="00E94472"/>
    <w:rsid w:val="00E944D3"/>
    <w:rsid w:val="00E94586"/>
    <w:rsid w:val="00E94728"/>
    <w:rsid w:val="00E948E1"/>
    <w:rsid w:val="00E94985"/>
    <w:rsid w:val="00E94C94"/>
    <w:rsid w:val="00E94E5C"/>
    <w:rsid w:val="00E94F83"/>
    <w:rsid w:val="00E951D4"/>
    <w:rsid w:val="00E95417"/>
    <w:rsid w:val="00E95AC1"/>
    <w:rsid w:val="00E95C08"/>
    <w:rsid w:val="00E96275"/>
    <w:rsid w:val="00E96A51"/>
    <w:rsid w:val="00E96AE7"/>
    <w:rsid w:val="00E96E85"/>
    <w:rsid w:val="00E96FEB"/>
    <w:rsid w:val="00E97197"/>
    <w:rsid w:val="00E9731E"/>
    <w:rsid w:val="00E97699"/>
    <w:rsid w:val="00E97BA4"/>
    <w:rsid w:val="00E97D04"/>
    <w:rsid w:val="00E97D4B"/>
    <w:rsid w:val="00E97E1E"/>
    <w:rsid w:val="00E97E8B"/>
    <w:rsid w:val="00EA0159"/>
    <w:rsid w:val="00EA04F9"/>
    <w:rsid w:val="00EA0558"/>
    <w:rsid w:val="00EA066A"/>
    <w:rsid w:val="00EA0843"/>
    <w:rsid w:val="00EA0B9F"/>
    <w:rsid w:val="00EA0C4C"/>
    <w:rsid w:val="00EA0E88"/>
    <w:rsid w:val="00EA19C2"/>
    <w:rsid w:val="00EA1CAC"/>
    <w:rsid w:val="00EA1CE0"/>
    <w:rsid w:val="00EA2153"/>
    <w:rsid w:val="00EA21D6"/>
    <w:rsid w:val="00EA256D"/>
    <w:rsid w:val="00EA2CD0"/>
    <w:rsid w:val="00EA2E4B"/>
    <w:rsid w:val="00EA320D"/>
    <w:rsid w:val="00EA32BB"/>
    <w:rsid w:val="00EA32BD"/>
    <w:rsid w:val="00EA33AC"/>
    <w:rsid w:val="00EA3C88"/>
    <w:rsid w:val="00EA3D7C"/>
    <w:rsid w:val="00EA3DEF"/>
    <w:rsid w:val="00EA4096"/>
    <w:rsid w:val="00EA410B"/>
    <w:rsid w:val="00EA41A0"/>
    <w:rsid w:val="00EA42F2"/>
    <w:rsid w:val="00EA47D9"/>
    <w:rsid w:val="00EA4FF5"/>
    <w:rsid w:val="00EA5AA1"/>
    <w:rsid w:val="00EA5BB0"/>
    <w:rsid w:val="00EA5C4A"/>
    <w:rsid w:val="00EA5D04"/>
    <w:rsid w:val="00EA630B"/>
    <w:rsid w:val="00EA636C"/>
    <w:rsid w:val="00EA64B5"/>
    <w:rsid w:val="00EA695F"/>
    <w:rsid w:val="00EA6A13"/>
    <w:rsid w:val="00EA6BF5"/>
    <w:rsid w:val="00EA7028"/>
    <w:rsid w:val="00EA71C9"/>
    <w:rsid w:val="00EA7A91"/>
    <w:rsid w:val="00EA7B42"/>
    <w:rsid w:val="00EA7D20"/>
    <w:rsid w:val="00EA7D2A"/>
    <w:rsid w:val="00EB01E7"/>
    <w:rsid w:val="00EB0227"/>
    <w:rsid w:val="00EB0404"/>
    <w:rsid w:val="00EB0A9B"/>
    <w:rsid w:val="00EB1007"/>
    <w:rsid w:val="00EB1022"/>
    <w:rsid w:val="00EB1180"/>
    <w:rsid w:val="00EB12A1"/>
    <w:rsid w:val="00EB137E"/>
    <w:rsid w:val="00EB14A6"/>
    <w:rsid w:val="00EB162E"/>
    <w:rsid w:val="00EB17B2"/>
    <w:rsid w:val="00EB18DC"/>
    <w:rsid w:val="00EB1CF1"/>
    <w:rsid w:val="00EB1F6C"/>
    <w:rsid w:val="00EB229E"/>
    <w:rsid w:val="00EB2460"/>
    <w:rsid w:val="00EB2542"/>
    <w:rsid w:val="00EB257B"/>
    <w:rsid w:val="00EB283B"/>
    <w:rsid w:val="00EB2AB1"/>
    <w:rsid w:val="00EB2AF6"/>
    <w:rsid w:val="00EB2D2A"/>
    <w:rsid w:val="00EB3804"/>
    <w:rsid w:val="00EB383B"/>
    <w:rsid w:val="00EB3B24"/>
    <w:rsid w:val="00EB3E34"/>
    <w:rsid w:val="00EB4353"/>
    <w:rsid w:val="00EB4370"/>
    <w:rsid w:val="00EB44B6"/>
    <w:rsid w:val="00EB463D"/>
    <w:rsid w:val="00EB4847"/>
    <w:rsid w:val="00EB48B0"/>
    <w:rsid w:val="00EB49DC"/>
    <w:rsid w:val="00EB4C16"/>
    <w:rsid w:val="00EB501A"/>
    <w:rsid w:val="00EB5126"/>
    <w:rsid w:val="00EB56E4"/>
    <w:rsid w:val="00EB5807"/>
    <w:rsid w:val="00EB5891"/>
    <w:rsid w:val="00EB5A5C"/>
    <w:rsid w:val="00EB5AF4"/>
    <w:rsid w:val="00EB5EA2"/>
    <w:rsid w:val="00EB663C"/>
    <w:rsid w:val="00EB6654"/>
    <w:rsid w:val="00EB693D"/>
    <w:rsid w:val="00EB6A68"/>
    <w:rsid w:val="00EB6BE8"/>
    <w:rsid w:val="00EB6C35"/>
    <w:rsid w:val="00EB716D"/>
    <w:rsid w:val="00EB7210"/>
    <w:rsid w:val="00EB773A"/>
    <w:rsid w:val="00EB77CD"/>
    <w:rsid w:val="00EB7DC5"/>
    <w:rsid w:val="00EB7E9C"/>
    <w:rsid w:val="00EB7F13"/>
    <w:rsid w:val="00EC0227"/>
    <w:rsid w:val="00EC03AE"/>
    <w:rsid w:val="00EC0541"/>
    <w:rsid w:val="00EC0666"/>
    <w:rsid w:val="00EC080B"/>
    <w:rsid w:val="00EC0905"/>
    <w:rsid w:val="00EC091A"/>
    <w:rsid w:val="00EC0A11"/>
    <w:rsid w:val="00EC1292"/>
    <w:rsid w:val="00EC133C"/>
    <w:rsid w:val="00EC1737"/>
    <w:rsid w:val="00EC1757"/>
    <w:rsid w:val="00EC1978"/>
    <w:rsid w:val="00EC19BE"/>
    <w:rsid w:val="00EC1B2C"/>
    <w:rsid w:val="00EC1BB6"/>
    <w:rsid w:val="00EC1E54"/>
    <w:rsid w:val="00EC1F70"/>
    <w:rsid w:val="00EC1FE7"/>
    <w:rsid w:val="00EC2370"/>
    <w:rsid w:val="00EC270A"/>
    <w:rsid w:val="00EC31CC"/>
    <w:rsid w:val="00EC3218"/>
    <w:rsid w:val="00EC3235"/>
    <w:rsid w:val="00EC3309"/>
    <w:rsid w:val="00EC38EC"/>
    <w:rsid w:val="00EC38FB"/>
    <w:rsid w:val="00EC391A"/>
    <w:rsid w:val="00EC3CBD"/>
    <w:rsid w:val="00EC3D8B"/>
    <w:rsid w:val="00EC3EEE"/>
    <w:rsid w:val="00EC41A5"/>
    <w:rsid w:val="00EC42F9"/>
    <w:rsid w:val="00EC4491"/>
    <w:rsid w:val="00EC44C1"/>
    <w:rsid w:val="00EC47C0"/>
    <w:rsid w:val="00EC4911"/>
    <w:rsid w:val="00EC4A58"/>
    <w:rsid w:val="00EC4A9A"/>
    <w:rsid w:val="00EC4BAD"/>
    <w:rsid w:val="00EC4D2C"/>
    <w:rsid w:val="00EC4E22"/>
    <w:rsid w:val="00EC4E8B"/>
    <w:rsid w:val="00EC4FC5"/>
    <w:rsid w:val="00EC5104"/>
    <w:rsid w:val="00EC51C2"/>
    <w:rsid w:val="00EC51C8"/>
    <w:rsid w:val="00EC5696"/>
    <w:rsid w:val="00EC5A8A"/>
    <w:rsid w:val="00EC5AB7"/>
    <w:rsid w:val="00EC5C90"/>
    <w:rsid w:val="00EC5FDB"/>
    <w:rsid w:val="00EC6088"/>
    <w:rsid w:val="00EC624B"/>
    <w:rsid w:val="00EC6293"/>
    <w:rsid w:val="00EC679D"/>
    <w:rsid w:val="00EC697C"/>
    <w:rsid w:val="00EC6A8A"/>
    <w:rsid w:val="00EC6C1A"/>
    <w:rsid w:val="00EC6D48"/>
    <w:rsid w:val="00EC6EC2"/>
    <w:rsid w:val="00EC70F5"/>
    <w:rsid w:val="00EC72A8"/>
    <w:rsid w:val="00EC7335"/>
    <w:rsid w:val="00EC752A"/>
    <w:rsid w:val="00EC7599"/>
    <w:rsid w:val="00EC7800"/>
    <w:rsid w:val="00EC785E"/>
    <w:rsid w:val="00EC7984"/>
    <w:rsid w:val="00EC7A04"/>
    <w:rsid w:val="00EC7BEE"/>
    <w:rsid w:val="00EC7C92"/>
    <w:rsid w:val="00EC7D5A"/>
    <w:rsid w:val="00EC7DDF"/>
    <w:rsid w:val="00ED03B3"/>
    <w:rsid w:val="00ED047B"/>
    <w:rsid w:val="00ED0491"/>
    <w:rsid w:val="00ED0E4A"/>
    <w:rsid w:val="00ED0F78"/>
    <w:rsid w:val="00ED103F"/>
    <w:rsid w:val="00ED10B6"/>
    <w:rsid w:val="00ED11AA"/>
    <w:rsid w:val="00ED1202"/>
    <w:rsid w:val="00ED12B7"/>
    <w:rsid w:val="00ED17DF"/>
    <w:rsid w:val="00ED192D"/>
    <w:rsid w:val="00ED1B5B"/>
    <w:rsid w:val="00ED2484"/>
    <w:rsid w:val="00ED253B"/>
    <w:rsid w:val="00ED286B"/>
    <w:rsid w:val="00ED2EFE"/>
    <w:rsid w:val="00ED30C4"/>
    <w:rsid w:val="00ED3149"/>
    <w:rsid w:val="00ED332F"/>
    <w:rsid w:val="00ED39E7"/>
    <w:rsid w:val="00ED3CA5"/>
    <w:rsid w:val="00ED4068"/>
    <w:rsid w:val="00ED4384"/>
    <w:rsid w:val="00ED45CA"/>
    <w:rsid w:val="00ED4D02"/>
    <w:rsid w:val="00ED4D7D"/>
    <w:rsid w:val="00ED5032"/>
    <w:rsid w:val="00ED50A5"/>
    <w:rsid w:val="00ED5829"/>
    <w:rsid w:val="00ED5C0E"/>
    <w:rsid w:val="00ED63A2"/>
    <w:rsid w:val="00ED6505"/>
    <w:rsid w:val="00ED6647"/>
    <w:rsid w:val="00ED6CCB"/>
    <w:rsid w:val="00ED6ED2"/>
    <w:rsid w:val="00ED6FD3"/>
    <w:rsid w:val="00ED7132"/>
    <w:rsid w:val="00ED7B42"/>
    <w:rsid w:val="00ED7BD3"/>
    <w:rsid w:val="00ED7E4F"/>
    <w:rsid w:val="00EE0207"/>
    <w:rsid w:val="00EE0211"/>
    <w:rsid w:val="00EE0696"/>
    <w:rsid w:val="00EE06EE"/>
    <w:rsid w:val="00EE09F8"/>
    <w:rsid w:val="00EE0B35"/>
    <w:rsid w:val="00EE10D2"/>
    <w:rsid w:val="00EE12E2"/>
    <w:rsid w:val="00EE1825"/>
    <w:rsid w:val="00EE19D6"/>
    <w:rsid w:val="00EE1A51"/>
    <w:rsid w:val="00EE1B85"/>
    <w:rsid w:val="00EE1FC1"/>
    <w:rsid w:val="00EE2062"/>
    <w:rsid w:val="00EE2121"/>
    <w:rsid w:val="00EE234C"/>
    <w:rsid w:val="00EE24A6"/>
    <w:rsid w:val="00EE2687"/>
    <w:rsid w:val="00EE28A4"/>
    <w:rsid w:val="00EE3030"/>
    <w:rsid w:val="00EE308B"/>
    <w:rsid w:val="00EE30A5"/>
    <w:rsid w:val="00EE3CFD"/>
    <w:rsid w:val="00EE466C"/>
    <w:rsid w:val="00EE48D4"/>
    <w:rsid w:val="00EE4921"/>
    <w:rsid w:val="00EE52AD"/>
    <w:rsid w:val="00EE59D3"/>
    <w:rsid w:val="00EE5B53"/>
    <w:rsid w:val="00EE5D87"/>
    <w:rsid w:val="00EE5DC2"/>
    <w:rsid w:val="00EE5DDA"/>
    <w:rsid w:val="00EE5F01"/>
    <w:rsid w:val="00EE60C5"/>
    <w:rsid w:val="00EE6147"/>
    <w:rsid w:val="00EE62D3"/>
    <w:rsid w:val="00EE63E7"/>
    <w:rsid w:val="00EE6407"/>
    <w:rsid w:val="00EE6730"/>
    <w:rsid w:val="00EE69BA"/>
    <w:rsid w:val="00EE742B"/>
    <w:rsid w:val="00EE7697"/>
    <w:rsid w:val="00EE7954"/>
    <w:rsid w:val="00EF0117"/>
    <w:rsid w:val="00EF0248"/>
    <w:rsid w:val="00EF076F"/>
    <w:rsid w:val="00EF0FE1"/>
    <w:rsid w:val="00EF0FE6"/>
    <w:rsid w:val="00EF1020"/>
    <w:rsid w:val="00EF12F7"/>
    <w:rsid w:val="00EF14CF"/>
    <w:rsid w:val="00EF14E9"/>
    <w:rsid w:val="00EF1ABB"/>
    <w:rsid w:val="00EF1B1A"/>
    <w:rsid w:val="00EF1ED1"/>
    <w:rsid w:val="00EF1FCF"/>
    <w:rsid w:val="00EF2326"/>
    <w:rsid w:val="00EF2552"/>
    <w:rsid w:val="00EF3100"/>
    <w:rsid w:val="00EF3109"/>
    <w:rsid w:val="00EF31B1"/>
    <w:rsid w:val="00EF32F5"/>
    <w:rsid w:val="00EF3820"/>
    <w:rsid w:val="00EF3918"/>
    <w:rsid w:val="00EF3C8D"/>
    <w:rsid w:val="00EF3DE4"/>
    <w:rsid w:val="00EF3EC8"/>
    <w:rsid w:val="00EF3FB8"/>
    <w:rsid w:val="00EF409D"/>
    <w:rsid w:val="00EF4161"/>
    <w:rsid w:val="00EF4990"/>
    <w:rsid w:val="00EF4D25"/>
    <w:rsid w:val="00EF4D6A"/>
    <w:rsid w:val="00EF564C"/>
    <w:rsid w:val="00EF56CA"/>
    <w:rsid w:val="00EF58AA"/>
    <w:rsid w:val="00EF58B6"/>
    <w:rsid w:val="00EF5918"/>
    <w:rsid w:val="00EF5BE9"/>
    <w:rsid w:val="00EF5CE6"/>
    <w:rsid w:val="00EF5D3A"/>
    <w:rsid w:val="00EF6275"/>
    <w:rsid w:val="00EF66E7"/>
    <w:rsid w:val="00EF6720"/>
    <w:rsid w:val="00EF6B0F"/>
    <w:rsid w:val="00EF6BBD"/>
    <w:rsid w:val="00EF6C20"/>
    <w:rsid w:val="00EF7209"/>
    <w:rsid w:val="00EF735C"/>
    <w:rsid w:val="00EF73CD"/>
    <w:rsid w:val="00EF775A"/>
    <w:rsid w:val="00EF77B6"/>
    <w:rsid w:val="00EF7E34"/>
    <w:rsid w:val="00F0004F"/>
    <w:rsid w:val="00F000F2"/>
    <w:rsid w:val="00F00119"/>
    <w:rsid w:val="00F004C6"/>
    <w:rsid w:val="00F0065A"/>
    <w:rsid w:val="00F007D2"/>
    <w:rsid w:val="00F00F44"/>
    <w:rsid w:val="00F0134A"/>
    <w:rsid w:val="00F01459"/>
    <w:rsid w:val="00F01809"/>
    <w:rsid w:val="00F01A5E"/>
    <w:rsid w:val="00F01D46"/>
    <w:rsid w:val="00F01D60"/>
    <w:rsid w:val="00F01F45"/>
    <w:rsid w:val="00F0200A"/>
    <w:rsid w:val="00F020E7"/>
    <w:rsid w:val="00F0233B"/>
    <w:rsid w:val="00F02779"/>
    <w:rsid w:val="00F02901"/>
    <w:rsid w:val="00F02D4F"/>
    <w:rsid w:val="00F02EF5"/>
    <w:rsid w:val="00F02F0C"/>
    <w:rsid w:val="00F02FC6"/>
    <w:rsid w:val="00F03063"/>
    <w:rsid w:val="00F03162"/>
    <w:rsid w:val="00F0348E"/>
    <w:rsid w:val="00F03739"/>
    <w:rsid w:val="00F03801"/>
    <w:rsid w:val="00F03A18"/>
    <w:rsid w:val="00F03D7C"/>
    <w:rsid w:val="00F03E04"/>
    <w:rsid w:val="00F045D0"/>
    <w:rsid w:val="00F045DE"/>
    <w:rsid w:val="00F047BE"/>
    <w:rsid w:val="00F04A43"/>
    <w:rsid w:val="00F04B16"/>
    <w:rsid w:val="00F04F0D"/>
    <w:rsid w:val="00F05444"/>
    <w:rsid w:val="00F05540"/>
    <w:rsid w:val="00F05576"/>
    <w:rsid w:val="00F05783"/>
    <w:rsid w:val="00F05A8D"/>
    <w:rsid w:val="00F05EEA"/>
    <w:rsid w:val="00F05FFA"/>
    <w:rsid w:val="00F067C7"/>
    <w:rsid w:val="00F06944"/>
    <w:rsid w:val="00F06954"/>
    <w:rsid w:val="00F069A6"/>
    <w:rsid w:val="00F06AA2"/>
    <w:rsid w:val="00F06B81"/>
    <w:rsid w:val="00F07250"/>
    <w:rsid w:val="00F073C2"/>
    <w:rsid w:val="00F07A44"/>
    <w:rsid w:val="00F07E7B"/>
    <w:rsid w:val="00F1047C"/>
    <w:rsid w:val="00F10639"/>
    <w:rsid w:val="00F108DF"/>
    <w:rsid w:val="00F109B9"/>
    <w:rsid w:val="00F109F0"/>
    <w:rsid w:val="00F10C19"/>
    <w:rsid w:val="00F11574"/>
    <w:rsid w:val="00F11843"/>
    <w:rsid w:val="00F11921"/>
    <w:rsid w:val="00F11FD3"/>
    <w:rsid w:val="00F1201E"/>
    <w:rsid w:val="00F12237"/>
    <w:rsid w:val="00F1237B"/>
    <w:rsid w:val="00F12947"/>
    <w:rsid w:val="00F12A26"/>
    <w:rsid w:val="00F1356E"/>
    <w:rsid w:val="00F13623"/>
    <w:rsid w:val="00F13663"/>
    <w:rsid w:val="00F13735"/>
    <w:rsid w:val="00F13898"/>
    <w:rsid w:val="00F1394C"/>
    <w:rsid w:val="00F13B10"/>
    <w:rsid w:val="00F1448F"/>
    <w:rsid w:val="00F144AB"/>
    <w:rsid w:val="00F14619"/>
    <w:rsid w:val="00F14B17"/>
    <w:rsid w:val="00F14D79"/>
    <w:rsid w:val="00F14F7C"/>
    <w:rsid w:val="00F15258"/>
    <w:rsid w:val="00F15451"/>
    <w:rsid w:val="00F15454"/>
    <w:rsid w:val="00F15585"/>
    <w:rsid w:val="00F155FC"/>
    <w:rsid w:val="00F1565C"/>
    <w:rsid w:val="00F15880"/>
    <w:rsid w:val="00F15F8B"/>
    <w:rsid w:val="00F16018"/>
    <w:rsid w:val="00F16707"/>
    <w:rsid w:val="00F168B8"/>
    <w:rsid w:val="00F16969"/>
    <w:rsid w:val="00F16E37"/>
    <w:rsid w:val="00F17190"/>
    <w:rsid w:val="00F1730B"/>
    <w:rsid w:val="00F17838"/>
    <w:rsid w:val="00F17855"/>
    <w:rsid w:val="00F1790B"/>
    <w:rsid w:val="00F17936"/>
    <w:rsid w:val="00F17D52"/>
    <w:rsid w:val="00F17EC9"/>
    <w:rsid w:val="00F17F5B"/>
    <w:rsid w:val="00F2000C"/>
    <w:rsid w:val="00F20473"/>
    <w:rsid w:val="00F20B0B"/>
    <w:rsid w:val="00F20BA3"/>
    <w:rsid w:val="00F20D2C"/>
    <w:rsid w:val="00F21489"/>
    <w:rsid w:val="00F216A5"/>
    <w:rsid w:val="00F2180E"/>
    <w:rsid w:val="00F21F73"/>
    <w:rsid w:val="00F2226B"/>
    <w:rsid w:val="00F22418"/>
    <w:rsid w:val="00F224AE"/>
    <w:rsid w:val="00F2266B"/>
    <w:rsid w:val="00F227BD"/>
    <w:rsid w:val="00F22919"/>
    <w:rsid w:val="00F23050"/>
    <w:rsid w:val="00F23053"/>
    <w:rsid w:val="00F2327A"/>
    <w:rsid w:val="00F2359E"/>
    <w:rsid w:val="00F23711"/>
    <w:rsid w:val="00F23945"/>
    <w:rsid w:val="00F239CD"/>
    <w:rsid w:val="00F23E03"/>
    <w:rsid w:val="00F23F01"/>
    <w:rsid w:val="00F241CA"/>
    <w:rsid w:val="00F24567"/>
    <w:rsid w:val="00F247E5"/>
    <w:rsid w:val="00F24C42"/>
    <w:rsid w:val="00F24D14"/>
    <w:rsid w:val="00F25143"/>
    <w:rsid w:val="00F25BBC"/>
    <w:rsid w:val="00F25E01"/>
    <w:rsid w:val="00F260EC"/>
    <w:rsid w:val="00F2616D"/>
    <w:rsid w:val="00F26D4F"/>
    <w:rsid w:val="00F27039"/>
    <w:rsid w:val="00F272E4"/>
    <w:rsid w:val="00F275C8"/>
    <w:rsid w:val="00F27937"/>
    <w:rsid w:val="00F27CCA"/>
    <w:rsid w:val="00F27E4B"/>
    <w:rsid w:val="00F3027E"/>
    <w:rsid w:val="00F3086B"/>
    <w:rsid w:val="00F3098C"/>
    <w:rsid w:val="00F30E66"/>
    <w:rsid w:val="00F30FD2"/>
    <w:rsid w:val="00F30FD9"/>
    <w:rsid w:val="00F30FDE"/>
    <w:rsid w:val="00F311EA"/>
    <w:rsid w:val="00F31737"/>
    <w:rsid w:val="00F31FA8"/>
    <w:rsid w:val="00F3201D"/>
    <w:rsid w:val="00F32038"/>
    <w:rsid w:val="00F320A4"/>
    <w:rsid w:val="00F3216E"/>
    <w:rsid w:val="00F32280"/>
    <w:rsid w:val="00F32D8A"/>
    <w:rsid w:val="00F32DA0"/>
    <w:rsid w:val="00F32E75"/>
    <w:rsid w:val="00F32EF2"/>
    <w:rsid w:val="00F32FB5"/>
    <w:rsid w:val="00F3333F"/>
    <w:rsid w:val="00F3347B"/>
    <w:rsid w:val="00F33745"/>
    <w:rsid w:val="00F33822"/>
    <w:rsid w:val="00F33B01"/>
    <w:rsid w:val="00F33CEF"/>
    <w:rsid w:val="00F33EFA"/>
    <w:rsid w:val="00F33F95"/>
    <w:rsid w:val="00F34684"/>
    <w:rsid w:val="00F34811"/>
    <w:rsid w:val="00F348C6"/>
    <w:rsid w:val="00F359A7"/>
    <w:rsid w:val="00F360D2"/>
    <w:rsid w:val="00F361AD"/>
    <w:rsid w:val="00F36627"/>
    <w:rsid w:val="00F3662C"/>
    <w:rsid w:val="00F36AE4"/>
    <w:rsid w:val="00F36BBD"/>
    <w:rsid w:val="00F36C4E"/>
    <w:rsid w:val="00F36C6C"/>
    <w:rsid w:val="00F3710F"/>
    <w:rsid w:val="00F37110"/>
    <w:rsid w:val="00F375D0"/>
    <w:rsid w:val="00F37B96"/>
    <w:rsid w:val="00F37FB0"/>
    <w:rsid w:val="00F40202"/>
    <w:rsid w:val="00F4060B"/>
    <w:rsid w:val="00F40C49"/>
    <w:rsid w:val="00F40D22"/>
    <w:rsid w:val="00F40EBC"/>
    <w:rsid w:val="00F4100B"/>
    <w:rsid w:val="00F41F10"/>
    <w:rsid w:val="00F41F5A"/>
    <w:rsid w:val="00F41F97"/>
    <w:rsid w:val="00F42717"/>
    <w:rsid w:val="00F429E4"/>
    <w:rsid w:val="00F42D2E"/>
    <w:rsid w:val="00F43122"/>
    <w:rsid w:val="00F4347A"/>
    <w:rsid w:val="00F43483"/>
    <w:rsid w:val="00F43651"/>
    <w:rsid w:val="00F440DD"/>
    <w:rsid w:val="00F44124"/>
    <w:rsid w:val="00F442AF"/>
    <w:rsid w:val="00F44599"/>
    <w:rsid w:val="00F4467F"/>
    <w:rsid w:val="00F44771"/>
    <w:rsid w:val="00F451C7"/>
    <w:rsid w:val="00F4556D"/>
    <w:rsid w:val="00F455D7"/>
    <w:rsid w:val="00F45B58"/>
    <w:rsid w:val="00F45B84"/>
    <w:rsid w:val="00F45BF7"/>
    <w:rsid w:val="00F45C8C"/>
    <w:rsid w:val="00F45CF3"/>
    <w:rsid w:val="00F45DC4"/>
    <w:rsid w:val="00F45F8E"/>
    <w:rsid w:val="00F462C5"/>
    <w:rsid w:val="00F4646B"/>
    <w:rsid w:val="00F46509"/>
    <w:rsid w:val="00F466AE"/>
    <w:rsid w:val="00F46966"/>
    <w:rsid w:val="00F46A4D"/>
    <w:rsid w:val="00F46ABB"/>
    <w:rsid w:val="00F46E71"/>
    <w:rsid w:val="00F4713A"/>
    <w:rsid w:val="00F4727E"/>
    <w:rsid w:val="00F47385"/>
    <w:rsid w:val="00F473E4"/>
    <w:rsid w:val="00F4749D"/>
    <w:rsid w:val="00F474A0"/>
    <w:rsid w:val="00F47597"/>
    <w:rsid w:val="00F4759A"/>
    <w:rsid w:val="00F47C4B"/>
    <w:rsid w:val="00F47FF5"/>
    <w:rsid w:val="00F50517"/>
    <w:rsid w:val="00F50651"/>
    <w:rsid w:val="00F508A5"/>
    <w:rsid w:val="00F512FD"/>
    <w:rsid w:val="00F51323"/>
    <w:rsid w:val="00F5140A"/>
    <w:rsid w:val="00F5153B"/>
    <w:rsid w:val="00F51DCD"/>
    <w:rsid w:val="00F51EFC"/>
    <w:rsid w:val="00F523BF"/>
    <w:rsid w:val="00F52549"/>
    <w:rsid w:val="00F5259C"/>
    <w:rsid w:val="00F52F92"/>
    <w:rsid w:val="00F537F2"/>
    <w:rsid w:val="00F5383F"/>
    <w:rsid w:val="00F53924"/>
    <w:rsid w:val="00F54079"/>
    <w:rsid w:val="00F54599"/>
    <w:rsid w:val="00F54D07"/>
    <w:rsid w:val="00F54EE6"/>
    <w:rsid w:val="00F54F51"/>
    <w:rsid w:val="00F5554E"/>
    <w:rsid w:val="00F55592"/>
    <w:rsid w:val="00F555DA"/>
    <w:rsid w:val="00F5573A"/>
    <w:rsid w:val="00F55DF7"/>
    <w:rsid w:val="00F55EC7"/>
    <w:rsid w:val="00F56467"/>
    <w:rsid w:val="00F56588"/>
    <w:rsid w:val="00F56600"/>
    <w:rsid w:val="00F572BF"/>
    <w:rsid w:val="00F5787D"/>
    <w:rsid w:val="00F57940"/>
    <w:rsid w:val="00F57D71"/>
    <w:rsid w:val="00F60385"/>
    <w:rsid w:val="00F607F8"/>
    <w:rsid w:val="00F608E9"/>
    <w:rsid w:val="00F60A7D"/>
    <w:rsid w:val="00F60E66"/>
    <w:rsid w:val="00F60FDF"/>
    <w:rsid w:val="00F6193A"/>
    <w:rsid w:val="00F61A49"/>
    <w:rsid w:val="00F61EFC"/>
    <w:rsid w:val="00F61F28"/>
    <w:rsid w:val="00F62147"/>
    <w:rsid w:val="00F622A6"/>
    <w:rsid w:val="00F625FD"/>
    <w:rsid w:val="00F62D1A"/>
    <w:rsid w:val="00F62D73"/>
    <w:rsid w:val="00F62ECF"/>
    <w:rsid w:val="00F63580"/>
    <w:rsid w:val="00F6372E"/>
    <w:rsid w:val="00F638FB"/>
    <w:rsid w:val="00F63C51"/>
    <w:rsid w:val="00F641F9"/>
    <w:rsid w:val="00F64478"/>
    <w:rsid w:val="00F647E0"/>
    <w:rsid w:val="00F6480E"/>
    <w:rsid w:val="00F64AC9"/>
    <w:rsid w:val="00F650C4"/>
    <w:rsid w:val="00F65A45"/>
    <w:rsid w:val="00F65AE8"/>
    <w:rsid w:val="00F65D3E"/>
    <w:rsid w:val="00F65F91"/>
    <w:rsid w:val="00F6606A"/>
    <w:rsid w:val="00F661C1"/>
    <w:rsid w:val="00F66234"/>
    <w:rsid w:val="00F66318"/>
    <w:rsid w:val="00F666E0"/>
    <w:rsid w:val="00F66743"/>
    <w:rsid w:val="00F66E9B"/>
    <w:rsid w:val="00F66F1C"/>
    <w:rsid w:val="00F6728B"/>
    <w:rsid w:val="00F67387"/>
    <w:rsid w:val="00F67686"/>
    <w:rsid w:val="00F67731"/>
    <w:rsid w:val="00F67779"/>
    <w:rsid w:val="00F67EDF"/>
    <w:rsid w:val="00F702B3"/>
    <w:rsid w:val="00F70330"/>
    <w:rsid w:val="00F708A5"/>
    <w:rsid w:val="00F713B9"/>
    <w:rsid w:val="00F714BE"/>
    <w:rsid w:val="00F7160B"/>
    <w:rsid w:val="00F719C2"/>
    <w:rsid w:val="00F71C0A"/>
    <w:rsid w:val="00F72347"/>
    <w:rsid w:val="00F72689"/>
    <w:rsid w:val="00F72A3D"/>
    <w:rsid w:val="00F72DD4"/>
    <w:rsid w:val="00F72E25"/>
    <w:rsid w:val="00F73062"/>
    <w:rsid w:val="00F73552"/>
    <w:rsid w:val="00F73736"/>
    <w:rsid w:val="00F73781"/>
    <w:rsid w:val="00F7392A"/>
    <w:rsid w:val="00F73947"/>
    <w:rsid w:val="00F73A95"/>
    <w:rsid w:val="00F73B5B"/>
    <w:rsid w:val="00F73CB6"/>
    <w:rsid w:val="00F73D41"/>
    <w:rsid w:val="00F7403E"/>
    <w:rsid w:val="00F74643"/>
    <w:rsid w:val="00F7479E"/>
    <w:rsid w:val="00F7496F"/>
    <w:rsid w:val="00F74E0F"/>
    <w:rsid w:val="00F75284"/>
    <w:rsid w:val="00F75566"/>
    <w:rsid w:val="00F7563C"/>
    <w:rsid w:val="00F759F1"/>
    <w:rsid w:val="00F75BAB"/>
    <w:rsid w:val="00F75DB2"/>
    <w:rsid w:val="00F765FE"/>
    <w:rsid w:val="00F766FC"/>
    <w:rsid w:val="00F768E1"/>
    <w:rsid w:val="00F769A3"/>
    <w:rsid w:val="00F770DB"/>
    <w:rsid w:val="00F7731C"/>
    <w:rsid w:val="00F7796C"/>
    <w:rsid w:val="00F779B1"/>
    <w:rsid w:val="00F77D09"/>
    <w:rsid w:val="00F77E5D"/>
    <w:rsid w:val="00F801A2"/>
    <w:rsid w:val="00F80242"/>
    <w:rsid w:val="00F80396"/>
    <w:rsid w:val="00F80B41"/>
    <w:rsid w:val="00F80F62"/>
    <w:rsid w:val="00F811E9"/>
    <w:rsid w:val="00F813D2"/>
    <w:rsid w:val="00F817C8"/>
    <w:rsid w:val="00F818D1"/>
    <w:rsid w:val="00F81B3C"/>
    <w:rsid w:val="00F81B95"/>
    <w:rsid w:val="00F81D04"/>
    <w:rsid w:val="00F81E6F"/>
    <w:rsid w:val="00F82275"/>
    <w:rsid w:val="00F8227E"/>
    <w:rsid w:val="00F8281F"/>
    <w:rsid w:val="00F8282A"/>
    <w:rsid w:val="00F829F6"/>
    <w:rsid w:val="00F82E4E"/>
    <w:rsid w:val="00F82FB6"/>
    <w:rsid w:val="00F833AA"/>
    <w:rsid w:val="00F838DD"/>
    <w:rsid w:val="00F838FB"/>
    <w:rsid w:val="00F83D08"/>
    <w:rsid w:val="00F844BB"/>
    <w:rsid w:val="00F8462A"/>
    <w:rsid w:val="00F846CF"/>
    <w:rsid w:val="00F8495B"/>
    <w:rsid w:val="00F84973"/>
    <w:rsid w:val="00F84B33"/>
    <w:rsid w:val="00F84BE7"/>
    <w:rsid w:val="00F84F9B"/>
    <w:rsid w:val="00F8517E"/>
    <w:rsid w:val="00F853C7"/>
    <w:rsid w:val="00F8553E"/>
    <w:rsid w:val="00F85674"/>
    <w:rsid w:val="00F8586E"/>
    <w:rsid w:val="00F85939"/>
    <w:rsid w:val="00F85A4C"/>
    <w:rsid w:val="00F85AA2"/>
    <w:rsid w:val="00F868EE"/>
    <w:rsid w:val="00F869EE"/>
    <w:rsid w:val="00F86B0D"/>
    <w:rsid w:val="00F86B38"/>
    <w:rsid w:val="00F87760"/>
    <w:rsid w:val="00F8799B"/>
    <w:rsid w:val="00F87B7B"/>
    <w:rsid w:val="00F87D48"/>
    <w:rsid w:val="00F87EB7"/>
    <w:rsid w:val="00F9047A"/>
    <w:rsid w:val="00F906D0"/>
    <w:rsid w:val="00F9083C"/>
    <w:rsid w:val="00F908ED"/>
    <w:rsid w:val="00F91162"/>
    <w:rsid w:val="00F9117A"/>
    <w:rsid w:val="00F913A4"/>
    <w:rsid w:val="00F91976"/>
    <w:rsid w:val="00F91ACC"/>
    <w:rsid w:val="00F91DC1"/>
    <w:rsid w:val="00F91FA4"/>
    <w:rsid w:val="00F922AB"/>
    <w:rsid w:val="00F92429"/>
    <w:rsid w:val="00F9267B"/>
    <w:rsid w:val="00F92732"/>
    <w:rsid w:val="00F92768"/>
    <w:rsid w:val="00F92EB3"/>
    <w:rsid w:val="00F9358F"/>
    <w:rsid w:val="00F93954"/>
    <w:rsid w:val="00F93EA0"/>
    <w:rsid w:val="00F93FE1"/>
    <w:rsid w:val="00F9456A"/>
    <w:rsid w:val="00F94656"/>
    <w:rsid w:val="00F9469F"/>
    <w:rsid w:val="00F9489F"/>
    <w:rsid w:val="00F949D4"/>
    <w:rsid w:val="00F94B80"/>
    <w:rsid w:val="00F94FDD"/>
    <w:rsid w:val="00F9537E"/>
    <w:rsid w:val="00F95576"/>
    <w:rsid w:val="00F959B7"/>
    <w:rsid w:val="00F959C0"/>
    <w:rsid w:val="00F95C70"/>
    <w:rsid w:val="00F95EFF"/>
    <w:rsid w:val="00F96019"/>
    <w:rsid w:val="00F9603E"/>
    <w:rsid w:val="00F96386"/>
    <w:rsid w:val="00F96413"/>
    <w:rsid w:val="00F96B6E"/>
    <w:rsid w:val="00F96E32"/>
    <w:rsid w:val="00F97AC7"/>
    <w:rsid w:val="00F97AC9"/>
    <w:rsid w:val="00F97BB1"/>
    <w:rsid w:val="00F97DD8"/>
    <w:rsid w:val="00FA0BDC"/>
    <w:rsid w:val="00FA129A"/>
    <w:rsid w:val="00FA1514"/>
    <w:rsid w:val="00FA15FC"/>
    <w:rsid w:val="00FA16A3"/>
    <w:rsid w:val="00FA18EA"/>
    <w:rsid w:val="00FA1A65"/>
    <w:rsid w:val="00FA1C5C"/>
    <w:rsid w:val="00FA2518"/>
    <w:rsid w:val="00FA2E1E"/>
    <w:rsid w:val="00FA31DD"/>
    <w:rsid w:val="00FA3517"/>
    <w:rsid w:val="00FA3672"/>
    <w:rsid w:val="00FA3682"/>
    <w:rsid w:val="00FA3741"/>
    <w:rsid w:val="00FA3B04"/>
    <w:rsid w:val="00FA4005"/>
    <w:rsid w:val="00FA4289"/>
    <w:rsid w:val="00FA45AC"/>
    <w:rsid w:val="00FA47D8"/>
    <w:rsid w:val="00FA4E50"/>
    <w:rsid w:val="00FA5378"/>
    <w:rsid w:val="00FA55E2"/>
    <w:rsid w:val="00FA594B"/>
    <w:rsid w:val="00FA5C55"/>
    <w:rsid w:val="00FA5D75"/>
    <w:rsid w:val="00FA5F0D"/>
    <w:rsid w:val="00FA6010"/>
    <w:rsid w:val="00FA606F"/>
    <w:rsid w:val="00FA618F"/>
    <w:rsid w:val="00FA62EE"/>
    <w:rsid w:val="00FA6554"/>
    <w:rsid w:val="00FA67D0"/>
    <w:rsid w:val="00FA6A07"/>
    <w:rsid w:val="00FA6BB2"/>
    <w:rsid w:val="00FA6ECB"/>
    <w:rsid w:val="00FA7226"/>
    <w:rsid w:val="00FA73DB"/>
    <w:rsid w:val="00FA7993"/>
    <w:rsid w:val="00FA7CFE"/>
    <w:rsid w:val="00FB0413"/>
    <w:rsid w:val="00FB0A13"/>
    <w:rsid w:val="00FB0AE8"/>
    <w:rsid w:val="00FB1140"/>
    <w:rsid w:val="00FB12FF"/>
    <w:rsid w:val="00FB13A2"/>
    <w:rsid w:val="00FB14E7"/>
    <w:rsid w:val="00FB1735"/>
    <w:rsid w:val="00FB17E5"/>
    <w:rsid w:val="00FB1847"/>
    <w:rsid w:val="00FB18F7"/>
    <w:rsid w:val="00FB1B06"/>
    <w:rsid w:val="00FB23C7"/>
    <w:rsid w:val="00FB270C"/>
    <w:rsid w:val="00FB2E7E"/>
    <w:rsid w:val="00FB2E9E"/>
    <w:rsid w:val="00FB2F7B"/>
    <w:rsid w:val="00FB3101"/>
    <w:rsid w:val="00FB3191"/>
    <w:rsid w:val="00FB35A4"/>
    <w:rsid w:val="00FB384E"/>
    <w:rsid w:val="00FB39EE"/>
    <w:rsid w:val="00FB3BF6"/>
    <w:rsid w:val="00FB3CD0"/>
    <w:rsid w:val="00FB3CE8"/>
    <w:rsid w:val="00FB3E4E"/>
    <w:rsid w:val="00FB404C"/>
    <w:rsid w:val="00FB4084"/>
    <w:rsid w:val="00FB416A"/>
    <w:rsid w:val="00FB4186"/>
    <w:rsid w:val="00FB429F"/>
    <w:rsid w:val="00FB45A0"/>
    <w:rsid w:val="00FB4A0B"/>
    <w:rsid w:val="00FB4A6B"/>
    <w:rsid w:val="00FB4A83"/>
    <w:rsid w:val="00FB4B0A"/>
    <w:rsid w:val="00FB4D80"/>
    <w:rsid w:val="00FB5CD7"/>
    <w:rsid w:val="00FB5CEB"/>
    <w:rsid w:val="00FB635B"/>
    <w:rsid w:val="00FB64AA"/>
    <w:rsid w:val="00FB6D9A"/>
    <w:rsid w:val="00FB6E75"/>
    <w:rsid w:val="00FC0078"/>
    <w:rsid w:val="00FC0858"/>
    <w:rsid w:val="00FC0C3E"/>
    <w:rsid w:val="00FC0CEA"/>
    <w:rsid w:val="00FC20C2"/>
    <w:rsid w:val="00FC263C"/>
    <w:rsid w:val="00FC266E"/>
    <w:rsid w:val="00FC268E"/>
    <w:rsid w:val="00FC29BB"/>
    <w:rsid w:val="00FC32B5"/>
    <w:rsid w:val="00FC345B"/>
    <w:rsid w:val="00FC37DF"/>
    <w:rsid w:val="00FC3A18"/>
    <w:rsid w:val="00FC3CA0"/>
    <w:rsid w:val="00FC4052"/>
    <w:rsid w:val="00FC43D1"/>
    <w:rsid w:val="00FC4556"/>
    <w:rsid w:val="00FC4741"/>
    <w:rsid w:val="00FC4CA1"/>
    <w:rsid w:val="00FC4D5E"/>
    <w:rsid w:val="00FC4DA5"/>
    <w:rsid w:val="00FC4FAF"/>
    <w:rsid w:val="00FC598E"/>
    <w:rsid w:val="00FC626E"/>
    <w:rsid w:val="00FC62CF"/>
    <w:rsid w:val="00FC62E0"/>
    <w:rsid w:val="00FC636D"/>
    <w:rsid w:val="00FC643A"/>
    <w:rsid w:val="00FC6549"/>
    <w:rsid w:val="00FC6790"/>
    <w:rsid w:val="00FC685D"/>
    <w:rsid w:val="00FC69AD"/>
    <w:rsid w:val="00FC747C"/>
    <w:rsid w:val="00FC771A"/>
    <w:rsid w:val="00FC7A15"/>
    <w:rsid w:val="00FC7CA4"/>
    <w:rsid w:val="00FC7E97"/>
    <w:rsid w:val="00FC7F39"/>
    <w:rsid w:val="00FD005D"/>
    <w:rsid w:val="00FD01FB"/>
    <w:rsid w:val="00FD022B"/>
    <w:rsid w:val="00FD0472"/>
    <w:rsid w:val="00FD071E"/>
    <w:rsid w:val="00FD08CE"/>
    <w:rsid w:val="00FD097C"/>
    <w:rsid w:val="00FD0A8F"/>
    <w:rsid w:val="00FD0B95"/>
    <w:rsid w:val="00FD0FAA"/>
    <w:rsid w:val="00FD12D6"/>
    <w:rsid w:val="00FD12F6"/>
    <w:rsid w:val="00FD1801"/>
    <w:rsid w:val="00FD19B2"/>
    <w:rsid w:val="00FD1B70"/>
    <w:rsid w:val="00FD1FC0"/>
    <w:rsid w:val="00FD20DB"/>
    <w:rsid w:val="00FD21CB"/>
    <w:rsid w:val="00FD2344"/>
    <w:rsid w:val="00FD25ED"/>
    <w:rsid w:val="00FD270B"/>
    <w:rsid w:val="00FD296C"/>
    <w:rsid w:val="00FD2AB7"/>
    <w:rsid w:val="00FD310C"/>
    <w:rsid w:val="00FD3300"/>
    <w:rsid w:val="00FD3406"/>
    <w:rsid w:val="00FD375B"/>
    <w:rsid w:val="00FD3B75"/>
    <w:rsid w:val="00FD3D25"/>
    <w:rsid w:val="00FD3FE7"/>
    <w:rsid w:val="00FD415C"/>
    <w:rsid w:val="00FD418B"/>
    <w:rsid w:val="00FD458B"/>
    <w:rsid w:val="00FD492F"/>
    <w:rsid w:val="00FD4A42"/>
    <w:rsid w:val="00FD4AF6"/>
    <w:rsid w:val="00FD4DC1"/>
    <w:rsid w:val="00FD4E65"/>
    <w:rsid w:val="00FD4F24"/>
    <w:rsid w:val="00FD59BF"/>
    <w:rsid w:val="00FD5ACC"/>
    <w:rsid w:val="00FD5F4A"/>
    <w:rsid w:val="00FD6579"/>
    <w:rsid w:val="00FD6E04"/>
    <w:rsid w:val="00FD708B"/>
    <w:rsid w:val="00FD7248"/>
    <w:rsid w:val="00FD7491"/>
    <w:rsid w:val="00FD7866"/>
    <w:rsid w:val="00FD7AED"/>
    <w:rsid w:val="00FD7CA1"/>
    <w:rsid w:val="00FD7CC3"/>
    <w:rsid w:val="00FD7E7B"/>
    <w:rsid w:val="00FD7EE3"/>
    <w:rsid w:val="00FE0569"/>
    <w:rsid w:val="00FE092C"/>
    <w:rsid w:val="00FE0A8A"/>
    <w:rsid w:val="00FE0DBE"/>
    <w:rsid w:val="00FE0E62"/>
    <w:rsid w:val="00FE1545"/>
    <w:rsid w:val="00FE15BD"/>
    <w:rsid w:val="00FE1694"/>
    <w:rsid w:val="00FE1910"/>
    <w:rsid w:val="00FE1941"/>
    <w:rsid w:val="00FE1BC9"/>
    <w:rsid w:val="00FE22A4"/>
    <w:rsid w:val="00FE2478"/>
    <w:rsid w:val="00FE271F"/>
    <w:rsid w:val="00FE2754"/>
    <w:rsid w:val="00FE280C"/>
    <w:rsid w:val="00FE2C8E"/>
    <w:rsid w:val="00FE2EB4"/>
    <w:rsid w:val="00FE31D7"/>
    <w:rsid w:val="00FE3729"/>
    <w:rsid w:val="00FE400C"/>
    <w:rsid w:val="00FE457C"/>
    <w:rsid w:val="00FE4680"/>
    <w:rsid w:val="00FE4948"/>
    <w:rsid w:val="00FE4BDE"/>
    <w:rsid w:val="00FE4C56"/>
    <w:rsid w:val="00FE4C6F"/>
    <w:rsid w:val="00FE4E43"/>
    <w:rsid w:val="00FE5224"/>
    <w:rsid w:val="00FE533F"/>
    <w:rsid w:val="00FE5C94"/>
    <w:rsid w:val="00FE5CA9"/>
    <w:rsid w:val="00FE5D48"/>
    <w:rsid w:val="00FE5DD5"/>
    <w:rsid w:val="00FE61BF"/>
    <w:rsid w:val="00FE61E1"/>
    <w:rsid w:val="00FE6200"/>
    <w:rsid w:val="00FE62D4"/>
    <w:rsid w:val="00FE66C4"/>
    <w:rsid w:val="00FE69B1"/>
    <w:rsid w:val="00FE6A4A"/>
    <w:rsid w:val="00FE6A62"/>
    <w:rsid w:val="00FE6CA2"/>
    <w:rsid w:val="00FE71F8"/>
    <w:rsid w:val="00FE7D51"/>
    <w:rsid w:val="00FE7D97"/>
    <w:rsid w:val="00FE7FE0"/>
    <w:rsid w:val="00FF0150"/>
    <w:rsid w:val="00FF03E8"/>
    <w:rsid w:val="00FF0578"/>
    <w:rsid w:val="00FF05E7"/>
    <w:rsid w:val="00FF0669"/>
    <w:rsid w:val="00FF0824"/>
    <w:rsid w:val="00FF09E2"/>
    <w:rsid w:val="00FF133A"/>
    <w:rsid w:val="00FF1666"/>
    <w:rsid w:val="00FF1CBF"/>
    <w:rsid w:val="00FF1D32"/>
    <w:rsid w:val="00FF236F"/>
    <w:rsid w:val="00FF263E"/>
    <w:rsid w:val="00FF28D5"/>
    <w:rsid w:val="00FF2958"/>
    <w:rsid w:val="00FF2E60"/>
    <w:rsid w:val="00FF31DE"/>
    <w:rsid w:val="00FF33DF"/>
    <w:rsid w:val="00FF3484"/>
    <w:rsid w:val="00FF3E56"/>
    <w:rsid w:val="00FF3EB2"/>
    <w:rsid w:val="00FF442A"/>
    <w:rsid w:val="00FF4D23"/>
    <w:rsid w:val="00FF524F"/>
    <w:rsid w:val="00FF544D"/>
    <w:rsid w:val="00FF56BA"/>
    <w:rsid w:val="00FF5934"/>
    <w:rsid w:val="00FF6395"/>
    <w:rsid w:val="00FF6411"/>
    <w:rsid w:val="00FF6521"/>
    <w:rsid w:val="00FF687F"/>
    <w:rsid w:val="00FF6917"/>
    <w:rsid w:val="00FF6A52"/>
    <w:rsid w:val="00FF6B35"/>
    <w:rsid w:val="00FF719B"/>
    <w:rsid w:val="00FF7474"/>
    <w:rsid w:val="00FF76C0"/>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fill="f" fillcolor="#f49100" strokecolor="#f49100">
      <v:fill color="#f49100" on="f"/>
      <v:stroke color="#f49100"/>
      <o:colormru v:ext="edit" colors="#f49100,#8f9286"/>
    </o:shapedefaults>
    <o:shapelayout v:ext="edit">
      <o:idmap v:ext="edit" data="2"/>
    </o:shapelayout>
  </w:shapeDefaults>
  <w:decimalSymbol w:val="."/>
  <w:listSeparator w:val=","/>
  <w14:docId w14:val="67FC06A1"/>
  <w15:docId w15:val="{6D431E74-A80C-4F42-AC08-F398DF6AF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nhideWhenUsed="1"/>
    <w:lsdException w:name="Signature" w:semiHidden="1" w:uiPriority="99"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nhideWhenUsed="1"/>
    <w:lsdException w:name="FollowedHyperlink" w:semiHidden="1" w:unhideWhenUsed="1"/>
    <w:lsdException w:name="Strong" w:uiPriority="99"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0A8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5" w:right="-101"/>
    </w:pPr>
    <w:rPr>
      <w:rFonts w:ascii="Arial" w:hAnsi="Arial"/>
      <w:sz w:val="18"/>
      <w:szCs w:val="18"/>
    </w:rPr>
  </w:style>
  <w:style w:type="paragraph" w:styleId="Heading1">
    <w:name w:val="heading 1"/>
    <w:basedOn w:val="Normal"/>
    <w:next w:val="Normal"/>
    <w:link w:val="Heading1Char"/>
    <w:qFormat/>
    <w:rsid w:val="009724E7"/>
    <w:pPr>
      <w:keepNext/>
      <w:numPr>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b/>
      <w:bCs/>
      <w:u w:val="single"/>
    </w:rPr>
  </w:style>
  <w:style w:type="paragraph" w:styleId="Heading2">
    <w:name w:val="heading 2"/>
    <w:basedOn w:val="Normal"/>
    <w:next w:val="Normal"/>
    <w:link w:val="Heading2Char"/>
    <w:qFormat/>
    <w:rsid w:val="009724E7"/>
    <w:pPr>
      <w:keepNext/>
      <w:numPr>
        <w:ilvl w:val="1"/>
        <w:numId w:val="1"/>
      </w:num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rPr>
  </w:style>
  <w:style w:type="paragraph" w:styleId="Heading3">
    <w:name w:val="heading 3"/>
    <w:basedOn w:val="Normal"/>
    <w:next w:val="Normal"/>
    <w:link w:val="Heading3Char"/>
    <w:qFormat/>
    <w:rsid w:val="009724E7"/>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i/>
      <w:iCs/>
    </w:rPr>
  </w:style>
  <w:style w:type="paragraph" w:styleId="Heading4">
    <w:name w:val="heading 4"/>
    <w:basedOn w:val="Normal"/>
    <w:next w:val="Normal"/>
    <w:link w:val="Heading4Char"/>
    <w:uiPriority w:val="99"/>
    <w:qFormat/>
    <w:rsid w:val="009724E7"/>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b/>
      <w:bCs/>
    </w:rPr>
  </w:style>
  <w:style w:type="paragraph" w:styleId="Heading5">
    <w:name w:val="heading 5"/>
    <w:basedOn w:val="Normal"/>
    <w:next w:val="Normal"/>
    <w:link w:val="Heading5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outlineLvl w:val="4"/>
    </w:pPr>
    <w:rPr>
      <w:rFonts w:ascii="Times New Roman" w:hAnsi="Times New Roman"/>
      <w:b/>
      <w:bCs/>
      <w:sz w:val="32"/>
      <w:szCs w:val="32"/>
    </w:rPr>
  </w:style>
  <w:style w:type="paragraph" w:styleId="Heading6">
    <w:name w:val="heading 6"/>
    <w:basedOn w:val="Normal"/>
    <w:next w:val="Normal"/>
    <w:link w:val="Heading6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5"/>
    </w:pPr>
    <w:rPr>
      <w:rFonts w:ascii="Times New Roman" w:hAnsi="Times New Roman"/>
      <w:b/>
      <w:bCs/>
      <w:sz w:val="32"/>
      <w:szCs w:val="32"/>
      <w:u w:val="single"/>
    </w:rPr>
  </w:style>
  <w:style w:type="paragraph" w:styleId="Heading7">
    <w:name w:val="heading 7"/>
    <w:basedOn w:val="Normal"/>
    <w:next w:val="Normal"/>
    <w:link w:val="Heading7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6"/>
    </w:pPr>
    <w:rPr>
      <w:rFonts w:ascii="Times New Roman" w:hAnsi="Times New Roman"/>
      <w:b/>
      <w:bCs/>
      <w:sz w:val="30"/>
      <w:szCs w:val="30"/>
    </w:rPr>
  </w:style>
  <w:style w:type="paragraph" w:styleId="Heading8">
    <w:name w:val="heading 8"/>
    <w:basedOn w:val="Normal"/>
    <w:next w:val="Normal"/>
    <w:link w:val="Heading8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7"/>
    </w:pPr>
    <w:rPr>
      <w:rFonts w:ascii="Times New Roman" w:hAnsi="Times New Roman"/>
      <w:b/>
      <w:bCs/>
      <w:sz w:val="32"/>
      <w:szCs w:val="32"/>
    </w:rPr>
  </w:style>
  <w:style w:type="paragraph" w:styleId="Heading9">
    <w:name w:val="heading 9"/>
    <w:basedOn w:val="Normal"/>
    <w:next w:val="Normal"/>
    <w:link w:val="Heading9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outlineLvl w:val="8"/>
    </w:pPr>
    <w:rPr>
      <w:rFonts w:ascii="Times New Roman" w:hAnsi="Times New Roman"/>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724E7"/>
    <w:rPr>
      <w:rFonts w:ascii="Arial" w:hAnsi="Arial"/>
      <w:b/>
      <w:bCs/>
      <w:sz w:val="18"/>
      <w:szCs w:val="18"/>
      <w:u w:val="single"/>
      <w:shd w:val="solid" w:color="FFFFFF" w:fill="FFFFFF"/>
    </w:rPr>
  </w:style>
  <w:style w:type="character" w:customStyle="1" w:styleId="Heading2Char">
    <w:name w:val="Heading 2 Char"/>
    <w:link w:val="Heading2"/>
    <w:rsid w:val="009724E7"/>
    <w:rPr>
      <w:rFonts w:ascii="Arial" w:hAnsi="Arial"/>
      <w:b/>
      <w:bCs/>
      <w:sz w:val="18"/>
      <w:szCs w:val="18"/>
    </w:rPr>
  </w:style>
  <w:style w:type="character" w:customStyle="1" w:styleId="Heading3Char">
    <w:name w:val="Heading 3 Char"/>
    <w:link w:val="Heading3"/>
    <w:rsid w:val="009724E7"/>
    <w:rPr>
      <w:rFonts w:ascii="Arial" w:hAnsi="Arial"/>
      <w:i/>
      <w:iCs/>
      <w:sz w:val="18"/>
      <w:szCs w:val="18"/>
      <w:lang w:val="en-US" w:eastAsia="en-US" w:bidi="th-TH"/>
    </w:rPr>
  </w:style>
  <w:style w:type="character" w:customStyle="1" w:styleId="Heading4Char">
    <w:name w:val="Heading 4 Char"/>
    <w:link w:val="Heading4"/>
    <w:uiPriority w:val="99"/>
    <w:rsid w:val="001B1370"/>
    <w:rPr>
      <w:rFonts w:ascii="Arial" w:hAnsi="Arial" w:cs="Times New Roman"/>
      <w:b/>
      <w:bCs/>
      <w:sz w:val="18"/>
      <w:szCs w:val="18"/>
    </w:rPr>
  </w:style>
  <w:style w:type="character" w:customStyle="1" w:styleId="Heading5Char">
    <w:name w:val="Heading 5 Char"/>
    <w:link w:val="Heading5"/>
    <w:uiPriority w:val="99"/>
    <w:rsid w:val="001B1370"/>
    <w:rPr>
      <w:rFonts w:cs="EucrosiaUPC"/>
      <w:b/>
      <w:bCs/>
      <w:sz w:val="32"/>
      <w:szCs w:val="32"/>
    </w:rPr>
  </w:style>
  <w:style w:type="character" w:customStyle="1" w:styleId="Heading6Char">
    <w:name w:val="Heading 6 Char"/>
    <w:link w:val="Heading6"/>
    <w:uiPriority w:val="99"/>
    <w:rsid w:val="001B1370"/>
    <w:rPr>
      <w:rFonts w:cs="EucrosiaUPC"/>
      <w:b/>
      <w:bCs/>
      <w:sz w:val="32"/>
      <w:szCs w:val="32"/>
      <w:u w:val="single"/>
    </w:rPr>
  </w:style>
  <w:style w:type="character" w:customStyle="1" w:styleId="Heading7Char">
    <w:name w:val="Heading 7 Char"/>
    <w:link w:val="Heading7"/>
    <w:uiPriority w:val="99"/>
    <w:rsid w:val="001B1370"/>
    <w:rPr>
      <w:rFonts w:cs="EucrosiaUPC"/>
      <w:b/>
      <w:bCs/>
      <w:sz w:val="30"/>
      <w:szCs w:val="30"/>
    </w:rPr>
  </w:style>
  <w:style w:type="character" w:customStyle="1" w:styleId="Heading8Char">
    <w:name w:val="Heading 8 Char"/>
    <w:link w:val="Heading8"/>
    <w:uiPriority w:val="99"/>
    <w:rsid w:val="001B1370"/>
    <w:rPr>
      <w:rFonts w:cs="EucrosiaUPC"/>
      <w:b/>
      <w:bCs/>
      <w:sz w:val="32"/>
      <w:szCs w:val="32"/>
    </w:rPr>
  </w:style>
  <w:style w:type="character" w:customStyle="1" w:styleId="Heading9Char">
    <w:name w:val="Heading 9 Char"/>
    <w:link w:val="Heading9"/>
    <w:uiPriority w:val="99"/>
    <w:rsid w:val="001B1370"/>
    <w:rPr>
      <w:rFonts w:cs="EucrosiaUPC"/>
      <w:b/>
      <w:bCs/>
      <w:sz w:val="30"/>
      <w:szCs w:val="30"/>
    </w:rPr>
  </w:style>
  <w:style w:type="character" w:customStyle="1" w:styleId="BodyTextChar">
    <w:name w:val="Body Text Char"/>
    <w:aliases w:val="bt Char,body text Char,Body Char,BT Char"/>
    <w:link w:val="BodyText"/>
    <w:rsid w:val="009724E7"/>
    <w:rPr>
      <w:rFonts w:ascii="Arial" w:hAnsi="Arial"/>
      <w:sz w:val="18"/>
      <w:szCs w:val="18"/>
      <w:lang w:val="en-US" w:eastAsia="en-US" w:bidi="th-TH"/>
    </w:rPr>
  </w:style>
  <w:style w:type="paragraph" w:styleId="BodyText">
    <w:name w:val="Body Text"/>
    <w:aliases w:val="bt,body text,Body,BT"/>
    <w:basedOn w:val="Normal"/>
    <w:link w:val="BodyTextChar"/>
    <w:rsid w:val="009724E7"/>
    <w:pPr>
      <w:spacing w:after="120"/>
    </w:pPr>
  </w:style>
  <w:style w:type="paragraph" w:styleId="Header">
    <w:name w:val="header"/>
    <w:basedOn w:val="Normal"/>
    <w:link w:val="HeaderChar"/>
    <w:uiPriority w:val="99"/>
    <w:rsid w:val="009724E7"/>
    <w:pPr>
      <w:tabs>
        <w:tab w:val="center" w:pos="4536"/>
        <w:tab w:val="right" w:pos="9072"/>
      </w:tabs>
    </w:pPr>
  </w:style>
  <w:style w:type="character" w:customStyle="1" w:styleId="HeaderChar">
    <w:name w:val="Header Char"/>
    <w:link w:val="Header"/>
    <w:uiPriority w:val="99"/>
    <w:rsid w:val="001B1370"/>
    <w:rPr>
      <w:rFonts w:ascii="Arial" w:hAnsi="Arial"/>
      <w:sz w:val="18"/>
      <w:szCs w:val="18"/>
    </w:rPr>
  </w:style>
  <w:style w:type="character" w:customStyle="1" w:styleId="AAAddress">
    <w:name w:val="AA Address"/>
    <w:uiPriority w:val="99"/>
    <w:rsid w:val="009724E7"/>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uiPriority w:val="99"/>
    <w:rsid w:val="009724E7"/>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rsid w:val="009724E7"/>
    <w:pPr>
      <w:tabs>
        <w:tab w:val="center" w:pos="4536"/>
        <w:tab w:val="right" w:pos="9072"/>
      </w:tabs>
    </w:pPr>
  </w:style>
  <w:style w:type="character" w:customStyle="1" w:styleId="FooterChar">
    <w:name w:val="Footer Char"/>
    <w:link w:val="Footer"/>
    <w:uiPriority w:val="99"/>
    <w:rsid w:val="001B1370"/>
    <w:rPr>
      <w:rFonts w:ascii="Arial" w:hAnsi="Arial"/>
      <w:sz w:val="18"/>
      <w:szCs w:val="18"/>
    </w:rPr>
  </w:style>
  <w:style w:type="paragraph" w:styleId="Caption">
    <w:name w:val="caption"/>
    <w:basedOn w:val="Normal"/>
    <w:next w:val="Normal"/>
    <w:uiPriority w:val="99"/>
    <w:qFormat/>
    <w:rsid w:val="009724E7"/>
    <w:rPr>
      <w:rFonts w:cs="Times New Roman"/>
      <w:b/>
      <w:bCs/>
    </w:rPr>
  </w:style>
  <w:style w:type="paragraph" w:styleId="ListBullet">
    <w:name w:val="List Bullet"/>
    <w:basedOn w:val="Normal"/>
    <w:rsid w:val="009724E7"/>
    <w:pPr>
      <w:tabs>
        <w:tab w:val="left" w:pos="284"/>
      </w:tabs>
      <w:ind w:left="284" w:hanging="284"/>
    </w:pPr>
  </w:style>
  <w:style w:type="paragraph" w:styleId="ListBullet2">
    <w:name w:val="List Bullet 2"/>
    <w:basedOn w:val="Normal"/>
    <w:uiPriority w:val="99"/>
    <w:rsid w:val="009724E7"/>
    <w:pPr>
      <w:tabs>
        <w:tab w:val="left" w:pos="567"/>
      </w:tabs>
      <w:ind w:left="851" w:hanging="284"/>
    </w:pPr>
  </w:style>
  <w:style w:type="paragraph" w:styleId="ListBullet3">
    <w:name w:val="List Bullet 3"/>
    <w:basedOn w:val="Normal"/>
    <w:uiPriority w:val="99"/>
    <w:rsid w:val="009724E7"/>
    <w:pPr>
      <w:tabs>
        <w:tab w:val="clear" w:pos="907"/>
        <w:tab w:val="left" w:pos="851"/>
      </w:tabs>
      <w:ind w:left="1135" w:hanging="284"/>
    </w:pPr>
  </w:style>
  <w:style w:type="paragraph" w:styleId="ListBullet4">
    <w:name w:val="List Bullet 4"/>
    <w:basedOn w:val="Normal"/>
    <w:uiPriority w:val="99"/>
    <w:rsid w:val="009724E7"/>
    <w:pPr>
      <w:tabs>
        <w:tab w:val="left" w:pos="1134"/>
      </w:tabs>
      <w:ind w:left="1418" w:hanging="284"/>
    </w:pPr>
  </w:style>
  <w:style w:type="paragraph" w:styleId="ListNumber">
    <w:name w:val="List Number"/>
    <w:basedOn w:val="Normal"/>
    <w:uiPriority w:val="99"/>
    <w:rsid w:val="009724E7"/>
    <w:pPr>
      <w:tabs>
        <w:tab w:val="left" w:pos="284"/>
      </w:tabs>
      <w:ind w:left="284" w:hanging="284"/>
    </w:pPr>
  </w:style>
  <w:style w:type="paragraph" w:styleId="ListNumber2">
    <w:name w:val="List Number 2"/>
    <w:basedOn w:val="Normal"/>
    <w:uiPriority w:val="99"/>
    <w:rsid w:val="009724E7"/>
    <w:pPr>
      <w:tabs>
        <w:tab w:val="left" w:pos="567"/>
      </w:tabs>
      <w:ind w:left="851" w:hanging="284"/>
    </w:pPr>
  </w:style>
  <w:style w:type="paragraph" w:styleId="ListNumber3">
    <w:name w:val="List Number 3"/>
    <w:basedOn w:val="Normal"/>
    <w:uiPriority w:val="99"/>
    <w:rsid w:val="009724E7"/>
    <w:pPr>
      <w:tabs>
        <w:tab w:val="clear" w:pos="907"/>
        <w:tab w:val="left" w:pos="851"/>
      </w:tabs>
      <w:ind w:left="1135" w:hanging="284"/>
    </w:pPr>
  </w:style>
  <w:style w:type="paragraph" w:styleId="NormalIndent">
    <w:name w:val="Normal Indent"/>
    <w:basedOn w:val="Normal"/>
    <w:uiPriority w:val="99"/>
    <w:rsid w:val="009724E7"/>
    <w:pPr>
      <w:ind w:left="284"/>
    </w:pPr>
  </w:style>
  <w:style w:type="paragraph" w:customStyle="1" w:styleId="AAFrameAddress">
    <w:name w:val="AA Frame Address"/>
    <w:basedOn w:val="Heading1"/>
    <w:uiPriority w:val="99"/>
    <w:rsid w:val="009724E7"/>
    <w:pPr>
      <w:framePr w:w="2812" w:h="1701" w:hSpace="142" w:vSpace="142" w:wrap="around" w:vAnchor="page" w:hAnchor="page" w:x="8024" w:y="2723"/>
      <w:shd w:val="clear" w:color="FFFFFF" w:fill="auto"/>
      <w:spacing w:after="90" w:line="240" w:lineRule="auto"/>
    </w:pPr>
    <w:rPr>
      <w:rFonts w:cs="Times New Roman"/>
      <w:noProof/>
    </w:rPr>
  </w:style>
  <w:style w:type="paragraph" w:styleId="ListNumber5">
    <w:name w:val="List Number 5"/>
    <w:basedOn w:val="Normal"/>
    <w:uiPriority w:val="99"/>
    <w:rsid w:val="009724E7"/>
    <w:pPr>
      <w:tabs>
        <w:tab w:val="left" w:pos="1418"/>
      </w:tabs>
      <w:ind w:left="1418" w:hanging="284"/>
    </w:pPr>
  </w:style>
  <w:style w:type="paragraph" w:styleId="ListNumber4">
    <w:name w:val="List Number 4"/>
    <w:basedOn w:val="Normal"/>
    <w:uiPriority w:val="99"/>
    <w:rsid w:val="009724E7"/>
    <w:pPr>
      <w:tabs>
        <w:tab w:val="left" w:pos="1418"/>
      </w:tabs>
      <w:ind w:left="1209" w:hanging="360"/>
    </w:pPr>
  </w:style>
  <w:style w:type="paragraph" w:styleId="TableofAuthorities">
    <w:name w:val="table of authorities"/>
    <w:basedOn w:val="Normal"/>
    <w:next w:val="Normal"/>
    <w:uiPriority w:val="99"/>
    <w:semiHidden/>
    <w:rsid w:val="009724E7"/>
    <w:pPr>
      <w:ind w:left="284" w:hanging="284"/>
    </w:pPr>
  </w:style>
  <w:style w:type="paragraph" w:styleId="Index1">
    <w:name w:val="index 1"/>
    <w:basedOn w:val="Normal"/>
    <w:next w:val="Normal"/>
    <w:autoRedefine/>
    <w:uiPriority w:val="99"/>
    <w:rsid w:val="009724E7"/>
    <w:pPr>
      <w:ind w:left="284" w:hanging="284"/>
    </w:pPr>
  </w:style>
  <w:style w:type="paragraph" w:styleId="Index2">
    <w:name w:val="index 2"/>
    <w:basedOn w:val="Normal"/>
    <w:next w:val="Normal"/>
    <w:autoRedefine/>
    <w:uiPriority w:val="99"/>
    <w:rsid w:val="009724E7"/>
    <w:pPr>
      <w:ind w:left="568" w:hanging="284"/>
    </w:pPr>
  </w:style>
  <w:style w:type="paragraph" w:styleId="Index3">
    <w:name w:val="index 3"/>
    <w:basedOn w:val="Normal"/>
    <w:next w:val="Normal"/>
    <w:autoRedefine/>
    <w:uiPriority w:val="99"/>
    <w:rsid w:val="009724E7"/>
    <w:pPr>
      <w:ind w:left="851" w:hanging="284"/>
    </w:pPr>
  </w:style>
  <w:style w:type="paragraph" w:styleId="Index4">
    <w:name w:val="index 4"/>
    <w:basedOn w:val="Normal"/>
    <w:next w:val="Normal"/>
    <w:uiPriority w:val="99"/>
    <w:rsid w:val="009724E7"/>
    <w:pPr>
      <w:ind w:left="1135" w:hanging="284"/>
    </w:pPr>
  </w:style>
  <w:style w:type="paragraph" w:styleId="Index6">
    <w:name w:val="index 6"/>
    <w:basedOn w:val="Normal"/>
    <w:next w:val="Normal"/>
    <w:uiPriority w:val="99"/>
    <w:rsid w:val="009724E7"/>
    <w:pPr>
      <w:ind w:left="1702" w:hanging="284"/>
    </w:pPr>
  </w:style>
  <w:style w:type="paragraph" w:styleId="Index5">
    <w:name w:val="index 5"/>
    <w:basedOn w:val="Normal"/>
    <w:next w:val="Normal"/>
    <w:uiPriority w:val="99"/>
    <w:rsid w:val="009724E7"/>
    <w:pPr>
      <w:ind w:left="1418" w:hanging="284"/>
    </w:pPr>
  </w:style>
  <w:style w:type="paragraph" w:styleId="Index7">
    <w:name w:val="index 7"/>
    <w:basedOn w:val="Normal"/>
    <w:next w:val="Normal"/>
    <w:uiPriority w:val="99"/>
    <w:rsid w:val="009724E7"/>
    <w:pPr>
      <w:ind w:left="1985" w:hanging="284"/>
    </w:pPr>
  </w:style>
  <w:style w:type="paragraph" w:styleId="Index8">
    <w:name w:val="index 8"/>
    <w:basedOn w:val="Normal"/>
    <w:next w:val="Normal"/>
    <w:uiPriority w:val="99"/>
    <w:rsid w:val="009724E7"/>
    <w:pPr>
      <w:ind w:left="2269" w:hanging="284"/>
    </w:pPr>
  </w:style>
  <w:style w:type="paragraph" w:styleId="Index9">
    <w:name w:val="index 9"/>
    <w:basedOn w:val="Normal"/>
    <w:next w:val="Normal"/>
    <w:uiPriority w:val="99"/>
    <w:rsid w:val="009724E7"/>
    <w:pPr>
      <w:ind w:left="2552" w:hanging="284"/>
    </w:pPr>
  </w:style>
  <w:style w:type="paragraph" w:styleId="TOC2">
    <w:name w:val="toc 2"/>
    <w:basedOn w:val="Normal"/>
    <w:next w:val="Normal"/>
    <w:uiPriority w:val="99"/>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uiPriority w:val="99"/>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uiPriority w:val="99"/>
    <w:semiHidden/>
    <w:rsid w:val="009724E7"/>
    <w:pPr>
      <w:ind w:left="851"/>
    </w:pPr>
  </w:style>
  <w:style w:type="paragraph" w:styleId="TOC5">
    <w:name w:val="toc 5"/>
    <w:basedOn w:val="Normal"/>
    <w:next w:val="Normal"/>
    <w:uiPriority w:val="99"/>
    <w:rsid w:val="009724E7"/>
    <w:pPr>
      <w:ind w:left="1134"/>
    </w:pPr>
  </w:style>
  <w:style w:type="paragraph" w:styleId="TOC6">
    <w:name w:val="toc 6"/>
    <w:basedOn w:val="Normal"/>
    <w:next w:val="Normal"/>
    <w:uiPriority w:val="99"/>
    <w:rsid w:val="009724E7"/>
    <w:pPr>
      <w:ind w:left="1418"/>
    </w:pPr>
  </w:style>
  <w:style w:type="paragraph" w:styleId="TOC7">
    <w:name w:val="toc 7"/>
    <w:basedOn w:val="Normal"/>
    <w:next w:val="Normal"/>
    <w:uiPriority w:val="99"/>
    <w:rsid w:val="009724E7"/>
    <w:pPr>
      <w:ind w:left="1701"/>
    </w:pPr>
  </w:style>
  <w:style w:type="paragraph" w:styleId="TOC8">
    <w:name w:val="toc 8"/>
    <w:basedOn w:val="Normal"/>
    <w:next w:val="Normal"/>
    <w:uiPriority w:val="99"/>
    <w:rsid w:val="009724E7"/>
    <w:pPr>
      <w:ind w:left="1985"/>
    </w:pPr>
  </w:style>
  <w:style w:type="paragraph" w:styleId="TOC9">
    <w:name w:val="toc 9"/>
    <w:basedOn w:val="Normal"/>
    <w:next w:val="Normal"/>
    <w:uiPriority w:val="99"/>
    <w:rsid w:val="009724E7"/>
    <w:pPr>
      <w:ind w:left="2268"/>
    </w:pPr>
  </w:style>
  <w:style w:type="paragraph" w:styleId="TableofFigures">
    <w:name w:val="table of figures"/>
    <w:basedOn w:val="Normal"/>
    <w:next w:val="Normal"/>
    <w:uiPriority w:val="99"/>
    <w:rsid w:val="009724E7"/>
    <w:pPr>
      <w:ind w:left="567" w:hanging="567"/>
    </w:pPr>
  </w:style>
  <w:style w:type="paragraph" w:styleId="ListBullet5">
    <w:name w:val="List Bullet 5"/>
    <w:basedOn w:val="Normal"/>
    <w:uiPriority w:val="99"/>
    <w:rsid w:val="009724E7"/>
    <w:pPr>
      <w:tabs>
        <w:tab w:val="left" w:pos="1418"/>
      </w:tabs>
      <w:ind w:left="1702" w:hanging="284"/>
    </w:pPr>
  </w:style>
  <w:style w:type="paragraph" w:styleId="BodyTextFirstIndent">
    <w:name w:val="Body Text First Indent"/>
    <w:basedOn w:val="BodyText"/>
    <w:link w:val="BodyTextFirstIndentChar"/>
    <w:uiPriority w:val="99"/>
    <w:rsid w:val="009724E7"/>
    <w:pPr>
      <w:ind w:firstLine="284"/>
    </w:pPr>
  </w:style>
  <w:style w:type="character" w:customStyle="1" w:styleId="BodyTextFirstIndentChar">
    <w:name w:val="Body Text First Indent Char"/>
    <w:link w:val="BodyTextFirstIndent"/>
    <w:uiPriority w:val="99"/>
    <w:rsid w:val="001B1370"/>
    <w:rPr>
      <w:rFonts w:ascii="Arial" w:eastAsia="Times New Roman" w:hAnsi="Arial" w:cs="Angsana New"/>
      <w:sz w:val="18"/>
      <w:szCs w:val="18"/>
    </w:rPr>
  </w:style>
  <w:style w:type="paragraph" w:styleId="BodyTextIndent">
    <w:name w:val="Body Text Indent"/>
    <w:aliases w:val="i"/>
    <w:basedOn w:val="Normal"/>
    <w:link w:val="BodyTextIndentChar"/>
    <w:uiPriority w:val="99"/>
    <w:rsid w:val="009724E7"/>
    <w:pPr>
      <w:spacing w:after="120"/>
      <w:ind w:left="283"/>
    </w:pPr>
  </w:style>
  <w:style w:type="character" w:customStyle="1" w:styleId="BodyTextIndentChar">
    <w:name w:val="Body Text Indent Char"/>
    <w:aliases w:val="i Char"/>
    <w:link w:val="BodyTextIndent"/>
    <w:uiPriority w:val="99"/>
    <w:rsid w:val="001B1370"/>
    <w:rPr>
      <w:rFonts w:ascii="Arial" w:hAnsi="Arial"/>
      <w:sz w:val="18"/>
      <w:szCs w:val="18"/>
    </w:rPr>
  </w:style>
  <w:style w:type="paragraph" w:styleId="BodyTextFirstIndent2">
    <w:name w:val="Body Text First Indent 2"/>
    <w:basedOn w:val="BodyTextIndent"/>
    <w:link w:val="BodyTextFirstIndent2Char"/>
    <w:uiPriority w:val="99"/>
    <w:rsid w:val="009724E7"/>
    <w:pPr>
      <w:ind w:left="284" w:firstLine="284"/>
    </w:pPr>
  </w:style>
  <w:style w:type="character" w:customStyle="1" w:styleId="BodyTextFirstIndent2Char">
    <w:name w:val="Body Text First Indent 2 Char"/>
    <w:link w:val="BodyTextFirstIndent2"/>
    <w:uiPriority w:val="99"/>
    <w:rsid w:val="001B1370"/>
    <w:rPr>
      <w:rFonts w:ascii="Arial" w:hAnsi="Arial"/>
      <w:sz w:val="18"/>
      <w:szCs w:val="18"/>
    </w:rPr>
  </w:style>
  <w:style w:type="character" w:styleId="Strong">
    <w:name w:val="Strong"/>
    <w:uiPriority w:val="99"/>
    <w:qFormat/>
    <w:rsid w:val="009724E7"/>
    <w:rPr>
      <w:rFonts w:cs="Times New Roman"/>
      <w:b/>
      <w:bCs/>
    </w:rPr>
  </w:style>
  <w:style w:type="paragraph" w:customStyle="1" w:styleId="AA1stlevelbullet">
    <w:name w:val="AA 1st level bullet"/>
    <w:basedOn w:val="Normal"/>
    <w:uiPriority w:val="99"/>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uiPriority w:val="99"/>
    <w:rsid w:val="009724E7"/>
    <w:pPr>
      <w:framePr w:w="4253" w:h="1418" w:hRule="exact" w:hSpace="142" w:vSpace="142" w:wrap="around" w:vAnchor="page" w:hAnchor="page" w:x="7457" w:y="568"/>
    </w:pPr>
  </w:style>
  <w:style w:type="character" w:customStyle="1" w:styleId="AACopyright">
    <w:name w:val="AA Copyright"/>
    <w:uiPriority w:val="99"/>
    <w:rsid w:val="009724E7"/>
    <w:rPr>
      <w:rFonts w:ascii="Arial" w:hAnsi="Arial"/>
      <w:sz w:val="13"/>
      <w:szCs w:val="13"/>
    </w:rPr>
  </w:style>
  <w:style w:type="paragraph" w:customStyle="1" w:styleId="AA2ndlevelbullet">
    <w:name w:val="AA 2nd level bullet"/>
    <w:basedOn w:val="AA1stlevelbullet"/>
    <w:uiPriority w:val="99"/>
    <w:rsid w:val="009724E7"/>
    <w:pPr>
      <w:tabs>
        <w:tab w:val="clear" w:pos="227"/>
        <w:tab w:val="left" w:pos="454"/>
        <w:tab w:val="left" w:pos="680"/>
        <w:tab w:val="left" w:pos="907"/>
      </w:tabs>
      <w:ind w:left="454"/>
    </w:pPr>
  </w:style>
  <w:style w:type="paragraph" w:customStyle="1" w:styleId="AANumbering">
    <w:name w:val="AA Numbering"/>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pPr>
  </w:style>
  <w:style w:type="paragraph" w:styleId="TOC1">
    <w:name w:val="toc 1"/>
    <w:basedOn w:val="Normal"/>
    <w:next w:val="Normal"/>
    <w:uiPriority w:val="99"/>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uiPriority w:val="99"/>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uiPriority w:val="99"/>
    <w:rsid w:val="009724E7"/>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uiPriority w:val="99"/>
    <w:rsid w:val="009724E7"/>
    <w:pPr>
      <w:framePr w:h="1054" w:wrap="around" w:y="5920"/>
    </w:pPr>
  </w:style>
  <w:style w:type="paragraph" w:customStyle="1" w:styleId="ReportHeading3">
    <w:name w:val="ReportHeading3"/>
    <w:basedOn w:val="ReportHeading2"/>
    <w:uiPriority w:val="99"/>
    <w:rsid w:val="009724E7"/>
    <w:pPr>
      <w:framePr w:h="443" w:wrap="around" w:y="8223"/>
    </w:pPr>
  </w:style>
  <w:style w:type="paragraph" w:customStyle="1" w:styleId="a">
    <w:name w:val="¢éÍ¤ÇÒÁ"/>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ParagraphNumbering">
    <w:name w:val="Paragraph Numbering"/>
    <w:basedOn w:val="Heade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pPr>
  </w:style>
  <w:style w:type="paragraph" w:customStyle="1" w:styleId="PictureInText">
    <w:name w:val="PictureInText"/>
    <w:basedOn w:val="Normal"/>
    <w:next w:val="Normal"/>
    <w:uiPriority w:val="99"/>
    <w:rsid w:val="009724E7"/>
    <w:pPr>
      <w:framePr w:w="7308" w:h="1134" w:hSpace="180" w:vSpace="180" w:wrap="notBeside" w:vAnchor="text" w:hAnchor="margin" w:x="1" w:y="7"/>
      <w:spacing w:after="240"/>
    </w:pPr>
  </w:style>
  <w:style w:type="paragraph" w:customStyle="1" w:styleId="PictureLeft">
    <w:name w:val="PictureLeft"/>
    <w:basedOn w:val="Normal"/>
    <w:uiPriority w:val="99"/>
    <w:rsid w:val="009724E7"/>
    <w:pPr>
      <w:framePr w:w="2603" w:h="1134" w:hSpace="142" w:wrap="around" w:vAnchor="text" w:hAnchor="page" w:x="1526" w:y="6"/>
      <w:spacing w:before="240"/>
    </w:pPr>
  </w:style>
  <w:style w:type="paragraph" w:customStyle="1" w:styleId="PicturteLeftFullLength">
    <w:name w:val="PicturteLeftFullLength"/>
    <w:basedOn w:val="PictureLeft"/>
    <w:uiPriority w:val="99"/>
    <w:rsid w:val="009724E7"/>
    <w:pPr>
      <w:framePr w:w="10142" w:hSpace="180" w:vSpace="180" w:wrap="around" w:y="7"/>
    </w:pPr>
  </w:style>
  <w:style w:type="paragraph" w:customStyle="1" w:styleId="AAheadingwocontents">
    <w:name w:val="AA heading wo contents"/>
    <w:basedOn w:val="Normal"/>
    <w:uiPriority w:val="99"/>
    <w:rsid w:val="009724E7"/>
    <w:pPr>
      <w:spacing w:line="280" w:lineRule="atLeast"/>
    </w:pPr>
    <w:rPr>
      <w:rFonts w:ascii="Times New Roman" w:hAnsi="Times New Roman"/>
      <w:b/>
      <w:bCs/>
      <w:sz w:val="22"/>
      <w:szCs w:val="22"/>
    </w:rPr>
  </w:style>
  <w:style w:type="paragraph" w:customStyle="1" w:styleId="StandaardOpinion">
    <w:name w:val="StandaardOpinion"/>
    <w:basedOn w:val="Normal"/>
    <w:uiPriority w:val="99"/>
    <w:rsid w:val="009724E7"/>
    <w:pPr>
      <w:spacing w:line="280" w:lineRule="atLeast"/>
    </w:pPr>
    <w:rPr>
      <w:rFonts w:ascii="Times New Roman" w:hAnsi="Times New Roman"/>
      <w:sz w:val="22"/>
      <w:szCs w:val="22"/>
    </w:rPr>
  </w:style>
  <w:style w:type="paragraph" w:customStyle="1" w:styleId="T">
    <w:name w:val="Å§ª×Í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a0">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3">
    <w:name w:val="µÒÃÒ§3ªèÍ§"/>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styleId="BodyText2">
    <w:name w:val="Body Text 2"/>
    <w:basedOn w:val="Normal"/>
    <w:link w:val="BodyText2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60" w:firstLine="540"/>
      <w:jc w:val="both"/>
    </w:pPr>
    <w:rPr>
      <w:rFonts w:ascii="Book Antiqua" w:hAnsi="Book Antiqua"/>
      <w:sz w:val="22"/>
      <w:szCs w:val="22"/>
    </w:rPr>
  </w:style>
  <w:style w:type="character" w:customStyle="1" w:styleId="BodyText2Char">
    <w:name w:val="Body Text 2 Char"/>
    <w:link w:val="BodyText2"/>
    <w:uiPriority w:val="99"/>
    <w:rsid w:val="001B1370"/>
    <w:rPr>
      <w:rFonts w:ascii="Book Antiqua" w:hAnsi="Book Antiqua"/>
      <w:sz w:val="22"/>
      <w:szCs w:val="22"/>
    </w:rPr>
  </w:style>
  <w:style w:type="paragraph" w:customStyle="1" w:styleId="a1">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2">
    <w:name w:val="ºÇ¡"/>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customStyle="1" w:styleId="T0">
    <w:name w:val="?????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30">
    <w:name w:val="?????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3">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E">
    <w:name w:val="ª×èÍºÃÔÉÑ· 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4">
    <w:name w:val="Åº"/>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a5">
    <w:name w:val="ลบ"/>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eastAsia="Cordia New" w:cs="BrowalliaUPC"/>
      <w:snapToGrid w:val="0"/>
      <w:sz w:val="28"/>
      <w:szCs w:val="28"/>
      <w:lang w:val="th-TH" w:eastAsia="th-TH"/>
    </w:rPr>
  </w:style>
  <w:style w:type="paragraph" w:styleId="BodyText3">
    <w:name w:val="Body Text 3"/>
    <w:basedOn w:val="Normal"/>
    <w:link w:val="BodyText3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43"/>
    </w:pPr>
    <w:rPr>
      <w:rFonts w:ascii="Times New Roman" w:hAnsi="Times New Roman"/>
      <w:sz w:val="30"/>
      <w:szCs w:val="30"/>
    </w:rPr>
  </w:style>
  <w:style w:type="character" w:customStyle="1" w:styleId="BodyText3Char">
    <w:name w:val="Body Text 3 Char"/>
    <w:link w:val="BodyText3"/>
    <w:uiPriority w:val="99"/>
    <w:rsid w:val="001B1370"/>
    <w:rPr>
      <w:rFonts w:cs="EucrosiaUPC"/>
      <w:sz w:val="30"/>
      <w:szCs w:val="30"/>
    </w:rPr>
  </w:style>
  <w:style w:type="character" w:styleId="PageNumber">
    <w:name w:val="page number"/>
    <w:basedOn w:val="DefaultParagraphFont"/>
    <w:rsid w:val="009724E7"/>
  </w:style>
  <w:style w:type="paragraph" w:customStyle="1" w:styleId="ASSETS">
    <w:name w:val="ASSET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styleId="BodyTextIndent2">
    <w:name w:val="Body Text Indent 2"/>
    <w:basedOn w:val="Normal"/>
    <w:link w:val="BodyTextIndent2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pPr>
    <w:rPr>
      <w:rFonts w:ascii="Times New Roman" w:hAnsi="Times New Roman"/>
      <w:sz w:val="30"/>
      <w:szCs w:val="30"/>
    </w:rPr>
  </w:style>
  <w:style w:type="character" w:customStyle="1" w:styleId="BodyTextIndent2Char">
    <w:name w:val="Body Text Indent 2 Char"/>
    <w:link w:val="BodyTextIndent2"/>
    <w:uiPriority w:val="99"/>
    <w:rsid w:val="001B1370"/>
    <w:rPr>
      <w:rFonts w:cs="EucrosiaUPC"/>
      <w:sz w:val="30"/>
      <w:szCs w:val="30"/>
    </w:rPr>
  </w:style>
  <w:style w:type="paragraph" w:styleId="BalloonText">
    <w:name w:val="Balloon Text"/>
    <w:basedOn w:val="Normal"/>
    <w:link w:val="BalloonTextChar"/>
    <w:uiPriority w:val="99"/>
    <w:semiHidden/>
    <w:rsid w:val="009724E7"/>
    <w:rPr>
      <w:rFonts w:ascii="Tahoma" w:hAnsi="Tahoma"/>
      <w:sz w:val="16"/>
      <w:szCs w:val="16"/>
    </w:rPr>
  </w:style>
  <w:style w:type="character" w:customStyle="1" w:styleId="BalloonTextChar">
    <w:name w:val="Balloon Text Char"/>
    <w:link w:val="BalloonText"/>
    <w:uiPriority w:val="99"/>
    <w:semiHidden/>
    <w:rsid w:val="001B1370"/>
    <w:rPr>
      <w:rFonts w:ascii="Tahoma" w:hAnsi="Tahoma" w:cs="Tahoma"/>
      <w:sz w:val="16"/>
      <w:szCs w:val="16"/>
    </w:rPr>
  </w:style>
  <w:style w:type="paragraph" w:customStyle="1" w:styleId="AccPolicyHeading">
    <w:name w:val="Acc Policy Heading"/>
    <w:basedOn w:val="BodyText"/>
    <w:link w:val="AccPolicyHeadingChar"/>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right="387" w:hanging="540"/>
      <w:jc w:val="both"/>
    </w:pPr>
    <w:rPr>
      <w:rFonts w:ascii="Angsana New" w:hAnsi="Angsana New"/>
      <w:b/>
      <w:bCs/>
      <w:i/>
      <w:iCs/>
      <w:sz w:val="30"/>
      <w:szCs w:val="30"/>
      <w:lang w:val="en-GB"/>
    </w:rPr>
  </w:style>
  <w:style w:type="character" w:customStyle="1" w:styleId="AccPolicyHeadingChar">
    <w:name w:val="Acc Policy Heading Char"/>
    <w:link w:val="AccPolicyHeading"/>
    <w:uiPriority w:val="99"/>
    <w:rsid w:val="009724E7"/>
    <w:rPr>
      <w:rFonts w:ascii="Angsana New" w:hAnsi="Angsana New" w:cs="Angsana New"/>
      <w:b/>
      <w:bCs/>
      <w:i/>
      <w:iCs/>
      <w:sz w:val="30"/>
      <w:szCs w:val="30"/>
      <w:lang w:val="en-GB" w:eastAsia="en-US" w:bidi="th-TH"/>
    </w:rPr>
  </w:style>
  <w:style w:type="table" w:styleId="TableGrid">
    <w:name w:val="Table Grid"/>
    <w:basedOn w:val="TableNormal"/>
    <w:uiPriority w:val="39"/>
    <w:rsid w:val="009724E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gnature">
    <w:name w:val="Signature"/>
    <w:basedOn w:val="Normal"/>
    <w:link w:val="SignatureChar"/>
    <w:uiPriority w:val="99"/>
    <w:rsid w:val="009724E7"/>
    <w:pPr>
      <w:spacing w:line="240" w:lineRule="auto"/>
    </w:pPr>
  </w:style>
  <w:style w:type="character" w:customStyle="1" w:styleId="SignatureChar">
    <w:name w:val="Signature Char"/>
    <w:link w:val="Signature"/>
    <w:uiPriority w:val="99"/>
    <w:rsid w:val="001B1370"/>
    <w:rPr>
      <w:rFonts w:ascii="Arial" w:hAnsi="Arial"/>
      <w:sz w:val="18"/>
      <w:szCs w:val="18"/>
    </w:rPr>
  </w:style>
  <w:style w:type="paragraph" w:customStyle="1" w:styleId="acctfourfigures">
    <w:name w:val="acct four figures"/>
    <w:aliases w:val="a4,a4 + 8 pt,(Complex) + 8 pt,(Complex),Thai Distribute...,a4 + Angsana New,Before:  3 pt,Line spacing:  At l..."/>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customStyle="1" w:styleId="block">
    <w:name w:val="block"/>
    <w:aliases w:val="b,b + Angsana New,Bold,Thai Distributed Justification,Left:  0....,Normal + Angsana New,15 pt,Left:  1 cm,Rig..."/>
    <w:basedOn w:val="BodyText"/>
    <w:link w:val="blockChar"/>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character" w:customStyle="1" w:styleId="blockChar">
    <w:name w:val="block Char"/>
    <w:aliases w:val="b Char"/>
    <w:basedOn w:val="DefaultParagraphFont"/>
    <w:link w:val="block"/>
    <w:locked/>
    <w:rsid w:val="00A508BC"/>
    <w:rPr>
      <w:sz w:val="22"/>
      <w:lang w:val="en-GB" w:bidi="ar-SA"/>
    </w:rPr>
  </w:style>
  <w:style w:type="paragraph" w:customStyle="1" w:styleId="acctmergecolhdg">
    <w:name w:val="acct merge col hdg"/>
    <w:aliases w:val="mh"/>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acctmainheading">
    <w:name w:val="acct main heading"/>
    <w:aliases w:val="am"/>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styleId="FootnoteText">
    <w:name w:val="footnote text"/>
    <w:aliases w:val="ft"/>
    <w:basedOn w:val="Normal"/>
    <w:link w:val="FootnoteTextChar"/>
    <w:uiPriority w:val="99"/>
    <w:semiHidden/>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Cs w:val="20"/>
      <w:lang w:val="en-GB" w:bidi="ar-SA"/>
    </w:rPr>
  </w:style>
  <w:style w:type="character" w:customStyle="1" w:styleId="FootnoteTextChar">
    <w:name w:val="Footnote Text Char"/>
    <w:aliases w:val="ft Char"/>
    <w:link w:val="FootnoteText"/>
    <w:uiPriority w:val="99"/>
    <w:semiHidden/>
    <w:rsid w:val="001B1370"/>
    <w:rPr>
      <w:sz w:val="18"/>
      <w:lang w:val="en-GB" w:bidi="ar-SA"/>
    </w:rPr>
  </w:style>
  <w:style w:type="paragraph" w:customStyle="1" w:styleId="Graphic">
    <w:name w:val="Graphic"/>
    <w:basedOn w:val="Signature"/>
    <w:uiPriority w:val="99"/>
    <w:rsid w:val="009724E7"/>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acctcolumnheadingnospaceafter">
    <w:name w:val="acct column heading no space after"/>
    <w:aliases w:val="acn,acct column heading no sp"/>
    <w:basedOn w:val="acctcolumnheading"/>
    <w:uiPriority w:val="99"/>
    <w:rsid w:val="009724E7"/>
    <w:pPr>
      <w:spacing w:after="0"/>
    </w:pPr>
  </w:style>
  <w:style w:type="paragraph" w:customStyle="1" w:styleId="acctdividends">
    <w:name w:val="acct dividends"/>
    <w:aliases w:val="ad"/>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sz w:val="22"/>
      <w:szCs w:val="20"/>
      <w:lang w:val="en-GB" w:bidi="ar-SA"/>
    </w:rPr>
  </w:style>
  <w:style w:type="paragraph" w:customStyle="1" w:styleId="acctindentnospaceafter">
    <w:name w:val="acct indent no space after"/>
    <w:aliases w:val="ain"/>
    <w:basedOn w:val="acctindent"/>
    <w:rsid w:val="009724E7"/>
    <w:pPr>
      <w:spacing w:after="0"/>
    </w:pPr>
  </w:style>
  <w:style w:type="paragraph" w:customStyle="1" w:styleId="acctindent">
    <w:name w:val="acct indent"/>
    <w:aliases w:val="ai"/>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sz w:val="22"/>
      <w:szCs w:val="20"/>
      <w:lang w:val="en-GB" w:bidi="ar-SA"/>
    </w:rPr>
  </w:style>
  <w:style w:type="paragraph" w:customStyle="1" w:styleId="acctnotecolumn">
    <w:name w:val="acct note column"/>
    <w:aliases w:val="a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sz w:val="22"/>
      <w:szCs w:val="20"/>
      <w:lang w:val="en-GB" w:bidi="ar-SA"/>
    </w:rPr>
  </w:style>
  <w:style w:type="paragraph" w:customStyle="1" w:styleId="acctreadnote">
    <w:name w:val="acct read note"/>
    <w:aliases w:val="ar"/>
    <w:basedOn w:val="BodyText"/>
    <w:uiPriority w:val="99"/>
    <w:rsid w:val="009724E7"/>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signeddirectors">
    <w:name w:val="acct signed directors"/>
    <w:aliases w:val="asd"/>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sz w:val="22"/>
      <w:szCs w:val="20"/>
      <w:lang w:val="en-GB" w:bidi="ar-SA"/>
    </w:rPr>
  </w:style>
  <w:style w:type="paragraph" w:customStyle="1" w:styleId="acctstatementheading">
    <w:name w:val="acct statement heading"/>
    <w:aliases w:val="as"/>
    <w:basedOn w:val="Heading2"/>
    <w:next w:val="Normal"/>
    <w:uiPriority w:val="99"/>
    <w:rsid w:val="009724E7"/>
    <w:pPr>
      <w:tabs>
        <w:tab w:val="clear" w:pos="227"/>
        <w:tab w:val="clear" w:pos="454"/>
        <w:tab w:val="clear" w:pos="680"/>
        <w:tab w:val="clear" w:pos="907"/>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uiPriority w:val="99"/>
    <w:rsid w:val="009724E7"/>
    <w:pPr>
      <w:spacing w:line="260" w:lineRule="atLeast"/>
    </w:pPr>
    <w:rPr>
      <w:sz w:val="22"/>
    </w:rPr>
  </w:style>
  <w:style w:type="paragraph" w:customStyle="1" w:styleId="acctstatementsub-headingbolditalic">
    <w:name w:val="acct statement sub-heading bold italic"/>
    <w:aliases w:val="asbi"/>
    <w:basedOn w:val="Normal"/>
    <w:uiPriority w:val="99"/>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
      <w:bCs/>
      <w:i/>
      <w:sz w:val="22"/>
      <w:szCs w:val="20"/>
      <w:lang w:val="en-GB" w:bidi="ar-SA"/>
    </w:rPr>
  </w:style>
  <w:style w:type="paragraph" w:customStyle="1" w:styleId="acctstatementsub-headingitalic">
    <w:name w:val="acct statement sub-heading italic"/>
    <w:aliases w:val="asi"/>
    <w:basedOn w:val="Normal"/>
    <w:uiPriority w:val="99"/>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Cs/>
      <w:i/>
      <w:sz w:val="22"/>
      <w:szCs w:val="20"/>
      <w:lang w:val="en-GB" w:bidi="ar-SA"/>
    </w:rPr>
  </w:style>
  <w:style w:type="paragraph" w:customStyle="1" w:styleId="acctstatementsub-heading">
    <w:name w:val="acct statement sub-heading"/>
    <w:aliases w:val="ass"/>
    <w:basedOn w:val="acctstatementheading"/>
    <w:next w:val="Normal"/>
    <w:rsid w:val="009724E7"/>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9724E7"/>
    <w:pPr>
      <w:keepNext/>
      <w:keepLines/>
      <w:spacing w:before="130" w:after="130"/>
    </w:pPr>
    <w:rPr>
      <w:b/>
      <w:bCs/>
      <w:i/>
    </w:rPr>
  </w:style>
  <w:style w:type="paragraph" w:customStyle="1" w:styleId="block2">
    <w:name w:val="block2"/>
    <w:aliases w:val="b2"/>
    <w:basedOn w:val="block"/>
    <w:uiPriority w:val="99"/>
    <w:rsid w:val="009724E7"/>
    <w:pPr>
      <w:ind w:left="1134"/>
    </w:pPr>
  </w:style>
  <w:style w:type="paragraph" w:customStyle="1" w:styleId="acctstatementsub-sub-sub-heading">
    <w:name w:val="acct statement sub-sub-sub-heading"/>
    <w:aliases w:val="assss"/>
    <w:basedOn w:val="acctstatementsub-sub-heading"/>
    <w:rsid w:val="009724E7"/>
    <w:rPr>
      <w:b w:val="0"/>
    </w:rPr>
  </w:style>
  <w:style w:type="paragraph" w:customStyle="1" w:styleId="accttwofigureslongernumber">
    <w:name w:val="acct two figures longer number"/>
    <w:aliases w:val="a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sz w:val="22"/>
      <w:szCs w:val="20"/>
      <w:lang w:val="en-GB" w:bidi="ar-SA"/>
    </w:rPr>
  </w:style>
  <w:style w:type="paragraph" w:customStyle="1" w:styleId="accttwofigures">
    <w:name w:val="acct two figures"/>
    <w:aliases w:val="a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accttwolines">
    <w:name w:val="acct two lines"/>
    <w:aliases w:val="a2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sz w:val="22"/>
      <w:szCs w:val="20"/>
      <w:lang w:val="en-GB" w:bidi="ar-SA"/>
    </w:rPr>
  </w:style>
  <w:style w:type="paragraph" w:customStyle="1" w:styleId="accttwolinesnospaceafter">
    <w:name w:val="acct two lines no space after"/>
    <w:aliases w:val="a2l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sz w:val="22"/>
      <w:szCs w:val="20"/>
      <w:lang w:val="en-GB" w:bidi="ar-SA"/>
    </w:rPr>
  </w:style>
  <w:style w:type="paragraph" w:customStyle="1" w:styleId="blocknospaceafter">
    <w:name w:val="block no space after"/>
    <w:aliases w:val="bn"/>
    <w:basedOn w:val="block"/>
    <w:uiPriority w:val="99"/>
    <w:rsid w:val="009724E7"/>
    <w:pPr>
      <w:spacing w:after="0"/>
    </w:pPr>
  </w:style>
  <w:style w:type="paragraph" w:customStyle="1" w:styleId="block2nospaceafter">
    <w:name w:val="block2 no space after"/>
    <w:aliases w:val="b2n,block2 no sp"/>
    <w:basedOn w:val="block2"/>
    <w:uiPriority w:val="99"/>
    <w:rsid w:val="009724E7"/>
    <w:pPr>
      <w:spacing w:after="0"/>
    </w:pPr>
  </w:style>
  <w:style w:type="paragraph" w:customStyle="1" w:styleId="List1a">
    <w:name w:val="List 1a"/>
    <w:aliases w:val="1a"/>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sz w:val="22"/>
      <w:szCs w:val="20"/>
      <w:lang w:val="en-GB" w:bidi="ar-SA"/>
    </w:rPr>
  </w:style>
  <w:style w:type="paragraph" w:customStyle="1" w:styleId="List2i">
    <w:name w:val="List 2i"/>
    <w:aliases w:val="2i"/>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sz w:val="22"/>
      <w:szCs w:val="20"/>
      <w:lang w:val="en-GB" w:bidi="ar-SA"/>
    </w:rPr>
  </w:style>
  <w:style w:type="paragraph" w:styleId="MacroText">
    <w:name w:val="macro"/>
    <w:link w:val="MacroTextChar"/>
    <w:uiPriority w:val="99"/>
    <w:semiHidden/>
    <w:rsid w:val="009724E7"/>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character" w:customStyle="1" w:styleId="MacroTextChar">
    <w:name w:val="Macro Text Char"/>
    <w:link w:val="MacroText"/>
    <w:uiPriority w:val="99"/>
    <w:semiHidden/>
    <w:rsid w:val="001B1370"/>
    <w:rPr>
      <w:rFonts w:ascii="Courier New" w:hAnsi="Courier New"/>
      <w:lang w:val="en-AU" w:eastAsia="en-US" w:bidi="ar-SA"/>
    </w:rPr>
  </w:style>
  <w:style w:type="paragraph" w:customStyle="1" w:styleId="zcompanyname">
    <w:name w:val="zcompany name"/>
    <w:aliases w:val="cn"/>
    <w:basedOn w:val="Normal"/>
    <w:uiPriority w:val="99"/>
    <w:rsid w:val="009724E7"/>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b/>
      <w:sz w:val="26"/>
      <w:szCs w:val="20"/>
      <w:lang w:val="en-GB" w:bidi="ar-SA"/>
    </w:rPr>
  </w:style>
  <w:style w:type="paragraph" w:customStyle="1" w:styleId="zcontents">
    <w:name w:val="zcontents"/>
    <w:basedOn w:val="acctmainheading"/>
    <w:uiPriority w:val="99"/>
    <w:rsid w:val="009724E7"/>
  </w:style>
  <w:style w:type="paragraph" w:customStyle="1" w:styleId="zreportaddinfo">
    <w:name w:val="zreport addinfo"/>
    <w:basedOn w:val="Normal"/>
    <w:uiPriority w:val="99"/>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noProof/>
      <w:sz w:val="20"/>
      <w:szCs w:val="20"/>
      <w:lang w:val="en-GB" w:bidi="ar-SA"/>
    </w:rPr>
  </w:style>
  <w:style w:type="paragraph" w:customStyle="1" w:styleId="zreportaddinfoit">
    <w:name w:val="zreport addinfoit"/>
    <w:basedOn w:val="Normal"/>
    <w:uiPriority w:val="99"/>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i/>
      <w:sz w:val="20"/>
      <w:szCs w:val="20"/>
      <w:lang w:val="en-GB" w:bidi="ar-SA"/>
    </w:rPr>
  </w:style>
  <w:style w:type="paragraph" w:customStyle="1" w:styleId="zreportname">
    <w:name w:val="zreport name"/>
    <w:aliases w:val="rn"/>
    <w:basedOn w:val="Normal"/>
    <w:uiPriority w:val="99"/>
    <w:rsid w:val="009724E7"/>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noProof/>
      <w:sz w:val="36"/>
      <w:szCs w:val="20"/>
      <w:lang w:val="en-GB" w:bidi="ar-SA"/>
    </w:rPr>
  </w:style>
  <w:style w:type="paragraph" w:customStyle="1" w:styleId="zreportsubtitle">
    <w:name w:val="zreport subtitle"/>
    <w:basedOn w:val="zreportname"/>
    <w:uiPriority w:val="99"/>
    <w:rsid w:val="009724E7"/>
    <w:pPr>
      <w:framePr w:wrap="around"/>
      <w:spacing w:line="360" w:lineRule="exact"/>
    </w:pPr>
    <w:rPr>
      <w:sz w:val="32"/>
    </w:rPr>
  </w:style>
  <w:style w:type="paragraph" w:customStyle="1" w:styleId="BodyTexthalfspaceafter">
    <w:name w:val="Body Text half space after"/>
    <w:aliases w:val="hs"/>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sz w:val="22"/>
      <w:szCs w:val="20"/>
      <w:lang w:val="en-GB" w:bidi="ar-SA"/>
    </w:rPr>
  </w:style>
  <w:style w:type="paragraph" w:customStyle="1" w:styleId="ind">
    <w:name w:val="*ind"/>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sz w:val="22"/>
      <w:szCs w:val="20"/>
      <w:lang w:val="en-GB" w:bidi="ar-SA"/>
    </w:rPr>
  </w:style>
  <w:style w:type="paragraph" w:customStyle="1" w:styleId="acctindenthalfspaceafter">
    <w:name w:val="acct indent half space after"/>
    <w:aliases w:val="aihs"/>
    <w:basedOn w:val="acctindent"/>
    <w:uiPriority w:val="99"/>
    <w:rsid w:val="009724E7"/>
    <w:pPr>
      <w:spacing w:after="130"/>
    </w:pPr>
  </w:style>
  <w:style w:type="paragraph" w:customStyle="1" w:styleId="keeptogethernormal">
    <w:name w:val="keep together normal"/>
    <w:aliases w:val="ktn"/>
    <w:basedOn w:val="Normal"/>
    <w:uiPriority w:val="99"/>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 w:val="22"/>
      <w:szCs w:val="20"/>
      <w:lang w:val="en-GB" w:bidi="ar-SA"/>
    </w:rPr>
  </w:style>
  <w:style w:type="paragraph" w:customStyle="1" w:styleId="nineptheading">
    <w:name w:val="nine pt heading"/>
    <w:aliases w:val="9h"/>
    <w:basedOn w:val="nineptbodytext"/>
    <w:rsid w:val="009724E7"/>
    <w:rPr>
      <w:b/>
      <w:bCs/>
    </w:rPr>
  </w:style>
  <w:style w:type="paragraph" w:customStyle="1" w:styleId="nineptbodytext">
    <w:name w:val="nine pt body text"/>
    <w:aliases w:val="9bt"/>
    <w:basedOn w:val="nineptnormal"/>
    <w:rsid w:val="009724E7"/>
    <w:pPr>
      <w:spacing w:after="220"/>
    </w:pPr>
  </w:style>
  <w:style w:type="paragraph" w:customStyle="1" w:styleId="nineptnormal">
    <w:name w:val="nine pt normal"/>
    <w:aliases w:val="9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szCs w:val="20"/>
      <w:lang w:val="en-GB" w:bidi="ar-SA"/>
    </w:rPr>
  </w:style>
  <w:style w:type="paragraph" w:customStyle="1" w:styleId="nineptheadingcentred">
    <w:name w:val="nine pt heading centred"/>
    <w:aliases w:val="9hc"/>
    <w:basedOn w:val="nineptheading"/>
    <w:rsid w:val="009724E7"/>
    <w:pPr>
      <w:jc w:val="center"/>
    </w:pPr>
  </w:style>
  <w:style w:type="paragraph" w:customStyle="1" w:styleId="heading">
    <w:name w:val="heading"/>
    <w:aliases w:val="h"/>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b/>
      <w:sz w:val="22"/>
      <w:szCs w:val="20"/>
      <w:lang w:val="en-GB" w:bidi="ar-SA"/>
    </w:rPr>
  </w:style>
  <w:style w:type="paragraph" w:customStyle="1" w:styleId="headingcentred">
    <w:name w:val="heading centred"/>
    <w:aliases w:val="hc"/>
    <w:basedOn w:val="heading"/>
    <w:uiPriority w:val="99"/>
    <w:rsid w:val="009724E7"/>
    <w:pPr>
      <w:jc w:val="center"/>
    </w:pPr>
  </w:style>
  <w:style w:type="paragraph" w:customStyle="1" w:styleId="Normalcentred">
    <w:name w:val="Normal centred"/>
    <w:aliases w:val="nc"/>
    <w:basedOn w:val="acctcolumnheadingnospaceafter"/>
    <w:uiPriority w:val="99"/>
    <w:rsid w:val="009724E7"/>
  </w:style>
  <w:style w:type="paragraph" w:customStyle="1" w:styleId="nineptheadingcentredbold">
    <w:name w:val="nine pt heading centred bold"/>
    <w:aliases w:val="9hcb"/>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nineptheadingcentredboldwider">
    <w:name w:val="nine pt heading centred bold wider"/>
    <w:aliases w:val="9hcbw"/>
    <w:basedOn w:val="nineptheadingcentredbold"/>
    <w:uiPriority w:val="99"/>
    <w:rsid w:val="009724E7"/>
    <w:pPr>
      <w:ind w:left="-57" w:right="-57"/>
    </w:pPr>
  </w:style>
  <w:style w:type="paragraph" w:customStyle="1" w:styleId="nineptnormalheadinghalfspace">
    <w:name w:val="nine pt normal heading half space"/>
    <w:aliases w:val="9nhhs"/>
    <w:basedOn w:val="nineptnormalheading"/>
    <w:rsid w:val="009724E7"/>
    <w:pPr>
      <w:spacing w:after="80"/>
    </w:pPr>
  </w:style>
  <w:style w:type="paragraph" w:customStyle="1" w:styleId="nineptnormalheading">
    <w:name w:val="nine pt normal heading"/>
    <w:aliases w:val="9nh"/>
    <w:basedOn w:val="nineptnormal"/>
    <w:uiPriority w:val="99"/>
    <w:rsid w:val="009724E7"/>
    <w:rPr>
      <w:b/>
    </w:rPr>
  </w:style>
  <w:style w:type="paragraph" w:customStyle="1" w:styleId="nineptcolumntab1">
    <w:name w:val="nine pt column tab1"/>
    <w:aliases w:val="a91"/>
    <w:basedOn w:val="nineptnormal"/>
    <w:uiPriority w:val="99"/>
    <w:rsid w:val="009724E7"/>
    <w:pPr>
      <w:tabs>
        <w:tab w:val="decimal" w:pos="737"/>
      </w:tabs>
    </w:pPr>
  </w:style>
  <w:style w:type="paragraph" w:customStyle="1" w:styleId="nineptnormalitalicheading">
    <w:name w:val="nine pt normal italic heading"/>
    <w:aliases w:val="9nith"/>
    <w:basedOn w:val="nineptnormalheading"/>
    <w:uiPriority w:val="99"/>
    <w:rsid w:val="009724E7"/>
    <w:rPr>
      <w:i/>
      <w:iCs/>
    </w:rPr>
  </w:style>
  <w:style w:type="paragraph" w:customStyle="1" w:styleId="Normalheadingcentred">
    <w:name w:val="Normal heading centred"/>
    <w:aliases w:val="nhc"/>
    <w:basedOn w:val="Normalheading"/>
    <w:rsid w:val="009724E7"/>
    <w:pPr>
      <w:jc w:val="center"/>
    </w:pPr>
  </w:style>
  <w:style w:type="paragraph" w:customStyle="1" w:styleId="Normalheading">
    <w:name w:val="Normal heading"/>
    <w:aliases w:val="nh"/>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b/>
      <w:bCs/>
      <w:sz w:val="22"/>
      <w:szCs w:val="20"/>
      <w:lang w:val="en-GB" w:bidi="ar-SA"/>
    </w:rPr>
  </w:style>
  <w:style w:type="paragraph" w:customStyle="1" w:styleId="ListBullethalfspaceafter">
    <w:name w:val="List Bullet half space after"/>
    <w:aliases w:val="lbhs"/>
    <w:basedOn w:val="ListBullet"/>
    <w:uiPriority w:val="99"/>
    <w:rsid w:val="009724E7"/>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sz w:val="22"/>
      <w:szCs w:val="20"/>
      <w:lang w:val="en-GB" w:bidi="ar-SA"/>
    </w:rPr>
  </w:style>
  <w:style w:type="paragraph" w:customStyle="1" w:styleId="accttwofigurescents">
    <w:name w:val="acct two figures cents"/>
    <w:aliases w:val="a2c,acct two figures ¢ sig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sz w:val="22"/>
      <w:szCs w:val="20"/>
      <w:lang w:val="en-GB" w:bidi="ar-SA"/>
    </w:rPr>
  </w:style>
  <w:style w:type="paragraph" w:customStyle="1" w:styleId="accttwofiguresdecimal">
    <w:name w:val="acct two figures decimal"/>
    <w:aliases w:val="a2d"/>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NormalIndent1">
    <w:name w:val="Normal Indent1"/>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sz w:val="22"/>
      <w:szCs w:val="20"/>
      <w:lang w:val="en-GB" w:bidi="ar-SA"/>
    </w:rPr>
  </w:style>
  <w:style w:type="paragraph" w:customStyle="1" w:styleId="ListBullet2nospaceafter">
    <w:name w:val="List Bullet 2 no space after"/>
    <w:aliases w:val="lb2n"/>
    <w:basedOn w:val="ListBullet2"/>
    <w:uiPriority w:val="99"/>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sz w:val="22"/>
      <w:szCs w:val="20"/>
      <w:lang w:val="en-GB" w:bidi="ar-SA"/>
    </w:rPr>
  </w:style>
  <w:style w:type="paragraph" w:customStyle="1" w:styleId="ListBullet2halfspaceafter">
    <w:name w:val="List Bullet 2 half space after"/>
    <w:aliases w:val="lb2hs"/>
    <w:basedOn w:val="ListBullet2"/>
    <w:uiPriority w:val="99"/>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sz w:val="22"/>
      <w:szCs w:val="20"/>
      <w:lang w:val="en-GB" w:bidi="ar-SA"/>
    </w:rPr>
  </w:style>
  <w:style w:type="paragraph" w:customStyle="1" w:styleId="BodyTextIndentitalichalfspafter">
    <w:name w:val="Body Text Indent italic half sp after"/>
    <w:aliases w:val="iitalhs"/>
    <w:basedOn w:val="BodyTextIndentitalic"/>
    <w:rsid w:val="009724E7"/>
    <w:pPr>
      <w:spacing w:after="130"/>
    </w:pPr>
  </w:style>
  <w:style w:type="paragraph" w:customStyle="1" w:styleId="BodyTextIndentitalic">
    <w:name w:val="Body Text Indent italic"/>
    <w:aliases w:val="iital"/>
    <w:basedOn w:val="BodyTextInden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i/>
      <w:iCs/>
      <w:sz w:val="22"/>
      <w:szCs w:val="20"/>
      <w:lang w:val="en-GB" w:bidi="ar-SA"/>
    </w:rPr>
  </w:style>
  <w:style w:type="paragraph" w:customStyle="1" w:styleId="BodyTextIndenthalfspaceafter">
    <w:name w:val="Body Text Indent half space after"/>
    <w:aliases w:val="ihs"/>
    <w:basedOn w:val="BodyTextInden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sz w:val="22"/>
      <w:szCs w:val="20"/>
      <w:lang w:val="en-GB" w:bidi="ar-SA"/>
    </w:rPr>
  </w:style>
  <w:style w:type="paragraph" w:customStyle="1" w:styleId="BodyTextonepointafter">
    <w:name w:val="Body Text one point after"/>
    <w:aliases w:val="bt1"/>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keeptogether">
    <w:name w:val="keep together"/>
    <w:aliases w:val="kt"/>
    <w:basedOn w:val="BodyText"/>
    <w:uiPriority w:val="99"/>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threecolumns">
    <w:name w:val="acct three columns"/>
    <w:aliases w:val="a3,acct three figure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sz w:val="22"/>
      <w:szCs w:val="20"/>
      <w:lang w:val="en-GB" w:bidi="ar-SA"/>
    </w:rPr>
  </w:style>
  <w:style w:type="paragraph" w:customStyle="1" w:styleId="acctthreecolumnsshorternumber">
    <w:name w:val="acct three columns shorter number"/>
    <w:aliases w:val="a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tabletext">
    <w:name w:val="table text"/>
    <w:aliases w:val="t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sz w:val="22"/>
      <w:szCs w:val="20"/>
      <w:lang w:val="en-GB" w:bidi="ar-SA"/>
    </w:rPr>
  </w:style>
  <w:style w:type="paragraph" w:customStyle="1" w:styleId="BodyTextitalic">
    <w:name w:val="Body Text italic"/>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i/>
      <w:iCs/>
      <w:sz w:val="22"/>
      <w:szCs w:val="20"/>
      <w:lang w:val="en-GB" w:bidi="ar-SA"/>
    </w:rPr>
  </w:style>
  <w:style w:type="paragraph" w:customStyle="1" w:styleId="BodyTextIndentnosp">
    <w:name w:val="Body Text Indent no sp"/>
    <w:aliases w:val="in,indent no space after"/>
    <w:basedOn w:val="BodyTextInden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acctfourfiguresdecimal">
    <w:name w:val="acct four figures decimal"/>
    <w:aliases w:val="a4d"/>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sz w:val="22"/>
      <w:szCs w:val="20"/>
      <w:lang w:val="en-GB" w:bidi="ar-SA"/>
    </w:rPr>
  </w:style>
  <w:style w:type="paragraph" w:customStyle="1" w:styleId="headingnospaceafter">
    <w:name w:val="heading no space after"/>
    <w:aliases w:val="hn,heading no space"/>
    <w:basedOn w:val="heading"/>
    <w:uiPriority w:val="99"/>
    <w:rsid w:val="009724E7"/>
    <w:pPr>
      <w:spacing w:after="0"/>
    </w:pPr>
  </w:style>
  <w:style w:type="paragraph" w:customStyle="1" w:styleId="acctnotecolumndecimal">
    <w:name w:val="acct note column decimal"/>
    <w:aliases w:val="and"/>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sz w:val="22"/>
      <w:szCs w:val="20"/>
      <w:lang w:val="en-GB" w:bidi="ar-SA"/>
    </w:rPr>
  </w:style>
  <w:style w:type="paragraph" w:customStyle="1" w:styleId="index">
    <w:name w:val="index"/>
    <w:aliases w:val="ix"/>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sz w:val="22"/>
      <w:szCs w:val="20"/>
      <w:lang w:val="en-GB" w:bidi="ar-SA"/>
    </w:rPr>
  </w:style>
  <w:style w:type="paragraph" w:customStyle="1" w:styleId="nineptbodytextbullet">
    <w:name w:val="nine pt body text bullet"/>
    <w:aliases w:val="9btb"/>
    <w:basedOn w:val="nineptbodytext"/>
    <w:rsid w:val="009724E7"/>
    <w:pPr>
      <w:tabs>
        <w:tab w:val="num" w:pos="284"/>
      </w:tabs>
      <w:spacing w:after="180"/>
      <w:ind w:left="284" w:hanging="284"/>
    </w:pPr>
  </w:style>
  <w:style w:type="paragraph" w:customStyle="1" w:styleId="nineptnormalbullet">
    <w:name w:val="nine pt normal bullet"/>
    <w:aliases w:val="9nb"/>
    <w:basedOn w:val="nineptnormal"/>
    <w:uiPriority w:val="99"/>
    <w:rsid w:val="009724E7"/>
    <w:pPr>
      <w:tabs>
        <w:tab w:val="num" w:pos="284"/>
      </w:tabs>
      <w:ind w:left="284" w:hanging="284"/>
    </w:pPr>
  </w:style>
  <w:style w:type="paragraph" w:customStyle="1" w:styleId="ninepttabletextblockbullet">
    <w:name w:val="nine pt table text block bullet"/>
    <w:aliases w:val="9ttbb"/>
    <w:basedOn w:val="ninepttabletextblock"/>
    <w:rsid w:val="009724E7"/>
    <w:pPr>
      <w:tabs>
        <w:tab w:val="num" w:pos="652"/>
      </w:tabs>
      <w:ind w:left="652" w:hanging="227"/>
    </w:pPr>
  </w:style>
  <w:style w:type="paragraph" w:customStyle="1" w:styleId="ninepttabletextblock">
    <w:name w:val="nine pt table text block"/>
    <w:aliases w:val="9ttbk"/>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szCs w:val="20"/>
      <w:lang w:val="en-GB" w:bidi="ar-SA"/>
    </w:rPr>
  </w:style>
  <w:style w:type="paragraph" w:customStyle="1" w:styleId="IndexHeading1">
    <w:name w:val="Index Heading1"/>
    <w:aliases w:val="ixh"/>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GB" w:bidi="ar-SA"/>
    </w:rPr>
  </w:style>
  <w:style w:type="paragraph" w:customStyle="1" w:styleId="block2bullet">
    <w:name w:val="block2bullet"/>
    <w:aliases w:val="b2b"/>
    <w:basedOn w:val="block2"/>
    <w:uiPriority w:val="99"/>
    <w:rsid w:val="009724E7"/>
    <w:pPr>
      <w:tabs>
        <w:tab w:val="num" w:pos="1474"/>
      </w:tabs>
      <w:ind w:left="1474" w:hanging="340"/>
    </w:pPr>
  </w:style>
  <w:style w:type="paragraph" w:customStyle="1" w:styleId="tabletextheading">
    <w:name w:val="table text heading"/>
    <w:aliases w:val="tth"/>
    <w:basedOn w:val="tabletext"/>
    <w:uiPriority w:val="99"/>
    <w:rsid w:val="009724E7"/>
    <w:rPr>
      <w:b/>
      <w:bCs/>
    </w:rPr>
  </w:style>
  <w:style w:type="paragraph" w:customStyle="1" w:styleId="acctfourfiguresyears">
    <w:name w:val="acct four figures years"/>
    <w:aliases w:val="a4y"/>
    <w:basedOn w:val="Normal"/>
    <w:uiPriority w:val="99"/>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pPr>
    <w:rPr>
      <w:rFonts w:ascii="Times New Roman" w:hAnsi="Times New Roman"/>
      <w:sz w:val="22"/>
      <w:szCs w:val="20"/>
      <w:lang w:val="en-GB" w:bidi="ar-SA"/>
    </w:rPr>
  </w:style>
  <w:style w:type="paragraph" w:customStyle="1" w:styleId="accttwofiguresyears">
    <w:name w:val="acct two figures years"/>
    <w:aliases w:val="a2y"/>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sz w:val="22"/>
      <w:szCs w:val="20"/>
      <w:lang w:val="en-GB" w:bidi="ar-SA"/>
    </w:rPr>
  </w:style>
  <w:style w:type="paragraph" w:customStyle="1" w:styleId="Foreigncurrencytable">
    <w:name w:val="Foreign currency tabl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sz w:val="22"/>
      <w:szCs w:val="20"/>
      <w:lang w:val="en-GB" w:bidi="ar-SA"/>
    </w:rPr>
  </w:style>
  <w:style w:type="paragraph" w:customStyle="1" w:styleId="headingitalicnospaceafter">
    <w:name w:val="heading italic no space after"/>
    <w:aliases w:val="hi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i/>
      <w:iCs/>
      <w:sz w:val="22"/>
      <w:szCs w:val="20"/>
      <w:lang w:val="en-GB" w:bidi="ar-SA"/>
    </w:rPr>
  </w:style>
  <w:style w:type="paragraph" w:customStyle="1" w:styleId="accttwofigures0">
    <w:name w:val="acct two figures %"/>
    <w:aliases w:val="a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sz w:val="22"/>
      <w:szCs w:val="20"/>
      <w:lang w:val="en-GB" w:bidi="ar-SA"/>
    </w:rPr>
  </w:style>
  <w:style w:type="paragraph" w:customStyle="1" w:styleId="accttwofigures2a22">
    <w:name w:val="acct two figures %2.a2%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blocklist">
    <w:name w:val="block list"/>
    <w:aliases w:val="blist"/>
    <w:basedOn w:val="block"/>
    <w:uiPriority w:val="99"/>
    <w:rsid w:val="009724E7"/>
    <w:pPr>
      <w:ind w:left="1134" w:hanging="567"/>
    </w:pPr>
  </w:style>
  <w:style w:type="paragraph" w:customStyle="1" w:styleId="blocklist2">
    <w:name w:val="block list2"/>
    <w:aliases w:val="blist2"/>
    <w:basedOn w:val="blocklist"/>
    <w:uiPriority w:val="99"/>
    <w:rsid w:val="009724E7"/>
    <w:pPr>
      <w:ind w:left="1701"/>
    </w:pPr>
  </w:style>
  <w:style w:type="paragraph" w:customStyle="1" w:styleId="acctfourfigureslongernumber">
    <w:name w:val="acct four figures longer number"/>
    <w:aliases w:val="a4+"/>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sz w:val="22"/>
      <w:szCs w:val="20"/>
      <w:lang w:val="en-GB" w:bidi="ar-SA"/>
    </w:rPr>
  </w:style>
  <w:style w:type="paragraph" w:customStyle="1" w:styleId="blockheading">
    <w:name w:val="block heading"/>
    <w:aliases w:val="bh"/>
    <w:basedOn w:val="block"/>
    <w:uiPriority w:val="99"/>
    <w:rsid w:val="009724E7"/>
    <w:pPr>
      <w:keepNext/>
      <w:keepLines/>
      <w:spacing w:before="70"/>
    </w:pPr>
    <w:rPr>
      <w:b/>
    </w:rPr>
  </w:style>
  <w:style w:type="paragraph" w:customStyle="1" w:styleId="blockheadingitalicnosp">
    <w:name w:val="block heading italic no sp"/>
    <w:aliases w:val="bhin"/>
    <w:basedOn w:val="blockheadingitalic"/>
    <w:rsid w:val="009724E7"/>
    <w:pPr>
      <w:spacing w:after="0"/>
    </w:pPr>
  </w:style>
  <w:style w:type="paragraph" w:customStyle="1" w:styleId="blockheadingitalic">
    <w:name w:val="block heading italic"/>
    <w:aliases w:val="bhi"/>
    <w:basedOn w:val="blockheadingitalicbold"/>
    <w:rsid w:val="009724E7"/>
    <w:rPr>
      <w:b w:val="0"/>
    </w:rPr>
  </w:style>
  <w:style w:type="paragraph" w:customStyle="1" w:styleId="blockheadingitalicbold">
    <w:name w:val="block heading italic bold"/>
    <w:aliases w:val="bhib"/>
    <w:basedOn w:val="blockheading"/>
    <w:uiPriority w:val="99"/>
    <w:rsid w:val="009724E7"/>
    <w:rPr>
      <w:i/>
    </w:rPr>
  </w:style>
  <w:style w:type="paragraph" w:customStyle="1" w:styleId="blockheadingnosp">
    <w:name w:val="block heading no sp"/>
    <w:aliases w:val="bhn,block heading no space after"/>
    <w:basedOn w:val="blockheading"/>
    <w:uiPriority w:val="99"/>
    <w:rsid w:val="009724E7"/>
    <w:pPr>
      <w:spacing w:after="0"/>
    </w:pPr>
  </w:style>
  <w:style w:type="paragraph" w:customStyle="1" w:styleId="smallreturn">
    <w:name w:val="small return"/>
    <w:aliases w:val="sr"/>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sz w:val="22"/>
      <w:szCs w:val="20"/>
      <w:lang w:val="en-GB" w:bidi="ar-SA"/>
    </w:rPr>
  </w:style>
  <w:style w:type="paragraph" w:customStyle="1" w:styleId="headingbolditalicnospaceafter">
    <w:name w:val="heading bold italic no space after"/>
    <w:aliases w:val="hbin"/>
    <w:basedOn w:val="headingbolditalic"/>
    <w:rsid w:val="009724E7"/>
    <w:pPr>
      <w:spacing w:after="0"/>
    </w:pPr>
  </w:style>
  <w:style w:type="paragraph" w:customStyle="1" w:styleId="headingbolditalic">
    <w:name w:val="heading bold italic"/>
    <w:aliases w:val="hbi"/>
    <w:basedOn w:val="heading"/>
    <w:uiPriority w:val="99"/>
    <w:rsid w:val="009724E7"/>
    <w:rPr>
      <w:i/>
    </w:rPr>
  </w:style>
  <w:style w:type="paragraph" w:customStyle="1" w:styleId="acctstatementheadingashorter">
    <w:name w:val="acct statement heading (a) shorter"/>
    <w:aliases w:val="asas"/>
    <w:basedOn w:val="Normal"/>
    <w:uiPriority w:val="99"/>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b/>
      <w:sz w:val="22"/>
      <w:szCs w:val="20"/>
      <w:lang w:val="en-GB" w:bidi="ar-SA"/>
    </w:rPr>
  </w:style>
  <w:style w:type="paragraph" w:customStyle="1" w:styleId="acctstatementheadingshorter">
    <w:name w:val="acct statement heading shorter"/>
    <w:aliases w:val="as-"/>
    <w:basedOn w:val="Normal"/>
    <w:uiPriority w:val="99"/>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b/>
      <w:sz w:val="24"/>
      <w:szCs w:val="20"/>
      <w:lang w:val="en-GB" w:bidi="ar-SA"/>
    </w:rPr>
  </w:style>
  <w:style w:type="paragraph" w:customStyle="1" w:styleId="acctindentlistnospaceafter">
    <w:name w:val="acct indent list no space after"/>
    <w:aliases w:val="ail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sz w:val="22"/>
      <w:szCs w:val="20"/>
      <w:lang w:val="en-GB" w:bidi="ar-SA"/>
    </w:rPr>
  </w:style>
  <w:style w:type="paragraph" w:customStyle="1" w:styleId="acctindenttabs">
    <w:name w:val="acct indent+tabs"/>
    <w:aliases w:val="ait"/>
    <w:basedOn w:val="acctindent"/>
    <w:uiPriority w:val="99"/>
    <w:rsid w:val="009724E7"/>
    <w:pPr>
      <w:tabs>
        <w:tab w:val="left" w:pos="851"/>
        <w:tab w:val="left" w:pos="1134"/>
      </w:tabs>
    </w:pPr>
  </w:style>
  <w:style w:type="paragraph" w:customStyle="1" w:styleId="acctindenttabsnospaceafter">
    <w:name w:val="acct indent+tabs no space after"/>
    <w:aliases w:val="aitn"/>
    <w:basedOn w:val="acctindenttabs"/>
    <w:uiPriority w:val="99"/>
    <w:rsid w:val="009724E7"/>
    <w:pPr>
      <w:spacing w:after="0"/>
    </w:pPr>
  </w:style>
  <w:style w:type="paragraph" w:customStyle="1" w:styleId="blockbullet">
    <w:name w:val="block bullet"/>
    <w:aliases w:val="bb"/>
    <w:basedOn w:val="block"/>
    <w:uiPriority w:val="99"/>
    <w:rsid w:val="009724E7"/>
    <w:pPr>
      <w:tabs>
        <w:tab w:val="num" w:pos="907"/>
      </w:tabs>
      <w:ind w:left="907" w:hanging="340"/>
    </w:pPr>
  </w:style>
  <w:style w:type="paragraph" w:customStyle="1" w:styleId="acctfourfigureslongernumber3">
    <w:name w:val="acct four figures longer number3"/>
    <w:aliases w:val="a4+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sz w:val="22"/>
      <w:szCs w:val="20"/>
      <w:lang w:val="en-GB" w:bidi="ar-SA"/>
    </w:rPr>
  </w:style>
  <w:style w:type="paragraph" w:customStyle="1" w:styleId="headingitalic">
    <w:name w:val="heading italic"/>
    <w:aliases w:val="hi"/>
    <w:basedOn w:val="headingbolditalic"/>
    <w:uiPriority w:val="99"/>
    <w:rsid w:val="009724E7"/>
    <w:rPr>
      <w:b w:val="0"/>
      <w:bCs/>
      <w:iCs/>
    </w:rPr>
  </w:style>
  <w:style w:type="paragraph" w:customStyle="1" w:styleId="blocklistnospaceafter">
    <w:name w:val="block list no space after"/>
    <w:aliases w:val="blistn"/>
    <w:basedOn w:val="blocklist"/>
    <w:uiPriority w:val="99"/>
    <w:rsid w:val="009724E7"/>
    <w:pPr>
      <w:spacing w:after="0"/>
    </w:pPr>
  </w:style>
  <w:style w:type="paragraph" w:customStyle="1" w:styleId="eightptnormal">
    <w:name w:val="eight pt normal"/>
    <w:aliases w:val="8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sz w:val="16"/>
      <w:szCs w:val="20"/>
      <w:lang w:val="en-GB" w:bidi="ar-SA"/>
    </w:rPr>
  </w:style>
  <w:style w:type="paragraph" w:customStyle="1" w:styleId="eightptcolumnheading">
    <w:name w:val="eight pt column heading"/>
    <w:aliases w:val="8ch"/>
    <w:basedOn w:val="eightptnormal"/>
    <w:uiPriority w:val="99"/>
    <w:rsid w:val="009724E7"/>
    <w:pPr>
      <w:jc w:val="center"/>
    </w:pPr>
  </w:style>
  <w:style w:type="paragraph" w:customStyle="1" w:styleId="eightptnormalheadingcentred">
    <w:name w:val="eight pt normal heading centred"/>
    <w:aliases w:val="8nhc"/>
    <w:basedOn w:val="eightptnormalheading"/>
    <w:rsid w:val="009724E7"/>
    <w:pPr>
      <w:jc w:val="center"/>
    </w:pPr>
    <w:rPr>
      <w:bCs w:val="0"/>
    </w:rPr>
  </w:style>
  <w:style w:type="paragraph" w:customStyle="1" w:styleId="eightptnormalheading">
    <w:name w:val="eight pt normal heading"/>
    <w:aliases w:val="8nh"/>
    <w:basedOn w:val="eightptnormal"/>
    <w:uiPriority w:val="99"/>
    <w:rsid w:val="009724E7"/>
    <w:rPr>
      <w:b/>
      <w:bCs/>
    </w:rPr>
  </w:style>
  <w:style w:type="paragraph" w:customStyle="1" w:styleId="eightptbodytextheading">
    <w:name w:val="eight pt body text heading"/>
    <w:aliases w:val="8h"/>
    <w:basedOn w:val="eightptbodytext"/>
    <w:rsid w:val="009724E7"/>
    <w:rPr>
      <w:b/>
      <w:bCs/>
    </w:rPr>
  </w:style>
  <w:style w:type="paragraph" w:customStyle="1" w:styleId="eightptbodytext">
    <w:name w:val="eight pt body text"/>
    <w:aliases w:val="8bt"/>
    <w:basedOn w:val="eightptnormal"/>
    <w:uiPriority w:val="99"/>
    <w:rsid w:val="009724E7"/>
    <w:pPr>
      <w:spacing w:after="200"/>
    </w:pPr>
  </w:style>
  <w:style w:type="paragraph" w:customStyle="1" w:styleId="eightptcolumntabs">
    <w:name w:val="eight pt column tabs"/>
    <w:aliases w:val="a8"/>
    <w:basedOn w:val="eightptnormal"/>
    <w:uiPriority w:val="99"/>
    <w:rsid w:val="009724E7"/>
    <w:pPr>
      <w:tabs>
        <w:tab w:val="decimal" w:pos="482"/>
      </w:tabs>
      <w:ind w:left="-57" w:right="-57"/>
    </w:pPr>
  </w:style>
  <w:style w:type="paragraph" w:customStyle="1" w:styleId="eightpthalfspaceafter">
    <w:name w:val="eight pt half space after"/>
    <w:aliases w:val="8hs"/>
    <w:basedOn w:val="eightptnormal"/>
    <w:uiPriority w:val="99"/>
    <w:rsid w:val="009724E7"/>
    <w:pPr>
      <w:spacing w:after="100"/>
    </w:pPr>
  </w:style>
  <w:style w:type="paragraph" w:customStyle="1" w:styleId="eightptcolumnheadingspace">
    <w:name w:val="eight pt column heading+space"/>
    <w:aliases w:val="8chs"/>
    <w:basedOn w:val="eightptcolumnheading"/>
    <w:uiPriority w:val="99"/>
    <w:rsid w:val="009724E7"/>
    <w:pPr>
      <w:spacing w:after="200"/>
    </w:pPr>
  </w:style>
  <w:style w:type="paragraph" w:customStyle="1" w:styleId="eightptblocknosp">
    <w:name w:val="eight pt block no sp"/>
    <w:aliases w:val="8bn"/>
    <w:basedOn w:val="eightptblock"/>
    <w:rsid w:val="009724E7"/>
    <w:pPr>
      <w:spacing w:after="0"/>
    </w:pPr>
  </w:style>
  <w:style w:type="paragraph" w:customStyle="1" w:styleId="eightptblock">
    <w:name w:val="eight pt block"/>
    <w:aliases w:val="8b"/>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sz w:val="16"/>
      <w:szCs w:val="20"/>
      <w:lang w:val="en-GB" w:bidi="ar-SA"/>
    </w:rPr>
  </w:style>
  <w:style w:type="paragraph" w:customStyle="1" w:styleId="nineptbodytext4ptbefore4ptafter">
    <w:name w:val="nine pt body text 4pt before 4pt after"/>
    <w:aliases w:val="9bt44"/>
    <w:basedOn w:val="nineptbodytext"/>
    <w:rsid w:val="009724E7"/>
    <w:pPr>
      <w:spacing w:before="80" w:after="80"/>
    </w:pPr>
  </w:style>
  <w:style w:type="paragraph" w:customStyle="1" w:styleId="eightptcolumntabs2">
    <w:name w:val="eight pt column tabs2"/>
    <w:aliases w:val="a82"/>
    <w:basedOn w:val="eightptnormal"/>
    <w:uiPriority w:val="99"/>
    <w:rsid w:val="009724E7"/>
    <w:pPr>
      <w:tabs>
        <w:tab w:val="decimal" w:pos="539"/>
      </w:tabs>
      <w:ind w:left="-57" w:right="-57"/>
    </w:pPr>
  </w:style>
  <w:style w:type="paragraph" w:customStyle="1" w:styleId="acctstatementheadingshorter2">
    <w:name w:val="acct statement heading shorter2"/>
    <w:aliases w:val="as-2"/>
    <w:basedOn w:val="acctstatementheading"/>
    <w:uiPriority w:val="99"/>
    <w:rsid w:val="009724E7"/>
    <w:pPr>
      <w:ind w:right="5103"/>
    </w:pPr>
  </w:style>
  <w:style w:type="paragraph" w:customStyle="1" w:styleId="accttwofigureslongernumber2">
    <w:name w:val="acct two figures longer number2"/>
    <w:aliases w:val="a2+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sz w:val="22"/>
      <w:szCs w:val="20"/>
      <w:lang w:val="en-GB" w:bidi="ar-SA"/>
    </w:rPr>
  </w:style>
  <w:style w:type="paragraph" w:customStyle="1" w:styleId="Normalbullet">
    <w:name w:val="Normal bullet"/>
    <w:aliases w:val="nb"/>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sz w:val="22"/>
      <w:szCs w:val="20"/>
      <w:lang w:val="en-GB" w:bidi="ar-SA"/>
    </w:rPr>
  </w:style>
  <w:style w:type="paragraph" w:customStyle="1" w:styleId="blockindentnosp">
    <w:name w:val="block indent no sp"/>
    <w:aliases w:val="bin,binn,block + indent"/>
    <w:basedOn w:val="blockindent"/>
    <w:rsid w:val="009724E7"/>
    <w:pPr>
      <w:spacing w:after="0"/>
    </w:pPr>
  </w:style>
  <w:style w:type="paragraph" w:customStyle="1" w:styleId="blockindent">
    <w:name w:val="block indent"/>
    <w:aliases w:val="bi"/>
    <w:basedOn w:val="block"/>
    <w:uiPriority w:val="99"/>
    <w:rsid w:val="009724E7"/>
    <w:pPr>
      <w:ind w:left="737" w:hanging="170"/>
    </w:pPr>
  </w:style>
  <w:style w:type="paragraph" w:customStyle="1" w:styleId="nineptnormalcentred">
    <w:name w:val="nine pt normal centred"/>
    <w:aliases w:val="9nc"/>
    <w:basedOn w:val="nineptnormal"/>
    <w:uiPriority w:val="99"/>
    <w:rsid w:val="009724E7"/>
    <w:pPr>
      <w:jc w:val="center"/>
    </w:pPr>
  </w:style>
  <w:style w:type="paragraph" w:customStyle="1" w:styleId="nineptcol">
    <w:name w:val="nine pt %col"/>
    <w:aliases w:val="9%"/>
    <w:basedOn w:val="nineptnormal"/>
    <w:uiPriority w:val="99"/>
    <w:rsid w:val="009724E7"/>
    <w:pPr>
      <w:tabs>
        <w:tab w:val="decimal" w:pos="340"/>
      </w:tabs>
    </w:pPr>
  </w:style>
  <w:style w:type="paragraph" w:customStyle="1" w:styleId="nineptcolumntab">
    <w:name w:val="nine pt column tab"/>
    <w:aliases w:val="a9,nine pt column tabs"/>
    <w:basedOn w:val="nineptnormal"/>
    <w:uiPriority w:val="99"/>
    <w:rsid w:val="009724E7"/>
    <w:pPr>
      <w:tabs>
        <w:tab w:val="decimal" w:pos="624"/>
      </w:tabs>
      <w:spacing w:line="200" w:lineRule="atLeast"/>
    </w:pPr>
  </w:style>
  <w:style w:type="paragraph" w:customStyle="1" w:styleId="nineptnormalitalic">
    <w:name w:val="nine pt normal italic"/>
    <w:aliases w:val="9nit"/>
    <w:basedOn w:val="nineptnormal"/>
    <w:uiPriority w:val="99"/>
    <w:rsid w:val="009724E7"/>
    <w:rPr>
      <w:i/>
      <w:iCs/>
    </w:rPr>
  </w:style>
  <w:style w:type="paragraph" w:customStyle="1" w:styleId="nineptblocklistnospaceafter">
    <w:name w:val="nine pt block list no space after"/>
    <w:aliases w:val="9bln"/>
    <w:basedOn w:val="nineptblocklist"/>
    <w:rsid w:val="009724E7"/>
    <w:pPr>
      <w:spacing w:after="0"/>
    </w:pPr>
  </w:style>
  <w:style w:type="paragraph" w:customStyle="1" w:styleId="nineptblocklist">
    <w:name w:val="nine pt block list"/>
    <w:aliases w:val="9bl"/>
    <w:basedOn w:val="nineptblock"/>
    <w:rsid w:val="009724E7"/>
    <w:pPr>
      <w:ind w:left="992" w:hanging="425"/>
    </w:pPr>
  </w:style>
  <w:style w:type="paragraph" w:customStyle="1" w:styleId="nineptblock">
    <w:name w:val="nine pt block"/>
    <w:aliases w:val="9b"/>
    <w:basedOn w:val="nineptnormal"/>
    <w:uiPriority w:val="99"/>
    <w:rsid w:val="009724E7"/>
    <w:pPr>
      <w:spacing w:after="220"/>
      <w:ind w:left="567"/>
    </w:pPr>
  </w:style>
  <w:style w:type="paragraph" w:customStyle="1" w:styleId="acctfourfiguresshorternumber2">
    <w:name w:val="acct four figures shorter number2"/>
    <w:aliases w:val="a4-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sz w:val="22"/>
      <w:szCs w:val="20"/>
      <w:lang w:val="en-GB" w:bidi="ar-SA"/>
    </w:rPr>
  </w:style>
  <w:style w:type="paragraph" w:customStyle="1" w:styleId="nineptnormalheadingcentred">
    <w:name w:val="nine pt normal heading centred"/>
    <w:aliases w:val="9nhc"/>
    <w:basedOn w:val="nineptnormalheading"/>
    <w:uiPriority w:val="99"/>
    <w:rsid w:val="009724E7"/>
    <w:pPr>
      <w:jc w:val="center"/>
    </w:pPr>
  </w:style>
  <w:style w:type="paragraph" w:customStyle="1" w:styleId="nineptheadingcentredspace">
    <w:name w:val="nine pt heading centred + space"/>
    <w:aliases w:val="9hc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szCs w:val="20"/>
      <w:lang w:val="en-GB" w:bidi="ar-SA"/>
    </w:rPr>
  </w:style>
  <w:style w:type="paragraph" w:customStyle="1" w:styleId="nineptcolumntabdecimal">
    <w:name w:val="nine pt column tab decimal"/>
    <w:aliases w:val="a9d,nine pt column tabs decimal"/>
    <w:basedOn w:val="nineptnormal"/>
    <w:uiPriority w:val="99"/>
    <w:rsid w:val="009724E7"/>
    <w:pPr>
      <w:tabs>
        <w:tab w:val="decimal" w:pos="227"/>
      </w:tabs>
    </w:pPr>
  </w:style>
  <w:style w:type="paragraph" w:customStyle="1" w:styleId="nineptcolumntab2">
    <w:name w:val="nine pt column tab2"/>
    <w:aliases w:val="a92,nine pt column tabs2"/>
    <w:basedOn w:val="nineptnormal"/>
    <w:uiPriority w:val="99"/>
    <w:rsid w:val="009724E7"/>
    <w:pPr>
      <w:tabs>
        <w:tab w:val="decimal" w:pos="510"/>
      </w:tabs>
    </w:pPr>
  </w:style>
  <w:style w:type="paragraph" w:customStyle="1" w:styleId="nineptonepointafter">
    <w:name w:val="nine pt one point after"/>
    <w:aliases w:val="9n1"/>
    <w:basedOn w:val="nineptnormal"/>
    <w:uiPriority w:val="99"/>
    <w:rsid w:val="009724E7"/>
    <w:pPr>
      <w:spacing w:after="20"/>
    </w:pPr>
  </w:style>
  <w:style w:type="paragraph" w:customStyle="1" w:styleId="nineptblockind">
    <w:name w:val="nine pt block *ind"/>
    <w:aliases w:val="9b*ind"/>
    <w:basedOn w:val="nineptblock"/>
    <w:uiPriority w:val="99"/>
    <w:rsid w:val="009724E7"/>
    <w:pPr>
      <w:ind w:left="851" w:hanging="284"/>
    </w:pPr>
  </w:style>
  <w:style w:type="paragraph" w:customStyle="1" w:styleId="headingonepointafter">
    <w:name w:val="heading one point after"/>
    <w:aliases w:val="h1p"/>
    <w:basedOn w:val="heading"/>
    <w:uiPriority w:val="99"/>
    <w:rsid w:val="009724E7"/>
    <w:pPr>
      <w:spacing w:after="20"/>
    </w:pPr>
  </w:style>
  <w:style w:type="paragraph" w:customStyle="1" w:styleId="blockbulletnospaceafter">
    <w:name w:val="block bullet no space after"/>
    <w:aliases w:val="bbn,block bullet no sp"/>
    <w:basedOn w:val="blockbullet"/>
    <w:uiPriority w:val="99"/>
    <w:rsid w:val="009724E7"/>
    <w:pPr>
      <w:spacing w:after="0"/>
    </w:pPr>
  </w:style>
  <w:style w:type="paragraph" w:customStyle="1" w:styleId="acctstatementheadingaitalicbold">
    <w:name w:val="acct statement heading (a) italic bold"/>
    <w:aliases w:val="asaib"/>
    <w:basedOn w:val="acctstatementheadinga"/>
    <w:uiPriority w:val="99"/>
    <w:rsid w:val="009724E7"/>
    <w:pPr>
      <w:spacing w:before="0" w:after="260"/>
    </w:pPr>
    <w:rPr>
      <w:i/>
    </w:rPr>
  </w:style>
  <w:style w:type="paragraph" w:customStyle="1" w:styleId="nineptblocknosp">
    <w:name w:val="nine pt block no sp"/>
    <w:aliases w:val="9b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szCs w:val="20"/>
      <w:lang w:val="en-GB" w:bidi="ar-SA"/>
    </w:rPr>
  </w:style>
  <w:style w:type="paragraph" w:customStyle="1" w:styleId="nineptnormalheadingbolditalic">
    <w:name w:val="nine pt normal heading bold italic"/>
    <w:aliases w:val="9h2"/>
    <w:basedOn w:val="nineptnormalheading"/>
    <w:uiPriority w:val="99"/>
    <w:rsid w:val="009724E7"/>
    <w:rPr>
      <w:i/>
      <w:iCs/>
    </w:rPr>
  </w:style>
  <w:style w:type="paragraph" w:customStyle="1" w:styleId="nineptnormalhalfspace">
    <w:name w:val="nine pt normal half space"/>
    <w:aliases w:val="9nhs"/>
    <w:basedOn w:val="nineptnormal"/>
    <w:uiPriority w:val="99"/>
    <w:rsid w:val="009724E7"/>
    <w:pPr>
      <w:spacing w:after="80"/>
    </w:pPr>
  </w:style>
  <w:style w:type="paragraph" w:customStyle="1" w:styleId="nineptratecol">
    <w:name w:val="nine pt rate col"/>
    <w:aliases w:val="a9r"/>
    <w:basedOn w:val="nineptnormal"/>
    <w:uiPriority w:val="99"/>
    <w:rsid w:val="009724E7"/>
    <w:pPr>
      <w:tabs>
        <w:tab w:val="decimal" w:pos="397"/>
      </w:tabs>
    </w:pPr>
  </w:style>
  <w:style w:type="paragraph" w:customStyle="1" w:styleId="nineptblockitalics">
    <w:name w:val="nine pt block italics"/>
    <w:aliases w:val="9bit"/>
    <w:basedOn w:val="nineptblock"/>
    <w:uiPriority w:val="99"/>
    <w:rsid w:val="009724E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9724E7"/>
    <w:pPr>
      <w:spacing w:after="80"/>
    </w:pPr>
  </w:style>
  <w:style w:type="paragraph" w:customStyle="1" w:styleId="nineptbodytextheading">
    <w:name w:val="nine pt body text heading"/>
    <w:aliases w:val="9bth"/>
    <w:basedOn w:val="Foote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b/>
      <w:bCs/>
      <w:szCs w:val="20"/>
      <w:lang w:val="en-GB" w:bidi="ar-SA"/>
    </w:rPr>
  </w:style>
  <w:style w:type="paragraph" w:customStyle="1" w:styleId="nineptbodytextheadingcentred">
    <w:name w:val="nine pt body text heading centred"/>
    <w:aliases w:val="9bthc"/>
    <w:basedOn w:val="nineptbodytextheading"/>
    <w:uiPriority w:val="99"/>
    <w:rsid w:val="009724E7"/>
    <w:pPr>
      <w:jc w:val="center"/>
    </w:pPr>
  </w:style>
  <w:style w:type="paragraph" w:customStyle="1" w:styleId="nineptnormalheadingcentredwider">
    <w:name w:val="nine pt normal heading centred wider"/>
    <w:aliases w:val="9nhcw"/>
    <w:basedOn w:val="nineptnormalheadingcentred"/>
    <w:uiPriority w:val="99"/>
    <w:rsid w:val="009724E7"/>
    <w:pPr>
      <w:ind w:left="-85" w:right="-85"/>
    </w:pPr>
  </w:style>
  <w:style w:type="paragraph" w:customStyle="1" w:styleId="nineptcolumntabs5">
    <w:name w:val="nine pt column tabs5"/>
    <w:aliases w:val="a95,nine pt column tab5"/>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szCs w:val="20"/>
      <w:lang w:val="en-GB" w:bidi="ar-SA"/>
    </w:rPr>
  </w:style>
  <w:style w:type="paragraph" w:customStyle="1" w:styleId="ninebtbodytextcentred">
    <w:name w:val="nine bt body text centred"/>
    <w:aliases w:val="9btc"/>
    <w:basedOn w:val="nineptbodytext"/>
    <w:rsid w:val="009724E7"/>
    <w:pPr>
      <w:spacing w:after="180"/>
      <w:jc w:val="center"/>
    </w:pPr>
  </w:style>
  <w:style w:type="paragraph" w:customStyle="1" w:styleId="nineptbodytextheadingcentredwider">
    <w:name w:val="nine pt body text heading centred wider"/>
    <w:aliases w:val="9bthcw,a9bthcw"/>
    <w:basedOn w:val="nineptbodytextheadingcentred"/>
    <w:uiPriority w:val="99"/>
    <w:rsid w:val="009724E7"/>
    <w:pPr>
      <w:ind w:left="-85" w:right="-85"/>
    </w:pPr>
  </w:style>
  <w:style w:type="paragraph" w:customStyle="1" w:styleId="nineptcolumntabdecimal2">
    <w:name w:val="nine pt column tab decimal2"/>
    <w:aliases w:val="a9d2,nine pt column tabs decimal2"/>
    <w:basedOn w:val="nineptnormal"/>
    <w:uiPriority w:val="99"/>
    <w:rsid w:val="009724E7"/>
    <w:pPr>
      <w:tabs>
        <w:tab w:val="decimal" w:pos="284"/>
      </w:tabs>
    </w:pPr>
  </w:style>
  <w:style w:type="paragraph" w:customStyle="1" w:styleId="nineptcolumntab4">
    <w:name w:val="nine pt column tab4"/>
    <w:aliases w:val="a94,nine pt column tabs4"/>
    <w:basedOn w:val="nineptnormal"/>
    <w:uiPriority w:val="99"/>
    <w:rsid w:val="009724E7"/>
    <w:pPr>
      <w:tabs>
        <w:tab w:val="decimal" w:pos="680"/>
      </w:tabs>
    </w:pPr>
  </w:style>
  <w:style w:type="paragraph" w:customStyle="1" w:styleId="nineptcolumntab3">
    <w:name w:val="nine pt column tab3"/>
    <w:aliases w:val="a93,nine pt column tabs3"/>
    <w:basedOn w:val="nineptnormal"/>
    <w:uiPriority w:val="99"/>
    <w:rsid w:val="009724E7"/>
    <w:pPr>
      <w:tabs>
        <w:tab w:val="decimal" w:pos="567"/>
      </w:tabs>
    </w:pPr>
  </w:style>
  <w:style w:type="paragraph" w:customStyle="1" w:styleId="nineptindent">
    <w:name w:val="nine pt indent"/>
    <w:aliases w:val="9i"/>
    <w:basedOn w:val="nineptnormal"/>
    <w:uiPriority w:val="99"/>
    <w:rsid w:val="009724E7"/>
    <w:pPr>
      <w:ind w:left="425" w:hanging="425"/>
    </w:pPr>
  </w:style>
  <w:style w:type="paragraph" w:customStyle="1" w:styleId="blockind">
    <w:name w:val="block *ind"/>
    <w:aliases w:val="b*,block star ind"/>
    <w:basedOn w:val="block"/>
    <w:uiPriority w:val="99"/>
    <w:rsid w:val="009724E7"/>
    <w:pPr>
      <w:ind w:left="907" w:hanging="340"/>
    </w:pPr>
  </w:style>
  <w:style w:type="paragraph" w:customStyle="1" w:styleId="List3i">
    <w:name w:val="List 3i"/>
    <w:aliases w:val="3i"/>
    <w:basedOn w:val="List2i"/>
    <w:uiPriority w:val="99"/>
    <w:rsid w:val="009724E7"/>
    <w:pPr>
      <w:ind w:left="1701"/>
    </w:pPr>
  </w:style>
  <w:style w:type="paragraph" w:customStyle="1" w:styleId="acctindentonepointafter">
    <w:name w:val="acct indent one point after"/>
    <w:aliases w:val="ai1p"/>
    <w:basedOn w:val="acctindent"/>
    <w:uiPriority w:val="99"/>
    <w:rsid w:val="009724E7"/>
    <w:pPr>
      <w:spacing w:after="20"/>
    </w:pPr>
  </w:style>
  <w:style w:type="paragraph" w:customStyle="1" w:styleId="eightptnormalheadingitalic">
    <w:name w:val="eight pt normal heading italic"/>
    <w:aliases w:val="8nhbi"/>
    <w:basedOn w:val="eightptnormalheading"/>
    <w:uiPriority w:val="99"/>
    <w:rsid w:val="009724E7"/>
    <w:rPr>
      <w:i/>
      <w:iCs/>
    </w:rPr>
  </w:style>
  <w:style w:type="paragraph" w:customStyle="1" w:styleId="eightptcolumntabs3">
    <w:name w:val="eight pt column tabs3"/>
    <w:aliases w:val="a83"/>
    <w:basedOn w:val="eightptnormal"/>
    <w:uiPriority w:val="99"/>
    <w:rsid w:val="009724E7"/>
    <w:pPr>
      <w:tabs>
        <w:tab w:val="decimal" w:pos="794"/>
      </w:tabs>
    </w:pPr>
  </w:style>
  <w:style w:type="paragraph" w:customStyle="1" w:styleId="eightptbodytextheadingmiddleline">
    <w:name w:val="eight pt body text heading middle line"/>
    <w:aliases w:val="8hml"/>
    <w:basedOn w:val="eightptbodytextheading"/>
    <w:rsid w:val="009724E7"/>
    <w:pPr>
      <w:spacing w:before="80" w:after="80"/>
    </w:pPr>
  </w:style>
  <w:style w:type="paragraph" w:customStyle="1" w:styleId="eightptbodytextheadingmiddlelinecentred">
    <w:name w:val="eight pt body text heading middle line centred"/>
    <w:aliases w:val="8hmlc"/>
    <w:basedOn w:val="eightptbodytextheadingmiddleline"/>
    <w:rsid w:val="009724E7"/>
    <w:pPr>
      <w:jc w:val="center"/>
    </w:pPr>
  </w:style>
  <w:style w:type="paragraph" w:customStyle="1" w:styleId="eightpt4ptspacebefore">
    <w:name w:val="eight pt 4pt space before"/>
    <w:aliases w:val="8n4sp"/>
    <w:basedOn w:val="eightptnormal"/>
    <w:uiPriority w:val="99"/>
    <w:rsid w:val="009724E7"/>
    <w:pPr>
      <w:spacing w:before="80"/>
    </w:pPr>
  </w:style>
  <w:style w:type="paragraph" w:customStyle="1" w:styleId="eightpt4ptspaceafter">
    <w:name w:val="eight pt 4 pt space after"/>
    <w:aliases w:val="8n4sa"/>
    <w:basedOn w:val="eightptnormal"/>
    <w:uiPriority w:val="99"/>
    <w:rsid w:val="009724E7"/>
    <w:pPr>
      <w:spacing w:after="80"/>
    </w:pPr>
  </w:style>
  <w:style w:type="paragraph" w:customStyle="1" w:styleId="blockbullet2">
    <w:name w:val="block bullet 2"/>
    <w:aliases w:val="bb2"/>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sz w:val="22"/>
      <w:szCs w:val="20"/>
      <w:lang w:val="en-GB" w:bidi="ar-SA"/>
    </w:rPr>
  </w:style>
  <w:style w:type="paragraph" w:customStyle="1" w:styleId="headingnospaceaftercentred">
    <w:name w:val="heading no space after centred"/>
    <w:aliases w:val="hnc"/>
    <w:basedOn w:val="headingnospaceafter"/>
    <w:uiPriority w:val="99"/>
    <w:rsid w:val="009724E7"/>
    <w:pPr>
      <w:jc w:val="center"/>
    </w:pPr>
  </w:style>
  <w:style w:type="paragraph" w:customStyle="1" w:styleId="acctfourfigureslongernumber2">
    <w:name w:val="acct four figures longer number2"/>
    <w:aliases w:val="a4+2"/>
    <w:basedOn w:val="Normal"/>
    <w:uiPriority w:val="99"/>
    <w:rsid w:val="009724E7"/>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sz w:val="22"/>
      <w:szCs w:val="20"/>
      <w:lang w:val="en-GB" w:bidi="ar-SA"/>
    </w:rPr>
  </w:style>
  <w:style w:type="paragraph" w:customStyle="1" w:styleId="AccPolicysubhead">
    <w:name w:val="Acc Policy sub head"/>
    <w:basedOn w:val="BodyText"/>
    <w:next w:val="BodyText"/>
    <w:link w:val="AccPolicysubheadChar"/>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right="389"/>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9724E7"/>
    <w:rPr>
      <w:bCs/>
      <w:i/>
      <w:iCs/>
      <w:sz w:val="22"/>
      <w:szCs w:val="22"/>
      <w:lang w:val="en-US" w:eastAsia="en-GB" w:bidi="th-TH"/>
    </w:rPr>
  </w:style>
  <w:style w:type="paragraph" w:customStyle="1" w:styleId="BodyTextbullet">
    <w:name w:val="Body Text bullet"/>
    <w:basedOn w:val="BodyText"/>
    <w:next w:val="BodyText"/>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40"/>
      </w:tabs>
      <w:spacing w:line="260" w:lineRule="atLeast"/>
      <w:ind w:left="1440" w:hanging="360"/>
      <w:jc w:val="both"/>
    </w:pPr>
    <w:rPr>
      <w:rFonts w:ascii="Times New Roman" w:hAnsi="Times New Roman"/>
      <w:bCs/>
      <w:sz w:val="22"/>
      <w:szCs w:val="22"/>
      <w:lang w:eastAsia="en-GB"/>
    </w:rPr>
  </w:style>
  <w:style w:type="paragraph" w:customStyle="1" w:styleId="AccNoteHeading">
    <w:name w:val="Acc Note Heading"/>
    <w:basedOn w:val="BodyText"/>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before="130" w:after="130" w:line="260" w:lineRule="atLeast"/>
      <w:ind w:left="360" w:hanging="360"/>
      <w:jc w:val="both"/>
    </w:pPr>
    <w:rPr>
      <w:rFonts w:ascii="Times New Roman" w:hAnsi="Times New Roman"/>
      <w:b/>
      <w:bCs/>
      <w:sz w:val="24"/>
      <w:szCs w:val="22"/>
      <w:lang w:eastAsia="en-GB"/>
    </w:rPr>
  </w:style>
  <w:style w:type="paragraph" w:customStyle="1" w:styleId="AccPolicyalternative">
    <w:name w:val="Acc Policy alternative"/>
    <w:basedOn w:val="AccPolicysubhead"/>
    <w:link w:val="AccPolicyalternativeChar"/>
    <w:autoRedefine/>
    <w:rsid w:val="009724E7"/>
    <w:pPr>
      <w:ind w:left="1134"/>
    </w:pPr>
  </w:style>
  <w:style w:type="character" w:customStyle="1" w:styleId="AccPolicyalternativeChar">
    <w:name w:val="Acc Policy alternative Char"/>
    <w:link w:val="AccPolicyalternative"/>
    <w:rsid w:val="009724E7"/>
    <w:rPr>
      <w:bCs/>
      <w:i/>
      <w:iCs/>
      <w:sz w:val="22"/>
      <w:szCs w:val="22"/>
      <w:lang w:val="en-US" w:eastAsia="en-GB" w:bidi="th-TH"/>
    </w:rPr>
  </w:style>
  <w:style w:type="paragraph" w:customStyle="1" w:styleId="CoverTitle">
    <w:name w:val="Cover Tit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sz w:val="36"/>
      <w:szCs w:val="20"/>
      <w:lang w:val="en-GB" w:bidi="ar-SA"/>
    </w:rPr>
  </w:style>
  <w:style w:type="paragraph" w:customStyle="1" w:styleId="Single">
    <w:name w:val="Singl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szCs w:val="20"/>
      <w:u w:val="single"/>
      <w:lang w:val="en-GB" w:bidi="ar-SA"/>
    </w:rPr>
  </w:style>
  <w:style w:type="paragraph" w:customStyle="1" w:styleId="CoverClientName">
    <w:name w:val="Cover Client Nam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b/>
      <w:sz w:val="26"/>
      <w:szCs w:val="20"/>
      <w:lang w:val="en-GB" w:bidi="ar-SA"/>
    </w:rPr>
  </w:style>
  <w:style w:type="paragraph" w:customStyle="1" w:styleId="CoverSubTitle">
    <w:name w:val="Cover SubTitle"/>
    <w:basedOn w:val="Single"/>
    <w:uiPriority w:val="99"/>
    <w:rsid w:val="009724E7"/>
    <w:pPr>
      <w:spacing w:after="0" w:line="440" w:lineRule="exact"/>
      <w:jc w:val="center"/>
    </w:pPr>
    <w:rPr>
      <w:sz w:val="32"/>
      <w:u w:val="none"/>
    </w:rPr>
  </w:style>
  <w:style w:type="paragraph" w:customStyle="1" w:styleId="CoverDate">
    <w:name w:val="Cover Date"/>
    <w:basedOn w:val="Single"/>
    <w:uiPriority w:val="99"/>
    <w:rsid w:val="009724E7"/>
    <w:pPr>
      <w:spacing w:after="0" w:line="440" w:lineRule="exact"/>
      <w:jc w:val="center"/>
    </w:pPr>
    <w:rPr>
      <w:sz w:val="32"/>
      <w:u w:val="none"/>
    </w:rPr>
  </w:style>
  <w:style w:type="paragraph" w:styleId="BlockText">
    <w:name w:val="Block Tex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styleId="DocumentMap">
    <w:name w:val="Document Map"/>
    <w:basedOn w:val="Normal"/>
    <w:link w:val="DocumentMapChar"/>
    <w:uiPriority w:val="99"/>
    <w:semiHidden/>
    <w:rsid w:val="009724E7"/>
    <w:pPr>
      <w:shd w:val="clear" w:color="auto" w:fill="00008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ahoma" w:hAnsi="Tahoma" w:cs="Tahoma"/>
      <w:sz w:val="20"/>
      <w:szCs w:val="20"/>
      <w:lang w:val="en-GB" w:bidi="ar-SA"/>
    </w:rPr>
  </w:style>
  <w:style w:type="character" w:customStyle="1" w:styleId="DocumentMapChar">
    <w:name w:val="Document Map Char"/>
    <w:link w:val="DocumentMap"/>
    <w:uiPriority w:val="99"/>
    <w:semiHidden/>
    <w:rsid w:val="001B1370"/>
    <w:rPr>
      <w:rFonts w:ascii="Tahoma" w:hAnsi="Tahoma" w:cs="Tahoma"/>
      <w:shd w:val="clear" w:color="auto" w:fill="000080"/>
      <w:lang w:val="en-GB" w:bidi="ar-SA"/>
    </w:rPr>
  </w:style>
  <w:style w:type="character" w:customStyle="1" w:styleId="AccPolicyHeadingCharChar">
    <w:name w:val="Acc Policy Heading Char Char"/>
    <w:uiPriority w:val="99"/>
    <w:rsid w:val="009724E7"/>
    <w:rPr>
      <w:bCs/>
      <w:sz w:val="22"/>
      <w:szCs w:val="22"/>
      <w:lang w:val="en-US" w:eastAsia="en-GB" w:bidi="th-TH"/>
    </w:rPr>
  </w:style>
  <w:style w:type="paragraph" w:customStyle="1" w:styleId="CharChar">
    <w:name w:val="อักขระ อักขระ อักขระ Char Char อักขระ"/>
    <w:basedOn w:val="Normal"/>
    <w:uiPriority w:val="99"/>
    <w:rsid w:val="00542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character" w:styleId="EndnoteReference">
    <w:name w:val="endnote reference"/>
    <w:rsid w:val="0078665A"/>
    <w:rPr>
      <w:rFonts w:ascii="Arial" w:hAnsi="Arial"/>
      <w:sz w:val="20"/>
      <w:szCs w:val="20"/>
      <w:vertAlign w:val="superscript"/>
    </w:rPr>
  </w:style>
  <w:style w:type="paragraph" w:customStyle="1" w:styleId="Style2">
    <w:name w:val="Style2"/>
    <w:basedOn w:val="Normal"/>
    <w:uiPriority w:val="99"/>
    <w:rsid w:val="003F07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276"/>
        <w:tab w:val="center" w:pos="3402"/>
        <w:tab w:val="center" w:pos="4536"/>
        <w:tab w:val="center" w:pos="5670"/>
        <w:tab w:val="center" w:pos="6804"/>
        <w:tab w:val="right" w:pos="7655"/>
      </w:tabs>
      <w:spacing w:line="240" w:lineRule="exact"/>
      <w:ind w:hanging="567"/>
    </w:pPr>
    <w:rPr>
      <w:rFonts w:cs="Times New Roman"/>
      <w:b/>
      <w:bCs/>
      <w:caps/>
      <w:lang w:val="en-GB"/>
    </w:rPr>
  </w:style>
  <w:style w:type="paragraph" w:styleId="HTMLPreformatted">
    <w:name w:val="HTML Preformatted"/>
    <w:basedOn w:val="Normal"/>
    <w:link w:val="HTMLPreformattedChar"/>
    <w:rsid w:val="00960D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Tahoma" w:hAnsi="Tahoma"/>
      <w:sz w:val="20"/>
      <w:szCs w:val="20"/>
    </w:rPr>
  </w:style>
  <w:style w:type="character" w:customStyle="1" w:styleId="HTMLPreformattedChar">
    <w:name w:val="HTML Preformatted Char"/>
    <w:link w:val="HTMLPreformatted"/>
    <w:rsid w:val="001B1370"/>
    <w:rPr>
      <w:rFonts w:ascii="Tahoma" w:hAnsi="Tahoma" w:cs="Tahoma"/>
    </w:rPr>
  </w:style>
  <w:style w:type="paragraph" w:customStyle="1" w:styleId="RNormal">
    <w:name w:val="RNormal"/>
    <w:basedOn w:val="Normal"/>
    <w:rsid w:val="007D44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2"/>
      <w:szCs w:val="24"/>
      <w:lang w:bidi="ar-SA"/>
    </w:rPr>
  </w:style>
  <w:style w:type="character" w:styleId="FootnoteReference">
    <w:name w:val="footnote reference"/>
    <w:aliases w:val="fr"/>
    <w:rsid w:val="00526FC2"/>
    <w:rPr>
      <w:position w:val="6"/>
      <w:sz w:val="14"/>
    </w:rPr>
  </w:style>
  <w:style w:type="paragraph" w:customStyle="1" w:styleId="Default">
    <w:name w:val="Default"/>
    <w:rsid w:val="00592877"/>
    <w:pPr>
      <w:autoSpaceDE w:val="0"/>
      <w:autoSpaceDN w:val="0"/>
      <w:adjustRightInd w:val="0"/>
      <w:spacing w:line="240" w:lineRule="atLeast"/>
      <w:ind w:left="-115" w:right="-101"/>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592877"/>
    <w:rPr>
      <w:rFonts w:ascii="Univers 45 Light" w:eastAsia="MS Mincho" w:hAnsi="Univers 45 Light" w:cs="Univers 45 Light"/>
      <w:color w:val="000000"/>
      <w:lang w:val="en-GB" w:eastAsia="en-US" w:bidi="ar-SA"/>
    </w:rPr>
  </w:style>
  <w:style w:type="paragraph" w:customStyle="1" w:styleId="Subhead3">
    <w:name w:val="Subhead 3"/>
    <w:basedOn w:val="Normal"/>
    <w:link w:val="Subhead3Char"/>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53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sz w:val="20"/>
      <w:szCs w:val="20"/>
      <w:lang w:val="en-GB" w:bidi="ar-SA"/>
    </w:rPr>
  </w:style>
  <w:style w:type="character" w:customStyle="1" w:styleId="Subhead3Char">
    <w:name w:val="Subhead 3 Char"/>
    <w:link w:val="Subhead3"/>
    <w:locked/>
    <w:rsid w:val="00592877"/>
    <w:rPr>
      <w:rFonts w:ascii="Univers 45 Light" w:eastAsia="MS Mincho" w:hAnsi="Univers 45 Light" w:cs="Univers 45 Light"/>
      <w:b/>
      <w:bCs/>
      <w:color w:val="0C2D83"/>
      <w:lang w:val="en-GB" w:eastAsia="en-US" w:bidi="ar-SA"/>
    </w:rPr>
  </w:style>
  <w:style w:type="paragraph" w:customStyle="1" w:styleId="AccountingPolicyIndent">
    <w:name w:val="Accounting Policy Indent"/>
    <w:basedOn w:val="Normal"/>
    <w:uiPriority w:val="99"/>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Reference">
    <w:name w:val="Reference"/>
    <w:rsid w:val="00592877"/>
    <w:rPr>
      <w:rFonts w:ascii="Univers 45 Light" w:hAnsi="Univers 45 Light"/>
      <w:i/>
      <w:color w:val="0C2D83"/>
      <w:sz w:val="16"/>
    </w:rPr>
  </w:style>
  <w:style w:type="character" w:customStyle="1" w:styleId="Footnote">
    <w:name w:val="Footnote"/>
    <w:rsid w:val="00592877"/>
    <w:rPr>
      <w:rFonts w:ascii="Univers 45 Light" w:hAnsi="Univers 45 Light"/>
      <w:color w:val="0C2D83"/>
      <w:position w:val="2"/>
      <w:sz w:val="20"/>
      <w:vertAlign w:val="superscript"/>
    </w:rPr>
  </w:style>
  <w:style w:type="character" w:customStyle="1" w:styleId="Bullet">
    <w:name w:val="Bullet"/>
    <w:rsid w:val="00592877"/>
    <w:rPr>
      <w:rFonts w:ascii="ZapfDingbats BT" w:hAnsi="ZapfDingbats BT"/>
      <w:color w:val="0C2D83"/>
      <w:position w:val="2"/>
      <w:sz w:val="10"/>
    </w:rPr>
  </w:style>
  <w:style w:type="paragraph" w:customStyle="1" w:styleId="CM32">
    <w:name w:val="CM32"/>
    <w:basedOn w:val="Default"/>
    <w:next w:val="Default"/>
    <w:uiPriority w:val="99"/>
    <w:rsid w:val="00592877"/>
    <w:pPr>
      <w:spacing w:line="260" w:lineRule="atLeast"/>
    </w:pPr>
    <w:rPr>
      <w:rFonts w:eastAsia="Times New Roman" w:cs="Angsana New"/>
      <w:color w:val="auto"/>
      <w:lang w:eastAsia="en-US"/>
    </w:rPr>
  </w:style>
  <w:style w:type="paragraph" w:customStyle="1" w:styleId="CM139">
    <w:name w:val="CM139"/>
    <w:basedOn w:val="Default"/>
    <w:next w:val="Default"/>
    <w:uiPriority w:val="99"/>
    <w:rsid w:val="00592877"/>
    <w:rPr>
      <w:rFonts w:eastAsia="Times New Roman" w:cs="Angsana New"/>
      <w:color w:val="auto"/>
      <w:lang w:eastAsia="en-US"/>
    </w:rPr>
  </w:style>
  <w:style w:type="paragraph" w:customStyle="1" w:styleId="CM38">
    <w:name w:val="CM38"/>
    <w:basedOn w:val="Default"/>
    <w:next w:val="Default"/>
    <w:uiPriority w:val="99"/>
    <w:rsid w:val="00592877"/>
    <w:pPr>
      <w:spacing w:line="256" w:lineRule="atLeast"/>
    </w:pPr>
    <w:rPr>
      <w:rFonts w:eastAsia="Times New Roman" w:cs="Angsana New"/>
      <w:color w:val="auto"/>
      <w:lang w:eastAsia="en-US"/>
    </w:rPr>
  </w:style>
  <w:style w:type="paragraph" w:customStyle="1" w:styleId="CM31">
    <w:name w:val="CM31"/>
    <w:basedOn w:val="Default"/>
    <w:next w:val="Default"/>
    <w:uiPriority w:val="99"/>
    <w:rsid w:val="00592877"/>
    <w:pPr>
      <w:spacing w:line="253" w:lineRule="atLeast"/>
    </w:pPr>
    <w:rPr>
      <w:rFonts w:eastAsia="Times New Roman" w:cs="Angsana New"/>
      <w:color w:val="auto"/>
      <w:lang w:eastAsia="en-US"/>
    </w:rPr>
  </w:style>
  <w:style w:type="paragraph" w:customStyle="1" w:styleId="CM48">
    <w:name w:val="CM48"/>
    <w:basedOn w:val="Default"/>
    <w:next w:val="Default"/>
    <w:uiPriority w:val="99"/>
    <w:rsid w:val="00592877"/>
    <w:rPr>
      <w:rFonts w:eastAsia="Times New Roman" w:cs="Angsana New"/>
      <w:color w:val="auto"/>
      <w:lang w:eastAsia="en-US"/>
    </w:rPr>
  </w:style>
  <w:style w:type="paragraph" w:customStyle="1" w:styleId="CM74">
    <w:name w:val="CM74"/>
    <w:basedOn w:val="Default"/>
    <w:next w:val="Default"/>
    <w:uiPriority w:val="99"/>
    <w:rsid w:val="00592877"/>
    <w:rPr>
      <w:rFonts w:eastAsia="Times New Roman" w:cs="Angsana New"/>
      <w:color w:val="auto"/>
      <w:lang w:eastAsia="en-US"/>
    </w:rPr>
  </w:style>
  <w:style w:type="paragraph" w:customStyle="1" w:styleId="ListParagraph1">
    <w:name w:val="List Paragraph1"/>
    <w:basedOn w:val="Normal"/>
    <w:uiPriority w:val="34"/>
    <w:qFormat/>
    <w:rsid w:val="00592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character" w:customStyle="1" w:styleId="1">
    <w:name w:val="เนื้อความ อักขระ1"/>
    <w:uiPriority w:val="99"/>
    <w:semiHidden/>
    <w:rsid w:val="001B1370"/>
    <w:rPr>
      <w:rFonts w:ascii="Arial" w:eastAsia="Times New Roman" w:hAnsi="Arial" w:cs="Angsana New"/>
      <w:sz w:val="18"/>
      <w:szCs w:val="22"/>
    </w:rPr>
  </w:style>
  <w:style w:type="character" w:customStyle="1" w:styleId="CharChar2">
    <w:name w:val="Char Char2"/>
    <w:rsid w:val="001E5CCE"/>
    <w:rPr>
      <w:rFonts w:ascii="Arial" w:hAnsi="Arial"/>
      <w:b/>
      <w:bCs/>
      <w:sz w:val="18"/>
      <w:szCs w:val="18"/>
      <w:lang w:val="en-US" w:eastAsia="en-US" w:bidi="th-TH"/>
    </w:rPr>
  </w:style>
  <w:style w:type="paragraph" w:customStyle="1" w:styleId="CharChar0">
    <w:name w:val="อักขระ อักขระ Char Char อักขระ อักขระ"/>
    <w:basedOn w:val="Normal"/>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paragraph" w:styleId="BodyTextIndent3">
    <w:name w:val="Body Text Indent 3"/>
    <w:basedOn w:val="Normal"/>
    <w:link w:val="BodyTextIndent3Char"/>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260" w:lineRule="atLeast"/>
      <w:ind w:left="360"/>
    </w:pPr>
    <w:rPr>
      <w:rFonts w:ascii="Times New Roman" w:hAnsi="Times New Roman"/>
      <w:sz w:val="16"/>
      <w:szCs w:val="16"/>
      <w:lang w:val="en-GB" w:bidi="ar-SA"/>
    </w:rPr>
  </w:style>
  <w:style w:type="character" w:customStyle="1" w:styleId="BodyTextIndent3Char">
    <w:name w:val="Body Text Indent 3 Char"/>
    <w:link w:val="BodyTextIndent3"/>
    <w:uiPriority w:val="99"/>
    <w:rsid w:val="001E5CCE"/>
    <w:rPr>
      <w:sz w:val="16"/>
      <w:szCs w:val="16"/>
      <w:lang w:val="en-GB" w:bidi="ar-SA"/>
    </w:rPr>
  </w:style>
  <w:style w:type="paragraph" w:customStyle="1" w:styleId="NormalComplex11pt">
    <w:name w:val="Normal + (Complex) 11 pt"/>
    <w:aliases w:val="Justified,Left:  0.38&quot;,Line spacing:  Exactly 17 ..."/>
    <w:basedOn w:val="BodyText"/>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547"/>
      <w:jc w:val="both"/>
    </w:pPr>
    <w:rPr>
      <w:rFonts w:ascii="Times New Roman" w:hAnsi="Times New Roman"/>
      <w:spacing w:val="-2"/>
      <w:sz w:val="22"/>
      <w:szCs w:val="22"/>
      <w:lang w:val="en-GB" w:bidi="ar-SA"/>
    </w:rPr>
  </w:style>
  <w:style w:type="paragraph" w:customStyle="1" w:styleId="plainKPMG">
    <w:name w:val="plain KPMG"/>
    <w:aliases w:val="p"/>
    <w:basedOn w:val="Normal"/>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w:hAnsi="Times" w:cs="New York"/>
      <w:sz w:val="24"/>
      <w:szCs w:val="24"/>
      <w:lang w:val="th-TH"/>
    </w:rPr>
  </w:style>
  <w:style w:type="character" w:customStyle="1" w:styleId="CharChar1">
    <w:name w:val="Char Char1"/>
    <w:rsid w:val="001E5CCE"/>
    <w:rPr>
      <w:rFonts w:cs="Angsana New"/>
      <w:b/>
      <w:i/>
      <w:sz w:val="24"/>
      <w:lang w:val="en-GB" w:eastAsia="en-US" w:bidi="ar-SA"/>
    </w:rPr>
  </w:style>
  <w:style w:type="character" w:styleId="CommentReference">
    <w:name w:val="annotation reference"/>
    <w:rsid w:val="001E5CCE"/>
    <w:rPr>
      <w:sz w:val="16"/>
      <w:szCs w:val="16"/>
    </w:rPr>
  </w:style>
  <w:style w:type="paragraph" w:styleId="CommentText">
    <w:name w:val="annotation text"/>
    <w:basedOn w:val="Normal"/>
    <w:link w:val="CommentTextChar"/>
    <w:rsid w:val="001E5CCE"/>
    <w:rPr>
      <w:sz w:val="20"/>
      <w:szCs w:val="20"/>
    </w:rPr>
  </w:style>
  <w:style w:type="character" w:customStyle="1" w:styleId="CommentTextChar">
    <w:name w:val="Comment Text Char"/>
    <w:link w:val="CommentText"/>
    <w:rsid w:val="001E5CCE"/>
    <w:rPr>
      <w:rFonts w:ascii="Arial" w:hAnsi="Arial"/>
    </w:rPr>
  </w:style>
  <w:style w:type="paragraph" w:styleId="CommentSubject">
    <w:name w:val="annotation subject"/>
    <w:basedOn w:val="CommentText"/>
    <w:next w:val="CommentText"/>
    <w:link w:val="CommentSubjectChar"/>
    <w:uiPriority w:val="99"/>
    <w:rsid w:val="001E5CCE"/>
    <w:rPr>
      <w:b/>
      <w:bCs/>
    </w:rPr>
  </w:style>
  <w:style w:type="character" w:customStyle="1" w:styleId="CommentSubjectChar">
    <w:name w:val="Comment Subject Char"/>
    <w:link w:val="CommentSubject"/>
    <w:uiPriority w:val="99"/>
    <w:rsid w:val="001E5CCE"/>
    <w:rPr>
      <w:rFonts w:ascii="Arial" w:hAnsi="Arial"/>
      <w:b/>
      <w:bCs/>
    </w:rPr>
  </w:style>
  <w:style w:type="character" w:customStyle="1" w:styleId="BodyTextChar1">
    <w:name w:val="Body Text Char1"/>
    <w:aliases w:val="bt Char1,body text Char1,Body Char1"/>
    <w:uiPriority w:val="99"/>
    <w:semiHidden/>
    <w:locked/>
    <w:rsid w:val="001E5CCE"/>
    <w:rPr>
      <w:rFonts w:ascii="Arial" w:hAnsi="Arial" w:cs="Angsana New"/>
      <w:sz w:val="22"/>
      <w:szCs w:val="22"/>
    </w:rPr>
  </w:style>
  <w:style w:type="character" w:customStyle="1" w:styleId="shorttext1">
    <w:name w:val="short_text1"/>
    <w:uiPriority w:val="99"/>
    <w:rsid w:val="001E5CCE"/>
    <w:rPr>
      <w:rFonts w:cs="Times New Roman"/>
      <w:sz w:val="29"/>
      <w:szCs w:val="29"/>
    </w:rPr>
  </w:style>
  <w:style w:type="character" w:customStyle="1" w:styleId="hps">
    <w:name w:val="hps"/>
    <w:rsid w:val="001E5CCE"/>
    <w:rPr>
      <w:rFonts w:cs="Times New Roman"/>
    </w:rPr>
  </w:style>
  <w:style w:type="character" w:customStyle="1" w:styleId="gt-icon-text1">
    <w:name w:val="gt-icon-text1"/>
    <w:uiPriority w:val="99"/>
    <w:rsid w:val="001E5CCE"/>
    <w:rPr>
      <w:rFonts w:cs="Times New Roman"/>
    </w:rPr>
  </w:style>
  <w:style w:type="character" w:customStyle="1" w:styleId="shorttext">
    <w:name w:val="short_text"/>
    <w:rsid w:val="001E5CCE"/>
    <w:rPr>
      <w:rFonts w:cs="Times New Roman"/>
    </w:rPr>
  </w:style>
  <w:style w:type="character" w:customStyle="1" w:styleId="longtext">
    <w:name w:val="long_text"/>
    <w:rsid w:val="001E5CCE"/>
    <w:rPr>
      <w:rFonts w:cs="Times New Roman"/>
    </w:rPr>
  </w:style>
  <w:style w:type="paragraph" w:styleId="PlainText">
    <w:name w:val="Plain Text"/>
    <w:basedOn w:val="Normal"/>
    <w:link w:val="PlainTextChar"/>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Consolas" w:hAnsi="Consolas"/>
      <w:sz w:val="21"/>
      <w:szCs w:val="26"/>
    </w:rPr>
  </w:style>
  <w:style w:type="character" w:customStyle="1" w:styleId="PlainTextChar">
    <w:name w:val="Plain Text Char"/>
    <w:link w:val="PlainText"/>
    <w:uiPriority w:val="99"/>
    <w:rsid w:val="001E5CCE"/>
    <w:rPr>
      <w:rFonts w:ascii="Consolas" w:hAnsi="Consolas"/>
      <w:sz w:val="21"/>
      <w:szCs w:val="26"/>
    </w:rPr>
  </w:style>
  <w:style w:type="paragraph" w:customStyle="1" w:styleId="Revision1">
    <w:name w:val="Revision1"/>
    <w:hidden/>
    <w:uiPriority w:val="99"/>
    <w:semiHidden/>
    <w:rsid w:val="001E5CCE"/>
    <w:pPr>
      <w:spacing w:line="240" w:lineRule="atLeast"/>
      <w:ind w:left="-115" w:right="-101"/>
    </w:pPr>
    <w:rPr>
      <w:rFonts w:ascii="Arial" w:hAnsi="Arial"/>
      <w:sz w:val="18"/>
      <w:szCs w:val="22"/>
    </w:rPr>
  </w:style>
  <w:style w:type="paragraph" w:styleId="ListParagraph">
    <w:name w:val="List Paragraph"/>
    <w:basedOn w:val="Normal"/>
    <w:link w:val="ListParagraphChar"/>
    <w:uiPriority w:val="34"/>
    <w:qFormat/>
    <w:rsid w:val="001D70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paragraph" w:styleId="NormalWeb">
    <w:name w:val="Normal (Web)"/>
    <w:basedOn w:val="Normal"/>
    <w:uiPriority w:val="99"/>
    <w:unhideWhenUsed/>
    <w:rsid w:val="00434E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0" w:right="0"/>
    </w:pPr>
    <w:rPr>
      <w:rFonts w:ascii="Times New Roman" w:hAnsi="Times New Roman" w:cs="Times New Roman"/>
      <w:sz w:val="24"/>
      <w:szCs w:val="24"/>
    </w:rPr>
  </w:style>
  <w:style w:type="paragraph" w:styleId="Revision">
    <w:name w:val="Revision"/>
    <w:hidden/>
    <w:uiPriority w:val="99"/>
    <w:semiHidden/>
    <w:rsid w:val="00327BFA"/>
    <w:rPr>
      <w:rFonts w:ascii="Arial" w:hAnsi="Arial"/>
      <w:sz w:val="18"/>
      <w:szCs w:val="22"/>
    </w:rPr>
  </w:style>
  <w:style w:type="paragraph" w:customStyle="1" w:styleId="bn1">
    <w:name w:val="bn1"/>
    <w:basedOn w:val="Normal"/>
    <w:uiPriority w:val="99"/>
    <w:rsid w:val="003337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300" w:line="280" w:lineRule="exact"/>
      <w:ind w:left="540" w:right="0"/>
      <w:jc w:val="both"/>
      <w:textAlignment w:val="baseline"/>
    </w:pPr>
    <w:rPr>
      <w:rFonts w:cs="Times New Roman"/>
      <w:sz w:val="20"/>
      <w:szCs w:val="20"/>
      <w:lang w:bidi="ar-SA"/>
    </w:rPr>
  </w:style>
  <w:style w:type="character" w:customStyle="1" w:styleId="textpara1">
    <w:name w:val="text_para1"/>
    <w:basedOn w:val="DefaultParagraphFont"/>
    <w:rsid w:val="003337A1"/>
  </w:style>
  <w:style w:type="character" w:styleId="Emphasis">
    <w:name w:val="Emphasis"/>
    <w:uiPriority w:val="20"/>
    <w:qFormat/>
    <w:rsid w:val="003337A1"/>
    <w:rPr>
      <w:i/>
      <w:iCs/>
    </w:rPr>
  </w:style>
  <w:style w:type="paragraph" w:customStyle="1" w:styleId="Pa17">
    <w:name w:val="Pa17"/>
    <w:basedOn w:val="Default"/>
    <w:next w:val="Default"/>
    <w:uiPriority w:val="99"/>
    <w:rsid w:val="003337A1"/>
    <w:pPr>
      <w:spacing w:line="191" w:lineRule="atLeast"/>
      <w:ind w:left="0" w:right="0"/>
    </w:pPr>
    <w:rPr>
      <w:rFonts w:eastAsia="Times New Roman" w:cs="Angsana New"/>
      <w:color w:val="auto"/>
      <w:lang w:val="en-GB" w:eastAsia="en-US"/>
    </w:rPr>
  </w:style>
  <w:style w:type="character" w:customStyle="1" w:styleId="FooterChar1">
    <w:name w:val="Footer Char1"/>
    <w:uiPriority w:val="99"/>
    <w:rsid w:val="005667E9"/>
    <w:rPr>
      <w:rFonts w:ascii="Arial" w:hAnsi="Arial"/>
      <w:sz w:val="18"/>
      <w:szCs w:val="18"/>
    </w:rPr>
  </w:style>
  <w:style w:type="paragraph" w:styleId="NoSpacing">
    <w:name w:val="No Spacing"/>
    <w:uiPriority w:val="1"/>
    <w:qFormat/>
    <w:rsid w:val="005667E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styleId="PlaceholderText">
    <w:name w:val="Placeholder Text"/>
    <w:uiPriority w:val="99"/>
    <w:semiHidden/>
    <w:rsid w:val="006008DE"/>
    <w:rPr>
      <w:color w:val="808080"/>
    </w:rPr>
  </w:style>
  <w:style w:type="paragraph" w:customStyle="1" w:styleId="Pa48">
    <w:name w:val="Pa48"/>
    <w:basedOn w:val="Default"/>
    <w:next w:val="Default"/>
    <w:uiPriority w:val="99"/>
    <w:rsid w:val="007C311E"/>
    <w:pPr>
      <w:spacing w:line="191" w:lineRule="atLeast"/>
      <w:ind w:left="0" w:right="0"/>
    </w:pPr>
    <w:rPr>
      <w:rFonts w:eastAsia="Times New Roman" w:cs="Angsana New"/>
      <w:color w:val="auto"/>
      <w:lang w:val="en-GB" w:eastAsia="en-US"/>
    </w:rPr>
  </w:style>
  <w:style w:type="paragraph" w:customStyle="1" w:styleId="Pa25">
    <w:name w:val="Pa25"/>
    <w:basedOn w:val="Default"/>
    <w:next w:val="Default"/>
    <w:uiPriority w:val="99"/>
    <w:rsid w:val="007C311E"/>
    <w:pPr>
      <w:spacing w:line="191" w:lineRule="atLeast"/>
      <w:ind w:left="0" w:right="0"/>
    </w:pPr>
    <w:rPr>
      <w:rFonts w:eastAsia="Times New Roman" w:cs="Angsana New"/>
      <w:color w:val="auto"/>
      <w:lang w:val="en-GB" w:eastAsia="en-US"/>
    </w:rPr>
  </w:style>
  <w:style w:type="character" w:customStyle="1" w:styleId="block1">
    <w:name w:val="block1"/>
    <w:rsid w:val="00A05866"/>
    <w:rPr>
      <w:rFonts w:ascii="Arial" w:hAnsi="Arial" w:cs="Arial" w:hint="default"/>
    </w:rPr>
  </w:style>
  <w:style w:type="paragraph" w:styleId="EndnoteText">
    <w:name w:val="endnote text"/>
    <w:basedOn w:val="Normal"/>
    <w:link w:val="EndnoteTextChar"/>
    <w:uiPriority w:val="99"/>
    <w:semiHidden/>
    <w:unhideWhenUsed/>
    <w:rsid w:val="005C234A"/>
    <w:rPr>
      <w:sz w:val="20"/>
      <w:szCs w:val="25"/>
    </w:rPr>
  </w:style>
  <w:style w:type="character" w:customStyle="1" w:styleId="EndnoteTextChar">
    <w:name w:val="Endnote Text Char"/>
    <w:link w:val="EndnoteText"/>
    <w:uiPriority w:val="99"/>
    <w:semiHidden/>
    <w:rsid w:val="005C234A"/>
    <w:rPr>
      <w:rFonts w:ascii="Arial" w:hAnsi="Arial"/>
      <w:szCs w:val="25"/>
    </w:rPr>
  </w:style>
  <w:style w:type="paragraph" w:customStyle="1" w:styleId="Pa43">
    <w:name w:val="Pa43"/>
    <w:basedOn w:val="Normal"/>
    <w:next w:val="Normal"/>
    <w:uiPriority w:val="99"/>
    <w:rsid w:val="008E7A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61" w:lineRule="atLeast"/>
      <w:ind w:left="0" w:right="0"/>
    </w:pPr>
    <w:rPr>
      <w:rFonts w:ascii="Univers LT Std 45 Light" w:hAnsi="Univers LT Std 45 Light"/>
      <w:sz w:val="24"/>
      <w:szCs w:val="24"/>
    </w:rPr>
  </w:style>
  <w:style w:type="paragraph" w:customStyle="1" w:styleId="Pa18">
    <w:name w:val="Pa18"/>
    <w:basedOn w:val="Normal"/>
    <w:next w:val="Normal"/>
    <w:uiPriority w:val="99"/>
    <w:rsid w:val="006E3B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ind w:left="0" w:right="0"/>
    </w:pPr>
    <w:rPr>
      <w:rFonts w:ascii="Univers LT Std 45 Light" w:eastAsiaTheme="minorHAnsi" w:hAnsi="Univers LT Std 45 Light" w:cstheme="minorBidi"/>
      <w:sz w:val="24"/>
      <w:szCs w:val="24"/>
    </w:rPr>
  </w:style>
  <w:style w:type="table" w:customStyle="1" w:styleId="TableGrid1">
    <w:name w:val="Table Grid1"/>
    <w:basedOn w:val="TableNormal"/>
    <w:next w:val="TableGrid"/>
    <w:uiPriority w:val="39"/>
    <w:rsid w:val="00BB362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B362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F72689"/>
    <w:pPr>
      <w:spacing w:line="260" w:lineRule="atLeast"/>
    </w:pPr>
    <w:rPr>
      <w:rFonts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0">
    <w:name w:val="อักขระ อักขระ อักขระ Char Char อักขระ1"/>
    <w:basedOn w:val="Normal"/>
    <w:rsid w:val="006D16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ind w:left="0" w:right="0"/>
    </w:pPr>
    <w:rPr>
      <w:rFonts w:ascii="Verdana" w:hAnsi="Verdana"/>
      <w:sz w:val="20"/>
      <w:szCs w:val="20"/>
      <w:lang w:bidi="ar-SA"/>
    </w:rPr>
  </w:style>
  <w:style w:type="character" w:customStyle="1" w:styleId="CharChar21">
    <w:name w:val="Char Char21"/>
    <w:rsid w:val="006D1685"/>
    <w:rPr>
      <w:rFonts w:ascii="Arial" w:hAnsi="Arial"/>
      <w:b/>
      <w:bCs/>
      <w:sz w:val="18"/>
      <w:szCs w:val="18"/>
      <w:lang w:val="en-US" w:eastAsia="en-US" w:bidi="th-TH"/>
    </w:rPr>
  </w:style>
  <w:style w:type="paragraph" w:customStyle="1" w:styleId="CharChar11">
    <w:name w:val="อักขระ อักขระ Char Char อักขระ อักขระ1"/>
    <w:basedOn w:val="Normal"/>
    <w:rsid w:val="006D16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ind w:left="0" w:right="0"/>
    </w:pPr>
    <w:rPr>
      <w:rFonts w:ascii="Verdana" w:hAnsi="Verdana"/>
      <w:sz w:val="20"/>
      <w:szCs w:val="20"/>
      <w:lang w:bidi="ar-SA"/>
    </w:rPr>
  </w:style>
  <w:style w:type="character" w:customStyle="1" w:styleId="CharChar110">
    <w:name w:val="Char Char11"/>
    <w:rsid w:val="006D1685"/>
    <w:rPr>
      <w:rFonts w:cs="Angsana New"/>
      <w:b/>
      <w:i/>
      <w:sz w:val="24"/>
      <w:lang w:val="en-GB" w:eastAsia="en-US" w:bidi="ar-SA"/>
    </w:rPr>
  </w:style>
  <w:style w:type="paragraph" w:customStyle="1" w:styleId="msonormal0">
    <w:name w:val="msonormal"/>
    <w:basedOn w:val="Normal"/>
    <w:uiPriority w:val="99"/>
    <w:rsid w:val="006D16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0" w:right="0"/>
    </w:pPr>
    <w:rPr>
      <w:rFonts w:ascii="Times New Roman" w:hAnsi="Times New Roman" w:cs="Times New Roman"/>
      <w:sz w:val="24"/>
      <w:szCs w:val="24"/>
    </w:rPr>
  </w:style>
  <w:style w:type="character" w:customStyle="1" w:styleId="ListParagraphChar">
    <w:name w:val="List Paragraph Char"/>
    <w:link w:val="ListParagraph"/>
    <w:uiPriority w:val="34"/>
    <w:locked/>
    <w:rsid w:val="0005069D"/>
    <w:rPr>
      <w:rFonts w:cs="Times New Roman"/>
      <w:sz w:val="22"/>
      <w:lang w:val="en-GB" w:bidi="ar-SA"/>
    </w:rPr>
  </w:style>
  <w:style w:type="paragraph" w:customStyle="1" w:styleId="paragraph">
    <w:name w:val="paragraph"/>
    <w:basedOn w:val="Normal"/>
    <w:rsid w:val="006021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0" w:right="0"/>
    </w:pPr>
    <w:rPr>
      <w:rFonts w:ascii="Times New Roman" w:hAnsi="Times New Roman" w:cs="Times New Roman"/>
      <w:sz w:val="24"/>
      <w:szCs w:val="24"/>
    </w:rPr>
  </w:style>
  <w:style w:type="character" w:customStyle="1" w:styleId="normaltextrun">
    <w:name w:val="normaltextrun"/>
    <w:basedOn w:val="DefaultParagraphFont"/>
    <w:rsid w:val="007231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20352">
      <w:bodyDiv w:val="1"/>
      <w:marLeft w:val="0"/>
      <w:marRight w:val="0"/>
      <w:marTop w:val="0"/>
      <w:marBottom w:val="0"/>
      <w:divBdr>
        <w:top w:val="none" w:sz="0" w:space="0" w:color="auto"/>
        <w:left w:val="none" w:sz="0" w:space="0" w:color="auto"/>
        <w:bottom w:val="none" w:sz="0" w:space="0" w:color="auto"/>
        <w:right w:val="none" w:sz="0" w:space="0" w:color="auto"/>
      </w:divBdr>
    </w:div>
    <w:div w:id="39745130">
      <w:bodyDiv w:val="1"/>
      <w:marLeft w:val="0"/>
      <w:marRight w:val="0"/>
      <w:marTop w:val="0"/>
      <w:marBottom w:val="0"/>
      <w:divBdr>
        <w:top w:val="none" w:sz="0" w:space="0" w:color="auto"/>
        <w:left w:val="none" w:sz="0" w:space="0" w:color="auto"/>
        <w:bottom w:val="none" w:sz="0" w:space="0" w:color="auto"/>
        <w:right w:val="none" w:sz="0" w:space="0" w:color="auto"/>
      </w:divBdr>
    </w:div>
    <w:div w:id="45375046">
      <w:bodyDiv w:val="1"/>
      <w:marLeft w:val="0"/>
      <w:marRight w:val="0"/>
      <w:marTop w:val="0"/>
      <w:marBottom w:val="0"/>
      <w:divBdr>
        <w:top w:val="none" w:sz="0" w:space="0" w:color="auto"/>
        <w:left w:val="none" w:sz="0" w:space="0" w:color="auto"/>
        <w:bottom w:val="none" w:sz="0" w:space="0" w:color="auto"/>
        <w:right w:val="none" w:sz="0" w:space="0" w:color="auto"/>
      </w:divBdr>
    </w:div>
    <w:div w:id="57170425">
      <w:bodyDiv w:val="1"/>
      <w:marLeft w:val="0"/>
      <w:marRight w:val="0"/>
      <w:marTop w:val="0"/>
      <w:marBottom w:val="0"/>
      <w:divBdr>
        <w:top w:val="none" w:sz="0" w:space="0" w:color="auto"/>
        <w:left w:val="none" w:sz="0" w:space="0" w:color="auto"/>
        <w:bottom w:val="none" w:sz="0" w:space="0" w:color="auto"/>
        <w:right w:val="none" w:sz="0" w:space="0" w:color="auto"/>
      </w:divBdr>
    </w:div>
    <w:div w:id="124009645">
      <w:bodyDiv w:val="1"/>
      <w:marLeft w:val="0"/>
      <w:marRight w:val="0"/>
      <w:marTop w:val="0"/>
      <w:marBottom w:val="0"/>
      <w:divBdr>
        <w:top w:val="none" w:sz="0" w:space="0" w:color="auto"/>
        <w:left w:val="none" w:sz="0" w:space="0" w:color="auto"/>
        <w:bottom w:val="none" w:sz="0" w:space="0" w:color="auto"/>
        <w:right w:val="none" w:sz="0" w:space="0" w:color="auto"/>
      </w:divBdr>
    </w:div>
    <w:div w:id="154803849">
      <w:bodyDiv w:val="1"/>
      <w:marLeft w:val="0"/>
      <w:marRight w:val="0"/>
      <w:marTop w:val="0"/>
      <w:marBottom w:val="0"/>
      <w:divBdr>
        <w:top w:val="none" w:sz="0" w:space="0" w:color="auto"/>
        <w:left w:val="none" w:sz="0" w:space="0" w:color="auto"/>
        <w:bottom w:val="none" w:sz="0" w:space="0" w:color="auto"/>
        <w:right w:val="none" w:sz="0" w:space="0" w:color="auto"/>
      </w:divBdr>
    </w:div>
    <w:div w:id="164977376">
      <w:bodyDiv w:val="1"/>
      <w:marLeft w:val="0"/>
      <w:marRight w:val="0"/>
      <w:marTop w:val="0"/>
      <w:marBottom w:val="0"/>
      <w:divBdr>
        <w:top w:val="none" w:sz="0" w:space="0" w:color="auto"/>
        <w:left w:val="none" w:sz="0" w:space="0" w:color="auto"/>
        <w:bottom w:val="none" w:sz="0" w:space="0" w:color="auto"/>
        <w:right w:val="none" w:sz="0" w:space="0" w:color="auto"/>
      </w:divBdr>
    </w:div>
    <w:div w:id="180054253">
      <w:bodyDiv w:val="1"/>
      <w:marLeft w:val="0"/>
      <w:marRight w:val="0"/>
      <w:marTop w:val="0"/>
      <w:marBottom w:val="0"/>
      <w:divBdr>
        <w:top w:val="none" w:sz="0" w:space="0" w:color="auto"/>
        <w:left w:val="none" w:sz="0" w:space="0" w:color="auto"/>
        <w:bottom w:val="none" w:sz="0" w:space="0" w:color="auto"/>
        <w:right w:val="none" w:sz="0" w:space="0" w:color="auto"/>
      </w:divBdr>
    </w:div>
    <w:div w:id="201136668">
      <w:bodyDiv w:val="1"/>
      <w:marLeft w:val="0"/>
      <w:marRight w:val="0"/>
      <w:marTop w:val="0"/>
      <w:marBottom w:val="0"/>
      <w:divBdr>
        <w:top w:val="none" w:sz="0" w:space="0" w:color="auto"/>
        <w:left w:val="none" w:sz="0" w:space="0" w:color="auto"/>
        <w:bottom w:val="none" w:sz="0" w:space="0" w:color="auto"/>
        <w:right w:val="none" w:sz="0" w:space="0" w:color="auto"/>
      </w:divBdr>
    </w:div>
    <w:div w:id="201481035">
      <w:bodyDiv w:val="1"/>
      <w:marLeft w:val="33"/>
      <w:marRight w:val="33"/>
      <w:marTop w:val="0"/>
      <w:marBottom w:val="0"/>
      <w:divBdr>
        <w:top w:val="none" w:sz="0" w:space="0" w:color="auto"/>
        <w:left w:val="none" w:sz="0" w:space="0" w:color="auto"/>
        <w:bottom w:val="none" w:sz="0" w:space="0" w:color="auto"/>
        <w:right w:val="none" w:sz="0" w:space="0" w:color="auto"/>
      </w:divBdr>
      <w:divsChild>
        <w:div w:id="588926541">
          <w:marLeft w:val="0"/>
          <w:marRight w:val="0"/>
          <w:marTop w:val="0"/>
          <w:marBottom w:val="0"/>
          <w:divBdr>
            <w:top w:val="none" w:sz="0" w:space="0" w:color="auto"/>
            <w:left w:val="none" w:sz="0" w:space="0" w:color="auto"/>
            <w:bottom w:val="none" w:sz="0" w:space="0" w:color="auto"/>
            <w:right w:val="none" w:sz="0" w:space="0" w:color="auto"/>
          </w:divBdr>
          <w:divsChild>
            <w:div w:id="1243098193">
              <w:marLeft w:val="0"/>
              <w:marRight w:val="0"/>
              <w:marTop w:val="0"/>
              <w:marBottom w:val="0"/>
              <w:divBdr>
                <w:top w:val="none" w:sz="0" w:space="0" w:color="auto"/>
                <w:left w:val="none" w:sz="0" w:space="0" w:color="auto"/>
                <w:bottom w:val="none" w:sz="0" w:space="0" w:color="auto"/>
                <w:right w:val="none" w:sz="0" w:space="0" w:color="auto"/>
              </w:divBdr>
              <w:divsChild>
                <w:div w:id="809517309">
                  <w:marLeft w:val="201"/>
                  <w:marRight w:val="0"/>
                  <w:marTop w:val="0"/>
                  <w:marBottom w:val="0"/>
                  <w:divBdr>
                    <w:top w:val="none" w:sz="0" w:space="0" w:color="auto"/>
                    <w:left w:val="none" w:sz="0" w:space="0" w:color="auto"/>
                    <w:bottom w:val="none" w:sz="0" w:space="0" w:color="auto"/>
                    <w:right w:val="none" w:sz="0" w:space="0" w:color="auto"/>
                  </w:divBdr>
                  <w:divsChild>
                    <w:div w:id="199020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9679186">
      <w:bodyDiv w:val="1"/>
      <w:marLeft w:val="0"/>
      <w:marRight w:val="0"/>
      <w:marTop w:val="0"/>
      <w:marBottom w:val="0"/>
      <w:divBdr>
        <w:top w:val="none" w:sz="0" w:space="0" w:color="auto"/>
        <w:left w:val="none" w:sz="0" w:space="0" w:color="auto"/>
        <w:bottom w:val="none" w:sz="0" w:space="0" w:color="auto"/>
        <w:right w:val="none" w:sz="0" w:space="0" w:color="auto"/>
      </w:divBdr>
    </w:div>
    <w:div w:id="236863717">
      <w:bodyDiv w:val="1"/>
      <w:marLeft w:val="0"/>
      <w:marRight w:val="0"/>
      <w:marTop w:val="0"/>
      <w:marBottom w:val="0"/>
      <w:divBdr>
        <w:top w:val="none" w:sz="0" w:space="0" w:color="auto"/>
        <w:left w:val="none" w:sz="0" w:space="0" w:color="auto"/>
        <w:bottom w:val="none" w:sz="0" w:space="0" w:color="auto"/>
        <w:right w:val="none" w:sz="0" w:space="0" w:color="auto"/>
      </w:divBdr>
    </w:div>
    <w:div w:id="270161437">
      <w:bodyDiv w:val="1"/>
      <w:marLeft w:val="0"/>
      <w:marRight w:val="0"/>
      <w:marTop w:val="0"/>
      <w:marBottom w:val="0"/>
      <w:divBdr>
        <w:top w:val="none" w:sz="0" w:space="0" w:color="auto"/>
        <w:left w:val="none" w:sz="0" w:space="0" w:color="auto"/>
        <w:bottom w:val="none" w:sz="0" w:space="0" w:color="auto"/>
        <w:right w:val="none" w:sz="0" w:space="0" w:color="auto"/>
      </w:divBdr>
    </w:div>
    <w:div w:id="289632812">
      <w:bodyDiv w:val="1"/>
      <w:marLeft w:val="0"/>
      <w:marRight w:val="0"/>
      <w:marTop w:val="0"/>
      <w:marBottom w:val="0"/>
      <w:divBdr>
        <w:top w:val="none" w:sz="0" w:space="0" w:color="auto"/>
        <w:left w:val="none" w:sz="0" w:space="0" w:color="auto"/>
        <w:bottom w:val="none" w:sz="0" w:space="0" w:color="auto"/>
        <w:right w:val="none" w:sz="0" w:space="0" w:color="auto"/>
      </w:divBdr>
    </w:div>
    <w:div w:id="291596205">
      <w:bodyDiv w:val="1"/>
      <w:marLeft w:val="0"/>
      <w:marRight w:val="0"/>
      <w:marTop w:val="0"/>
      <w:marBottom w:val="0"/>
      <w:divBdr>
        <w:top w:val="none" w:sz="0" w:space="0" w:color="auto"/>
        <w:left w:val="none" w:sz="0" w:space="0" w:color="auto"/>
        <w:bottom w:val="none" w:sz="0" w:space="0" w:color="auto"/>
        <w:right w:val="none" w:sz="0" w:space="0" w:color="auto"/>
      </w:divBdr>
    </w:div>
    <w:div w:id="294409749">
      <w:bodyDiv w:val="1"/>
      <w:marLeft w:val="0"/>
      <w:marRight w:val="0"/>
      <w:marTop w:val="0"/>
      <w:marBottom w:val="0"/>
      <w:divBdr>
        <w:top w:val="none" w:sz="0" w:space="0" w:color="auto"/>
        <w:left w:val="none" w:sz="0" w:space="0" w:color="auto"/>
        <w:bottom w:val="none" w:sz="0" w:space="0" w:color="auto"/>
        <w:right w:val="none" w:sz="0" w:space="0" w:color="auto"/>
      </w:divBdr>
    </w:div>
    <w:div w:id="295529654">
      <w:bodyDiv w:val="1"/>
      <w:marLeft w:val="0"/>
      <w:marRight w:val="0"/>
      <w:marTop w:val="0"/>
      <w:marBottom w:val="0"/>
      <w:divBdr>
        <w:top w:val="none" w:sz="0" w:space="0" w:color="auto"/>
        <w:left w:val="none" w:sz="0" w:space="0" w:color="auto"/>
        <w:bottom w:val="none" w:sz="0" w:space="0" w:color="auto"/>
        <w:right w:val="none" w:sz="0" w:space="0" w:color="auto"/>
      </w:divBdr>
    </w:div>
    <w:div w:id="301467222">
      <w:bodyDiv w:val="1"/>
      <w:marLeft w:val="0"/>
      <w:marRight w:val="0"/>
      <w:marTop w:val="0"/>
      <w:marBottom w:val="0"/>
      <w:divBdr>
        <w:top w:val="none" w:sz="0" w:space="0" w:color="auto"/>
        <w:left w:val="none" w:sz="0" w:space="0" w:color="auto"/>
        <w:bottom w:val="none" w:sz="0" w:space="0" w:color="auto"/>
        <w:right w:val="none" w:sz="0" w:space="0" w:color="auto"/>
      </w:divBdr>
    </w:div>
    <w:div w:id="338119689">
      <w:bodyDiv w:val="1"/>
      <w:marLeft w:val="0"/>
      <w:marRight w:val="0"/>
      <w:marTop w:val="0"/>
      <w:marBottom w:val="0"/>
      <w:divBdr>
        <w:top w:val="none" w:sz="0" w:space="0" w:color="auto"/>
        <w:left w:val="none" w:sz="0" w:space="0" w:color="auto"/>
        <w:bottom w:val="none" w:sz="0" w:space="0" w:color="auto"/>
        <w:right w:val="none" w:sz="0" w:space="0" w:color="auto"/>
      </w:divBdr>
    </w:div>
    <w:div w:id="340356681">
      <w:bodyDiv w:val="1"/>
      <w:marLeft w:val="0"/>
      <w:marRight w:val="0"/>
      <w:marTop w:val="0"/>
      <w:marBottom w:val="0"/>
      <w:divBdr>
        <w:top w:val="none" w:sz="0" w:space="0" w:color="auto"/>
        <w:left w:val="none" w:sz="0" w:space="0" w:color="auto"/>
        <w:bottom w:val="none" w:sz="0" w:space="0" w:color="auto"/>
        <w:right w:val="none" w:sz="0" w:space="0" w:color="auto"/>
      </w:divBdr>
    </w:div>
    <w:div w:id="344946115">
      <w:bodyDiv w:val="1"/>
      <w:marLeft w:val="0"/>
      <w:marRight w:val="0"/>
      <w:marTop w:val="0"/>
      <w:marBottom w:val="0"/>
      <w:divBdr>
        <w:top w:val="none" w:sz="0" w:space="0" w:color="auto"/>
        <w:left w:val="none" w:sz="0" w:space="0" w:color="auto"/>
        <w:bottom w:val="none" w:sz="0" w:space="0" w:color="auto"/>
        <w:right w:val="none" w:sz="0" w:space="0" w:color="auto"/>
      </w:divBdr>
    </w:div>
    <w:div w:id="352657930">
      <w:bodyDiv w:val="1"/>
      <w:marLeft w:val="0"/>
      <w:marRight w:val="0"/>
      <w:marTop w:val="0"/>
      <w:marBottom w:val="0"/>
      <w:divBdr>
        <w:top w:val="none" w:sz="0" w:space="0" w:color="auto"/>
        <w:left w:val="none" w:sz="0" w:space="0" w:color="auto"/>
        <w:bottom w:val="none" w:sz="0" w:space="0" w:color="auto"/>
        <w:right w:val="none" w:sz="0" w:space="0" w:color="auto"/>
      </w:divBdr>
    </w:div>
    <w:div w:id="370963253">
      <w:bodyDiv w:val="1"/>
      <w:marLeft w:val="0"/>
      <w:marRight w:val="0"/>
      <w:marTop w:val="0"/>
      <w:marBottom w:val="0"/>
      <w:divBdr>
        <w:top w:val="none" w:sz="0" w:space="0" w:color="auto"/>
        <w:left w:val="none" w:sz="0" w:space="0" w:color="auto"/>
        <w:bottom w:val="none" w:sz="0" w:space="0" w:color="auto"/>
        <w:right w:val="none" w:sz="0" w:space="0" w:color="auto"/>
      </w:divBdr>
    </w:div>
    <w:div w:id="372997479">
      <w:bodyDiv w:val="1"/>
      <w:marLeft w:val="0"/>
      <w:marRight w:val="0"/>
      <w:marTop w:val="0"/>
      <w:marBottom w:val="0"/>
      <w:divBdr>
        <w:top w:val="none" w:sz="0" w:space="0" w:color="auto"/>
        <w:left w:val="none" w:sz="0" w:space="0" w:color="auto"/>
        <w:bottom w:val="none" w:sz="0" w:space="0" w:color="auto"/>
        <w:right w:val="none" w:sz="0" w:space="0" w:color="auto"/>
      </w:divBdr>
    </w:div>
    <w:div w:id="375088011">
      <w:bodyDiv w:val="1"/>
      <w:marLeft w:val="0"/>
      <w:marRight w:val="0"/>
      <w:marTop w:val="0"/>
      <w:marBottom w:val="0"/>
      <w:divBdr>
        <w:top w:val="none" w:sz="0" w:space="0" w:color="auto"/>
        <w:left w:val="none" w:sz="0" w:space="0" w:color="auto"/>
        <w:bottom w:val="none" w:sz="0" w:space="0" w:color="auto"/>
        <w:right w:val="none" w:sz="0" w:space="0" w:color="auto"/>
      </w:divBdr>
    </w:div>
    <w:div w:id="391654717">
      <w:bodyDiv w:val="1"/>
      <w:marLeft w:val="0"/>
      <w:marRight w:val="0"/>
      <w:marTop w:val="0"/>
      <w:marBottom w:val="0"/>
      <w:divBdr>
        <w:top w:val="none" w:sz="0" w:space="0" w:color="auto"/>
        <w:left w:val="none" w:sz="0" w:space="0" w:color="auto"/>
        <w:bottom w:val="none" w:sz="0" w:space="0" w:color="auto"/>
        <w:right w:val="none" w:sz="0" w:space="0" w:color="auto"/>
      </w:divBdr>
    </w:div>
    <w:div w:id="421608680">
      <w:bodyDiv w:val="1"/>
      <w:marLeft w:val="0"/>
      <w:marRight w:val="0"/>
      <w:marTop w:val="0"/>
      <w:marBottom w:val="0"/>
      <w:divBdr>
        <w:top w:val="none" w:sz="0" w:space="0" w:color="auto"/>
        <w:left w:val="none" w:sz="0" w:space="0" w:color="auto"/>
        <w:bottom w:val="none" w:sz="0" w:space="0" w:color="auto"/>
        <w:right w:val="none" w:sz="0" w:space="0" w:color="auto"/>
      </w:divBdr>
    </w:div>
    <w:div w:id="427846654">
      <w:bodyDiv w:val="1"/>
      <w:marLeft w:val="30"/>
      <w:marRight w:val="30"/>
      <w:marTop w:val="0"/>
      <w:marBottom w:val="0"/>
      <w:divBdr>
        <w:top w:val="none" w:sz="0" w:space="0" w:color="auto"/>
        <w:left w:val="none" w:sz="0" w:space="0" w:color="auto"/>
        <w:bottom w:val="none" w:sz="0" w:space="0" w:color="auto"/>
        <w:right w:val="none" w:sz="0" w:space="0" w:color="auto"/>
      </w:divBdr>
      <w:divsChild>
        <w:div w:id="8458562">
          <w:marLeft w:val="0"/>
          <w:marRight w:val="0"/>
          <w:marTop w:val="0"/>
          <w:marBottom w:val="0"/>
          <w:divBdr>
            <w:top w:val="none" w:sz="0" w:space="0" w:color="auto"/>
            <w:left w:val="none" w:sz="0" w:space="0" w:color="auto"/>
            <w:bottom w:val="none" w:sz="0" w:space="0" w:color="auto"/>
            <w:right w:val="none" w:sz="0" w:space="0" w:color="auto"/>
          </w:divBdr>
          <w:divsChild>
            <w:div w:id="132910761">
              <w:marLeft w:val="0"/>
              <w:marRight w:val="0"/>
              <w:marTop w:val="0"/>
              <w:marBottom w:val="0"/>
              <w:divBdr>
                <w:top w:val="none" w:sz="0" w:space="0" w:color="auto"/>
                <w:left w:val="none" w:sz="0" w:space="0" w:color="auto"/>
                <w:bottom w:val="none" w:sz="0" w:space="0" w:color="auto"/>
                <w:right w:val="none" w:sz="0" w:space="0" w:color="auto"/>
              </w:divBdr>
              <w:divsChild>
                <w:div w:id="1600141533">
                  <w:marLeft w:val="180"/>
                  <w:marRight w:val="0"/>
                  <w:marTop w:val="0"/>
                  <w:marBottom w:val="0"/>
                  <w:divBdr>
                    <w:top w:val="none" w:sz="0" w:space="0" w:color="auto"/>
                    <w:left w:val="none" w:sz="0" w:space="0" w:color="auto"/>
                    <w:bottom w:val="none" w:sz="0" w:space="0" w:color="auto"/>
                    <w:right w:val="none" w:sz="0" w:space="0" w:color="auto"/>
                  </w:divBdr>
                  <w:divsChild>
                    <w:div w:id="98482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702870">
      <w:bodyDiv w:val="1"/>
      <w:marLeft w:val="0"/>
      <w:marRight w:val="0"/>
      <w:marTop w:val="0"/>
      <w:marBottom w:val="0"/>
      <w:divBdr>
        <w:top w:val="none" w:sz="0" w:space="0" w:color="auto"/>
        <w:left w:val="none" w:sz="0" w:space="0" w:color="auto"/>
        <w:bottom w:val="none" w:sz="0" w:space="0" w:color="auto"/>
        <w:right w:val="none" w:sz="0" w:space="0" w:color="auto"/>
      </w:divBdr>
    </w:div>
    <w:div w:id="486166156">
      <w:bodyDiv w:val="1"/>
      <w:marLeft w:val="0"/>
      <w:marRight w:val="0"/>
      <w:marTop w:val="0"/>
      <w:marBottom w:val="0"/>
      <w:divBdr>
        <w:top w:val="none" w:sz="0" w:space="0" w:color="auto"/>
        <w:left w:val="none" w:sz="0" w:space="0" w:color="auto"/>
        <w:bottom w:val="none" w:sz="0" w:space="0" w:color="auto"/>
        <w:right w:val="none" w:sz="0" w:space="0" w:color="auto"/>
      </w:divBdr>
    </w:div>
    <w:div w:id="536160225">
      <w:bodyDiv w:val="1"/>
      <w:marLeft w:val="0"/>
      <w:marRight w:val="0"/>
      <w:marTop w:val="0"/>
      <w:marBottom w:val="0"/>
      <w:divBdr>
        <w:top w:val="none" w:sz="0" w:space="0" w:color="auto"/>
        <w:left w:val="none" w:sz="0" w:space="0" w:color="auto"/>
        <w:bottom w:val="none" w:sz="0" w:space="0" w:color="auto"/>
        <w:right w:val="none" w:sz="0" w:space="0" w:color="auto"/>
      </w:divBdr>
    </w:div>
    <w:div w:id="579564466">
      <w:bodyDiv w:val="1"/>
      <w:marLeft w:val="0"/>
      <w:marRight w:val="0"/>
      <w:marTop w:val="0"/>
      <w:marBottom w:val="0"/>
      <w:divBdr>
        <w:top w:val="none" w:sz="0" w:space="0" w:color="auto"/>
        <w:left w:val="none" w:sz="0" w:space="0" w:color="auto"/>
        <w:bottom w:val="none" w:sz="0" w:space="0" w:color="auto"/>
        <w:right w:val="none" w:sz="0" w:space="0" w:color="auto"/>
      </w:divBdr>
    </w:div>
    <w:div w:id="600995458">
      <w:bodyDiv w:val="1"/>
      <w:marLeft w:val="0"/>
      <w:marRight w:val="0"/>
      <w:marTop w:val="0"/>
      <w:marBottom w:val="0"/>
      <w:divBdr>
        <w:top w:val="none" w:sz="0" w:space="0" w:color="auto"/>
        <w:left w:val="none" w:sz="0" w:space="0" w:color="auto"/>
        <w:bottom w:val="none" w:sz="0" w:space="0" w:color="auto"/>
        <w:right w:val="none" w:sz="0" w:space="0" w:color="auto"/>
      </w:divBdr>
    </w:div>
    <w:div w:id="626932096">
      <w:bodyDiv w:val="1"/>
      <w:marLeft w:val="0"/>
      <w:marRight w:val="0"/>
      <w:marTop w:val="0"/>
      <w:marBottom w:val="0"/>
      <w:divBdr>
        <w:top w:val="none" w:sz="0" w:space="0" w:color="auto"/>
        <w:left w:val="none" w:sz="0" w:space="0" w:color="auto"/>
        <w:bottom w:val="none" w:sz="0" w:space="0" w:color="auto"/>
        <w:right w:val="none" w:sz="0" w:space="0" w:color="auto"/>
      </w:divBdr>
    </w:div>
    <w:div w:id="647982729">
      <w:bodyDiv w:val="1"/>
      <w:marLeft w:val="0"/>
      <w:marRight w:val="0"/>
      <w:marTop w:val="0"/>
      <w:marBottom w:val="0"/>
      <w:divBdr>
        <w:top w:val="none" w:sz="0" w:space="0" w:color="auto"/>
        <w:left w:val="none" w:sz="0" w:space="0" w:color="auto"/>
        <w:bottom w:val="none" w:sz="0" w:space="0" w:color="auto"/>
        <w:right w:val="none" w:sz="0" w:space="0" w:color="auto"/>
      </w:divBdr>
    </w:div>
    <w:div w:id="654651075">
      <w:bodyDiv w:val="1"/>
      <w:marLeft w:val="0"/>
      <w:marRight w:val="0"/>
      <w:marTop w:val="0"/>
      <w:marBottom w:val="0"/>
      <w:divBdr>
        <w:top w:val="none" w:sz="0" w:space="0" w:color="auto"/>
        <w:left w:val="none" w:sz="0" w:space="0" w:color="auto"/>
        <w:bottom w:val="none" w:sz="0" w:space="0" w:color="auto"/>
        <w:right w:val="none" w:sz="0" w:space="0" w:color="auto"/>
      </w:divBdr>
    </w:div>
    <w:div w:id="658117844">
      <w:bodyDiv w:val="1"/>
      <w:marLeft w:val="0"/>
      <w:marRight w:val="0"/>
      <w:marTop w:val="0"/>
      <w:marBottom w:val="0"/>
      <w:divBdr>
        <w:top w:val="none" w:sz="0" w:space="0" w:color="auto"/>
        <w:left w:val="none" w:sz="0" w:space="0" w:color="auto"/>
        <w:bottom w:val="none" w:sz="0" w:space="0" w:color="auto"/>
        <w:right w:val="none" w:sz="0" w:space="0" w:color="auto"/>
      </w:divBdr>
    </w:div>
    <w:div w:id="670067370">
      <w:bodyDiv w:val="1"/>
      <w:marLeft w:val="0"/>
      <w:marRight w:val="0"/>
      <w:marTop w:val="0"/>
      <w:marBottom w:val="0"/>
      <w:divBdr>
        <w:top w:val="none" w:sz="0" w:space="0" w:color="auto"/>
        <w:left w:val="none" w:sz="0" w:space="0" w:color="auto"/>
        <w:bottom w:val="none" w:sz="0" w:space="0" w:color="auto"/>
        <w:right w:val="none" w:sz="0" w:space="0" w:color="auto"/>
      </w:divBdr>
    </w:div>
    <w:div w:id="679894558">
      <w:bodyDiv w:val="1"/>
      <w:marLeft w:val="0"/>
      <w:marRight w:val="0"/>
      <w:marTop w:val="0"/>
      <w:marBottom w:val="0"/>
      <w:divBdr>
        <w:top w:val="none" w:sz="0" w:space="0" w:color="auto"/>
        <w:left w:val="none" w:sz="0" w:space="0" w:color="auto"/>
        <w:bottom w:val="none" w:sz="0" w:space="0" w:color="auto"/>
        <w:right w:val="none" w:sz="0" w:space="0" w:color="auto"/>
      </w:divBdr>
    </w:div>
    <w:div w:id="686104499">
      <w:bodyDiv w:val="1"/>
      <w:marLeft w:val="0"/>
      <w:marRight w:val="0"/>
      <w:marTop w:val="0"/>
      <w:marBottom w:val="0"/>
      <w:divBdr>
        <w:top w:val="none" w:sz="0" w:space="0" w:color="auto"/>
        <w:left w:val="none" w:sz="0" w:space="0" w:color="auto"/>
        <w:bottom w:val="none" w:sz="0" w:space="0" w:color="auto"/>
        <w:right w:val="none" w:sz="0" w:space="0" w:color="auto"/>
      </w:divBdr>
    </w:div>
    <w:div w:id="690650214">
      <w:bodyDiv w:val="1"/>
      <w:marLeft w:val="0"/>
      <w:marRight w:val="0"/>
      <w:marTop w:val="0"/>
      <w:marBottom w:val="0"/>
      <w:divBdr>
        <w:top w:val="none" w:sz="0" w:space="0" w:color="auto"/>
        <w:left w:val="none" w:sz="0" w:space="0" w:color="auto"/>
        <w:bottom w:val="none" w:sz="0" w:space="0" w:color="auto"/>
        <w:right w:val="none" w:sz="0" w:space="0" w:color="auto"/>
      </w:divBdr>
    </w:div>
    <w:div w:id="704597706">
      <w:bodyDiv w:val="1"/>
      <w:marLeft w:val="0"/>
      <w:marRight w:val="0"/>
      <w:marTop w:val="0"/>
      <w:marBottom w:val="0"/>
      <w:divBdr>
        <w:top w:val="none" w:sz="0" w:space="0" w:color="auto"/>
        <w:left w:val="none" w:sz="0" w:space="0" w:color="auto"/>
        <w:bottom w:val="none" w:sz="0" w:space="0" w:color="auto"/>
        <w:right w:val="none" w:sz="0" w:space="0" w:color="auto"/>
      </w:divBdr>
    </w:div>
    <w:div w:id="705495129">
      <w:bodyDiv w:val="1"/>
      <w:marLeft w:val="0"/>
      <w:marRight w:val="0"/>
      <w:marTop w:val="0"/>
      <w:marBottom w:val="0"/>
      <w:divBdr>
        <w:top w:val="none" w:sz="0" w:space="0" w:color="auto"/>
        <w:left w:val="none" w:sz="0" w:space="0" w:color="auto"/>
        <w:bottom w:val="none" w:sz="0" w:space="0" w:color="auto"/>
        <w:right w:val="none" w:sz="0" w:space="0" w:color="auto"/>
      </w:divBdr>
    </w:div>
    <w:div w:id="710034723">
      <w:bodyDiv w:val="1"/>
      <w:marLeft w:val="0"/>
      <w:marRight w:val="0"/>
      <w:marTop w:val="0"/>
      <w:marBottom w:val="0"/>
      <w:divBdr>
        <w:top w:val="none" w:sz="0" w:space="0" w:color="auto"/>
        <w:left w:val="none" w:sz="0" w:space="0" w:color="auto"/>
        <w:bottom w:val="none" w:sz="0" w:space="0" w:color="auto"/>
        <w:right w:val="none" w:sz="0" w:space="0" w:color="auto"/>
      </w:divBdr>
    </w:div>
    <w:div w:id="710109140">
      <w:bodyDiv w:val="1"/>
      <w:marLeft w:val="0"/>
      <w:marRight w:val="0"/>
      <w:marTop w:val="0"/>
      <w:marBottom w:val="0"/>
      <w:divBdr>
        <w:top w:val="none" w:sz="0" w:space="0" w:color="auto"/>
        <w:left w:val="none" w:sz="0" w:space="0" w:color="auto"/>
        <w:bottom w:val="none" w:sz="0" w:space="0" w:color="auto"/>
        <w:right w:val="none" w:sz="0" w:space="0" w:color="auto"/>
      </w:divBdr>
    </w:div>
    <w:div w:id="712733938">
      <w:bodyDiv w:val="1"/>
      <w:marLeft w:val="0"/>
      <w:marRight w:val="0"/>
      <w:marTop w:val="0"/>
      <w:marBottom w:val="0"/>
      <w:divBdr>
        <w:top w:val="none" w:sz="0" w:space="0" w:color="auto"/>
        <w:left w:val="none" w:sz="0" w:space="0" w:color="auto"/>
        <w:bottom w:val="none" w:sz="0" w:space="0" w:color="auto"/>
        <w:right w:val="none" w:sz="0" w:space="0" w:color="auto"/>
      </w:divBdr>
    </w:div>
    <w:div w:id="723868621">
      <w:bodyDiv w:val="1"/>
      <w:marLeft w:val="0"/>
      <w:marRight w:val="0"/>
      <w:marTop w:val="0"/>
      <w:marBottom w:val="0"/>
      <w:divBdr>
        <w:top w:val="none" w:sz="0" w:space="0" w:color="auto"/>
        <w:left w:val="none" w:sz="0" w:space="0" w:color="auto"/>
        <w:bottom w:val="none" w:sz="0" w:space="0" w:color="auto"/>
        <w:right w:val="none" w:sz="0" w:space="0" w:color="auto"/>
      </w:divBdr>
    </w:div>
    <w:div w:id="752552780">
      <w:bodyDiv w:val="1"/>
      <w:marLeft w:val="0"/>
      <w:marRight w:val="0"/>
      <w:marTop w:val="0"/>
      <w:marBottom w:val="0"/>
      <w:divBdr>
        <w:top w:val="none" w:sz="0" w:space="0" w:color="auto"/>
        <w:left w:val="none" w:sz="0" w:space="0" w:color="auto"/>
        <w:bottom w:val="none" w:sz="0" w:space="0" w:color="auto"/>
        <w:right w:val="none" w:sz="0" w:space="0" w:color="auto"/>
      </w:divBdr>
    </w:div>
    <w:div w:id="779880941">
      <w:bodyDiv w:val="1"/>
      <w:marLeft w:val="0"/>
      <w:marRight w:val="0"/>
      <w:marTop w:val="0"/>
      <w:marBottom w:val="0"/>
      <w:divBdr>
        <w:top w:val="none" w:sz="0" w:space="0" w:color="auto"/>
        <w:left w:val="none" w:sz="0" w:space="0" w:color="auto"/>
        <w:bottom w:val="none" w:sz="0" w:space="0" w:color="auto"/>
        <w:right w:val="none" w:sz="0" w:space="0" w:color="auto"/>
      </w:divBdr>
    </w:div>
    <w:div w:id="783691543">
      <w:bodyDiv w:val="1"/>
      <w:marLeft w:val="0"/>
      <w:marRight w:val="0"/>
      <w:marTop w:val="0"/>
      <w:marBottom w:val="0"/>
      <w:divBdr>
        <w:top w:val="none" w:sz="0" w:space="0" w:color="auto"/>
        <w:left w:val="none" w:sz="0" w:space="0" w:color="auto"/>
        <w:bottom w:val="none" w:sz="0" w:space="0" w:color="auto"/>
        <w:right w:val="none" w:sz="0" w:space="0" w:color="auto"/>
      </w:divBdr>
    </w:div>
    <w:div w:id="805010170">
      <w:bodyDiv w:val="1"/>
      <w:marLeft w:val="30"/>
      <w:marRight w:val="30"/>
      <w:marTop w:val="0"/>
      <w:marBottom w:val="0"/>
      <w:divBdr>
        <w:top w:val="none" w:sz="0" w:space="0" w:color="auto"/>
        <w:left w:val="none" w:sz="0" w:space="0" w:color="auto"/>
        <w:bottom w:val="none" w:sz="0" w:space="0" w:color="auto"/>
        <w:right w:val="none" w:sz="0" w:space="0" w:color="auto"/>
      </w:divBdr>
      <w:divsChild>
        <w:div w:id="1115440564">
          <w:marLeft w:val="0"/>
          <w:marRight w:val="0"/>
          <w:marTop w:val="0"/>
          <w:marBottom w:val="0"/>
          <w:divBdr>
            <w:top w:val="none" w:sz="0" w:space="0" w:color="auto"/>
            <w:left w:val="none" w:sz="0" w:space="0" w:color="auto"/>
            <w:bottom w:val="none" w:sz="0" w:space="0" w:color="auto"/>
            <w:right w:val="none" w:sz="0" w:space="0" w:color="auto"/>
          </w:divBdr>
          <w:divsChild>
            <w:div w:id="951321215">
              <w:marLeft w:val="0"/>
              <w:marRight w:val="0"/>
              <w:marTop w:val="0"/>
              <w:marBottom w:val="0"/>
              <w:divBdr>
                <w:top w:val="none" w:sz="0" w:space="0" w:color="auto"/>
                <w:left w:val="none" w:sz="0" w:space="0" w:color="auto"/>
                <w:bottom w:val="none" w:sz="0" w:space="0" w:color="auto"/>
                <w:right w:val="none" w:sz="0" w:space="0" w:color="auto"/>
              </w:divBdr>
              <w:divsChild>
                <w:div w:id="72436522">
                  <w:marLeft w:val="180"/>
                  <w:marRight w:val="0"/>
                  <w:marTop w:val="0"/>
                  <w:marBottom w:val="0"/>
                  <w:divBdr>
                    <w:top w:val="none" w:sz="0" w:space="0" w:color="auto"/>
                    <w:left w:val="none" w:sz="0" w:space="0" w:color="auto"/>
                    <w:bottom w:val="none" w:sz="0" w:space="0" w:color="auto"/>
                    <w:right w:val="none" w:sz="0" w:space="0" w:color="auto"/>
                  </w:divBdr>
                  <w:divsChild>
                    <w:div w:id="182709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6558122">
      <w:bodyDiv w:val="1"/>
      <w:marLeft w:val="0"/>
      <w:marRight w:val="0"/>
      <w:marTop w:val="0"/>
      <w:marBottom w:val="0"/>
      <w:divBdr>
        <w:top w:val="none" w:sz="0" w:space="0" w:color="auto"/>
        <w:left w:val="none" w:sz="0" w:space="0" w:color="auto"/>
        <w:bottom w:val="none" w:sz="0" w:space="0" w:color="auto"/>
        <w:right w:val="none" w:sz="0" w:space="0" w:color="auto"/>
      </w:divBdr>
    </w:div>
    <w:div w:id="854733985">
      <w:bodyDiv w:val="1"/>
      <w:marLeft w:val="0"/>
      <w:marRight w:val="0"/>
      <w:marTop w:val="0"/>
      <w:marBottom w:val="0"/>
      <w:divBdr>
        <w:top w:val="none" w:sz="0" w:space="0" w:color="auto"/>
        <w:left w:val="none" w:sz="0" w:space="0" w:color="auto"/>
        <w:bottom w:val="none" w:sz="0" w:space="0" w:color="auto"/>
        <w:right w:val="none" w:sz="0" w:space="0" w:color="auto"/>
      </w:divBdr>
      <w:divsChild>
        <w:div w:id="1858890170">
          <w:marLeft w:val="0"/>
          <w:marRight w:val="0"/>
          <w:marTop w:val="0"/>
          <w:marBottom w:val="0"/>
          <w:divBdr>
            <w:top w:val="none" w:sz="0" w:space="0" w:color="auto"/>
            <w:left w:val="none" w:sz="0" w:space="0" w:color="auto"/>
            <w:bottom w:val="none" w:sz="0" w:space="0" w:color="auto"/>
            <w:right w:val="none" w:sz="0" w:space="0" w:color="auto"/>
          </w:divBdr>
        </w:div>
      </w:divsChild>
    </w:div>
    <w:div w:id="870995234">
      <w:bodyDiv w:val="1"/>
      <w:marLeft w:val="0"/>
      <w:marRight w:val="0"/>
      <w:marTop w:val="0"/>
      <w:marBottom w:val="0"/>
      <w:divBdr>
        <w:top w:val="none" w:sz="0" w:space="0" w:color="auto"/>
        <w:left w:val="none" w:sz="0" w:space="0" w:color="auto"/>
        <w:bottom w:val="none" w:sz="0" w:space="0" w:color="auto"/>
        <w:right w:val="none" w:sz="0" w:space="0" w:color="auto"/>
      </w:divBdr>
    </w:div>
    <w:div w:id="896360215">
      <w:bodyDiv w:val="1"/>
      <w:marLeft w:val="0"/>
      <w:marRight w:val="0"/>
      <w:marTop w:val="0"/>
      <w:marBottom w:val="0"/>
      <w:divBdr>
        <w:top w:val="none" w:sz="0" w:space="0" w:color="auto"/>
        <w:left w:val="none" w:sz="0" w:space="0" w:color="auto"/>
        <w:bottom w:val="none" w:sz="0" w:space="0" w:color="auto"/>
        <w:right w:val="none" w:sz="0" w:space="0" w:color="auto"/>
      </w:divBdr>
    </w:div>
    <w:div w:id="924454746">
      <w:bodyDiv w:val="1"/>
      <w:marLeft w:val="0"/>
      <w:marRight w:val="0"/>
      <w:marTop w:val="0"/>
      <w:marBottom w:val="0"/>
      <w:divBdr>
        <w:top w:val="none" w:sz="0" w:space="0" w:color="auto"/>
        <w:left w:val="none" w:sz="0" w:space="0" w:color="auto"/>
        <w:bottom w:val="none" w:sz="0" w:space="0" w:color="auto"/>
        <w:right w:val="none" w:sz="0" w:space="0" w:color="auto"/>
      </w:divBdr>
    </w:div>
    <w:div w:id="964041761">
      <w:bodyDiv w:val="1"/>
      <w:marLeft w:val="0"/>
      <w:marRight w:val="0"/>
      <w:marTop w:val="0"/>
      <w:marBottom w:val="0"/>
      <w:divBdr>
        <w:top w:val="none" w:sz="0" w:space="0" w:color="auto"/>
        <w:left w:val="none" w:sz="0" w:space="0" w:color="auto"/>
        <w:bottom w:val="none" w:sz="0" w:space="0" w:color="auto"/>
        <w:right w:val="none" w:sz="0" w:space="0" w:color="auto"/>
      </w:divBdr>
    </w:div>
    <w:div w:id="971982199">
      <w:bodyDiv w:val="1"/>
      <w:marLeft w:val="0"/>
      <w:marRight w:val="0"/>
      <w:marTop w:val="0"/>
      <w:marBottom w:val="0"/>
      <w:divBdr>
        <w:top w:val="none" w:sz="0" w:space="0" w:color="auto"/>
        <w:left w:val="none" w:sz="0" w:space="0" w:color="auto"/>
        <w:bottom w:val="none" w:sz="0" w:space="0" w:color="auto"/>
        <w:right w:val="none" w:sz="0" w:space="0" w:color="auto"/>
      </w:divBdr>
    </w:div>
    <w:div w:id="1025447195">
      <w:bodyDiv w:val="1"/>
      <w:marLeft w:val="0"/>
      <w:marRight w:val="0"/>
      <w:marTop w:val="0"/>
      <w:marBottom w:val="0"/>
      <w:divBdr>
        <w:top w:val="none" w:sz="0" w:space="0" w:color="auto"/>
        <w:left w:val="none" w:sz="0" w:space="0" w:color="auto"/>
        <w:bottom w:val="none" w:sz="0" w:space="0" w:color="auto"/>
        <w:right w:val="none" w:sz="0" w:space="0" w:color="auto"/>
      </w:divBdr>
    </w:div>
    <w:div w:id="1031228600">
      <w:bodyDiv w:val="1"/>
      <w:marLeft w:val="0"/>
      <w:marRight w:val="0"/>
      <w:marTop w:val="0"/>
      <w:marBottom w:val="0"/>
      <w:divBdr>
        <w:top w:val="none" w:sz="0" w:space="0" w:color="auto"/>
        <w:left w:val="none" w:sz="0" w:space="0" w:color="auto"/>
        <w:bottom w:val="none" w:sz="0" w:space="0" w:color="auto"/>
        <w:right w:val="none" w:sz="0" w:space="0" w:color="auto"/>
      </w:divBdr>
    </w:div>
    <w:div w:id="1038701646">
      <w:bodyDiv w:val="1"/>
      <w:marLeft w:val="0"/>
      <w:marRight w:val="0"/>
      <w:marTop w:val="0"/>
      <w:marBottom w:val="0"/>
      <w:divBdr>
        <w:top w:val="none" w:sz="0" w:space="0" w:color="auto"/>
        <w:left w:val="none" w:sz="0" w:space="0" w:color="auto"/>
        <w:bottom w:val="none" w:sz="0" w:space="0" w:color="auto"/>
        <w:right w:val="none" w:sz="0" w:space="0" w:color="auto"/>
      </w:divBdr>
      <w:divsChild>
        <w:div w:id="1459177659">
          <w:marLeft w:val="0"/>
          <w:marRight w:val="0"/>
          <w:marTop w:val="0"/>
          <w:marBottom w:val="0"/>
          <w:divBdr>
            <w:top w:val="none" w:sz="0" w:space="0" w:color="auto"/>
            <w:left w:val="none" w:sz="0" w:space="0" w:color="auto"/>
            <w:bottom w:val="none" w:sz="0" w:space="0" w:color="auto"/>
            <w:right w:val="none" w:sz="0" w:space="0" w:color="auto"/>
          </w:divBdr>
        </w:div>
      </w:divsChild>
    </w:div>
    <w:div w:id="1041057691">
      <w:bodyDiv w:val="1"/>
      <w:marLeft w:val="0"/>
      <w:marRight w:val="0"/>
      <w:marTop w:val="0"/>
      <w:marBottom w:val="0"/>
      <w:divBdr>
        <w:top w:val="none" w:sz="0" w:space="0" w:color="auto"/>
        <w:left w:val="none" w:sz="0" w:space="0" w:color="auto"/>
        <w:bottom w:val="none" w:sz="0" w:space="0" w:color="auto"/>
        <w:right w:val="none" w:sz="0" w:space="0" w:color="auto"/>
      </w:divBdr>
    </w:div>
    <w:div w:id="1057900270">
      <w:bodyDiv w:val="1"/>
      <w:marLeft w:val="0"/>
      <w:marRight w:val="0"/>
      <w:marTop w:val="0"/>
      <w:marBottom w:val="0"/>
      <w:divBdr>
        <w:top w:val="none" w:sz="0" w:space="0" w:color="auto"/>
        <w:left w:val="none" w:sz="0" w:space="0" w:color="auto"/>
        <w:bottom w:val="none" w:sz="0" w:space="0" w:color="auto"/>
        <w:right w:val="none" w:sz="0" w:space="0" w:color="auto"/>
      </w:divBdr>
    </w:div>
    <w:div w:id="1108618192">
      <w:bodyDiv w:val="1"/>
      <w:marLeft w:val="0"/>
      <w:marRight w:val="0"/>
      <w:marTop w:val="0"/>
      <w:marBottom w:val="0"/>
      <w:divBdr>
        <w:top w:val="none" w:sz="0" w:space="0" w:color="auto"/>
        <w:left w:val="none" w:sz="0" w:space="0" w:color="auto"/>
        <w:bottom w:val="none" w:sz="0" w:space="0" w:color="auto"/>
        <w:right w:val="none" w:sz="0" w:space="0" w:color="auto"/>
      </w:divBdr>
    </w:div>
    <w:div w:id="1115364891">
      <w:bodyDiv w:val="1"/>
      <w:marLeft w:val="0"/>
      <w:marRight w:val="0"/>
      <w:marTop w:val="0"/>
      <w:marBottom w:val="0"/>
      <w:divBdr>
        <w:top w:val="none" w:sz="0" w:space="0" w:color="auto"/>
        <w:left w:val="none" w:sz="0" w:space="0" w:color="auto"/>
        <w:bottom w:val="none" w:sz="0" w:space="0" w:color="auto"/>
        <w:right w:val="none" w:sz="0" w:space="0" w:color="auto"/>
      </w:divBdr>
    </w:div>
    <w:div w:id="1129200766">
      <w:bodyDiv w:val="1"/>
      <w:marLeft w:val="0"/>
      <w:marRight w:val="0"/>
      <w:marTop w:val="0"/>
      <w:marBottom w:val="0"/>
      <w:divBdr>
        <w:top w:val="none" w:sz="0" w:space="0" w:color="auto"/>
        <w:left w:val="none" w:sz="0" w:space="0" w:color="auto"/>
        <w:bottom w:val="none" w:sz="0" w:space="0" w:color="auto"/>
        <w:right w:val="none" w:sz="0" w:space="0" w:color="auto"/>
      </w:divBdr>
    </w:div>
    <w:div w:id="1151286473">
      <w:bodyDiv w:val="1"/>
      <w:marLeft w:val="0"/>
      <w:marRight w:val="0"/>
      <w:marTop w:val="0"/>
      <w:marBottom w:val="0"/>
      <w:divBdr>
        <w:top w:val="none" w:sz="0" w:space="0" w:color="auto"/>
        <w:left w:val="none" w:sz="0" w:space="0" w:color="auto"/>
        <w:bottom w:val="none" w:sz="0" w:space="0" w:color="auto"/>
        <w:right w:val="none" w:sz="0" w:space="0" w:color="auto"/>
      </w:divBdr>
    </w:div>
    <w:div w:id="1191994454">
      <w:bodyDiv w:val="1"/>
      <w:marLeft w:val="0"/>
      <w:marRight w:val="0"/>
      <w:marTop w:val="0"/>
      <w:marBottom w:val="0"/>
      <w:divBdr>
        <w:top w:val="none" w:sz="0" w:space="0" w:color="auto"/>
        <w:left w:val="none" w:sz="0" w:space="0" w:color="auto"/>
        <w:bottom w:val="none" w:sz="0" w:space="0" w:color="auto"/>
        <w:right w:val="none" w:sz="0" w:space="0" w:color="auto"/>
      </w:divBdr>
    </w:div>
    <w:div w:id="1223710753">
      <w:bodyDiv w:val="1"/>
      <w:marLeft w:val="0"/>
      <w:marRight w:val="0"/>
      <w:marTop w:val="0"/>
      <w:marBottom w:val="0"/>
      <w:divBdr>
        <w:top w:val="none" w:sz="0" w:space="0" w:color="auto"/>
        <w:left w:val="none" w:sz="0" w:space="0" w:color="auto"/>
        <w:bottom w:val="none" w:sz="0" w:space="0" w:color="auto"/>
        <w:right w:val="none" w:sz="0" w:space="0" w:color="auto"/>
      </w:divBdr>
    </w:div>
    <w:div w:id="1272784189">
      <w:bodyDiv w:val="1"/>
      <w:marLeft w:val="0"/>
      <w:marRight w:val="0"/>
      <w:marTop w:val="0"/>
      <w:marBottom w:val="0"/>
      <w:divBdr>
        <w:top w:val="none" w:sz="0" w:space="0" w:color="auto"/>
        <w:left w:val="none" w:sz="0" w:space="0" w:color="auto"/>
        <w:bottom w:val="none" w:sz="0" w:space="0" w:color="auto"/>
        <w:right w:val="none" w:sz="0" w:space="0" w:color="auto"/>
      </w:divBdr>
    </w:div>
    <w:div w:id="1306398693">
      <w:bodyDiv w:val="1"/>
      <w:marLeft w:val="0"/>
      <w:marRight w:val="0"/>
      <w:marTop w:val="0"/>
      <w:marBottom w:val="0"/>
      <w:divBdr>
        <w:top w:val="none" w:sz="0" w:space="0" w:color="auto"/>
        <w:left w:val="none" w:sz="0" w:space="0" w:color="auto"/>
        <w:bottom w:val="none" w:sz="0" w:space="0" w:color="auto"/>
        <w:right w:val="none" w:sz="0" w:space="0" w:color="auto"/>
      </w:divBdr>
    </w:div>
    <w:div w:id="1323314257">
      <w:bodyDiv w:val="1"/>
      <w:marLeft w:val="0"/>
      <w:marRight w:val="0"/>
      <w:marTop w:val="0"/>
      <w:marBottom w:val="0"/>
      <w:divBdr>
        <w:top w:val="none" w:sz="0" w:space="0" w:color="auto"/>
        <w:left w:val="none" w:sz="0" w:space="0" w:color="auto"/>
        <w:bottom w:val="none" w:sz="0" w:space="0" w:color="auto"/>
        <w:right w:val="none" w:sz="0" w:space="0" w:color="auto"/>
      </w:divBdr>
    </w:div>
    <w:div w:id="1339503448">
      <w:bodyDiv w:val="1"/>
      <w:marLeft w:val="0"/>
      <w:marRight w:val="0"/>
      <w:marTop w:val="0"/>
      <w:marBottom w:val="0"/>
      <w:divBdr>
        <w:top w:val="none" w:sz="0" w:space="0" w:color="auto"/>
        <w:left w:val="none" w:sz="0" w:space="0" w:color="auto"/>
        <w:bottom w:val="none" w:sz="0" w:space="0" w:color="auto"/>
        <w:right w:val="none" w:sz="0" w:space="0" w:color="auto"/>
      </w:divBdr>
    </w:div>
    <w:div w:id="1372269359">
      <w:bodyDiv w:val="1"/>
      <w:marLeft w:val="0"/>
      <w:marRight w:val="0"/>
      <w:marTop w:val="0"/>
      <w:marBottom w:val="0"/>
      <w:divBdr>
        <w:top w:val="none" w:sz="0" w:space="0" w:color="auto"/>
        <w:left w:val="none" w:sz="0" w:space="0" w:color="auto"/>
        <w:bottom w:val="none" w:sz="0" w:space="0" w:color="auto"/>
        <w:right w:val="none" w:sz="0" w:space="0" w:color="auto"/>
      </w:divBdr>
    </w:div>
    <w:div w:id="1381973433">
      <w:bodyDiv w:val="1"/>
      <w:marLeft w:val="0"/>
      <w:marRight w:val="0"/>
      <w:marTop w:val="0"/>
      <w:marBottom w:val="0"/>
      <w:divBdr>
        <w:top w:val="none" w:sz="0" w:space="0" w:color="auto"/>
        <w:left w:val="none" w:sz="0" w:space="0" w:color="auto"/>
        <w:bottom w:val="none" w:sz="0" w:space="0" w:color="auto"/>
        <w:right w:val="none" w:sz="0" w:space="0" w:color="auto"/>
      </w:divBdr>
    </w:div>
    <w:div w:id="1406534198">
      <w:bodyDiv w:val="1"/>
      <w:marLeft w:val="0"/>
      <w:marRight w:val="0"/>
      <w:marTop w:val="0"/>
      <w:marBottom w:val="0"/>
      <w:divBdr>
        <w:top w:val="none" w:sz="0" w:space="0" w:color="auto"/>
        <w:left w:val="none" w:sz="0" w:space="0" w:color="auto"/>
        <w:bottom w:val="none" w:sz="0" w:space="0" w:color="auto"/>
        <w:right w:val="none" w:sz="0" w:space="0" w:color="auto"/>
      </w:divBdr>
    </w:div>
    <w:div w:id="1424186155">
      <w:bodyDiv w:val="1"/>
      <w:marLeft w:val="0"/>
      <w:marRight w:val="0"/>
      <w:marTop w:val="0"/>
      <w:marBottom w:val="0"/>
      <w:divBdr>
        <w:top w:val="none" w:sz="0" w:space="0" w:color="auto"/>
        <w:left w:val="none" w:sz="0" w:space="0" w:color="auto"/>
        <w:bottom w:val="none" w:sz="0" w:space="0" w:color="auto"/>
        <w:right w:val="none" w:sz="0" w:space="0" w:color="auto"/>
      </w:divBdr>
    </w:div>
    <w:div w:id="1440560838">
      <w:bodyDiv w:val="1"/>
      <w:marLeft w:val="0"/>
      <w:marRight w:val="0"/>
      <w:marTop w:val="0"/>
      <w:marBottom w:val="0"/>
      <w:divBdr>
        <w:top w:val="none" w:sz="0" w:space="0" w:color="auto"/>
        <w:left w:val="none" w:sz="0" w:space="0" w:color="auto"/>
        <w:bottom w:val="none" w:sz="0" w:space="0" w:color="auto"/>
        <w:right w:val="none" w:sz="0" w:space="0" w:color="auto"/>
      </w:divBdr>
    </w:div>
    <w:div w:id="1464806289">
      <w:bodyDiv w:val="1"/>
      <w:marLeft w:val="0"/>
      <w:marRight w:val="0"/>
      <w:marTop w:val="0"/>
      <w:marBottom w:val="0"/>
      <w:divBdr>
        <w:top w:val="none" w:sz="0" w:space="0" w:color="auto"/>
        <w:left w:val="none" w:sz="0" w:space="0" w:color="auto"/>
        <w:bottom w:val="none" w:sz="0" w:space="0" w:color="auto"/>
        <w:right w:val="none" w:sz="0" w:space="0" w:color="auto"/>
      </w:divBdr>
    </w:div>
    <w:div w:id="1478036929">
      <w:bodyDiv w:val="1"/>
      <w:marLeft w:val="0"/>
      <w:marRight w:val="0"/>
      <w:marTop w:val="0"/>
      <w:marBottom w:val="0"/>
      <w:divBdr>
        <w:top w:val="none" w:sz="0" w:space="0" w:color="auto"/>
        <w:left w:val="none" w:sz="0" w:space="0" w:color="auto"/>
        <w:bottom w:val="none" w:sz="0" w:space="0" w:color="auto"/>
        <w:right w:val="none" w:sz="0" w:space="0" w:color="auto"/>
      </w:divBdr>
    </w:div>
    <w:div w:id="1480533468">
      <w:bodyDiv w:val="1"/>
      <w:marLeft w:val="0"/>
      <w:marRight w:val="0"/>
      <w:marTop w:val="0"/>
      <w:marBottom w:val="0"/>
      <w:divBdr>
        <w:top w:val="none" w:sz="0" w:space="0" w:color="auto"/>
        <w:left w:val="none" w:sz="0" w:space="0" w:color="auto"/>
        <w:bottom w:val="none" w:sz="0" w:space="0" w:color="auto"/>
        <w:right w:val="none" w:sz="0" w:space="0" w:color="auto"/>
      </w:divBdr>
    </w:div>
    <w:div w:id="1490055494">
      <w:bodyDiv w:val="1"/>
      <w:marLeft w:val="0"/>
      <w:marRight w:val="0"/>
      <w:marTop w:val="0"/>
      <w:marBottom w:val="0"/>
      <w:divBdr>
        <w:top w:val="none" w:sz="0" w:space="0" w:color="auto"/>
        <w:left w:val="none" w:sz="0" w:space="0" w:color="auto"/>
        <w:bottom w:val="none" w:sz="0" w:space="0" w:color="auto"/>
        <w:right w:val="none" w:sz="0" w:space="0" w:color="auto"/>
      </w:divBdr>
    </w:div>
    <w:div w:id="1495997209">
      <w:bodyDiv w:val="1"/>
      <w:marLeft w:val="0"/>
      <w:marRight w:val="0"/>
      <w:marTop w:val="0"/>
      <w:marBottom w:val="0"/>
      <w:divBdr>
        <w:top w:val="none" w:sz="0" w:space="0" w:color="auto"/>
        <w:left w:val="none" w:sz="0" w:space="0" w:color="auto"/>
        <w:bottom w:val="none" w:sz="0" w:space="0" w:color="auto"/>
        <w:right w:val="none" w:sz="0" w:space="0" w:color="auto"/>
      </w:divBdr>
    </w:div>
    <w:div w:id="1525096591">
      <w:bodyDiv w:val="1"/>
      <w:marLeft w:val="0"/>
      <w:marRight w:val="0"/>
      <w:marTop w:val="0"/>
      <w:marBottom w:val="0"/>
      <w:divBdr>
        <w:top w:val="none" w:sz="0" w:space="0" w:color="auto"/>
        <w:left w:val="none" w:sz="0" w:space="0" w:color="auto"/>
        <w:bottom w:val="none" w:sz="0" w:space="0" w:color="auto"/>
        <w:right w:val="none" w:sz="0" w:space="0" w:color="auto"/>
      </w:divBdr>
    </w:div>
    <w:div w:id="1550536063">
      <w:bodyDiv w:val="1"/>
      <w:marLeft w:val="0"/>
      <w:marRight w:val="0"/>
      <w:marTop w:val="0"/>
      <w:marBottom w:val="0"/>
      <w:divBdr>
        <w:top w:val="none" w:sz="0" w:space="0" w:color="auto"/>
        <w:left w:val="none" w:sz="0" w:space="0" w:color="auto"/>
        <w:bottom w:val="none" w:sz="0" w:space="0" w:color="auto"/>
        <w:right w:val="none" w:sz="0" w:space="0" w:color="auto"/>
      </w:divBdr>
    </w:div>
    <w:div w:id="1562522436">
      <w:bodyDiv w:val="1"/>
      <w:marLeft w:val="0"/>
      <w:marRight w:val="0"/>
      <w:marTop w:val="0"/>
      <w:marBottom w:val="0"/>
      <w:divBdr>
        <w:top w:val="none" w:sz="0" w:space="0" w:color="auto"/>
        <w:left w:val="none" w:sz="0" w:space="0" w:color="auto"/>
        <w:bottom w:val="none" w:sz="0" w:space="0" w:color="auto"/>
        <w:right w:val="none" w:sz="0" w:space="0" w:color="auto"/>
      </w:divBdr>
    </w:div>
    <w:div w:id="1620600849">
      <w:bodyDiv w:val="1"/>
      <w:marLeft w:val="0"/>
      <w:marRight w:val="0"/>
      <w:marTop w:val="0"/>
      <w:marBottom w:val="0"/>
      <w:divBdr>
        <w:top w:val="none" w:sz="0" w:space="0" w:color="auto"/>
        <w:left w:val="none" w:sz="0" w:space="0" w:color="auto"/>
        <w:bottom w:val="none" w:sz="0" w:space="0" w:color="auto"/>
        <w:right w:val="none" w:sz="0" w:space="0" w:color="auto"/>
      </w:divBdr>
    </w:div>
    <w:div w:id="1627203452">
      <w:bodyDiv w:val="1"/>
      <w:marLeft w:val="0"/>
      <w:marRight w:val="0"/>
      <w:marTop w:val="0"/>
      <w:marBottom w:val="0"/>
      <w:divBdr>
        <w:top w:val="none" w:sz="0" w:space="0" w:color="auto"/>
        <w:left w:val="none" w:sz="0" w:space="0" w:color="auto"/>
        <w:bottom w:val="none" w:sz="0" w:space="0" w:color="auto"/>
        <w:right w:val="none" w:sz="0" w:space="0" w:color="auto"/>
      </w:divBdr>
    </w:div>
    <w:div w:id="1634208777">
      <w:bodyDiv w:val="1"/>
      <w:marLeft w:val="0"/>
      <w:marRight w:val="0"/>
      <w:marTop w:val="0"/>
      <w:marBottom w:val="0"/>
      <w:divBdr>
        <w:top w:val="none" w:sz="0" w:space="0" w:color="auto"/>
        <w:left w:val="none" w:sz="0" w:space="0" w:color="auto"/>
        <w:bottom w:val="none" w:sz="0" w:space="0" w:color="auto"/>
        <w:right w:val="none" w:sz="0" w:space="0" w:color="auto"/>
      </w:divBdr>
    </w:div>
    <w:div w:id="1638877276">
      <w:bodyDiv w:val="1"/>
      <w:marLeft w:val="0"/>
      <w:marRight w:val="0"/>
      <w:marTop w:val="0"/>
      <w:marBottom w:val="0"/>
      <w:divBdr>
        <w:top w:val="none" w:sz="0" w:space="0" w:color="auto"/>
        <w:left w:val="none" w:sz="0" w:space="0" w:color="auto"/>
        <w:bottom w:val="none" w:sz="0" w:space="0" w:color="auto"/>
        <w:right w:val="none" w:sz="0" w:space="0" w:color="auto"/>
      </w:divBdr>
    </w:div>
    <w:div w:id="1656763710">
      <w:bodyDiv w:val="1"/>
      <w:marLeft w:val="0"/>
      <w:marRight w:val="0"/>
      <w:marTop w:val="0"/>
      <w:marBottom w:val="0"/>
      <w:divBdr>
        <w:top w:val="none" w:sz="0" w:space="0" w:color="auto"/>
        <w:left w:val="none" w:sz="0" w:space="0" w:color="auto"/>
        <w:bottom w:val="none" w:sz="0" w:space="0" w:color="auto"/>
        <w:right w:val="none" w:sz="0" w:space="0" w:color="auto"/>
      </w:divBdr>
    </w:div>
    <w:div w:id="1702317647">
      <w:bodyDiv w:val="1"/>
      <w:marLeft w:val="0"/>
      <w:marRight w:val="0"/>
      <w:marTop w:val="0"/>
      <w:marBottom w:val="0"/>
      <w:divBdr>
        <w:top w:val="none" w:sz="0" w:space="0" w:color="auto"/>
        <w:left w:val="none" w:sz="0" w:space="0" w:color="auto"/>
        <w:bottom w:val="none" w:sz="0" w:space="0" w:color="auto"/>
        <w:right w:val="none" w:sz="0" w:space="0" w:color="auto"/>
      </w:divBdr>
    </w:div>
    <w:div w:id="1731731123">
      <w:bodyDiv w:val="1"/>
      <w:marLeft w:val="0"/>
      <w:marRight w:val="0"/>
      <w:marTop w:val="0"/>
      <w:marBottom w:val="0"/>
      <w:divBdr>
        <w:top w:val="none" w:sz="0" w:space="0" w:color="auto"/>
        <w:left w:val="none" w:sz="0" w:space="0" w:color="auto"/>
        <w:bottom w:val="none" w:sz="0" w:space="0" w:color="auto"/>
        <w:right w:val="none" w:sz="0" w:space="0" w:color="auto"/>
      </w:divBdr>
    </w:div>
    <w:div w:id="1746756624">
      <w:bodyDiv w:val="1"/>
      <w:marLeft w:val="0"/>
      <w:marRight w:val="0"/>
      <w:marTop w:val="0"/>
      <w:marBottom w:val="0"/>
      <w:divBdr>
        <w:top w:val="none" w:sz="0" w:space="0" w:color="auto"/>
        <w:left w:val="none" w:sz="0" w:space="0" w:color="auto"/>
        <w:bottom w:val="none" w:sz="0" w:space="0" w:color="auto"/>
        <w:right w:val="none" w:sz="0" w:space="0" w:color="auto"/>
      </w:divBdr>
    </w:div>
    <w:div w:id="1766145715">
      <w:bodyDiv w:val="1"/>
      <w:marLeft w:val="0"/>
      <w:marRight w:val="0"/>
      <w:marTop w:val="0"/>
      <w:marBottom w:val="0"/>
      <w:divBdr>
        <w:top w:val="none" w:sz="0" w:space="0" w:color="auto"/>
        <w:left w:val="none" w:sz="0" w:space="0" w:color="auto"/>
        <w:bottom w:val="none" w:sz="0" w:space="0" w:color="auto"/>
        <w:right w:val="none" w:sz="0" w:space="0" w:color="auto"/>
      </w:divBdr>
    </w:div>
    <w:div w:id="1801462436">
      <w:bodyDiv w:val="1"/>
      <w:marLeft w:val="0"/>
      <w:marRight w:val="0"/>
      <w:marTop w:val="0"/>
      <w:marBottom w:val="0"/>
      <w:divBdr>
        <w:top w:val="none" w:sz="0" w:space="0" w:color="auto"/>
        <w:left w:val="none" w:sz="0" w:space="0" w:color="auto"/>
        <w:bottom w:val="none" w:sz="0" w:space="0" w:color="auto"/>
        <w:right w:val="none" w:sz="0" w:space="0" w:color="auto"/>
      </w:divBdr>
    </w:div>
    <w:div w:id="1826630740">
      <w:bodyDiv w:val="1"/>
      <w:marLeft w:val="0"/>
      <w:marRight w:val="0"/>
      <w:marTop w:val="0"/>
      <w:marBottom w:val="0"/>
      <w:divBdr>
        <w:top w:val="none" w:sz="0" w:space="0" w:color="auto"/>
        <w:left w:val="none" w:sz="0" w:space="0" w:color="auto"/>
        <w:bottom w:val="none" w:sz="0" w:space="0" w:color="auto"/>
        <w:right w:val="none" w:sz="0" w:space="0" w:color="auto"/>
      </w:divBdr>
    </w:div>
    <w:div w:id="1836797698">
      <w:bodyDiv w:val="1"/>
      <w:marLeft w:val="0"/>
      <w:marRight w:val="0"/>
      <w:marTop w:val="0"/>
      <w:marBottom w:val="0"/>
      <w:divBdr>
        <w:top w:val="none" w:sz="0" w:space="0" w:color="auto"/>
        <w:left w:val="none" w:sz="0" w:space="0" w:color="auto"/>
        <w:bottom w:val="none" w:sz="0" w:space="0" w:color="auto"/>
        <w:right w:val="none" w:sz="0" w:space="0" w:color="auto"/>
      </w:divBdr>
    </w:div>
    <w:div w:id="1837575355">
      <w:bodyDiv w:val="1"/>
      <w:marLeft w:val="0"/>
      <w:marRight w:val="0"/>
      <w:marTop w:val="0"/>
      <w:marBottom w:val="0"/>
      <w:divBdr>
        <w:top w:val="none" w:sz="0" w:space="0" w:color="auto"/>
        <w:left w:val="none" w:sz="0" w:space="0" w:color="auto"/>
        <w:bottom w:val="none" w:sz="0" w:space="0" w:color="auto"/>
        <w:right w:val="none" w:sz="0" w:space="0" w:color="auto"/>
      </w:divBdr>
    </w:div>
    <w:div w:id="1860391734">
      <w:bodyDiv w:val="1"/>
      <w:marLeft w:val="0"/>
      <w:marRight w:val="0"/>
      <w:marTop w:val="0"/>
      <w:marBottom w:val="0"/>
      <w:divBdr>
        <w:top w:val="none" w:sz="0" w:space="0" w:color="auto"/>
        <w:left w:val="none" w:sz="0" w:space="0" w:color="auto"/>
        <w:bottom w:val="none" w:sz="0" w:space="0" w:color="auto"/>
        <w:right w:val="none" w:sz="0" w:space="0" w:color="auto"/>
      </w:divBdr>
    </w:div>
    <w:div w:id="1877161977">
      <w:bodyDiv w:val="1"/>
      <w:marLeft w:val="0"/>
      <w:marRight w:val="0"/>
      <w:marTop w:val="0"/>
      <w:marBottom w:val="0"/>
      <w:divBdr>
        <w:top w:val="none" w:sz="0" w:space="0" w:color="auto"/>
        <w:left w:val="none" w:sz="0" w:space="0" w:color="auto"/>
        <w:bottom w:val="none" w:sz="0" w:space="0" w:color="auto"/>
        <w:right w:val="none" w:sz="0" w:space="0" w:color="auto"/>
      </w:divBdr>
    </w:div>
    <w:div w:id="1927029010">
      <w:bodyDiv w:val="1"/>
      <w:marLeft w:val="0"/>
      <w:marRight w:val="0"/>
      <w:marTop w:val="0"/>
      <w:marBottom w:val="0"/>
      <w:divBdr>
        <w:top w:val="none" w:sz="0" w:space="0" w:color="auto"/>
        <w:left w:val="none" w:sz="0" w:space="0" w:color="auto"/>
        <w:bottom w:val="none" w:sz="0" w:space="0" w:color="auto"/>
        <w:right w:val="none" w:sz="0" w:space="0" w:color="auto"/>
      </w:divBdr>
    </w:div>
    <w:div w:id="1934900140">
      <w:bodyDiv w:val="1"/>
      <w:marLeft w:val="0"/>
      <w:marRight w:val="0"/>
      <w:marTop w:val="0"/>
      <w:marBottom w:val="0"/>
      <w:divBdr>
        <w:top w:val="none" w:sz="0" w:space="0" w:color="auto"/>
        <w:left w:val="none" w:sz="0" w:space="0" w:color="auto"/>
        <w:bottom w:val="none" w:sz="0" w:space="0" w:color="auto"/>
        <w:right w:val="none" w:sz="0" w:space="0" w:color="auto"/>
      </w:divBdr>
    </w:div>
    <w:div w:id="1940678126">
      <w:bodyDiv w:val="1"/>
      <w:marLeft w:val="0"/>
      <w:marRight w:val="0"/>
      <w:marTop w:val="0"/>
      <w:marBottom w:val="0"/>
      <w:divBdr>
        <w:top w:val="none" w:sz="0" w:space="0" w:color="auto"/>
        <w:left w:val="none" w:sz="0" w:space="0" w:color="auto"/>
        <w:bottom w:val="none" w:sz="0" w:space="0" w:color="auto"/>
        <w:right w:val="none" w:sz="0" w:space="0" w:color="auto"/>
      </w:divBdr>
    </w:div>
    <w:div w:id="1962414369">
      <w:bodyDiv w:val="1"/>
      <w:marLeft w:val="0"/>
      <w:marRight w:val="0"/>
      <w:marTop w:val="0"/>
      <w:marBottom w:val="0"/>
      <w:divBdr>
        <w:top w:val="none" w:sz="0" w:space="0" w:color="auto"/>
        <w:left w:val="none" w:sz="0" w:space="0" w:color="auto"/>
        <w:bottom w:val="none" w:sz="0" w:space="0" w:color="auto"/>
        <w:right w:val="none" w:sz="0" w:space="0" w:color="auto"/>
      </w:divBdr>
    </w:div>
    <w:div w:id="1963731373">
      <w:bodyDiv w:val="1"/>
      <w:marLeft w:val="0"/>
      <w:marRight w:val="0"/>
      <w:marTop w:val="0"/>
      <w:marBottom w:val="0"/>
      <w:divBdr>
        <w:top w:val="none" w:sz="0" w:space="0" w:color="auto"/>
        <w:left w:val="none" w:sz="0" w:space="0" w:color="auto"/>
        <w:bottom w:val="none" w:sz="0" w:space="0" w:color="auto"/>
        <w:right w:val="none" w:sz="0" w:space="0" w:color="auto"/>
      </w:divBdr>
    </w:div>
    <w:div w:id="1984044701">
      <w:bodyDiv w:val="1"/>
      <w:marLeft w:val="0"/>
      <w:marRight w:val="0"/>
      <w:marTop w:val="0"/>
      <w:marBottom w:val="0"/>
      <w:divBdr>
        <w:top w:val="none" w:sz="0" w:space="0" w:color="auto"/>
        <w:left w:val="none" w:sz="0" w:space="0" w:color="auto"/>
        <w:bottom w:val="none" w:sz="0" w:space="0" w:color="auto"/>
        <w:right w:val="none" w:sz="0" w:space="0" w:color="auto"/>
      </w:divBdr>
    </w:div>
    <w:div w:id="1989741754">
      <w:bodyDiv w:val="1"/>
      <w:marLeft w:val="0"/>
      <w:marRight w:val="0"/>
      <w:marTop w:val="0"/>
      <w:marBottom w:val="0"/>
      <w:divBdr>
        <w:top w:val="none" w:sz="0" w:space="0" w:color="auto"/>
        <w:left w:val="none" w:sz="0" w:space="0" w:color="auto"/>
        <w:bottom w:val="none" w:sz="0" w:space="0" w:color="auto"/>
        <w:right w:val="none" w:sz="0" w:space="0" w:color="auto"/>
      </w:divBdr>
    </w:div>
    <w:div w:id="1990017551">
      <w:bodyDiv w:val="1"/>
      <w:marLeft w:val="0"/>
      <w:marRight w:val="0"/>
      <w:marTop w:val="0"/>
      <w:marBottom w:val="0"/>
      <w:divBdr>
        <w:top w:val="none" w:sz="0" w:space="0" w:color="auto"/>
        <w:left w:val="none" w:sz="0" w:space="0" w:color="auto"/>
        <w:bottom w:val="none" w:sz="0" w:space="0" w:color="auto"/>
        <w:right w:val="none" w:sz="0" w:space="0" w:color="auto"/>
      </w:divBdr>
    </w:div>
    <w:div w:id="1994866448">
      <w:bodyDiv w:val="1"/>
      <w:marLeft w:val="0"/>
      <w:marRight w:val="0"/>
      <w:marTop w:val="0"/>
      <w:marBottom w:val="0"/>
      <w:divBdr>
        <w:top w:val="none" w:sz="0" w:space="0" w:color="auto"/>
        <w:left w:val="none" w:sz="0" w:space="0" w:color="auto"/>
        <w:bottom w:val="none" w:sz="0" w:space="0" w:color="auto"/>
        <w:right w:val="none" w:sz="0" w:space="0" w:color="auto"/>
      </w:divBdr>
    </w:div>
    <w:div w:id="2005086167">
      <w:bodyDiv w:val="1"/>
      <w:marLeft w:val="0"/>
      <w:marRight w:val="0"/>
      <w:marTop w:val="0"/>
      <w:marBottom w:val="0"/>
      <w:divBdr>
        <w:top w:val="none" w:sz="0" w:space="0" w:color="auto"/>
        <w:left w:val="none" w:sz="0" w:space="0" w:color="auto"/>
        <w:bottom w:val="none" w:sz="0" w:space="0" w:color="auto"/>
        <w:right w:val="none" w:sz="0" w:space="0" w:color="auto"/>
      </w:divBdr>
      <w:divsChild>
        <w:div w:id="156112110">
          <w:marLeft w:val="0"/>
          <w:marRight w:val="0"/>
          <w:marTop w:val="0"/>
          <w:marBottom w:val="0"/>
          <w:divBdr>
            <w:top w:val="none" w:sz="0" w:space="0" w:color="auto"/>
            <w:left w:val="none" w:sz="0" w:space="0" w:color="auto"/>
            <w:bottom w:val="none" w:sz="0" w:space="0" w:color="auto"/>
            <w:right w:val="none" w:sz="0" w:space="0" w:color="auto"/>
          </w:divBdr>
        </w:div>
      </w:divsChild>
    </w:div>
    <w:div w:id="2021000963">
      <w:bodyDiv w:val="1"/>
      <w:marLeft w:val="0"/>
      <w:marRight w:val="0"/>
      <w:marTop w:val="0"/>
      <w:marBottom w:val="0"/>
      <w:divBdr>
        <w:top w:val="none" w:sz="0" w:space="0" w:color="auto"/>
        <w:left w:val="none" w:sz="0" w:space="0" w:color="auto"/>
        <w:bottom w:val="none" w:sz="0" w:space="0" w:color="auto"/>
        <w:right w:val="none" w:sz="0" w:space="0" w:color="auto"/>
      </w:divBdr>
    </w:div>
    <w:div w:id="2082024515">
      <w:bodyDiv w:val="1"/>
      <w:marLeft w:val="0"/>
      <w:marRight w:val="0"/>
      <w:marTop w:val="0"/>
      <w:marBottom w:val="0"/>
      <w:divBdr>
        <w:top w:val="none" w:sz="0" w:space="0" w:color="auto"/>
        <w:left w:val="none" w:sz="0" w:space="0" w:color="auto"/>
        <w:bottom w:val="none" w:sz="0" w:space="0" w:color="auto"/>
        <w:right w:val="none" w:sz="0" w:space="0" w:color="auto"/>
      </w:divBdr>
    </w:div>
    <w:div w:id="2086103590">
      <w:bodyDiv w:val="1"/>
      <w:marLeft w:val="0"/>
      <w:marRight w:val="0"/>
      <w:marTop w:val="0"/>
      <w:marBottom w:val="0"/>
      <w:divBdr>
        <w:top w:val="none" w:sz="0" w:space="0" w:color="auto"/>
        <w:left w:val="none" w:sz="0" w:space="0" w:color="auto"/>
        <w:bottom w:val="none" w:sz="0" w:space="0" w:color="auto"/>
        <w:right w:val="none" w:sz="0" w:space="0" w:color="auto"/>
      </w:divBdr>
    </w:div>
    <w:div w:id="2112966360">
      <w:bodyDiv w:val="1"/>
      <w:marLeft w:val="0"/>
      <w:marRight w:val="0"/>
      <w:marTop w:val="0"/>
      <w:marBottom w:val="0"/>
      <w:divBdr>
        <w:top w:val="none" w:sz="0" w:space="0" w:color="auto"/>
        <w:left w:val="none" w:sz="0" w:space="0" w:color="auto"/>
        <w:bottom w:val="none" w:sz="0" w:space="0" w:color="auto"/>
        <w:right w:val="none" w:sz="0" w:space="0" w:color="auto"/>
      </w:divBdr>
    </w:div>
    <w:div w:id="2117409080">
      <w:bodyDiv w:val="1"/>
      <w:marLeft w:val="0"/>
      <w:marRight w:val="0"/>
      <w:marTop w:val="0"/>
      <w:marBottom w:val="0"/>
      <w:divBdr>
        <w:top w:val="none" w:sz="0" w:space="0" w:color="auto"/>
        <w:left w:val="none" w:sz="0" w:space="0" w:color="auto"/>
        <w:bottom w:val="none" w:sz="0" w:space="0" w:color="auto"/>
        <w:right w:val="none" w:sz="0" w:space="0" w:color="auto"/>
      </w:divBdr>
    </w:div>
    <w:div w:id="2120638792">
      <w:bodyDiv w:val="1"/>
      <w:marLeft w:val="0"/>
      <w:marRight w:val="0"/>
      <w:marTop w:val="0"/>
      <w:marBottom w:val="0"/>
      <w:divBdr>
        <w:top w:val="none" w:sz="0" w:space="0" w:color="auto"/>
        <w:left w:val="none" w:sz="0" w:space="0" w:color="auto"/>
        <w:bottom w:val="none" w:sz="0" w:space="0" w:color="auto"/>
        <w:right w:val="none" w:sz="0" w:space="0" w:color="auto"/>
      </w:divBdr>
    </w:div>
    <w:div w:id="2126849952">
      <w:bodyDiv w:val="1"/>
      <w:marLeft w:val="0"/>
      <w:marRight w:val="0"/>
      <w:marTop w:val="0"/>
      <w:marBottom w:val="0"/>
      <w:divBdr>
        <w:top w:val="none" w:sz="0" w:space="0" w:color="auto"/>
        <w:left w:val="none" w:sz="0" w:space="0" w:color="auto"/>
        <w:bottom w:val="none" w:sz="0" w:space="0" w:color="auto"/>
        <w:right w:val="none" w:sz="0" w:space="0" w:color="auto"/>
      </w:divBdr>
    </w:div>
    <w:div w:id="21322859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Thai%20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5" ma:contentTypeDescription="Create a new document." ma:contentTypeScope="" ma:versionID="a6ed80766b749f098d1ee9803fbbc7ae">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0c8418365b7821ea969111d462424a2f"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AF2E5F-F3A5-433A-B39C-1327B34863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15ACAA-B21B-49AD-9ABB-56F1509E0CCD}">
  <ds:schemaRefs>
    <ds:schemaRef ds:uri="http://schemas.openxmlformats.org/officeDocument/2006/bibliography"/>
  </ds:schemaRefs>
</ds:datastoreItem>
</file>

<file path=customXml/itemProps3.xml><?xml version="1.0" encoding="utf-8"?>
<ds:datastoreItem xmlns:ds="http://schemas.openxmlformats.org/officeDocument/2006/customXml" ds:itemID="{231BFD65-AEF9-4776-81B7-FBC522641ECB}">
  <ds:schemaRefs>
    <ds:schemaRef ds:uri="http://schemas.microsoft.com/sharepoint/v3/contenttype/forms"/>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Thai Report.dot</Template>
  <TotalTime>604</TotalTime>
  <Pages>26</Pages>
  <Words>7218</Words>
  <Characters>41149</Characters>
  <Application>Microsoft Office Word</Application>
  <DocSecurity>0</DocSecurity>
  <Lines>342</Lines>
  <Paragraphs>96</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Quater 1 listed - Word</vt:lpstr>
      <vt:lpstr>Quater 1 listed - Word</vt:lpstr>
    </vt:vector>
  </TitlesOfParts>
  <Company>KPMG</Company>
  <LinksUpToDate>false</LinksUpToDate>
  <CharactersWithSpaces>48271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Quater 1 listed - Word</dc:title>
  <dc:subject/>
  <dc:creator>tadsong_h22</dc:creator>
  <cp:keywords/>
  <dc:description/>
  <cp:lastModifiedBy>Tatiya, Anucha</cp:lastModifiedBy>
  <cp:revision>58</cp:revision>
  <cp:lastPrinted>2023-11-09T08:23:00Z</cp:lastPrinted>
  <dcterms:created xsi:type="dcterms:W3CDTF">2023-11-08T02:52:00Z</dcterms:created>
  <dcterms:modified xsi:type="dcterms:W3CDTF">2023-11-10T09:44:00Z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Version0">
    <vt:lpwstr>Thai</vt:lpwstr>
  </property>
  <property fmtid="{D5CDD505-2E9C-101B-9397-08002B2CF9AE}" pid="4" name="Categories0">
    <vt:lpwstr>Interim Financial Statements Template</vt:lpwstr>
  </property>
</Properties>
</file>