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FA6" w:rsidRPr="008A4253" w:rsidRDefault="00677FA6" w:rsidP="005414B5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</w:pPr>
      <w:r w:rsidRPr="008A4253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หมายเหตุ</w:t>
      </w:r>
      <w:r w:rsidRPr="008A4253">
        <w:rPr>
          <w:rFonts w:ascii="Angsana New" w:hAnsi="Angsana New" w:hint="cs"/>
          <w:b w:val="0"/>
          <w:bCs/>
          <w:sz w:val="30"/>
          <w:szCs w:val="30"/>
        </w:rPr>
        <w:tab/>
      </w:r>
      <w:r w:rsidR="007E1687" w:rsidRPr="008A4253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สารบัญ</w:t>
      </w:r>
    </w:p>
    <w:p w:rsidR="00677FA6" w:rsidRPr="008A4253" w:rsidRDefault="00677FA6" w:rsidP="008A4253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lang w:bidi="th-TH"/>
        </w:rPr>
      </w:pPr>
    </w:p>
    <w:p w:rsidR="00820360" w:rsidRPr="008A4253" w:rsidRDefault="00820360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ข้อมูลทั่วไป</w:t>
      </w:r>
    </w:p>
    <w:p w:rsidR="00AA13FC" w:rsidRPr="008A4253" w:rsidRDefault="00AA13FC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เกณฑ์การจัดทำงบการเงิน</w:t>
      </w:r>
    </w:p>
    <w:p w:rsidR="00AA13FC" w:rsidRPr="008A4253" w:rsidRDefault="00AA13FC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การเปลี่ยนแปลงนโยบายการบัญชี</w:t>
      </w:r>
    </w:p>
    <w:p w:rsidR="00AA13FC" w:rsidRPr="008A4253" w:rsidRDefault="00AA13FC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นโยบายการบัญชีที่สำคัญ</w:t>
      </w:r>
    </w:p>
    <w:p w:rsidR="00AA13FC" w:rsidRPr="008A4253" w:rsidRDefault="00AA13FC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การซื้อบริษัทย่อย</w:t>
      </w:r>
    </w:p>
    <w:p w:rsidR="004F0871" w:rsidRPr="008A4253" w:rsidRDefault="004F0871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:rsidR="00AA13FC" w:rsidRPr="008A4253" w:rsidRDefault="00AA13FC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เงินสดและรายการเทียบเท่าเงินสด</w:t>
      </w:r>
    </w:p>
    <w:p w:rsidR="00B6081C" w:rsidRPr="008A4253" w:rsidRDefault="00B6081C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เงินลงทุนอื่น</w:t>
      </w:r>
    </w:p>
    <w:p w:rsidR="004F0871" w:rsidRPr="008A4253" w:rsidRDefault="004F0871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ลูกหนี้การค้า</w:t>
      </w:r>
    </w:p>
    <w:p w:rsidR="00AA13FC" w:rsidRPr="008A4253" w:rsidRDefault="00AA13FC" w:rsidP="00AA13FC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ลูกหนี้อื่น</w:t>
      </w:r>
    </w:p>
    <w:p w:rsidR="00AA13FC" w:rsidRPr="008A4253" w:rsidRDefault="00AA13FC" w:rsidP="00AA13FC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วัสดุสำรองคลัง</w:t>
      </w:r>
    </w:p>
    <w:p w:rsidR="00E069CF" w:rsidRPr="008A4253" w:rsidRDefault="00E069CF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เงินลงทุนในบริษัทร่วมและการร่วมค้า</w:t>
      </w:r>
    </w:p>
    <w:p w:rsidR="004F0871" w:rsidRPr="008A4253" w:rsidRDefault="004F0871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เงินลงทุนในบริษัทย่อย</w:t>
      </w:r>
    </w:p>
    <w:p w:rsidR="00AA13FC" w:rsidRPr="008A4253" w:rsidRDefault="00AA13FC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 xml:space="preserve">เงินลงทุนในกิจการอื่น </w:t>
      </w:r>
    </w:p>
    <w:p w:rsidR="004E58EC" w:rsidRPr="008A4253" w:rsidRDefault="004E58EC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เงินจ่ายล่วงหน้าค่าหุ้น</w:t>
      </w:r>
    </w:p>
    <w:p w:rsidR="00AA13FC" w:rsidRPr="008A4253" w:rsidRDefault="00AA13FC" w:rsidP="00AA13FC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ที่ดินสำหรับโครงการพัฒนาในอนาคต</w:t>
      </w:r>
    </w:p>
    <w:p w:rsidR="004F0871" w:rsidRPr="008A4253" w:rsidRDefault="004F0871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ที่ดิน อาคารและอุปกรณ์</w:t>
      </w:r>
    </w:p>
    <w:p w:rsidR="00AA13FC" w:rsidRPr="008A4253" w:rsidRDefault="00AA13FC" w:rsidP="00AA13FC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ค่าความนิยมและสินทรัพย์ไม่มีตัวตน</w:t>
      </w:r>
    </w:p>
    <w:p w:rsidR="00AA13FC" w:rsidRPr="008A4253" w:rsidRDefault="00AA13FC" w:rsidP="00AA13FC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สินทรัพย์ไม่หมุนเวียนอื่น</w:t>
      </w:r>
    </w:p>
    <w:p w:rsidR="004F0871" w:rsidRPr="008A4253" w:rsidRDefault="004F0871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หนี้สินที่มีภาระดอกเบี้ย</w:t>
      </w:r>
    </w:p>
    <w:p w:rsidR="00AA13FC" w:rsidRPr="008A4253" w:rsidRDefault="00AA13FC" w:rsidP="00AA13FC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เจ้าหนี้อื่น</w:t>
      </w:r>
    </w:p>
    <w:p w:rsidR="00DD003C" w:rsidRPr="008A4253" w:rsidRDefault="00DD003C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ประมาณการหนี้สินไม่หมุนเวียนสำหรับผลประโยชน์พนักงาน</w:t>
      </w:r>
    </w:p>
    <w:p w:rsidR="00AA13FC" w:rsidRPr="008A4253" w:rsidRDefault="00AA13FC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ทุนเรือนหุ้น</w:t>
      </w:r>
    </w:p>
    <w:p w:rsidR="00AA13FC" w:rsidRPr="008A4253" w:rsidRDefault="00AA13FC" w:rsidP="00AA13FC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สำรอง</w:t>
      </w:r>
    </w:p>
    <w:p w:rsidR="00F855C2" w:rsidRPr="008A4253" w:rsidRDefault="00F855C2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ส่วนงานดำเนินงานและการจำแนกรายได้</w:t>
      </w:r>
    </w:p>
    <w:p w:rsidR="00AA13FC" w:rsidRPr="008A4253" w:rsidRDefault="00AA13FC" w:rsidP="00AA13FC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ค่าใช้จ่ายในการบริหาร</w:t>
      </w:r>
    </w:p>
    <w:p w:rsidR="00AA13FC" w:rsidRPr="008A4253" w:rsidRDefault="00AA13FC" w:rsidP="00AA13FC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ค่าใช้จ่ายผลประโยชน์ของพนักงาน</w:t>
      </w:r>
    </w:p>
    <w:p w:rsidR="00AA13FC" w:rsidRPr="008A4253" w:rsidRDefault="00AA13FC" w:rsidP="00AA13FC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ค่าใช้จ่ายตามลักษณะ</w:t>
      </w:r>
    </w:p>
    <w:p w:rsidR="0028371A" w:rsidRPr="008A4253" w:rsidRDefault="002837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Cs/>
          <w:sz w:val="30"/>
          <w:szCs w:val="30"/>
          <w:cs/>
          <w:lang w:val="en-GB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</w:rPr>
        <w:br w:type="page"/>
      </w:r>
    </w:p>
    <w:p w:rsidR="00AA13FC" w:rsidRPr="008A4253" w:rsidRDefault="00AA13FC" w:rsidP="00AA13FC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</w:pPr>
      <w:r w:rsidRPr="008A4253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lastRenderedPageBreak/>
        <w:t>หมายเหตุ</w:t>
      </w:r>
      <w:r w:rsidRPr="008A4253">
        <w:rPr>
          <w:rFonts w:ascii="Angsana New" w:hAnsi="Angsana New" w:hint="cs"/>
          <w:b w:val="0"/>
          <w:bCs/>
          <w:sz w:val="30"/>
          <w:szCs w:val="30"/>
        </w:rPr>
        <w:tab/>
      </w:r>
      <w:r w:rsidRPr="008A4253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สารบัญ</w:t>
      </w:r>
    </w:p>
    <w:p w:rsidR="00AA13FC" w:rsidRPr="008A4253" w:rsidRDefault="00AA13FC" w:rsidP="008A4253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lang w:bidi="th-TH"/>
        </w:rPr>
      </w:pPr>
    </w:p>
    <w:p w:rsidR="00131C21" w:rsidRPr="008A4253" w:rsidRDefault="00131C21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ต้นทุนทางการเงิน</w:t>
      </w:r>
    </w:p>
    <w:p w:rsidR="004F0871" w:rsidRPr="008A4253" w:rsidRDefault="004F0871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ภาษีเงินได้</w:t>
      </w:r>
    </w:p>
    <w:p w:rsidR="004724E4" w:rsidRPr="008A4253" w:rsidRDefault="004724E4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สิทธิประโยชน์จากการส่งเสริมการลงทุน</w:t>
      </w:r>
    </w:p>
    <w:p w:rsidR="00AA13FC" w:rsidRPr="008A4253" w:rsidRDefault="00AA13FC" w:rsidP="00AA13FC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กำไรต่อหุ้นขั้นพื้นฐาน</w:t>
      </w:r>
    </w:p>
    <w:p w:rsidR="00F855C2" w:rsidRPr="008A4253" w:rsidRDefault="00F855C2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rtl/>
          <w:cs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เงินปันผล</w:t>
      </w:r>
    </w:p>
    <w:p w:rsidR="009472D2" w:rsidRPr="008A4253" w:rsidRDefault="009472D2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เครื่องมือทางการเงิน</w:t>
      </w:r>
    </w:p>
    <w:p w:rsidR="007659F1" w:rsidRPr="008A4253" w:rsidRDefault="007659F1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ภาระผูกพันกับกิจการที่ไม่เกี่ยวข้องกัน</w:t>
      </w:r>
    </w:p>
    <w:p w:rsidR="007659F1" w:rsidRPr="008A4253" w:rsidRDefault="007659F1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:rsidR="007659F1" w:rsidRPr="008A4253" w:rsidRDefault="007659F1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มาตรฐานการรายงานทางการเงินที่ยังไม่ได้ใช้</w:t>
      </w:r>
    </w:p>
    <w:p w:rsidR="0029029B" w:rsidRPr="008A4253" w:rsidRDefault="0029029B" w:rsidP="007F54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4E58EC" w:rsidRPr="008A4253" w:rsidRDefault="004E58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br w:type="page"/>
      </w:r>
    </w:p>
    <w:p w:rsidR="00AA13FC" w:rsidRPr="008A4253" w:rsidRDefault="00AA13FC" w:rsidP="00AA1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:rsidR="00AA13FC" w:rsidRPr="008A4253" w:rsidRDefault="00AA13FC" w:rsidP="00AA1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AA13FC" w:rsidRPr="008A4253" w:rsidRDefault="00AA13FC" w:rsidP="00AA1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งบการเงินนี้ได้รับอนุมัติให้ออกงบการเงินจากคณะกรรมการเมื่อวันที่ </w:t>
      </w:r>
      <w:r w:rsidRPr="008A4253">
        <w:rPr>
          <w:rFonts w:ascii="Angsana New" w:hAnsi="Angsana New" w:hint="cs"/>
          <w:sz w:val="30"/>
          <w:szCs w:val="30"/>
        </w:rPr>
        <w:t>18</w:t>
      </w:r>
      <w:r w:rsidRPr="008A4253">
        <w:rPr>
          <w:rFonts w:ascii="Angsana New" w:hAnsi="Angsana New" w:hint="cs"/>
          <w:sz w:val="30"/>
          <w:szCs w:val="30"/>
          <w:cs/>
        </w:rPr>
        <w:t xml:space="preserve"> กุมภาพันธ์ </w:t>
      </w:r>
      <w:r w:rsidRPr="008A4253">
        <w:rPr>
          <w:rFonts w:ascii="Angsana New" w:hAnsi="Angsana New" w:hint="cs"/>
          <w:sz w:val="30"/>
          <w:szCs w:val="30"/>
        </w:rPr>
        <w:t>2563</w:t>
      </w:r>
    </w:p>
    <w:p w:rsidR="00AA13FC" w:rsidRPr="008A4253" w:rsidRDefault="00AA13FC" w:rsidP="00301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677FA6" w:rsidRPr="008A4253" w:rsidRDefault="00677FA6" w:rsidP="002C3598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ข้อมูลทั่วไป</w:t>
      </w:r>
    </w:p>
    <w:p w:rsidR="00677FA6" w:rsidRPr="008A4253" w:rsidRDefault="00677FA6" w:rsidP="00301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6D22DC" w:rsidRPr="008A4253" w:rsidRDefault="008125C0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pacing w:val="-3"/>
          <w:sz w:val="30"/>
          <w:szCs w:val="30"/>
          <w:cs/>
        </w:rPr>
        <w:t xml:space="preserve">บริษัท ราช กรุ๊ป จำกัด (มหาชน) </w:t>
      </w:r>
      <w:r w:rsidR="006D22DC" w:rsidRPr="008A4253">
        <w:rPr>
          <w:rFonts w:ascii="Angsana New" w:hAnsi="Angsana New" w:hint="cs"/>
          <w:spacing w:val="-3"/>
          <w:sz w:val="30"/>
          <w:szCs w:val="30"/>
        </w:rPr>
        <w:t>“</w:t>
      </w:r>
      <w:r w:rsidR="006D22DC" w:rsidRPr="008A4253">
        <w:rPr>
          <w:rFonts w:ascii="Angsana New" w:hAnsi="Angsana New" w:hint="cs"/>
          <w:spacing w:val="-3"/>
          <w:sz w:val="30"/>
          <w:szCs w:val="30"/>
          <w:cs/>
        </w:rPr>
        <w:t>บริษัท</w:t>
      </w:r>
      <w:r w:rsidR="006D22DC" w:rsidRPr="008A4253">
        <w:rPr>
          <w:rFonts w:ascii="Angsana New" w:hAnsi="Angsana New" w:hint="cs"/>
          <w:spacing w:val="-3"/>
          <w:sz w:val="30"/>
          <w:szCs w:val="30"/>
        </w:rPr>
        <w:t>”</w:t>
      </w:r>
      <w:r w:rsidR="006D22DC" w:rsidRPr="008A4253">
        <w:rPr>
          <w:rFonts w:ascii="Angsana New" w:hAnsi="Angsana New" w:hint="cs"/>
          <w:spacing w:val="-3"/>
          <w:sz w:val="30"/>
          <w:szCs w:val="30"/>
          <w:cs/>
        </w:rPr>
        <w:t xml:space="preserve"> เป็นนิติบุคคลที่จัดตั้งขึ้นในประเทศไทย</w:t>
      </w:r>
      <w:r w:rsidR="0091198C" w:rsidRPr="008A4253">
        <w:rPr>
          <w:rFonts w:ascii="Angsana New" w:hAnsi="Angsana New" w:hint="cs"/>
          <w:spacing w:val="-3"/>
          <w:sz w:val="30"/>
          <w:szCs w:val="30"/>
          <w:cs/>
        </w:rPr>
        <w:t xml:space="preserve"> และจดทะเบียนกับตลาดหลักทรัพย์</w:t>
      </w:r>
      <w:r w:rsidR="0091198C" w:rsidRPr="008A4253">
        <w:rPr>
          <w:rFonts w:ascii="Angsana New" w:hAnsi="Angsana New" w:hint="cs"/>
          <w:sz w:val="30"/>
          <w:szCs w:val="30"/>
          <w:cs/>
        </w:rPr>
        <w:t xml:space="preserve">แห่งประเทศไทยเมื่อเดือนตุลาคม </w:t>
      </w:r>
      <w:r w:rsidR="0091198C" w:rsidRPr="008A4253">
        <w:rPr>
          <w:rFonts w:ascii="Angsana New" w:hAnsi="Angsana New" w:hint="cs"/>
          <w:sz w:val="30"/>
          <w:szCs w:val="30"/>
        </w:rPr>
        <w:t>2543</w:t>
      </w:r>
      <w:r w:rsidR="006D22DC" w:rsidRPr="008A4253">
        <w:rPr>
          <w:rFonts w:ascii="Angsana New" w:hAnsi="Angsana New" w:hint="cs"/>
          <w:sz w:val="30"/>
          <w:szCs w:val="30"/>
        </w:rPr>
        <w:t xml:space="preserve"> </w:t>
      </w:r>
      <w:r w:rsidR="00B337E9" w:rsidRPr="008A4253">
        <w:rPr>
          <w:rFonts w:ascii="Angsana New" w:hAnsi="Angsana New" w:hint="cs"/>
          <w:sz w:val="30"/>
          <w:szCs w:val="30"/>
          <w:cs/>
        </w:rPr>
        <w:t>โดย</w:t>
      </w:r>
      <w:r w:rsidR="006D22DC" w:rsidRPr="008A4253">
        <w:rPr>
          <w:rFonts w:ascii="Angsana New" w:hAnsi="Angsana New" w:hint="cs"/>
          <w:sz w:val="30"/>
          <w:szCs w:val="30"/>
          <w:cs/>
        </w:rPr>
        <w:t>มีที่อยู่จดทะเบียน</w:t>
      </w:r>
      <w:r w:rsidR="00B337E9" w:rsidRPr="008A4253">
        <w:rPr>
          <w:rFonts w:ascii="Angsana New" w:hAnsi="Angsana New" w:hint="cs"/>
          <w:sz w:val="30"/>
          <w:szCs w:val="30"/>
          <w:cs/>
        </w:rPr>
        <w:t>ของบริษัท</w:t>
      </w:r>
      <w:r w:rsidR="006D22DC" w:rsidRPr="008A4253">
        <w:rPr>
          <w:rFonts w:ascii="Angsana New" w:hAnsi="Angsana New" w:hint="cs"/>
          <w:sz w:val="30"/>
          <w:szCs w:val="30"/>
          <w:cs/>
        </w:rPr>
        <w:t>ตั้งอยู่เลขที่</w:t>
      </w:r>
      <w:r w:rsidR="006D22DC" w:rsidRPr="008A4253">
        <w:rPr>
          <w:rFonts w:ascii="Angsana New" w:hAnsi="Angsana New" w:hint="cs"/>
          <w:sz w:val="30"/>
          <w:szCs w:val="30"/>
        </w:rPr>
        <w:t xml:space="preserve"> </w:t>
      </w:r>
      <w:r w:rsidR="00F9600A" w:rsidRPr="008A4253">
        <w:rPr>
          <w:rFonts w:ascii="Angsana New" w:hAnsi="Angsana New" w:hint="cs"/>
          <w:sz w:val="30"/>
          <w:szCs w:val="30"/>
        </w:rPr>
        <w:t>72</w:t>
      </w:r>
      <w:r w:rsidR="006D22DC" w:rsidRPr="008A4253">
        <w:rPr>
          <w:rFonts w:ascii="Angsana New" w:hAnsi="Angsana New" w:hint="cs"/>
          <w:sz w:val="30"/>
          <w:szCs w:val="30"/>
        </w:rPr>
        <w:t xml:space="preserve"> </w:t>
      </w:r>
      <w:r w:rsidR="006D22DC" w:rsidRPr="008A4253">
        <w:rPr>
          <w:rFonts w:ascii="Angsana New" w:hAnsi="Angsana New" w:hint="cs"/>
          <w:sz w:val="30"/>
          <w:szCs w:val="30"/>
          <w:cs/>
        </w:rPr>
        <w:t>ถนนงามวงศ์วาน ตำบลบางเขน อำเภอเมืองนนทบุรี จังหวัดนนทบุรี ประเทศไทย</w:t>
      </w:r>
    </w:p>
    <w:p w:rsidR="006D22DC" w:rsidRPr="008A4253" w:rsidRDefault="006D22D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6D22DC" w:rsidRPr="008A4253" w:rsidRDefault="006D22D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ผู้ถือหุ้นรายใหญ่ในระหว่าง</w:t>
      </w:r>
      <w:r w:rsidR="00D60E2F" w:rsidRPr="008A4253">
        <w:rPr>
          <w:rFonts w:ascii="Angsana New" w:hAnsi="Angsana New" w:hint="cs"/>
          <w:sz w:val="30"/>
          <w:szCs w:val="30"/>
          <w:cs/>
        </w:rPr>
        <w:t>ปี</w:t>
      </w:r>
      <w:r w:rsidRPr="008A4253">
        <w:rPr>
          <w:rFonts w:ascii="Angsana New" w:hAnsi="Angsana New" w:hint="cs"/>
          <w:sz w:val="30"/>
          <w:szCs w:val="30"/>
          <w:cs/>
        </w:rPr>
        <w:t>ได้แก่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การไฟฟ้าฝ่ายผลิตแห่งประเทศไทย</w:t>
      </w:r>
      <w:r w:rsidRPr="008A4253">
        <w:rPr>
          <w:rFonts w:ascii="Angsana New" w:hAnsi="Angsana New" w:hint="cs"/>
          <w:sz w:val="30"/>
          <w:szCs w:val="30"/>
        </w:rPr>
        <w:t xml:space="preserve"> (“</w:t>
      </w:r>
      <w:r w:rsidRPr="008A4253">
        <w:rPr>
          <w:rFonts w:ascii="Angsana New" w:hAnsi="Angsana New" w:hint="cs"/>
          <w:sz w:val="30"/>
          <w:szCs w:val="30"/>
          <w:cs/>
        </w:rPr>
        <w:t>กฟผ</w:t>
      </w:r>
      <w:r w:rsidRPr="008A4253">
        <w:rPr>
          <w:rFonts w:ascii="Angsana New" w:hAnsi="Angsana New" w:hint="cs"/>
          <w:sz w:val="30"/>
          <w:szCs w:val="30"/>
        </w:rPr>
        <w:t>.”) (</w:t>
      </w:r>
      <w:r w:rsidRPr="008A4253">
        <w:rPr>
          <w:rFonts w:ascii="Angsana New" w:hAnsi="Angsana New" w:hint="cs"/>
          <w:sz w:val="30"/>
          <w:szCs w:val="30"/>
          <w:cs/>
        </w:rPr>
        <w:t xml:space="preserve">ถือหุ้นร้อยละ </w:t>
      </w:r>
      <w:r w:rsidRPr="008A4253">
        <w:rPr>
          <w:rFonts w:ascii="Angsana New" w:hAnsi="Angsana New" w:hint="cs"/>
          <w:sz w:val="30"/>
          <w:szCs w:val="30"/>
        </w:rPr>
        <w:t xml:space="preserve">45) </w:t>
      </w:r>
      <w:r w:rsidRPr="008A4253">
        <w:rPr>
          <w:rFonts w:ascii="Angsana New" w:hAnsi="Angsana New" w:hint="cs"/>
          <w:sz w:val="30"/>
          <w:szCs w:val="30"/>
          <w:cs/>
        </w:rPr>
        <w:t>ซึ่งเป็น</w:t>
      </w:r>
      <w:r w:rsidRPr="008A4253">
        <w:rPr>
          <w:rFonts w:ascii="Angsana New" w:hAnsi="Angsana New" w:hint="cs"/>
          <w:sz w:val="30"/>
          <w:szCs w:val="30"/>
        </w:rPr>
        <w:t xml:space="preserve">     </w:t>
      </w:r>
      <w:r w:rsidRPr="008A4253">
        <w:rPr>
          <w:rFonts w:ascii="Angsana New" w:hAnsi="Angsana New" w:hint="cs"/>
          <w:sz w:val="30"/>
          <w:szCs w:val="30"/>
          <w:cs/>
        </w:rPr>
        <w:t xml:space="preserve">         </w:t>
      </w:r>
      <w:r w:rsidRPr="008A4253">
        <w:rPr>
          <w:rFonts w:ascii="Angsana New" w:hAnsi="Angsana New" w:hint="cs"/>
          <w:sz w:val="30"/>
          <w:szCs w:val="30"/>
        </w:rPr>
        <w:t xml:space="preserve">   </w:t>
      </w:r>
      <w:r w:rsidRPr="008A4253">
        <w:rPr>
          <w:rFonts w:ascii="Angsana New" w:hAnsi="Angsana New" w:hint="cs"/>
          <w:sz w:val="30"/>
          <w:szCs w:val="30"/>
          <w:cs/>
        </w:rPr>
        <w:t>นิติบุคคลที่จัดตั้งขึ้นในประเทศไทย</w:t>
      </w:r>
    </w:p>
    <w:p w:rsidR="006D22DC" w:rsidRPr="008A4253" w:rsidRDefault="006D22D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</w:p>
    <w:p w:rsidR="0071229A" w:rsidRPr="008A4253" w:rsidRDefault="0071229A" w:rsidP="007122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ในการประชุมสามัญประจำปีของผู้ถือหุ้นของบริษัท เมื่อวันที่ </w:t>
      </w:r>
      <w:r w:rsidRPr="008A4253">
        <w:rPr>
          <w:rFonts w:ascii="Angsana New" w:hAnsi="Angsana New" w:hint="cs"/>
          <w:sz w:val="30"/>
          <w:szCs w:val="30"/>
        </w:rPr>
        <w:t>12</w:t>
      </w:r>
      <w:r w:rsidR="00B01290" w:rsidRPr="008A4253">
        <w:rPr>
          <w:rFonts w:ascii="Angsana New" w:hAnsi="Angsana New" w:hint="cs"/>
          <w:sz w:val="30"/>
          <w:szCs w:val="30"/>
          <w:cs/>
        </w:rPr>
        <w:t xml:space="preserve"> เมษายน </w:t>
      </w:r>
      <w:r w:rsidR="00B01290" w:rsidRPr="008A4253">
        <w:rPr>
          <w:rFonts w:ascii="Angsana New" w:hAnsi="Angsana New" w:hint="cs"/>
          <w:sz w:val="30"/>
          <w:szCs w:val="30"/>
        </w:rPr>
        <w:t>256</w:t>
      </w:r>
      <w:r w:rsidRPr="008A4253">
        <w:rPr>
          <w:rFonts w:ascii="Angsana New" w:hAnsi="Angsana New" w:hint="cs"/>
          <w:sz w:val="30"/>
          <w:szCs w:val="30"/>
        </w:rPr>
        <w:t>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ผู้ถือหุ้นมีมติอนุมัติเปลี่ยนชื่อบริษัทจาก</w:t>
      </w:r>
      <w:r w:rsidRPr="008A4253">
        <w:rPr>
          <w:rFonts w:ascii="Angsana New" w:hAnsi="Angsana New" w:hint="cs"/>
          <w:sz w:val="30"/>
          <w:szCs w:val="30"/>
        </w:rPr>
        <w:t xml:space="preserve"> “</w:t>
      </w:r>
      <w:r w:rsidRPr="008A4253">
        <w:rPr>
          <w:rFonts w:ascii="Angsana New" w:hAnsi="Angsana New" w:hint="cs"/>
          <w:sz w:val="30"/>
          <w:szCs w:val="30"/>
          <w:cs/>
        </w:rPr>
        <w:t xml:space="preserve">บริษัท ผลิตไฟฟ้าราชบุรีโฮลดิ้ง จำกัด </w:t>
      </w:r>
      <w:r w:rsidRPr="008A4253">
        <w:rPr>
          <w:rFonts w:ascii="Angsana New" w:hAnsi="Angsana New" w:hint="cs"/>
          <w:sz w:val="30"/>
          <w:szCs w:val="30"/>
        </w:rPr>
        <w:t>(</w:t>
      </w:r>
      <w:r w:rsidRPr="008A4253">
        <w:rPr>
          <w:rFonts w:ascii="Angsana New" w:hAnsi="Angsana New" w:hint="cs"/>
          <w:sz w:val="30"/>
          <w:szCs w:val="30"/>
          <w:cs/>
        </w:rPr>
        <w:t>มหาชน</w:t>
      </w:r>
      <w:r w:rsidRPr="008A4253">
        <w:rPr>
          <w:rFonts w:ascii="Angsana New" w:hAnsi="Angsana New" w:hint="cs"/>
          <w:sz w:val="30"/>
          <w:szCs w:val="30"/>
        </w:rPr>
        <w:t>)”</w:t>
      </w:r>
      <w:r w:rsidRPr="008A4253">
        <w:rPr>
          <w:rFonts w:ascii="Angsana New" w:hAnsi="Angsana New" w:hint="cs"/>
          <w:sz w:val="30"/>
          <w:szCs w:val="30"/>
          <w:cs/>
        </w:rPr>
        <w:t xml:space="preserve"> เป็น</w:t>
      </w:r>
      <w:r w:rsidRPr="008A4253">
        <w:rPr>
          <w:rFonts w:ascii="Angsana New" w:hAnsi="Angsana New" w:hint="cs"/>
          <w:sz w:val="30"/>
          <w:szCs w:val="30"/>
        </w:rPr>
        <w:t xml:space="preserve"> “</w:t>
      </w:r>
      <w:r w:rsidRPr="008A4253">
        <w:rPr>
          <w:rFonts w:ascii="Angsana New" w:hAnsi="Angsana New" w:hint="cs"/>
          <w:sz w:val="30"/>
          <w:szCs w:val="30"/>
          <w:cs/>
        </w:rPr>
        <w:t>บริษัท ราช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กรุ๊ป จำกัด </w:t>
      </w:r>
      <w:r w:rsidRPr="008A4253">
        <w:rPr>
          <w:rFonts w:ascii="Angsana New" w:hAnsi="Angsana New" w:hint="cs"/>
          <w:sz w:val="30"/>
          <w:szCs w:val="30"/>
        </w:rPr>
        <w:t>(</w:t>
      </w:r>
      <w:r w:rsidRPr="008A4253">
        <w:rPr>
          <w:rFonts w:ascii="Angsana New" w:hAnsi="Angsana New" w:hint="cs"/>
          <w:sz w:val="30"/>
          <w:szCs w:val="30"/>
          <w:cs/>
        </w:rPr>
        <w:t>มหาชน</w:t>
      </w:r>
      <w:r w:rsidRPr="008A4253">
        <w:rPr>
          <w:rFonts w:ascii="Angsana New" w:hAnsi="Angsana New" w:hint="cs"/>
          <w:sz w:val="30"/>
          <w:szCs w:val="30"/>
        </w:rPr>
        <w:t xml:space="preserve">)” </w:t>
      </w:r>
      <w:r w:rsidRPr="008A4253">
        <w:rPr>
          <w:rFonts w:ascii="Angsana New" w:hAnsi="Angsana New" w:hint="cs"/>
          <w:sz w:val="30"/>
          <w:szCs w:val="30"/>
          <w:cs/>
        </w:rPr>
        <w:t>โดยบริษัทได้ดําเนินการจดทะเบียนเปลี่ยนชื่อกับ</w:t>
      </w:r>
      <w:r w:rsidR="002E0A99" w:rsidRPr="008A4253">
        <w:rPr>
          <w:rFonts w:ascii="Angsana New" w:hAnsi="Angsana New" w:hint="cs"/>
          <w:sz w:val="30"/>
          <w:szCs w:val="30"/>
          <w:cs/>
        </w:rPr>
        <w:t xml:space="preserve">กรมพัฒนาธุรกิจการค้า </w:t>
      </w:r>
      <w:r w:rsidR="00B01290" w:rsidRPr="008A4253">
        <w:rPr>
          <w:rFonts w:ascii="Angsana New" w:hAnsi="Angsana New" w:hint="cs"/>
          <w:sz w:val="30"/>
          <w:szCs w:val="30"/>
          <w:cs/>
        </w:rPr>
        <w:t xml:space="preserve">กระทรวงพาณิชย์แล้วเมื่อวันที่ </w:t>
      </w:r>
      <w:r w:rsidR="00B01290" w:rsidRPr="008A4253">
        <w:rPr>
          <w:rFonts w:ascii="Angsana New" w:hAnsi="Angsana New" w:hint="cs"/>
          <w:sz w:val="30"/>
          <w:szCs w:val="30"/>
        </w:rPr>
        <w:t>17</w:t>
      </w:r>
      <w:r w:rsidRPr="008A4253">
        <w:rPr>
          <w:rFonts w:ascii="Angsana New" w:hAnsi="Angsana New" w:hint="cs"/>
          <w:sz w:val="30"/>
          <w:szCs w:val="30"/>
          <w:cs/>
        </w:rPr>
        <w:t xml:space="preserve"> เมษายน </w:t>
      </w:r>
      <w:r w:rsidRPr="008A4253">
        <w:rPr>
          <w:rFonts w:ascii="Angsana New" w:hAnsi="Angsana New" w:hint="cs"/>
          <w:sz w:val="30"/>
          <w:szCs w:val="30"/>
        </w:rPr>
        <w:t>2562</w:t>
      </w:r>
    </w:p>
    <w:p w:rsidR="0071229A" w:rsidRPr="008A4253" w:rsidRDefault="0071229A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</w:p>
    <w:p w:rsidR="006D22DC" w:rsidRPr="008A4253" w:rsidRDefault="006D22D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บริษัทดำเนินธุรกิจหลักเกี่ยวกับ</w:t>
      </w:r>
      <w:r w:rsidR="00147412" w:rsidRPr="008A4253">
        <w:rPr>
          <w:rFonts w:ascii="Angsana New" w:hAnsi="Angsana New" w:hint="cs"/>
          <w:sz w:val="30"/>
          <w:szCs w:val="30"/>
          <w:cs/>
        </w:rPr>
        <w:t xml:space="preserve">การลงทุนในบริษัทที่มีวัตถุประสงค์ในการผลิตและจำหน่ายพลังงานไฟฟ้า และธุรกิจเกี่ยวเนื่อง </w:t>
      </w:r>
      <w:r w:rsidR="0040157E" w:rsidRPr="008A4253">
        <w:rPr>
          <w:rFonts w:ascii="Angsana New" w:hAnsi="Angsana New" w:hint="cs"/>
          <w:sz w:val="30"/>
          <w:szCs w:val="30"/>
          <w:cs/>
        </w:rPr>
        <w:t>โดย</w:t>
      </w:r>
      <w:r w:rsidRPr="008A4253">
        <w:rPr>
          <w:rFonts w:ascii="Angsana New" w:hAnsi="Angsana New" w:hint="cs"/>
          <w:sz w:val="30"/>
          <w:szCs w:val="30"/>
          <w:cs/>
        </w:rPr>
        <w:t xml:space="preserve">รายละเอียดของบริษัทย่อย บริษัทร่วมและการร่วมค้า </w:t>
      </w:r>
      <w:r w:rsidR="00AA13FC" w:rsidRPr="008A4253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AA13FC" w:rsidRPr="008A4253">
        <w:rPr>
          <w:rFonts w:ascii="Angsana New" w:hAnsi="Angsana New" w:hint="cs"/>
          <w:sz w:val="30"/>
          <w:szCs w:val="30"/>
        </w:rPr>
        <w:t xml:space="preserve">31 </w:t>
      </w:r>
      <w:r w:rsidR="00AA13FC"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AA13FC" w:rsidRPr="008A4253">
        <w:rPr>
          <w:rFonts w:ascii="Angsana New" w:hAnsi="Angsana New" w:hint="cs"/>
          <w:sz w:val="30"/>
          <w:szCs w:val="30"/>
        </w:rPr>
        <w:t xml:space="preserve">2562 </w:t>
      </w:r>
      <w:r w:rsidR="00AA13FC" w:rsidRPr="008A4253">
        <w:rPr>
          <w:rFonts w:ascii="Angsana New" w:hAnsi="Angsana New" w:hint="cs"/>
          <w:sz w:val="30"/>
          <w:szCs w:val="30"/>
          <w:cs/>
        </w:rPr>
        <w:t xml:space="preserve">และ </w:t>
      </w:r>
      <w:r w:rsidR="00AA13FC" w:rsidRPr="008A4253">
        <w:rPr>
          <w:rFonts w:ascii="Angsana New" w:hAnsi="Angsana New" w:hint="cs"/>
          <w:sz w:val="30"/>
          <w:szCs w:val="30"/>
        </w:rPr>
        <w:t>2561</w:t>
      </w:r>
      <w:r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="00653CEC" w:rsidRPr="008A4253">
        <w:rPr>
          <w:rFonts w:ascii="Angsana New" w:hAnsi="Angsana New" w:hint="cs"/>
          <w:sz w:val="30"/>
          <w:szCs w:val="30"/>
        </w:rPr>
        <w:t xml:space="preserve">            </w:t>
      </w:r>
      <w:r w:rsidRPr="008A4253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745965" w:rsidRPr="008A4253" w:rsidRDefault="00745965" w:rsidP="00301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300" w:type="dxa"/>
        <w:tblInd w:w="468" w:type="dxa"/>
        <w:tblLook w:val="01E0" w:firstRow="1" w:lastRow="1" w:firstColumn="1" w:lastColumn="1" w:noHBand="0" w:noVBand="0"/>
      </w:tblPr>
      <w:tblGrid>
        <w:gridCol w:w="3312"/>
        <w:gridCol w:w="2520"/>
        <w:gridCol w:w="1350"/>
        <w:gridCol w:w="1080"/>
        <w:gridCol w:w="1038"/>
      </w:tblGrid>
      <w:tr w:rsidR="00F813C9" w:rsidRPr="008A4253" w:rsidTr="008E3491">
        <w:trPr>
          <w:tblHeader/>
        </w:trPr>
        <w:tc>
          <w:tcPr>
            <w:tcW w:w="3312" w:type="dxa"/>
            <w:vAlign w:val="bottom"/>
          </w:tcPr>
          <w:p w:rsidR="006D22DC" w:rsidRPr="008A4253" w:rsidRDefault="006D22DC" w:rsidP="005C1D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autoSpaceDE w:val="0"/>
              <w:autoSpaceDN w:val="0"/>
              <w:adjustRightInd w:val="0"/>
              <w:ind w:left="540" w:hanging="47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2520" w:type="dxa"/>
            <w:vAlign w:val="bottom"/>
          </w:tcPr>
          <w:p w:rsidR="006D22DC" w:rsidRPr="008A4253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4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350" w:type="dxa"/>
            <w:vAlign w:val="bottom"/>
          </w:tcPr>
          <w:p w:rsidR="006D22DC" w:rsidRPr="008A4253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ประเทศที่</w:t>
            </w:r>
          </w:p>
          <w:p w:rsidR="006D22DC" w:rsidRPr="008A4253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จัดตั้ง</w:t>
            </w:r>
          </w:p>
        </w:tc>
        <w:tc>
          <w:tcPr>
            <w:tcW w:w="2118" w:type="dxa"/>
            <w:gridSpan w:val="2"/>
            <w:vAlign w:val="bottom"/>
          </w:tcPr>
          <w:p w:rsidR="006D22DC" w:rsidRPr="008A4253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บริษัทถือหุ้นร้อยละ</w:t>
            </w:r>
          </w:p>
        </w:tc>
      </w:tr>
      <w:tr w:rsidR="00F813C9" w:rsidRPr="008A4253" w:rsidTr="008E3491">
        <w:trPr>
          <w:tblHeader/>
        </w:trPr>
        <w:tc>
          <w:tcPr>
            <w:tcW w:w="3312" w:type="dxa"/>
            <w:vAlign w:val="bottom"/>
          </w:tcPr>
          <w:p w:rsidR="006D22DC" w:rsidRPr="008A4253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6D22DC" w:rsidRPr="008A4253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6D22DC" w:rsidRPr="008A4253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6D22DC" w:rsidRPr="008A4253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8F4147" w:rsidRPr="008A4253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038" w:type="dxa"/>
            <w:vAlign w:val="bottom"/>
          </w:tcPr>
          <w:p w:rsidR="006D22DC" w:rsidRPr="008A4253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8F4147"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F813C9" w:rsidRPr="008A4253" w:rsidTr="008E3491">
        <w:tc>
          <w:tcPr>
            <w:tcW w:w="3312" w:type="dxa"/>
            <w:vAlign w:val="bottom"/>
          </w:tcPr>
          <w:p w:rsidR="006D22DC" w:rsidRPr="008A4253" w:rsidRDefault="006D22DC" w:rsidP="00354E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autoSpaceDE w:val="0"/>
              <w:autoSpaceDN w:val="0"/>
              <w:adjustRightInd w:val="0"/>
              <w:ind w:left="540" w:hanging="471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2520" w:type="dxa"/>
            <w:vAlign w:val="bottom"/>
          </w:tcPr>
          <w:p w:rsidR="006D22DC" w:rsidRPr="008A4253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6D22DC" w:rsidRPr="008A4253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6D22DC" w:rsidRPr="008A4253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6D22DC" w:rsidRPr="008A4253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13C9" w:rsidRPr="008A4253" w:rsidTr="008E3491">
        <w:tc>
          <w:tcPr>
            <w:tcW w:w="3312" w:type="dxa"/>
            <w:vAlign w:val="bottom"/>
          </w:tcPr>
          <w:p w:rsidR="00531ED9" w:rsidRPr="008A4253" w:rsidRDefault="00531ED9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ผลิตไฟฟ้าราชบุรี จำกัด</w:t>
            </w:r>
          </w:p>
        </w:tc>
        <w:tc>
          <w:tcPr>
            <w:tcW w:w="2520" w:type="dxa"/>
            <w:vAlign w:val="bottom"/>
          </w:tcPr>
          <w:p w:rsidR="00531ED9" w:rsidRPr="008A4253" w:rsidRDefault="00531ED9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531ED9" w:rsidRPr="008A4253" w:rsidRDefault="00531ED9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531ED9" w:rsidRPr="008A4253" w:rsidRDefault="00531ED9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  <w:tc>
          <w:tcPr>
            <w:tcW w:w="1038" w:type="dxa"/>
            <w:vAlign w:val="bottom"/>
          </w:tcPr>
          <w:p w:rsidR="00531ED9" w:rsidRPr="008A4253" w:rsidRDefault="00531ED9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</w:tr>
      <w:tr w:rsidR="00F813C9" w:rsidRPr="008A4253" w:rsidTr="008E3491">
        <w:tc>
          <w:tcPr>
            <w:tcW w:w="3312" w:type="dxa"/>
            <w:vAlign w:val="bottom"/>
          </w:tcPr>
          <w:p w:rsidR="00531ED9" w:rsidRPr="008A4253" w:rsidRDefault="00531ED9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:rsidR="00531ED9" w:rsidRPr="008A4253" w:rsidRDefault="00531ED9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พลังงานไฟฟ้าและลงทุนใน</w:t>
            </w:r>
          </w:p>
        </w:tc>
        <w:tc>
          <w:tcPr>
            <w:tcW w:w="1350" w:type="dxa"/>
            <w:vAlign w:val="bottom"/>
          </w:tcPr>
          <w:p w:rsidR="00531ED9" w:rsidRPr="008A4253" w:rsidRDefault="00531ED9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31ED9" w:rsidRPr="008A4253" w:rsidRDefault="00531ED9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531ED9" w:rsidRPr="008A4253" w:rsidRDefault="00531ED9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13C9" w:rsidRPr="008A4253" w:rsidTr="008E3491">
        <w:tc>
          <w:tcPr>
            <w:tcW w:w="3312" w:type="dxa"/>
            <w:vAlign w:val="bottom"/>
          </w:tcPr>
          <w:p w:rsidR="006D22DC" w:rsidRPr="008A4253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:rsidR="006D22DC" w:rsidRPr="008A4253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ธุรกิจเกี่ยวกับพลังงานไฟฟ้า</w:t>
            </w:r>
          </w:p>
        </w:tc>
        <w:tc>
          <w:tcPr>
            <w:tcW w:w="1350" w:type="dxa"/>
            <w:vAlign w:val="bottom"/>
          </w:tcPr>
          <w:p w:rsidR="006D22DC" w:rsidRPr="008A4253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6D22DC" w:rsidRPr="008A4253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6D22DC" w:rsidRPr="008A4253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80238" w:rsidRPr="008A4253" w:rsidTr="008E3491">
        <w:tc>
          <w:tcPr>
            <w:tcW w:w="3312" w:type="dxa"/>
            <w:vAlign w:val="bottom"/>
          </w:tcPr>
          <w:p w:rsidR="00480238" w:rsidRPr="008A4253" w:rsidRDefault="00480238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:rsidR="00480238" w:rsidRPr="008A4253" w:rsidRDefault="00480238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480238" w:rsidRPr="008A4253" w:rsidRDefault="00480238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480238" w:rsidRPr="008A4253" w:rsidRDefault="00480238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480238" w:rsidRPr="008A4253" w:rsidRDefault="00480238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13C9" w:rsidRPr="008A4253" w:rsidTr="008E3491">
        <w:tc>
          <w:tcPr>
            <w:tcW w:w="3312" w:type="dxa"/>
            <w:vAlign w:val="bottom"/>
          </w:tcPr>
          <w:p w:rsidR="00531ED9" w:rsidRPr="008A4253" w:rsidRDefault="00531ED9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2520" w:type="dxa"/>
            <w:vAlign w:val="bottom"/>
          </w:tcPr>
          <w:p w:rsidR="00531ED9" w:rsidRPr="008A4253" w:rsidRDefault="00531ED9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:rsidR="00531ED9" w:rsidRPr="008A4253" w:rsidRDefault="00531ED9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531ED9" w:rsidRPr="008A4253" w:rsidRDefault="00531ED9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  <w:tc>
          <w:tcPr>
            <w:tcW w:w="1038" w:type="dxa"/>
            <w:vAlign w:val="bottom"/>
          </w:tcPr>
          <w:p w:rsidR="00531ED9" w:rsidRPr="008A4253" w:rsidRDefault="00531ED9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</w:tr>
      <w:tr w:rsidR="00F813C9" w:rsidRPr="008A4253" w:rsidTr="008E3491">
        <w:tc>
          <w:tcPr>
            <w:tcW w:w="3312" w:type="dxa"/>
            <w:vAlign w:val="bottom"/>
          </w:tcPr>
          <w:p w:rsidR="00531ED9" w:rsidRPr="008A4253" w:rsidRDefault="00531ED9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531ED9" w:rsidRPr="008A4253" w:rsidRDefault="00531ED9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531ED9" w:rsidRPr="008A4253" w:rsidRDefault="00531ED9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531ED9" w:rsidRPr="008A4253" w:rsidRDefault="00531ED9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531ED9" w:rsidRPr="008A4253" w:rsidRDefault="00531ED9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60E2F" w:rsidRPr="008A4253" w:rsidTr="008E3491">
        <w:tc>
          <w:tcPr>
            <w:tcW w:w="3312" w:type="dxa"/>
            <w:vAlign w:val="bottom"/>
          </w:tcPr>
          <w:p w:rsidR="00D60E2F" w:rsidRPr="008A4253" w:rsidRDefault="00D60E2F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520" w:type="dxa"/>
            <w:vAlign w:val="bottom"/>
          </w:tcPr>
          <w:p w:rsidR="00D60E2F" w:rsidRPr="008A4253" w:rsidRDefault="00D60E2F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D60E2F" w:rsidRPr="008A4253" w:rsidRDefault="00D60E2F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D60E2F" w:rsidRPr="008A4253" w:rsidRDefault="00D60E2F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D60E2F" w:rsidRPr="008A4253" w:rsidRDefault="00D60E2F" w:rsidP="00531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60E2F" w:rsidRPr="008A4253" w:rsidTr="00671333">
        <w:tc>
          <w:tcPr>
            <w:tcW w:w="3312" w:type="dxa"/>
            <w:vAlign w:val="bottom"/>
          </w:tcPr>
          <w:p w:rsidR="00D60E2F" w:rsidRPr="008A4253" w:rsidRDefault="00D60E2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autoSpaceDE w:val="0"/>
              <w:autoSpaceDN w:val="0"/>
              <w:adjustRightInd w:val="0"/>
              <w:ind w:left="540" w:hanging="471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บริษัทย่อยทางตรง</w:t>
            </w:r>
          </w:p>
        </w:tc>
        <w:tc>
          <w:tcPr>
            <w:tcW w:w="2520" w:type="dxa"/>
            <w:vAlign w:val="bottom"/>
          </w:tcPr>
          <w:p w:rsidR="00D60E2F" w:rsidRPr="008A4253" w:rsidRDefault="00D60E2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D60E2F" w:rsidRPr="008A4253" w:rsidRDefault="00D60E2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D60E2F" w:rsidRPr="008A4253" w:rsidRDefault="00D60E2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D60E2F" w:rsidRPr="008A4253" w:rsidRDefault="00D60E2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อาร์เอช อินเตอร์เนชั่นแนล 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คอร์ปอเรชั่น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ราช โอแอนด์เอ็ม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บริการเดินเครื่องและ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บำรุงรักษาโรงไฟฟ้า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 อัลลายแอนซ์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หินกองเพาเวอร์โฮลดิ้ง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</w:t>
            </w:r>
            <w:r w:rsidRPr="008A4253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ราช โคเจนเนอเรชั่น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99.97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พลังงานไฟฟ้าและน้ำเย็น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0E02" w:rsidRPr="008A4253" w:rsidTr="00CD0E02">
        <w:tc>
          <w:tcPr>
            <w:tcW w:w="3312" w:type="dxa"/>
            <w:vAlign w:val="bottom"/>
          </w:tcPr>
          <w:p w:rsidR="00CD0E02" w:rsidRPr="008A4253" w:rsidRDefault="00CD0E02" w:rsidP="00CD0E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ราช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>-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ลาว เซอร์วิส จำกัด</w:t>
            </w:r>
          </w:p>
        </w:tc>
        <w:tc>
          <w:tcPr>
            <w:tcW w:w="2520" w:type="dxa"/>
            <w:vAlign w:val="bottom"/>
          </w:tcPr>
          <w:p w:rsidR="00CD0E02" w:rsidRPr="008A4253" w:rsidRDefault="00CD0E02" w:rsidP="00CD0E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บริการเดินเครื่องและ</w:t>
            </w:r>
          </w:p>
        </w:tc>
        <w:tc>
          <w:tcPr>
            <w:tcW w:w="1350" w:type="dxa"/>
            <w:vAlign w:val="bottom"/>
          </w:tcPr>
          <w:p w:rsidR="00CD0E02" w:rsidRPr="008A4253" w:rsidRDefault="00CD0E02" w:rsidP="00CD0E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1080" w:type="dxa"/>
            <w:vAlign w:val="bottom"/>
          </w:tcPr>
          <w:p w:rsidR="00CD0E02" w:rsidRPr="008A4253" w:rsidRDefault="00CD0E02" w:rsidP="00CD0E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  <w:tc>
          <w:tcPr>
            <w:tcW w:w="1038" w:type="dxa"/>
            <w:vAlign w:val="bottom"/>
          </w:tcPr>
          <w:p w:rsidR="00CD0E02" w:rsidRPr="008A4253" w:rsidRDefault="00CD0E02" w:rsidP="00CD0E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</w:tr>
      <w:tr w:rsidR="00CD0E02" w:rsidRPr="008A4253" w:rsidTr="00CD0E02">
        <w:tc>
          <w:tcPr>
            <w:tcW w:w="3312" w:type="dxa"/>
            <w:vAlign w:val="bottom"/>
          </w:tcPr>
          <w:p w:rsidR="00CD0E02" w:rsidRPr="008A4253" w:rsidRDefault="00CD0E02" w:rsidP="00CD0E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CD0E02" w:rsidRPr="008A4253" w:rsidRDefault="00CD0E02" w:rsidP="00CD0E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บำรุงรักษาโรงไฟฟ้า</w:t>
            </w:r>
          </w:p>
        </w:tc>
        <w:tc>
          <w:tcPr>
            <w:tcW w:w="1350" w:type="dxa"/>
            <w:vAlign w:val="bottom"/>
          </w:tcPr>
          <w:p w:rsidR="00CD0E02" w:rsidRPr="008A4253" w:rsidRDefault="00CD0E02" w:rsidP="00CD0E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CD0E02" w:rsidRPr="008A4253" w:rsidRDefault="00CD0E02" w:rsidP="00CD0E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CD0E02" w:rsidRPr="008A4253" w:rsidRDefault="00CD0E02" w:rsidP="00CD0E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0E02" w:rsidRPr="008A4253" w:rsidTr="00CD0E02">
        <w:tc>
          <w:tcPr>
            <w:tcW w:w="3312" w:type="dxa"/>
            <w:vAlign w:val="bottom"/>
          </w:tcPr>
          <w:p w:rsidR="00CD0E02" w:rsidRPr="008A4253" w:rsidRDefault="00CD0E02" w:rsidP="00CD0E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CD0E02" w:rsidRPr="008A4253" w:rsidRDefault="00CD0E02" w:rsidP="00CD0E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และลงทุนในธุรกิจเกี่ยวเนื่อง</w:t>
            </w:r>
          </w:p>
        </w:tc>
        <w:tc>
          <w:tcPr>
            <w:tcW w:w="1350" w:type="dxa"/>
            <w:vAlign w:val="bottom"/>
          </w:tcPr>
          <w:p w:rsidR="00CD0E02" w:rsidRPr="008A4253" w:rsidRDefault="00CD0E02" w:rsidP="00CD0E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CD0E02" w:rsidRPr="008A4253" w:rsidRDefault="00CD0E02" w:rsidP="00CD0E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CD0E02" w:rsidRPr="008A4253" w:rsidRDefault="00CD0E02" w:rsidP="00CD0E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บริษัทย่อยทางอ้อม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มอริเชียส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(มอริเชียส) คอร์ปอเรชั่น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(สิงคโปร์) คอร์ปอเรชั่น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ราช</w:t>
            </w:r>
            <w:r w:rsidRPr="008A4253">
              <w:rPr>
                <w:rFonts w:ascii="Angsana New" w:hAnsi="Angsana New" w:hint="cs"/>
                <w:spacing w:val="-4"/>
                <w:sz w:val="30"/>
                <w:szCs w:val="30"/>
              </w:rPr>
              <w:t>-</w:t>
            </w: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ออสเตรเลีย คอร์ปอเรชั่น 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พัฒนาและดำเนินการ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จำกัด</w:t>
            </w:r>
            <w:r w:rsidRPr="008A4253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และบริษัทย่อย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โรงไฟฟ้าและลงทุนใน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ธุรกิจเกี่ยวกับพลังงานไฟฟ้า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ราช ไชน่า พาวเวอร์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ฮ่องกง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อาร์อี โซลาร์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523D0E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บริษัทย่อยทางอ้อม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ซีเอ็นไบโอแมส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(อยู่ระหว่างการชำระบัญชี)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พีบีไบโอแมส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(อยู่ระหว่างการชำระบัญชี)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แอลพีไบโอแมส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(อยู่ระหว่างการชำระบัญชี)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หินกองเพาเวอร์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บริษัทร่วมทางตรง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เฟิร์ส โคราช วินด์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20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20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เค.อาร์.ทู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20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20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บริษัทร่วมทางอ้อม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บริษัท โซล่า เพาเวอร์ 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  (โคราช 3)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บริษัท โซล่า เพาเวอร์ 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  (โคราช 4)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บริษัท โซล่า เพาเวอร์ 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  (โคราช 7)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ชูบุราชบุรี 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บริการเดินเครื่องและ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50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50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อีเลคทริคเซอร์วิส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บำรุงรักษาโรงไฟฟ้า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322BC" w:rsidRPr="008A4253" w:rsidTr="00523D0E">
        <w:tc>
          <w:tcPr>
            <w:tcW w:w="3312" w:type="dxa"/>
            <w:shd w:val="clear" w:color="auto" w:fill="auto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การร่วมค้าทางตรง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เซาท์อีสท์ เอเชีย 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5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33.33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33.33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เอนเนอร์จี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สมาร์ท อินฟราเนท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autoSpaceDE w:val="0"/>
              <w:autoSpaceDN w:val="0"/>
              <w:spacing w:line="240" w:lineRule="auto"/>
              <w:rPr>
                <w:rFonts w:ascii="Angsana New" w:hAnsi="Angsana New"/>
                <w:sz w:val="22"/>
                <w:szCs w:val="22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ลงทุนในโครงการโครงข่าย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51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autoSpaceDE w:val="0"/>
              <w:autoSpaceDN w:val="0"/>
              <w:spacing w:line="240" w:lineRule="auto"/>
              <w:rPr>
                <w:rFonts w:ascii="Angsana New" w:hAnsi="Angsana New"/>
                <w:sz w:val="22"/>
                <w:szCs w:val="22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สายใยแก้วนำแสงใต้ดิน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ติงส์ ออน เน็ต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ลงทุนในโครงการติดตั้ง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35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และพัฒนาโครงข่าย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โทรคมนาคม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ไฟฟ้า น้ำงึม 3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</w:tr>
      <w:tr w:rsidR="00B322BC" w:rsidRPr="008A4253" w:rsidTr="008E3491">
        <w:tc>
          <w:tcPr>
            <w:tcW w:w="3312" w:type="dxa"/>
            <w:shd w:val="clear" w:color="auto" w:fill="auto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 w:right="-45" w:hanging="183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(ชำระบัญชีเสร็จสิ้นในปี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shd w:val="clear" w:color="auto" w:fill="auto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ไฟฟ้า เซเปียน</w:t>
            </w:r>
            <w:r w:rsidRPr="008A4253">
              <w:rPr>
                <w:rFonts w:ascii="Angsana New" w:hAnsi="Angsana New" w:hint="cs"/>
                <w:spacing w:val="-4"/>
                <w:sz w:val="30"/>
                <w:szCs w:val="30"/>
              </w:rPr>
              <w:t>-</w:t>
            </w: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เซน้ำน้อย จำกัด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  <w:tc>
          <w:tcPr>
            <w:tcW w:w="1038" w:type="dxa"/>
            <w:shd w:val="clear" w:color="auto" w:fill="auto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ราชบุรีเพาเวอร์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ผลิตไฟฟ้า นวนคร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พลังงานไฟฟ้าและไอน้ำ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</w:t>
            </w:r>
            <w:r w:rsidRPr="008A4253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ราชบุรีเวอลด์ 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  โคเจนเนอเรชั่น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พลังงานไฟฟ้าและไอน้ำ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</w:t>
            </w:r>
            <w:r w:rsidRPr="008A4253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เบิกไพร โคเจนเนอเรชั่น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35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35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พลังงานไฟฟ้าและไอน้ำ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โซลาร์ต้า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49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49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สงขลาไบโอ แมส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สงขลาไบโอฟูเอล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จัดหาเชื้อเพลิงชีวมวล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ไฟฟ้าหงสา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671333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การร่วมค้าทางอ้อม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พูไฟมายนิ่ง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ผลิตและจำหน่ายถ่านหิน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37.50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37.50</w:t>
            </w:r>
          </w:p>
        </w:tc>
      </w:tr>
      <w:tr w:rsidR="00B322BC" w:rsidRPr="008A4253" w:rsidTr="00A9072D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เอเชีย</w:t>
            </w:r>
            <w:r w:rsidR="00DE4231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</w:t>
            </w:r>
            <w:r w:rsidR="009D2117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น้ำประปา</w:t>
            </w: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ผลิตและจำหน่ายน้ำประปา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</w:rPr>
              <w:t>PT Medco Ratch Power Riau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สาธารณรัฐ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49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49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Fareast Renewable Development 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50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50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   Pte. Ltd.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บริษัทย่อยของการร่วมค้าทางตรง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ไฟฟ้าน้ำงึม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บริษัทย่อยของการร่วมค้าทางอ้อม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PT Bajradaya Sentranusa</w:t>
            </w: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สาธารณรัฐ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26.61</w:t>
            </w: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26.61</w:t>
            </w:r>
          </w:p>
        </w:tc>
      </w:tr>
      <w:tr w:rsidR="00B322BC" w:rsidRPr="008A4253" w:rsidTr="008E3491">
        <w:tc>
          <w:tcPr>
            <w:tcW w:w="3312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1080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B322BC" w:rsidRPr="008A4253" w:rsidRDefault="00B322BC" w:rsidP="00B32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8125C0" w:rsidRPr="008A4253" w:rsidRDefault="008125C0" w:rsidP="002351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  <w:cs/>
        </w:rPr>
      </w:pPr>
    </w:p>
    <w:p w:rsidR="00515797" w:rsidRPr="008A4253" w:rsidRDefault="00515797" w:rsidP="009E07A7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เกณฑ์การจัดทำงบการเงิน</w:t>
      </w:r>
    </w:p>
    <w:p w:rsidR="00515797" w:rsidRPr="008A4253" w:rsidRDefault="00515797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:rsidR="00515797" w:rsidRPr="008A4253" w:rsidRDefault="00515797" w:rsidP="009968F3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เกณฑ์การถือปฏิบัติ</w:t>
      </w:r>
    </w:p>
    <w:p w:rsidR="00515797" w:rsidRPr="008A4253" w:rsidRDefault="00515797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:rsidR="00D50DF7" w:rsidRPr="008A4253" w:rsidRDefault="00D50DF7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       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</w:p>
    <w:p w:rsidR="00D50DF7" w:rsidRPr="008A4253" w:rsidRDefault="00D50DF7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D23EC2" w:rsidRPr="008A4253" w:rsidRDefault="00D23E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br w:type="page"/>
      </w:r>
    </w:p>
    <w:p w:rsidR="00D50DF7" w:rsidRPr="008A4253" w:rsidRDefault="00D50DF7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lastRenderedPageBreak/>
        <w:t>มาตรฐานการรายงานทางการเงินหลายฉบับได้มีการออกและปรับปรุงใหม่ซึ่งมีผลบังคับใช้ตั้งแต่รอบระยะเวลาบัญชีที่เริ่มในหรือหลังวันที่</w:t>
      </w:r>
      <w:r w:rsidRPr="008A4253">
        <w:rPr>
          <w:rFonts w:ascii="Angsana New" w:hAnsi="Angsana New" w:hint="cs"/>
          <w:sz w:val="30"/>
          <w:szCs w:val="30"/>
          <w:rtl/>
          <w:cs/>
        </w:rPr>
        <w:t xml:space="preserve">1 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การถือปฏิบัติตามมาตรฐานการรายงานทางการเงินที่ออกและปรับปรุงใหม่นั้น มีผลให้เกิดการเปลี่ยนแปลงนโยบายการบัญชีของกลุ่มบริษัท ซึ่งไม่มีผลกระทบอย่างมีสาระสำคัญต่อ</w:t>
      </w:r>
      <w:r w:rsidR="009C1E23" w:rsidRPr="008A4253">
        <w:rPr>
          <w:rFonts w:ascii="Angsana New" w:hAnsi="Angsana New" w:hint="cs"/>
          <w:sz w:val="30"/>
          <w:szCs w:val="30"/>
        </w:rPr>
        <w:t xml:space="preserve">      </w:t>
      </w:r>
      <w:r w:rsidRPr="008A4253">
        <w:rPr>
          <w:rFonts w:ascii="Angsana New" w:hAnsi="Angsana New" w:hint="cs"/>
          <w:sz w:val="30"/>
          <w:szCs w:val="30"/>
          <w:cs/>
        </w:rPr>
        <w:t xml:space="preserve">งบการเงินของกลุ่มบริษัทเว้นแต่การถือปฏิบัติตามมาตรฐานการรายงานทางการเงิน ฉบับที่ </w:t>
      </w:r>
      <w:r w:rsidRPr="008A4253">
        <w:rPr>
          <w:rFonts w:ascii="Angsana New" w:hAnsi="Angsana New" w:hint="cs"/>
          <w:sz w:val="30"/>
          <w:szCs w:val="30"/>
        </w:rPr>
        <w:t xml:space="preserve">15 </w:t>
      </w:r>
      <w:r w:rsidRPr="008A4253">
        <w:rPr>
          <w:rFonts w:ascii="Angsana New" w:hAnsi="Angsana New" w:hint="cs"/>
          <w:sz w:val="30"/>
          <w:szCs w:val="30"/>
          <w:cs/>
        </w:rPr>
        <w:t xml:space="preserve">เรื่อง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รายได้จากสัญญาที่ทำกับลูกค้า</w:t>
      </w:r>
      <w:r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</w:rPr>
        <w:t xml:space="preserve">(“TFRS 15”) </w:t>
      </w:r>
      <w:r w:rsidRPr="008A4253">
        <w:rPr>
          <w:rFonts w:ascii="Angsana New" w:hAnsi="Angsana New" w:hint="cs"/>
          <w:sz w:val="30"/>
          <w:szCs w:val="30"/>
          <w:cs/>
        </w:rPr>
        <w:t xml:space="preserve">เป็นครั้งแรกแทนมาตรฐานการบัญชี ฉบับที่ </w:t>
      </w:r>
      <w:r w:rsidRPr="008A4253">
        <w:rPr>
          <w:rFonts w:ascii="Angsana New" w:hAnsi="Angsana New" w:hint="cs"/>
          <w:sz w:val="30"/>
          <w:szCs w:val="30"/>
        </w:rPr>
        <w:t>18</w:t>
      </w:r>
      <w:r w:rsidRPr="008A4253">
        <w:rPr>
          <w:rFonts w:ascii="Angsana New" w:hAnsi="Angsana New" w:hint="cs"/>
          <w:sz w:val="30"/>
          <w:szCs w:val="30"/>
          <w:cs/>
        </w:rPr>
        <w:t xml:space="preserve"> เรื่อง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รายได้</w:t>
      </w:r>
      <w:r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</w:rPr>
        <w:t xml:space="preserve">(“TAS 18”)  </w:t>
      </w:r>
      <w:r w:rsidRPr="008A4253">
        <w:rPr>
          <w:rFonts w:ascii="Angsana New" w:hAnsi="Angsana New" w:hint="cs"/>
          <w:sz w:val="30"/>
          <w:szCs w:val="30"/>
          <w:cs/>
        </w:rPr>
        <w:t xml:space="preserve">มาตรฐานการบัญชี ฉบับที่ </w:t>
      </w:r>
      <w:r w:rsidRPr="008A4253">
        <w:rPr>
          <w:rFonts w:ascii="Angsana New" w:hAnsi="Angsana New" w:hint="cs"/>
          <w:sz w:val="30"/>
          <w:szCs w:val="30"/>
        </w:rPr>
        <w:t xml:space="preserve">11 </w:t>
      </w:r>
      <w:r w:rsidRPr="008A4253">
        <w:rPr>
          <w:rFonts w:ascii="Angsana New" w:hAnsi="Angsana New" w:hint="cs"/>
          <w:sz w:val="30"/>
          <w:szCs w:val="30"/>
          <w:cs/>
        </w:rPr>
        <w:t xml:space="preserve">เรื่อง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สัญญาก่อสร้าง</w:t>
      </w:r>
      <w:r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</w:rPr>
        <w:t xml:space="preserve">(“TAS 11”) </w:t>
      </w:r>
      <w:r w:rsidRPr="008A4253">
        <w:rPr>
          <w:rFonts w:ascii="Angsana New" w:hAnsi="Angsana New" w:hint="cs"/>
          <w:sz w:val="30"/>
          <w:szCs w:val="30"/>
          <w:cs/>
        </w:rPr>
        <w:t xml:space="preserve">และการตีความมาตรฐานการรายงานทางการเงินที่เกี่ยวข้อง ผลกระทบจากการเปลี่ยนแปลงที่มีสาระสำคัญต่องบการเงินได้เปิดเผยไว้ในหมายเหตุข้อ </w:t>
      </w:r>
      <w:r w:rsidRPr="008A4253">
        <w:rPr>
          <w:rFonts w:ascii="Angsana New" w:hAnsi="Angsana New" w:hint="cs"/>
          <w:sz w:val="30"/>
          <w:szCs w:val="30"/>
        </w:rPr>
        <w:t>3</w:t>
      </w:r>
    </w:p>
    <w:p w:rsidR="00D50DF7" w:rsidRPr="008A4253" w:rsidRDefault="00D50DF7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D50DF7" w:rsidRPr="008A4253" w:rsidRDefault="00D50DF7" w:rsidP="00D50D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นอกจากนี้ กลุ่มบริษัทไม่ได้นำมาตรฐานการรายงานทางการเงินที่ออกและปรับปรุงใหม่ซึ่งยังไม่มีผลบังคับใช้ในงวดปัจจุบันมาถือปฏิบัติในการจัดทำงบการเงินนี้ก่อนวันที่มีผลบังคับใช้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มาตรฐานการรายงานทางการเงินที่ออกและปรับปรุงใหม่ที่เกี่ยวกับการดำเนินงานของกลุ่มบริษัทได้เปิดเผยในหมายเหตุข้อ </w:t>
      </w:r>
      <w:r w:rsidRPr="008A4253">
        <w:rPr>
          <w:rFonts w:ascii="Angsana New" w:hAnsi="Angsana New" w:hint="cs"/>
          <w:sz w:val="30"/>
          <w:szCs w:val="30"/>
        </w:rPr>
        <w:t>3</w:t>
      </w:r>
      <w:r w:rsidR="00BB4C64" w:rsidRPr="008A4253">
        <w:rPr>
          <w:rFonts w:ascii="Angsana New" w:hAnsi="Angsana New" w:hint="cs"/>
          <w:sz w:val="30"/>
          <w:szCs w:val="30"/>
        </w:rPr>
        <w:t>7</w:t>
      </w:r>
    </w:p>
    <w:p w:rsidR="00D50DF7" w:rsidRPr="008A4253" w:rsidRDefault="00D50DF7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D50DF7" w:rsidRPr="008A4253" w:rsidRDefault="00D50DF7" w:rsidP="00D50DF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สกุลเงินที่ใช้ในการดำเนินงานและนำเสนองบการเงิน</w:t>
      </w:r>
    </w:p>
    <w:p w:rsidR="00D50DF7" w:rsidRPr="008A4253" w:rsidRDefault="00D50DF7" w:rsidP="00D50D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D50DF7" w:rsidRPr="008A4253" w:rsidRDefault="00D50DF7" w:rsidP="00D50D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งบการเงินนี้จัดทำเป็นเงินบาทซึ่งเป็นสกุลเงินที่ใช้ในการดำเนินงานของบริษัท</w:t>
      </w:r>
    </w:p>
    <w:p w:rsidR="00D50DF7" w:rsidRPr="008A4253" w:rsidRDefault="00D50DF7" w:rsidP="00D50D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D50DF7" w:rsidRPr="008A4253" w:rsidRDefault="00D50DF7" w:rsidP="00D50DF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การใช้วิจารณญาณและการประมาณการ</w:t>
      </w:r>
    </w:p>
    <w:p w:rsidR="00D50DF7" w:rsidRPr="008A4253" w:rsidRDefault="00D50DF7" w:rsidP="00D50D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CD0E02" w:rsidRPr="008A4253" w:rsidRDefault="00D50DF7" w:rsidP="00D50D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การประมาณการและข้อสมมติหลายประการ ซึ่งมีผลกระทบต่อการ</w:t>
      </w:r>
      <w:r w:rsidR="001628DF" w:rsidRPr="008A4253">
        <w:rPr>
          <w:rFonts w:ascii="Angsana New" w:hAnsi="Angsana New" w:hint="cs"/>
          <w:sz w:val="30"/>
          <w:szCs w:val="30"/>
          <w:cs/>
        </w:rPr>
        <w:t>ปฏิบัติตาม</w:t>
      </w:r>
      <w:r w:rsidRPr="008A4253">
        <w:rPr>
          <w:rFonts w:ascii="Angsana New" w:hAnsi="Angsana New" w:hint="cs"/>
          <w:sz w:val="30"/>
          <w:szCs w:val="30"/>
          <w:cs/>
        </w:rPr>
        <w:t>นโยบายการบัญชีของกลุ่มบริษัท ทั้งนี้ ผลที่เกิดขึ้นจริงอาจแตกต่างจากที่ประมาณการไว้ ประมาณการและข้อสมมติที่ใช้ในการจัดทำงบการเงินจะได้รับการทบทวนอย่างต่อเนื่อง การปรับประมาณการทางบัญชีจะบันทึกโดยวิธีเปลี่ยนทันทีเป็นต้นไป</w:t>
      </w:r>
    </w:p>
    <w:p w:rsidR="00CD0E02" w:rsidRPr="008A4253" w:rsidRDefault="00CD0E02" w:rsidP="00FD6AA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D50DF7" w:rsidRPr="008A4253" w:rsidRDefault="00D50DF7" w:rsidP="00714A11">
      <w:pPr>
        <w:pStyle w:val="ListParagraph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การใช้วิจารณญาณ</w:t>
      </w:r>
    </w:p>
    <w:p w:rsidR="00D50DF7" w:rsidRPr="008A4253" w:rsidRDefault="00D50DF7" w:rsidP="00D50D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D50DF7" w:rsidRPr="008A4253" w:rsidRDefault="00D50DF7" w:rsidP="00D50D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ข้อมูลเกี่ยวกับการใช้วิจารณญาณในการ</w:t>
      </w:r>
      <w:r w:rsidR="0039638B" w:rsidRPr="008A4253">
        <w:rPr>
          <w:rFonts w:ascii="Angsana New" w:hAnsi="Angsana New" w:hint="cs"/>
          <w:sz w:val="30"/>
          <w:szCs w:val="30"/>
          <w:cs/>
        </w:rPr>
        <w:t>ปฏิบัติตาม</w:t>
      </w:r>
      <w:r w:rsidRPr="008A4253">
        <w:rPr>
          <w:rFonts w:ascii="Angsana New" w:hAnsi="Angsana New" w:hint="cs"/>
          <w:sz w:val="30"/>
          <w:szCs w:val="30"/>
          <w:cs/>
        </w:rPr>
        <w:t>นโยบายการบัญชีซึ่งมีผลกระทบที่มีนัยสำคัญที่สุดต่อจำนวนเงินที่รับรู้ในงบการเงิน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ประกอบด้วยหมายเหตุ</w:t>
      </w:r>
      <w:r w:rsidR="0039638B" w:rsidRPr="008A4253">
        <w:rPr>
          <w:rFonts w:ascii="Angsana New" w:hAnsi="Angsana New" w:hint="cs"/>
          <w:sz w:val="30"/>
          <w:szCs w:val="30"/>
          <w:cs/>
        </w:rPr>
        <w:t>ข้อ</w:t>
      </w:r>
      <w:r w:rsidRPr="008A4253">
        <w:rPr>
          <w:rFonts w:ascii="Angsana New" w:hAnsi="Angsana New" w:hint="cs"/>
          <w:sz w:val="30"/>
          <w:szCs w:val="30"/>
          <w:cs/>
        </w:rPr>
        <w:t>ต่อไปนี้</w:t>
      </w:r>
    </w:p>
    <w:p w:rsidR="00D50DF7" w:rsidRPr="008A4253" w:rsidRDefault="00D50DF7" w:rsidP="00D50D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Style w:val="TableGrid"/>
        <w:tblW w:w="918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8"/>
        <w:gridCol w:w="7092"/>
      </w:tblGrid>
      <w:tr w:rsidR="00A651B8" w:rsidRPr="008A4253" w:rsidTr="00363CCA">
        <w:tc>
          <w:tcPr>
            <w:tcW w:w="2088" w:type="dxa"/>
          </w:tcPr>
          <w:p w:rsidR="00A651B8" w:rsidRPr="008A4253" w:rsidRDefault="00A651B8" w:rsidP="00A651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  <w:r w:rsidR="00763695" w:rsidRPr="008A4253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7092" w:type="dxa"/>
          </w:tcPr>
          <w:p w:rsidR="00A651B8" w:rsidRPr="008A4253" w:rsidRDefault="00A651B8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การพิจารณาว่าเงินลงทุนตามวิธีส่วนได้เสีย กลุ่มบริษัทมีอิทธิพลอย่างมีนัยสำคัญในกิจการที่กลุ่มบริษัทลงทุนหรือไม่</w:t>
            </w:r>
          </w:p>
        </w:tc>
      </w:tr>
    </w:tbl>
    <w:p w:rsidR="00A651B8" w:rsidRPr="008A4253" w:rsidRDefault="00A651B8" w:rsidP="00D50D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FD6AAD" w:rsidRPr="008A4253" w:rsidRDefault="00FD6AAD" w:rsidP="00D50D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A651B8" w:rsidRPr="008A4253" w:rsidRDefault="00A651B8" w:rsidP="00714A11">
      <w:pPr>
        <w:pStyle w:val="ListParagraph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lastRenderedPageBreak/>
        <w:t>ข้อสมมติและความไม่แน่นอนของการประมาณการ</w:t>
      </w:r>
    </w:p>
    <w:p w:rsidR="00A651B8" w:rsidRPr="008A4253" w:rsidRDefault="00A651B8" w:rsidP="00D50D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8"/>
          <w:szCs w:val="28"/>
          <w:cs/>
        </w:rPr>
      </w:pPr>
    </w:p>
    <w:p w:rsidR="00A651B8" w:rsidRPr="008A4253" w:rsidRDefault="00A651B8" w:rsidP="00A651B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ข้อมูลเกี่ยวกับข้อสมมติและความไม่แน่นอนของการประมาณการ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8A4253">
        <w:rPr>
          <w:rFonts w:ascii="Angsana New" w:hAnsi="Angsana New" w:hint="cs"/>
          <w:sz w:val="30"/>
          <w:szCs w:val="30"/>
        </w:rPr>
        <w:t xml:space="preserve">31 </w:t>
      </w:r>
      <w:r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8A4253">
        <w:rPr>
          <w:rFonts w:ascii="Angsana New" w:hAnsi="Angsana New" w:hint="cs"/>
          <w:sz w:val="30"/>
          <w:szCs w:val="30"/>
        </w:rPr>
        <w:t xml:space="preserve">2562 </w:t>
      </w:r>
      <w:r w:rsidRPr="008A4253">
        <w:rPr>
          <w:rFonts w:ascii="Angsana New" w:hAnsi="Angsana New" w:hint="cs"/>
          <w:sz w:val="30"/>
          <w:szCs w:val="30"/>
          <w:cs/>
        </w:rPr>
        <w:t>ซึ่งมีความเสี่ยงอย่างมีนัยสำคัญที่จะส่งผลให้ต้องมีการปรับปรุงที่มีสาระสำคัญในมูลค่าตามบัญชีของสินทรัพย์และหนี้สินในปีบัญชีถัดไป</w:t>
      </w:r>
      <w:r w:rsidRPr="008A4253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ได้เปิดเผยในหมายเหตุ</w:t>
      </w:r>
      <w:r w:rsidR="00FD6AAD" w:rsidRPr="008A4253">
        <w:rPr>
          <w:rFonts w:ascii="Angsana New" w:hAnsi="Angsana New" w:hint="cs"/>
          <w:sz w:val="30"/>
          <w:szCs w:val="30"/>
          <w:cs/>
        </w:rPr>
        <w:t>ข้อ</w:t>
      </w:r>
      <w:r w:rsidRPr="008A4253">
        <w:rPr>
          <w:rFonts w:ascii="Angsana New" w:hAnsi="Angsana New" w:hint="cs"/>
          <w:sz w:val="30"/>
          <w:szCs w:val="30"/>
          <w:cs/>
        </w:rPr>
        <w:t>ต่อไปนี้</w:t>
      </w:r>
    </w:p>
    <w:p w:rsidR="00A651B8" w:rsidRPr="008A4253" w:rsidRDefault="00A651B8" w:rsidP="00DC7B27">
      <w:pPr>
        <w:ind w:left="540"/>
        <w:jc w:val="thaiDistribute"/>
        <w:rPr>
          <w:rFonts w:ascii="Angsana New" w:hAnsi="Angsana New"/>
          <w:sz w:val="28"/>
          <w:szCs w:val="28"/>
        </w:rPr>
      </w:pPr>
    </w:p>
    <w:tbl>
      <w:tblPr>
        <w:tblW w:w="9288" w:type="dxa"/>
        <w:tblInd w:w="540" w:type="dxa"/>
        <w:tblLook w:val="04A0" w:firstRow="1" w:lastRow="0" w:firstColumn="1" w:lastColumn="0" w:noHBand="0" w:noVBand="1"/>
      </w:tblPr>
      <w:tblGrid>
        <w:gridCol w:w="2088"/>
        <w:gridCol w:w="7200"/>
      </w:tblGrid>
      <w:tr w:rsidR="00A651B8" w:rsidRPr="008A4253" w:rsidTr="00CD0E02">
        <w:tc>
          <w:tcPr>
            <w:tcW w:w="2088" w:type="dxa"/>
          </w:tcPr>
          <w:p w:rsidR="00A651B8" w:rsidRPr="008A4253" w:rsidRDefault="00A651B8" w:rsidP="00A651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  <w:tc>
          <w:tcPr>
            <w:tcW w:w="7200" w:type="dxa"/>
          </w:tcPr>
          <w:p w:rsidR="00A651B8" w:rsidRPr="008A4253" w:rsidRDefault="00A651B8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hanging="1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การซื้อบริษัทย่อย ซึ่งการวัดมูลค่ายุติธรรมของสิ่งตอบแทนที่โอนให้ (รวมสิ่งตอบแทนที่คาดว่าจะต้องจ่าย) และมูลค่ายุติธรรมของสินทรัพย์ที่ได้มาและหนี้สินที่รับมา วัดมูลค่าโดยใช้เกณฑ์การประมาณการ</w:t>
            </w:r>
          </w:p>
        </w:tc>
      </w:tr>
      <w:tr w:rsidR="00A651B8" w:rsidRPr="008A4253" w:rsidTr="00CD0E02">
        <w:tc>
          <w:tcPr>
            <w:tcW w:w="2088" w:type="dxa"/>
          </w:tcPr>
          <w:p w:rsidR="00A651B8" w:rsidRPr="008A4253" w:rsidRDefault="00A651B8" w:rsidP="00A651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</w:t>
            </w:r>
          </w:p>
        </w:tc>
        <w:tc>
          <w:tcPr>
            <w:tcW w:w="7200" w:type="dxa"/>
          </w:tcPr>
          <w:p w:rsidR="00A651B8" w:rsidRPr="008A4253" w:rsidRDefault="00A651B8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44" w:hanging="14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การวัดมูลค่าค่าเผื่อหนี้สงสัยจะสูญของลูกหนี้การค้า</w:t>
            </w:r>
          </w:p>
        </w:tc>
      </w:tr>
      <w:tr w:rsidR="00A651B8" w:rsidRPr="008A4253" w:rsidTr="00CD0E02">
        <w:tc>
          <w:tcPr>
            <w:tcW w:w="2088" w:type="dxa"/>
          </w:tcPr>
          <w:p w:rsidR="00A651B8" w:rsidRPr="008A4253" w:rsidRDefault="0028371A" w:rsidP="00A651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18</w:t>
            </w:r>
          </w:p>
        </w:tc>
        <w:tc>
          <w:tcPr>
            <w:tcW w:w="7200" w:type="dxa"/>
          </w:tcPr>
          <w:p w:rsidR="00A651B8" w:rsidRPr="008A4253" w:rsidRDefault="00A651B8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hanging="162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การทดสอบการด้อยค่าของค่าความนิยมเกี่ยวกับการใช้ข้อสมมติที่สำคัญในการประมาณมูลค่าที่คาดว่าจะได้รับคืน </w:t>
            </w:r>
          </w:p>
        </w:tc>
      </w:tr>
      <w:tr w:rsidR="00A651B8" w:rsidRPr="008A4253" w:rsidTr="00CD0E02">
        <w:tc>
          <w:tcPr>
            <w:tcW w:w="2088" w:type="dxa"/>
          </w:tcPr>
          <w:p w:rsidR="00A651B8" w:rsidRPr="008A4253" w:rsidRDefault="00A651B8" w:rsidP="00A651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</w:t>
            </w:r>
            <w:r w:rsidR="00677E9D" w:rsidRPr="008A4253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7200" w:type="dxa"/>
          </w:tcPr>
          <w:p w:rsidR="00A651B8" w:rsidRPr="008A4253" w:rsidRDefault="00A651B8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hanging="1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ารวัดมูลค่าภาระผูกพันของโครงการผลประโยชน์ที่กำหนดไว้เกี่ยวกับข้อสมมติหลักในการประมาณการตามหลักคณิตศาสตร์ประกันภัย</w:t>
            </w:r>
            <w:r w:rsidR="00DC4822"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และ</w:t>
            </w:r>
          </w:p>
        </w:tc>
      </w:tr>
      <w:tr w:rsidR="00A651B8" w:rsidRPr="008A4253" w:rsidTr="00CD0E02">
        <w:tc>
          <w:tcPr>
            <w:tcW w:w="2088" w:type="dxa"/>
          </w:tcPr>
          <w:p w:rsidR="00A651B8" w:rsidRPr="008A4253" w:rsidRDefault="00A651B8" w:rsidP="00A651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4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</w:t>
            </w:r>
            <w:r w:rsidR="00CD574F" w:rsidRPr="008A4253">
              <w:rPr>
                <w:rFonts w:ascii="Angsana New" w:hAnsi="Angsana New" w:hint="cs"/>
                <w:sz w:val="30"/>
                <w:szCs w:val="30"/>
              </w:rPr>
              <w:t>0</w:t>
            </w:r>
          </w:p>
        </w:tc>
        <w:tc>
          <w:tcPr>
            <w:tcW w:w="7200" w:type="dxa"/>
          </w:tcPr>
          <w:p w:rsidR="00A651B8" w:rsidRPr="008A4253" w:rsidRDefault="00A651B8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hanging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การรับรู้สินทรัพย์ภาษีเงินได้ การคาดการณ์กำไรทางภาษีในอนาคตที่จะนำผลแตกต่างชั่วคราวที่ใช้หักภาษีและขาดทุนทางภาษีไปใช้ประโยชน์</w:t>
            </w:r>
          </w:p>
        </w:tc>
      </w:tr>
    </w:tbl>
    <w:p w:rsidR="00A651B8" w:rsidRPr="008A4253" w:rsidRDefault="00A651B8" w:rsidP="00DC7B27">
      <w:pPr>
        <w:ind w:left="540"/>
        <w:jc w:val="thaiDistribute"/>
        <w:rPr>
          <w:rFonts w:ascii="Angsana New" w:hAnsi="Angsana New"/>
          <w:sz w:val="28"/>
          <w:szCs w:val="28"/>
        </w:rPr>
      </w:pPr>
    </w:p>
    <w:p w:rsidR="00DC4960" w:rsidRPr="008A4253" w:rsidRDefault="00DC4960" w:rsidP="00C62F48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การเปลี่ยนแปลงนโยบายการบัญชี</w:t>
      </w:r>
    </w:p>
    <w:p w:rsidR="00004EE5" w:rsidRPr="008A4253" w:rsidRDefault="00004EE5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:rsidR="00EA7434" w:rsidRPr="008A4253" w:rsidRDefault="00EA7434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ตั้งแต่วันที่ </w:t>
      </w:r>
      <w:r w:rsidRPr="008A4253">
        <w:rPr>
          <w:rFonts w:ascii="Angsana New" w:hAnsi="Angsana New" w:hint="cs"/>
          <w:sz w:val="30"/>
          <w:szCs w:val="30"/>
        </w:rPr>
        <w:t xml:space="preserve">1 </w:t>
      </w:r>
      <w:r w:rsidRPr="008A4253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8A4253">
        <w:rPr>
          <w:rFonts w:ascii="Angsana New" w:hAnsi="Angsana New" w:hint="cs"/>
          <w:sz w:val="30"/>
          <w:szCs w:val="30"/>
        </w:rPr>
        <w:t xml:space="preserve">2562 </w:t>
      </w:r>
      <w:r w:rsidRPr="008A4253">
        <w:rPr>
          <w:rFonts w:ascii="Angsana New" w:hAnsi="Angsana New" w:hint="cs"/>
          <w:sz w:val="30"/>
          <w:szCs w:val="30"/>
          <w:cs/>
        </w:rPr>
        <w:t>กลุ่มบริษัทถือปฏิบัติตาม</w:t>
      </w:r>
      <w:r w:rsidRPr="008A4253">
        <w:rPr>
          <w:rFonts w:ascii="Angsana New" w:hAnsi="Angsana New" w:hint="cs"/>
          <w:sz w:val="30"/>
          <w:szCs w:val="30"/>
        </w:rPr>
        <w:t xml:space="preserve"> TFRS</w:t>
      </w:r>
      <w:r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</w:rPr>
        <w:t xml:space="preserve">15 </w:t>
      </w:r>
      <w:r w:rsidRPr="008A4253">
        <w:rPr>
          <w:rFonts w:ascii="Angsana New" w:hAnsi="Angsana New" w:hint="cs"/>
          <w:sz w:val="30"/>
          <w:szCs w:val="30"/>
          <w:cs/>
        </w:rPr>
        <w:t xml:space="preserve">โดยใช้วิธีรับรู้ผลกระทบสะสมของการเริ่มใช้มาตรฐานฉบับนี้เป็นครั้งแรกเฉพาะกับสัญญาที่ยังไม่เสร็จสมบูรณ์ก่อนวันที่ </w:t>
      </w:r>
      <w:r w:rsidRPr="008A4253">
        <w:rPr>
          <w:rFonts w:ascii="Angsana New" w:hAnsi="Angsana New" w:hint="cs"/>
          <w:sz w:val="30"/>
          <w:szCs w:val="30"/>
        </w:rPr>
        <w:t xml:space="preserve">1 </w:t>
      </w:r>
      <w:r w:rsidRPr="008A4253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8A4253">
        <w:rPr>
          <w:rFonts w:ascii="Angsana New" w:hAnsi="Angsana New" w:hint="cs"/>
          <w:sz w:val="30"/>
          <w:szCs w:val="30"/>
        </w:rPr>
        <w:t xml:space="preserve">2562 </w:t>
      </w:r>
      <w:r w:rsidRPr="008A4253">
        <w:rPr>
          <w:rFonts w:ascii="Angsana New" w:hAnsi="Angsana New" w:hint="cs"/>
          <w:sz w:val="30"/>
          <w:szCs w:val="30"/>
          <w:cs/>
        </w:rPr>
        <w:t xml:space="preserve">โดยปรับปรุงกับกำไรสะสม ณ วันที่ </w:t>
      </w:r>
      <w:r w:rsidRPr="008A4253">
        <w:rPr>
          <w:rFonts w:ascii="Angsana New" w:hAnsi="Angsana New" w:hint="cs"/>
          <w:sz w:val="30"/>
          <w:szCs w:val="30"/>
        </w:rPr>
        <w:t xml:space="preserve">1 </w:t>
      </w:r>
      <w:r w:rsidRPr="008A4253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ดังนั้น กลุ่มบริษัทจึงไม่ปรับปรุงข้อมูลที่นำเสนอในปี</w:t>
      </w:r>
      <w:r w:rsidRPr="008A4253">
        <w:rPr>
          <w:rFonts w:ascii="Angsana New" w:hAnsi="Angsana New" w:hint="cs"/>
          <w:sz w:val="30"/>
          <w:szCs w:val="30"/>
        </w:rPr>
        <w:t xml:space="preserve"> 2561 </w:t>
      </w:r>
      <w:r w:rsidRPr="008A4253">
        <w:rPr>
          <w:rFonts w:ascii="Angsana New" w:hAnsi="Angsana New" w:hint="cs"/>
          <w:sz w:val="30"/>
          <w:szCs w:val="30"/>
          <w:cs/>
        </w:rPr>
        <w:t xml:space="preserve">ซึ่งได้เคยรายงานไว้ตาม </w:t>
      </w:r>
      <w:r w:rsidRPr="008A4253">
        <w:rPr>
          <w:rFonts w:ascii="Angsana New" w:hAnsi="Angsana New" w:hint="cs"/>
          <w:sz w:val="30"/>
          <w:szCs w:val="30"/>
        </w:rPr>
        <w:t xml:space="preserve">TAS 18 </w:t>
      </w:r>
      <w:r w:rsidRPr="008A4253">
        <w:rPr>
          <w:rFonts w:ascii="Angsana New" w:hAnsi="Angsana New" w:hint="cs"/>
          <w:sz w:val="30"/>
          <w:szCs w:val="30"/>
          <w:cs/>
        </w:rPr>
        <w:t xml:space="preserve">และการตีความมาตรฐานการรายงานทางการเงินที่เกี่ยวข้อง ทั้งนี้ ข้อกำหนดในการเปิดเผยข้อมูลของ </w:t>
      </w:r>
      <w:r w:rsidRPr="008A4253">
        <w:rPr>
          <w:rFonts w:ascii="Angsana New" w:hAnsi="Angsana New" w:hint="cs"/>
          <w:sz w:val="30"/>
          <w:szCs w:val="30"/>
        </w:rPr>
        <w:t>TFRS 15</w:t>
      </w:r>
      <w:r w:rsidRPr="008A4253">
        <w:rPr>
          <w:rFonts w:ascii="Angsana New" w:hAnsi="Angsana New" w:hint="cs"/>
          <w:sz w:val="30"/>
          <w:szCs w:val="30"/>
          <w:cs/>
        </w:rPr>
        <w:t xml:space="preserve"> จะไม่ถูกนำมาใช้กับข้อมูลเปรียบเทียบ</w:t>
      </w:r>
    </w:p>
    <w:p w:rsidR="00EB1B32" w:rsidRPr="008A4253" w:rsidRDefault="00EB1B32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:rsidR="00DC4960" w:rsidRPr="008A4253" w:rsidRDefault="00DC4960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ตาม</w:t>
      </w:r>
      <w:r w:rsidRPr="008A4253">
        <w:rPr>
          <w:rFonts w:ascii="Angsana New" w:hAnsi="Angsana New" w:hint="cs"/>
          <w:sz w:val="30"/>
          <w:szCs w:val="30"/>
        </w:rPr>
        <w:t xml:space="preserve"> TFRS 15</w:t>
      </w:r>
      <w:r w:rsidRPr="008A4253">
        <w:rPr>
          <w:rFonts w:ascii="Angsana New" w:hAnsi="Angsana New" w:hint="cs"/>
          <w:sz w:val="30"/>
          <w:szCs w:val="30"/>
          <w:cs/>
        </w:rPr>
        <w:t xml:space="preserve"> กลุ่มบริษัทรับรู้รายได้เมื่อลูกค้ามีอำนาจควบคุมในสินค้าหรือบริการด้วยจำนวนเงินที่สะท้อนถึง</w:t>
      </w:r>
      <w:r w:rsidR="003460F2" w:rsidRPr="008A4253">
        <w:rPr>
          <w:rFonts w:ascii="Angsana New" w:hAnsi="Angsana New" w:hint="cs"/>
          <w:sz w:val="30"/>
          <w:szCs w:val="30"/>
        </w:rPr>
        <w:t xml:space="preserve">  </w:t>
      </w:r>
      <w:r w:rsidR="00624E48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="003460F2"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สิ่งตอบแทนที่กลุ่มบริษัทคาดว่าจะมีสิทธิได้รับ</w:t>
      </w:r>
      <w:r w:rsidR="00CD0E02" w:rsidRPr="008A4253">
        <w:rPr>
          <w:rFonts w:ascii="Angsana New" w:hAnsi="Angsana New" w:hint="cs"/>
          <w:sz w:val="30"/>
          <w:szCs w:val="30"/>
          <w:cs/>
        </w:rPr>
        <w:t>ที่ไม่รวมจำนวนเงินที่เก็บแทนบุคคลที่สาม ภาษีมูลค่าเพิ่ม</w:t>
      </w:r>
      <w:r w:rsidR="00CD0E02" w:rsidRPr="008A4253">
        <w:rPr>
          <w:rFonts w:ascii="Angsana New" w:hAnsi="Angsana New" w:hint="cs"/>
          <w:sz w:val="30"/>
          <w:szCs w:val="30"/>
        </w:rPr>
        <w:t xml:space="preserve"> </w:t>
      </w:r>
      <w:r w:rsidR="00CD0E02" w:rsidRPr="008A4253">
        <w:rPr>
          <w:rFonts w:ascii="Angsana New" w:hAnsi="Angsana New" w:hint="cs"/>
          <w:sz w:val="30"/>
          <w:szCs w:val="30"/>
          <w:cs/>
        </w:rPr>
        <w:t>และแสดงสุทธิจากส่วนลดการค้า</w:t>
      </w:r>
      <w:r w:rsidR="005733E7" w:rsidRPr="008A4253">
        <w:rPr>
          <w:rFonts w:ascii="Angsana New" w:hAnsi="Angsana New" w:hint="cs"/>
          <w:sz w:val="30"/>
          <w:szCs w:val="30"/>
        </w:rPr>
        <w:t xml:space="preserve"> </w:t>
      </w:r>
      <w:r w:rsidR="00624E48" w:rsidRPr="008A4253">
        <w:rPr>
          <w:rFonts w:ascii="Angsana New" w:hAnsi="Angsana New" w:hint="cs"/>
          <w:sz w:val="30"/>
          <w:szCs w:val="30"/>
          <w:cs/>
        </w:rPr>
        <w:t>โดย</w:t>
      </w:r>
      <w:r w:rsidRPr="008A4253">
        <w:rPr>
          <w:rFonts w:ascii="Angsana New" w:hAnsi="Angsana New" w:hint="cs"/>
          <w:sz w:val="30"/>
          <w:szCs w:val="30"/>
          <w:cs/>
        </w:rPr>
        <w:t>มีการใช้วิจารณญาณในการพิจารณาจังหวะเวลาในการส่งมอบการควบคุม เพื่อประเมินว่าจะรับรู้รายได้ ณ เวลาใดเวลาหนึ่ง หรือ</w:t>
      </w:r>
      <w:r w:rsidR="00624E48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รับรู้ตลอดช่วงเวลาหนึ่ง ในขณะที่ </w:t>
      </w:r>
      <w:r w:rsidRPr="008A4253">
        <w:rPr>
          <w:rFonts w:ascii="Angsana New" w:hAnsi="Angsana New" w:hint="cs"/>
          <w:sz w:val="30"/>
          <w:szCs w:val="30"/>
        </w:rPr>
        <w:t>TAS 18</w:t>
      </w:r>
      <w:r w:rsidR="00CD0E02"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กลุ่มบริษัทรับรู้รายได้จากการขายสินค้าเมื่อได้โอนความเสี่ยงและผลตอบแทนของความเป็นเจ้าของสินค้าที่มีนัยสำคัญไปให้กับ</w:t>
      </w:r>
      <w:r w:rsidR="00771048" w:rsidRPr="008A4253">
        <w:rPr>
          <w:rFonts w:ascii="Angsana New" w:hAnsi="Angsana New" w:hint="cs"/>
          <w:sz w:val="30"/>
          <w:szCs w:val="30"/>
          <w:cs/>
        </w:rPr>
        <w:t xml:space="preserve">ผู้ซื้อแล้ว </w:t>
      </w:r>
      <w:r w:rsidRPr="008A4253">
        <w:rPr>
          <w:rFonts w:ascii="Angsana New" w:hAnsi="Angsana New" w:hint="cs"/>
          <w:sz w:val="30"/>
          <w:szCs w:val="30"/>
          <w:cs/>
        </w:rPr>
        <w:t xml:space="preserve">และรับรู้รายได้จากการให้บริการตามขั้นความสำเร็จของรายการ </w:t>
      </w:r>
      <w:r w:rsidRPr="008A4253">
        <w:rPr>
          <w:rFonts w:ascii="Angsana New" w:hAnsi="Angsana New" w:hint="cs"/>
          <w:spacing w:val="-2"/>
          <w:sz w:val="30"/>
          <w:szCs w:val="30"/>
          <w:cs/>
        </w:rPr>
        <w:t>ณ วันสิ้นรอบระยะเวลารายงาน กลุ่มบริษัทจะไม่รับรู้รายได้ถ้าฝ่ายบริหารยังมีการควบคุมหรือบริหารสินค้าที่ขาย</w:t>
      </w:r>
      <w:r w:rsidRPr="008A4253">
        <w:rPr>
          <w:rFonts w:ascii="Angsana New" w:hAnsi="Angsana New" w:hint="cs"/>
          <w:sz w:val="30"/>
          <w:szCs w:val="30"/>
          <w:cs/>
        </w:rPr>
        <w:t>ไปแล้วนั้นหรือมีความไม่แน่นอนที่มีนัยสำคัญในการได้รับประโยชน์เชิงเศรษฐกิจจากการขายสินค้าหรือให้บริการนั้น</w:t>
      </w:r>
    </w:p>
    <w:p w:rsidR="00771048" w:rsidRPr="008A4253" w:rsidRDefault="00F83893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lastRenderedPageBreak/>
        <w:t>รายได้จากการขายไฟฟ้า</w:t>
      </w:r>
    </w:p>
    <w:p w:rsidR="00AB48FE" w:rsidRPr="008A4253" w:rsidRDefault="00AB48FE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3D73B1" w:rsidRPr="008A4253" w:rsidRDefault="00735424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รายได้จากการขายไฟฟ้าประกอบด้วยรายได้จากค่าพลังงานไฟฟ้า และ</w:t>
      </w:r>
      <w:r w:rsidR="00811CC3" w:rsidRPr="008A4253">
        <w:rPr>
          <w:rFonts w:ascii="Angsana New" w:hAnsi="Angsana New" w:hint="cs"/>
          <w:sz w:val="30"/>
          <w:szCs w:val="30"/>
          <w:cs/>
        </w:rPr>
        <w:t>รายได้ค่าความพร้อมจ่ายพลังไฟฟ้า</w:t>
      </w:r>
      <w:r w:rsidRPr="008A4253">
        <w:rPr>
          <w:rFonts w:ascii="Angsana New" w:hAnsi="Angsana New" w:hint="cs"/>
          <w:sz w:val="30"/>
          <w:szCs w:val="30"/>
          <w:cs/>
        </w:rPr>
        <w:t>ส่วนที่เป็นค่าใช้จ่ายดำเนินงาน</w:t>
      </w:r>
    </w:p>
    <w:p w:rsidR="00735424" w:rsidRPr="008A4253" w:rsidRDefault="00735424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4C36A9" w:rsidRPr="008A4253" w:rsidRDefault="00811CC3" w:rsidP="00D13071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รายได้ค่าความพร้อมจ่ายพลังไฟฟ้า</w:t>
      </w:r>
      <w:r w:rsidR="00DD6749" w:rsidRPr="008A4253">
        <w:rPr>
          <w:rFonts w:ascii="Angsana New" w:hAnsi="Angsana New" w:hint="cs"/>
          <w:sz w:val="30"/>
          <w:szCs w:val="30"/>
          <w:cs/>
        </w:rPr>
        <w:t>ส่วนที่เป็นค่าใช้จ่ายดำเนินงานเป็นรายได้ที่สะท้อนถึงค่าใช้จ่ายคงที่ในการเดินเครื่องและบำรุงรักษา ค่าอะไหล่ในการบำรุงรักษา และค่าใช้จ่ายในการบริหาร โดยอัตราค่าความพร้อมจ่าย</w:t>
      </w:r>
      <w:r w:rsidR="00B83C34" w:rsidRPr="008A4253">
        <w:rPr>
          <w:rFonts w:ascii="Angsana New" w:hAnsi="Angsana New" w:hint="cs"/>
          <w:sz w:val="30"/>
          <w:szCs w:val="30"/>
          <w:cs/>
        </w:rPr>
        <w:t>พลังไฟฟ้า</w:t>
      </w:r>
      <w:r w:rsidR="00DD6749" w:rsidRPr="008A4253">
        <w:rPr>
          <w:rFonts w:ascii="Angsana New" w:hAnsi="Angsana New" w:hint="cs"/>
          <w:sz w:val="30"/>
          <w:szCs w:val="30"/>
          <w:cs/>
        </w:rPr>
        <w:t>ส่วนที่เป็นค่าใช้จ่ายดำเนินงานจะถูกกำหนดเป็นจำนวนเงินต่อกิโลวัตต์ ตามชั่วโมงความพร้อมจ่ายในแต่ละปีตลอดอายุของสัญญาซื้อขายไฟฟ้า ทั้งนี้ สัญญาซื้อขายไฟฟ้าแต่ละสัญญาของกลุ่มบริษัทมีข้อตกลงและเงื่อนไขในการได้รับ</w:t>
      </w:r>
      <w:r w:rsidRPr="008A4253">
        <w:rPr>
          <w:rFonts w:ascii="Angsana New" w:hAnsi="Angsana New" w:hint="cs"/>
          <w:sz w:val="30"/>
          <w:szCs w:val="30"/>
          <w:cs/>
        </w:rPr>
        <w:t>รายได้ค่าความพร้อมจ่ายพลังไฟฟ้า</w:t>
      </w:r>
      <w:r w:rsidR="00DD6749" w:rsidRPr="008A4253">
        <w:rPr>
          <w:rFonts w:ascii="Angsana New" w:hAnsi="Angsana New" w:hint="cs"/>
          <w:sz w:val="30"/>
          <w:szCs w:val="30"/>
          <w:cs/>
        </w:rPr>
        <w:t>ส่วนที่เป็นค่าใช้จ่ายดำเนินงานที่แตกต่างกัน</w:t>
      </w:r>
    </w:p>
    <w:p w:rsidR="00DD6749" w:rsidRPr="008A4253" w:rsidRDefault="00DD6749" w:rsidP="00AF5A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A94CEA" w:rsidRPr="008A4253" w:rsidRDefault="000757CB" w:rsidP="000757CB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bookmarkStart w:id="0" w:name="_Hlk8481741"/>
      <w:r w:rsidRPr="008A4253">
        <w:rPr>
          <w:rFonts w:ascii="Angsana New" w:hAnsi="Angsana New" w:hint="cs"/>
          <w:sz w:val="30"/>
          <w:szCs w:val="30"/>
          <w:cs/>
        </w:rPr>
        <w:t>ตาม</w:t>
      </w:r>
      <w:r w:rsidR="00811CC3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</w:rPr>
        <w:t>TAS 18</w:t>
      </w:r>
      <w:r w:rsidR="00811CC3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บริษัทย่อยรับรู้</w:t>
      </w:r>
      <w:bookmarkStart w:id="1" w:name="_Hlk8473748"/>
      <w:r w:rsidRPr="008A4253">
        <w:rPr>
          <w:rFonts w:ascii="Angsana New" w:hAnsi="Angsana New" w:hint="cs"/>
          <w:sz w:val="30"/>
          <w:szCs w:val="30"/>
          <w:cs/>
        </w:rPr>
        <w:t>รายได้ค่าความพร้อมจ่ายพลังไฟฟ้าส่วนที่เป็นค่าใช้จ่ายดำเนินงาน</w:t>
      </w:r>
      <w:bookmarkEnd w:id="1"/>
      <w:r w:rsidRPr="008A4253">
        <w:rPr>
          <w:rFonts w:ascii="Angsana New" w:hAnsi="Angsana New" w:hint="cs"/>
          <w:sz w:val="30"/>
          <w:szCs w:val="30"/>
          <w:cs/>
        </w:rPr>
        <w:t xml:space="preserve">โดยผันแปรตามจำนวนชั่วโมงความพร้อมจ่ายตามสัญญา </w:t>
      </w:r>
      <w:r w:rsidRPr="008A4253">
        <w:rPr>
          <w:rFonts w:ascii="Angsana New" w:hAnsi="Angsana New" w:hint="cs"/>
          <w:sz w:val="30"/>
          <w:szCs w:val="30"/>
        </w:rPr>
        <w:t>(Contracted Available Hours “CAH”)</w:t>
      </w:r>
      <w:r w:rsidR="00811CC3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เป็นรายปี และอัตราค่าความพร้อมจ่ายพื้นฐาน</w:t>
      </w:r>
      <w:r w:rsidR="00811CC3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</w:rPr>
        <w:t>(Base Availability Credit “BAC”)</w:t>
      </w:r>
      <w:r w:rsidRPr="008A4253">
        <w:rPr>
          <w:rFonts w:ascii="Angsana New" w:hAnsi="Angsana New" w:hint="cs"/>
          <w:sz w:val="30"/>
          <w:szCs w:val="30"/>
          <w:cs/>
        </w:rPr>
        <w:t xml:space="preserve"> ในขณะที่การร่วมค้ารับรู้รายได้ค่าความพร้อมจ่ายพลังไฟฟ้าส่วนที่เป็นค่าใช้จ่ายดำเนินงานตามที่ระบุไว้ในสัญญาซื้อขายไฟฟ้าเป็นรายปี</w:t>
      </w:r>
      <w:r w:rsidR="00811CC3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ทั้งนี้</w:t>
      </w:r>
      <w:r w:rsidR="005733E7"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ตาม</w:t>
      </w:r>
      <w:r w:rsidR="00811CC3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</w:rPr>
        <w:t>TFRS 15</w:t>
      </w:r>
      <w:r w:rsidR="00811CC3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กลุ่มบริษัทจะรับรู้รายได้ดังกล่าวโดยผันแปรตามจำนวนชั่วโมงความพร้อมจ่ายตามสัญญา</w:t>
      </w:r>
      <w:r w:rsidRPr="008A4253">
        <w:rPr>
          <w:rFonts w:ascii="Angsana New" w:hAnsi="Angsana New" w:hint="cs"/>
          <w:sz w:val="30"/>
          <w:szCs w:val="30"/>
        </w:rPr>
        <w:t xml:space="preserve"> (CAH) </w:t>
      </w:r>
      <w:r w:rsidRPr="008A4253">
        <w:rPr>
          <w:rFonts w:ascii="Angsana New" w:hAnsi="Angsana New" w:hint="cs"/>
          <w:sz w:val="30"/>
          <w:szCs w:val="30"/>
          <w:cs/>
        </w:rPr>
        <w:t>เป็นรายปี และอัตราค่าความพร้อมจ่ายพื้นฐาน</w:t>
      </w:r>
      <w:r w:rsidRPr="008A4253">
        <w:rPr>
          <w:rFonts w:ascii="Angsana New" w:hAnsi="Angsana New" w:hint="cs"/>
          <w:sz w:val="30"/>
          <w:szCs w:val="30"/>
        </w:rPr>
        <w:t xml:space="preserve"> (BAC)</w:t>
      </w:r>
    </w:p>
    <w:p w:rsidR="00A94CEA" w:rsidRPr="008A4253" w:rsidRDefault="00A94CEA" w:rsidP="00AF5A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A94CEA" w:rsidRPr="008A4253" w:rsidRDefault="000757CB" w:rsidP="000757CB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จากการประเมินผลของผู้บริหาร สรุปได้ว่าการรับรู้รายได้ตาม</w:t>
      </w:r>
      <w:r w:rsidR="00811CC3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</w:rPr>
        <w:t>TFRS</w:t>
      </w:r>
      <w:r w:rsidR="00811CC3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</w:rPr>
        <w:t>15</w:t>
      </w:r>
      <w:r w:rsidR="00811CC3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ของบริษัทและบริษัทย่อยไม่แตกต่างจากวิธีการที่บริษัทและบริษัทย่อยถือปฏิบัติอยู่ในปัจจุบัน แต่การรับรู้รายได้ตาม</w:t>
      </w:r>
      <w:r w:rsidR="00811CC3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="00811CC3" w:rsidRPr="008A4253">
        <w:rPr>
          <w:rFonts w:ascii="Angsana New" w:hAnsi="Angsana New" w:hint="cs"/>
          <w:sz w:val="30"/>
          <w:szCs w:val="30"/>
        </w:rPr>
        <w:t>TFRS</w:t>
      </w:r>
      <w:r w:rsidR="00811CC3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="00811CC3" w:rsidRPr="008A4253">
        <w:rPr>
          <w:rFonts w:ascii="Angsana New" w:hAnsi="Angsana New" w:hint="cs"/>
          <w:sz w:val="30"/>
          <w:szCs w:val="30"/>
        </w:rPr>
        <w:t>15</w:t>
      </w:r>
      <w:r w:rsidR="00811CC3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ของการร่วมค้าแห่งหนึ่ง</w:t>
      </w:r>
      <w:r w:rsidR="00811CC3" w:rsidRPr="008A4253">
        <w:rPr>
          <w:rFonts w:ascii="Angsana New" w:hAnsi="Angsana New" w:hint="cs"/>
          <w:sz w:val="30"/>
          <w:szCs w:val="30"/>
          <w:cs/>
        </w:rPr>
        <w:t xml:space="preserve">   </w:t>
      </w:r>
      <w:r w:rsidR="00F64088" w:rsidRPr="008A4253">
        <w:rPr>
          <w:rFonts w:ascii="Angsana New" w:hAnsi="Angsana New" w:hint="cs"/>
          <w:sz w:val="30"/>
          <w:szCs w:val="30"/>
        </w:rPr>
        <w:t xml:space="preserve">                        </w:t>
      </w:r>
      <w:r w:rsidRPr="008A4253">
        <w:rPr>
          <w:rFonts w:ascii="Angsana New" w:hAnsi="Angsana New" w:hint="cs"/>
          <w:sz w:val="30"/>
          <w:szCs w:val="30"/>
          <w:cs/>
        </w:rPr>
        <w:t>ใน สปป.ลาว</w:t>
      </w:r>
      <w:r w:rsidR="00811CC3"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แตกต่างไปจากการรับรู้รายได้ตาม</w:t>
      </w:r>
      <w:r w:rsidR="00811CC3"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</w:rPr>
        <w:t>TAS 18</w:t>
      </w:r>
      <w:r w:rsidR="00811CC3"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ทำให้มีผลกระทบต่อเงินลงทุนในการร่วมค้าดังกล่าวที่กลุ่มบริษัทบันทึกบัญชีตามวิธีส่วนได้เสีย ดังนี้</w:t>
      </w:r>
    </w:p>
    <w:p w:rsidR="00663F2C" w:rsidRPr="008A4253" w:rsidRDefault="00663F2C" w:rsidP="00663F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Style w:val="TableGrid"/>
        <w:tblW w:w="9090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  <w:gridCol w:w="3150"/>
        <w:gridCol w:w="1890"/>
      </w:tblGrid>
      <w:tr w:rsidR="00F813C9" w:rsidRPr="008A4253" w:rsidTr="007C7C66">
        <w:tc>
          <w:tcPr>
            <w:tcW w:w="4050" w:type="dxa"/>
          </w:tcPr>
          <w:p w:rsidR="00186F12" w:rsidRPr="008A4253" w:rsidRDefault="00A94CEA" w:rsidP="00593E64">
            <w:pPr>
              <w:ind w:hanging="2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br w:type="page"/>
            </w:r>
            <w:bookmarkEnd w:id="0"/>
            <w:r w:rsidR="00186F12"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186F12"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1 </w:t>
            </w:r>
            <w:r w:rsidR="00186F12"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มกราคม </w:t>
            </w:r>
            <w:r w:rsidR="00186F12"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3150" w:type="dxa"/>
          </w:tcPr>
          <w:p w:rsidR="00186F12" w:rsidRPr="008A4253" w:rsidRDefault="00186F12" w:rsidP="000055D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:rsidR="00186F12" w:rsidRPr="008A4253" w:rsidRDefault="00186F12" w:rsidP="008B61AD">
            <w:pPr>
              <w:ind w:left="-106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813C9" w:rsidRPr="008A4253" w:rsidTr="007C7C66">
        <w:tc>
          <w:tcPr>
            <w:tcW w:w="4050" w:type="dxa"/>
          </w:tcPr>
          <w:p w:rsidR="00186F12" w:rsidRPr="008A4253" w:rsidRDefault="00186F12" w:rsidP="00593E64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150" w:type="dxa"/>
          </w:tcPr>
          <w:p w:rsidR="00186F12" w:rsidRPr="008A4253" w:rsidRDefault="00186F12" w:rsidP="000055D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:rsidR="00186F12" w:rsidRPr="008A4253" w:rsidRDefault="00186F12" w:rsidP="005201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spacing w:after="0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F813C9" w:rsidRPr="008A4253" w:rsidTr="007C7C66">
        <w:tc>
          <w:tcPr>
            <w:tcW w:w="4050" w:type="dxa"/>
          </w:tcPr>
          <w:p w:rsidR="00186F12" w:rsidRPr="008A4253" w:rsidRDefault="00186F12" w:rsidP="00593E64">
            <w:pPr>
              <w:ind w:hanging="2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กำไรสะสม</w:t>
            </w:r>
          </w:p>
        </w:tc>
        <w:tc>
          <w:tcPr>
            <w:tcW w:w="3150" w:type="dxa"/>
          </w:tcPr>
          <w:p w:rsidR="00186F12" w:rsidRPr="008A4253" w:rsidRDefault="00186F12" w:rsidP="000055D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double" w:sz="4" w:space="0" w:color="auto"/>
            </w:tcBorders>
          </w:tcPr>
          <w:p w:rsidR="00186F12" w:rsidRPr="008A4253" w:rsidRDefault="00186F12" w:rsidP="003A4F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after="0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(183,790)</w:t>
            </w:r>
          </w:p>
        </w:tc>
      </w:tr>
    </w:tbl>
    <w:p w:rsidR="00DF6A56" w:rsidRPr="008A4253" w:rsidRDefault="00DF6A56" w:rsidP="001E3F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156904" w:rsidRDefault="00156904" w:rsidP="001E3F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:rsidR="001E3F63" w:rsidRPr="008A4253" w:rsidRDefault="001E3F63" w:rsidP="001E3F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lastRenderedPageBreak/>
        <w:t xml:space="preserve">ตารางต่อไปนี้แสดงผลกระทบของการถือปฏิบัติตาม </w:t>
      </w:r>
      <w:r w:rsidRPr="008A4253">
        <w:rPr>
          <w:rFonts w:ascii="Angsana New" w:hAnsi="Angsana New" w:hint="cs"/>
          <w:sz w:val="30"/>
          <w:szCs w:val="30"/>
        </w:rPr>
        <w:t xml:space="preserve">TFRS 15 </w:t>
      </w:r>
      <w:r w:rsidRPr="008A4253">
        <w:rPr>
          <w:rFonts w:ascii="Angsana New" w:hAnsi="Angsana New" w:hint="cs"/>
          <w:sz w:val="30"/>
          <w:szCs w:val="30"/>
          <w:cs/>
        </w:rPr>
        <w:t>ต่องบการเงิน</w:t>
      </w:r>
    </w:p>
    <w:p w:rsidR="00647E5B" w:rsidRPr="008A4253" w:rsidRDefault="00647E5B" w:rsidP="00647E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55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4210"/>
        <w:gridCol w:w="990"/>
        <w:gridCol w:w="1190"/>
        <w:gridCol w:w="270"/>
        <w:gridCol w:w="1260"/>
        <w:gridCol w:w="270"/>
        <w:gridCol w:w="1360"/>
      </w:tblGrid>
      <w:tr w:rsidR="00F813C9" w:rsidRPr="008A4253" w:rsidTr="001E3F63">
        <w:trPr>
          <w:tblHeader/>
        </w:trPr>
        <w:tc>
          <w:tcPr>
            <w:tcW w:w="4210" w:type="dxa"/>
            <w:shd w:val="clear" w:color="auto" w:fill="auto"/>
            <w:vAlign w:val="bottom"/>
          </w:tcPr>
          <w:p w:rsidR="00647E5B" w:rsidRPr="008A4253" w:rsidRDefault="00647E5B" w:rsidP="005F41EC">
            <w:pPr>
              <w:pStyle w:val="Heading1"/>
              <w:keepLines/>
              <w:numPr>
                <w:ilvl w:val="0"/>
                <w:numId w:val="0"/>
              </w:numPr>
              <w:shd w:val="clear" w:color="auto" w:fill="auto"/>
              <w:spacing w:line="240" w:lineRule="auto"/>
              <w:jc w:val="thaiDistribute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990" w:type="dxa"/>
            <w:vAlign w:val="bottom"/>
          </w:tcPr>
          <w:p w:rsidR="00647E5B" w:rsidRPr="008A4253" w:rsidRDefault="00647E5B" w:rsidP="005F41EC">
            <w:pPr>
              <w:spacing w:line="240" w:lineRule="auto"/>
              <w:ind w:lef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50" w:type="dxa"/>
            <w:gridSpan w:val="5"/>
            <w:vAlign w:val="bottom"/>
          </w:tcPr>
          <w:p w:rsidR="00647E5B" w:rsidRPr="008A4253" w:rsidRDefault="00647E5B" w:rsidP="005F41EC">
            <w:pPr>
              <w:spacing w:line="240" w:lineRule="auto"/>
              <w:ind w:lef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</w:tr>
      <w:tr w:rsidR="00F813C9" w:rsidRPr="008A4253" w:rsidTr="001E3F63">
        <w:trPr>
          <w:tblHeader/>
        </w:trPr>
        <w:tc>
          <w:tcPr>
            <w:tcW w:w="4210" w:type="dxa"/>
            <w:shd w:val="clear" w:color="auto" w:fill="auto"/>
            <w:vAlign w:val="bottom"/>
          </w:tcPr>
          <w:p w:rsidR="00647E5B" w:rsidRPr="008A4253" w:rsidRDefault="00647E5B" w:rsidP="001E3F63">
            <w:pPr>
              <w:pStyle w:val="Heading1"/>
              <w:keepLines/>
              <w:numPr>
                <w:ilvl w:val="0"/>
                <w:numId w:val="0"/>
              </w:numPr>
              <w:shd w:val="clear" w:color="auto" w:fill="auto"/>
              <w:spacing w:line="240" w:lineRule="auto"/>
              <w:ind w:left="160"/>
              <w:jc w:val="thaiDistribute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</w:rPr>
            </w:pPr>
          </w:p>
          <w:p w:rsidR="00647E5B" w:rsidRPr="008A4253" w:rsidRDefault="00647E5B" w:rsidP="001E3F63">
            <w:pPr>
              <w:pStyle w:val="Heading1"/>
              <w:keepLines/>
              <w:numPr>
                <w:ilvl w:val="0"/>
                <w:numId w:val="0"/>
              </w:numPr>
              <w:shd w:val="clear" w:color="auto" w:fill="auto"/>
              <w:spacing w:line="240" w:lineRule="auto"/>
              <w:ind w:left="16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u w:val="none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u w:val="none"/>
                <w:cs/>
              </w:rPr>
              <w:t>งบแสดงฐานะการเงิน</w:t>
            </w:r>
          </w:p>
          <w:p w:rsidR="00647E5B" w:rsidRPr="008A4253" w:rsidRDefault="00647E5B" w:rsidP="001E3F63">
            <w:pPr>
              <w:ind w:left="16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ณ วันที่ </w:t>
            </w:r>
            <w:r w:rsidR="00EA7434"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3</w:t>
            </w:r>
            <w:r w:rsidR="00EA7434"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1 </w:t>
            </w:r>
            <w:r w:rsidR="00EA7434"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 2562</w:t>
            </w:r>
          </w:p>
        </w:tc>
        <w:tc>
          <w:tcPr>
            <w:tcW w:w="990" w:type="dxa"/>
            <w:vAlign w:val="bottom"/>
          </w:tcPr>
          <w:p w:rsidR="00647E5B" w:rsidRPr="008A4253" w:rsidRDefault="00647E5B" w:rsidP="005F41EC">
            <w:pPr>
              <w:spacing w:line="240" w:lineRule="auto"/>
              <w:ind w:lef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647E5B" w:rsidRPr="008A4253" w:rsidRDefault="00647E5B" w:rsidP="005F41EC">
            <w:pPr>
              <w:spacing w:line="240" w:lineRule="auto"/>
              <w:ind w:lef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647E5B" w:rsidRPr="008A4253" w:rsidRDefault="00647E5B" w:rsidP="005F41EC">
            <w:pPr>
              <w:spacing w:line="240" w:lineRule="auto"/>
              <w:ind w:lef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190" w:type="dxa"/>
            <w:vAlign w:val="bottom"/>
          </w:tcPr>
          <w:p w:rsidR="00647E5B" w:rsidRPr="008A4253" w:rsidRDefault="00647E5B" w:rsidP="005F41EC">
            <w:pPr>
              <w:spacing w:line="240" w:lineRule="auto"/>
              <w:ind w:lef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647E5B" w:rsidRPr="008A4253" w:rsidRDefault="00647E5B" w:rsidP="005F41EC">
            <w:pPr>
              <w:spacing w:line="240" w:lineRule="auto"/>
              <w:ind w:lef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จำนวนเงินที่รายงาน</w:t>
            </w:r>
          </w:p>
        </w:tc>
        <w:tc>
          <w:tcPr>
            <w:tcW w:w="270" w:type="dxa"/>
            <w:vAlign w:val="bottom"/>
          </w:tcPr>
          <w:p w:rsidR="00647E5B" w:rsidRPr="008A4253" w:rsidRDefault="00647E5B" w:rsidP="005F41EC">
            <w:pPr>
              <w:spacing w:line="240" w:lineRule="auto"/>
              <w:ind w:lef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47E5B" w:rsidRPr="008A4253" w:rsidRDefault="00647E5B" w:rsidP="005F41EC">
            <w:pPr>
              <w:spacing w:line="240" w:lineRule="auto"/>
              <w:ind w:lef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647E5B" w:rsidRPr="008A4253" w:rsidRDefault="00647E5B" w:rsidP="005F41EC">
            <w:pPr>
              <w:spacing w:line="240" w:lineRule="auto"/>
              <w:ind w:lef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47E5B" w:rsidRPr="008A4253" w:rsidRDefault="00647E5B" w:rsidP="005F41EC">
            <w:pPr>
              <w:pStyle w:val="Heading1"/>
              <w:keepLines/>
              <w:numPr>
                <w:ilvl w:val="0"/>
                <w:numId w:val="0"/>
              </w:numPr>
              <w:shd w:val="clear" w:color="auto" w:fill="auto"/>
              <w:spacing w:line="240" w:lineRule="auto"/>
              <w:jc w:val="center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647E5B" w:rsidRPr="008A4253" w:rsidRDefault="00647E5B" w:rsidP="005F41EC">
            <w:pPr>
              <w:spacing w:line="240" w:lineRule="auto"/>
              <w:ind w:lef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จำนวนเงินหากไม่ได้ถือปฏิบัติตาม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TFRS 15</w:t>
            </w:r>
          </w:p>
        </w:tc>
      </w:tr>
      <w:tr w:rsidR="00F813C9" w:rsidRPr="008A4253" w:rsidTr="001E3F63">
        <w:tc>
          <w:tcPr>
            <w:tcW w:w="4210" w:type="dxa"/>
            <w:shd w:val="clear" w:color="auto" w:fill="auto"/>
            <w:vAlign w:val="bottom"/>
          </w:tcPr>
          <w:p w:rsidR="00647E5B" w:rsidRPr="008A4253" w:rsidRDefault="00647E5B" w:rsidP="001E3F63">
            <w:pPr>
              <w:ind w:left="16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:rsidR="00647E5B" w:rsidRPr="008A4253" w:rsidRDefault="00647E5B" w:rsidP="005F41E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4350" w:type="dxa"/>
            <w:gridSpan w:val="5"/>
            <w:vAlign w:val="bottom"/>
          </w:tcPr>
          <w:p w:rsidR="00647E5B" w:rsidRPr="008A4253" w:rsidRDefault="00647E5B" w:rsidP="005F41EC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F813C9" w:rsidRPr="008A4253" w:rsidTr="001E3F63">
        <w:tc>
          <w:tcPr>
            <w:tcW w:w="4210" w:type="dxa"/>
            <w:shd w:val="clear" w:color="auto" w:fill="auto"/>
            <w:vAlign w:val="bottom"/>
          </w:tcPr>
          <w:p w:rsidR="00647E5B" w:rsidRPr="008A4253" w:rsidRDefault="00647E5B" w:rsidP="001E3F63">
            <w:pPr>
              <w:ind w:left="16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990" w:type="dxa"/>
            <w:vAlign w:val="bottom"/>
          </w:tcPr>
          <w:p w:rsidR="00647E5B" w:rsidRPr="008A4253" w:rsidRDefault="00647E5B" w:rsidP="005F41E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90" w:type="dxa"/>
            <w:vAlign w:val="bottom"/>
          </w:tcPr>
          <w:p w:rsidR="00647E5B" w:rsidRPr="008A4253" w:rsidRDefault="00647E5B" w:rsidP="005F41E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647E5B" w:rsidRPr="008A4253" w:rsidRDefault="00647E5B" w:rsidP="005F41EC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47E5B" w:rsidRPr="008A4253" w:rsidRDefault="00647E5B" w:rsidP="005F41EC">
            <w:pPr>
              <w:pStyle w:val="acctfourfigures"/>
              <w:tabs>
                <w:tab w:val="clear" w:pos="765"/>
                <w:tab w:val="decimal" w:pos="68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647E5B" w:rsidRPr="008A4253" w:rsidRDefault="00647E5B" w:rsidP="005F41EC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647E5B" w:rsidRPr="008A4253" w:rsidRDefault="00647E5B" w:rsidP="005F41EC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13C9" w:rsidRPr="008A4253" w:rsidTr="001E3F63">
        <w:trPr>
          <w:trHeight w:val="80"/>
        </w:trPr>
        <w:tc>
          <w:tcPr>
            <w:tcW w:w="4210" w:type="dxa"/>
            <w:shd w:val="clear" w:color="auto" w:fill="auto"/>
            <w:vAlign w:val="bottom"/>
          </w:tcPr>
          <w:p w:rsidR="00647E5B" w:rsidRPr="008A4253" w:rsidRDefault="00647E5B" w:rsidP="001E3F63">
            <w:pPr>
              <w:ind w:left="16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เงินลงทุนในการร่วมค้า</w:t>
            </w:r>
          </w:p>
        </w:tc>
        <w:tc>
          <w:tcPr>
            <w:tcW w:w="990" w:type="dxa"/>
            <w:vAlign w:val="bottom"/>
          </w:tcPr>
          <w:p w:rsidR="00647E5B" w:rsidRPr="008A4253" w:rsidRDefault="00EA7434" w:rsidP="002E0A99">
            <w:pPr>
              <w:pStyle w:val="acctfourfigures"/>
              <w:tabs>
                <w:tab w:val="clear" w:pos="765"/>
              </w:tabs>
              <w:spacing w:line="240" w:lineRule="auto"/>
              <w:ind w:left="-105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lang w:val="en-US" w:bidi="th-TH"/>
              </w:rPr>
              <w:t>12</w:t>
            </w:r>
          </w:p>
        </w:tc>
        <w:tc>
          <w:tcPr>
            <w:tcW w:w="1190" w:type="dxa"/>
            <w:tcBorders>
              <w:bottom w:val="double" w:sz="4" w:space="0" w:color="auto"/>
            </w:tcBorders>
            <w:vAlign w:val="bottom"/>
          </w:tcPr>
          <w:p w:rsidR="00647E5B" w:rsidRPr="008A4253" w:rsidRDefault="006841CA" w:rsidP="00C67AF3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</w:t>
            </w:r>
            <w:r w:rsidR="00CD0E02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8,307,368</w:t>
            </w:r>
          </w:p>
        </w:tc>
        <w:tc>
          <w:tcPr>
            <w:tcW w:w="270" w:type="dxa"/>
            <w:vAlign w:val="bottom"/>
          </w:tcPr>
          <w:p w:rsidR="00647E5B" w:rsidRPr="008A4253" w:rsidRDefault="00647E5B" w:rsidP="005F41EC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47E5B" w:rsidRPr="008A4253" w:rsidRDefault="006841CA" w:rsidP="005F41EC">
            <w:pPr>
              <w:pStyle w:val="acctfourfigures"/>
              <w:tabs>
                <w:tab w:val="clear" w:pos="765"/>
                <w:tab w:val="decimal" w:pos="97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(17,820)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47E5B" w:rsidRPr="008A4253" w:rsidRDefault="00647E5B" w:rsidP="005F41EC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47E5B" w:rsidRPr="008A4253" w:rsidRDefault="006841CA" w:rsidP="00DC1BB8">
            <w:pPr>
              <w:pStyle w:val="acctfourfigures"/>
              <w:tabs>
                <w:tab w:val="clear" w:pos="765"/>
                <w:tab w:val="decimal" w:pos="1141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</w:t>
            </w:r>
            <w:r w:rsidR="00CD0E02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8,289,548</w:t>
            </w:r>
          </w:p>
        </w:tc>
      </w:tr>
      <w:tr w:rsidR="00F813C9" w:rsidRPr="008A4253" w:rsidTr="001E3F63">
        <w:trPr>
          <w:trHeight w:val="80"/>
        </w:trPr>
        <w:tc>
          <w:tcPr>
            <w:tcW w:w="4210" w:type="dxa"/>
            <w:shd w:val="clear" w:color="auto" w:fill="auto"/>
            <w:vAlign w:val="bottom"/>
          </w:tcPr>
          <w:p w:rsidR="00647E5B" w:rsidRPr="008A4253" w:rsidRDefault="00647E5B" w:rsidP="005F41EC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647E5B" w:rsidRPr="008A4253" w:rsidRDefault="00647E5B" w:rsidP="005F41EC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0" w:type="dxa"/>
            <w:tcBorders>
              <w:top w:val="double" w:sz="4" w:space="0" w:color="auto"/>
            </w:tcBorders>
            <w:vAlign w:val="bottom"/>
          </w:tcPr>
          <w:p w:rsidR="00647E5B" w:rsidRPr="008A4253" w:rsidRDefault="00647E5B" w:rsidP="005F41EC">
            <w:pPr>
              <w:pStyle w:val="NoSpacing"/>
              <w:tabs>
                <w:tab w:val="decimal" w:pos="975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647E5B" w:rsidRPr="008A4253" w:rsidRDefault="00647E5B" w:rsidP="005F41EC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647E5B" w:rsidRPr="008A4253" w:rsidRDefault="00647E5B" w:rsidP="005F41EC">
            <w:pPr>
              <w:pStyle w:val="NoSpacing"/>
              <w:tabs>
                <w:tab w:val="clear" w:pos="680"/>
                <w:tab w:val="clear" w:pos="907"/>
                <w:tab w:val="decimal" w:pos="97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647E5B" w:rsidRPr="008A4253" w:rsidRDefault="00647E5B" w:rsidP="005F41EC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647E5B" w:rsidRPr="008A4253" w:rsidRDefault="00647E5B" w:rsidP="005F41EC">
            <w:pPr>
              <w:pStyle w:val="NoSpacing"/>
              <w:tabs>
                <w:tab w:val="clear" w:pos="680"/>
                <w:tab w:val="clear" w:pos="907"/>
                <w:tab w:val="decimal" w:pos="114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813C9" w:rsidRPr="008A4253" w:rsidTr="001E3F63">
        <w:trPr>
          <w:trHeight w:val="80"/>
        </w:trPr>
        <w:tc>
          <w:tcPr>
            <w:tcW w:w="4210" w:type="dxa"/>
            <w:shd w:val="clear" w:color="auto" w:fill="auto"/>
            <w:vAlign w:val="bottom"/>
          </w:tcPr>
          <w:p w:rsidR="00647E5B" w:rsidRPr="008A4253" w:rsidRDefault="00647E5B" w:rsidP="001E3F63">
            <w:pPr>
              <w:ind w:left="16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ส่วนของผู้ถือหุ้น</w:t>
            </w:r>
          </w:p>
        </w:tc>
        <w:tc>
          <w:tcPr>
            <w:tcW w:w="990" w:type="dxa"/>
            <w:vAlign w:val="bottom"/>
          </w:tcPr>
          <w:p w:rsidR="00647E5B" w:rsidRPr="008A4253" w:rsidRDefault="00647E5B" w:rsidP="005F41E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0" w:type="dxa"/>
            <w:vAlign w:val="bottom"/>
          </w:tcPr>
          <w:p w:rsidR="00647E5B" w:rsidRPr="008A4253" w:rsidRDefault="00647E5B" w:rsidP="005F41EC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647E5B" w:rsidRPr="008A4253" w:rsidRDefault="00647E5B" w:rsidP="005F41EC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47E5B" w:rsidRPr="008A4253" w:rsidRDefault="00647E5B" w:rsidP="005F41EC">
            <w:pPr>
              <w:pStyle w:val="acctfourfigures"/>
              <w:tabs>
                <w:tab w:val="clear" w:pos="765"/>
                <w:tab w:val="decimal" w:pos="97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647E5B" w:rsidRPr="008A4253" w:rsidRDefault="00647E5B" w:rsidP="005F41EC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647E5B" w:rsidRPr="008A4253" w:rsidRDefault="00647E5B" w:rsidP="005F41EC">
            <w:pPr>
              <w:pStyle w:val="acctfourfigures"/>
              <w:tabs>
                <w:tab w:val="clear" w:pos="765"/>
                <w:tab w:val="decimal" w:pos="1141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F813C9" w:rsidRPr="008A4253" w:rsidTr="001E3F63">
        <w:trPr>
          <w:trHeight w:val="80"/>
        </w:trPr>
        <w:tc>
          <w:tcPr>
            <w:tcW w:w="4210" w:type="dxa"/>
            <w:shd w:val="clear" w:color="auto" w:fill="auto"/>
            <w:vAlign w:val="bottom"/>
          </w:tcPr>
          <w:p w:rsidR="00647E5B" w:rsidRPr="008A4253" w:rsidRDefault="00647E5B" w:rsidP="001E3F63">
            <w:pPr>
              <w:ind w:left="16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กำไรสะสมที่ยังไม่ได้จัดสรร</w:t>
            </w:r>
          </w:p>
        </w:tc>
        <w:tc>
          <w:tcPr>
            <w:tcW w:w="990" w:type="dxa"/>
            <w:vAlign w:val="bottom"/>
          </w:tcPr>
          <w:p w:rsidR="00647E5B" w:rsidRPr="008A4253" w:rsidRDefault="00647E5B" w:rsidP="005F41EC">
            <w:pPr>
              <w:pStyle w:val="acctfourfigures"/>
              <w:tabs>
                <w:tab w:val="clear" w:pos="765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90" w:type="dxa"/>
            <w:tcBorders>
              <w:bottom w:val="double" w:sz="4" w:space="0" w:color="auto"/>
            </w:tcBorders>
            <w:vAlign w:val="bottom"/>
          </w:tcPr>
          <w:p w:rsidR="00647E5B" w:rsidRPr="008A4253" w:rsidRDefault="00DC1BB8" w:rsidP="00C67AF3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50,</w:t>
            </w:r>
            <w:r w:rsidR="002B2488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802,260</w:t>
            </w:r>
          </w:p>
        </w:tc>
        <w:tc>
          <w:tcPr>
            <w:tcW w:w="270" w:type="dxa"/>
            <w:vAlign w:val="bottom"/>
          </w:tcPr>
          <w:p w:rsidR="00647E5B" w:rsidRPr="008A4253" w:rsidRDefault="00647E5B" w:rsidP="005F41EC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47E5B" w:rsidRPr="008A4253" w:rsidRDefault="006841CA" w:rsidP="00C67AF3">
            <w:pPr>
              <w:pStyle w:val="acctfourfigures"/>
              <w:tabs>
                <w:tab w:val="clear" w:pos="765"/>
                <w:tab w:val="decimal" w:pos="97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(17,820)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47E5B" w:rsidRPr="008A4253" w:rsidRDefault="00647E5B" w:rsidP="005F41EC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47E5B" w:rsidRPr="008A4253" w:rsidRDefault="00DC1BB8" w:rsidP="001F0A5B">
            <w:pPr>
              <w:pStyle w:val="acctfourfigures"/>
              <w:tabs>
                <w:tab w:val="clear" w:pos="765"/>
                <w:tab w:val="decimal" w:pos="1141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50</w:t>
            </w:r>
            <w:r w:rsidR="002B2488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,784,440</w:t>
            </w:r>
          </w:p>
        </w:tc>
      </w:tr>
      <w:tr w:rsidR="00F813C9" w:rsidRPr="008A4253" w:rsidTr="001E3F63">
        <w:trPr>
          <w:trHeight w:val="80"/>
        </w:trPr>
        <w:tc>
          <w:tcPr>
            <w:tcW w:w="4210" w:type="dxa"/>
            <w:shd w:val="clear" w:color="auto" w:fill="auto"/>
            <w:vAlign w:val="bottom"/>
          </w:tcPr>
          <w:p w:rsidR="00647E5B" w:rsidRPr="008A4253" w:rsidRDefault="00647E5B" w:rsidP="001E3F63">
            <w:pPr>
              <w:ind w:left="16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:rsidR="00647E5B" w:rsidRPr="008A4253" w:rsidRDefault="00647E5B" w:rsidP="005F41EC">
            <w:pPr>
              <w:pStyle w:val="acctfourfigures"/>
              <w:tabs>
                <w:tab w:val="clear" w:pos="765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90" w:type="dxa"/>
            <w:vAlign w:val="bottom"/>
          </w:tcPr>
          <w:p w:rsidR="00647E5B" w:rsidRPr="008A4253" w:rsidRDefault="00647E5B" w:rsidP="005F41EC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647E5B" w:rsidRPr="008A4253" w:rsidRDefault="00647E5B" w:rsidP="005F41EC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47E5B" w:rsidRPr="008A4253" w:rsidRDefault="00647E5B" w:rsidP="005F41EC">
            <w:pPr>
              <w:pStyle w:val="acctfourfigures"/>
              <w:tabs>
                <w:tab w:val="clear" w:pos="765"/>
                <w:tab w:val="decimal" w:pos="97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647E5B" w:rsidRPr="008A4253" w:rsidRDefault="00647E5B" w:rsidP="005F41EC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647E5B" w:rsidRPr="008A4253" w:rsidRDefault="00647E5B" w:rsidP="005F41EC">
            <w:pPr>
              <w:pStyle w:val="acctfourfigures"/>
              <w:tabs>
                <w:tab w:val="clear" w:pos="765"/>
                <w:tab w:val="decimal" w:pos="1141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E528E2" w:rsidRPr="008A4253" w:rsidTr="001E3F63">
        <w:trPr>
          <w:tblHeader/>
        </w:trPr>
        <w:tc>
          <w:tcPr>
            <w:tcW w:w="4210" w:type="dxa"/>
            <w:shd w:val="clear" w:color="auto" w:fill="auto"/>
            <w:vAlign w:val="bottom"/>
          </w:tcPr>
          <w:p w:rsidR="00E528E2" w:rsidRPr="008A4253" w:rsidRDefault="00E528E2" w:rsidP="00E528E2">
            <w:pPr>
              <w:pStyle w:val="Heading1"/>
              <w:keepLines/>
              <w:numPr>
                <w:ilvl w:val="0"/>
                <w:numId w:val="0"/>
              </w:numPr>
              <w:shd w:val="clear" w:color="auto" w:fill="auto"/>
              <w:spacing w:line="240" w:lineRule="auto"/>
              <w:ind w:left="16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u w:val="none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u w:val="none"/>
                <w:cs/>
              </w:rPr>
              <w:t>งบกำไรขาดทุนเบ็ดเสร็จ</w:t>
            </w:r>
          </w:p>
          <w:p w:rsidR="00E528E2" w:rsidRPr="008A4253" w:rsidRDefault="00E528E2" w:rsidP="00E528E2">
            <w:pPr>
              <w:pStyle w:val="Heading1"/>
              <w:keepLines/>
              <w:numPr>
                <w:ilvl w:val="0"/>
                <w:numId w:val="0"/>
              </w:numPr>
              <w:shd w:val="clear" w:color="auto" w:fill="auto"/>
              <w:spacing w:line="240" w:lineRule="auto"/>
              <w:ind w:left="16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u w:val="none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u w:val="none"/>
              </w:rPr>
              <w:t xml:space="preserve">   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u w:val="none"/>
                <w:cs/>
              </w:rPr>
              <w:t>สำหรับปีสิ้นสุด</w:t>
            </w:r>
          </w:p>
          <w:p w:rsidR="00E528E2" w:rsidRPr="008A4253" w:rsidRDefault="00E528E2" w:rsidP="00E528E2">
            <w:pPr>
              <w:pStyle w:val="Heading1"/>
              <w:keepLines/>
              <w:numPr>
                <w:ilvl w:val="0"/>
                <w:numId w:val="0"/>
              </w:numPr>
              <w:shd w:val="clear" w:color="auto" w:fill="auto"/>
              <w:spacing w:line="240" w:lineRule="auto"/>
              <w:ind w:left="16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u w:val="none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u w:val="none"/>
              </w:rPr>
              <w:t xml:space="preserve">   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u w:val="none"/>
                <w:cs/>
              </w:rPr>
              <w:t>วันที่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u w:val="none"/>
              </w:rPr>
              <w:t xml:space="preserve"> 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u w:val="none"/>
                <w:cs/>
              </w:rPr>
              <w:t>3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u w:val="none"/>
              </w:rPr>
              <w:t xml:space="preserve">1 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u w:val="none"/>
                <w:cs/>
              </w:rPr>
              <w:t>ธันวาคม 2562</w:t>
            </w:r>
          </w:p>
        </w:tc>
        <w:tc>
          <w:tcPr>
            <w:tcW w:w="990" w:type="dxa"/>
            <w:vAlign w:val="bottom"/>
          </w:tcPr>
          <w:p w:rsidR="00E528E2" w:rsidRPr="008A4253" w:rsidRDefault="00E528E2" w:rsidP="00E528E2">
            <w:pPr>
              <w:spacing w:line="240" w:lineRule="auto"/>
              <w:ind w:lef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90" w:type="dxa"/>
            <w:vAlign w:val="bottom"/>
          </w:tcPr>
          <w:p w:rsidR="00E528E2" w:rsidRPr="008A4253" w:rsidRDefault="00E528E2" w:rsidP="00E528E2">
            <w:pPr>
              <w:spacing w:line="240" w:lineRule="auto"/>
              <w:ind w:lef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:rsidR="00E528E2" w:rsidRPr="008A4253" w:rsidRDefault="00E528E2" w:rsidP="00E528E2">
            <w:pPr>
              <w:spacing w:line="240" w:lineRule="auto"/>
              <w:ind w:lef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E528E2" w:rsidRPr="008A4253" w:rsidRDefault="00E528E2" w:rsidP="00E528E2">
            <w:pPr>
              <w:spacing w:line="240" w:lineRule="auto"/>
              <w:ind w:lef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E528E2" w:rsidRPr="008A4253" w:rsidRDefault="00E528E2" w:rsidP="00E528E2">
            <w:pPr>
              <w:pStyle w:val="Heading1"/>
              <w:keepLines/>
              <w:numPr>
                <w:ilvl w:val="0"/>
                <w:numId w:val="0"/>
              </w:numPr>
              <w:shd w:val="clear" w:color="auto" w:fill="auto"/>
              <w:spacing w:line="240" w:lineRule="auto"/>
              <w:jc w:val="center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E528E2" w:rsidRPr="008A4253" w:rsidRDefault="00E528E2" w:rsidP="00E528E2">
            <w:pPr>
              <w:spacing w:line="240" w:lineRule="auto"/>
              <w:ind w:lef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528E2" w:rsidRPr="008A4253" w:rsidTr="001E3F63">
        <w:tc>
          <w:tcPr>
            <w:tcW w:w="4210" w:type="dxa"/>
            <w:shd w:val="clear" w:color="auto" w:fill="auto"/>
            <w:vAlign w:val="bottom"/>
          </w:tcPr>
          <w:p w:rsidR="00E528E2" w:rsidRPr="008A4253" w:rsidRDefault="00E528E2" w:rsidP="00E528E2">
            <w:pPr>
              <w:ind w:left="16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ส่วนแบ่งกำไรจากเงินลงทุนใน</w:t>
            </w:r>
          </w:p>
          <w:p w:rsidR="00E528E2" w:rsidRPr="008A4253" w:rsidRDefault="00E528E2" w:rsidP="00E528E2">
            <w:pPr>
              <w:ind w:left="16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บริษัทร่วมและการร่วมค้า</w:t>
            </w:r>
          </w:p>
        </w:tc>
        <w:tc>
          <w:tcPr>
            <w:tcW w:w="990" w:type="dxa"/>
            <w:vAlign w:val="bottom"/>
          </w:tcPr>
          <w:p w:rsidR="00E528E2" w:rsidRPr="008A4253" w:rsidRDefault="00E528E2" w:rsidP="00E528E2">
            <w:pPr>
              <w:spacing w:line="240" w:lineRule="auto"/>
              <w:ind w:left="160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E528E2" w:rsidRPr="008A4253" w:rsidRDefault="00E528E2" w:rsidP="00E528E2">
            <w:pPr>
              <w:spacing w:line="240" w:lineRule="auto"/>
              <w:ind w:left="16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0" w:type="dxa"/>
            <w:vAlign w:val="bottom"/>
          </w:tcPr>
          <w:p w:rsidR="00E528E2" w:rsidRPr="008A4253" w:rsidRDefault="00E528E2" w:rsidP="00E528E2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3,968,380</w:t>
            </w:r>
          </w:p>
        </w:tc>
        <w:tc>
          <w:tcPr>
            <w:tcW w:w="270" w:type="dxa"/>
            <w:vAlign w:val="bottom"/>
          </w:tcPr>
          <w:p w:rsidR="00E528E2" w:rsidRPr="008A4253" w:rsidRDefault="00E528E2" w:rsidP="00E528E2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E528E2" w:rsidRPr="008A4253" w:rsidRDefault="00E528E2" w:rsidP="00E528E2">
            <w:pPr>
              <w:pStyle w:val="acctfourfigures"/>
              <w:tabs>
                <w:tab w:val="clear" w:pos="765"/>
                <w:tab w:val="decimal" w:pos="97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(17,820)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528E2" w:rsidRPr="008A4253" w:rsidRDefault="00E528E2" w:rsidP="00E528E2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E528E2" w:rsidRPr="008A4253" w:rsidRDefault="00E528E2" w:rsidP="00E528E2">
            <w:pPr>
              <w:pStyle w:val="acctfourfigures"/>
              <w:tabs>
                <w:tab w:val="clear" w:pos="765"/>
                <w:tab w:val="decimal" w:pos="1141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3,950,560</w:t>
            </w:r>
          </w:p>
        </w:tc>
      </w:tr>
      <w:tr w:rsidR="00E528E2" w:rsidRPr="008A4253" w:rsidTr="001E3F63">
        <w:trPr>
          <w:trHeight w:val="80"/>
        </w:trPr>
        <w:tc>
          <w:tcPr>
            <w:tcW w:w="4210" w:type="dxa"/>
            <w:shd w:val="clear" w:color="auto" w:fill="auto"/>
            <w:vAlign w:val="bottom"/>
          </w:tcPr>
          <w:p w:rsidR="00E528E2" w:rsidRPr="008A4253" w:rsidRDefault="00E528E2" w:rsidP="00E528E2">
            <w:pPr>
              <w:ind w:left="16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กำไรสำหรับปี</w:t>
            </w:r>
          </w:p>
        </w:tc>
        <w:tc>
          <w:tcPr>
            <w:tcW w:w="990" w:type="dxa"/>
            <w:vAlign w:val="bottom"/>
          </w:tcPr>
          <w:p w:rsidR="00E528E2" w:rsidRPr="008A4253" w:rsidRDefault="00E528E2" w:rsidP="00E528E2">
            <w:pPr>
              <w:pStyle w:val="acctfourfigures"/>
              <w:tabs>
                <w:tab w:val="clear" w:pos="765"/>
              </w:tabs>
              <w:spacing w:line="240" w:lineRule="auto"/>
              <w:ind w:left="160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E528E2" w:rsidRPr="008A4253" w:rsidRDefault="002B2488" w:rsidP="00E528E2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5,963,284</w:t>
            </w:r>
          </w:p>
        </w:tc>
        <w:tc>
          <w:tcPr>
            <w:tcW w:w="270" w:type="dxa"/>
            <w:vAlign w:val="bottom"/>
          </w:tcPr>
          <w:p w:rsidR="00E528E2" w:rsidRPr="008A4253" w:rsidRDefault="00E528E2" w:rsidP="00E528E2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528E2" w:rsidRPr="008A4253" w:rsidRDefault="00E528E2" w:rsidP="00E528E2">
            <w:pPr>
              <w:pStyle w:val="acctfourfigures"/>
              <w:tabs>
                <w:tab w:val="clear" w:pos="765"/>
                <w:tab w:val="decimal" w:pos="97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(17,820)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528E2" w:rsidRPr="008A4253" w:rsidRDefault="00E528E2" w:rsidP="00E528E2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528E2" w:rsidRPr="008A4253" w:rsidRDefault="00E528E2" w:rsidP="00E528E2">
            <w:pPr>
              <w:pStyle w:val="acctfourfigures"/>
              <w:tabs>
                <w:tab w:val="clear" w:pos="765"/>
                <w:tab w:val="decimal" w:pos="1141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5,</w:t>
            </w:r>
            <w:r w:rsidR="002B2488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945,464</w:t>
            </w:r>
          </w:p>
        </w:tc>
      </w:tr>
      <w:tr w:rsidR="00E528E2" w:rsidRPr="008A4253" w:rsidTr="001E3F63">
        <w:trPr>
          <w:trHeight w:val="80"/>
        </w:trPr>
        <w:tc>
          <w:tcPr>
            <w:tcW w:w="4210" w:type="dxa"/>
            <w:shd w:val="clear" w:color="auto" w:fill="auto"/>
            <w:vAlign w:val="bottom"/>
          </w:tcPr>
          <w:p w:rsidR="00E528E2" w:rsidRPr="008A4253" w:rsidRDefault="00E528E2" w:rsidP="00E528E2">
            <w:pPr>
              <w:ind w:left="16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 (ขาดทุน) เบ็ดเสร็จรวมสำหรับปี</w:t>
            </w:r>
          </w:p>
        </w:tc>
        <w:tc>
          <w:tcPr>
            <w:tcW w:w="990" w:type="dxa"/>
            <w:vAlign w:val="bottom"/>
          </w:tcPr>
          <w:p w:rsidR="00E528E2" w:rsidRPr="008A4253" w:rsidRDefault="00E528E2" w:rsidP="00E528E2">
            <w:pPr>
              <w:pStyle w:val="acctfourfigures"/>
              <w:tabs>
                <w:tab w:val="clear" w:pos="765"/>
              </w:tabs>
              <w:spacing w:line="240" w:lineRule="auto"/>
              <w:ind w:left="160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0" w:type="dxa"/>
            <w:tcBorders>
              <w:bottom w:val="double" w:sz="4" w:space="0" w:color="auto"/>
            </w:tcBorders>
            <w:vAlign w:val="bottom"/>
          </w:tcPr>
          <w:p w:rsidR="00E528E2" w:rsidRPr="008A4253" w:rsidRDefault="00E528E2" w:rsidP="00E528E2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3,</w:t>
            </w:r>
            <w:r w:rsidR="002B2488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141,04</w:t>
            </w:r>
            <w:r w:rsidR="00E96095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270" w:type="dxa"/>
            <w:vAlign w:val="bottom"/>
          </w:tcPr>
          <w:p w:rsidR="00E528E2" w:rsidRPr="008A4253" w:rsidRDefault="00E528E2" w:rsidP="00E528E2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528E2" w:rsidRPr="008A4253" w:rsidRDefault="00E528E2" w:rsidP="00E528E2">
            <w:pPr>
              <w:pStyle w:val="acctfourfigures"/>
              <w:tabs>
                <w:tab w:val="clear" w:pos="765"/>
                <w:tab w:val="decimal" w:pos="97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(17,820)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528E2" w:rsidRPr="008A4253" w:rsidRDefault="00E528E2" w:rsidP="00E528E2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528E2" w:rsidRPr="008A4253" w:rsidRDefault="00E528E2" w:rsidP="00E528E2">
            <w:pPr>
              <w:pStyle w:val="acctfourfigures"/>
              <w:tabs>
                <w:tab w:val="clear" w:pos="765"/>
                <w:tab w:val="decimal" w:pos="1141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3,</w:t>
            </w:r>
            <w:r w:rsidR="002B2488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123,22</w:t>
            </w:r>
            <w:r w:rsidR="00E96095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9</w:t>
            </w:r>
          </w:p>
        </w:tc>
      </w:tr>
      <w:tr w:rsidR="00E528E2" w:rsidRPr="008A4253" w:rsidTr="001E3F63">
        <w:trPr>
          <w:trHeight w:val="80"/>
        </w:trPr>
        <w:tc>
          <w:tcPr>
            <w:tcW w:w="4210" w:type="dxa"/>
            <w:shd w:val="clear" w:color="auto" w:fill="auto"/>
            <w:vAlign w:val="bottom"/>
          </w:tcPr>
          <w:p w:rsidR="00E528E2" w:rsidRPr="008A4253" w:rsidRDefault="00E528E2" w:rsidP="00E528E2">
            <w:pPr>
              <w:ind w:left="16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กำไรต่อหุ้นขั้นพื้นฐาน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990" w:type="dxa"/>
            <w:vAlign w:val="bottom"/>
          </w:tcPr>
          <w:p w:rsidR="00E528E2" w:rsidRPr="008A4253" w:rsidRDefault="00E528E2" w:rsidP="00E528E2">
            <w:pPr>
              <w:pStyle w:val="acctfourfigures"/>
              <w:tabs>
                <w:tab w:val="clear" w:pos="765"/>
              </w:tabs>
              <w:spacing w:line="240" w:lineRule="auto"/>
              <w:ind w:left="160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E528E2" w:rsidRPr="008A4253" w:rsidRDefault="00E528E2" w:rsidP="00E528E2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4.1</w:t>
            </w:r>
            <w:r w:rsidR="002B2488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  <w:vAlign w:val="bottom"/>
          </w:tcPr>
          <w:p w:rsidR="00E528E2" w:rsidRPr="008A4253" w:rsidRDefault="00E528E2" w:rsidP="00E528E2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528E2" w:rsidRPr="008A4253" w:rsidRDefault="00E528E2" w:rsidP="00E528E2">
            <w:pPr>
              <w:pStyle w:val="acctfourfigures"/>
              <w:tabs>
                <w:tab w:val="clear" w:pos="765"/>
                <w:tab w:val="decimal" w:pos="97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(0.01)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528E2" w:rsidRPr="008A4253" w:rsidRDefault="00E528E2" w:rsidP="00E528E2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528E2" w:rsidRPr="008A4253" w:rsidRDefault="00E528E2" w:rsidP="00E528E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4.1</w:t>
            </w:r>
            <w:r w:rsidR="002B2488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0</w:t>
            </w:r>
          </w:p>
        </w:tc>
      </w:tr>
    </w:tbl>
    <w:p w:rsidR="00647E5B" w:rsidRPr="008A4253" w:rsidRDefault="00647E5B" w:rsidP="00647E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8B61AD" w:rsidRPr="008A4253" w:rsidRDefault="008B61AD" w:rsidP="00E078E8">
      <w:pPr>
        <w:tabs>
          <w:tab w:val="clear" w:pos="454"/>
          <w:tab w:val="clear" w:pos="680"/>
          <w:tab w:val="left" w:pos="450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ทั้งนี้ ไม่มีผลกระทบอย่างมีสาระสำคัญต่องบกระแสเงินสดรวมและงบกระแสเงินสดเฉพาะกิจการสำหรับ</w:t>
      </w:r>
      <w:r w:rsidR="00EA7434" w:rsidRPr="008A4253">
        <w:rPr>
          <w:rFonts w:ascii="Angsana New" w:hAnsi="Angsana New" w:hint="cs"/>
          <w:sz w:val="30"/>
          <w:szCs w:val="30"/>
          <w:cs/>
        </w:rPr>
        <w:t>ปี</w:t>
      </w:r>
      <w:r w:rsidR="00020295" w:rsidRPr="008A4253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EA7434" w:rsidRPr="008A4253">
        <w:rPr>
          <w:rFonts w:ascii="Angsana New" w:hAnsi="Angsana New" w:hint="cs"/>
          <w:sz w:val="30"/>
          <w:szCs w:val="30"/>
        </w:rPr>
        <w:t xml:space="preserve">31 </w:t>
      </w:r>
      <w:r w:rsidR="00EA7434" w:rsidRPr="008A4253">
        <w:rPr>
          <w:rFonts w:ascii="Angsana New" w:hAnsi="Angsana New" w:hint="cs"/>
          <w:sz w:val="30"/>
          <w:szCs w:val="30"/>
          <w:cs/>
        </w:rPr>
        <w:t>ธันวาคม</w:t>
      </w:r>
      <w:r w:rsidR="00647E5B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="00020295" w:rsidRPr="008A4253">
        <w:rPr>
          <w:rFonts w:ascii="Angsana New" w:hAnsi="Angsana New" w:hint="cs"/>
          <w:sz w:val="30"/>
          <w:szCs w:val="30"/>
          <w:cs/>
        </w:rPr>
        <w:t xml:space="preserve">2562 </w:t>
      </w:r>
      <w:r w:rsidRPr="008A4253">
        <w:rPr>
          <w:rFonts w:ascii="Angsana New" w:hAnsi="Angsana New" w:hint="cs"/>
          <w:sz w:val="30"/>
          <w:szCs w:val="30"/>
          <w:cs/>
        </w:rPr>
        <w:t>จากการถือปฏิบัติตาม</w:t>
      </w:r>
      <w:r w:rsidRPr="008A4253">
        <w:rPr>
          <w:rFonts w:ascii="Angsana New" w:hAnsi="Angsana New" w:hint="cs"/>
          <w:sz w:val="30"/>
          <w:szCs w:val="30"/>
        </w:rPr>
        <w:t xml:space="preserve"> TFRS</w:t>
      </w:r>
      <w:r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</w:rPr>
        <w:t>15</w:t>
      </w:r>
    </w:p>
    <w:p w:rsidR="00EC4BD7" w:rsidRPr="008A4253" w:rsidRDefault="00EC4BD7" w:rsidP="00EC4BD7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060C4D" w:rsidRPr="008A4253" w:rsidRDefault="00060C4D" w:rsidP="00060C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</w:rPr>
        <w:t xml:space="preserve">TFRS 15 </w:t>
      </w:r>
      <w:r w:rsidRPr="008A4253">
        <w:rPr>
          <w:rFonts w:ascii="Angsana New" w:hAnsi="Angsana New" w:hint="cs"/>
          <w:sz w:val="30"/>
          <w:szCs w:val="30"/>
          <w:cs/>
        </w:rPr>
        <w:t>ไม่มีผลกระทบอย่างมีสาระสำคัญต่อนโยบายการบัญชีของรายได้ประเภทอื่นของกลุ่มบริษัท</w:t>
      </w:r>
    </w:p>
    <w:p w:rsidR="0067050A" w:rsidRPr="008A4253" w:rsidRDefault="0067050A" w:rsidP="00AF5A0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นโยบายการบัญชีที่สำคัญ</w:t>
      </w:r>
    </w:p>
    <w:p w:rsidR="00EA7434" w:rsidRPr="008A4253" w:rsidRDefault="00EA7434" w:rsidP="00AF5A0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นโยบายการบัญชีที่นำเสนอดังต่อไปนี้ได้ถือปฏิบัติโดยสม่ำเสมอสำหรับงบการเงินทุกรอบระยะเวลาที่รายงาน ยกเว้นที่ได้กล่าวไว้ในหมายเหตุข้อ </w:t>
      </w:r>
      <w:r w:rsidRPr="008A4253">
        <w:rPr>
          <w:rFonts w:ascii="Angsana New" w:hAnsi="Angsana New" w:hint="cs"/>
          <w:sz w:val="30"/>
          <w:szCs w:val="30"/>
        </w:rPr>
        <w:t>3</w:t>
      </w: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lang w:val="en-GB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  <w:lang w:val="en-GB"/>
        </w:rPr>
        <w:lastRenderedPageBreak/>
        <w:t>เกณฑ์ในการจัดทำงบการเงินรวม</w:t>
      </w:r>
    </w:p>
    <w:p w:rsidR="00EA7434" w:rsidRPr="008A4253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งบการเงินรวมประกอบด้วยงบการเงินของบริษัท และบริษัทย่อย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(รวมกันเรียกว่า </w:t>
      </w:r>
      <w:r w:rsidRPr="008A4253">
        <w:rPr>
          <w:rFonts w:ascii="Angsana New" w:hAnsi="Angsana New" w:hint="cs"/>
          <w:sz w:val="30"/>
          <w:szCs w:val="30"/>
        </w:rPr>
        <w:t>“</w:t>
      </w:r>
      <w:r w:rsidRPr="008A4253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8A4253">
        <w:rPr>
          <w:rFonts w:ascii="Angsana New" w:hAnsi="Angsana New" w:hint="cs"/>
          <w:sz w:val="30"/>
          <w:szCs w:val="30"/>
        </w:rPr>
        <w:t>”</w:t>
      </w:r>
      <w:r w:rsidRPr="008A4253">
        <w:rPr>
          <w:rFonts w:ascii="Angsana New" w:hAnsi="Angsana New" w:hint="cs"/>
          <w:sz w:val="30"/>
          <w:szCs w:val="30"/>
          <w:cs/>
        </w:rPr>
        <w:t>) และส่วนได้เสียของกลุ่มบริษัทในบริษัทร่วมและการร่วมค้า</w:t>
      </w:r>
    </w:p>
    <w:p w:rsidR="008849D4" w:rsidRPr="008A4253" w:rsidRDefault="008849D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  <w:tab w:val="left" w:pos="3735"/>
        </w:tabs>
        <w:ind w:left="540" w:right="47" w:firstLine="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การรวมธุรกิจ</w:t>
      </w:r>
    </w:p>
    <w:p w:rsidR="00EA7434" w:rsidRPr="008A4253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กลุ่มบริษัทบันทึกบัญชีสำหรับการรวมธุรกิจตามวิธีซื้อ เมื่อการควบคุม (ตามที่กล่าวไว้ในส่วนของบริษัทย่อย) </w:t>
      </w:r>
      <w:r w:rsidRPr="008A4253">
        <w:rPr>
          <w:rFonts w:ascii="Angsana New" w:hAnsi="Angsana New" w:hint="cs"/>
          <w:sz w:val="30"/>
          <w:szCs w:val="30"/>
        </w:rPr>
        <w:t xml:space="preserve">     </w:t>
      </w:r>
      <w:r w:rsidRPr="008A4253">
        <w:rPr>
          <w:rFonts w:ascii="Angsana New" w:hAnsi="Angsana New" w:hint="cs"/>
          <w:sz w:val="30"/>
          <w:szCs w:val="30"/>
          <w:cs/>
        </w:rPr>
        <w:t>ถูกโอนไปยังกลุ่มบริษัท ยกเว้นในกรณีที่เป็นการรวมธุรกิจภายใต้การควบคุมเดียวกัน</w:t>
      </w:r>
    </w:p>
    <w:p w:rsidR="00EA7434" w:rsidRPr="008A4253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วันที่ซื้อกิจการคือวันที่อำนาจในการควบคุมนั้นได้ถูกโอนไปยังผู้ซื้อ การกำหนดวันที่ซื้อกิจการและการระบุเกี่ยวกับการโอนอำนาจควบคุมจากฝ่ายหนึ่งไปยังอีกฝ่ายหนึ่งต้องใช้ดุลยพินิจเข้ามาเกี่ยวข้อง </w:t>
      </w:r>
    </w:p>
    <w:p w:rsidR="00CD0E02" w:rsidRPr="008A4253" w:rsidRDefault="00CD0E02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ค่าความนิยมถูกวัดมูลค่า ณ วันที่ซื้อ โดยวัดจากมูลค่ายุติธรรมของสิ่งตอบแทนที่โอนให้ซึ่งรวมถึงการรับรู้จำนวนส่วนได้เสียที่ไม่มีอำนาจควบคุมในผู้ถูกซื้อ หักด้วยมูลค่าสุทธิ (มูลค่ายุติธรรม) ของสินทรัพย์ที่ระบุได้ที่ได้มาและหนี้สินที่รับมาซึ่งวัดมูลค่า ณ วันที่ซื้อ กำไรจากการซื้อในราคาต่ำกว่ามูลค่ายุติธรรมรับรู้ในกำไรหรือขาดทุนทันที</w:t>
      </w:r>
    </w:p>
    <w:p w:rsidR="00E31B09" w:rsidRPr="008A4253" w:rsidRDefault="00E31B09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สิ่งตอบแทนที่โอนให้ต้องวัดด้วยมูลค่ายุติธรรมของสินทรัพย์ที่โอนไป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หนี้สินที่กลุ่มบริษัทก่อขึ้นเพื่อจ่ายชำระให้แก่เจ้าของเดิม และส่วนได้เสียในส่วนของเจ้าของที่ออกโดยกลุ่มบริษัท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ทั้งนี้สิ่งตอบแทนที่โอนให้ยังรวมถึงมูลค่ายุติธรรมของหนี้สินที่อาจเกิดขึ้น</w:t>
      </w:r>
    </w:p>
    <w:p w:rsidR="002F276F" w:rsidRPr="008A4253" w:rsidRDefault="002F276F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</w:p>
    <w:p w:rsidR="002F276F" w:rsidRPr="008A4253" w:rsidRDefault="002F276F" w:rsidP="002F27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 w:right="58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สิ่งตอบแทนที่คาดว่าจะต้องจ่ายวัดมูลค่าด้วยมูลค่ายุติธรรม ณ วันซื้อธุรกิจ และวัดมูลค่าภายหลังด้วยมูลค่ายุติธรรม            ณ ทุกวันที่รายงาน การเปลี่ยนแปลงในมูลค่ายุติธรรมรับรู้ในกำไรหรือขาดทุน</w:t>
      </w:r>
    </w:p>
    <w:p w:rsidR="002F276F" w:rsidRPr="008A4253" w:rsidRDefault="002F276F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รับรู้เป็นหนี้สินหากมีภาระผูกพันในปัจจุบัน</w:t>
      </w:r>
      <w:r w:rsidR="00463314" w:rsidRPr="008A4253">
        <w:rPr>
          <w:rFonts w:ascii="Angsana New" w:hAnsi="Angsana New" w:hint="cs"/>
          <w:sz w:val="30"/>
          <w:szCs w:val="30"/>
        </w:rPr>
        <w:t xml:space="preserve">             </w:t>
      </w:r>
      <w:r w:rsidRPr="008A4253">
        <w:rPr>
          <w:rFonts w:ascii="Angsana New" w:hAnsi="Angsana New" w:hint="cs"/>
          <w:sz w:val="30"/>
          <w:szCs w:val="30"/>
          <w:cs/>
        </w:rPr>
        <w:t>ซึ่งเกิดขึ้นจากเหตุการณ์ในอดีต และสามารถวัดมูลค่ายุติธรรมได้อย่างน่าเชื่อถือ</w:t>
      </w:r>
    </w:p>
    <w:p w:rsidR="00EA7434" w:rsidRPr="008A4253" w:rsidRDefault="00EA7434" w:rsidP="00EA7434">
      <w:pPr>
        <w:pStyle w:val="BodyText"/>
        <w:tabs>
          <w:tab w:val="clear" w:pos="454"/>
          <w:tab w:val="left" w:pos="540"/>
        </w:tabs>
        <w:spacing w:after="0"/>
        <w:ind w:left="547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ต้นทุนที่เกี่ยวข้องกับการซื้อของกลุ่มบริษัทที่เกิดขึ้นซึ่งเป็นผลมาจากการรวมธุรกิจ เช่น ค่าที่ปรึกษากฎหมาย ค่าธรรมเนียมวิชาชีพและค่าที่ปรึกษาอื่นๆ ถือเป็นค่าใช้จ่ายเมื่อเกิดขึ้น</w:t>
      </w:r>
    </w:p>
    <w:p w:rsidR="00463314" w:rsidRPr="008A4253" w:rsidRDefault="004633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</w:rPr>
        <w:br w:type="page"/>
      </w:r>
    </w:p>
    <w:p w:rsidR="00EA7434" w:rsidRPr="008A4253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lastRenderedPageBreak/>
        <w:t>หากการบันทึกบัญชีเมื่อเริ่มแรกสำหรับการรวมธุรกิจไม่เสร็จสมบูรณ์ภายในวันสิ้นรอบระยะเวลารายงานที่                  การรวมธุรกิจเกิดขึ้น กลุ่มบริษัทประมาณการมูลค่าของรายการซึ่งข้อมูลทางบัญชียังไม่สมบูรณ์เพื่อรายงาน มูลค่าประมาณการดังกล่าวจะถูกปรับปรุง หรือรับรู้สินทรัพย์ หรือหนี้สินเพิ่มเติมในระหว่างช่วงระยะเวลาในการ</w:t>
      </w:r>
      <w:r w:rsidR="00E31B09" w:rsidRPr="008A4253">
        <w:rPr>
          <w:rFonts w:ascii="Angsana New" w:hAnsi="Angsana New" w:hint="cs"/>
          <w:sz w:val="30"/>
          <w:szCs w:val="30"/>
        </w:rPr>
        <w:t xml:space="preserve">         </w:t>
      </w:r>
      <w:r w:rsidRPr="008A4253">
        <w:rPr>
          <w:rFonts w:ascii="Angsana New" w:hAnsi="Angsana New" w:hint="cs"/>
          <w:sz w:val="30"/>
          <w:szCs w:val="30"/>
          <w:cs/>
        </w:rPr>
        <w:t>วัดมูลค่า</w:t>
      </w:r>
      <w:r w:rsidR="00233E70"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เพื่อสะท้อนผลของข้อมูลเพิ่มเติมที่ได้รับเกี่ยวกับข้อเท็จจริงและสถานการณ์แวดล้อมที่มีอยู่ ณ วันที่ซื้อ </w:t>
      </w:r>
      <w:r w:rsidRPr="008A4253">
        <w:rPr>
          <w:rFonts w:ascii="Angsana New" w:hAnsi="Angsana New" w:hint="cs"/>
          <w:sz w:val="30"/>
          <w:szCs w:val="30"/>
        </w:rPr>
        <w:br/>
      </w:r>
      <w:r w:rsidRPr="008A4253">
        <w:rPr>
          <w:rFonts w:ascii="Angsana New" w:hAnsi="Angsana New" w:hint="cs"/>
          <w:sz w:val="30"/>
          <w:szCs w:val="30"/>
          <w:cs/>
        </w:rPr>
        <w:t>ซึ่งข้อมูลดังกล่าวมีผลต่อการวัดมูลค่าของจำนวนต่างๆ ที่เคยรับรู้ไว้ ณ วันที่ซื้อ</w:t>
      </w:r>
    </w:p>
    <w:p w:rsidR="00704D88" w:rsidRPr="008A4253" w:rsidRDefault="00704D88" w:rsidP="00704D88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  <w:tab w:val="left" w:pos="3735"/>
        </w:tabs>
        <w:ind w:left="540" w:right="47" w:firstLine="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การรวมธุรกิจภายใต้การควบคุมเดียวกัน</w:t>
      </w:r>
    </w:p>
    <w:p w:rsidR="00EA7434" w:rsidRPr="008A4253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การรวมธุรกิจภายใต้การควบคุมเดียวกันบันทึกบัญชีโดยใช้วิธีเสมือนว่าเป็นวิธีการรวมส่วนได้เสีย โดยวิธีการดังกล่าวผู้ซื้อต้องรับรู้สินทรัพย์และหนี้สินของธุรกิจที่ถูกซื้อด้วยมูลค่าตามบัญชีของธุรกิจดังกล่าวตามงบการเงินรวมของบริษัทใหญ่ในลำดับสูงสุด ณ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วันที่เกิดรายการ ส่วนต่างระหว่างมูลค่าสินทรัพย์สุทธิของธุรกิจที่ถูกนำมารวมดังกล่าวกับค่าตอบแทนที่จ่ายรับรู้เป็นส่วนเกินหรือส่วนขาดจากการรวมธุรกิจภายใต้การควบคุมเดียวกันในส่วนของผู้ถือหุ้น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รายการส่วนเกินหรือส่วนขาดจะถูกโอนไปยังกำไรสะสมเมื่อมีการขายเงินลงทุนในธุรกิจที่ซื้อดังกล่าวไป</w:t>
      </w:r>
    </w:p>
    <w:p w:rsidR="00EA7434" w:rsidRPr="008A4253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ผลการดำเนินงานของธุรกิจที่ถูกซื้อจะรวมอยู่ในงบการเงินรวมของผู้ซื้อนับตั้งแต่วันที่ต้นงวดของงบการเงินเปรียบเทียบหรือวันที่ธุรกิจเหล่านั้นอยู่ภายใต้การควบคุมเดียวกันแล้วแต่ระยะเวลาใดจะสั้นกว่า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จนถึงวันที่การควบคุมสิ้นสุด</w:t>
      </w:r>
    </w:p>
    <w:p w:rsidR="00EA7434" w:rsidRPr="008A4253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156904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บริษัทย่อย</w:t>
      </w:r>
    </w:p>
    <w:p w:rsidR="00EA7434" w:rsidRPr="008A4253" w:rsidRDefault="00EA7434" w:rsidP="00EA7434">
      <w:pPr>
        <w:pStyle w:val="BodyText2"/>
        <w:tabs>
          <w:tab w:val="left" w:pos="540"/>
        </w:tabs>
        <w:spacing w:line="240" w:lineRule="atLeast"/>
        <w:ind w:left="540" w:right="47" w:firstLine="0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บริษัทย่อยเป็นกิจการที่อยู่ภายใต้การควบคุมของกลุ่มบริษัท 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 งบการเงินของบริษัทย่อยได้รวมอยู่ในงบการเงินรวม   นับแต่วันที่มีการควบคุมจนถึงวันที่การควบคุมสิ้นสุดลง</w:t>
      </w:r>
    </w:p>
    <w:p w:rsidR="00EA7434" w:rsidRPr="008A4253" w:rsidRDefault="00EA7434" w:rsidP="00EA7434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ส่วนได้เสียที่ไม่มีอำนาจควบคุม</w:t>
      </w:r>
    </w:p>
    <w:p w:rsidR="00EA7434" w:rsidRPr="008A4253" w:rsidRDefault="00EA7434" w:rsidP="00EA7434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454"/>
          <w:tab w:val="left" w:pos="54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ณ วันที่ซื้อธุรกิจ กลุ่มบริษัทวัดมูลค่าส่วนได้เสียที่ไม่มีอำนาจควบคุมตามอัตราส่วนได้เสียในสินทรัพย์สุทธิที่ได้มาจากผู้ถูกซื้อ</w:t>
      </w:r>
    </w:p>
    <w:p w:rsidR="00EA7434" w:rsidRPr="008A4253" w:rsidRDefault="00EA7434" w:rsidP="00EA7434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lastRenderedPageBreak/>
        <w:t>การเปลี่ยนแปลงส่วนได้เสียในบริษัทย่อยของกลุ่มบริษัทที่ไม่ทำให้กลุ่มบริษัทสูญเสียอำนาจการควบคุมจะบันทึกบัญชีโดยถือเป็นรายการในส่วนของเจ้าของ</w:t>
      </w:r>
    </w:p>
    <w:p w:rsidR="00EA7434" w:rsidRPr="008A4253" w:rsidRDefault="00EA7434" w:rsidP="00EA7434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i/>
          <w:iCs/>
          <w:sz w:val="30"/>
          <w:szCs w:val="30"/>
          <w:cs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การสูญเสียการควบคุม</w:t>
      </w:r>
    </w:p>
    <w:p w:rsidR="00EA7434" w:rsidRPr="008A4253" w:rsidRDefault="00EA7434" w:rsidP="00EA7434">
      <w:pPr>
        <w:pStyle w:val="BodyText2"/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เมื่อกลุ่มบริษัทสูญเสียการควบคุมในบริษัทย่อย กลุ่มบริษัทตัดรายการสินทรัพย์และหนี้สินของบริษัทย่อยนั้นออก รวมถึงส่วนได้เสียที่ไม่มีอำนาจควบคุมและส่วนประกอบอื่นในส่วนของเจ้าของที่เกี่ยวข้องกับบริษัทย่อยนั้น   กำไรหรือขาดทุนที่เกิดขึ้นจากการสูญเสียการควบคุมในบริษัทย่อยรับรู้ในกำไรหรือขาดทุน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ส่วนได้เสียในบริษัทย่อยเดิมที่ยังคงเหลืออยู่ให้วัดมูลค่าด้วยมูลค่ายุติธรรม ณ วันที่สูญเสียการควบคุม</w:t>
      </w:r>
    </w:p>
    <w:p w:rsidR="00EA7434" w:rsidRPr="008A4253" w:rsidRDefault="00EA7434" w:rsidP="00EA7434">
      <w:pPr>
        <w:pStyle w:val="BodyText2"/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spacing w:line="240" w:lineRule="atLeast"/>
        <w:ind w:left="540" w:right="47" w:firstLine="0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ส่วนได้เสียในเงินลงทุนที่บันทึกตามวิธีส่วนได้เสีย</w:t>
      </w:r>
    </w:p>
    <w:p w:rsidR="00EA7434" w:rsidRPr="008A4253" w:rsidRDefault="00EA7434" w:rsidP="00EA7434">
      <w:pPr>
        <w:pStyle w:val="BodyText2"/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EA7434" w:rsidRPr="008A4253" w:rsidRDefault="00EA7434" w:rsidP="00EA7434">
      <w:pPr>
        <w:pStyle w:val="BodyText"/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ส่วนได้เสียของกลุ่มบริษัทในเงินลงทุนที่บันทึกตามวิธีส่วนได้เสีย ประกอบด้วยส่วนได้เสียในบริษัทร่วมและ    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การร่วมค้า</w:t>
      </w:r>
    </w:p>
    <w:p w:rsidR="00EA7434" w:rsidRPr="008A4253" w:rsidRDefault="00EA7434" w:rsidP="00EA7434">
      <w:pPr>
        <w:pStyle w:val="BodyText2"/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บริษัทร่วมเป็นกิจการที่กลุ่มบริษัทมีอิทธิพลอย่างมีนัยสำคัญ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 การร่วมค้าเป็นการร่วมการงานที่กลุ่มบริษัทมีการควบคุมร่วมในการงานนั้น โดยมีสิทธิในสินทรัพย์สุทธิของการร่วมการงานนั้นมากกว่าการมีสิทธิในสินทรัพย์และภาระผูกพันในหนี้สินที่เกี่ยวข้องกับการร่วมการงานนั้น</w:t>
      </w:r>
    </w:p>
    <w:p w:rsidR="00EA7434" w:rsidRPr="008A4253" w:rsidRDefault="00EA7434" w:rsidP="00EA7434">
      <w:pPr>
        <w:pStyle w:val="BodyText2"/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ส่วนได้เสียในบริษัทร่วมและการร่วมค้าบันทึกบัญชีตามวิธีส่วนได้เสีย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โดยรับรู้รายการเมื่อเริ่มแรกด้วยราคาทุน</w:t>
      </w:r>
      <w:r w:rsidR="00463314" w:rsidRPr="008A4253">
        <w:rPr>
          <w:rFonts w:ascii="Angsana New" w:hAnsi="Angsana New" w:hint="cs"/>
          <w:sz w:val="30"/>
          <w:szCs w:val="30"/>
        </w:rPr>
        <w:t xml:space="preserve">          </w:t>
      </w:r>
      <w:r w:rsidRPr="008A4253">
        <w:rPr>
          <w:rFonts w:ascii="Angsana New" w:hAnsi="Angsana New" w:hint="cs"/>
          <w:sz w:val="30"/>
          <w:szCs w:val="30"/>
          <w:cs/>
        </w:rPr>
        <w:t>ซึ่งรวมถึงต้นทุนการทำรายการ ภายหลังการรับรู้รายการเริ่มแรก 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 จะถูกบันทึกในงบการเงินรวมจนถึงวันที่กลุ่มบริษัทสูญเสียความมีอิทธิพลอย่างมีนัยสำคัญ หรือการควบคุมร่วม</w:t>
      </w:r>
    </w:p>
    <w:p w:rsidR="00EA7434" w:rsidRPr="008A4253" w:rsidRDefault="00EA7434" w:rsidP="00EA7434">
      <w:pPr>
        <w:pStyle w:val="BodyText2"/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4633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การตัดรายการในงบการเงินรวม</w:t>
      </w:r>
      <w:r w:rsidRPr="008A4253">
        <w:rPr>
          <w:rFonts w:ascii="Angsana New" w:hAnsi="Angsana New" w:hint="cs"/>
          <w:i/>
          <w:iCs/>
          <w:sz w:val="30"/>
          <w:szCs w:val="30"/>
        </w:rPr>
        <w:t xml:space="preserve"> </w:t>
      </w:r>
    </w:p>
    <w:p w:rsidR="00EA7434" w:rsidRPr="008A4253" w:rsidRDefault="00EA7434" w:rsidP="00EA7434">
      <w:pPr>
        <w:pStyle w:val="BodyText2"/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eastAsia="EucrosiaUPCBold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ยอดคงเหลือและรายการบัญชีระหว่างกิจการในกลุ่ม รวมถึงรายได้ หรือค่าใช้จ่ายที่ยังไม่เกิดขึ้นจริงซึ่งเป็นผลมาจากรายการระหว่างกิจการในกลุ่ม ถูกตัดรายการในการจัดทำงบการเงินรวม กำไรที่ยังไม่เกิดขึ้นจริงซึ่งเป็นผลมาจากรายการกับบริษัทร่วมและการร่วมค้าถูกตัดรายการกับเงินลงทุนเท่าที่กลุ่มบริษัทมีส่วนได้เสียในกิจการที่ถูกลงทุนนั้น ขาดทุนที่ยังไม่เกิดขึ้นจริงถูกตัดรายการในลักษณะเดียวกับกำไรที่ยังไม่เกิดขึ้นจริง แต่เท่าที่</w:t>
      </w:r>
      <w:r w:rsidRPr="008A4253">
        <w:rPr>
          <w:rFonts w:ascii="Angsana New" w:eastAsia="EucrosiaUPCBold" w:hAnsi="Angsana New" w:hint="cs"/>
          <w:sz w:val="30"/>
          <w:szCs w:val="30"/>
          <w:cs/>
        </w:rPr>
        <w:t>เมื่อไม่มีหลักฐานการด้อยค่าเกิดขึ้น</w:t>
      </w: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cs/>
          <w:lang w:val="en-GB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  <w:lang w:val="en-GB"/>
        </w:rPr>
        <w:lastRenderedPageBreak/>
        <w:t>เงินตราต่างประเทศ</w:t>
      </w:r>
    </w:p>
    <w:p w:rsidR="00EA7434" w:rsidRPr="008A4253" w:rsidRDefault="00EA7434" w:rsidP="00EA7434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  <w:tab w:val="left" w:pos="3735"/>
        </w:tabs>
        <w:ind w:left="540" w:right="43" w:firstLine="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รายการบัญชีที่เป็นเงินตราต่างประเทศ</w:t>
      </w:r>
    </w:p>
    <w:p w:rsidR="00EA7434" w:rsidRPr="008A4253" w:rsidRDefault="00EA7434" w:rsidP="00EA7434">
      <w:pPr>
        <w:pStyle w:val="BodyText2"/>
        <w:tabs>
          <w:tab w:val="left" w:pos="540"/>
          <w:tab w:val="left" w:pos="3735"/>
        </w:tabs>
        <w:ind w:left="540" w:right="43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รายการบัญชีที่เป็นเงินตราต่างประเทศแปลงค่าเป็นสกุลเงินที่ใช้ในการดำเนินงานของแต่ละบริษัทในกลุ่มบริษัทโดยใช้อัตราแลกเปลี่ยน ณ วันที่เกิดรายการ</w:t>
      </w:r>
    </w:p>
    <w:p w:rsidR="00EA7434" w:rsidRPr="008A4253" w:rsidRDefault="00EA7434" w:rsidP="00EA7434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สินทรัพย์และหนี้สินที่เป็นตัวเงินและเป็นเงินตราต่างประเทศ ณ วันที่รายงาน แปลงค่าเป็นสกุลเงินที่ใช้ในการดำเนินงานโดยใช้อัตราแลกเปลี่ยน ณ วันนั้น</w:t>
      </w:r>
    </w:p>
    <w:p w:rsidR="00EA7434" w:rsidRPr="008A4253" w:rsidRDefault="00EA7434" w:rsidP="00EA7434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 แปลงค่าเป็นสกุลเงินที่ใช้ในการดำเนินงานโดยใช้อัตราแลกเปลี่ยน ณ วันที่เกิดรายการ </w:t>
      </w:r>
    </w:p>
    <w:p w:rsidR="00EA7434" w:rsidRPr="008A4253" w:rsidRDefault="00EA7434" w:rsidP="00EA7434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ผลต่างของอัตราแลกเปลี่ยนที่เกิดขึ้นจากการแปลงค่าให้รับรู้เป็นกำไรหรือขาดทุนในงวดบัญชีนั้น แต่ผลต่างของอัตราแลกเปลี่ยนที่เกิดขึ้นจากการแปลงค่าของรายการดังต่อไปนี้จะรับรู้เข้ากำไรขาดทุนเบ็ดเสร็จอื่น</w:t>
      </w:r>
    </w:p>
    <w:p w:rsidR="00EA7434" w:rsidRPr="008A4253" w:rsidRDefault="00EA7434" w:rsidP="00EA7434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714A11">
      <w:pPr>
        <w:pStyle w:val="BodyText2"/>
        <w:numPr>
          <w:ilvl w:val="0"/>
          <w:numId w:val="27"/>
        </w:num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ตราสารทุนที่ถือไว้เผื่อขาย (เว้นแต่การด้อยค่า ผลต่างจากอัตราแลกเปลี่ยนที่เคยรับรู้เข้ากำไรขาดทุนเบ็ดเสร็จอื่นจะถูกจัดประเภทใหม่ไปเข้ากำไรหรือขาดทุน)</w:t>
      </w:r>
      <w:r w:rsidR="005114CF" w:rsidRPr="008A4253">
        <w:rPr>
          <w:rFonts w:ascii="Angsana New" w:hAnsi="Angsana New" w:hint="cs"/>
          <w:sz w:val="30"/>
          <w:szCs w:val="30"/>
          <w:cs/>
        </w:rPr>
        <w:t xml:space="preserve"> และ</w:t>
      </w:r>
    </w:p>
    <w:p w:rsidR="00EA7434" w:rsidRPr="008A4253" w:rsidRDefault="00EA7434" w:rsidP="00714A11">
      <w:pPr>
        <w:pStyle w:val="BodyText2"/>
        <w:numPr>
          <w:ilvl w:val="0"/>
          <w:numId w:val="27"/>
        </w:numPr>
        <w:tabs>
          <w:tab w:val="left" w:pos="540"/>
        </w:tabs>
        <w:spacing w:line="240" w:lineRule="atLeast"/>
        <w:ind w:right="43"/>
        <w:rPr>
          <w:rFonts w:ascii="Angsana New" w:hAnsi="Angsana New"/>
          <w:color w:val="000000" w:themeColor="text1"/>
          <w:sz w:val="30"/>
          <w:szCs w:val="30"/>
        </w:rPr>
      </w:pPr>
      <w:r w:rsidRPr="008A4253">
        <w:rPr>
          <w:rFonts w:ascii="Angsana New" w:hAnsi="Angsana New" w:hint="cs"/>
          <w:color w:val="000000" w:themeColor="text1"/>
          <w:sz w:val="30"/>
          <w:szCs w:val="30"/>
          <w:cs/>
        </w:rPr>
        <w:t>การป้องกันความเสี่ยงกระแสเงินสด เฉพาะส่วนที่มีประสิทธิผล</w:t>
      </w:r>
    </w:p>
    <w:p w:rsidR="00221157" w:rsidRPr="008A4253" w:rsidRDefault="00221157" w:rsidP="00221157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  <w:tab w:val="left" w:pos="3735"/>
        </w:tabs>
        <w:ind w:left="540" w:right="43" w:firstLine="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หน่วยงานในต่างประเทศ</w:t>
      </w:r>
    </w:p>
    <w:p w:rsidR="00EA7434" w:rsidRPr="008A4253" w:rsidRDefault="00EA7434" w:rsidP="00EA7434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สินทรัพย์และหนี้สินของหน่วยงานในต่างประเทศ รวมถึงค่าความนิยมและรายการปรับปรุงมูลค่ายุติธรรมที่เกิดขึ้นจากการซื้อหน่วยงานในต่างประเทศ แปลงค่าเป็นเงินบาทโดยใช้อัตราแลกเปลี่ยน ณ วันที่รายงาน</w:t>
      </w:r>
    </w:p>
    <w:p w:rsidR="00A76A31" w:rsidRPr="008A4253" w:rsidRDefault="00A76A31" w:rsidP="00EA7434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EA7434" w:rsidRPr="008A4253" w:rsidRDefault="00EA7434" w:rsidP="00EA7434">
      <w:pPr>
        <w:pStyle w:val="BodyText2"/>
        <w:tabs>
          <w:tab w:val="left" w:pos="540"/>
          <w:tab w:val="left" w:pos="3735"/>
        </w:tabs>
        <w:ind w:left="540" w:right="43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รายได้และค่าใช้จ่ายของหน่วยงานในต่างประเทศแปลงค่าเป็นเงินบาทโดยใช้อัตราแลกเปลี่ยนที่ใกล้เคียงกับอัตรา</w:t>
      </w:r>
      <w:r w:rsidR="008F4372" w:rsidRPr="008A4253">
        <w:rPr>
          <w:rFonts w:ascii="Angsana New" w:hAnsi="Angsana New" w:hint="cs"/>
          <w:sz w:val="30"/>
          <w:szCs w:val="30"/>
          <w:cs/>
        </w:rPr>
        <w:t>แลกเปลี่ยน</w:t>
      </w:r>
      <w:r w:rsidRPr="008A4253">
        <w:rPr>
          <w:rFonts w:ascii="Angsana New" w:hAnsi="Angsana New" w:hint="cs"/>
          <w:sz w:val="30"/>
          <w:szCs w:val="30"/>
          <w:cs/>
        </w:rPr>
        <w:t xml:space="preserve"> ณ วันที่เกิดรายการ</w:t>
      </w:r>
    </w:p>
    <w:p w:rsidR="00EA7434" w:rsidRPr="008A4253" w:rsidRDefault="00EA7434" w:rsidP="00EA7434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ผลต่างจากอัตราแลกเปลี่ยนที่เกิดจากการแปลงค่า บันทึกในกำไรขาดทุนเบ็ดเสร็จอื่น และแสดงเป็นรายการผลต่างจากอัตราแลกเปลี่ยนในส่วนของผู้ถือหุ้น จนกว่ามีการจำหน่ายเงินลงทุนนั้นออกไป ยกเว้นผลต่างจากการแปลงค่าที่ถูกปันส่วนให้ส่วนได้เสียที่ไม่มีอำนาจควบคุม</w:t>
      </w:r>
    </w:p>
    <w:p w:rsidR="00EA7434" w:rsidRPr="008A4253" w:rsidRDefault="00EA7434" w:rsidP="00EA7434">
      <w:pPr>
        <w:pStyle w:val="BodyText2"/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shd w:val="clear" w:color="auto" w:fill="FFFFFF"/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lastRenderedPageBreak/>
        <w:t>เมื่อหน่วยงานต่างประเทศถูกจำหน่ายส่วนได้เสียทั้งหมดหรือเพียงบางส่วนที่ทำให้สูญเสียการควบคุม ความมีอิทธิพลอย่างมีสาระสำคัญ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หรือการควบคุมร่วมกัน ผลสะสมของผลต่างจากอัตราแลกเปลี่ยนที่เกี่ยวข้องกับหน่วยงานต่างประเทศนั้นต้องถูกจัดประเภทเป็นกำไรหรือขาดทุนโดยเป็นส่วนหนึ่งของกำไรขาดทุนจากการจำหน่าย หากกลุ่มบริษัทจำหน่ายส่วนได้เสียในบริษัทย่อยเพียงบางส่วนแต่ยังคงมีการควบคุม ผลสะสมต้องถูกปันสัดส่วนให้กับส่วนของผู้ถือหุ้นที่ไม่มีอำนาจควบคุม หากกลุ่มบริษัทจำหน่ายเงินลงทุนในบริษัทร่วมหรือการร่วมค้าเพียงบางส่วนโดยที่กลุ่มบริษัทยังคงมีอิทธิพลหรือการควบคุมร่วมที่มีสาระสำคัญอยู่ กลุ่มบริษัทต้องจัดประเภทยอดสะสมบางส่วนที่เกี่ยวข้องเป็นกำไรหรือขาดทุน</w:t>
      </w:r>
    </w:p>
    <w:p w:rsidR="00EA7434" w:rsidRPr="008A4253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รายการที่เป็นตัวเงินที่เป็นลูกหนี้หรือเจ้าหนี้กับหน่วยงานในต่างประเทศ ซึ่งรายการดังกล่าวมิได้คาดหมายว่าจะมีแผนการชำระหนี้หรือไม่มีความเป็นไปได้ว่าจะชำระเงินในอนาคตอันใกล้ กำไรและขาดทุนจากอัตราแลกเปลี่ยนจากรายการทางการเงินดังกล่าวจะถูกพิจารณาเป็นส่วนหนึ่งของเงินลงทุนสุทธิในหน่วยงานต่างประเทศ และรับรู้ในกำไรขาดทุนเบ็ดเสร็จอื่น และแสดงเป็นรายการผลต่างจากอัตราแลกเปลี่ยนในส่วนของผู้ถือหุ้น จนกว่ามีการจำหน่ายเงินลงทุนนั้นออกไป</w:t>
      </w:r>
    </w:p>
    <w:p w:rsidR="00D53A45" w:rsidRPr="008A4253" w:rsidRDefault="00D53A45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cs/>
          <w:lang w:val="en-GB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  <w:lang w:val="en-GB"/>
        </w:rPr>
        <w:t>อนุพันธ์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อนุพันธ์ได้ถูกนำมาใช้เพื่อจัดการความเสี่ยงที่เกิดจากการเปลี่ยนแปลงในอัตราแลกเปลี่ยนเงินตราต่างประเทศ อัตราดอกเบี้ยที่เกิดจากกิจกรรมดำเนินงาน กิจกรรมจัดหาเงิน และกิจกรรมลงทุน อนุพันธ์ไม่ได้มีไว้เพื่อค้า อย่างไรก็ตาม อนุพันธ์ที่ไม่เข้าเงื่อนไข</w:t>
      </w:r>
      <w:r w:rsidR="00B26C97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การกำหนดให้เป็นเครื่องมือป้องกันความเสี่ยงถือเป็นรายการเพื่อค้า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อนุพันธ์จะถูกบันทึกบัญชีเมื่อเริ่มแรกด้วยมูลค่ายุติธรรม ค่าใช้จ่ายที่เกิดจากการทำรายการดังกล่าวบันทึกในกำไรหรือขาดทุนเมื่อเกิดขึ้น การวัดมูลค่าใหม่ภายหลังการบันทึกครั้งแรกใช้มูลค่ายุติธรรม กำไรหรือขาดทุนจากการวัดมูลค่าใหม่ให้เป็นมูลค่ายุติธรรมบันทึกในกำไรหรือขาดทุนทันที อย่างไรก็ตามหากอนุพันธ์เข้าเงื่อนไขมีไว้เพื่อเป็นเครื่องมือป้องกันความเสี่ยง การบันทึกรายการกำไรหรือขาดทุนจากการตีราคาจะขึ้นอยู่กับลักษณะของการป้องกันความเสี่ยง (ดูนโยบายการบัญชีข้อ </w:t>
      </w:r>
      <w:r w:rsidRPr="008A4253">
        <w:rPr>
          <w:rFonts w:ascii="Angsana New" w:hAnsi="Angsana New" w:hint="cs"/>
          <w:sz w:val="30"/>
          <w:szCs w:val="30"/>
        </w:rPr>
        <w:t xml:space="preserve">4 </w:t>
      </w:r>
      <w:r w:rsidRPr="008A4253">
        <w:rPr>
          <w:rFonts w:ascii="Angsana New" w:hAnsi="Angsana New" w:hint="cs"/>
          <w:sz w:val="30"/>
          <w:szCs w:val="30"/>
          <w:cs/>
        </w:rPr>
        <w:t>(</w:t>
      </w:r>
      <w:r w:rsidR="003E0505" w:rsidRPr="008A4253">
        <w:rPr>
          <w:rFonts w:ascii="Angsana New" w:hAnsi="Angsana New" w:hint="cs"/>
          <w:sz w:val="30"/>
          <w:szCs w:val="30"/>
          <w:cs/>
        </w:rPr>
        <w:t>ง</w:t>
      </w:r>
      <w:r w:rsidRPr="008A4253">
        <w:rPr>
          <w:rFonts w:ascii="Angsana New" w:hAnsi="Angsana New" w:hint="cs"/>
          <w:sz w:val="30"/>
          <w:szCs w:val="30"/>
          <w:cs/>
        </w:rPr>
        <w:t>))</w:t>
      </w:r>
    </w:p>
    <w:p w:rsidR="00A76A31" w:rsidRPr="008A4253" w:rsidRDefault="00A76A31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มูลค่ายุติธรรมของสัญญาแลกเปลี่ยนอัตราดอกเบี้ยถือตามราคาอ้างอิงของนายหน้า ณ วันที่รายงาน ราคาอ้างอิงเหล่านั้นสามารถทดสอบหาความสมเหตุสมผลได้โดยการคิดลดประมาณการกระแสเงินสดในอนาคต ภายใต้ข้อกำหนดต่างๆ และวันสิ้นสุดของแต่ละสัญญา และโดยการใช้อัตราดอกเบี้ยในท้องตลาดของเครื่องมือทางการเงินที่คล้ายคลึงกัน ณ วันที่รายงาน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lastRenderedPageBreak/>
        <w:t>หากมีราคาตลาด มูลค่ายุติธรรมของสัญญาซื้อขายเงินตราต่างประเทศล่วงหน้าถือตามราคาตลาดของสัญญาล่วงหน้า ณ วันที่รายงาน ในกรณีที่ไม่มีราคาตลาด ประมาณมูลค่ายุติธรรมโดยการคิดลดจากผลต่างระหว่างราคาล่วงหน้าตามสัญญา กับราคาล่วงหน้าของสัญญาปัจจุบัน ณ วันที่รายงานที่ครบกำหนดในวันเดียวกัน โดยใช้อัตราดอกเบี้ยประเภทที่ใช้กับธุรกรรมการเงินที่ปลอดความเสี่ยง เช่น พันธบัตรรัฐบาล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28"/>
          <w:szCs w:val="28"/>
        </w:rPr>
      </w:pP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lang w:val="en-GB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  <w:lang w:val="en-GB"/>
        </w:rPr>
        <w:t>การป้องกันความเสี่ยง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28"/>
          <w:szCs w:val="28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การป้องกันความเสี่ยงจากกระแสเงินสด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28"/>
          <w:szCs w:val="28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ในกรณีที่นำอนุพันธ์มาใช้เพื่อป้องกันการเปลี่ยนแปลงในกระแสเงินสดของรายการสินทรัพย์หรือหนี้สินที่บันทึกในบัญชี หรือของรายการที่คาดว่ามีโอกาสเกิดขึ้นค่อนข้างสูงซึ่งมีผลกระทบต่อกำไรหรือขาดทุนการเปลี่ยนแปลงในมูลค่ายุติธรรมของการป้องกันความเสี่ยงกระแสเงินสดเฉพาะส่วนที่มีประสิทธิผลจะรับรู้ในกำไรขาดทุนเบ็ดเสร็จอื่น และแสดงเป็นรายการป้องกันความเสี่ยงกระแสเงินสดในส่วนของผู้ถือหุ้น ส่วนที่ไม่มีประสิทธิผลจะรับรู้ทันทีในกำไรหรือขาดทุน</w:t>
      </w:r>
    </w:p>
    <w:p w:rsidR="003E0505" w:rsidRPr="008A4253" w:rsidRDefault="003E0505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28"/>
          <w:szCs w:val="28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t>หากการป้องกันความเสี่ยงของรายการที่คาดว่าจะเกิดขึ้น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ทำให้เกิดการรับรู้สินทรัพย์หรือหนี้สินทางการเงิน กำไรหรือขาดทุนที่เกิดจากการป้องกันความเสี่ยงจะถูกรับรู้ในกำไรขาดทุนเบ็ดเสร็จอื่น โดยไม่นำไปรวมไว้ในต้นทุนเริ่มแรกของสินทรัพย์หรือหนี้สินที่ถูกป้องกันความเสี่ยง แต่จะถูกบันทึกในส่วนของผู้ถือหุ้น และจะรับรู้ในกำไรหรือขาดทุนเมื่อมีการรับรู้กำไรหรือขาดทุนของสินทรัพย์หรือหนี้สินนั้น เสมือนเป็นการจัดประเภทรายการใหม่</w:t>
      </w:r>
    </w:p>
    <w:p w:rsidR="000372E6" w:rsidRPr="008A4253" w:rsidRDefault="000372E6" w:rsidP="000372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28"/>
          <w:szCs w:val="28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หากการป้องกันความเสี่ยงของรายการที่คาดว่าจะเกิดขึ้น ทำให้เกิดการรับรู้สินทรัพย์หรือหนี้สินที่ไม่ใช่สินทรัพย์หรือหนี้สินทางการเงินในเวลาต่อมา กำไรหรือขาดทุนในส่วนที่บันทึกในกำไรขาดทุนเบ็ดเสร็จอื่นจะถูกจัดประเภทจากส่วนของผู้ถือหุ้น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ไปยังกำไรหรือขาดทุนเมื่อมีการรับรู้กำไรหรือขาดทุนของสินทรัพย์หรือหนี้สินนั้นเสมือนเป็นการปรับปรุงการจัดประเภทรายการ</w:t>
      </w:r>
    </w:p>
    <w:p w:rsidR="0027286B" w:rsidRPr="008A4253" w:rsidRDefault="0027286B" w:rsidP="002728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28"/>
          <w:szCs w:val="28"/>
        </w:rPr>
      </w:pPr>
    </w:p>
    <w:p w:rsidR="00EA7434" w:rsidRPr="008A4253" w:rsidRDefault="00EA7434" w:rsidP="00A602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การบันทึกบัญชีเมื่อหยุดป้องกันความเสี่ยง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28"/>
          <w:szCs w:val="28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การบัญชีเกี่ยวกับการป้องกันความเสี่ยงเลิกใช้โดยไม่ปรับปรุงย้อนหลัง เมื่อเครื่องมือป้องกันความเสี่ยงหมดอายุหรือถูกขาย ถูกเพิกถอนหรือได้ใช้สิทธิตามสัญญาแล้ว หรือไม่เข้าเงื่อนไขการบันทึกบัญชีเกี่ยวกับการป้องกัน              ความเสี่ยงอีกต่อไป กำไรหรือขาดทุนในส่วนที่เกี่ยวข้องกับเครื่องมือทางการเงินเพื่อใช้ป้องกันความเสี่ยงซึ่งเดิมบันทึกสะสมไว้ในส่วนของผู้ถือหุ้นให้ยังคงไว้ในส่วนของผู้ถือหุ้น และรับรู้เมื่อรายการที่คาดว่าจะเกิดขึ้นได้บันทึกในกำไรหรือขาดทุน ในกรณีรายการที่คาดไว้ไม่เกิดขึ้น กำไรหรือขาดทุนสะสมซึ่งเดิมแสดงไว้ในส่วนของผู้ถือหุ้นจะรับรู้ในกำไรหรือขาดทุนทันที</w:t>
      </w:r>
    </w:p>
    <w:p w:rsidR="00802BFC" w:rsidRPr="008A4253" w:rsidRDefault="00802BFC" w:rsidP="00802B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lastRenderedPageBreak/>
        <w:t>การป้องกันความเสี่ยงจากอัตราดอกเบี้ย</w:t>
      </w:r>
    </w:p>
    <w:p w:rsidR="000372E6" w:rsidRPr="008A4253" w:rsidRDefault="000372E6" w:rsidP="000372E6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802BFC" w:rsidRPr="008A4253" w:rsidRDefault="00802BFC" w:rsidP="00802BFC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ผลต่างที่เกิดจากสัญญาแลกเปลี่ยนอัตราดอกเบี้ยรับรู้และบันทึกโดยปรับปรุงกับดอกเบี้ยจ่ายของเงินกู้ยืมที่ได้รับการป้องกันความเสี่ยงนั้น</w:t>
      </w:r>
    </w:p>
    <w:p w:rsidR="00802BFC" w:rsidRPr="008A4253" w:rsidRDefault="00802BFC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87564C" w:rsidRPr="008A4253" w:rsidRDefault="0087564C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cs/>
          <w:lang w:val="en-GB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  <w:lang w:val="en-GB"/>
        </w:rPr>
        <w:t>เงินสดและรายการเทียบเท่าเงินสด</w:t>
      </w:r>
    </w:p>
    <w:p w:rsidR="0087564C" w:rsidRPr="008A4253" w:rsidRDefault="0087564C" w:rsidP="0087564C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87564C" w:rsidRPr="008A4253" w:rsidRDefault="0087564C" w:rsidP="0087564C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เงินสดและรายการเทียบเท่าเงินสดในงบกระแสเงินสดประกอบด้วย ยอดเงินสด ยอดเงินฝากธนาคารประเภท</w:t>
      </w:r>
      <w:r w:rsidRPr="008A4253">
        <w:rPr>
          <w:rFonts w:ascii="Angsana New" w:hAnsi="Angsana New" w:hint="cs"/>
          <w:sz w:val="30"/>
          <w:szCs w:val="30"/>
        </w:rPr>
        <w:t xml:space="preserve">     </w:t>
      </w:r>
      <w:r w:rsidRPr="008A4253">
        <w:rPr>
          <w:rFonts w:ascii="Angsana New" w:hAnsi="Angsana New" w:hint="cs"/>
          <w:sz w:val="30"/>
          <w:szCs w:val="30"/>
          <w:cs/>
        </w:rPr>
        <w:t>เผื่อเรียก และประเภทออมทรัพย์ และเงินลงทุนระยะสั้นที่มีสภาพคล่องสูง</w:t>
      </w:r>
    </w:p>
    <w:p w:rsidR="00D53A45" w:rsidRPr="008A4253" w:rsidRDefault="00D53A45" w:rsidP="00D53A45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lang w:val="en-GB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  <w:lang w:val="en-GB"/>
        </w:rPr>
        <w:t>ลูกหนี้การค้าและลูกหนี้อื่น</w:t>
      </w:r>
    </w:p>
    <w:p w:rsidR="00EA7434" w:rsidRPr="008A4253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ลูกหนี้รับรู้เมื่อกลุ่มบริษัทมีสิทธิที่ปราศจากเงื่อนไขในการได้รับสิ่งตอบแทนตามสัญญา หากกลุ่มบริษัทรับรู้รายได้ก่อนที่จะมีสิทธิที่ปราศจากเงื่อนไขในการได้รับสิ่งตอบแทน จำนวนสิ่งตอบแทนนั้นจะรับรู้เป็นสินทรัพย์ที่เกิดจากสัญญา</w:t>
      </w:r>
    </w:p>
    <w:p w:rsidR="005F4987" w:rsidRPr="008A4253" w:rsidRDefault="005F4987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D53A45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ลูกหนี้แสดงในราคาตามใบแจ้งหนี้หักค่าเผื่อหนี้สงสัยจะสูญ ซึ่งประเมินโดยการวิเคราะห์ประวัติการชำระหนี้ และการคาดการณ์เกี่ยวกับการชำระหนี้ในอนาคตของลูกค้า หนี้สูญจะถูกตัดจำหน่ายเมื่อเกิดขึ้น</w:t>
      </w:r>
    </w:p>
    <w:p w:rsidR="00D53A45" w:rsidRPr="008A4253" w:rsidRDefault="00D53A45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  <w:lang w:val="en-GB"/>
        </w:rPr>
        <w:t>วัสดุสำรองคลัง</w:t>
      </w:r>
    </w:p>
    <w:p w:rsidR="00EA7434" w:rsidRPr="008A4253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A60266" w:rsidRPr="008A4253" w:rsidRDefault="00EA7434" w:rsidP="00A60266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วัสดุสำรองคลังวัดมูลค่าด้วยราคาทุนหรือมูลค่าสุทธิที่จะได้รับแล้วแต่ราคาใดจะต่ำกว่า</w:t>
      </w:r>
    </w:p>
    <w:p w:rsidR="00A60266" w:rsidRPr="008A4253" w:rsidRDefault="00A60266" w:rsidP="00A60266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A60266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วัสดุสำรองคลังประกอบด้วยน้ำมันเชื้อเพลิงและวัสดุสำรองซึ่งเป็นวัสดุที่ใช้สำหรับอุปกรณ์เฉพาะในโรงไฟฟ้า</w:t>
      </w:r>
    </w:p>
    <w:p w:rsidR="00EA7434" w:rsidRPr="008A4253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ต้นทุนของวัสดุสำรองคลังคำนวณโดยใช้วิธีถัวเฉลี่ยเคลื่อนที่ ต้นทุนวัสดุสำรองคลังประกอบด้วยราคาทุนที่ซื้อ        หรือต้นทุนอื่นเพื่อให้วัสดุสำรองคลังอยู่ในสถานที่และสภาพปัจจุบัน</w:t>
      </w:r>
    </w:p>
    <w:p w:rsidR="00EA7434" w:rsidRPr="008A4253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โดยประมาณในการขาย </w:t>
      </w:r>
    </w:p>
    <w:p w:rsidR="00EA7434" w:rsidRPr="008A4253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lastRenderedPageBreak/>
        <w:t>การตั้งสำรองค่าเผื่อวัสดุสำรองคลังล้าสมัยคำนวณจากยอดคงเหลือของวัสดุสำรองคลัง ณ วันสิ้นปีโดยใช้วิธีเส้นตรงเพื่อลดมูลค่าตามบัญชีของวัสดุสำรองคลังตามอายุการให้ประโยชน์ที่เหลือของโรงไฟฟ้า</w:t>
      </w:r>
    </w:p>
    <w:p w:rsidR="00EA7434" w:rsidRPr="008A4253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lang w:val="en-GB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  <w:lang w:val="en-GB"/>
        </w:rPr>
        <w:t>เงินลงทุน</w:t>
      </w:r>
    </w:p>
    <w:p w:rsidR="00EA7434" w:rsidRPr="008A4253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3742"/>
          <w:tab w:val="left" w:pos="3735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  <w:lang w:val="th-TH"/>
        </w:rPr>
        <w:t>เงินลงทุนในบริษัทร่วม</w:t>
      </w:r>
      <w:r w:rsidR="002117A4" w:rsidRPr="008A4253">
        <w:rPr>
          <w:rFonts w:ascii="Angsana New" w:hAnsi="Angsana New" w:hint="cs"/>
          <w:i/>
          <w:iCs/>
          <w:sz w:val="30"/>
          <w:szCs w:val="30"/>
          <w:cs/>
          <w:lang w:val="th-TH"/>
        </w:rPr>
        <w:t xml:space="preserve"> </w:t>
      </w:r>
      <w:r w:rsidRPr="008A4253">
        <w:rPr>
          <w:rFonts w:ascii="Angsana New" w:hAnsi="Angsana New" w:hint="cs"/>
          <w:i/>
          <w:iCs/>
          <w:sz w:val="30"/>
          <w:szCs w:val="30"/>
          <w:cs/>
          <w:lang w:val="th-TH"/>
        </w:rPr>
        <w:t>บริษัทย่อยและการร่วมค้า</w:t>
      </w:r>
    </w:p>
    <w:p w:rsidR="00EA7434" w:rsidRPr="008A4253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Angsana New" w:hAnsi="Angsana New"/>
          <w:sz w:val="30"/>
          <w:szCs w:val="30"/>
        </w:rPr>
      </w:pPr>
      <w:r w:rsidRPr="008A4253">
        <w:rPr>
          <w:rFonts w:ascii="Angsana New" w:eastAsia="Angsana New" w:hAnsi="Angsana New" w:hint="cs"/>
          <w:spacing w:val="8"/>
          <w:sz w:val="30"/>
          <w:szCs w:val="30"/>
          <w:cs/>
        </w:rPr>
        <w:t>เงินลงทุนในบริษัทร่วม บริษัทย่อยและการร่วมค้า</w:t>
      </w:r>
      <w:r w:rsidRPr="008A4253">
        <w:rPr>
          <w:rFonts w:ascii="Angsana New" w:eastAsia="Angsana New" w:hAnsi="Angsana New" w:hint="cs"/>
          <w:spacing w:val="8"/>
          <w:sz w:val="30"/>
          <w:szCs w:val="30"/>
        </w:rPr>
        <w:t xml:space="preserve"> </w:t>
      </w:r>
      <w:r w:rsidRPr="008A4253">
        <w:rPr>
          <w:rFonts w:ascii="Angsana New" w:eastAsia="Angsana New" w:hAnsi="Angsana New" w:hint="cs"/>
          <w:spacing w:val="8"/>
          <w:sz w:val="30"/>
          <w:szCs w:val="30"/>
          <w:cs/>
        </w:rPr>
        <w:t>ในงบการเงินเฉพาะกิจการของบริษัท</w:t>
      </w:r>
      <w:r w:rsidRPr="008A4253">
        <w:rPr>
          <w:rFonts w:ascii="Angsana New" w:eastAsia="Angsana New" w:hAnsi="Angsana New" w:hint="cs"/>
          <w:spacing w:val="8"/>
          <w:sz w:val="30"/>
          <w:szCs w:val="30"/>
        </w:rPr>
        <w:t xml:space="preserve"> </w:t>
      </w:r>
      <w:r w:rsidRPr="008A4253">
        <w:rPr>
          <w:rFonts w:ascii="Angsana New" w:eastAsia="Angsana New" w:hAnsi="Angsana New" w:hint="cs"/>
          <w:spacing w:val="8"/>
          <w:sz w:val="30"/>
          <w:szCs w:val="30"/>
          <w:cs/>
        </w:rPr>
        <w:t>บันทึกบัญชีโดยใช้วิธี</w:t>
      </w:r>
      <w:r w:rsidRPr="008A4253">
        <w:rPr>
          <w:rFonts w:ascii="Angsana New" w:eastAsia="Angsana New" w:hAnsi="Angsana New" w:hint="cs"/>
          <w:spacing w:val="4"/>
          <w:sz w:val="30"/>
          <w:szCs w:val="30"/>
          <w:cs/>
        </w:rPr>
        <w:t>ราคาทุน</w:t>
      </w:r>
      <w:r w:rsidRPr="008A4253">
        <w:rPr>
          <w:rFonts w:ascii="Angsana New" w:eastAsia="Angsana New" w:hAnsi="Angsana New" w:hint="cs"/>
          <w:sz w:val="30"/>
          <w:szCs w:val="30"/>
        </w:rPr>
        <w:t xml:space="preserve"> </w:t>
      </w:r>
      <w:r w:rsidRPr="008A4253">
        <w:rPr>
          <w:rFonts w:ascii="Angsana New" w:eastAsia="Angsana New" w:hAnsi="Angsana New" w:hint="cs"/>
          <w:sz w:val="30"/>
          <w:szCs w:val="30"/>
          <w:cs/>
        </w:rPr>
        <w:t>ส่วนการบันทึกบัญชีเงินลงทุนในบริษัทร่วมและการร่วมค้าในงบการเงินรวมใช้วิธีส่วนได้เสีย</w:t>
      </w:r>
    </w:p>
    <w:p w:rsidR="00EA7434" w:rsidRPr="008A4253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เงินลงทุนในตราสารหนี้และตราสารทุนอื่น</w:t>
      </w:r>
    </w:p>
    <w:p w:rsidR="00EA7434" w:rsidRPr="008A4253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ตราสารหนี้และตราสารทุนซึ่งเป็นหลักทรัพย์ในความต้องการของตลาดซึ่งถือไว้เพื่อค้า จัดประเภทเป็นสินทรัพย์หมุนเวียนและแสดงในมูลค่ายุติธรรม กำไรหรือขาดทุนจากการตีราคาหลักทรัพย์ได้บันทึกในกำไรหรือขาดทุน</w:t>
      </w:r>
    </w:p>
    <w:p w:rsidR="00AC458A" w:rsidRPr="008A4253" w:rsidRDefault="00AC458A" w:rsidP="004D7076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ตราสารหนี้ซึ่งกลุ่มบริษัทตั้งใจและสามารถถือจนครบกำหนดจัดประเภทเป็นเงินลงทุนที่จะถือจนครบกำหนด  </w:t>
      </w:r>
      <w:r w:rsidRPr="008A4253">
        <w:rPr>
          <w:rFonts w:ascii="Angsana New" w:hAnsi="Angsana New" w:hint="cs"/>
          <w:sz w:val="30"/>
          <w:szCs w:val="30"/>
        </w:rPr>
        <w:t xml:space="preserve">  </w:t>
      </w:r>
      <w:r w:rsidRPr="008A4253">
        <w:rPr>
          <w:rFonts w:ascii="Angsana New" w:hAnsi="Angsana New" w:hint="cs"/>
          <w:sz w:val="30"/>
          <w:szCs w:val="30"/>
          <w:cs/>
        </w:rPr>
        <w:t>เงินลงทุนที่จะถือจนครบกำหนดแสดงในราคาทุนตัดจำหน่ายหักด้วยขาดทุนจากการด้อยค่าของเงินลงทุน ผลต่างระหว่างราคาทุนที่ซื้อมากับมูลค่าไถ่ถอนของตราสารหนี้จะถูกตัดจ่ายโดยวิธีอัตราดอกเบี้ยที่แท้จริงตลอดอายุของตราสารหนี้ที่เหลือ</w:t>
      </w:r>
    </w:p>
    <w:p w:rsidR="00EA7434" w:rsidRPr="008A4253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A602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ตราสารหนี้และตราสารทุนซึ่งเป็นหลักทรัพย์ในความต้องการของตลาด นอกเหนือจากที่ถือไว้เพื่อค้าหรือตั้งใจถือไว้จนครบกำหนดจัดประเภทเป็นเงินลงทุนเผื่อขาย ภายหลังการรับรู้มูลค่าในครั้งแรกเงินลงทุนเผื่อขายแสดงในมูลค่ายุติธรรม และการเปลี่ยนแปลงที่ไม่ใช่ผลขาดทุนจากการด้อยค่าและผลต่างจากสกุลเงินตราต่างประเทศของรายการที่เป็นตัวเงิน บันทึกโดยตรงในส่วนของผู้ถือหุ้น ส่วนผลขาดทุนจากการด้อยค่าและผลต่างจากการแลกเปลี่ยนเงินตราต่างประเทศรับรู้ในกำไรหรือขาดทุน เมื่อมีการตัดจำหน่ายเงินลงทุน จะรับรู้ผลกำไรหรือ ขาดทุนสะสมที่เคยบันทึกในส่วนของผู้ถือหุ้นโดยตรงเข้ากำไรหรือขาดทุน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ในกรณีที่เป็นเงินลงทุนประเภทที่มีดอกเบี้ย จะต้องบันทึกดอกเบี้ยในกำไรหรือขาดทุนโดยวิธีอัตราดอกเบี้ยที่แท้จริง</w:t>
      </w:r>
    </w:p>
    <w:p w:rsidR="00EA7434" w:rsidRPr="008A4253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เงินลงทุนในตราสารทุนซึ่งไม่ใช่หลักทรัพย์ในความต้องการของตลาดแสดงในราคาทุนหักขาดทุนจากการด้อยค่า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มูลค่ายุติธรรมของเครื่องมือทางการเงินสำหรับหลักทรัพย์เพื่อค้าและหลักทรัพย์เผื่อขายจะใช้ราคาเสนอซื้อ ณ วันที่รายงาน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lastRenderedPageBreak/>
        <w:t>การจำหน่ายเงินลงทุน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เมื่อมีการจำหน่ายเงินลงทุน ผลต่างระหว่างจำนวนเงินสุทธิที่ได้รับและมูลค่าตามบัญชีและรวมถึงกำไรหรือขาดทุนสะสมจากการตีราคาหลักทรัพย์ที่เกี่ยวข้องที่เคยบันทึกในส่วนของผู้ถือหุ้น จะถูกบันทึกในกำไรหรือขาดทุน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:rsidR="004A6D49" w:rsidRPr="008A4253" w:rsidRDefault="00EA7434" w:rsidP="00A05AC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ในกรณีที่กลุ่มบริษัทจำหน่ายบางส่วนของเงินลงทุนที่ถืออยู่ การคำนวณต้นทุนสำหรับเงินลงทุนที่จำหน่ายไปและเงินลงทุนที่ยังถืออยู่ใช้วิธีถัวเฉลี่ยถ่วงน้ำหนักปรับใช้กับมูลค่าตามบัญชีของเงินลงทุนที่เหลืออยู่ทั้งหมด</w:t>
      </w:r>
    </w:p>
    <w:p w:rsidR="00A05AC7" w:rsidRPr="008A4253" w:rsidRDefault="00A05AC7" w:rsidP="00A05AC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  <w:lang w:val="en-GB"/>
        </w:rPr>
        <w:t>ที่ดิน อาคารและอุปกรณ์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การรับรู้และการวัดมูลค่า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สินทรัพย์ที่เป็นกรรมสิทธิ์ของกิจการ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t>ที่ดิน อาคารและอุปกรณ์วัดมูลค่าด้วยราคาทุนหักค่าเสื่อมราคาสะสมและขาดทุนจากการด้อยค่า</w:t>
      </w:r>
    </w:p>
    <w:p w:rsidR="004A6D49" w:rsidRPr="008A4253" w:rsidRDefault="004A6D49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ราคาทุนรวมถึงต้นทุนทางตรงที่เกี่ยวข้องกับการได้มาของสินทรัพย์ ต้นทุนของการก่อสร้างสินทรัพย์ที่กิจการก่อสร้างเอง รวมถึงต้นทุนของวัสดุ แรงงานทางตรง และต้นทุนทางตรงอื่นๆ ที่เกี่ยวข้องกับการจัดหาสินทรัพย์เพื่อให้สินทรัพย์นั้นอยู่ในสภาพที่พร้อมจะใช้งานได้ตามความประสงค์ ต้นทุนในการรื้อถอน การขนย้าย การบูรณะสถานที่ตั้งของสินทรัพย์และต้นทุนการกู้ยืม นอกจากนี้</w:t>
      </w:r>
      <w:r w:rsidR="00747D19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ต้นทุนอาจรวมถึงกำไรหรือขาดทุนจากการป้องกันความเสี่ยงกระแสเงินสดจากการซื้อที่ดิน อาคารและอุปกรณ์ที่เป็นเงินตราต่างประเทศ ซึ่งถูกโอนจากกำไรขาดทุน  เบ็ดเสร็จอื่น สำหรับเครื่องมือที่ควบคุมโดยลิขสิทธิ์ซอฟต์แวร์ซึ่งไม่สามารถทำงานได้โดยปราศจากลิขสิทธิ์ซอฟต์แวร์นั้นให้ถือว่า</w:t>
      </w:r>
      <w:r w:rsidR="00747D19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ลิขสิทธิ์ซอฟต์แวร์ดังกล่าวเป็นส่วนหนึ่งของอุปกรณ์</w:t>
      </w:r>
    </w:p>
    <w:p w:rsidR="00D53A45" w:rsidRPr="008A4253" w:rsidRDefault="00D53A45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ส่วนประกอบของรายการที่ดิน อาคารและอุปกรณ์แต่ละรายการที่มีอายุการให้ประโยชน์ไม่เท่ากันต้องบันทึกแต่ละส่วนประกอบที่มีนัยสำคัญแยกต่างหากจากกัน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กำไรหรือขาดทุนจากการจำหน่ายที่ดิน อาคารและอุปกรณ์ คือผลต่างระหว่างสิ่งตอบแทนสุทธิที่ได้รับจากการจำหน่ายกับมูลค่าตามบัญชีของที่ดิน อาคารและอุปกรณ์ โดยรับรู้ในกำไรหรือขาดทุน</w:t>
      </w:r>
    </w:p>
    <w:p w:rsidR="008A4253" w:rsidRDefault="008A4253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lastRenderedPageBreak/>
        <w:t>สินทรัพย์ที่เช่า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การเช่าซึ่งกลุ่มบริษัทได้รับส่วนใหญ่ของความเสี่ยงและผลตอบแทนจากการครอบครองทรัพย์สินที่เช่านั้นๆ ให้จัดประเภทเป็นสัญญาเช่าการเงิน ส่วนที่ดิน อาคารและอุปกรณ์ที่ได้มาโดยทำสัญญาเช่าการเงินบันทึกเป็นสินทรัพย์ด้วยมูลค่ายุติธรรมหรือมูลค่าปัจจุบันของจำนวนเงินขั้นต่ำที่ต้องจ่ายตามสัญญาเช่าแล้วแต่จำนวนใดจะต่ำกว่า       หักด้วยค่าเสื่อมราคาสะสมและขาดทุนจากการด้อยค่า ค่าเช่าที่ชำระจะแยกเป็นส่วนที่เป็นค่าใช้จ่ายทางการเงินและส่วนที่จะหักจากหนี้ตามสัญญา เพื่อทำให้อัตราดอกเบี้ยแต่ละงวดเป็นอัตราคงที่สำหรับยอดคงเหลือของหนี้สิน ค่าใช้จ่ายทางการเงินจะบันทึกโดยตรงในกำไรหรือขาดทุน</w:t>
      </w:r>
    </w:p>
    <w:p w:rsidR="00CF39B2" w:rsidRPr="008A4253" w:rsidRDefault="00CF39B2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ต้นทุนที่เกิดขึ้นในภายหลัง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ต้นทุนในการเปลี่ยนแทนส่วนประกอบจะรับรู้เป็นส่วนหนึ่งของมูลค่าตามบัญชีของรายการที่ดิน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อาคารและอุปกรณ์ ถ้ามีความเป็นไปได้ค่อนข้างแน่ที่กลุ่มบริษัทจะได้รับประโยชน์เชิงเศรษฐกิจในอนาคตจากรายการนั้น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ชิ้นส่วนที่ถูกเปลี่ยนแทนจะถูกตัดจำหน่ายตามมูลค่าตามบัญชี ต้นทุนที่เกิดขึ้นในการซ่อมบำรุงที่ดิน อาคารและอุปกรณ์ที่เกิดขึ้นเป็นประจำจะรับรู้ในกำไรหรือขาดทุนเมื่อเกิดขึ้น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A602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ค่าเสื่อมราคา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ค่าเสื่อมราคาคำนวณจากมูลค่าเสื่อมสภาพของรายการอาคาร</w:t>
      </w:r>
      <w:r w:rsidR="001A7B6D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และอุปกรณ์ ซึ่งประกอบด้วยราคาทุนของสินทรัพย์หรือต้นทุนในการเปลี่ยนแทนอื่น หักด้วยมูลค่าคงเหลือของสินทรัพย์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ค่าเสื่อมราคาบันทึกเป็นค่าใช้จ่ายในกำไรหรือขาดทุน คำนวณโดยวิธีเส้นตรงตามเกณฑ์อายุการให้ประโยชน์โดยประมาณของส่วนประกอบของสินทรัพย์แต่ละรายการ ประมาณการอายุการให้ประโยชน์ของสินทรัพย์แสดงได้ดังนี้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072" w:type="dxa"/>
        <w:tblInd w:w="558" w:type="dxa"/>
        <w:tblLook w:val="0000" w:firstRow="0" w:lastRow="0" w:firstColumn="0" w:lastColumn="0" w:noHBand="0" w:noVBand="0"/>
      </w:tblPr>
      <w:tblGrid>
        <w:gridCol w:w="7218"/>
        <w:gridCol w:w="1073"/>
        <w:gridCol w:w="781"/>
      </w:tblGrid>
      <w:tr w:rsidR="00EA7434" w:rsidRPr="008A4253" w:rsidTr="00BD3D91">
        <w:tc>
          <w:tcPr>
            <w:tcW w:w="7218" w:type="dxa"/>
          </w:tcPr>
          <w:p w:rsidR="00EA7434" w:rsidRPr="008A4253" w:rsidRDefault="00EA7434" w:rsidP="00BD3D91">
            <w:pPr>
              <w:tabs>
                <w:tab w:val="clear" w:pos="227"/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อาคารและสิ่งปลูกสร้าง</w:t>
            </w:r>
            <w:r w:rsidR="00A60266" w:rsidRPr="008A4253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1073" w:type="dxa"/>
          </w:tcPr>
          <w:p w:rsidR="00EA7434" w:rsidRPr="008A4253" w:rsidRDefault="00EA7434" w:rsidP="00BD3D91">
            <w:pPr>
              <w:tabs>
                <w:tab w:val="right" w:pos="8280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20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781" w:type="dxa"/>
          </w:tcPr>
          <w:p w:rsidR="00EA7434" w:rsidRPr="008A4253" w:rsidRDefault="00EA7434" w:rsidP="00BD3D91">
            <w:pPr>
              <w:tabs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EA7434" w:rsidRPr="008A4253" w:rsidTr="00BD3D91">
        <w:tc>
          <w:tcPr>
            <w:tcW w:w="7218" w:type="dxa"/>
          </w:tcPr>
          <w:p w:rsidR="00EA7434" w:rsidRPr="008A4253" w:rsidRDefault="00EA7434" w:rsidP="00BD3D91">
            <w:pPr>
              <w:tabs>
                <w:tab w:val="clear" w:pos="227"/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ส่วนปรับปรุงอาคาร</w:t>
            </w:r>
          </w:p>
        </w:tc>
        <w:tc>
          <w:tcPr>
            <w:tcW w:w="1073" w:type="dxa"/>
          </w:tcPr>
          <w:p w:rsidR="00EA7434" w:rsidRPr="008A4253" w:rsidRDefault="00EA7434" w:rsidP="00BD3D91">
            <w:pPr>
              <w:tabs>
                <w:tab w:val="right" w:pos="8280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781" w:type="dxa"/>
          </w:tcPr>
          <w:p w:rsidR="00EA7434" w:rsidRPr="008A4253" w:rsidRDefault="00EA7434" w:rsidP="00BD3D91">
            <w:pPr>
              <w:tabs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EA7434" w:rsidRPr="008A4253" w:rsidTr="00BD3D91">
        <w:tc>
          <w:tcPr>
            <w:tcW w:w="7218" w:type="dxa"/>
          </w:tcPr>
          <w:p w:rsidR="00EA7434" w:rsidRPr="008A4253" w:rsidRDefault="00EA7434" w:rsidP="00BD3D91">
            <w:pPr>
              <w:tabs>
                <w:tab w:val="clear" w:pos="227"/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br w:type="page"/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br w:type="page"/>
              <w:t>โรงไฟฟ้าและระบบส่งพลังงานไฟฟ้า</w:t>
            </w:r>
          </w:p>
        </w:tc>
        <w:tc>
          <w:tcPr>
            <w:tcW w:w="1073" w:type="dxa"/>
          </w:tcPr>
          <w:p w:rsidR="00EA7434" w:rsidRPr="008A4253" w:rsidRDefault="00EA7434" w:rsidP="00BD3D91">
            <w:pPr>
              <w:tabs>
                <w:tab w:val="right" w:pos="8280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45</w:t>
            </w:r>
          </w:p>
        </w:tc>
        <w:tc>
          <w:tcPr>
            <w:tcW w:w="781" w:type="dxa"/>
          </w:tcPr>
          <w:p w:rsidR="00EA7434" w:rsidRPr="008A4253" w:rsidRDefault="00EA7434" w:rsidP="00BD3D91">
            <w:pPr>
              <w:tabs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EA7434" w:rsidRPr="008A4253" w:rsidTr="00BD3D91">
        <w:tc>
          <w:tcPr>
            <w:tcW w:w="7218" w:type="dxa"/>
          </w:tcPr>
          <w:p w:rsidR="00EA7434" w:rsidRPr="008A4253" w:rsidRDefault="00EA7434" w:rsidP="00BD3D91">
            <w:pPr>
              <w:tabs>
                <w:tab w:val="clear" w:pos="227"/>
                <w:tab w:val="left" w:pos="425"/>
                <w:tab w:val="left" w:pos="851"/>
                <w:tab w:val="left" w:pos="1134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เครื่องมือเครื่องใช้ในการผลิตและบำรุงรักษา</w:t>
            </w:r>
          </w:p>
        </w:tc>
        <w:tc>
          <w:tcPr>
            <w:tcW w:w="1073" w:type="dxa"/>
          </w:tcPr>
          <w:p w:rsidR="00EA7434" w:rsidRPr="008A4253" w:rsidRDefault="00EA7434" w:rsidP="00BD3D91">
            <w:pPr>
              <w:tabs>
                <w:tab w:val="right" w:pos="8280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  <w:tc>
          <w:tcPr>
            <w:tcW w:w="781" w:type="dxa"/>
          </w:tcPr>
          <w:p w:rsidR="00EA7434" w:rsidRPr="008A4253" w:rsidRDefault="00EA7434" w:rsidP="00BD3D91">
            <w:pPr>
              <w:tabs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EA7434" w:rsidRPr="008A4253" w:rsidTr="00BD3D91">
        <w:tc>
          <w:tcPr>
            <w:tcW w:w="7218" w:type="dxa"/>
          </w:tcPr>
          <w:p w:rsidR="00EA7434" w:rsidRPr="008A4253" w:rsidRDefault="00EA7434" w:rsidP="00BD3D91">
            <w:pPr>
              <w:tabs>
                <w:tab w:val="clear" w:pos="227"/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073" w:type="dxa"/>
          </w:tcPr>
          <w:p w:rsidR="00EA7434" w:rsidRPr="008A4253" w:rsidRDefault="00EA7434" w:rsidP="00BD3D91">
            <w:pPr>
              <w:tabs>
                <w:tab w:val="right" w:pos="8280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781" w:type="dxa"/>
          </w:tcPr>
          <w:p w:rsidR="00EA7434" w:rsidRPr="008A4253" w:rsidRDefault="00EA7434" w:rsidP="00BD3D91">
            <w:pPr>
              <w:tabs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EA7434" w:rsidRPr="008A4253" w:rsidTr="00BD3D91">
        <w:tc>
          <w:tcPr>
            <w:tcW w:w="7218" w:type="dxa"/>
          </w:tcPr>
          <w:p w:rsidR="00EA7434" w:rsidRPr="008A4253" w:rsidRDefault="00EA7434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ind w:left="-1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073" w:type="dxa"/>
          </w:tcPr>
          <w:p w:rsidR="00EA7434" w:rsidRPr="008A4253" w:rsidRDefault="00EA7434" w:rsidP="00BD3D91">
            <w:pPr>
              <w:tabs>
                <w:tab w:val="right" w:pos="8280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  <w:tc>
          <w:tcPr>
            <w:tcW w:w="781" w:type="dxa"/>
          </w:tcPr>
          <w:p w:rsidR="00EA7434" w:rsidRPr="008A4253" w:rsidRDefault="00EA7434" w:rsidP="00BD3D91">
            <w:pPr>
              <w:tabs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</w:tbl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lastRenderedPageBreak/>
        <w:t>กลุ่มบริษัทไม่คิดค่าเสื่อมราคาสำหรับที่ดินและสินทรัพย์ที่อยู่ระหว่างการก่อสร้าง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วิธีการคิดค่าเสื่อมราคา อายุการให้ประโยชน์ของสินทรัพย์ และมูลค่าคงเหลือ ถูกทบทวนอย่างน้อยที่สุดทุกสิ้นรอบปีบัญชี และปรับปรุงตามความเหมาะสม</w:t>
      </w:r>
    </w:p>
    <w:p w:rsidR="00D53A45" w:rsidRPr="008A4253" w:rsidRDefault="00D53A45" w:rsidP="00D53A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  <w:lang w:val="en-GB"/>
        </w:rPr>
        <w:t>สินทรัพย์ไม่มีตัวตน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ค่าความนิยม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D74DA5" w:rsidRPr="008A4253" w:rsidRDefault="00EA7434" w:rsidP="00D74DA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ค่าความนิยมที่เกิดจากการซื้อกิจการของบริษัทย่อยรับรู้ในสินทรัพย์ไม่มีตัวตน การรับรู้มูลค่าเริ่มแรกของ</w:t>
      </w:r>
      <w:r w:rsidRPr="008A4253">
        <w:rPr>
          <w:rFonts w:ascii="Angsana New" w:hAnsi="Angsana New" w:hint="cs"/>
          <w:sz w:val="30"/>
          <w:szCs w:val="30"/>
        </w:rPr>
        <w:t xml:space="preserve">               </w:t>
      </w:r>
      <w:r w:rsidRPr="008A4253">
        <w:rPr>
          <w:rFonts w:ascii="Angsana New" w:hAnsi="Angsana New" w:hint="cs"/>
          <w:sz w:val="30"/>
          <w:szCs w:val="30"/>
          <w:cs/>
        </w:rPr>
        <w:t>ค่าความนิยม</w:t>
      </w:r>
      <w:r w:rsidR="00F5278D"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ได้อธิบายในหมายเหตุข้อ </w:t>
      </w:r>
      <w:r w:rsidRPr="008A4253">
        <w:rPr>
          <w:rFonts w:ascii="Angsana New" w:hAnsi="Angsana New" w:hint="cs"/>
          <w:sz w:val="30"/>
          <w:szCs w:val="30"/>
        </w:rPr>
        <w:t>4</w:t>
      </w:r>
      <w:r w:rsidRPr="008A4253">
        <w:rPr>
          <w:rFonts w:ascii="Angsana New" w:hAnsi="Angsana New" w:hint="cs"/>
          <w:sz w:val="30"/>
          <w:szCs w:val="30"/>
          <w:cs/>
        </w:rPr>
        <w:t xml:space="preserve"> (ก)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ภายหลังจากการรับรู้เริ่มแรก ค่าความนิยมจะถูกวัดมูลค่าด้วยวิธีราคาทุนหักผลขาดทุนจากการด้อยค่าสะสม</w:t>
      </w:r>
      <w:r w:rsidR="00D74DA5" w:rsidRPr="008A4253">
        <w:rPr>
          <w:rFonts w:ascii="Angsana New" w:hAnsi="Angsana New" w:hint="cs"/>
          <w:sz w:val="30"/>
          <w:szCs w:val="30"/>
        </w:rPr>
        <w:t xml:space="preserve"> </w:t>
      </w:r>
      <w:r w:rsidR="00D74DA5" w:rsidRPr="008A4253">
        <w:rPr>
          <w:rFonts w:ascii="Angsana New" w:hAnsi="Angsana New" w:hint="cs"/>
          <w:sz w:val="30"/>
          <w:szCs w:val="30"/>
          <w:cs/>
        </w:rPr>
        <w:t>สำหรับเงินลงทุนที่บันทึกตามวิธีส่วนได้เสีย มูลค่าตามบัญชีของ                  ค่าความนิยมรวมอยู่ในมูลค่าตามบัญชีของเงินลงทุน</w:t>
      </w:r>
      <w:r w:rsidR="00D74DA5" w:rsidRPr="008A4253">
        <w:rPr>
          <w:rFonts w:ascii="Angsana New" w:hAnsi="Angsana New" w:hint="cs"/>
          <w:sz w:val="30"/>
          <w:szCs w:val="30"/>
        </w:rPr>
        <w:t xml:space="preserve"> </w:t>
      </w:r>
      <w:r w:rsidR="00D74DA5" w:rsidRPr="008A4253">
        <w:rPr>
          <w:rFonts w:ascii="Angsana New" w:hAnsi="Angsana New" w:hint="cs"/>
          <w:sz w:val="30"/>
          <w:szCs w:val="30"/>
          <w:cs/>
        </w:rPr>
        <w:t>และผลขาดทุนจากการด้อยค่าในเงินลงทุนต้องไม่ถูกปันส่วนให้สินทรัพย์ใดๆ</w:t>
      </w:r>
      <w:r w:rsidR="00D74DA5" w:rsidRPr="008A4253">
        <w:rPr>
          <w:rFonts w:ascii="Angsana New" w:hAnsi="Angsana New" w:hint="cs"/>
          <w:sz w:val="30"/>
          <w:szCs w:val="30"/>
        </w:rPr>
        <w:t xml:space="preserve"> </w:t>
      </w:r>
      <w:r w:rsidR="00D74DA5" w:rsidRPr="008A4253">
        <w:rPr>
          <w:rFonts w:ascii="Angsana New" w:hAnsi="Angsana New" w:hint="cs"/>
          <w:sz w:val="30"/>
          <w:szCs w:val="30"/>
          <w:cs/>
        </w:rPr>
        <w:t>ที่เป็นส่วนหนึ่งของมูลค่าตามบัญชีของเงินลงทุนรวมถึงค่าความนิยม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สินทรัพย์ไม่มีตัวตนอื่นๆ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สินทรัพย์ไม่มีตัวตนอื่นๆ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ที่กลุ่มบริษัทซื้อมาและมีอายุการใช้งานจำกัด วัดมูลค่าด้วยราคาทุนหักค่าตัดจำหน่ายสะสมและผลขาดทุนจากการด้อยค่าสะสม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รายจ่ายภายหลังการรับรู้รายการ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8A4253">
        <w:rPr>
          <w:rFonts w:ascii="Angsana New" w:eastAsia="Calibri" w:hAnsi="Angsana New" w:hint="cs"/>
          <w:sz w:val="30"/>
          <w:szCs w:val="30"/>
          <w:cs/>
        </w:rPr>
        <w:t>รายจ่ายภายหลังการรับรู้รายการจะรับรู้เป็นสินทรัพย์เมื่อก่อให้เกิดประโยชน์เชิงเศรษฐกิจในอนาคต</w:t>
      </w:r>
      <w:r w:rsidRPr="008A4253">
        <w:rPr>
          <w:rFonts w:ascii="Angsana New" w:eastAsia="Calibri" w:hAnsi="Angsana New" w:hint="cs"/>
          <w:sz w:val="30"/>
          <w:szCs w:val="30"/>
        </w:rPr>
        <w:t xml:space="preserve"> </w:t>
      </w:r>
      <w:r w:rsidRPr="008A4253">
        <w:rPr>
          <w:rFonts w:ascii="Angsana New" w:eastAsia="Calibri" w:hAnsi="Angsana New" w:hint="cs"/>
          <w:sz w:val="30"/>
          <w:szCs w:val="30"/>
          <w:cs/>
        </w:rPr>
        <w:t>โดยรวมเป็นสินทรัพย์ที่สามารถระบุได้ที่เกี่ยวข้องนั้น ค่าใช้จ่ายอื่น รวมถึงค่าความนิยมและตราผลิตภัณฑ์ที่เกิดขึ้นภายในรับรู้ในกำไรหรือขาดทุนเมื่อเกิดขึ้น</w:t>
      </w:r>
    </w:p>
    <w:p w:rsidR="00D53A45" w:rsidRPr="008A4253" w:rsidRDefault="00D53A45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Calibri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shd w:val="clear" w:color="auto" w:fill="E0E0E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ค่าตัดจำหน่าย 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ค่าตัดจำหน่ายคำนวณจาก</w:t>
      </w:r>
      <w:r w:rsidRPr="008A4253">
        <w:rPr>
          <w:rFonts w:ascii="Angsana New" w:eastAsia="Calibri" w:hAnsi="Angsana New" w:hint="cs"/>
          <w:sz w:val="30"/>
          <w:szCs w:val="30"/>
          <w:cs/>
        </w:rPr>
        <w:t>ราคาทุนของสินทรัพย์หรือจำนวนอื่นที่ใช้แทนราคาทุนหักด้วยมูลค่าคงเหลือ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lastRenderedPageBreak/>
        <w:t>ค่าตัดจำหน่ายรับรู้ในกำไรหรือขาดทุนโดยวิธีเส้นตรงซึ่งโดยส่วนใหญ่จะสะท้อนรูปแบบที่คาดว่าจะได้รับประโยชน์เชิงเศรษฐกิจในอนาคตจากสินทรัพย์นั้นตามระยะเวลาที่คาดว่าจะได้รับประโยชน์จากสินทรัพย์ไม่มีตัวตนซึ่งไม่รวมค่าความนิยม โดยเริ่มตัดจำหน่ายสินทรัพย์ไม่มีตัวตนเมื่อสินทรัพย์นั้นพร้อมที่จะให้ประโยชน์</w:t>
      </w:r>
    </w:p>
    <w:p w:rsidR="00426227" w:rsidRPr="008A4253" w:rsidRDefault="00426227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ระยะเวลาที่คาดว่าจะได้รับประโยชน์สำหรับปีปัจจุบันแสดงได้ดังนี้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7488"/>
        <w:gridCol w:w="1023"/>
        <w:gridCol w:w="479"/>
      </w:tblGrid>
      <w:tr w:rsidR="00EA7434" w:rsidRPr="008A4253" w:rsidTr="00BD3D91">
        <w:tc>
          <w:tcPr>
            <w:tcW w:w="7488" w:type="dxa"/>
          </w:tcPr>
          <w:p w:rsidR="00EA7434" w:rsidRPr="008A4253" w:rsidRDefault="00EA7434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ind w:left="-18" w:firstLine="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ค่าลิขสิทธิ์ซอฟต์แวร์</w:t>
            </w:r>
          </w:p>
        </w:tc>
        <w:tc>
          <w:tcPr>
            <w:tcW w:w="1023" w:type="dxa"/>
          </w:tcPr>
          <w:p w:rsidR="00EA7434" w:rsidRPr="008A4253" w:rsidRDefault="00EA7434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GB"/>
              </w:rPr>
              <w:t>3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-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10</w:t>
            </w:r>
          </w:p>
        </w:tc>
        <w:tc>
          <w:tcPr>
            <w:tcW w:w="479" w:type="dxa"/>
          </w:tcPr>
          <w:p w:rsidR="00EA7434" w:rsidRPr="008A4253" w:rsidRDefault="00EA7434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EA7434" w:rsidRPr="008A4253" w:rsidTr="00BD3D91">
        <w:tc>
          <w:tcPr>
            <w:tcW w:w="7488" w:type="dxa"/>
          </w:tcPr>
          <w:p w:rsidR="00EA7434" w:rsidRPr="008A4253" w:rsidRDefault="00EA7434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ind w:left="-18" w:firstLine="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สิทธิในการพัฒนาโครงการ</w:t>
            </w:r>
          </w:p>
        </w:tc>
        <w:tc>
          <w:tcPr>
            <w:tcW w:w="1023" w:type="dxa"/>
          </w:tcPr>
          <w:p w:rsidR="00EA7434" w:rsidRPr="008A4253" w:rsidRDefault="00EA7434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  <w:tc>
          <w:tcPr>
            <w:tcW w:w="479" w:type="dxa"/>
          </w:tcPr>
          <w:p w:rsidR="00EA7434" w:rsidRPr="008A4253" w:rsidRDefault="00EA7434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EA7434" w:rsidRPr="008A4253" w:rsidTr="00BD3D91">
        <w:tc>
          <w:tcPr>
            <w:tcW w:w="7488" w:type="dxa"/>
          </w:tcPr>
          <w:p w:rsidR="00EA7434" w:rsidRPr="008A4253" w:rsidRDefault="00EA7434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8" w:firstLine="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สิทธิในสัญญาซื้อขายไฟฟ้า</w:t>
            </w:r>
          </w:p>
        </w:tc>
        <w:tc>
          <w:tcPr>
            <w:tcW w:w="1023" w:type="dxa"/>
          </w:tcPr>
          <w:p w:rsidR="00EA7434" w:rsidRPr="008A4253" w:rsidRDefault="00EA7434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20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  <w:tc>
          <w:tcPr>
            <w:tcW w:w="479" w:type="dxa"/>
          </w:tcPr>
          <w:p w:rsidR="00EA7434" w:rsidRPr="008A4253" w:rsidRDefault="00EA7434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</w:tbl>
    <w:p w:rsidR="00D53A45" w:rsidRPr="008A4253" w:rsidRDefault="00D53A45" w:rsidP="00EA7434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วิธีการตัดจำหน่าย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ระยะเวลาที่คาดว่าจะได้รับประโยชน์และมูลค่าคงเหลือ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จะได้รับการทบทวนทุกสิ้นรอบปีบัญชีและปรับปรุงตามความเหมาะสม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ค่าพัฒนาโครงการ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ค่าพัฒนาโครงการรับรู้ในกำไรหรือขาดทุนเมื่อเกิดขึ้น ต้นทุนค่าพัฒนาโครงการรับรู้เป็นสินทรัพย์ได้ก็ต่อเมื่อสามารถวัดมูลค่าของรายการต้นทุนการพัฒนาได้อย่างน่าเชื่อถือ และเมื่อโครงการนั้นมีความเป็นไปได้ทางเทคนิคและทางการค้า ซึ่งมีความเป็นไปได้ที่จะก่อให้เกิดประโยชน์เชิงเศรษฐกิจในอนาคต และกลุ่มบริษัทมีความตั้งใจ</w:t>
      </w:r>
      <w:r w:rsidRPr="008A4253">
        <w:rPr>
          <w:rFonts w:ascii="Angsana New" w:hAnsi="Angsana New" w:hint="cs"/>
          <w:sz w:val="30"/>
          <w:szCs w:val="30"/>
        </w:rPr>
        <w:br/>
      </w:r>
      <w:r w:rsidRPr="008A4253">
        <w:rPr>
          <w:rFonts w:ascii="Angsana New" w:hAnsi="Angsana New" w:hint="cs"/>
          <w:sz w:val="30"/>
          <w:szCs w:val="30"/>
          <w:cs/>
        </w:rPr>
        <w:t xml:space="preserve">ที่จะนำสินทรัพย์มาใช้ประโยชน์หรือนำมาขายได้ ต้นทุนการกู้ยืมสามารถนำมารวมเป็นส่วนหนึ่งของราคาทุนของสินทรัพย์ </w:t>
      </w:r>
      <w:r w:rsidR="00E43A07" w:rsidRPr="008A4253">
        <w:rPr>
          <w:rFonts w:ascii="Angsana New" w:hAnsi="Angsana New" w:hint="cs"/>
          <w:sz w:val="30"/>
          <w:szCs w:val="30"/>
          <w:cs/>
        </w:rPr>
        <w:t>ต้นทุน</w:t>
      </w:r>
      <w:r w:rsidRPr="008A4253">
        <w:rPr>
          <w:rFonts w:ascii="Angsana New" w:hAnsi="Angsana New" w:hint="cs"/>
          <w:sz w:val="30"/>
          <w:szCs w:val="30"/>
          <w:cs/>
        </w:rPr>
        <w:t>ค่าพัฒนาโครงการอื่นรับรู้ในกำไรหรือขาดทุนเมื่อเกิดขึ้น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left" w:pos="54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ต้นทุนค่าพัฒนาโครงการซึ่งรับรู้เป็นสินทรัพย์วัดมูลค่าด้วยราคาทุนหักผลขาดทุนจากการด้อยค่าสะสม ต้นทุน</w:t>
      </w:r>
      <w:r w:rsidRPr="008A4253">
        <w:rPr>
          <w:rFonts w:ascii="Angsana New" w:hAnsi="Angsana New" w:hint="cs"/>
          <w:sz w:val="30"/>
          <w:szCs w:val="30"/>
        </w:rPr>
        <w:br/>
      </w:r>
      <w:r w:rsidRPr="008A4253">
        <w:rPr>
          <w:rFonts w:ascii="Angsana New" w:hAnsi="Angsana New" w:hint="cs"/>
          <w:sz w:val="30"/>
          <w:szCs w:val="30"/>
          <w:cs/>
        </w:rPr>
        <w:t>ค่าพัฒนาโครงการที่รับรู้เป็นสินทรัพย์จะเริ่มตัดจำหน่ายเมื่อสินทรัพย์นั้นสามารถนำมาใช้ประโยชน์ได้ตามวัตถุประสงค์</w:t>
      </w:r>
    </w:p>
    <w:p w:rsidR="00C20B1E" w:rsidRPr="008A4253" w:rsidRDefault="00C20B1E" w:rsidP="00EA7434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  <w:lang w:val="en-GB"/>
        </w:rPr>
        <w:t>การด้อยค่า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</w:t>
      </w:r>
      <w:r w:rsidRPr="008A4253">
        <w:rPr>
          <w:rFonts w:ascii="Angsana New" w:hAnsi="Angsana New" w:hint="cs"/>
          <w:spacing w:val="-2"/>
          <w:sz w:val="30"/>
          <w:szCs w:val="30"/>
          <w:cs/>
        </w:rPr>
        <w:t>หรือไม่    ในกรณีที่มีข้อบ่งชี้จะทำการประมาณมูลค่าสินทรัพย์ที่คาดว่าจะได้รับคืน สำหรับค่าความนิยมและสินทรัพย์</w:t>
      </w:r>
      <w:r w:rsidRPr="008A4253">
        <w:rPr>
          <w:rFonts w:ascii="Angsana New" w:hAnsi="Angsana New" w:hint="cs"/>
          <w:sz w:val="30"/>
          <w:szCs w:val="30"/>
          <w:cs/>
        </w:rPr>
        <w:t>ไม่มีตัวตนที่มีอายุการให้ประโยชน์ไม่ทราบแน่นอน หรือยังไม่พร้อมใช้งาน จะประมาณมูลค่าที่คาดว่าจะได้รับคืนทุกปี ในช่วงเวลาเดียวกัน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pacing w:val="-4"/>
          <w:sz w:val="30"/>
          <w:szCs w:val="30"/>
          <w:cs/>
        </w:rPr>
        <w:lastRenderedPageBreak/>
        <w:t>ขาดทุนจากการด้อยค่ารับรู้เมื่อมูลค่าตามบัญชีของสินทรัพย์หรือมูลค่าตามบัญชีของหน่วยสินทรัพย์ที่ก่อให้เกิดเงินสด</w:t>
      </w:r>
      <w:r w:rsidRPr="008A4253">
        <w:rPr>
          <w:rFonts w:ascii="Angsana New" w:hAnsi="Angsana New" w:hint="cs"/>
          <w:sz w:val="30"/>
          <w:szCs w:val="30"/>
          <w:cs/>
        </w:rPr>
        <w:t>สูงกว่ามูลค่าที่จะได้รับคืน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ขาดทุนจากการด้อยค่าบันทึกในกำไรหรือขาดทุน</w:t>
      </w:r>
    </w:p>
    <w:p w:rsidR="005E22A2" w:rsidRPr="008A4253" w:rsidRDefault="005E22A2" w:rsidP="005E22A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เมื่อมีการลดลงในมูลค่ายุติธรรมของสินทรัพย์ทางการเงินเผื่อขาย ซึ่งได้บันทึกในส่วนของผู้ถือหุ้น และมีความชัดเจนว่าสินทรัพย์ดังกล่าวมีการด้อยค่า ขาดทุนซึ่งเคยบันทึกในส่วนของผู้ถือหุ้นจะถูกบันทึกในกำไรหรือขาดทุนโดยไม่ต้องปรับกับสินทรัพย์ทางการเงินดังกล่าว ขาดทุนที่บันทึกในกำไรหรือขาดทุนเป็นผลต่าง</w:t>
      </w:r>
      <w:r w:rsidRPr="008A4253">
        <w:rPr>
          <w:rFonts w:ascii="Angsana New" w:hAnsi="Angsana New" w:hint="cs"/>
          <w:spacing w:val="-2"/>
          <w:sz w:val="30"/>
          <w:szCs w:val="30"/>
          <w:cs/>
        </w:rPr>
        <w:t>ระหว่างราคาทุนที่ซื้อกับมูลค่ายุติธรรมในปัจจุบันของสินทรัพย์หักขาดทุนจากการด้อยค่าของสินทรัพย์ทางการเงิน</w:t>
      </w:r>
      <w:r w:rsidRPr="008A4253">
        <w:rPr>
          <w:rFonts w:ascii="Angsana New" w:hAnsi="Angsana New" w:hint="cs"/>
          <w:sz w:val="30"/>
          <w:szCs w:val="30"/>
          <w:cs/>
        </w:rPr>
        <w:t>นั้นๆ ซึ่งเคยรับรู้แล้วในกำไรหรือขาดทุน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firstLine="540"/>
        <w:jc w:val="thaiDistribute"/>
        <w:rPr>
          <w:rFonts w:ascii="Angsana New" w:hAnsi="Angsana New"/>
          <w:iCs/>
          <w:sz w:val="30"/>
          <w:szCs w:val="30"/>
        </w:rPr>
      </w:pPr>
      <w:r w:rsidRPr="008A4253">
        <w:rPr>
          <w:rFonts w:ascii="Angsana New" w:hAnsi="Angsana New" w:hint="cs"/>
          <w:iCs/>
          <w:sz w:val="30"/>
          <w:szCs w:val="30"/>
          <w:cs/>
        </w:rPr>
        <w:t>การคำนวณมูลค่าที่คาดว่าจะได้รับคืน</w:t>
      </w:r>
    </w:p>
    <w:p w:rsidR="00EA7434" w:rsidRPr="008A4253" w:rsidRDefault="00EA7434" w:rsidP="00EA7434">
      <w:pPr>
        <w:spacing w:line="240" w:lineRule="auto"/>
        <w:ind w:left="540"/>
        <w:jc w:val="thaiDistribute"/>
        <w:rPr>
          <w:rFonts w:ascii="Angsana New" w:hAnsi="Angsana New"/>
          <w:iCs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มูลค่าที่คาดว่าจะได้รับคืนของหลักทรัพย์ที่ถือไว้จนกว่าจะครบกำหนดที่บันทึกโดยวิธีราคาทุนตัดจำหน่าย คำนวณโดยการหามูลค่าปัจจุบันของประมาณการกระแสเงินสดที่จะได้รับในอนาคต คิดลดด้วยอัตราดอกเบี้ยที่แท้จริง</w:t>
      </w:r>
    </w:p>
    <w:p w:rsidR="003B1395" w:rsidRPr="008A4253" w:rsidRDefault="003B1395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มูลค่าที่คาดว่าจะได้รับคืนของสินทรัพย์ทางการเงินสำหรับหลักทรัพย์เผื่อขาย คำนวณโดยอ้างอิงถึงมูลค่ายุติธรรม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มูลค่าที่คาดว่าจะได้รับคืนของสินทรัพย์ที่ไม่ใช่สินทรัพย์ทางการเงิน หมายถึง มูลค่าจากการใช้ของสินทรัพย์หรือมูลค่ายุติธรรมของสินทรัพย์หักต้นทุนในการขายแล้วแต่มูลค่าใดจะสูงกว่า ในการประเมินมูลค่าจากการใช้ของสินทรัพย์ 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 สำหรับสินทรัพย์ที่ไม่ก่อให้เกิดกระแสเงินสดรับโดยอิสระจากสินทรัพย์อื่น จะพิจารณามูลค่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:rsidR="00A50830" w:rsidRPr="008A4253" w:rsidRDefault="00A50830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8A4253">
        <w:rPr>
          <w:rFonts w:ascii="Angsana New" w:hAnsi="Angsana New" w:hint="cs"/>
          <w:iCs/>
          <w:sz w:val="30"/>
          <w:szCs w:val="30"/>
          <w:cs/>
        </w:rPr>
        <w:t>การกลับรายการด้อยค่า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ขาดทุนจากการด้อยค่าของสินทรัพย์ทางการเงินจะถูกกลับรายการ เมื่อมูลค่าที่คาดว่าจะได้รับคืนเพิ่มขึ้นในภายหลัง  และการเพิ่มขึ้นนั้นสัมพันธ์โดยตรงกับขาดทุนจากการด้อยค่าที่เคยรับรู้ในกำไรหรือขาดทุน สำหรับสินทรัพย์ทางการเงินที่บันทึกโดยวิธีราคาทุนตัดจำหน่ายและตราสารหนี้ที่จัดประเภทเป็นหลักทรัพย์เผื่อขาย การกลับรายการจะถูกบันทึกในกำไรหรือขาดทุน ส่วนสินทรัพย์ทางการเงินที่เป็นตราสารทุนที่จัดประเภทเป็นหลักทรัพย์เผื่อขาย </w:t>
      </w:r>
      <w:r w:rsidRPr="008A4253">
        <w:rPr>
          <w:rFonts w:ascii="Angsana New" w:hAnsi="Angsana New" w:hint="cs"/>
          <w:sz w:val="30"/>
          <w:szCs w:val="30"/>
        </w:rPr>
        <w:t xml:space="preserve">   </w:t>
      </w:r>
      <w:r w:rsidRPr="008A4253">
        <w:rPr>
          <w:rFonts w:ascii="Angsana New" w:hAnsi="Angsana New" w:hint="cs"/>
          <w:sz w:val="30"/>
          <w:szCs w:val="30"/>
          <w:cs/>
        </w:rPr>
        <w:t>การกลับรายการจะถูกรับรู้โดยตรงในกำไรขาดทุนเบ็ดเสร็จอื่น</w:t>
      </w:r>
    </w:p>
    <w:p w:rsidR="00A50830" w:rsidRPr="008A4253" w:rsidRDefault="00A50830" w:rsidP="00A5083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lastRenderedPageBreak/>
        <w:t>ขาดทุนจากการด้อยค่าของค่าความนิยมจะไม่มีการปรับปรุงกลับรายการ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ขาดทุนจากการด้อยค่าของสินทรัพย์ที่ไม่ใช่สินทรัพย์ทางการเงินอื่นๆ ที่เคยรับรู้ในงวดก่อนจะถูกประเมิน ณ ทุกวันที่ที่ออกรายงานว่ามีข้อบ่งชี้เรื่องการด้อยค่าหรือไม่ ขาดทุนจากการด้อยค่าจะถูกกลับรายการ 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</w:t>
      </w:r>
      <w:r w:rsidRPr="008A4253">
        <w:rPr>
          <w:rFonts w:ascii="Angsana New" w:hAnsi="Angsana New" w:hint="cs"/>
          <w:sz w:val="30"/>
          <w:szCs w:val="30"/>
        </w:rPr>
        <w:t xml:space="preserve">    </w:t>
      </w:r>
      <w:r w:rsidRPr="008A4253">
        <w:rPr>
          <w:rFonts w:ascii="Angsana New" w:hAnsi="Angsana New" w:hint="cs"/>
          <w:sz w:val="30"/>
          <w:szCs w:val="30"/>
          <w:cs/>
        </w:rPr>
        <w:t>ด้อยค่ามาก่อน</w:t>
      </w:r>
    </w:p>
    <w:p w:rsidR="00901F93" w:rsidRPr="008A4253" w:rsidRDefault="00901F93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  <w:lang w:val="en-GB"/>
        </w:rPr>
        <w:t>หนี้สินที่มีภาระดอกเบี้ย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หนี้สินที่มีภาระดอกเบี้ยบันทึกเริ่มแรก</w:t>
      </w:r>
      <w:r w:rsidR="00CA40C9" w:rsidRPr="008A4253">
        <w:rPr>
          <w:rFonts w:ascii="Angsana New" w:hAnsi="Angsana New" w:hint="cs"/>
          <w:sz w:val="30"/>
          <w:szCs w:val="30"/>
          <w:cs/>
        </w:rPr>
        <w:t>ด้วย</w:t>
      </w:r>
      <w:r w:rsidRPr="008A4253">
        <w:rPr>
          <w:rFonts w:ascii="Angsana New" w:hAnsi="Angsana New" w:hint="cs"/>
          <w:sz w:val="30"/>
          <w:szCs w:val="30"/>
          <w:cs/>
        </w:rPr>
        <w:t>มูลค่ายุติธรรมหักค่าใช้จ่ายที่เกี่ยวกับการเกิดหนี้สิน ภายหลังจากการบันทึกหนี้สินที่มีภาระดอกเบี้ยจะบันทึกต่อมาโดยวิธีราคาทุนตัดจำหน่าย ผลต่างระหว่างยอดหนี้เริ่มแรกและยอดหนี้เมื่อครบกำหนดไถ่ถอนจะบันทึกในกำไรหรือขาดทุนตลอดอายุการกู้ยืมโดยใช้วิธีอัตราดอกเบี้ยที่แท้จริง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  <w:lang w:val="en-GB"/>
        </w:rPr>
        <w:t>เจ้าหนี้การค้าและเจ้าหนี้อื่น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เจ้าหนี้การค้าและเจ้าหนี้อื่นแสดงในราคาทุน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  <w:lang w:val="en-GB"/>
        </w:rPr>
        <w:t>ผลประโยชน์ของพนักงาน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โครงการสมทบเงิน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โครงการสมทบเงินเป็นโครงการผลประโยชน์พนักงานหลังออกจากงาน ซึ่งกิจการจ่ายสมทบเป็นจำนวนเงินที่แน่นอนไปอีกกิจการหนึ่งแยกต่างหาก (</w:t>
      </w:r>
      <w:r w:rsidRPr="008A4253">
        <w:rPr>
          <w:rFonts w:ascii="Angsana New" w:hAnsi="Angsana New" w:hint="cs"/>
          <w:sz w:val="30"/>
          <w:szCs w:val="30"/>
        </w:rPr>
        <w:t>“</w:t>
      </w:r>
      <w:r w:rsidRPr="008A4253">
        <w:rPr>
          <w:rFonts w:ascii="Angsana New" w:hAnsi="Angsana New" w:hint="cs"/>
          <w:sz w:val="30"/>
          <w:szCs w:val="30"/>
          <w:cs/>
        </w:rPr>
        <w:t>กองทุนสำรองเลี้ยงชีพ</w:t>
      </w:r>
      <w:r w:rsidRPr="008A4253">
        <w:rPr>
          <w:rFonts w:ascii="Angsana New" w:hAnsi="Angsana New" w:hint="cs"/>
          <w:sz w:val="30"/>
          <w:szCs w:val="30"/>
        </w:rPr>
        <w:t>”</w:t>
      </w:r>
      <w:r w:rsidRPr="008A4253">
        <w:rPr>
          <w:rFonts w:ascii="Angsana New" w:hAnsi="Angsana New" w:hint="cs"/>
          <w:sz w:val="30"/>
          <w:szCs w:val="30"/>
          <w:cs/>
        </w:rPr>
        <w:t>) และจะไม่มีภาระผูกพันตามกฎหมายหรือภาระผูกพันโดยอนุมานที่จะต้องจ่ายสมทบเพิ่มเติม ภาระผูกพันในการสมทบเข้าโครงการสมทบเงินจะถูกรับรู้เป็นค่าใช้จ่ายพนักงานในกำไรหรือขาดทุนในรอบระยะเวลาที่พนักงานได้ทำงานให้กับกิจการ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โครงการผลประโยชน์ที่กำหนดไว้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แยกต่างหากเป็นรายโครงการจากการประมาณผลประโยชน์ในอนาคตที่เกิดจากการทำงานของพนักงานในงวดปัจจุบันและงวดก่อนๆ ผลประโยชน์ดังกล่าวได้มีการคิดลดกระแสเงินสดเพื่อให้เป็นมูลค่าปัจจุบัน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lastRenderedPageBreak/>
        <w:t>การคำนวณภาระผูกพันของโครงการผลประโยชน์ที่กำหนดไว้นั้นจัดทำโดยนักคณิตศาสตร์ประกันภัยที่ได้รับอนุญาตเป็นประจำทุกปี โดยวิธีคิดลดแต่ละหน่วยที่ประมาณการไว้ ผลจากการคำนวณอาจทำให้กลุ่มบริษัทมีสินทรัพย์เกิดขึ้น ซึ่งการรับรู้เป็นสินทรัพย์จะใช้มูลค่าปัจจุบันของประโยชน์เชิงเศรษฐกิจที่มีในรูปของการได้รับคืนในอนาคตจากโครงการหรือการหักการสมทบเข้าโครงการในอนาคต ในการคำนวณมูลค่าปัจจุบันของประโยชน์เชิงเศรษฐกิจได้มีการพิจารณาถึงความต้องการเงินทุนขั้นต่ำสำหรับโครงการต่างๆ ของกลุ่มบริษัท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ในการวัดมูลค่าใหม่ของหนี้สินผลประโยชน์ที่กำหนดไว้สุทธิ 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 กลุ่ม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</w:t>
      </w:r>
      <w:r w:rsidRPr="008A4253">
        <w:rPr>
          <w:rFonts w:ascii="Angsana New" w:hAnsi="Angsana New" w:hint="cs"/>
          <w:sz w:val="30"/>
          <w:szCs w:val="30"/>
        </w:rPr>
        <w:t xml:space="preserve">          </w:t>
      </w:r>
      <w:r w:rsidRPr="008A4253">
        <w:rPr>
          <w:rFonts w:ascii="Angsana New" w:hAnsi="Angsana New" w:hint="cs"/>
          <w:sz w:val="30"/>
          <w:szCs w:val="30"/>
          <w:cs/>
        </w:rPr>
        <w:t>ณ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ต้นปี โดยคำนึงถึงการเปลี่ยนแปลงใดๆ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ดอกเบี้ยจ่ายสุทธิและค่าใช้จ่ายอื่นๆ ที่เกี่ยวข้องกับโครงการผลประโยชน์รับรู้รายการในกำไรหรือขาดทุน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</w:t>
      </w:r>
      <w:r w:rsidR="00F756D2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กำไรหรือขาดทุนจากการลดขนาดโครงการต้องรับรู้ในกำไรหรือขาดทุนทันที กลุ่มบริษัทรับรู้กำไรและขาดทุนจากการจ่ายชำระผลประโยชน์พนักงานเมื่อเกิดขึ้น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="Angsana New" w:hAnsi="Angsana New"/>
          <w:iCs/>
          <w:sz w:val="30"/>
          <w:szCs w:val="30"/>
        </w:rPr>
      </w:pPr>
      <w:r w:rsidRPr="008A4253">
        <w:rPr>
          <w:rFonts w:ascii="Angsana New" w:hAnsi="Angsana New" w:hint="cs"/>
          <w:iCs/>
          <w:sz w:val="30"/>
          <w:szCs w:val="30"/>
          <w:cs/>
        </w:rPr>
        <w:t>ผลประโยชน์ระยะสั้นของพนักงาน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30"/>
          <w:szCs w:val="30"/>
        </w:rPr>
      </w:pP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i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</w:t>
      </w:r>
      <w:r w:rsidRPr="008A4253">
        <w:rPr>
          <w:rFonts w:ascii="Angsana New" w:hAnsi="Angsana New" w:hint="cs"/>
          <w:i/>
          <w:sz w:val="30"/>
          <w:szCs w:val="30"/>
        </w:rPr>
        <w:t xml:space="preserve"> </w:t>
      </w:r>
      <w:r w:rsidRPr="008A4253">
        <w:rPr>
          <w:rFonts w:ascii="Angsana New" w:hAnsi="Angsana New" w:hint="cs"/>
          <w:i/>
          <w:sz w:val="30"/>
          <w:szCs w:val="30"/>
          <w:cs/>
        </w:rPr>
        <w:t>หนี้สินรับรู้ด้วยมูลค่าที่คาดว่าจะจ่าย</w:t>
      </w:r>
      <w:r w:rsidRPr="008A4253">
        <w:rPr>
          <w:rFonts w:ascii="Angsana New" w:hAnsi="Angsana New" w:hint="cs"/>
          <w:sz w:val="30"/>
          <w:szCs w:val="30"/>
          <w:cs/>
        </w:rPr>
        <w:t>ชำระ หากกลุ่มบริษัทมีภาระผูกพันตามกฎหมายหรือภาระผูกพันโดยอนุมานที่จะต้องจ่ายอันเป็นผลมาจากการที่</w:t>
      </w:r>
      <w:r w:rsidRPr="008A4253">
        <w:rPr>
          <w:rFonts w:ascii="Angsana New" w:hAnsi="Angsana New" w:hint="cs"/>
          <w:i/>
          <w:sz w:val="30"/>
          <w:szCs w:val="30"/>
          <w:cs/>
        </w:rPr>
        <w:t>พนักงานได้ทำงานให้ในอดีตและภาระผูกพันนี้สามารถประมาณได้อย่างสมเหตุสมผล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lang w:val="en-GB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  <w:lang w:val="en-GB"/>
        </w:rPr>
        <w:t>ประมาณการหนี้สิน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spacing w:after="0" w:line="240" w:lineRule="auto"/>
        <w:ind w:left="540" w:right="27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ประมาณการหนี้สินจะรับรู้ก็ต่อเมื่อกลุ่มบริษัทมีภาระผูกพันตามกฎหมายหรือภาระผูกพันจากการอนุมานที่เกิดขึ้นในปัจจุบันอันเป็นผลมาจากเหตุการณ์ในอดีตซึ่งสามารถประมาณจำนวนของภาระผูกพันได้อย่างน่าเชื่อถือ และมีความเป็นไปได้ค่อนข้างแน่นอนว่าประโยชน์เชิงเศรษฐกิจจะต้องถูกจ่ายไปเพื่อชำระภาระผูกพัน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 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:rsidR="00EA7434" w:rsidRPr="008A4253" w:rsidRDefault="00EA7434" w:rsidP="00EA7434">
      <w:pPr>
        <w:pStyle w:val="BodyText"/>
        <w:spacing w:after="0" w:line="240" w:lineRule="auto"/>
        <w:ind w:left="540" w:right="27"/>
        <w:jc w:val="thaiDistribute"/>
        <w:rPr>
          <w:rFonts w:ascii="Angsana New" w:hAnsi="Angsana New"/>
          <w:sz w:val="30"/>
          <w:szCs w:val="30"/>
        </w:rPr>
      </w:pPr>
    </w:p>
    <w:p w:rsidR="000D58D1" w:rsidRPr="008A4253" w:rsidRDefault="000F2CB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lang w:val="en-GB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  <w:lang w:val="en-GB"/>
        </w:rPr>
        <w:lastRenderedPageBreak/>
        <w:t>การวัดมูลค่ายุติธรรม</w:t>
      </w:r>
    </w:p>
    <w:p w:rsidR="000F2CB4" w:rsidRPr="008A4253" w:rsidRDefault="000F2CB4" w:rsidP="000F2CB4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0F2CB4" w:rsidRPr="008A4253" w:rsidRDefault="000F2CB4" w:rsidP="000F2CB4">
      <w:pPr>
        <w:pStyle w:val="block"/>
        <w:spacing w:after="0" w:line="240" w:lineRule="atLeast"/>
        <w:ind w:left="540"/>
        <w:jc w:val="thaiDistribute"/>
        <w:rPr>
          <w:rFonts w:ascii="Angsana New" w:hAnsi="Angsana New"/>
          <w:szCs w:val="22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กลุ่มบริษัทกำหนดกรอบแนวคิดของการควบคุมเกี่ยวกับการวัดมูลค่ายุติธรรม</w:t>
      </w:r>
      <w:r w:rsidRPr="008A4253">
        <w:rPr>
          <w:rFonts w:ascii="Angsana New" w:hAnsi="Angsana New" w:hint="cs"/>
          <w:sz w:val="30"/>
          <w:szCs w:val="30"/>
          <w:lang w:bidi="th-TH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  <w:lang w:bidi="th-TH"/>
        </w:rPr>
        <w:t xml:space="preserve">กรอบแนวคิดนี้รวมถึงกลุ่ม </w:t>
      </w:r>
      <w:r w:rsidRPr="008A4253">
        <w:rPr>
          <w:rFonts w:ascii="Angsana New" w:hAnsi="Angsana New" w:hint="cs"/>
          <w:sz w:val="30"/>
          <w:szCs w:val="30"/>
          <w:lang w:bidi="th-TH"/>
        </w:rPr>
        <w:t xml:space="preserve">               </w:t>
      </w:r>
      <w:r w:rsidRPr="008A4253">
        <w:rPr>
          <w:rFonts w:ascii="Angsana New" w:hAnsi="Angsana New" w:hint="cs"/>
          <w:sz w:val="30"/>
          <w:szCs w:val="30"/>
          <w:cs/>
          <w:lang w:bidi="th-TH"/>
        </w:rPr>
        <w:t xml:space="preserve">ผู้ประเมินมูลค่าซึ่งมีความรับผิดชอบโดยรวมต่อการวัดมูลค่ายุติธรรมที่มีนัยสำคัญ รวมถึงการวัดมูลค่ายุติธรรมระดับ </w:t>
      </w:r>
      <w:r w:rsidRPr="008A4253">
        <w:rPr>
          <w:rFonts w:ascii="Angsana New" w:hAnsi="Angsana New" w:hint="cs"/>
          <w:sz w:val="30"/>
          <w:szCs w:val="30"/>
          <w:lang w:val="en-US" w:bidi="th-TH"/>
        </w:rPr>
        <w:t xml:space="preserve">3 </w:t>
      </w:r>
      <w:r w:rsidRPr="008A4253">
        <w:rPr>
          <w:rFonts w:ascii="Angsana New" w:hAnsi="Angsana New" w:hint="cs"/>
          <w:sz w:val="30"/>
          <w:szCs w:val="30"/>
          <w:cs/>
          <w:lang w:val="en-US" w:bidi="th-TH"/>
        </w:rPr>
        <w:t>และรายงานโดยตรงต่อผู้บริหารสูงสุดทางด้านการเงิน</w:t>
      </w:r>
    </w:p>
    <w:p w:rsidR="000F2CB4" w:rsidRPr="008A4253" w:rsidRDefault="000F2CB4" w:rsidP="000F2CB4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0F2CB4" w:rsidRPr="008A4253" w:rsidRDefault="000F2CB4" w:rsidP="000F2CB4">
      <w:pPr>
        <w:pStyle w:val="block"/>
        <w:spacing w:after="0" w:line="240" w:lineRule="atLeast"/>
        <w:ind w:left="540"/>
        <w:jc w:val="thaiDistribute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กลุ่มผู้ประเมินมูลค่ามีการทบทวนข้อมูลที่ไม่สามารถสังเกตได้ และปรับปรุงการวัดมูลค่าที่มีนัยสำคัญอย่างสม่ำเสมอ หากมีการใช้ข้อมูลจากบุคคลที่สามเพื่อวัดมูลค่ายุติธรรม เช่น ราคาจากนายหน้า หรือการตั้งราคา</w:t>
      </w:r>
      <w:r w:rsidRPr="008A4253">
        <w:rPr>
          <w:rFonts w:ascii="Angsana New" w:hAnsi="Angsana New" w:hint="cs"/>
          <w:sz w:val="30"/>
          <w:szCs w:val="30"/>
          <w:lang w:bidi="th-TH"/>
        </w:rPr>
        <w:t xml:space="preserve">         </w:t>
      </w:r>
      <w:r w:rsidRPr="008A4253">
        <w:rPr>
          <w:rFonts w:ascii="Angsana New" w:hAnsi="Angsana New" w:hint="cs"/>
          <w:sz w:val="30"/>
          <w:szCs w:val="30"/>
          <w:cs/>
          <w:lang w:bidi="th-TH"/>
        </w:rPr>
        <w:t>กลุ่มผู้ประเมินได้ประเมินหลักฐานที่ได้มาจากบุคคลที่สามที่สนับสนุนข้อสรุปเกี่ยวกับการวัดมูลค่ารวมถึงการจัด   ลำดับชั้นของมูลค่ายุติธรรมว่าเป็นไปตามที่กำหนดไว้ในมาตรฐานการรายงานทางการเงินอย่างเหมาะสม</w:t>
      </w:r>
    </w:p>
    <w:p w:rsidR="000F2CB4" w:rsidRPr="008A4253" w:rsidRDefault="000F2CB4" w:rsidP="000F2CB4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0F2CB4" w:rsidRPr="008A4253" w:rsidRDefault="000F2CB4" w:rsidP="000F2CB4">
      <w:pPr>
        <w:pStyle w:val="block"/>
        <w:spacing w:after="0" w:line="240" w:lineRule="atLeast"/>
        <w:ind w:right="-7"/>
        <w:jc w:val="both"/>
        <w:rPr>
          <w:rFonts w:ascii="Angsana New" w:hAnsi="Angsana New"/>
          <w:sz w:val="30"/>
          <w:szCs w:val="30"/>
          <w:shd w:val="clear" w:color="auto" w:fill="D9D9D9" w:themeFill="background1" w:themeFillShade="D9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ประเด็นปัญหาของการวัดมูลค่าที่มีนัยสำคัญจะถูกรายงานต่อคณะกรรมการตรวจสอบของกลุ่มบริษัท</w:t>
      </w:r>
    </w:p>
    <w:p w:rsidR="000F2CB4" w:rsidRPr="008A4253" w:rsidRDefault="000F2CB4" w:rsidP="000F2CB4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0F2CB4" w:rsidRPr="008A4253" w:rsidRDefault="00FA53F6" w:rsidP="000F2CB4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การ</w:t>
      </w:r>
      <w:r w:rsidR="000F2CB4" w:rsidRPr="008A4253">
        <w:rPr>
          <w:rFonts w:ascii="Angsana New" w:hAnsi="Angsana New" w:hint="cs"/>
          <w:sz w:val="30"/>
          <w:szCs w:val="30"/>
          <w:cs/>
        </w:rPr>
        <w:t>วัดมูลค่ายุติธรรมของสินทรัพย์หรือหนี้สิน</w:t>
      </w:r>
      <w:r w:rsidR="000F2CB4" w:rsidRPr="008A4253">
        <w:rPr>
          <w:rFonts w:ascii="Angsana New" w:hAnsi="Angsana New" w:hint="cs"/>
          <w:sz w:val="30"/>
          <w:szCs w:val="30"/>
        </w:rPr>
        <w:t xml:space="preserve"> </w:t>
      </w:r>
      <w:r w:rsidR="000F2CB4" w:rsidRPr="008A4253">
        <w:rPr>
          <w:rFonts w:ascii="Angsana New" w:hAnsi="Angsana New" w:hint="cs"/>
          <w:sz w:val="30"/>
          <w:szCs w:val="30"/>
          <w:cs/>
        </w:rPr>
        <w:t>กลุ่มบริษัทใช้ข้อมูลที่สามารถสังเกตได้ให้มากที่สุดเท่าที่จะทำได้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</w:t>
      </w:r>
      <w:r w:rsidR="000F2CB4" w:rsidRPr="008A4253">
        <w:rPr>
          <w:rFonts w:ascii="Angsana New" w:hAnsi="Angsana New" w:hint="cs"/>
          <w:sz w:val="30"/>
          <w:szCs w:val="30"/>
        </w:rPr>
        <w:t xml:space="preserve"> </w:t>
      </w:r>
      <w:r w:rsidR="000F2CB4" w:rsidRPr="008A4253">
        <w:rPr>
          <w:rFonts w:ascii="Angsana New" w:hAnsi="Angsana New" w:hint="cs"/>
          <w:sz w:val="30"/>
          <w:szCs w:val="30"/>
          <w:cs/>
        </w:rPr>
        <w:t>ดังนี้</w:t>
      </w:r>
    </w:p>
    <w:p w:rsidR="000F2CB4" w:rsidRPr="008A4253" w:rsidRDefault="000F2CB4" w:rsidP="000F2CB4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0F2CB4" w:rsidRPr="008A4253" w:rsidRDefault="000F2CB4" w:rsidP="000F2CB4">
      <w:pPr>
        <w:pStyle w:val="block"/>
        <w:numPr>
          <w:ilvl w:val="0"/>
          <w:numId w:val="24"/>
        </w:numPr>
        <w:tabs>
          <w:tab w:val="left" w:pos="900"/>
        </w:tabs>
        <w:spacing w:after="0" w:line="240" w:lineRule="atLeast"/>
        <w:ind w:left="90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 xml:space="preserve">ข้อมูลระดับ </w:t>
      </w:r>
      <w:r w:rsidRPr="008A4253">
        <w:rPr>
          <w:rFonts w:ascii="Angsana New" w:hAnsi="Angsana New" w:hint="cs"/>
          <w:sz w:val="30"/>
          <w:szCs w:val="30"/>
          <w:lang w:val="en-US" w:bidi="th-TH"/>
        </w:rPr>
        <w:t>1</w:t>
      </w:r>
      <w:r w:rsidRPr="008A4253">
        <w:rPr>
          <w:rFonts w:ascii="Angsana New" w:hAnsi="Angsana New" w:hint="cs"/>
          <w:sz w:val="30"/>
          <w:szCs w:val="30"/>
          <w:cs/>
          <w:lang w:val="en-US" w:bidi="th-TH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  <w:lang w:bidi="th-TH"/>
        </w:rPr>
        <w:t>เป็นราคาเสนอซื้อขายในตลาดที่มีสภาพคล่องสำหรับสินทรัพย์หรือหนี้สินอย่างเดียวกัน</w:t>
      </w:r>
    </w:p>
    <w:p w:rsidR="000F2CB4" w:rsidRPr="008A4253" w:rsidRDefault="000F2CB4" w:rsidP="003B1395">
      <w:pPr>
        <w:pStyle w:val="block"/>
        <w:numPr>
          <w:ilvl w:val="0"/>
          <w:numId w:val="24"/>
        </w:numPr>
        <w:tabs>
          <w:tab w:val="left" w:pos="900"/>
        </w:tabs>
        <w:spacing w:after="0" w:line="240" w:lineRule="atLeast"/>
        <w:ind w:left="900" w:right="-7"/>
        <w:jc w:val="thaiDistribute"/>
        <w:rPr>
          <w:rFonts w:ascii="Angsana New" w:hAnsi="Angsana New"/>
          <w:spacing w:val="-2"/>
          <w:sz w:val="30"/>
          <w:szCs w:val="30"/>
          <w:lang w:bidi="th-TH"/>
        </w:rPr>
      </w:pPr>
      <w:r w:rsidRPr="008A4253">
        <w:rPr>
          <w:rFonts w:ascii="Angsana New" w:hAnsi="Angsana New" w:hint="cs"/>
          <w:spacing w:val="-2"/>
          <w:sz w:val="30"/>
          <w:szCs w:val="30"/>
          <w:cs/>
          <w:lang w:bidi="th-TH"/>
        </w:rPr>
        <w:t xml:space="preserve">ข้อมูลระดับ </w:t>
      </w:r>
      <w:r w:rsidRPr="008A4253">
        <w:rPr>
          <w:rFonts w:ascii="Angsana New" w:hAnsi="Angsana New" w:hint="cs"/>
          <w:spacing w:val="-2"/>
          <w:sz w:val="30"/>
          <w:szCs w:val="30"/>
          <w:lang w:bidi="th-TH"/>
        </w:rPr>
        <w:t>2</w:t>
      </w:r>
      <w:r w:rsidRPr="008A4253">
        <w:rPr>
          <w:rFonts w:ascii="Angsana New" w:hAnsi="Angsana New" w:hint="cs"/>
          <w:spacing w:val="-2"/>
          <w:sz w:val="30"/>
          <w:szCs w:val="30"/>
          <w:cs/>
          <w:lang w:bidi="th-TH"/>
        </w:rPr>
        <w:t xml:space="preserve"> เป็นข้อมูลอื่นที่สังเกตได้โดยตรงหรือโดย</w:t>
      </w:r>
      <w:r w:rsidR="00CA58AD" w:rsidRPr="008A4253">
        <w:rPr>
          <w:rFonts w:ascii="Angsana New" w:hAnsi="Angsana New" w:hint="cs"/>
          <w:spacing w:val="-2"/>
          <w:sz w:val="30"/>
          <w:szCs w:val="30"/>
          <w:cs/>
          <w:lang w:bidi="th-TH"/>
        </w:rPr>
        <w:t>อ้อม</w:t>
      </w:r>
      <w:r w:rsidRPr="008A4253">
        <w:rPr>
          <w:rFonts w:ascii="Angsana New" w:hAnsi="Angsana New" w:hint="cs"/>
          <w:spacing w:val="-2"/>
          <w:sz w:val="30"/>
          <w:szCs w:val="30"/>
          <w:cs/>
          <w:lang w:bidi="th-TH"/>
        </w:rPr>
        <w:t xml:space="preserve">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Pr="008A4253">
        <w:rPr>
          <w:rFonts w:ascii="Angsana New" w:hAnsi="Angsana New" w:hint="cs"/>
          <w:spacing w:val="-2"/>
          <w:sz w:val="30"/>
          <w:szCs w:val="30"/>
          <w:lang w:bidi="th-TH"/>
        </w:rPr>
        <w:t>1</w:t>
      </w:r>
    </w:p>
    <w:p w:rsidR="000F2CB4" w:rsidRPr="008A4253" w:rsidRDefault="000F2CB4" w:rsidP="000F2CB4">
      <w:pPr>
        <w:pStyle w:val="block"/>
        <w:numPr>
          <w:ilvl w:val="0"/>
          <w:numId w:val="24"/>
        </w:numPr>
        <w:tabs>
          <w:tab w:val="left" w:pos="900"/>
        </w:tabs>
        <w:spacing w:after="0" w:line="240" w:lineRule="atLeast"/>
        <w:ind w:left="90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 xml:space="preserve">ข้อมูลระดับ </w:t>
      </w:r>
      <w:r w:rsidRPr="008A4253">
        <w:rPr>
          <w:rFonts w:ascii="Angsana New" w:hAnsi="Angsana New" w:hint="cs"/>
          <w:sz w:val="30"/>
          <w:szCs w:val="30"/>
          <w:lang w:bidi="th-TH"/>
        </w:rPr>
        <w:t>3</w:t>
      </w:r>
      <w:r w:rsidRPr="008A4253">
        <w:rPr>
          <w:rFonts w:ascii="Angsana New" w:hAnsi="Angsana New" w:hint="cs"/>
          <w:sz w:val="30"/>
          <w:szCs w:val="30"/>
          <w:cs/>
          <w:lang w:bidi="th-TH"/>
        </w:rPr>
        <w:t xml:space="preserve"> </w:t>
      </w:r>
      <w:r w:rsidR="00CA58AD" w:rsidRPr="008A4253">
        <w:rPr>
          <w:rFonts w:ascii="Angsana New" w:hAnsi="Angsana New" w:hint="cs"/>
          <w:sz w:val="30"/>
          <w:szCs w:val="30"/>
          <w:cs/>
          <w:lang w:bidi="th-TH"/>
        </w:rPr>
        <w:t>ข้อมูลที่ใช้เป็นข้อมูลที่ไม่สามารถสังเกตได้สำหรับสินทรัพย์หรือหนี้สินนั้น</w:t>
      </w:r>
    </w:p>
    <w:p w:rsidR="000F2CB4" w:rsidRPr="008A4253" w:rsidRDefault="000F2CB4" w:rsidP="000F2CB4">
      <w:pPr>
        <w:ind w:left="540"/>
        <w:jc w:val="thaiDistribute"/>
        <w:rPr>
          <w:rFonts w:ascii="Angsana New" w:hAnsi="Angsana New"/>
          <w:sz w:val="30"/>
          <w:szCs w:val="30"/>
          <w:lang w:val="en-GB"/>
        </w:rPr>
      </w:pPr>
    </w:p>
    <w:p w:rsidR="000F2CB4" w:rsidRPr="008A4253" w:rsidRDefault="000F2CB4" w:rsidP="000F2CB4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ยุติธรรม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:rsidR="000F2CB4" w:rsidRPr="008A4253" w:rsidRDefault="000F2CB4" w:rsidP="000F2CB4">
      <w:pPr>
        <w:ind w:left="540"/>
        <w:jc w:val="thaiDistribute"/>
        <w:rPr>
          <w:rFonts w:ascii="Angsana New" w:hAnsi="Angsana New"/>
          <w:sz w:val="30"/>
          <w:szCs w:val="30"/>
          <w:lang w:val="en-GB"/>
        </w:rPr>
      </w:pP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lang w:val="en-GB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  <w:lang w:val="en-GB"/>
        </w:rPr>
        <w:t>รายได้</w:t>
      </w:r>
      <w:r w:rsidRPr="008A4253">
        <w:rPr>
          <w:rFonts w:ascii="Angsana New" w:hAnsi="Angsana New" w:hint="cs"/>
          <w:i/>
          <w:iCs/>
          <w:sz w:val="30"/>
          <w:szCs w:val="30"/>
          <w:lang w:val="en-GB"/>
        </w:rPr>
        <w:t xml:space="preserve">   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5410DE" w:rsidRPr="008A4253" w:rsidRDefault="005410DE" w:rsidP="005410DE">
      <w:pPr>
        <w:tabs>
          <w:tab w:val="clear" w:pos="227"/>
        </w:tabs>
        <w:ind w:left="540" w:right="72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ข้อมูลเกี่ยวกับนโยบายการบัญชีของกลุ่มบริษัท สำหรับรายได้จาก</w:t>
      </w:r>
      <w:r w:rsidR="001568A5" w:rsidRPr="008A4253">
        <w:rPr>
          <w:rFonts w:ascii="Angsana New" w:hAnsi="Angsana New" w:hint="cs"/>
          <w:sz w:val="30"/>
          <w:szCs w:val="30"/>
          <w:cs/>
        </w:rPr>
        <w:t>การขายไฟ</w:t>
      </w:r>
      <w:r w:rsidR="004859C7" w:rsidRPr="008A4253">
        <w:rPr>
          <w:rFonts w:ascii="Angsana New" w:hAnsi="Angsana New" w:hint="cs"/>
          <w:sz w:val="30"/>
          <w:szCs w:val="30"/>
          <w:cs/>
        </w:rPr>
        <w:t>ฟ้า</w:t>
      </w:r>
      <w:r w:rsidRPr="008A4253">
        <w:rPr>
          <w:rFonts w:ascii="Angsana New" w:hAnsi="Angsana New" w:hint="cs"/>
          <w:sz w:val="30"/>
          <w:szCs w:val="30"/>
          <w:cs/>
        </w:rPr>
        <w:t xml:space="preserve">ได้เปิดเผยไว้ในหมายเหตุข้อ </w:t>
      </w:r>
      <w:r w:rsidRPr="008A4253">
        <w:rPr>
          <w:rFonts w:ascii="Angsana New" w:hAnsi="Angsana New" w:hint="cs"/>
          <w:sz w:val="30"/>
          <w:szCs w:val="30"/>
        </w:rPr>
        <w:t>3</w:t>
      </w:r>
    </w:p>
    <w:p w:rsidR="005410DE" w:rsidRPr="008A4253" w:rsidRDefault="005410DE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DB158F" w:rsidRPr="008A4253" w:rsidRDefault="004859C7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  <w:r w:rsidRPr="008A4253">
        <w:rPr>
          <w:rFonts w:ascii="Angsana New" w:hAnsi="Angsana New" w:hint="cs"/>
          <w:spacing w:val="2"/>
          <w:sz w:val="30"/>
          <w:szCs w:val="30"/>
          <w:cs/>
        </w:rPr>
        <w:t>รายได้รับรู้เมื่อลูกค้ามีอำนาจควบคุมในสินค้าหรือบริการด้วยจำนวนเงินที่สะท้อนถึงสิ่งตอบแทนที่กลุ่มบริษัทคาดว่าจะมีสิทธิได้รับซึ่งไม่รวมจำนวนเงินที่เก็บแทนบุคคลที่สาม ภาษีมูลค่าเพิ่ม และแสดงสุทธิจากส่วนลดการค้า</w:t>
      </w:r>
    </w:p>
    <w:p w:rsidR="004859C7" w:rsidRPr="008A4253" w:rsidRDefault="00F369CE" w:rsidP="004859C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8A4253">
        <w:rPr>
          <w:rFonts w:ascii="Angsana New" w:hAnsi="Angsana New" w:hint="cs"/>
          <w:iCs/>
          <w:sz w:val="30"/>
          <w:szCs w:val="30"/>
          <w:cs/>
        </w:rPr>
        <w:lastRenderedPageBreak/>
        <w:t>รายได้จาก</w:t>
      </w:r>
      <w:r w:rsidR="004859C7" w:rsidRPr="008A4253">
        <w:rPr>
          <w:rFonts w:ascii="Angsana New" w:hAnsi="Angsana New" w:hint="cs"/>
          <w:iCs/>
          <w:sz w:val="30"/>
          <w:szCs w:val="30"/>
          <w:cs/>
        </w:rPr>
        <w:t>การ</w:t>
      </w:r>
      <w:r w:rsidRPr="008A4253">
        <w:rPr>
          <w:rFonts w:ascii="Angsana New" w:hAnsi="Angsana New" w:hint="cs"/>
          <w:iCs/>
          <w:sz w:val="30"/>
          <w:szCs w:val="30"/>
          <w:cs/>
        </w:rPr>
        <w:t>ให้</w:t>
      </w:r>
      <w:r w:rsidR="004859C7" w:rsidRPr="008A4253">
        <w:rPr>
          <w:rFonts w:ascii="Angsana New" w:hAnsi="Angsana New" w:hint="cs"/>
          <w:iCs/>
          <w:sz w:val="30"/>
          <w:szCs w:val="30"/>
          <w:cs/>
        </w:rPr>
        <w:t>บริการ</w:t>
      </w:r>
    </w:p>
    <w:p w:rsidR="004859C7" w:rsidRPr="008A4253" w:rsidRDefault="004859C7" w:rsidP="004859C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iCs/>
          <w:sz w:val="30"/>
          <w:szCs w:val="30"/>
        </w:rPr>
      </w:pPr>
    </w:p>
    <w:p w:rsidR="004859C7" w:rsidRPr="008A4253" w:rsidRDefault="004859C7" w:rsidP="004859C7">
      <w:pPr>
        <w:pStyle w:val="ListParagraph"/>
        <w:autoSpaceDE w:val="0"/>
        <w:autoSpaceDN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t>รายได้จากการให้บริการรับรู้ตลอดช่วงเวลาหนึ่งเมื่อได้ให้บริกา</w:t>
      </w:r>
      <w:r w:rsidR="00F369CE" w:rsidRPr="008A4253">
        <w:rPr>
          <w:rFonts w:ascii="Angsana New" w:hAnsi="Angsana New" w:hint="cs"/>
          <w:sz w:val="30"/>
          <w:szCs w:val="30"/>
          <w:cs/>
        </w:rPr>
        <w:t>ร ต้นทุนที่เกี่ยวข้องรับรู้ในกำไรขาดทุนเมื่อเกิดขึ้น</w:t>
      </w:r>
    </w:p>
    <w:p w:rsidR="004859C7" w:rsidRPr="008A4253" w:rsidRDefault="004859C7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8A4253">
        <w:rPr>
          <w:rFonts w:ascii="Angsana New" w:hAnsi="Angsana New" w:hint="cs"/>
          <w:iCs/>
          <w:sz w:val="30"/>
          <w:szCs w:val="30"/>
          <w:cs/>
        </w:rPr>
        <w:t>รายได้ตามสัญญาเช่าการเงิน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  <w:r w:rsidRPr="008A4253">
        <w:rPr>
          <w:rFonts w:ascii="Angsana New" w:hAnsi="Angsana New" w:hint="cs"/>
          <w:spacing w:val="2"/>
          <w:sz w:val="30"/>
          <w:szCs w:val="30"/>
          <w:cs/>
        </w:rPr>
        <w:t>รายได้ตามสัญญาเช่าการเงินรับรู้ในกำไรหรือขาดทุนโดยวิธีอัตราดอกเบี้ยที่แท้จริงตลอดอายุสัญญาซื้อขายไฟฟ้า</w:t>
      </w:r>
    </w:p>
    <w:p w:rsidR="00E76733" w:rsidRPr="008A4253" w:rsidRDefault="00E76733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E76733" w:rsidRPr="008A4253" w:rsidRDefault="00E76733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8A4253">
        <w:rPr>
          <w:rFonts w:ascii="Angsana New" w:hAnsi="Angsana New" w:hint="cs"/>
          <w:iCs/>
          <w:sz w:val="30"/>
          <w:szCs w:val="30"/>
          <w:cs/>
        </w:rPr>
        <w:t>รายได้อื่น</w:t>
      </w:r>
    </w:p>
    <w:p w:rsidR="00E76733" w:rsidRPr="008A4253" w:rsidRDefault="00E76733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E76733" w:rsidRPr="008A4253" w:rsidRDefault="00E76733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  <w:r w:rsidRPr="008A4253">
        <w:rPr>
          <w:rFonts w:ascii="Angsana New" w:hAnsi="Angsana New" w:hint="cs"/>
          <w:spacing w:val="2"/>
          <w:sz w:val="30"/>
          <w:szCs w:val="30"/>
          <w:cs/>
        </w:rPr>
        <w:t>รายได้อื่นบันทึกในกำไรหรือขาดทุนตามเกณฑ์คงค้าง</w:t>
      </w:r>
    </w:p>
    <w:p w:rsidR="00EA7434" w:rsidRPr="008A4253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spacing w:val="2"/>
          <w:sz w:val="30"/>
          <w:szCs w:val="30"/>
          <w:cs/>
        </w:rPr>
      </w:pP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รายได้ค่าเช่า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รายได้ค่าเช่ารับรู้ในกำไรหรือขาดทุนโดยวิธีเส้นตรงตลอดอายุสัญญาเช่า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ค่าใช้จ่ายเริ่มแรกที่เกิดขึ้นเป็นการเฉพาะเพื่อให้เกิดสัญญาเช่ารับรู้เป็นส่วนหนึ่งของค่าเช่าทั้งสิ้นตามสัญญา ค่าเช่าที่อาจเกิดขึ้นรับรู้เป็นรายได้ในรอบระยะเวลาบัญชีซึ่งค่าเช่านั้นเกิดขึ้น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9257C4" w:rsidRPr="008A4253" w:rsidRDefault="009257C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รายได้จากการลงทุน</w:t>
      </w:r>
    </w:p>
    <w:p w:rsidR="009257C4" w:rsidRPr="008A4253" w:rsidRDefault="009257C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9257C4" w:rsidRPr="008A4253" w:rsidRDefault="009257C4" w:rsidP="009257C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8A4253">
        <w:rPr>
          <w:rFonts w:ascii="Angsana New" w:hAnsi="Angsana New" w:hint="cs"/>
          <w:i/>
          <w:sz w:val="30"/>
          <w:szCs w:val="30"/>
          <w:cs/>
        </w:rPr>
        <w:t>รายได้จากการลงทุนประกอบด้วยเงินปันผลและดอกเบี้ยรับจากการลงทุนและเงินฝากธนาคาร โดยเงินปันผลรับบันทึกในกำไรหรือขาดทุนในวันที่กลุ่มบริษัทมีสิทธิได้รับเงินปันผล และดอกเบี้ยรับบันทึกในกำไร</w:t>
      </w:r>
      <w:r w:rsidR="00DE0D87" w:rsidRPr="008A4253">
        <w:rPr>
          <w:rFonts w:ascii="Angsana New" w:hAnsi="Angsana New" w:hint="cs"/>
          <w:i/>
          <w:sz w:val="30"/>
          <w:szCs w:val="30"/>
          <w:cs/>
        </w:rPr>
        <w:t>หรือ</w:t>
      </w:r>
      <w:r w:rsidRPr="008A4253">
        <w:rPr>
          <w:rFonts w:ascii="Angsana New" w:hAnsi="Angsana New" w:hint="cs"/>
          <w:i/>
          <w:sz w:val="30"/>
          <w:szCs w:val="30"/>
          <w:cs/>
        </w:rPr>
        <w:t>ขาดทุนตามเกณฑ์คงค้าง</w:t>
      </w:r>
    </w:p>
    <w:p w:rsidR="009257C4" w:rsidRPr="008A4253" w:rsidRDefault="009257C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ต้นทุนทางการเงิน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hAnsi="Angsana New"/>
          <w:sz w:val="30"/>
          <w:szCs w:val="30"/>
          <w:highlight w:val="cyan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ดอกเบี้ยจ่ายและค่าใช้จ่ายในทำนองเดียวกันบันทึกในกำไรหรือขาดทุนในงวดที่ค่าใช้จ่ายดังกล่าวเกิดขึ้น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ยกเว้นในกรณีที่มีการบันทึกเป็นต้นทุนส่วนหนึ่งของสินทรัพย์ อันเป็นผลมาจากการใช้เวลายาวนานในการจัดหา ก่อสร้าง หรือการผลิตสินทรัพย์ดังกล่าวก่อนที่จะนำมาใช้เองหรือเพื่อขาย</w:t>
      </w:r>
    </w:p>
    <w:p w:rsidR="00875DAB" w:rsidRPr="008A4253" w:rsidRDefault="00875DAB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742B6A" w:rsidRPr="008A4253" w:rsidRDefault="00742B6A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lastRenderedPageBreak/>
        <w:t>ค่าธรรมเนียมในการจัดหาเงินกู้ยืม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firstLine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ค่าธรรมเนียมในการจัดหาเงินกู้ยืมรับรู้รายการเมื่อเริ่มแรกด้วยราคาทุน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และแสดงเป็นค่าธรรมเนียมในการจัดหา</w:t>
      </w:r>
      <w:r w:rsidR="00BE5333" w:rsidRPr="008A4253">
        <w:rPr>
          <w:rFonts w:ascii="Angsana New" w:hAnsi="Angsana New" w:hint="cs"/>
          <w:sz w:val="30"/>
          <w:szCs w:val="30"/>
          <w:cs/>
        </w:rPr>
        <w:t xml:space="preserve">        </w:t>
      </w:r>
      <w:r w:rsidRPr="008A4253">
        <w:rPr>
          <w:rFonts w:ascii="Angsana New" w:hAnsi="Angsana New" w:hint="cs"/>
          <w:sz w:val="30"/>
          <w:szCs w:val="30"/>
          <w:cs/>
        </w:rPr>
        <w:t xml:space="preserve">เงินกู้ยืมรอตัดบัญชีและตัดจำหน่ายโดยใช้วิธีอัตราดอกเบี้ยที่แท้จริงตลอดอายุของสัญญาเงินกู้ยืมระยะยาว โดยบันทึกเป็นต้นทุนของสินทรัพย์ตลอดระยะเวลาการก่อสร้าง และบันทึกในกำไรหรือขาดทุนหลังจากการก่อสร้างสิ้นสุด </w:t>
      </w:r>
      <w:r w:rsidRPr="008A4253">
        <w:rPr>
          <w:rFonts w:ascii="Angsana New" w:hAnsi="Angsana New" w:hint="cs"/>
          <w:spacing w:val="-2"/>
          <w:sz w:val="30"/>
          <w:szCs w:val="30"/>
          <w:cs/>
        </w:rPr>
        <w:t>ค่าธรรมเนียมในการจัดหาเงินกู้ยืมถือเป็นส่วนหนึ่งของต้นทุนเงินกู้ยืมโดยแสดงเป็นรายการหักจากเงินกู้ยืมระยะยาว</w:t>
      </w:r>
    </w:p>
    <w:p w:rsidR="00B40709" w:rsidRPr="008A4253" w:rsidRDefault="00B40709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สัญญาเช่าดำเนินงาน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ind w:firstLine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eastAsia="Calibri" w:hAnsi="Angsana New" w:hint="cs"/>
          <w:sz w:val="30"/>
          <w:szCs w:val="30"/>
          <w:cs/>
        </w:rPr>
        <w:t>รายจ่ายภายใต้สัญญาเช่าดำเนินงานบันทึกในกำไรหรือขาดทุนโดยวิธีเส้นตรงตลอดอายุสัญญาเช่า</w:t>
      </w:r>
    </w:p>
    <w:p w:rsidR="00EA7434" w:rsidRPr="008A4253" w:rsidRDefault="00EA7434" w:rsidP="00EA7434">
      <w:pPr>
        <w:ind w:firstLine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ค่าใช้จ่ายอื่น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ค่าใช้จ่ายอื่นบันทึกในกำไรหรือขาดทุนตามเกณฑ์คงค้าง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  <w:lang w:val="en-GB"/>
        </w:rPr>
        <w:t>ภาษีเงินได้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 ภาษีเงินได้ของงวดปัจจุบันและภาษีเงินได้รอการตัดบัญชีรับรู้ในกำไรหรือขาดทุนเว้นแต่ในส่วนที่เกี่ยวกับรายการที่เกี่ยวข้องในการรวมธุรกิจ หรือรายการที่รับรู้โดยตรงในส่วนของผู้ถือหุ้นหรือกำไรขาดทุนเบ็ดเสร็จอื่น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ภาษีเงินได้ของงวดปัจจุบันได้แก่ภาษีที่คาดว่าจะจ่ายชำระหรือได้รับชำระ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ตลอดจนการปรับปรุงทางภาษีที่เกี่ยวกับรายการในปีก่อนๆ</w:t>
      </w:r>
    </w:p>
    <w:p w:rsidR="000631EF" w:rsidRPr="008A4253" w:rsidRDefault="000631EF" w:rsidP="004859C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ภาษีเงินได้รอการตัดบัญชีจะไม่ถูกรับรู้เมื่อเกิดจากผลแตกต่างชั่วคราวต่อไปนี้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การรับรู้ค่าความนิยมในครั้งแรก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การรับรู้สินทรัพย์หรือหนี้สินในครั้งแรกซึ่งเป็นรายการที่ไม่ใช่การรวมธุรกิจและรายการนั้นไม่มีผลกระทบต่อกำไรขาดทุนทางบัญชีหรือทางภาษี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และผลแตกต่างที่เกี่ยวข้องกับเงินลงทุนในบริษัทย่อย บริษัทร่วมและการร่วมค้าหากเป็นไปได้ว่าจะไม่มีการกลับรายการในอนาคตอันใกล้ 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lastRenderedPageBreak/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</w:t>
      </w:r>
      <w:r w:rsidRPr="008A4253">
        <w:rPr>
          <w:rFonts w:ascii="Angsana New" w:hAnsi="Angsana New" w:hint="cs"/>
          <w:sz w:val="30"/>
          <w:szCs w:val="30"/>
        </w:rPr>
        <w:t xml:space="preserve">  </w:t>
      </w:r>
      <w:r w:rsidRPr="008A4253">
        <w:rPr>
          <w:rFonts w:ascii="Angsana New" w:hAnsi="Angsana New" w:hint="cs"/>
          <w:sz w:val="30"/>
          <w:szCs w:val="30"/>
          <w:cs/>
        </w:rPr>
        <w:t xml:space="preserve">                             </w:t>
      </w:r>
      <w:r w:rsidRPr="008A4253">
        <w:rPr>
          <w:rFonts w:ascii="Angsana New" w:hAnsi="Angsana New" w:hint="cs"/>
          <w:sz w:val="30"/>
          <w:szCs w:val="30"/>
        </w:rPr>
        <w:t xml:space="preserve">       </w:t>
      </w:r>
      <w:r w:rsidRPr="008A4253">
        <w:rPr>
          <w:rFonts w:ascii="Angsana New" w:hAnsi="Angsana New" w:hint="cs"/>
          <w:sz w:val="30"/>
          <w:szCs w:val="30"/>
          <w:cs/>
        </w:rPr>
        <w:t xml:space="preserve"> กลุ่มบริษัทคาดว่าจะได้รับผลประโยชน์จากสินทรัพย์หรือจะจ่ายชำระหนี้สินตามมูลค่าตามบัญชี ณ วันที่สิ้นรอบระยะเวลาที่รายงาน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ภาษีเงินได้รอการตัดบัญชีวัดมูลค่าโดยใช้อัตราภาษีที่คาดว่าจะใช้กับผลแตกต่างชั่วคราวเมื่อมีการกลับรายการโดยใช้อัตราภาษีที่ประกาศใช้หรือที่คาดว่ามีผลบังคับใช้ ณ วันที่รายงาน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ในการกำหนดมูลค่าของภาษีเงินได้ของงวดปัจจุบันและภาษีเงินได้รอการตัดบัญชี กลุ่มบริษัทคำนึงถึงผลกระทบของสถานการณ์ทางภาษีที่ไม่แน่นอนและอาจทำให้จำนวนภาษีที่ต้องจ่ายเพิ่มขึ้น และมีดอกเบี้ยที่ต้องชำระ </w:t>
      </w:r>
      <w:r w:rsidR="00041CB0" w:rsidRPr="008A4253">
        <w:rPr>
          <w:rFonts w:ascii="Angsana New" w:hAnsi="Angsana New" w:hint="cs"/>
          <w:sz w:val="30"/>
          <w:szCs w:val="30"/>
        </w:rPr>
        <w:t xml:space="preserve">                </w:t>
      </w:r>
      <w:r w:rsidRPr="008A4253">
        <w:rPr>
          <w:rFonts w:ascii="Angsana New" w:hAnsi="Angsana New" w:hint="cs"/>
          <w:sz w:val="30"/>
          <w:szCs w:val="30"/>
          <w:cs/>
        </w:rPr>
        <w:t xml:space="preserve">กลุ่มบริษัทเชื่อว่าได้ตั้งภาษีเงินได้ค้างจ่ายเพียงพอสำหรับภาษีเงินได้ที่จะจ่ายในอนาคต ซึ่งเกิดจากการประเมินผลกระทบจากหลายปัจจัย </w:t>
      </w:r>
      <w:r w:rsidR="000631EF" w:rsidRPr="008A4253">
        <w:rPr>
          <w:rFonts w:ascii="Angsana New" w:hAnsi="Angsana New" w:hint="cs"/>
          <w:sz w:val="30"/>
          <w:szCs w:val="30"/>
          <w:cs/>
        </w:rPr>
        <w:t>รวมถึง</w:t>
      </w:r>
      <w:r w:rsidR="00902045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="000631EF" w:rsidRPr="008A4253">
        <w:rPr>
          <w:rFonts w:ascii="Angsana New" w:hAnsi="Angsana New" w:hint="cs"/>
          <w:sz w:val="30"/>
          <w:szCs w:val="30"/>
          <w:cs/>
        </w:rPr>
        <w:t xml:space="preserve">การตีความทางกฎหมายภาษี </w:t>
      </w:r>
      <w:r w:rsidRPr="008A4253">
        <w:rPr>
          <w:rFonts w:ascii="Angsana New" w:hAnsi="Angsana New" w:hint="cs"/>
          <w:sz w:val="30"/>
          <w:szCs w:val="30"/>
          <w:cs/>
        </w:rPr>
        <w:t>และจากประสบการณ์ในอดีต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การประเมินนี้อยู่บนพื้นฐานการประมาณการและข้อสมมติ และอาจจะเกี่ยวข้องกับการตัดสินใจเกี่ยวกับเหตุการณ์ในอนาคต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ข้อมูลใหม่ๆ อาจจะทำให้กลุ่มบริษัทเปลี่ยนการตัดสินใจโดยขึ้นอยู่กับความเพียงพอของภาษีเงินได้ค้างจ่ายที่มีอยู่                              การเปลี่ยนแปลงในภาษีเงินได้ค้างจ่ายจะกระทบต่อค่าใช้จ่ายภาษีเงินได้ในงวดที่เกิดการเปลี่ยนแปลง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สินทรัพย์ภาษีเงินได้รอการตัดบัญชีและหนี้สินภาษีเงินได้รอการตัดบัญชีสามารถหักกลบได้เมื่อกิจการมีสิทธิตามกฎหมายที่จะนำสินทรัพย์ภาษีเงินได้ของงวดปัจจุบันมาหักกลบกับหนี้สินภาษีเงินได้ของงวดปัจจุบันและภาษี</w:t>
      </w:r>
      <w:r w:rsidRPr="008A4253">
        <w:rPr>
          <w:rFonts w:ascii="Angsana New" w:hAnsi="Angsana New" w:hint="cs"/>
          <w:sz w:val="30"/>
          <w:szCs w:val="30"/>
        </w:rPr>
        <w:t xml:space="preserve">   </w:t>
      </w:r>
      <w:r w:rsidRPr="008A4253">
        <w:rPr>
          <w:rFonts w:ascii="Angsana New" w:hAnsi="Angsana New" w:hint="cs"/>
          <w:sz w:val="30"/>
          <w:szCs w:val="30"/>
          <w:cs/>
        </w:rPr>
        <w:t xml:space="preserve">                          </w:t>
      </w:r>
      <w:r w:rsidRPr="008A4253">
        <w:rPr>
          <w:rFonts w:ascii="Angsana New" w:hAnsi="Angsana New" w:hint="cs"/>
          <w:sz w:val="30"/>
          <w:szCs w:val="30"/>
        </w:rPr>
        <w:t xml:space="preserve">  </w:t>
      </w:r>
      <w:r w:rsidRPr="008A4253">
        <w:rPr>
          <w:rFonts w:ascii="Angsana New" w:hAnsi="Angsana New" w:hint="cs"/>
          <w:sz w:val="30"/>
          <w:szCs w:val="30"/>
          <w:cs/>
        </w:rPr>
        <w:t>เงินได้นี้ประเมินโดยหน่วยงานจัดเก็บภาษีหน่วยงานเดียวกันสำหรับหน่วยภาษีเดียวกันหรือหน่วยภาษีต่างกัน สำหรับหน่วยภาษีต่างกันนั้นกิจการมีความตั้งใจจะจ่ายชำระหนี้สินและสินทรัพย์ภาษีเงินได้ของงวดปัจจุบันด้วยยอดสุทธิหรือตั้งใจจะรับคืนสินทรัพย์และจ่ายชำระหนี้สินในเวลาเดียวกัน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กำไรเพื่อเสียภาษีในอนาคตต้องพิจารณาถึงการกลับรายการผลแตกต่างชั่วคราวที่เกี่ยวข้อง ดังนั้น กำไรเพื่อเสียภาษีในอนาคตหลังปรับปรุงการกลับรายการผลแตกต่างชั่วคราวที่พิจารณาจากแผนธุรกิจของแต่ละบริษัทย่อยในกลุ่มบริษัทแล้วอาจมีจำนวนไม่เพียงพอที่จะบันทึกสินทรัพย์ภาษีเงินได้ทั้งจำนวน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:rsidR="004859C7" w:rsidRPr="008A4253" w:rsidRDefault="004859C7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lang w:val="en-GB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  <w:lang w:val="en-GB"/>
        </w:rPr>
        <w:t>กำไรต่อหุ้น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กลุ่มบริษัทแสดงกำไรต่อหุ้นขั้นพื้นฐานสำหรับหุ้นสามัญ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กำไรต่อหุ้นขั้นพื้นฐานคำนวณโดยการหารกำไรหรือขาดทุนของผู้ถือหุ้นสามัญของบริษัท ด้วยจำนวนหุ้นสามัญถัวเฉลี่ยถ่วงน้ำหนักที่ออกจำหน่ายระหว่างปี</w:t>
      </w:r>
    </w:p>
    <w:p w:rsidR="00E66A7E" w:rsidRPr="008A4253" w:rsidRDefault="00E66A7E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cs/>
          <w:lang w:val="en-GB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  <w:lang w:val="en-GB"/>
        </w:rPr>
        <w:lastRenderedPageBreak/>
        <w:t>บุคคลหรือกิจการที่เกี่ยวข้องกัน</w:t>
      </w:r>
    </w:p>
    <w:p w:rsidR="00E66A7E" w:rsidRPr="008A4253" w:rsidRDefault="00E66A7E" w:rsidP="00E66A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</w:rPr>
      </w:pPr>
    </w:p>
    <w:p w:rsidR="00E66A7E" w:rsidRPr="008A4253" w:rsidRDefault="00E66A7E" w:rsidP="00E66A7E">
      <w:pPr>
        <w:spacing w:line="240" w:lineRule="auto"/>
        <w:ind w:left="540" w:right="-108"/>
        <w:jc w:val="thaiDistribute"/>
        <w:rPr>
          <w:rFonts w:ascii="Angsana New" w:hAnsi="Angsana New"/>
          <w:b/>
          <w:sz w:val="30"/>
          <w:szCs w:val="30"/>
        </w:rPr>
      </w:pPr>
      <w:r w:rsidRPr="008A4253">
        <w:rPr>
          <w:rFonts w:ascii="Angsana New" w:hAnsi="Angsana New" w:hint="cs"/>
          <w:b/>
          <w:sz w:val="30"/>
          <w:szCs w:val="30"/>
          <w:cs/>
        </w:rPr>
        <w:t>บุคคลหรือกิจการที่เกี่ยวข้องกัน หมายถึง บุคคลหรือกิจการที่มีอำนาจควบคุมหรือควบคุมร่วมกันทั้งทางตรงและทางอ้อมหรือมีอิทธิพลอย่างมีสาระสำคัญในการตัดสินใจทางการเงินและการบริหารของกลุ่มบริษัท หรือบุคคลหรือกิจการที่อยู่ภายใต้การควบคุมเดียวกันหรืออยู่ภายใต้อิทธิพลอย่างมีสาระสำคัญเดียวกันกับกลุ่มบริษัท หรือกลุ่มบริษัทมีอำนาจควบคุมหรือควบคุมร่วมกันทั้งทางตรงและทางอ้อม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</w:t>
      </w:r>
    </w:p>
    <w:p w:rsidR="00D72B72" w:rsidRPr="00156904" w:rsidRDefault="00D72B72" w:rsidP="001569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</w:rPr>
      </w:pPr>
    </w:p>
    <w:p w:rsidR="00EA7434" w:rsidRPr="008A425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cs/>
          <w:lang w:val="en-GB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  <w:lang w:val="en-GB"/>
        </w:rPr>
        <w:t>รายงานทางการเงินจำแนกตามส่วนงาน</w:t>
      </w: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434" w:rsidRPr="008A425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ผลการดำเนินงานของส่วนงานที่รายงานต่อผู้มีอำนาจตัดสินใจสูงสุดด้านการดำเนินงาน</w:t>
      </w:r>
      <w:r w:rsidR="003335AF" w:rsidRPr="008A4253">
        <w:rPr>
          <w:rFonts w:ascii="Angsana New" w:hAnsi="Angsana New" w:hint="cs"/>
          <w:sz w:val="30"/>
          <w:szCs w:val="30"/>
          <w:cs/>
        </w:rPr>
        <w:t xml:space="preserve">ของกลุ่มบริษัท </w:t>
      </w:r>
      <w:r w:rsidRPr="008A4253">
        <w:rPr>
          <w:rFonts w:ascii="Angsana New" w:hAnsi="Angsana New" w:hint="cs"/>
          <w:sz w:val="30"/>
          <w:szCs w:val="30"/>
          <w:cs/>
        </w:rPr>
        <w:t>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</w:t>
      </w:r>
    </w:p>
    <w:p w:rsidR="003F5C7C" w:rsidRPr="008A4253" w:rsidRDefault="003F5C7C" w:rsidP="0015690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66A7E" w:rsidRPr="008A4253" w:rsidRDefault="00E66A7E" w:rsidP="00E66A7E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การซื้อบริษัทย่อย</w:t>
      </w:r>
    </w:p>
    <w:p w:rsidR="00E66A7E" w:rsidRPr="008A4253" w:rsidRDefault="00E66A7E" w:rsidP="00AF5A0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8D560D" w:rsidRPr="008A4253" w:rsidRDefault="008D560D" w:rsidP="008D56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eastAsia="th-TH"/>
        </w:rPr>
      </w:pP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เมื่อวันที่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1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ตุลาคม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2562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บริษัท</w:t>
      </w:r>
      <w:r w:rsidRPr="008A4253">
        <w:rPr>
          <w:rFonts w:ascii="Angsana New" w:hAnsi="Angsana New" w:hint="cs"/>
          <w:sz w:val="30"/>
          <w:szCs w:val="30"/>
          <w:cs/>
          <w:lang w:val="th-TH"/>
        </w:rPr>
        <w:t>ได้เข้าซื้อหุ้นสามัญ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และหุ้นบุริมสิทธิของบริษัท</w:t>
      </w:r>
      <w:r w:rsidR="00C738C7"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นวนครการไฟฟ้า </w:t>
      </w:r>
      <w:r w:rsidR="00C738C7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จำกัด </w:t>
      </w:r>
      <w:r w:rsidR="00C738C7"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ในสัดส่วนร้อยละ </w:t>
      </w:r>
      <w:r w:rsidR="00C738C7"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99.97 </w:t>
      </w:r>
      <w:r w:rsidR="00C738C7" w:rsidRPr="008A4253">
        <w:rPr>
          <w:rFonts w:ascii="Angsana New" w:hAnsi="Angsana New" w:hint="cs"/>
          <w:sz w:val="30"/>
          <w:szCs w:val="30"/>
          <w:cs/>
          <w:lang w:val="th-TH"/>
        </w:rPr>
        <w:t>ของทุนที่ออกและชำระแล้ว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โดย</w:t>
      </w:r>
      <w:r w:rsidRPr="008A4253">
        <w:rPr>
          <w:rFonts w:ascii="Angsana New" w:hAnsi="Angsana New" w:hint="cs"/>
          <w:sz w:val="30"/>
          <w:szCs w:val="30"/>
          <w:cs/>
        </w:rPr>
        <w:t>จ่ายชำระค่าหุ้น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ให้แก่ผู้ถือหุ้นเดิมเป็นจำนวนเงิน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1,866.05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ล้านบาท และได้ลงนามในสัญญาเงินกู้กับบริษัทดังกล่าว โดยมีวงเงินกู้เป็นจำนวนเงินไม่เกิน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197.35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ล้านบาท มีอัตราดอกเบี้ยร้อยละ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4.50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ต่อปี </w:t>
      </w:r>
      <w:r w:rsidRPr="00AC1657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และมีกำหนดชำระคืนเงินต้นและดอกเบี้ยตามที่ระบุไว้ในสัญญา</w:t>
      </w:r>
      <w:r w:rsidR="005C30AE" w:rsidRPr="00AC1657">
        <w:rPr>
          <w:rFonts w:ascii="Angsana New" w:hAnsi="Angsana New"/>
          <w:snapToGrid w:val="0"/>
          <w:sz w:val="30"/>
          <w:szCs w:val="30"/>
          <w:lang w:eastAsia="th-TH"/>
        </w:rPr>
        <w:t xml:space="preserve"> </w:t>
      </w:r>
      <w:r w:rsidR="005C30AE" w:rsidRPr="00AC1657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ในวันเดียวกันบริษัทดังกล่าวได้เบิกเงินกู้ยืมจากบริษัทเป็นจำนวน </w:t>
      </w:r>
      <w:r w:rsidR="005C30AE" w:rsidRPr="00AC1657">
        <w:rPr>
          <w:rFonts w:ascii="Angsana New" w:hAnsi="Angsana New"/>
          <w:snapToGrid w:val="0"/>
          <w:sz w:val="30"/>
          <w:szCs w:val="30"/>
          <w:lang w:eastAsia="th-TH"/>
        </w:rPr>
        <w:t xml:space="preserve">132.35 </w:t>
      </w:r>
      <w:r w:rsidR="005C30AE" w:rsidRPr="00AC1657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ล้านบาท</w:t>
      </w:r>
    </w:p>
    <w:p w:rsidR="008D560D" w:rsidRPr="008A4253" w:rsidRDefault="008D560D" w:rsidP="008D56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:rsidR="008D560D" w:rsidRPr="008A4253" w:rsidRDefault="008D560D" w:rsidP="008D56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ภายหลังการโอนหุ้นบรรลุผลสำเร็จส่งผลให้โครงสร้างผู้ถือหุ้นในบริษัทดังกล่าวประกอบด้วยบริษัทร้อยละ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99.97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และส่วนที่เหลือเป็นผู้ถือหุ้นส่วนน้อยรวมกันร้อยละ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0.03</w:t>
      </w:r>
    </w:p>
    <w:p w:rsidR="004859C7" w:rsidRPr="008A4253" w:rsidRDefault="004859C7" w:rsidP="008D56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:rsidR="008D560D" w:rsidRPr="008A4253" w:rsidRDefault="008D560D" w:rsidP="004859C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โรงไฟฟ้าของนวนครการไฟฟ้าเป็นโรงไฟฟ้าประเภท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SPP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ระบบ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Cogeneration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ใช้ก๊าซธรรมชาติเป็นเชื้อเพลิง     ขนาดกำลังการผลิตไฟฟ้า 1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1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0 เมกะวัตต์ และกำลังการผลิตไอน้ำ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10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ตันต่อชั่วโมง ตั้งอยู่บริเวณทิศใต้ของเขตส่งเสริมอุตสาหกรรมนวนคร จังหวัดปทุมธานี เริ่มเดินเครื่องเชิงพาณิชย์ตั้งแต่วันที่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31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ตุลาคม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2556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มีสัญญาซื้อขายไฟฟ้ากับ กฟผ. เป็นระยะเวลา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25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ปี โดยสัญญาดังกล่าวจะสิ้นสุดในปี 258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1 </w:t>
      </w:r>
      <w:r w:rsidR="004859C7"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และมีสัญญาซื้อขายไฟฟ้าและน้ำเย็นกับบริษัทในประเทศหลายแห่ง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ผู้บริหารเชื่อว่าการลงทุนในบริษัทย่อยดังกล่าวจะทำให้กลุ่มบริษัทได้รับประโยชน์อย่างมากจากการขยายการลงทุน ซึ่งเป็นไปตามแผนกลยุทธ์และเป้าหมายของกลุ่มบริษัท เพื่อสร้างการเติบโตอย่างยั่งยืนของกลุ่มบริษัท</w:t>
      </w:r>
    </w:p>
    <w:p w:rsidR="008D560D" w:rsidRPr="008A4253" w:rsidRDefault="008D560D" w:rsidP="008D56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lastRenderedPageBreak/>
        <w:t xml:space="preserve">เมื่อวันที่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25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ตุลาคม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2562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ผู้ถือหุ้นของบริษัทย่อยดังกล่าวมีมติอนุมัติเปลี่ยนชื่อบริษัทจาก “บริษัท นวนครการไฟฟ้า จำกัด” เป็น “บริษัท ราช โคเจนเนอเรชั่น จำกัด” โดยบริษัทย่อยดังกล่าวได้ดําเนินการจดทะเบียนเปลี่ยนชื่อกับ   กรมพัฒนาธุรกิจการค้า กระทรวงพาณิชย์แล้วเมื่อวันที่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4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พฤศจิกายน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2562</w:t>
      </w:r>
    </w:p>
    <w:p w:rsidR="00D25FC8" w:rsidRPr="008A4253" w:rsidRDefault="00D25FC8" w:rsidP="00AF5A01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8D560D" w:rsidRPr="008A4253" w:rsidRDefault="009B2018" w:rsidP="008D56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สินทรัพย์ที่ได้มาและหนี้สินที่รับมา</w:t>
      </w:r>
    </w:p>
    <w:p w:rsidR="009B2018" w:rsidRPr="008A4253" w:rsidRDefault="009B2018" w:rsidP="008D56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</w:rPr>
      </w:pPr>
    </w:p>
    <w:tbl>
      <w:tblPr>
        <w:tblW w:w="9112" w:type="dxa"/>
        <w:tblInd w:w="558" w:type="dxa"/>
        <w:tblLook w:val="01E0" w:firstRow="1" w:lastRow="1" w:firstColumn="1" w:lastColumn="1" w:noHBand="0" w:noVBand="0"/>
      </w:tblPr>
      <w:tblGrid>
        <w:gridCol w:w="4070"/>
        <w:gridCol w:w="18"/>
        <w:gridCol w:w="233"/>
        <w:gridCol w:w="18"/>
        <w:gridCol w:w="1326"/>
        <w:gridCol w:w="15"/>
        <w:gridCol w:w="225"/>
        <w:gridCol w:w="15"/>
        <w:gridCol w:w="1383"/>
        <w:gridCol w:w="261"/>
        <w:gridCol w:w="1548"/>
      </w:tblGrid>
      <w:tr w:rsidR="008D560D" w:rsidRPr="008A4253" w:rsidTr="001B25E4">
        <w:trPr>
          <w:tblHeader/>
        </w:trPr>
        <w:tc>
          <w:tcPr>
            <w:tcW w:w="4070" w:type="dxa"/>
            <w:vAlign w:val="bottom"/>
          </w:tcPr>
          <w:p w:rsidR="008D560D" w:rsidRPr="008A4253" w:rsidRDefault="008D560D" w:rsidP="008D56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1" w:type="dxa"/>
            <w:gridSpan w:val="2"/>
            <w:vAlign w:val="bottom"/>
          </w:tcPr>
          <w:p w:rsidR="008D560D" w:rsidRPr="008A4253" w:rsidRDefault="008D560D" w:rsidP="008D56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8D560D" w:rsidRPr="008A4253" w:rsidRDefault="008D560D" w:rsidP="008D56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4" w:right="-18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40" w:type="dxa"/>
            <w:gridSpan w:val="2"/>
            <w:vAlign w:val="bottom"/>
          </w:tcPr>
          <w:p w:rsidR="008D560D" w:rsidRPr="008A4253" w:rsidRDefault="008D560D" w:rsidP="008D56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98" w:type="dxa"/>
            <w:gridSpan w:val="2"/>
            <w:vAlign w:val="bottom"/>
          </w:tcPr>
          <w:p w:rsidR="008D560D" w:rsidRPr="008A4253" w:rsidRDefault="008D560D" w:rsidP="008D56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ปรับปรุงมูลค่ายุติธรรม</w:t>
            </w:r>
          </w:p>
        </w:tc>
        <w:tc>
          <w:tcPr>
            <w:tcW w:w="261" w:type="dxa"/>
            <w:vAlign w:val="bottom"/>
          </w:tcPr>
          <w:p w:rsidR="008D560D" w:rsidRPr="008A4253" w:rsidRDefault="008D560D" w:rsidP="008D56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48" w:type="dxa"/>
            <w:vAlign w:val="bottom"/>
          </w:tcPr>
          <w:p w:rsidR="008D560D" w:rsidRPr="008A4253" w:rsidRDefault="008D560D" w:rsidP="008D56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4" w:right="-14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8D560D" w:rsidRPr="008A4253" w:rsidTr="001B25E4">
        <w:trPr>
          <w:tblHeader/>
        </w:trPr>
        <w:tc>
          <w:tcPr>
            <w:tcW w:w="4070" w:type="dxa"/>
            <w:vAlign w:val="bottom"/>
          </w:tcPr>
          <w:p w:rsidR="008D560D" w:rsidRPr="008A4253" w:rsidRDefault="008D560D" w:rsidP="00BD3D91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1" w:type="dxa"/>
            <w:gridSpan w:val="2"/>
            <w:vAlign w:val="bottom"/>
          </w:tcPr>
          <w:p w:rsidR="008D560D" w:rsidRPr="008A4253" w:rsidRDefault="008D560D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91" w:type="dxa"/>
            <w:gridSpan w:val="8"/>
            <w:vAlign w:val="bottom"/>
          </w:tcPr>
          <w:p w:rsidR="008D560D" w:rsidRPr="008A4253" w:rsidRDefault="008D560D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8D560D" w:rsidRPr="008A4253" w:rsidTr="001B25E4">
        <w:tc>
          <w:tcPr>
            <w:tcW w:w="4070" w:type="dxa"/>
            <w:vAlign w:val="bottom"/>
          </w:tcPr>
          <w:p w:rsidR="008D560D" w:rsidRPr="008A4253" w:rsidRDefault="008D560D" w:rsidP="00BD3D91">
            <w:pPr>
              <w:ind w:hanging="2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251" w:type="dxa"/>
            <w:gridSpan w:val="2"/>
            <w:vAlign w:val="bottom"/>
          </w:tcPr>
          <w:p w:rsidR="008D560D" w:rsidRPr="008A4253" w:rsidRDefault="008D560D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8D560D" w:rsidRPr="008A4253" w:rsidRDefault="001B25E4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21,300</w:t>
            </w:r>
          </w:p>
        </w:tc>
        <w:tc>
          <w:tcPr>
            <w:tcW w:w="240" w:type="dxa"/>
            <w:gridSpan w:val="2"/>
            <w:vAlign w:val="bottom"/>
          </w:tcPr>
          <w:p w:rsidR="008D560D" w:rsidRPr="008A4253" w:rsidRDefault="008D560D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  <w:gridSpan w:val="2"/>
            <w:vAlign w:val="bottom"/>
          </w:tcPr>
          <w:p w:rsidR="008D560D" w:rsidRPr="008A4253" w:rsidRDefault="00B933A3" w:rsidP="00B933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61" w:type="dxa"/>
            <w:vAlign w:val="bottom"/>
          </w:tcPr>
          <w:p w:rsidR="008D560D" w:rsidRPr="008A4253" w:rsidRDefault="008D560D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8" w:type="dxa"/>
            <w:vAlign w:val="bottom"/>
          </w:tcPr>
          <w:p w:rsidR="008D560D" w:rsidRPr="008A4253" w:rsidRDefault="001B25E4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21,300</w:t>
            </w:r>
          </w:p>
        </w:tc>
      </w:tr>
      <w:tr w:rsidR="009B2018" w:rsidRPr="008A4253" w:rsidTr="001B25E4">
        <w:tc>
          <w:tcPr>
            <w:tcW w:w="4070" w:type="dxa"/>
            <w:vAlign w:val="bottom"/>
          </w:tcPr>
          <w:p w:rsidR="009B2018" w:rsidRPr="008A4253" w:rsidRDefault="009B2018" w:rsidP="00671333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ลูกหนี้การค้า</w:t>
            </w:r>
            <w:r w:rsidR="001B25E4">
              <w:rPr>
                <w:rFonts w:ascii="Angsana New" w:hAnsi="Angsana New" w:hint="cs"/>
                <w:sz w:val="30"/>
                <w:szCs w:val="30"/>
                <w:cs/>
              </w:rPr>
              <w:t>และลูกหนี้อื่น</w:t>
            </w:r>
          </w:p>
        </w:tc>
        <w:tc>
          <w:tcPr>
            <w:tcW w:w="251" w:type="dxa"/>
            <w:gridSpan w:val="2"/>
            <w:vAlign w:val="bottom"/>
          </w:tcPr>
          <w:p w:rsidR="009B2018" w:rsidRPr="008A4253" w:rsidRDefault="009B2018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9B2018" w:rsidRPr="008A4253" w:rsidRDefault="001B25E4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376,761</w:t>
            </w:r>
          </w:p>
        </w:tc>
        <w:tc>
          <w:tcPr>
            <w:tcW w:w="240" w:type="dxa"/>
            <w:gridSpan w:val="2"/>
            <w:vAlign w:val="bottom"/>
          </w:tcPr>
          <w:p w:rsidR="009B2018" w:rsidRPr="008A4253" w:rsidRDefault="009B2018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  <w:gridSpan w:val="2"/>
            <w:vAlign w:val="bottom"/>
          </w:tcPr>
          <w:p w:rsidR="009B2018" w:rsidRPr="008A4253" w:rsidRDefault="00B933A3" w:rsidP="00B933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61" w:type="dxa"/>
            <w:vAlign w:val="bottom"/>
          </w:tcPr>
          <w:p w:rsidR="009B2018" w:rsidRPr="008A4253" w:rsidRDefault="009B2018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8" w:type="dxa"/>
            <w:vAlign w:val="bottom"/>
          </w:tcPr>
          <w:p w:rsidR="009B2018" w:rsidRPr="008A4253" w:rsidRDefault="001B25E4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376,761</w:t>
            </w:r>
          </w:p>
        </w:tc>
      </w:tr>
      <w:tr w:rsidR="009B2018" w:rsidRPr="008A4253" w:rsidTr="001B25E4">
        <w:tc>
          <w:tcPr>
            <w:tcW w:w="4070" w:type="dxa"/>
            <w:vAlign w:val="bottom"/>
          </w:tcPr>
          <w:p w:rsidR="009B2018" w:rsidRPr="008A4253" w:rsidRDefault="009B2018" w:rsidP="00BD3D91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สินค้าคงเหลือ</w:t>
            </w:r>
          </w:p>
        </w:tc>
        <w:tc>
          <w:tcPr>
            <w:tcW w:w="251" w:type="dxa"/>
            <w:gridSpan w:val="2"/>
            <w:vAlign w:val="bottom"/>
          </w:tcPr>
          <w:p w:rsidR="009B2018" w:rsidRPr="008A4253" w:rsidRDefault="009B2018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9B2018" w:rsidRPr="008A4253" w:rsidRDefault="00B933A3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54,291</w:t>
            </w:r>
          </w:p>
        </w:tc>
        <w:tc>
          <w:tcPr>
            <w:tcW w:w="240" w:type="dxa"/>
            <w:gridSpan w:val="2"/>
            <w:vAlign w:val="bottom"/>
          </w:tcPr>
          <w:p w:rsidR="009B2018" w:rsidRPr="008A4253" w:rsidRDefault="009B2018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  <w:gridSpan w:val="2"/>
            <w:vAlign w:val="bottom"/>
          </w:tcPr>
          <w:p w:rsidR="009B2018" w:rsidRPr="008A4253" w:rsidRDefault="00B933A3" w:rsidP="00B933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61" w:type="dxa"/>
            <w:vAlign w:val="bottom"/>
          </w:tcPr>
          <w:p w:rsidR="009B2018" w:rsidRPr="008A4253" w:rsidRDefault="009B2018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8" w:type="dxa"/>
            <w:vAlign w:val="bottom"/>
          </w:tcPr>
          <w:p w:rsidR="009B2018" w:rsidRPr="008A4253" w:rsidRDefault="00B933A3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54,291</w:t>
            </w:r>
          </w:p>
        </w:tc>
      </w:tr>
      <w:tr w:rsidR="009B2018" w:rsidRPr="008A4253" w:rsidTr="001B25E4">
        <w:tc>
          <w:tcPr>
            <w:tcW w:w="4070" w:type="dxa"/>
            <w:vAlign w:val="bottom"/>
          </w:tcPr>
          <w:p w:rsidR="001B25E4" w:rsidRDefault="009B2018" w:rsidP="001B25E4">
            <w:pPr>
              <w:ind w:hanging="2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สินทรัพย์หมุนเวียนอื่น</w:t>
            </w:r>
            <w:r w:rsidR="001B25E4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</w:p>
          <w:p w:rsidR="009B2018" w:rsidRPr="008A4253" w:rsidRDefault="001B25E4" w:rsidP="001B25E4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สินทรัพย์ไม่หมุนเวียนอื่น</w:t>
            </w:r>
          </w:p>
        </w:tc>
        <w:tc>
          <w:tcPr>
            <w:tcW w:w="251" w:type="dxa"/>
            <w:gridSpan w:val="2"/>
            <w:vAlign w:val="bottom"/>
          </w:tcPr>
          <w:p w:rsidR="009B2018" w:rsidRPr="008A4253" w:rsidRDefault="009B2018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9B2018" w:rsidRPr="008A4253" w:rsidRDefault="00B933A3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181,</w:t>
            </w:r>
            <w:r w:rsidR="001B25E4">
              <w:rPr>
                <w:rFonts w:ascii="Angsana New" w:hAnsi="Angsana New"/>
                <w:sz w:val="30"/>
                <w:szCs w:val="30"/>
              </w:rPr>
              <w:t>996</w:t>
            </w:r>
          </w:p>
        </w:tc>
        <w:tc>
          <w:tcPr>
            <w:tcW w:w="240" w:type="dxa"/>
            <w:gridSpan w:val="2"/>
            <w:vAlign w:val="bottom"/>
          </w:tcPr>
          <w:p w:rsidR="009B2018" w:rsidRPr="008A4253" w:rsidRDefault="009B2018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  <w:gridSpan w:val="2"/>
            <w:vAlign w:val="bottom"/>
          </w:tcPr>
          <w:p w:rsidR="009B2018" w:rsidRPr="008A4253" w:rsidRDefault="00BF6C27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61" w:type="dxa"/>
            <w:vAlign w:val="bottom"/>
          </w:tcPr>
          <w:p w:rsidR="009B2018" w:rsidRPr="008A4253" w:rsidRDefault="009B2018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8" w:type="dxa"/>
            <w:vAlign w:val="bottom"/>
          </w:tcPr>
          <w:p w:rsidR="009B2018" w:rsidRPr="008A4253" w:rsidRDefault="00B933A3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181,</w:t>
            </w:r>
            <w:r w:rsidR="001B25E4">
              <w:rPr>
                <w:rFonts w:ascii="Angsana New" w:hAnsi="Angsana New"/>
                <w:sz w:val="30"/>
                <w:szCs w:val="30"/>
              </w:rPr>
              <w:t>996</w:t>
            </w:r>
          </w:p>
        </w:tc>
      </w:tr>
      <w:tr w:rsidR="008D560D" w:rsidRPr="008A4253" w:rsidTr="001B25E4">
        <w:tc>
          <w:tcPr>
            <w:tcW w:w="4070" w:type="dxa"/>
            <w:vAlign w:val="bottom"/>
          </w:tcPr>
          <w:p w:rsidR="008D560D" w:rsidRPr="008A4253" w:rsidRDefault="008D560D" w:rsidP="00BD3D91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251" w:type="dxa"/>
            <w:gridSpan w:val="2"/>
            <w:vAlign w:val="bottom"/>
          </w:tcPr>
          <w:p w:rsidR="008D560D" w:rsidRPr="008A4253" w:rsidRDefault="008D560D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8D560D" w:rsidRPr="008A4253" w:rsidRDefault="00BF6C27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4,847,647</w:t>
            </w:r>
          </w:p>
        </w:tc>
        <w:tc>
          <w:tcPr>
            <w:tcW w:w="240" w:type="dxa"/>
            <w:gridSpan w:val="2"/>
            <w:vAlign w:val="bottom"/>
          </w:tcPr>
          <w:p w:rsidR="008D560D" w:rsidRPr="008A4253" w:rsidRDefault="008D560D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  <w:gridSpan w:val="2"/>
            <w:vAlign w:val="bottom"/>
          </w:tcPr>
          <w:p w:rsidR="008D560D" w:rsidRPr="008A4253" w:rsidRDefault="00BF6C27" w:rsidP="00BF6C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6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(242,355)</w:t>
            </w:r>
          </w:p>
        </w:tc>
        <w:tc>
          <w:tcPr>
            <w:tcW w:w="261" w:type="dxa"/>
            <w:vAlign w:val="bottom"/>
          </w:tcPr>
          <w:p w:rsidR="008D560D" w:rsidRPr="008A4253" w:rsidRDefault="008D560D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8" w:type="dxa"/>
            <w:vAlign w:val="bottom"/>
          </w:tcPr>
          <w:p w:rsidR="008D560D" w:rsidRPr="008A4253" w:rsidRDefault="00A81018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4,605,292</w:t>
            </w:r>
          </w:p>
        </w:tc>
      </w:tr>
      <w:tr w:rsidR="009B2018" w:rsidRPr="008A4253" w:rsidTr="001B25E4">
        <w:tc>
          <w:tcPr>
            <w:tcW w:w="4070" w:type="dxa"/>
            <w:vAlign w:val="bottom"/>
          </w:tcPr>
          <w:p w:rsidR="009B2018" w:rsidRPr="008A4253" w:rsidRDefault="009B2018" w:rsidP="00BD3D91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สินทรัพย์ไม่มีตัวตน</w:t>
            </w:r>
          </w:p>
        </w:tc>
        <w:tc>
          <w:tcPr>
            <w:tcW w:w="251" w:type="dxa"/>
            <w:gridSpan w:val="2"/>
            <w:vAlign w:val="bottom"/>
          </w:tcPr>
          <w:p w:rsidR="009B2018" w:rsidRPr="008A4253" w:rsidRDefault="009B2018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9B2018" w:rsidRPr="008A4253" w:rsidRDefault="00BF6C27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81</w:t>
            </w:r>
          </w:p>
        </w:tc>
        <w:tc>
          <w:tcPr>
            <w:tcW w:w="240" w:type="dxa"/>
            <w:gridSpan w:val="2"/>
            <w:vAlign w:val="bottom"/>
          </w:tcPr>
          <w:p w:rsidR="009B2018" w:rsidRPr="008A4253" w:rsidRDefault="009B2018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  <w:gridSpan w:val="2"/>
            <w:vAlign w:val="bottom"/>
          </w:tcPr>
          <w:p w:rsidR="009B2018" w:rsidRPr="008A4253" w:rsidRDefault="00BF6C27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1,115,835</w:t>
            </w:r>
          </w:p>
        </w:tc>
        <w:tc>
          <w:tcPr>
            <w:tcW w:w="261" w:type="dxa"/>
            <w:vAlign w:val="bottom"/>
          </w:tcPr>
          <w:p w:rsidR="009B2018" w:rsidRPr="008A4253" w:rsidRDefault="009B2018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8" w:type="dxa"/>
            <w:vAlign w:val="bottom"/>
          </w:tcPr>
          <w:p w:rsidR="009B2018" w:rsidRPr="008A4253" w:rsidRDefault="00A81018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1,115,916</w:t>
            </w:r>
          </w:p>
        </w:tc>
      </w:tr>
      <w:tr w:rsidR="009B2018" w:rsidRPr="008A4253" w:rsidTr="001B25E4">
        <w:tc>
          <w:tcPr>
            <w:tcW w:w="4070" w:type="dxa"/>
            <w:vAlign w:val="bottom"/>
          </w:tcPr>
          <w:p w:rsidR="009B2018" w:rsidRPr="008A4253" w:rsidRDefault="009B2018" w:rsidP="00BD3D91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เงินเบิกเกินบัญชี</w:t>
            </w:r>
            <w:r w:rsidR="00D25FC8" w:rsidRPr="008A4253">
              <w:rPr>
                <w:rFonts w:ascii="Angsana New" w:hAnsi="Angsana New" w:hint="cs"/>
                <w:sz w:val="30"/>
                <w:szCs w:val="30"/>
                <w:cs/>
              </w:rPr>
              <w:t>ธนาคาร</w:t>
            </w:r>
            <w:r w:rsidR="000060E5" w:rsidRPr="008A4253">
              <w:rPr>
                <w:rFonts w:ascii="Angsana New" w:hAnsi="Angsana New" w:hint="cs"/>
                <w:sz w:val="30"/>
                <w:szCs w:val="30"/>
                <w:cs/>
              </w:rPr>
              <w:t>และเงินกู้ยืมระยะสั้น</w:t>
            </w:r>
          </w:p>
        </w:tc>
        <w:tc>
          <w:tcPr>
            <w:tcW w:w="251" w:type="dxa"/>
            <w:gridSpan w:val="2"/>
            <w:vAlign w:val="bottom"/>
          </w:tcPr>
          <w:p w:rsidR="009B2018" w:rsidRPr="008A4253" w:rsidRDefault="009B2018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9B2018" w:rsidRPr="008A4253" w:rsidRDefault="00BF6C27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(299,536)</w:t>
            </w:r>
          </w:p>
        </w:tc>
        <w:tc>
          <w:tcPr>
            <w:tcW w:w="240" w:type="dxa"/>
            <w:gridSpan w:val="2"/>
            <w:vAlign w:val="bottom"/>
          </w:tcPr>
          <w:p w:rsidR="009B2018" w:rsidRPr="008A4253" w:rsidRDefault="009B2018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  <w:gridSpan w:val="2"/>
            <w:vAlign w:val="bottom"/>
          </w:tcPr>
          <w:p w:rsidR="009B2018" w:rsidRPr="008A4253" w:rsidRDefault="00BF6C27" w:rsidP="00BF6C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61" w:type="dxa"/>
            <w:vAlign w:val="bottom"/>
          </w:tcPr>
          <w:p w:rsidR="009B2018" w:rsidRPr="008A4253" w:rsidRDefault="009B2018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8" w:type="dxa"/>
            <w:vAlign w:val="bottom"/>
          </w:tcPr>
          <w:p w:rsidR="009B2018" w:rsidRPr="008A4253" w:rsidRDefault="00A81018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(299,536)</w:t>
            </w:r>
          </w:p>
        </w:tc>
      </w:tr>
      <w:tr w:rsidR="00355AFF" w:rsidRPr="008A4253" w:rsidTr="001B25E4">
        <w:tc>
          <w:tcPr>
            <w:tcW w:w="4070" w:type="dxa"/>
            <w:vAlign w:val="bottom"/>
          </w:tcPr>
          <w:p w:rsidR="00355AFF" w:rsidRPr="008A4253" w:rsidRDefault="00355AFF" w:rsidP="00671333">
            <w:pPr>
              <w:ind w:hanging="2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</w:t>
            </w:r>
            <w:r w:rsidR="001B25E4">
              <w:rPr>
                <w:rFonts w:ascii="Angsana New" w:hAnsi="Angsana New" w:hint="cs"/>
                <w:sz w:val="30"/>
                <w:szCs w:val="30"/>
                <w:cs/>
              </w:rPr>
              <w:t>และเจ้าหนี้อื่น</w:t>
            </w:r>
          </w:p>
        </w:tc>
        <w:tc>
          <w:tcPr>
            <w:tcW w:w="251" w:type="dxa"/>
            <w:gridSpan w:val="2"/>
            <w:vAlign w:val="bottom"/>
          </w:tcPr>
          <w:p w:rsidR="00355AFF" w:rsidRPr="008A4253" w:rsidRDefault="00355AF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355AFF" w:rsidRPr="008A4253" w:rsidRDefault="00BF6C27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</w:t>
            </w:r>
            <w:r w:rsidR="001B25E4">
              <w:rPr>
                <w:rFonts w:ascii="Angsana New" w:hAnsi="Angsana New"/>
                <w:sz w:val="30"/>
                <w:szCs w:val="30"/>
              </w:rPr>
              <w:t>242,765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240" w:type="dxa"/>
            <w:gridSpan w:val="2"/>
            <w:vAlign w:val="bottom"/>
          </w:tcPr>
          <w:p w:rsidR="00355AFF" w:rsidRPr="008A4253" w:rsidRDefault="00355AF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  <w:gridSpan w:val="2"/>
            <w:vAlign w:val="bottom"/>
          </w:tcPr>
          <w:p w:rsidR="00355AFF" w:rsidRPr="008A4253" w:rsidRDefault="00BF6C27" w:rsidP="00BF6C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61" w:type="dxa"/>
            <w:vAlign w:val="bottom"/>
          </w:tcPr>
          <w:p w:rsidR="00355AFF" w:rsidRPr="008A4253" w:rsidRDefault="00355AF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8" w:type="dxa"/>
            <w:vAlign w:val="bottom"/>
          </w:tcPr>
          <w:p w:rsidR="00355AFF" w:rsidRPr="008A4253" w:rsidRDefault="00A81018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</w:t>
            </w:r>
            <w:r w:rsidR="001B25E4">
              <w:rPr>
                <w:rFonts w:ascii="Angsana New" w:hAnsi="Angsana New"/>
                <w:sz w:val="30"/>
                <w:szCs w:val="30"/>
              </w:rPr>
              <w:t>242,765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21307E" w:rsidRPr="008A4253" w:rsidTr="001B25E4">
        <w:tc>
          <w:tcPr>
            <w:tcW w:w="4070" w:type="dxa"/>
            <w:vAlign w:val="bottom"/>
          </w:tcPr>
          <w:p w:rsidR="0021307E" w:rsidRPr="008A4253" w:rsidRDefault="0021307E" w:rsidP="00BD3D91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หนี้สินหมุนเวียนอื่น</w:t>
            </w:r>
            <w:r w:rsidR="001B25E4">
              <w:rPr>
                <w:rFonts w:ascii="Angsana New" w:hAnsi="Angsana New" w:hint="cs"/>
                <w:sz w:val="30"/>
                <w:szCs w:val="30"/>
                <w:cs/>
              </w:rPr>
              <w:t>และหนี้สินไม่หมุนเวียนอื่น</w:t>
            </w:r>
          </w:p>
        </w:tc>
        <w:tc>
          <w:tcPr>
            <w:tcW w:w="251" w:type="dxa"/>
            <w:gridSpan w:val="2"/>
            <w:vAlign w:val="bottom"/>
          </w:tcPr>
          <w:p w:rsidR="0021307E" w:rsidRPr="008A4253" w:rsidRDefault="0021307E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21307E" w:rsidRPr="008A4253" w:rsidRDefault="00BF6C27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</w:t>
            </w:r>
            <w:r w:rsidR="001B25E4">
              <w:rPr>
                <w:rFonts w:ascii="Angsana New" w:hAnsi="Angsana New"/>
                <w:sz w:val="30"/>
                <w:szCs w:val="30"/>
              </w:rPr>
              <w:t>32,883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240" w:type="dxa"/>
            <w:gridSpan w:val="2"/>
            <w:vAlign w:val="bottom"/>
          </w:tcPr>
          <w:p w:rsidR="0021307E" w:rsidRPr="008A4253" w:rsidRDefault="0021307E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  <w:gridSpan w:val="2"/>
            <w:vAlign w:val="bottom"/>
          </w:tcPr>
          <w:p w:rsidR="0021307E" w:rsidRPr="008A4253" w:rsidRDefault="00BF6C27" w:rsidP="00BF6C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61" w:type="dxa"/>
            <w:vAlign w:val="bottom"/>
          </w:tcPr>
          <w:p w:rsidR="0021307E" w:rsidRPr="008A4253" w:rsidRDefault="0021307E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8" w:type="dxa"/>
            <w:vAlign w:val="bottom"/>
          </w:tcPr>
          <w:p w:rsidR="0021307E" w:rsidRPr="008A4253" w:rsidRDefault="00BF6C27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</w:t>
            </w:r>
            <w:r w:rsidR="001B25E4">
              <w:rPr>
                <w:rFonts w:ascii="Angsana New" w:hAnsi="Angsana New"/>
                <w:sz w:val="30"/>
                <w:szCs w:val="30"/>
              </w:rPr>
              <w:t>32,883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8D560D" w:rsidRPr="008A4253" w:rsidTr="001B25E4">
        <w:tc>
          <w:tcPr>
            <w:tcW w:w="4070" w:type="dxa"/>
            <w:vAlign w:val="bottom"/>
          </w:tcPr>
          <w:p w:rsidR="008D560D" w:rsidRPr="008A4253" w:rsidRDefault="0021307E" w:rsidP="00BD3D91">
            <w:pPr>
              <w:ind w:hanging="2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51" w:type="dxa"/>
            <w:gridSpan w:val="2"/>
            <w:vAlign w:val="bottom"/>
          </w:tcPr>
          <w:p w:rsidR="008D560D" w:rsidRPr="008A4253" w:rsidRDefault="008D560D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8D560D" w:rsidRPr="008A4253" w:rsidRDefault="00BF6C27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(3,</w:t>
            </w:r>
            <w:r w:rsidR="00A81018" w:rsidRPr="008A4253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11,029)</w:t>
            </w:r>
          </w:p>
        </w:tc>
        <w:tc>
          <w:tcPr>
            <w:tcW w:w="240" w:type="dxa"/>
            <w:gridSpan w:val="2"/>
            <w:vAlign w:val="bottom"/>
          </w:tcPr>
          <w:p w:rsidR="008D560D" w:rsidRPr="008A4253" w:rsidRDefault="008D560D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  <w:gridSpan w:val="2"/>
            <w:vAlign w:val="bottom"/>
          </w:tcPr>
          <w:p w:rsidR="008D560D" w:rsidRPr="008A4253" w:rsidRDefault="00BF6C27" w:rsidP="00D25F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61" w:type="dxa"/>
            <w:vAlign w:val="bottom"/>
          </w:tcPr>
          <w:p w:rsidR="008D560D" w:rsidRPr="008A4253" w:rsidRDefault="008D560D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8" w:type="dxa"/>
            <w:vAlign w:val="bottom"/>
          </w:tcPr>
          <w:p w:rsidR="008D560D" w:rsidRPr="008A4253" w:rsidRDefault="00A81018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(3,311,029)</w:t>
            </w:r>
          </w:p>
        </w:tc>
      </w:tr>
      <w:tr w:rsidR="0021307E" w:rsidRPr="008A4253" w:rsidTr="001B25E4">
        <w:tc>
          <w:tcPr>
            <w:tcW w:w="4070" w:type="dxa"/>
            <w:vAlign w:val="bottom"/>
          </w:tcPr>
          <w:p w:rsidR="0021307E" w:rsidRPr="008A4253" w:rsidRDefault="0021307E" w:rsidP="00BD3D91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หนี้สินตราสารอนุพันธ์</w:t>
            </w:r>
          </w:p>
        </w:tc>
        <w:tc>
          <w:tcPr>
            <w:tcW w:w="251" w:type="dxa"/>
            <w:gridSpan w:val="2"/>
            <w:vAlign w:val="bottom"/>
          </w:tcPr>
          <w:p w:rsidR="0021307E" w:rsidRPr="008A4253" w:rsidRDefault="0021307E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21307E" w:rsidRPr="008A4253" w:rsidRDefault="00BF6C27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40" w:type="dxa"/>
            <w:gridSpan w:val="2"/>
            <w:vAlign w:val="bottom"/>
          </w:tcPr>
          <w:p w:rsidR="0021307E" w:rsidRPr="008A4253" w:rsidRDefault="0021307E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  <w:gridSpan w:val="2"/>
            <w:vAlign w:val="bottom"/>
          </w:tcPr>
          <w:p w:rsidR="0021307E" w:rsidRPr="008A4253" w:rsidRDefault="00BF6C27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(44,333)</w:t>
            </w:r>
          </w:p>
        </w:tc>
        <w:tc>
          <w:tcPr>
            <w:tcW w:w="261" w:type="dxa"/>
            <w:vAlign w:val="bottom"/>
          </w:tcPr>
          <w:p w:rsidR="0021307E" w:rsidRPr="008A4253" w:rsidRDefault="0021307E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8" w:type="dxa"/>
            <w:vAlign w:val="bottom"/>
          </w:tcPr>
          <w:p w:rsidR="0021307E" w:rsidRPr="008A4253" w:rsidRDefault="00A81018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(44,333)</w:t>
            </w:r>
          </w:p>
        </w:tc>
      </w:tr>
      <w:tr w:rsidR="00272D34" w:rsidRPr="008A4253" w:rsidTr="001B25E4">
        <w:tc>
          <w:tcPr>
            <w:tcW w:w="4070" w:type="dxa"/>
            <w:vAlign w:val="bottom"/>
          </w:tcPr>
          <w:p w:rsidR="00272D34" w:rsidRPr="008A4253" w:rsidRDefault="00272D34" w:rsidP="00272D34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หนี้สินภาษีเงินได้รอตัดบัญชี</w:t>
            </w:r>
          </w:p>
        </w:tc>
        <w:tc>
          <w:tcPr>
            <w:tcW w:w="251" w:type="dxa"/>
            <w:gridSpan w:val="2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272D34" w:rsidRPr="008A4253" w:rsidRDefault="00272D34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40" w:type="dxa"/>
            <w:gridSpan w:val="2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  <w:gridSpan w:val="2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(156,045)</w:t>
            </w:r>
          </w:p>
        </w:tc>
        <w:tc>
          <w:tcPr>
            <w:tcW w:w="261" w:type="dxa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8" w:type="dxa"/>
            <w:vAlign w:val="bottom"/>
          </w:tcPr>
          <w:p w:rsidR="00272D34" w:rsidRPr="008A4253" w:rsidRDefault="00272D34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(156,045)</w:t>
            </w:r>
          </w:p>
        </w:tc>
      </w:tr>
      <w:tr w:rsidR="00272D34" w:rsidRPr="008A4253" w:rsidTr="001B25E4">
        <w:tc>
          <w:tcPr>
            <w:tcW w:w="4070" w:type="dxa"/>
            <w:vAlign w:val="bottom"/>
          </w:tcPr>
          <w:p w:rsidR="00272D34" w:rsidRPr="008A4253" w:rsidRDefault="00272D34" w:rsidP="00272D34">
            <w:pPr>
              <w:tabs>
                <w:tab w:val="left" w:pos="1170"/>
              </w:tabs>
              <w:ind w:hanging="2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รวมสินทรัพย์สุทธิที่ระบุได้</w:t>
            </w:r>
          </w:p>
        </w:tc>
        <w:tc>
          <w:tcPr>
            <w:tcW w:w="251" w:type="dxa"/>
            <w:gridSpan w:val="2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1,</w:t>
            </w:r>
            <w:r w:rsidR="00B579BF">
              <w:rPr>
                <w:rFonts w:ascii="Angsana New" w:hAnsi="Angsana New"/>
                <w:b/>
                <w:bCs/>
                <w:sz w:val="30"/>
                <w:szCs w:val="30"/>
              </w:rPr>
              <w:t>595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="00B579BF">
              <w:rPr>
                <w:rFonts w:ascii="Angsana New" w:hAnsi="Angsana New"/>
                <w:b/>
                <w:bCs/>
                <w:sz w:val="30"/>
                <w:szCs w:val="30"/>
              </w:rPr>
              <w:t>863</w:t>
            </w:r>
          </w:p>
        </w:tc>
        <w:tc>
          <w:tcPr>
            <w:tcW w:w="240" w:type="dxa"/>
            <w:gridSpan w:val="2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673,102</w:t>
            </w:r>
          </w:p>
        </w:tc>
        <w:tc>
          <w:tcPr>
            <w:tcW w:w="261" w:type="dxa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8" w:type="dxa"/>
            <w:tcBorders>
              <w:top w:val="single" w:sz="4" w:space="0" w:color="auto"/>
            </w:tcBorders>
            <w:vAlign w:val="bottom"/>
          </w:tcPr>
          <w:p w:rsidR="00272D34" w:rsidRPr="008A4253" w:rsidRDefault="00272D34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ind w:right="-6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2,</w:t>
            </w:r>
            <w:r w:rsidR="00B579BF">
              <w:rPr>
                <w:rFonts w:ascii="Angsana New" w:hAnsi="Angsana New"/>
                <w:b/>
                <w:bCs/>
                <w:sz w:val="30"/>
                <w:szCs w:val="30"/>
              </w:rPr>
              <w:t>268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="00B579BF">
              <w:rPr>
                <w:rFonts w:ascii="Angsana New" w:hAnsi="Angsana New"/>
                <w:b/>
                <w:bCs/>
                <w:sz w:val="30"/>
                <w:szCs w:val="30"/>
              </w:rPr>
              <w:t>965</w:t>
            </w:r>
          </w:p>
        </w:tc>
      </w:tr>
      <w:tr w:rsidR="00272D34" w:rsidRPr="008A4253" w:rsidTr="001B25E4">
        <w:tc>
          <w:tcPr>
            <w:tcW w:w="4070" w:type="dxa"/>
            <w:vAlign w:val="bottom"/>
          </w:tcPr>
          <w:p w:rsidR="00272D34" w:rsidRPr="008A4253" w:rsidRDefault="00272D34" w:rsidP="00272D34">
            <w:pPr>
              <w:tabs>
                <w:tab w:val="left" w:pos="1170"/>
              </w:tabs>
              <w:ind w:hanging="24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i/>
                <w:iCs/>
                <w:spacing w:val="-4"/>
                <w:sz w:val="30"/>
                <w:szCs w:val="30"/>
                <w:cs/>
              </w:rPr>
              <w:t>หัก</w:t>
            </w: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ส่วนได้เสียที่ไม่มีอำนาจควบคุม </w:t>
            </w:r>
            <w:r w:rsidRPr="001B25E4">
              <w:rPr>
                <w:rFonts w:ascii="Angsana New" w:hAnsi="Angsana New" w:hint="cs"/>
                <w:i/>
                <w:iCs/>
                <w:spacing w:val="-4"/>
                <w:sz w:val="30"/>
                <w:szCs w:val="30"/>
                <w:cs/>
              </w:rPr>
              <w:t>(ร้อยละ</w:t>
            </w:r>
            <w:r w:rsidRPr="001B25E4">
              <w:rPr>
                <w:rFonts w:ascii="Angsana New" w:hAnsi="Angsana New" w:hint="cs"/>
                <w:i/>
                <w:iCs/>
                <w:spacing w:val="-4"/>
                <w:sz w:val="30"/>
                <w:szCs w:val="30"/>
              </w:rPr>
              <w:t xml:space="preserve"> 0.03)</w:t>
            </w:r>
          </w:p>
        </w:tc>
        <w:tc>
          <w:tcPr>
            <w:tcW w:w="251" w:type="dxa"/>
            <w:gridSpan w:val="2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4" w:type="dxa"/>
            <w:gridSpan w:val="2"/>
            <w:tcBorders>
              <w:top w:val="double" w:sz="4" w:space="0" w:color="auto"/>
            </w:tcBorders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gridSpan w:val="2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8" w:type="dxa"/>
            <w:gridSpan w:val="2"/>
            <w:tcBorders>
              <w:top w:val="double" w:sz="4" w:space="0" w:color="auto"/>
            </w:tcBorders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1" w:type="dxa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  <w:vAlign w:val="bottom"/>
          </w:tcPr>
          <w:p w:rsidR="00272D34" w:rsidRPr="008A4253" w:rsidRDefault="00272D34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(647)</w:t>
            </w:r>
          </w:p>
        </w:tc>
      </w:tr>
      <w:tr w:rsidR="00272D34" w:rsidRPr="008A4253" w:rsidTr="001B25E4">
        <w:tc>
          <w:tcPr>
            <w:tcW w:w="4070" w:type="dxa"/>
            <w:vAlign w:val="bottom"/>
          </w:tcPr>
          <w:p w:rsidR="00272D34" w:rsidRPr="008A4253" w:rsidRDefault="00272D34" w:rsidP="00272D34">
            <w:pPr>
              <w:tabs>
                <w:tab w:val="left" w:pos="1170"/>
              </w:tabs>
              <w:ind w:hanging="24"/>
              <w:rPr>
                <w:rFonts w:ascii="Angsana New" w:hAnsi="Angsana New"/>
                <w:b/>
                <w:bCs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pacing w:val="-4"/>
                <w:sz w:val="30"/>
                <w:szCs w:val="30"/>
                <w:cs/>
              </w:rPr>
              <w:t>รวมสินทรัพย์สุทธิที่ระบุได้ที่ได้รับ</w:t>
            </w:r>
            <w:r w:rsidRPr="008A4253">
              <w:rPr>
                <w:rFonts w:ascii="Angsana New" w:hAnsi="Angsana New" w:hint="cs"/>
                <w:b/>
                <w:bCs/>
                <w:spacing w:val="-4"/>
                <w:sz w:val="30"/>
                <w:szCs w:val="30"/>
              </w:rPr>
              <w:t xml:space="preserve"> </w:t>
            </w:r>
            <w:r w:rsidRPr="001B25E4">
              <w:rPr>
                <w:rFonts w:ascii="Angsana New" w:hAnsi="Angsana New" w:hint="cs"/>
                <w:i/>
                <w:iCs/>
                <w:spacing w:val="-4"/>
                <w:sz w:val="30"/>
                <w:szCs w:val="30"/>
                <w:cs/>
              </w:rPr>
              <w:t>(ร้อยละ</w:t>
            </w:r>
            <w:r w:rsidRPr="001B25E4">
              <w:rPr>
                <w:rFonts w:ascii="Angsana New" w:hAnsi="Angsana New" w:hint="cs"/>
                <w:i/>
                <w:iCs/>
                <w:spacing w:val="-4"/>
                <w:sz w:val="30"/>
                <w:szCs w:val="30"/>
              </w:rPr>
              <w:t xml:space="preserve"> 99.97)</w:t>
            </w:r>
          </w:p>
        </w:tc>
        <w:tc>
          <w:tcPr>
            <w:tcW w:w="251" w:type="dxa"/>
            <w:gridSpan w:val="2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gridSpan w:val="2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8" w:type="dxa"/>
            <w:gridSpan w:val="2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1" w:type="dxa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8" w:type="dxa"/>
            <w:tcBorders>
              <w:top w:val="single" w:sz="4" w:space="0" w:color="auto"/>
            </w:tcBorders>
            <w:vAlign w:val="bottom"/>
          </w:tcPr>
          <w:p w:rsidR="00272D34" w:rsidRPr="008A4253" w:rsidRDefault="00272D34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ind w:right="-6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2,</w:t>
            </w:r>
            <w:r w:rsidR="00B579BF">
              <w:rPr>
                <w:rFonts w:ascii="Angsana New" w:hAnsi="Angsana New"/>
                <w:b/>
                <w:bCs/>
                <w:sz w:val="30"/>
                <w:szCs w:val="30"/>
              </w:rPr>
              <w:t>268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="00B579BF">
              <w:rPr>
                <w:rFonts w:ascii="Angsana New" w:hAnsi="Angsana New"/>
                <w:b/>
                <w:bCs/>
                <w:sz w:val="30"/>
                <w:szCs w:val="30"/>
              </w:rPr>
              <w:t>318</w:t>
            </w:r>
          </w:p>
        </w:tc>
      </w:tr>
      <w:tr w:rsidR="00272D34" w:rsidRPr="008A4253" w:rsidTr="001B25E4">
        <w:tc>
          <w:tcPr>
            <w:tcW w:w="4070" w:type="dxa"/>
            <w:vAlign w:val="bottom"/>
          </w:tcPr>
          <w:p w:rsidR="00272D34" w:rsidRPr="008A4253" w:rsidRDefault="00272D34" w:rsidP="00272D34">
            <w:pPr>
              <w:ind w:hanging="2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กำไรจากการ</w:t>
            </w:r>
            <w:r w:rsidR="00AF7E56" w:rsidRPr="008A4253">
              <w:rPr>
                <w:rFonts w:ascii="Angsana New" w:hAnsi="Angsana New" w:hint="cs"/>
                <w:sz w:val="30"/>
                <w:szCs w:val="30"/>
                <w:cs/>
              </w:rPr>
              <w:t>ต่อรองราคา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ซื้อ</w:t>
            </w:r>
          </w:p>
        </w:tc>
        <w:tc>
          <w:tcPr>
            <w:tcW w:w="251" w:type="dxa"/>
            <w:gridSpan w:val="2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0" w:type="dxa"/>
            <w:gridSpan w:val="2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  <w:gridSpan w:val="2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" w:type="dxa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  <w:vAlign w:val="bottom"/>
          </w:tcPr>
          <w:p w:rsidR="00272D34" w:rsidRPr="008A4253" w:rsidRDefault="00272D34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(269,918)</w:t>
            </w:r>
          </w:p>
        </w:tc>
      </w:tr>
      <w:tr w:rsidR="00272D34" w:rsidRPr="008A4253" w:rsidTr="001B25E4">
        <w:tc>
          <w:tcPr>
            <w:tcW w:w="4070" w:type="dxa"/>
            <w:vAlign w:val="bottom"/>
          </w:tcPr>
          <w:p w:rsidR="00272D34" w:rsidRPr="008A4253" w:rsidRDefault="00272D34" w:rsidP="00272D34">
            <w:pPr>
              <w:ind w:hanging="2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สิ่งตอบแทนที่โอนให้</w:t>
            </w:r>
          </w:p>
        </w:tc>
        <w:tc>
          <w:tcPr>
            <w:tcW w:w="251" w:type="dxa"/>
            <w:gridSpan w:val="2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gridSpan w:val="2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8" w:type="dxa"/>
            <w:gridSpan w:val="2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1" w:type="dxa"/>
            <w:vAlign w:val="bottom"/>
          </w:tcPr>
          <w:p w:rsidR="00272D34" w:rsidRPr="008A4253" w:rsidRDefault="00272D34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72D34" w:rsidRPr="008A4253" w:rsidRDefault="00272D34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ind w:right="-6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1,</w:t>
            </w:r>
            <w:r w:rsidR="00B579BF">
              <w:rPr>
                <w:rFonts w:ascii="Angsana New" w:hAnsi="Angsana New"/>
                <w:b/>
                <w:bCs/>
                <w:sz w:val="30"/>
                <w:szCs w:val="30"/>
              </w:rPr>
              <w:t>998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="00B579BF">
              <w:rPr>
                <w:rFonts w:ascii="Angsana New" w:hAnsi="Angsana New"/>
                <w:b/>
                <w:bCs/>
                <w:sz w:val="30"/>
                <w:szCs w:val="30"/>
              </w:rPr>
              <w:t>400</w:t>
            </w:r>
          </w:p>
        </w:tc>
      </w:tr>
      <w:tr w:rsidR="004A0651" w:rsidRPr="008A4253" w:rsidTr="004A0651">
        <w:tc>
          <w:tcPr>
            <w:tcW w:w="4070" w:type="dxa"/>
            <w:vAlign w:val="bottom"/>
          </w:tcPr>
          <w:p w:rsidR="004A0651" w:rsidRPr="008A4253" w:rsidRDefault="004A0651" w:rsidP="00272D34">
            <w:pPr>
              <w:ind w:hanging="2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1" w:type="dxa"/>
            <w:gridSpan w:val="2"/>
            <w:vAlign w:val="bottom"/>
          </w:tcPr>
          <w:p w:rsidR="004A0651" w:rsidRPr="008A4253" w:rsidRDefault="004A0651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4A0651" w:rsidRPr="008A4253" w:rsidRDefault="004A0651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gridSpan w:val="2"/>
            <w:vAlign w:val="bottom"/>
          </w:tcPr>
          <w:p w:rsidR="004A0651" w:rsidRPr="008A4253" w:rsidRDefault="004A0651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8" w:type="dxa"/>
            <w:gridSpan w:val="2"/>
            <w:vAlign w:val="bottom"/>
          </w:tcPr>
          <w:p w:rsidR="004A0651" w:rsidRPr="008A4253" w:rsidRDefault="004A0651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1" w:type="dxa"/>
            <w:vAlign w:val="bottom"/>
          </w:tcPr>
          <w:p w:rsidR="004A0651" w:rsidRPr="008A4253" w:rsidRDefault="004A0651" w:rsidP="00272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8" w:type="dxa"/>
            <w:tcBorders>
              <w:top w:val="single" w:sz="4" w:space="0" w:color="auto"/>
            </w:tcBorders>
            <w:vAlign w:val="bottom"/>
          </w:tcPr>
          <w:p w:rsidR="004A0651" w:rsidRPr="008A4253" w:rsidRDefault="004A0651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ind w:right="-6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1307E" w:rsidRPr="008A4253" w:rsidTr="001B25E4">
        <w:tc>
          <w:tcPr>
            <w:tcW w:w="4088" w:type="dxa"/>
            <w:gridSpan w:val="2"/>
          </w:tcPr>
          <w:p w:rsidR="0021307E" w:rsidRPr="008A4253" w:rsidRDefault="0021307E" w:rsidP="0021307E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เงินสดสุทธิที่ได้มาจากการซื้อบริษัทย่อย</w:t>
            </w:r>
          </w:p>
        </w:tc>
        <w:tc>
          <w:tcPr>
            <w:tcW w:w="251" w:type="dxa"/>
            <w:gridSpan w:val="2"/>
            <w:vAlign w:val="bottom"/>
          </w:tcPr>
          <w:p w:rsidR="0021307E" w:rsidRPr="008A4253" w:rsidRDefault="0021307E" w:rsidP="0021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1" w:type="dxa"/>
            <w:gridSpan w:val="2"/>
            <w:vAlign w:val="bottom"/>
          </w:tcPr>
          <w:p w:rsidR="0021307E" w:rsidRPr="008A4253" w:rsidRDefault="0021307E" w:rsidP="0021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0" w:type="dxa"/>
            <w:gridSpan w:val="2"/>
            <w:vAlign w:val="bottom"/>
          </w:tcPr>
          <w:p w:rsidR="0021307E" w:rsidRPr="008A4253" w:rsidRDefault="0021307E" w:rsidP="0021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:rsidR="0021307E" w:rsidRPr="008A4253" w:rsidRDefault="0021307E" w:rsidP="0021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" w:type="dxa"/>
            <w:vAlign w:val="bottom"/>
          </w:tcPr>
          <w:p w:rsidR="0021307E" w:rsidRPr="008A4253" w:rsidRDefault="0021307E" w:rsidP="0021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8" w:type="dxa"/>
            <w:vAlign w:val="bottom"/>
          </w:tcPr>
          <w:p w:rsidR="0021307E" w:rsidRPr="008A4253" w:rsidRDefault="00973A46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21,300</w:t>
            </w:r>
          </w:p>
        </w:tc>
      </w:tr>
      <w:tr w:rsidR="0021307E" w:rsidRPr="008A4253" w:rsidTr="001B25E4">
        <w:tc>
          <w:tcPr>
            <w:tcW w:w="4088" w:type="dxa"/>
            <w:gridSpan w:val="2"/>
          </w:tcPr>
          <w:p w:rsidR="0021307E" w:rsidRPr="008A4253" w:rsidRDefault="0021307E" w:rsidP="0021307E">
            <w:pPr>
              <w:ind w:hanging="2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เงินสดที่จ่าย</w:t>
            </w:r>
          </w:p>
        </w:tc>
        <w:tc>
          <w:tcPr>
            <w:tcW w:w="251" w:type="dxa"/>
            <w:gridSpan w:val="2"/>
            <w:vAlign w:val="bottom"/>
          </w:tcPr>
          <w:p w:rsidR="0021307E" w:rsidRPr="008A4253" w:rsidRDefault="0021307E" w:rsidP="0021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1" w:type="dxa"/>
            <w:gridSpan w:val="2"/>
            <w:vAlign w:val="bottom"/>
          </w:tcPr>
          <w:p w:rsidR="0021307E" w:rsidRPr="008A4253" w:rsidRDefault="0021307E" w:rsidP="0021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0" w:type="dxa"/>
            <w:gridSpan w:val="2"/>
            <w:vAlign w:val="bottom"/>
          </w:tcPr>
          <w:p w:rsidR="0021307E" w:rsidRPr="008A4253" w:rsidRDefault="0021307E" w:rsidP="0021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:rsidR="0021307E" w:rsidRPr="008A4253" w:rsidRDefault="0021307E" w:rsidP="0021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" w:type="dxa"/>
            <w:vAlign w:val="bottom"/>
          </w:tcPr>
          <w:p w:rsidR="0021307E" w:rsidRPr="008A4253" w:rsidRDefault="0021307E" w:rsidP="0021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  <w:vAlign w:val="bottom"/>
          </w:tcPr>
          <w:p w:rsidR="0021307E" w:rsidRPr="008A4253" w:rsidRDefault="00973A46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</w:t>
            </w:r>
            <w:r w:rsidR="00A81018" w:rsidRPr="008A4253">
              <w:rPr>
                <w:rFonts w:ascii="Angsana New" w:hAnsi="Angsana New" w:hint="cs"/>
                <w:sz w:val="30"/>
                <w:szCs w:val="30"/>
              </w:rPr>
              <w:t>1,</w:t>
            </w:r>
            <w:r w:rsidR="00B579BF">
              <w:rPr>
                <w:rFonts w:ascii="Angsana New" w:hAnsi="Angsana New"/>
                <w:sz w:val="30"/>
                <w:szCs w:val="30"/>
              </w:rPr>
              <w:t>998</w:t>
            </w:r>
            <w:r w:rsidR="00A81018" w:rsidRPr="008A4253">
              <w:rPr>
                <w:rFonts w:ascii="Angsana New" w:hAnsi="Angsana New" w:hint="cs"/>
                <w:sz w:val="30"/>
                <w:szCs w:val="30"/>
              </w:rPr>
              <w:t>,</w:t>
            </w:r>
            <w:r w:rsidR="00B579BF">
              <w:rPr>
                <w:rFonts w:ascii="Angsana New" w:hAnsi="Angsana New"/>
                <w:sz w:val="30"/>
                <w:szCs w:val="30"/>
              </w:rPr>
              <w:t>400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21307E" w:rsidRPr="008A4253" w:rsidTr="001B25E4">
        <w:tc>
          <w:tcPr>
            <w:tcW w:w="4088" w:type="dxa"/>
            <w:gridSpan w:val="2"/>
            <w:vAlign w:val="bottom"/>
          </w:tcPr>
          <w:p w:rsidR="0021307E" w:rsidRPr="008A4253" w:rsidRDefault="0021307E" w:rsidP="00671333">
            <w:pPr>
              <w:ind w:hanging="2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กระแสเงินสดจ่ายสุทธิ</w:t>
            </w:r>
          </w:p>
        </w:tc>
        <w:tc>
          <w:tcPr>
            <w:tcW w:w="251" w:type="dxa"/>
            <w:gridSpan w:val="2"/>
            <w:vAlign w:val="bottom"/>
          </w:tcPr>
          <w:p w:rsidR="0021307E" w:rsidRPr="008A4253" w:rsidRDefault="0021307E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1" w:type="dxa"/>
            <w:gridSpan w:val="2"/>
            <w:vAlign w:val="bottom"/>
          </w:tcPr>
          <w:p w:rsidR="0021307E" w:rsidRPr="008A4253" w:rsidRDefault="0021307E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0" w:type="dxa"/>
            <w:gridSpan w:val="2"/>
            <w:vAlign w:val="bottom"/>
          </w:tcPr>
          <w:p w:rsidR="0021307E" w:rsidRPr="008A4253" w:rsidRDefault="0021307E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:rsidR="0021307E" w:rsidRPr="008A4253" w:rsidRDefault="0021307E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1" w:type="dxa"/>
            <w:vAlign w:val="bottom"/>
          </w:tcPr>
          <w:p w:rsidR="0021307E" w:rsidRPr="008A4253" w:rsidRDefault="0021307E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1307E" w:rsidRPr="008A4253" w:rsidRDefault="00973A46" w:rsidP="00156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ind w:right="-6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(1,</w:t>
            </w:r>
            <w:r w:rsidR="00B579BF">
              <w:rPr>
                <w:rFonts w:ascii="Angsana New" w:hAnsi="Angsana New"/>
                <w:b/>
                <w:bCs/>
                <w:sz w:val="30"/>
                <w:szCs w:val="30"/>
              </w:rPr>
              <w:t>977,100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)</w:t>
            </w:r>
          </w:p>
        </w:tc>
      </w:tr>
    </w:tbl>
    <w:p w:rsidR="008D560D" w:rsidRPr="00156904" w:rsidRDefault="008D560D" w:rsidP="001569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eastAsia="th-TH"/>
        </w:rPr>
      </w:pPr>
      <w:r w:rsidRPr="00156904">
        <w:rPr>
          <w:rFonts w:ascii="Angsana New" w:hAnsi="Angsana New" w:hint="cs"/>
          <w:snapToGrid w:val="0"/>
          <w:sz w:val="30"/>
          <w:szCs w:val="30"/>
          <w:cs/>
          <w:lang w:eastAsia="th-TH"/>
        </w:rPr>
        <w:lastRenderedPageBreak/>
        <w:t xml:space="preserve">ผู้บริหารได้แต่งตั้งผู้ประเมินอิสระเพื่อทำการประเมินมูลค่ายุติธรรมของธุรกิจ ณ วันที่งบการเงินรวมนี้ได้รับการอนุมัติ </w:t>
      </w:r>
      <w:r w:rsidR="00395F19" w:rsidRPr="00156904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บริษัทได้ประเมินมูลค่ายุติธรรมของธุรกิจที่ซื้อมาเสร็จสิ้นแล้ว</w:t>
      </w:r>
    </w:p>
    <w:p w:rsidR="00666878" w:rsidRPr="00156904" w:rsidRDefault="00666878" w:rsidP="001569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:rsidR="00666878" w:rsidRPr="008A4253" w:rsidRDefault="00666878" w:rsidP="00666878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ต้นทุนที่เกี่ยวข้องกับการซื้อ</w:t>
      </w:r>
    </w:p>
    <w:p w:rsidR="00666878" w:rsidRPr="008A4253" w:rsidRDefault="00666878" w:rsidP="00666878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FA378F" w:rsidRPr="00390035" w:rsidRDefault="00FA378F" w:rsidP="00FA378F">
      <w:pPr>
        <w:autoSpaceDE w:val="0"/>
        <w:autoSpaceDN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กลุ่มบริษัทมีต้นทุนที่เกี่ยวข้องกับการซื้อจำนวน </w:t>
      </w:r>
      <w:r w:rsidRPr="008A4253">
        <w:rPr>
          <w:rFonts w:ascii="Angsana New" w:hAnsi="Angsana New" w:hint="cs"/>
          <w:sz w:val="30"/>
          <w:szCs w:val="30"/>
        </w:rPr>
        <w:t xml:space="preserve">17.95 </w:t>
      </w:r>
      <w:r w:rsidRPr="008A4253">
        <w:rPr>
          <w:rFonts w:ascii="Angsana New" w:hAnsi="Angsana New" w:hint="cs"/>
          <w:sz w:val="30"/>
          <w:szCs w:val="30"/>
          <w:cs/>
        </w:rPr>
        <w:t>ล้านบาท ประกอบด้วยค่าที่ปรึกษากฎหมาย ค่าธรรมเนียมวิชาชีพและค่าที่ปรึกษาอื่นๆ ซึ่งได้ถูกรวมอยู่ในค่าใช้จ่ายในการบริหารในงบกำไรขาดทุนเบ็ดเสร็จรวมและงบกำไรขาดทุน</w:t>
      </w:r>
      <w:r w:rsidRPr="00390035">
        <w:rPr>
          <w:rFonts w:ascii="Angsana New" w:hAnsi="Angsana New" w:hint="cs"/>
          <w:sz w:val="30"/>
          <w:szCs w:val="30"/>
          <w:cs/>
        </w:rPr>
        <w:t>เบ็ดเสร็จเฉพาะกิจการ</w:t>
      </w:r>
    </w:p>
    <w:p w:rsidR="00666878" w:rsidRPr="00390035" w:rsidRDefault="00666878" w:rsidP="00AF5A0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F31011" w:rsidRDefault="00F31011" w:rsidP="00F31011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390035">
        <w:rPr>
          <w:rFonts w:ascii="Angsana New" w:hAnsi="Angsana New" w:hint="cs"/>
          <w:sz w:val="30"/>
          <w:szCs w:val="30"/>
          <w:cs/>
        </w:rPr>
        <w:t>กลุ่มบริษัทได้นำสินทรัพย์ หนี้สินและผลการดำเนินงานของบริษัทย่อยดังกล่าวมาจัดทำงบการเงินรวมสำหรับปีสิ้นสุดวันที่ 31 ธันวาคม 256</w:t>
      </w:r>
      <w:r w:rsidRPr="00390035">
        <w:rPr>
          <w:rFonts w:ascii="Angsana New" w:hAnsi="Angsana New" w:hint="cs"/>
          <w:sz w:val="30"/>
          <w:szCs w:val="30"/>
        </w:rPr>
        <w:t>2</w:t>
      </w:r>
      <w:r w:rsidRPr="00390035">
        <w:rPr>
          <w:rFonts w:ascii="Angsana New" w:hAnsi="Angsana New" w:hint="cs"/>
          <w:sz w:val="30"/>
          <w:szCs w:val="30"/>
          <w:cs/>
        </w:rPr>
        <w:t xml:space="preserve"> นับตั้งแต่วันที่ซื้อธุรกิจ โดยบริษัทย่อยดังกล่าวมีรายได้จากการขายและการให้บริการเป็นจำนวนเงิน </w:t>
      </w:r>
      <w:r w:rsidR="005C5700" w:rsidRPr="00390035">
        <w:rPr>
          <w:rFonts w:ascii="Angsana New" w:hAnsi="Angsana New"/>
          <w:sz w:val="30"/>
          <w:szCs w:val="30"/>
        </w:rPr>
        <w:t>495.38</w:t>
      </w:r>
      <w:r w:rsidRPr="00390035">
        <w:rPr>
          <w:rFonts w:ascii="Angsana New" w:hAnsi="Angsana New" w:hint="cs"/>
          <w:sz w:val="30"/>
          <w:szCs w:val="30"/>
        </w:rPr>
        <w:t xml:space="preserve"> </w:t>
      </w:r>
      <w:r w:rsidRPr="00390035">
        <w:rPr>
          <w:rFonts w:ascii="Angsana New" w:hAnsi="Angsana New" w:hint="cs"/>
          <w:sz w:val="30"/>
          <w:szCs w:val="30"/>
          <w:cs/>
        </w:rPr>
        <w:t xml:space="preserve">ล้านบาท และมีกำไรสำหรับงวดเป็นจำนวนเงิน </w:t>
      </w:r>
      <w:r w:rsidR="00390035" w:rsidRPr="00390035">
        <w:rPr>
          <w:rFonts w:ascii="Angsana New" w:hAnsi="Angsana New"/>
          <w:sz w:val="30"/>
          <w:szCs w:val="30"/>
        </w:rPr>
        <w:t>9.47</w:t>
      </w:r>
      <w:r w:rsidRPr="00390035">
        <w:rPr>
          <w:rFonts w:ascii="Angsana New" w:hAnsi="Angsana New" w:hint="cs"/>
          <w:sz w:val="30"/>
          <w:szCs w:val="30"/>
        </w:rPr>
        <w:t xml:space="preserve"> </w:t>
      </w:r>
      <w:r w:rsidRPr="00390035">
        <w:rPr>
          <w:rFonts w:ascii="Angsana New" w:hAnsi="Angsana New" w:hint="cs"/>
          <w:sz w:val="30"/>
          <w:szCs w:val="30"/>
          <w:cs/>
        </w:rPr>
        <w:t>ล้านบาท ซึ่งรวมเป็นส่วนหนึ่งของผลการดำเนินงานของกลุ่มบริษัท ฝ่ายบริหารคาดว่าหากกลุ่มบริษัทได้มีการซื้อธุรกิจดังกล่าวตั้งแต่วันที่ 1 มกราคม 256</w:t>
      </w:r>
      <w:r w:rsidRPr="00390035">
        <w:rPr>
          <w:rFonts w:ascii="Angsana New" w:hAnsi="Angsana New" w:hint="cs"/>
          <w:sz w:val="30"/>
          <w:szCs w:val="30"/>
        </w:rPr>
        <w:t>2</w:t>
      </w:r>
      <w:r w:rsidRPr="00390035">
        <w:rPr>
          <w:rFonts w:ascii="Angsana New" w:hAnsi="Angsana New" w:hint="cs"/>
          <w:sz w:val="30"/>
          <w:szCs w:val="30"/>
          <w:cs/>
        </w:rPr>
        <w:t xml:space="preserve"> กลุ่มบริษัทจะมีรายได้จากการขายและการให้บริการ</w:t>
      </w:r>
      <w:r w:rsidR="003B3DE9">
        <w:rPr>
          <w:rFonts w:ascii="Angsana New" w:hAnsi="Angsana New" w:hint="cs"/>
          <w:sz w:val="30"/>
          <w:szCs w:val="30"/>
          <w:cs/>
        </w:rPr>
        <w:t>เพิ่มขึ้น</w:t>
      </w:r>
      <w:r w:rsidRPr="00390035">
        <w:rPr>
          <w:rFonts w:ascii="Angsana New" w:hAnsi="Angsana New" w:hint="cs"/>
          <w:sz w:val="30"/>
          <w:szCs w:val="30"/>
          <w:cs/>
        </w:rPr>
        <w:t xml:space="preserve">เป็นจำนวนเงินรวม </w:t>
      </w:r>
      <w:r w:rsidR="00390035" w:rsidRPr="00390035">
        <w:rPr>
          <w:rFonts w:ascii="Angsana New" w:hAnsi="Angsana New"/>
          <w:sz w:val="30"/>
          <w:szCs w:val="30"/>
        </w:rPr>
        <w:t>2,073.77</w:t>
      </w:r>
      <w:r w:rsidRPr="00390035">
        <w:rPr>
          <w:rFonts w:ascii="Angsana New" w:hAnsi="Angsana New" w:hint="cs"/>
          <w:sz w:val="30"/>
          <w:szCs w:val="30"/>
        </w:rPr>
        <w:t xml:space="preserve"> </w:t>
      </w:r>
      <w:r w:rsidRPr="00390035">
        <w:rPr>
          <w:rFonts w:ascii="Angsana New" w:hAnsi="Angsana New" w:hint="cs"/>
          <w:sz w:val="30"/>
          <w:szCs w:val="30"/>
          <w:cs/>
        </w:rPr>
        <w:t>ล้านบาท และมี</w:t>
      </w:r>
      <w:r w:rsidR="001F0C28">
        <w:rPr>
          <w:rFonts w:ascii="Angsana New" w:hAnsi="Angsana New" w:hint="cs"/>
          <w:sz w:val="30"/>
          <w:szCs w:val="30"/>
          <w:cs/>
        </w:rPr>
        <w:t>กำไร</w:t>
      </w:r>
      <w:r w:rsidRPr="00390035">
        <w:rPr>
          <w:rFonts w:ascii="Angsana New" w:hAnsi="Angsana New" w:hint="cs"/>
          <w:sz w:val="30"/>
          <w:szCs w:val="30"/>
          <w:cs/>
        </w:rPr>
        <w:t>สำหรับป</w:t>
      </w:r>
      <w:r w:rsidR="001F0C28">
        <w:rPr>
          <w:rFonts w:ascii="Angsana New" w:hAnsi="Angsana New" w:hint="cs"/>
          <w:sz w:val="30"/>
          <w:szCs w:val="30"/>
          <w:cs/>
        </w:rPr>
        <w:t>ีลดลง</w:t>
      </w:r>
      <w:r w:rsidRPr="00390035">
        <w:rPr>
          <w:rFonts w:ascii="Angsana New" w:hAnsi="Angsana New" w:hint="cs"/>
          <w:sz w:val="30"/>
          <w:szCs w:val="30"/>
          <w:cs/>
        </w:rPr>
        <w:t xml:space="preserve">เป็นจำนวนเงินรวม </w:t>
      </w:r>
      <w:r w:rsidR="00390035" w:rsidRPr="00390035">
        <w:rPr>
          <w:rFonts w:ascii="Angsana New" w:hAnsi="Angsana New"/>
          <w:sz w:val="30"/>
          <w:szCs w:val="30"/>
        </w:rPr>
        <w:t>6.95</w:t>
      </w:r>
      <w:r w:rsidRPr="00390035">
        <w:rPr>
          <w:rFonts w:ascii="Angsana New" w:hAnsi="Angsana New" w:hint="cs"/>
          <w:sz w:val="30"/>
          <w:szCs w:val="30"/>
        </w:rPr>
        <w:t xml:space="preserve"> </w:t>
      </w:r>
      <w:r w:rsidRPr="00390035">
        <w:rPr>
          <w:rFonts w:ascii="Angsana New" w:hAnsi="Angsana New" w:hint="cs"/>
          <w:sz w:val="30"/>
          <w:szCs w:val="30"/>
          <w:cs/>
        </w:rPr>
        <w:t>ล้านบาท</w:t>
      </w:r>
    </w:p>
    <w:p w:rsidR="00A57BF7" w:rsidRPr="008A4253" w:rsidRDefault="00A57BF7" w:rsidP="00F3101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8B61AD" w:rsidRPr="008A4253" w:rsidRDefault="008B61AD" w:rsidP="00567286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:rsidR="00E13D18" w:rsidRPr="008A4253" w:rsidRDefault="00E13D18" w:rsidP="00AF5A0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A37451" w:rsidRPr="008A4253" w:rsidRDefault="000F5F15" w:rsidP="00286F70">
      <w:pPr>
        <w:ind w:left="540" w:right="45"/>
        <w:jc w:val="thaiDistribute"/>
        <w:rPr>
          <w:rFonts w:ascii="Angsana New" w:hAnsi="Angsana New"/>
          <w:b/>
          <w:sz w:val="30"/>
          <w:szCs w:val="30"/>
        </w:rPr>
      </w:pPr>
      <w:r w:rsidRPr="008A4253">
        <w:rPr>
          <w:rFonts w:ascii="Angsana New" w:hAnsi="Angsana New" w:hint="cs"/>
          <w:b/>
          <w:sz w:val="30"/>
          <w:szCs w:val="30"/>
          <w:cs/>
        </w:rPr>
        <w:t>ความสัมพันธ์ที่มีกับ</w:t>
      </w:r>
      <w:r w:rsidR="00286F70" w:rsidRPr="008A4253">
        <w:rPr>
          <w:rFonts w:ascii="Angsana New" w:hAnsi="Angsana New" w:hint="cs"/>
          <w:b/>
          <w:sz w:val="30"/>
          <w:szCs w:val="30"/>
          <w:cs/>
        </w:rPr>
        <w:t>บริษัทย่อย บริษัทร่วมและการร่วมค้า</w:t>
      </w:r>
      <w:r w:rsidR="00173342" w:rsidRPr="008A4253">
        <w:rPr>
          <w:rFonts w:ascii="Angsana New" w:hAnsi="Angsana New" w:hint="cs"/>
          <w:bCs/>
          <w:sz w:val="30"/>
          <w:szCs w:val="30"/>
          <w:cs/>
        </w:rPr>
        <w:t xml:space="preserve"> </w:t>
      </w:r>
      <w:r w:rsidR="00286F70" w:rsidRPr="008A4253">
        <w:rPr>
          <w:rFonts w:ascii="Angsana New" w:hAnsi="Angsana New" w:hint="cs"/>
          <w:b/>
          <w:sz w:val="30"/>
          <w:szCs w:val="30"/>
          <w:cs/>
        </w:rPr>
        <w:t xml:space="preserve">บุคคลหรือกิจการอื่นที่เกี่ยวข้องกันที่มีรายการระหว่างกันที่มีนัยสำคัญกับกลุ่มบริษัทในระหว่างปี มีดังต่อไปนี้ </w:t>
      </w:r>
    </w:p>
    <w:p w:rsidR="00286F70" w:rsidRPr="008A4253" w:rsidRDefault="00286F70" w:rsidP="00286F70">
      <w:pPr>
        <w:ind w:left="540" w:right="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0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3420"/>
        <w:gridCol w:w="1620"/>
        <w:gridCol w:w="4320"/>
      </w:tblGrid>
      <w:tr w:rsidR="001A307F" w:rsidRPr="008A4253" w:rsidTr="001A307F">
        <w:trPr>
          <w:trHeight w:val="20"/>
          <w:tblHeader/>
        </w:trPr>
        <w:tc>
          <w:tcPr>
            <w:tcW w:w="3420" w:type="dxa"/>
            <w:shd w:val="clear" w:color="auto" w:fill="auto"/>
          </w:tcPr>
          <w:p w:rsidR="001A307F" w:rsidRPr="008A4253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9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br w:type="page"/>
            </w:r>
            <w:r w:rsidRPr="008A4253">
              <w:rPr>
                <w:rFonts w:ascii="Angsana New" w:hAnsi="Angsana New" w:hint="cs"/>
                <w:sz w:val="30"/>
                <w:szCs w:val="30"/>
              </w:rPr>
              <w:br w:type="page"/>
            </w:r>
            <w:r w:rsidRPr="008A4253">
              <w:rPr>
                <w:rFonts w:ascii="Angsana New" w:hAnsi="Angsana New" w:hint="cs"/>
                <w:sz w:val="30"/>
                <w:szCs w:val="30"/>
              </w:rPr>
              <w:br w:type="page"/>
            </w:r>
            <w:r w:rsidRPr="008A4253">
              <w:rPr>
                <w:rFonts w:ascii="Angsana New" w:hAnsi="Angsana New" w:hint="cs"/>
                <w:b/>
                <w:sz w:val="30"/>
                <w:szCs w:val="30"/>
                <w:cs/>
              </w:rPr>
              <w:br w:type="page"/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ประเทศที่จัดตั้ง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/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1A307F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1A307F" w:rsidRPr="008A4253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trike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เป็นผู้ถือหุ้นรายใหญ่ และมีกรรมการร่วมกันกับบริษัท</w:t>
            </w:r>
          </w:p>
        </w:tc>
      </w:tr>
      <w:tr w:rsidR="001A307F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1A307F" w:rsidRPr="008A4253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ผลิตไฟฟ้าราชบุรี จำกัด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เป็นบริษัทย่อยทางตรง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บริษัทถือหุ้นร้อยละ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99.99</w:t>
            </w:r>
            <w:r w:rsidR="007A0DF7"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7A0DF7" w:rsidRPr="008A4253">
              <w:rPr>
                <w:rFonts w:ascii="Angsana New" w:hAnsi="Angsana New" w:hint="cs"/>
                <w:sz w:val="30"/>
                <w:szCs w:val="30"/>
                <w:cs/>
              </w:rPr>
              <w:t>และมีกรรมการร่วมกันกับบริษัท</w:t>
            </w:r>
          </w:p>
        </w:tc>
      </w:tr>
      <w:tr w:rsidR="001A307F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1A307F" w:rsidRPr="008A4253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เป็นบริษัทย่อยทางตรง บริษัทถือหุ้นร้อยละ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99.99 </w:t>
            </w:r>
            <w:r w:rsidR="007A0DF7" w:rsidRPr="008A4253">
              <w:rPr>
                <w:rFonts w:ascii="Angsana New" w:hAnsi="Angsana New" w:hint="cs"/>
                <w:sz w:val="30"/>
                <w:szCs w:val="30"/>
                <w:cs/>
              </w:rPr>
              <w:t>และมีกรรมการร่วมกันกับบริษัท</w:t>
            </w:r>
          </w:p>
        </w:tc>
      </w:tr>
      <w:tr w:rsidR="001A307F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1A307F" w:rsidRPr="008A4253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อาร์เอช อินเตอร์เนชั่นแนล</w:t>
            </w:r>
          </w:p>
          <w:p w:rsidR="001A307F" w:rsidRPr="008A4253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  คอร์ปอเรชั่น จำกัด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เป็นบริษัทย่อยทางตรง บริษัทถือหุ้นร้อยละ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99.99 </w:t>
            </w:r>
          </w:p>
        </w:tc>
      </w:tr>
      <w:tr w:rsidR="001A307F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1A307F" w:rsidRPr="008A4253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ราช โอแอนด์เอ็ม จำกัด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เป็นบริษัทย่อยทางตรง บริษัทถือหุ้นร้อยละ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99.99 </w:t>
            </w:r>
          </w:p>
        </w:tc>
      </w:tr>
      <w:tr w:rsidR="001A307F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1A307F" w:rsidRPr="008A4253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lastRenderedPageBreak/>
              <w:t>บริษัท ราชบุรี อัลลายแอนซ์ จำกัด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เป็นบริษัทย่อยทางตรง บริษัทถือหุ้นร้อยละ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99.99 </w:t>
            </w:r>
          </w:p>
        </w:tc>
      </w:tr>
      <w:tr w:rsidR="001A307F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หินกองเพาเวอร์โฮลดิ้ง จํากัด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เป็นบริษัทย่อยทางตรง บริษัทถือหุ้นร้อยละ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และมีกรรมการร่วมกันกับบริษัท</w:t>
            </w:r>
          </w:p>
        </w:tc>
      </w:tr>
      <w:tr w:rsidR="001A307F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ราช โคเจนเนอเรชั่น จำกัด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724C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เป็นบริษัทย่อยทางตรง บริษัทถือหุ้นร้อยละ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99.97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  <w:tr w:rsidR="0011625C" w:rsidRPr="008A4253" w:rsidTr="00AE2F66">
        <w:trPr>
          <w:trHeight w:val="20"/>
        </w:trPr>
        <w:tc>
          <w:tcPr>
            <w:tcW w:w="3420" w:type="dxa"/>
            <w:shd w:val="clear" w:color="auto" w:fill="auto"/>
          </w:tcPr>
          <w:p w:rsidR="0011625C" w:rsidRPr="008A4253" w:rsidRDefault="0011625C" w:rsidP="00AE2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ราช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>-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ลาว เซอร์วิส จำกัด</w:t>
            </w:r>
          </w:p>
        </w:tc>
        <w:tc>
          <w:tcPr>
            <w:tcW w:w="1620" w:type="dxa"/>
            <w:shd w:val="clear" w:color="auto" w:fill="auto"/>
          </w:tcPr>
          <w:p w:rsidR="0011625C" w:rsidRPr="008A4253" w:rsidRDefault="0011625C" w:rsidP="00AE2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4320" w:type="dxa"/>
            <w:shd w:val="clear" w:color="auto" w:fill="auto"/>
          </w:tcPr>
          <w:p w:rsidR="0011625C" w:rsidRPr="008A4253" w:rsidRDefault="0011625C" w:rsidP="00AE2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เป็นบริษัทย่อยทางตรง บริษัทถือหุ้นร้อยละ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99.99 </w:t>
            </w:r>
          </w:p>
        </w:tc>
      </w:tr>
      <w:tr w:rsidR="001A307F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อาร์เอช อินเตอร์เนชั่นแนล</w:t>
            </w:r>
          </w:p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  (มอริเชียส) คอร์ปอเรชั่น จำกัด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มอริเชียส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เป็นบริษัทย่อยทางอ้อม บริษัทย่อยทางตรง</w:t>
            </w:r>
          </w:p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ถือหุ้นร้อยละ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100</w:t>
            </w:r>
          </w:p>
        </w:tc>
      </w:tr>
      <w:tr w:rsidR="001A307F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อาร์เอช อินเตอร์เนชั่นแนล</w:t>
            </w:r>
          </w:p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  (สิงคโปร์) คอร์ปอเรชั่น จำกัด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เป็นบริษัทย่อยทางอ้อม บริษัทย่อยทางอ้อม</w:t>
            </w:r>
          </w:p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ถือหุ้นร้อยละ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100</w:t>
            </w:r>
          </w:p>
        </w:tc>
      </w:tr>
      <w:tr w:rsidR="001A307F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ราช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>-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ออสเตรเลีย คอร์ปอเรชั่น  </w:t>
            </w:r>
          </w:p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  จำกัด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เป็นบริษัทย่อยทางอ้อม บริษัทย่อยทางอ้อม</w:t>
            </w:r>
          </w:p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ถือหุ้นร้อยละ </w:t>
            </w:r>
            <w:r w:rsidRPr="008A4253">
              <w:rPr>
                <w:rFonts w:ascii="Angsana New" w:hAnsi="Angsana New" w:hint="cs"/>
                <w:spacing w:val="-2"/>
                <w:sz w:val="30"/>
                <w:szCs w:val="30"/>
              </w:rPr>
              <w:t>100</w:t>
            </w:r>
            <w:r w:rsidRPr="008A4253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 และมีกรรมการร่วมกันกับบริษัท</w:t>
            </w:r>
          </w:p>
        </w:tc>
      </w:tr>
      <w:tr w:rsidR="001A307F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ราช ไชน่า พาวเวอร์ จำกัด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ฮ่องกง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เป็นบริษัทย่อยทางอ้อม บริษัทย่อยทางอ้อม</w:t>
            </w:r>
          </w:p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ถือหุ้นร้อยละ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</w:tr>
      <w:tr w:rsidR="001A307F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อาร์อี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โซลาร์ 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จำกัด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เป็นบริษัทย่อยทางอ้อม บริษัทย่อยทางตรง</w:t>
            </w:r>
          </w:p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ถือหุ้นร้อยละ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99.99</w:t>
            </w:r>
          </w:p>
        </w:tc>
      </w:tr>
      <w:tr w:rsidR="001A307F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ซีเอ็นไบโอแมส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จำกัด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เป็นบริษัทย่อยทางอ้อม บริษัทย่อยทางตรง</w:t>
            </w:r>
          </w:p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ถือหุ้นร้อยละ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99.99</w:t>
            </w:r>
          </w:p>
        </w:tc>
      </w:tr>
      <w:tr w:rsidR="001A307F" w:rsidRPr="008A4253" w:rsidTr="001A307F">
        <w:trPr>
          <w:trHeight w:val="80"/>
        </w:trPr>
        <w:tc>
          <w:tcPr>
            <w:tcW w:w="34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พีบีไบโอแมส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จำกัด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เป็นบริษัทย่อยทางอ้อม บริษัทย่อยทางตรง</w:t>
            </w:r>
          </w:p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ถือหุ้นร้อยละ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99.99</w:t>
            </w:r>
          </w:p>
        </w:tc>
      </w:tr>
      <w:tr w:rsidR="001A307F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แอลพีไบโอแมส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จำกัด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เป็นบริษัทย่อยทางอ้อม บริษัทย่อยทางตรง</w:t>
            </w:r>
          </w:p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ถือหุ้นร้อยละ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99.99</w:t>
            </w:r>
          </w:p>
        </w:tc>
      </w:tr>
      <w:tr w:rsidR="00724C82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724C82" w:rsidRPr="008A4253" w:rsidRDefault="00724C82" w:rsidP="00724C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 w:hanging="2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หินกองเพาเวอร์ จํากัด</w:t>
            </w:r>
          </w:p>
          <w:p w:rsidR="00724C82" w:rsidRPr="008A4253" w:rsidRDefault="00724C82" w:rsidP="00724C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620" w:type="dxa"/>
            <w:shd w:val="clear" w:color="auto" w:fill="auto"/>
          </w:tcPr>
          <w:p w:rsidR="00724C82" w:rsidRPr="008A4253" w:rsidRDefault="00724C82" w:rsidP="00724C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  <w:p w:rsidR="00724C82" w:rsidRPr="008A4253" w:rsidRDefault="00724C82" w:rsidP="00724C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20" w:type="dxa"/>
            <w:shd w:val="clear" w:color="auto" w:fill="auto"/>
          </w:tcPr>
          <w:p w:rsidR="00724C82" w:rsidRPr="008A4253" w:rsidRDefault="00724C82" w:rsidP="00724C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เป็นบริษัทย่อยทางอ้อม บริษัทย่อยทางตรงถือหุ้นร้อยละ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99.99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และมีกรรมการร่วมกันกับบริษัท</w:t>
            </w:r>
          </w:p>
        </w:tc>
      </w:tr>
      <w:tr w:rsidR="001A307F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เฟิร์ส โคราช วินด์ จำกัด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เป็นบริษัทร่วมทางตรง บริษัทถือหุ้นร้อยละ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20</w:t>
            </w:r>
          </w:p>
        </w:tc>
      </w:tr>
      <w:tr w:rsidR="001A307F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เค.อาร์.ทู จำกัด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เป็นบริษัทร่วมทางตรง บริษัทถือหุ้นร้อยละ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20</w:t>
            </w:r>
          </w:p>
        </w:tc>
      </w:tr>
      <w:tr w:rsidR="001A307F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บริษัท โซล่า เพาเวอร์ (โคราช 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 xml:space="preserve">3) 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จำกัด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เป็นบริษัทร่วมทางอ้อม บริษัทย่อยทางตรง</w:t>
            </w:r>
          </w:p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ถือหุ้นร้อยละ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1A307F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บริษัท โซล่า เพาเวอร์ (โคราช 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 xml:space="preserve">4) 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จำกัด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เป็นบริษัทร่วมทางอ้อม บริษัทย่อยทางตรง</w:t>
            </w:r>
          </w:p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ถือหุ้นร้อยละ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877CBE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877CBE" w:rsidRPr="008A4253" w:rsidRDefault="00877CBE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620" w:type="dxa"/>
            <w:shd w:val="clear" w:color="auto" w:fill="auto"/>
          </w:tcPr>
          <w:p w:rsidR="00877CBE" w:rsidRPr="008A4253" w:rsidRDefault="00877CBE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20" w:type="dxa"/>
            <w:shd w:val="clear" w:color="auto" w:fill="auto"/>
          </w:tcPr>
          <w:p w:rsidR="00877CBE" w:rsidRPr="008A4253" w:rsidRDefault="00877CBE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1A307F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lastRenderedPageBreak/>
              <w:t xml:space="preserve">บริษัท โซล่า เพาเวอร์ (โคราช 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 xml:space="preserve">7) 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จำกัด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เป็นบริษัทร่วมทางอ้อม บริษัทย่อยทางตรง</w:t>
            </w:r>
          </w:p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ถือหุ้นร้อยละ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1A307F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บริษัท ชูบุราชบุรี อีเลคทริคเซอร์วิส </w:t>
            </w:r>
          </w:p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  จำกัด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เป็นการร่วมค้าทางตรง บริษัทถือหุ้นร้อยละ</w:t>
            </w:r>
            <w:r w:rsidRPr="008A4253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 50</w:t>
            </w:r>
          </w:p>
        </w:tc>
      </w:tr>
      <w:tr w:rsidR="001A307F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เซาท์อีสท์ เอเชีย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เอนเนอร์จี </w:t>
            </w:r>
          </w:p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  จำกัด</w:t>
            </w:r>
          </w:p>
        </w:tc>
        <w:tc>
          <w:tcPr>
            <w:tcW w:w="16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1A307F" w:rsidRPr="008A4253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เป็นการร่วมค้าทางตรง บริษัทถือหุ้นร้อยละ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33.33</w:t>
            </w:r>
          </w:p>
        </w:tc>
      </w:tr>
      <w:tr w:rsidR="00D853B4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ติงส์ ออน เน็ต จำกัด</w:t>
            </w:r>
          </w:p>
        </w:tc>
        <w:tc>
          <w:tcPr>
            <w:tcW w:w="16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เป็นการร่วมค้าทางตรง บริษัทถือหุ้นร้อยละ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35</w:t>
            </w:r>
          </w:p>
        </w:tc>
      </w:tr>
      <w:tr w:rsidR="00D853B4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บริษัท ไฟฟ้า น้ำงึม 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>3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จำกัด</w:t>
            </w:r>
          </w:p>
        </w:tc>
        <w:tc>
          <w:tcPr>
            <w:tcW w:w="16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43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เป็นการร่วมค้าทางตรง บริษัทถือหุ้นร้อยละ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25</w:t>
            </w:r>
          </w:p>
        </w:tc>
      </w:tr>
      <w:tr w:rsidR="00D853B4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ไฟฟ้า เซเปียน-เซน้ำน้อย จำกัด</w:t>
            </w:r>
          </w:p>
        </w:tc>
        <w:tc>
          <w:tcPr>
            <w:tcW w:w="16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43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เป็นการร่วมค้าทางตรง บริษัทถือหุ้นร้อยละ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</w:tr>
      <w:tr w:rsidR="00D853B4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ราชบุรีเพาเวอร์ จำกัด</w:t>
            </w:r>
          </w:p>
        </w:tc>
        <w:tc>
          <w:tcPr>
            <w:tcW w:w="16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ถือหุ้นร้อยละ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25 </w:t>
            </w:r>
          </w:p>
        </w:tc>
      </w:tr>
      <w:tr w:rsidR="00D853B4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ผลิตไฟฟ้า นวนคร จำกัด</w:t>
            </w:r>
          </w:p>
        </w:tc>
        <w:tc>
          <w:tcPr>
            <w:tcW w:w="16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ถือหุ้นร้อยละ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D853B4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บริษัท ราชบุรีเวอลด์ โคเจนเนอเรชั่น  </w:t>
            </w:r>
          </w:p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  จำกัด</w:t>
            </w:r>
          </w:p>
        </w:tc>
        <w:tc>
          <w:tcPr>
            <w:tcW w:w="16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ถือหุ้นร้อยละ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40</w:t>
            </w:r>
          </w:p>
        </w:tc>
      </w:tr>
      <w:tr w:rsidR="00D853B4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เบิกไพร โคเจนเนอเรชั่น จำกัด</w:t>
            </w:r>
          </w:p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6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ถือหุ้นร้อยละ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35</w:t>
            </w:r>
          </w:p>
        </w:tc>
      </w:tr>
      <w:tr w:rsidR="00D853B4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โซลาร์ต้า จำกัด</w:t>
            </w:r>
          </w:p>
        </w:tc>
        <w:tc>
          <w:tcPr>
            <w:tcW w:w="16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ถือหุ้นร้อยละ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49</w:t>
            </w:r>
          </w:p>
        </w:tc>
      </w:tr>
      <w:tr w:rsidR="00D853B4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สงขลาไบโอ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แมส จำกัด</w:t>
            </w:r>
          </w:p>
        </w:tc>
        <w:tc>
          <w:tcPr>
            <w:tcW w:w="16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ถือหุ้นร้อยละ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D853B4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สงขลาไบโอฟูเอล จำกัด</w:t>
            </w:r>
          </w:p>
        </w:tc>
        <w:tc>
          <w:tcPr>
            <w:tcW w:w="16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ถือหุ้นร้อยละ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D853B4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ไฟฟ้าหงสา จำกัด</w:t>
            </w:r>
          </w:p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6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43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เป็นการร่วมค้าทางอ้อม บริษัทย่อยทางอ้อม</w:t>
            </w:r>
          </w:p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ถือหุ้นร้อยละ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40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และมีกรรมการร่วมกันกับบริษัท</w:t>
            </w:r>
          </w:p>
        </w:tc>
      </w:tr>
      <w:tr w:rsidR="00D853B4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พูไฟมายนิ่ง จำกัด</w:t>
            </w:r>
          </w:p>
        </w:tc>
        <w:tc>
          <w:tcPr>
            <w:tcW w:w="16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43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เป็นการร่วมค้าทางอ้อม บริษัทย่อยทางอ้อม</w:t>
            </w:r>
          </w:p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ถือหุ้นร้อยละ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37.50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และมีกรรมการร่วมกันกับบริษัท</w:t>
            </w:r>
          </w:p>
        </w:tc>
      </w:tr>
      <w:tr w:rsidR="00D853B4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เอเชีย</w:t>
            </w:r>
            <w:r w:rsidR="00DE4231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</w:t>
            </w:r>
            <w:r w:rsidR="009D2117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น้ำประปา</w:t>
            </w: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6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43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b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sz w:val="30"/>
                <w:szCs w:val="30"/>
                <w:cs/>
              </w:rPr>
              <w:t>ถือหุ้นร้อยละ 40</w:t>
            </w:r>
          </w:p>
        </w:tc>
      </w:tr>
      <w:tr w:rsidR="00877CBE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877CBE" w:rsidRPr="008A4253" w:rsidRDefault="00877CBE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:rsidR="00877CBE" w:rsidRPr="008A4253" w:rsidRDefault="00877CBE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20" w:type="dxa"/>
            <w:shd w:val="clear" w:color="auto" w:fill="auto"/>
          </w:tcPr>
          <w:p w:rsidR="00877CBE" w:rsidRPr="008A4253" w:rsidRDefault="00877CBE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</w:tr>
      <w:tr w:rsidR="00D853B4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lastRenderedPageBreak/>
              <w:br w:type="page"/>
              <w:t>PT Medco Ratch Power Riau</w:t>
            </w:r>
          </w:p>
        </w:tc>
        <w:tc>
          <w:tcPr>
            <w:tcW w:w="16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สาธารณรัฐอินโดนีเซีย</w:t>
            </w:r>
          </w:p>
        </w:tc>
        <w:tc>
          <w:tcPr>
            <w:tcW w:w="43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เป็นการร่วมค้าทางอ้อม บริษัทย่อยทางอ้อม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ถือหุ้นร้อยละ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49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และมีกรรมการร่วมกันกับบริษัท</w:t>
            </w:r>
          </w:p>
        </w:tc>
      </w:tr>
      <w:tr w:rsidR="00D853B4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 xml:space="preserve">Fareast Renewable Development </w:t>
            </w:r>
          </w:p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 xml:space="preserve">   Pte. Ltd.</w:t>
            </w:r>
          </w:p>
        </w:tc>
        <w:tc>
          <w:tcPr>
            <w:tcW w:w="16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43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เป็นการร่วมค้าทางอ้อม บริษัทย่อยทางอ้อม</w:t>
            </w:r>
          </w:p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ถือหุ้นร้อยละ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50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และมีกรรมการร่วมกันกับบริษัท</w:t>
            </w:r>
          </w:p>
        </w:tc>
      </w:tr>
      <w:tr w:rsidR="00D853B4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ไฟฟ้าน้ำงึม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 xml:space="preserve"> 2 </w:t>
            </w: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จำกัด</w:t>
            </w:r>
          </w:p>
        </w:tc>
        <w:tc>
          <w:tcPr>
            <w:tcW w:w="16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43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เป็นบริษัทย่อยของการร่วมค้าทางตรง</w:t>
            </w:r>
          </w:p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การร่วมค้าทางตรงถือหุ้นร้อยละ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75</w:t>
            </w:r>
          </w:p>
        </w:tc>
      </w:tr>
      <w:tr w:rsidR="00D853B4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>PT Bajradaya Sentranusa</w:t>
            </w:r>
          </w:p>
        </w:tc>
        <w:tc>
          <w:tcPr>
            <w:tcW w:w="16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สาธารณรัฐ</w:t>
            </w:r>
          </w:p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43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เป็นบริษัทย่อยของการร่วมค้าทางอ้อม</w:t>
            </w:r>
          </w:p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การร่วมค้าทางอ้อมถือหุ้นร้อยละ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53.21</w:t>
            </w:r>
          </w:p>
        </w:tc>
      </w:tr>
      <w:tr w:rsidR="00D853B4" w:rsidRPr="008A4253" w:rsidTr="001A307F">
        <w:trPr>
          <w:trHeight w:val="20"/>
        </w:trPr>
        <w:tc>
          <w:tcPr>
            <w:tcW w:w="34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ผู้บริหารสำคัญ</w:t>
            </w:r>
          </w:p>
        </w:tc>
        <w:tc>
          <w:tcPr>
            <w:tcW w:w="16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D853B4" w:rsidRPr="008A4253" w:rsidRDefault="00D853B4" w:rsidP="00D85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บุคคลที่มีอำนาจและความรับผิดชอบการวางแผน สั่งการและควบคุมกิจกรรมต่างๆ ของกิจการไม่ว่าทางตรงหรือทางอ้อม ทั้งนี้ 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:rsidR="001A307F" w:rsidRPr="00B63E8E" w:rsidRDefault="001A307F" w:rsidP="00286F70">
      <w:pPr>
        <w:ind w:left="540" w:right="45"/>
        <w:jc w:val="thaiDistribute"/>
        <w:rPr>
          <w:rFonts w:ascii="Angsana New" w:hAnsi="Angsana New"/>
          <w:sz w:val="30"/>
          <w:szCs w:val="30"/>
        </w:rPr>
      </w:pPr>
    </w:p>
    <w:p w:rsidR="006B358E" w:rsidRPr="008A4253" w:rsidRDefault="006B358E" w:rsidP="006B35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  <w:r w:rsidRPr="008A4253">
        <w:rPr>
          <w:rFonts w:ascii="Angsana New" w:hAnsi="Angsana New" w:hint="cs"/>
          <w:spacing w:val="4"/>
          <w:sz w:val="30"/>
          <w:szCs w:val="30"/>
          <w:cs/>
        </w:rPr>
        <w:t>นโยบายการกำหนดราคาสำหรับรายการแต่ละประเภท</w:t>
      </w:r>
      <w:r w:rsidR="00D853B4" w:rsidRPr="008A4253">
        <w:rPr>
          <w:rFonts w:ascii="Angsana New" w:hAnsi="Angsana New" w:hint="cs"/>
          <w:spacing w:val="4"/>
          <w:sz w:val="30"/>
          <w:szCs w:val="30"/>
          <w:cs/>
        </w:rPr>
        <w:t>มี</w:t>
      </w:r>
      <w:r w:rsidRPr="008A4253">
        <w:rPr>
          <w:rFonts w:ascii="Angsana New" w:hAnsi="Angsana New" w:hint="cs"/>
          <w:spacing w:val="4"/>
          <w:sz w:val="30"/>
          <w:szCs w:val="30"/>
          <w:cs/>
        </w:rPr>
        <w:t>ดังต่อไปนี้</w:t>
      </w:r>
    </w:p>
    <w:p w:rsidR="006B358E" w:rsidRPr="00B63E8E" w:rsidRDefault="006B358E" w:rsidP="006B35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tbl>
      <w:tblPr>
        <w:tblW w:w="0" w:type="auto"/>
        <w:tblInd w:w="558" w:type="dxa"/>
        <w:tblLook w:val="01E0" w:firstRow="1" w:lastRow="1" w:firstColumn="1" w:lastColumn="1" w:noHBand="0" w:noVBand="0"/>
      </w:tblPr>
      <w:tblGrid>
        <w:gridCol w:w="5307"/>
        <w:gridCol w:w="3738"/>
      </w:tblGrid>
      <w:tr w:rsidR="006B358E" w:rsidRPr="008A4253" w:rsidTr="00BD3D91">
        <w:trPr>
          <w:tblHeader/>
        </w:trPr>
        <w:tc>
          <w:tcPr>
            <w:tcW w:w="5307" w:type="dxa"/>
            <w:vAlign w:val="center"/>
          </w:tcPr>
          <w:p w:rsidR="006B358E" w:rsidRPr="008A4253" w:rsidRDefault="006B358E" w:rsidP="00BD3D91">
            <w:pPr>
              <w:pStyle w:val="block"/>
              <w:spacing w:after="0" w:line="240" w:lineRule="auto"/>
              <w:ind w:left="-18" w:right="-45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รายการ</w:t>
            </w:r>
          </w:p>
        </w:tc>
        <w:tc>
          <w:tcPr>
            <w:tcW w:w="3738" w:type="dxa"/>
            <w:vAlign w:val="center"/>
          </w:tcPr>
          <w:p w:rsidR="006B358E" w:rsidRPr="008A4253" w:rsidRDefault="006B358E" w:rsidP="00BD3D91">
            <w:pPr>
              <w:pStyle w:val="block"/>
              <w:spacing w:after="0" w:line="240" w:lineRule="auto"/>
              <w:ind w:left="0" w:right="-45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นโยบายการกำหนดราคา</w:t>
            </w:r>
          </w:p>
        </w:tc>
      </w:tr>
      <w:tr w:rsidR="006B358E" w:rsidRPr="008A4253" w:rsidTr="00BD3D91">
        <w:tc>
          <w:tcPr>
            <w:tcW w:w="5307" w:type="dxa"/>
            <w:vAlign w:val="center"/>
          </w:tcPr>
          <w:p w:rsidR="006B358E" w:rsidRPr="008A4253" w:rsidRDefault="006B358E" w:rsidP="00BD3D91">
            <w:pPr>
              <w:pStyle w:val="block"/>
              <w:spacing w:after="0" w:line="240" w:lineRule="auto"/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รายได้จากการขายไฟฟ้า</w:t>
            </w:r>
          </w:p>
        </w:tc>
        <w:tc>
          <w:tcPr>
            <w:tcW w:w="3738" w:type="dxa"/>
            <w:vAlign w:val="center"/>
          </w:tcPr>
          <w:p w:rsidR="006B358E" w:rsidRPr="008A4253" w:rsidRDefault="006B358E" w:rsidP="00BD3D91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6B358E" w:rsidRPr="008A4253" w:rsidTr="00BD3D91">
        <w:tc>
          <w:tcPr>
            <w:tcW w:w="5307" w:type="dxa"/>
            <w:vAlign w:val="center"/>
          </w:tcPr>
          <w:p w:rsidR="006B358E" w:rsidRPr="008A4253" w:rsidRDefault="006B358E" w:rsidP="00BD3D91">
            <w:pPr>
              <w:pStyle w:val="block"/>
              <w:spacing w:after="0" w:line="240" w:lineRule="auto"/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รายได้ค่าบริการเดินเครื่องและบำรุงรักษา</w:t>
            </w:r>
          </w:p>
        </w:tc>
        <w:tc>
          <w:tcPr>
            <w:tcW w:w="3738" w:type="dxa"/>
            <w:vAlign w:val="center"/>
          </w:tcPr>
          <w:p w:rsidR="006B358E" w:rsidRPr="008A4253" w:rsidRDefault="006B358E" w:rsidP="00BD3D91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6B358E" w:rsidRPr="008A4253" w:rsidTr="00BD3D91">
        <w:tc>
          <w:tcPr>
            <w:tcW w:w="5307" w:type="dxa"/>
            <w:vAlign w:val="center"/>
          </w:tcPr>
          <w:p w:rsidR="006B358E" w:rsidRPr="008A4253" w:rsidRDefault="006B358E" w:rsidP="00BD3D91">
            <w:pPr>
              <w:pStyle w:val="block"/>
              <w:spacing w:after="0" w:line="240" w:lineRule="atLeast"/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รายได้ตามสัญญาเช่าการเงิน</w:t>
            </w:r>
          </w:p>
        </w:tc>
        <w:tc>
          <w:tcPr>
            <w:tcW w:w="3738" w:type="dxa"/>
            <w:vAlign w:val="center"/>
          </w:tcPr>
          <w:p w:rsidR="006B358E" w:rsidRPr="008A4253" w:rsidRDefault="006B358E" w:rsidP="00BD3D91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6B358E" w:rsidRPr="008A4253" w:rsidTr="00BD3D91">
        <w:tc>
          <w:tcPr>
            <w:tcW w:w="5307" w:type="dxa"/>
            <w:vAlign w:val="center"/>
          </w:tcPr>
          <w:p w:rsidR="006B358E" w:rsidRPr="008A4253" w:rsidRDefault="006B358E" w:rsidP="00BD3D91">
            <w:pPr>
              <w:pStyle w:val="block"/>
              <w:spacing w:after="0" w:line="240" w:lineRule="auto"/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รายได้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ค่า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บริการการจัดการ</w:t>
            </w:r>
          </w:p>
        </w:tc>
        <w:tc>
          <w:tcPr>
            <w:tcW w:w="3738" w:type="dxa"/>
            <w:vAlign w:val="center"/>
          </w:tcPr>
          <w:p w:rsidR="006B358E" w:rsidRPr="008A4253" w:rsidRDefault="006B358E" w:rsidP="00BD3D91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6B358E" w:rsidRPr="008A4253" w:rsidTr="00BD3D91">
        <w:tc>
          <w:tcPr>
            <w:tcW w:w="5307" w:type="dxa"/>
            <w:vAlign w:val="center"/>
          </w:tcPr>
          <w:p w:rsidR="006B358E" w:rsidRPr="008A4253" w:rsidRDefault="006B358E" w:rsidP="00BD3D91">
            <w:pPr>
              <w:pStyle w:val="block"/>
              <w:spacing w:after="0" w:line="240" w:lineRule="auto"/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ซื้อสินค้า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 xml:space="preserve">/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วัตถุดิบ</w:t>
            </w:r>
          </w:p>
        </w:tc>
        <w:tc>
          <w:tcPr>
            <w:tcW w:w="3738" w:type="dxa"/>
            <w:vAlign w:val="center"/>
          </w:tcPr>
          <w:p w:rsidR="006B358E" w:rsidRPr="008A4253" w:rsidRDefault="006B358E" w:rsidP="00BD3D91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6B358E" w:rsidRPr="008A4253" w:rsidTr="00BD3D91">
        <w:tc>
          <w:tcPr>
            <w:tcW w:w="5307" w:type="dxa"/>
            <w:vAlign w:val="center"/>
          </w:tcPr>
          <w:p w:rsidR="006B358E" w:rsidRPr="008A4253" w:rsidRDefault="006B358E" w:rsidP="00BD3D91">
            <w:pPr>
              <w:pStyle w:val="block"/>
              <w:spacing w:after="0" w:line="240" w:lineRule="auto"/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ค่าปฏิบัติการและบำรุงรักษา</w:t>
            </w:r>
          </w:p>
        </w:tc>
        <w:tc>
          <w:tcPr>
            <w:tcW w:w="3738" w:type="dxa"/>
            <w:vAlign w:val="center"/>
          </w:tcPr>
          <w:p w:rsidR="006B358E" w:rsidRPr="008A4253" w:rsidRDefault="006B358E" w:rsidP="00BD3D91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6B358E" w:rsidRPr="008A4253" w:rsidTr="00BD3D91">
        <w:tc>
          <w:tcPr>
            <w:tcW w:w="5307" w:type="dxa"/>
            <w:vAlign w:val="center"/>
          </w:tcPr>
          <w:p w:rsidR="006B358E" w:rsidRPr="008A4253" w:rsidRDefault="006B358E" w:rsidP="00BD3D91">
            <w:pPr>
              <w:pStyle w:val="block"/>
              <w:spacing w:after="0" w:line="240" w:lineRule="auto"/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รายได้ดอกเบี้ย</w:t>
            </w:r>
          </w:p>
        </w:tc>
        <w:tc>
          <w:tcPr>
            <w:tcW w:w="3738" w:type="dxa"/>
            <w:vAlign w:val="center"/>
          </w:tcPr>
          <w:p w:rsidR="006B358E" w:rsidRPr="008A4253" w:rsidRDefault="006B358E" w:rsidP="00BD3D91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อัตราตามสัญญา</w:t>
            </w:r>
          </w:p>
        </w:tc>
      </w:tr>
      <w:tr w:rsidR="006B358E" w:rsidRPr="008A4253" w:rsidTr="00BD3D91">
        <w:tc>
          <w:tcPr>
            <w:tcW w:w="5307" w:type="dxa"/>
            <w:vAlign w:val="center"/>
          </w:tcPr>
          <w:p w:rsidR="006B358E" w:rsidRPr="008A4253" w:rsidRDefault="006B358E" w:rsidP="00BD3D91">
            <w:pPr>
              <w:pStyle w:val="block"/>
              <w:spacing w:after="0" w:line="240" w:lineRule="auto"/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รายได้อื่น</w:t>
            </w:r>
          </w:p>
        </w:tc>
        <w:tc>
          <w:tcPr>
            <w:tcW w:w="3738" w:type="dxa"/>
            <w:vAlign w:val="center"/>
          </w:tcPr>
          <w:p w:rsidR="006B358E" w:rsidRPr="008A4253" w:rsidRDefault="006B358E" w:rsidP="00BD3D91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6B358E" w:rsidRPr="008A4253" w:rsidTr="00BD3D91">
        <w:tc>
          <w:tcPr>
            <w:tcW w:w="5307" w:type="dxa"/>
            <w:vAlign w:val="center"/>
          </w:tcPr>
          <w:p w:rsidR="006B358E" w:rsidRPr="008A4253" w:rsidRDefault="006B358E" w:rsidP="00BD3D91">
            <w:pPr>
              <w:pStyle w:val="block"/>
              <w:spacing w:after="0" w:line="240" w:lineRule="auto"/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รายได้ค่าเช่าพื้นที่</w:t>
            </w:r>
          </w:p>
        </w:tc>
        <w:tc>
          <w:tcPr>
            <w:tcW w:w="3738" w:type="dxa"/>
            <w:vAlign w:val="center"/>
          </w:tcPr>
          <w:p w:rsidR="006B358E" w:rsidRPr="008A4253" w:rsidRDefault="006B358E" w:rsidP="00BD3D91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6B358E" w:rsidRPr="008A4253" w:rsidTr="00BD3D91">
        <w:tc>
          <w:tcPr>
            <w:tcW w:w="5307" w:type="dxa"/>
            <w:vAlign w:val="center"/>
          </w:tcPr>
          <w:p w:rsidR="006B358E" w:rsidRPr="008A4253" w:rsidRDefault="006B358E" w:rsidP="00BD3D91">
            <w:pPr>
              <w:pStyle w:val="block"/>
              <w:spacing w:after="0" w:line="240" w:lineRule="auto"/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ดอกเบี้ยจ่าย</w:t>
            </w:r>
          </w:p>
        </w:tc>
        <w:tc>
          <w:tcPr>
            <w:tcW w:w="3738" w:type="dxa"/>
            <w:vAlign w:val="center"/>
          </w:tcPr>
          <w:p w:rsidR="006B358E" w:rsidRPr="008A4253" w:rsidRDefault="006B358E" w:rsidP="00BD3D91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อัตราตามสัญญา</w:t>
            </w:r>
          </w:p>
        </w:tc>
      </w:tr>
    </w:tbl>
    <w:p w:rsidR="00A57BF7" w:rsidRPr="00B63E8E" w:rsidRDefault="00A57BF7" w:rsidP="00B64C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decimal" w:pos="540"/>
        </w:tabs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A57BF7" w:rsidRDefault="00A57B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2"/>
          <w:sz w:val="30"/>
          <w:szCs w:val="30"/>
        </w:rPr>
      </w:pPr>
      <w:r>
        <w:rPr>
          <w:rFonts w:ascii="Angsana New" w:hAnsi="Angsana New"/>
          <w:spacing w:val="-2"/>
          <w:sz w:val="30"/>
          <w:szCs w:val="30"/>
        </w:rPr>
        <w:br w:type="page"/>
      </w:r>
    </w:p>
    <w:p w:rsidR="006B358E" w:rsidRPr="008A4253" w:rsidRDefault="006B358E" w:rsidP="006B35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  <w:r w:rsidRPr="008A4253">
        <w:rPr>
          <w:rFonts w:ascii="Angsana New" w:hAnsi="Angsana New" w:hint="cs"/>
          <w:spacing w:val="4"/>
          <w:sz w:val="30"/>
          <w:szCs w:val="30"/>
          <w:cs/>
        </w:rPr>
        <w:lastRenderedPageBreak/>
        <w:t xml:space="preserve">รายการที่สำคัญกับบุคคลหรือกิจการที่เกี่ยวข้องกันสำหรับแต่ละปีสิ้นสุดวันที่ </w:t>
      </w:r>
      <w:r w:rsidRPr="008A4253">
        <w:rPr>
          <w:rFonts w:ascii="Angsana New" w:hAnsi="Angsana New" w:hint="cs"/>
          <w:spacing w:val="4"/>
          <w:sz w:val="30"/>
          <w:szCs w:val="30"/>
        </w:rPr>
        <w:t xml:space="preserve">31 </w:t>
      </w:r>
      <w:r w:rsidRPr="008A4253">
        <w:rPr>
          <w:rFonts w:ascii="Angsana New" w:hAnsi="Angsana New" w:hint="cs"/>
          <w:spacing w:val="4"/>
          <w:sz w:val="30"/>
          <w:szCs w:val="30"/>
          <w:cs/>
        </w:rPr>
        <w:t>ธันวาคม</w:t>
      </w:r>
      <w:r w:rsidRPr="008A4253">
        <w:rPr>
          <w:rFonts w:ascii="Angsana New" w:hAnsi="Angsana New" w:hint="cs"/>
          <w:spacing w:val="4"/>
          <w:sz w:val="30"/>
          <w:szCs w:val="30"/>
        </w:rPr>
        <w:t xml:space="preserve"> </w:t>
      </w:r>
      <w:r w:rsidRPr="008A4253">
        <w:rPr>
          <w:rFonts w:ascii="Angsana New" w:hAnsi="Angsana New" w:hint="cs"/>
          <w:spacing w:val="4"/>
          <w:sz w:val="30"/>
          <w:szCs w:val="30"/>
          <w:cs/>
        </w:rPr>
        <w:t>สรุปได้ดังนี้</w:t>
      </w:r>
    </w:p>
    <w:p w:rsidR="00BF3991" w:rsidRPr="008A4253" w:rsidRDefault="00BF3991" w:rsidP="00BF39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decimal" w:pos="540"/>
        </w:tabs>
        <w:ind w:left="540"/>
        <w:jc w:val="thaiDistribute"/>
        <w:rPr>
          <w:rFonts w:ascii="Angsana New" w:hAnsi="Angsana New"/>
          <w:spacing w:val="-2"/>
          <w:sz w:val="30"/>
          <w:szCs w:val="30"/>
          <w:cs/>
        </w:rPr>
      </w:pPr>
    </w:p>
    <w:tbl>
      <w:tblPr>
        <w:tblW w:w="946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068"/>
        <w:gridCol w:w="1173"/>
        <w:gridCol w:w="242"/>
        <w:gridCol w:w="1199"/>
        <w:gridCol w:w="244"/>
        <w:gridCol w:w="1115"/>
        <w:gridCol w:w="248"/>
        <w:gridCol w:w="9"/>
        <w:gridCol w:w="1170"/>
      </w:tblGrid>
      <w:tr w:rsidR="00F813C9" w:rsidRPr="008A4253" w:rsidTr="005D2813">
        <w:trPr>
          <w:tblHeader/>
        </w:trPr>
        <w:tc>
          <w:tcPr>
            <w:tcW w:w="2148" w:type="pct"/>
            <w:vAlign w:val="bottom"/>
          </w:tcPr>
          <w:p w:rsidR="00647E5B" w:rsidRPr="008A4253" w:rsidRDefault="00647E5B" w:rsidP="005F41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pacing w:val="-6"/>
                <w:sz w:val="30"/>
                <w:szCs w:val="30"/>
              </w:rPr>
              <w:br w:type="page"/>
            </w:r>
          </w:p>
        </w:tc>
        <w:tc>
          <w:tcPr>
            <w:tcW w:w="1380" w:type="pct"/>
            <w:gridSpan w:val="3"/>
            <w:vAlign w:val="bottom"/>
          </w:tcPr>
          <w:p w:rsidR="00647E5B" w:rsidRPr="008A4253" w:rsidRDefault="00647E5B" w:rsidP="005F41EC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9" w:type="pct"/>
            <w:vAlign w:val="bottom"/>
          </w:tcPr>
          <w:p w:rsidR="00647E5B" w:rsidRPr="008A4253" w:rsidRDefault="00647E5B" w:rsidP="005F41EC">
            <w:pPr>
              <w:pStyle w:val="BodyText"/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2" w:type="pct"/>
            <w:gridSpan w:val="4"/>
            <w:vAlign w:val="bottom"/>
          </w:tcPr>
          <w:p w:rsidR="00647E5B" w:rsidRPr="008A4253" w:rsidRDefault="00647E5B" w:rsidP="005F41EC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813C9" w:rsidRPr="008A4253" w:rsidTr="005D2813">
        <w:trPr>
          <w:tblHeader/>
        </w:trPr>
        <w:tc>
          <w:tcPr>
            <w:tcW w:w="2148" w:type="pct"/>
            <w:vAlign w:val="bottom"/>
          </w:tcPr>
          <w:p w:rsidR="00647E5B" w:rsidRPr="008A4253" w:rsidRDefault="005D2813" w:rsidP="00F961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90" w:right="-131" w:firstLine="9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647E5B" w:rsidRPr="008A4253" w:rsidRDefault="003E0A8A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28" w:type="pct"/>
            <w:vAlign w:val="bottom"/>
          </w:tcPr>
          <w:p w:rsidR="00647E5B" w:rsidRPr="008A4253" w:rsidRDefault="00647E5B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  <w:vAlign w:val="bottom"/>
          </w:tcPr>
          <w:p w:rsidR="00647E5B" w:rsidRPr="008A4253" w:rsidRDefault="003E0A8A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129" w:type="pct"/>
            <w:vAlign w:val="bottom"/>
          </w:tcPr>
          <w:p w:rsidR="00647E5B" w:rsidRPr="008A4253" w:rsidRDefault="00647E5B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:rsidR="00647E5B" w:rsidRPr="008A4253" w:rsidRDefault="003E0A8A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36" w:type="pct"/>
            <w:gridSpan w:val="2"/>
            <w:vAlign w:val="bottom"/>
          </w:tcPr>
          <w:p w:rsidR="00647E5B" w:rsidRPr="008A4253" w:rsidRDefault="00647E5B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shd w:val="clear" w:color="auto" w:fill="auto"/>
            <w:vAlign w:val="bottom"/>
          </w:tcPr>
          <w:p w:rsidR="00647E5B" w:rsidRPr="008A4253" w:rsidRDefault="003E0A8A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</w:tr>
      <w:tr w:rsidR="00F813C9" w:rsidRPr="008A4253" w:rsidTr="005D2813">
        <w:trPr>
          <w:trHeight w:val="255"/>
          <w:tblHeader/>
        </w:trPr>
        <w:tc>
          <w:tcPr>
            <w:tcW w:w="2148" w:type="pct"/>
            <w:vAlign w:val="bottom"/>
          </w:tcPr>
          <w:p w:rsidR="00647E5B" w:rsidRPr="008A4253" w:rsidRDefault="00647E5B" w:rsidP="00F961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90" w:right="-131" w:firstLine="9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52" w:type="pct"/>
            <w:gridSpan w:val="8"/>
            <w:vAlign w:val="bottom"/>
          </w:tcPr>
          <w:p w:rsidR="00647E5B" w:rsidRPr="008A4253" w:rsidRDefault="00647E5B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813C9" w:rsidRPr="008A4253" w:rsidTr="00DD4EC2">
        <w:tc>
          <w:tcPr>
            <w:tcW w:w="2148" w:type="pct"/>
            <w:vAlign w:val="bottom"/>
          </w:tcPr>
          <w:p w:rsidR="00647E5B" w:rsidRPr="008A4253" w:rsidRDefault="00647E5B" w:rsidP="00F961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19" w:type="pct"/>
            <w:vAlign w:val="bottom"/>
          </w:tcPr>
          <w:p w:rsidR="00647E5B" w:rsidRPr="008A4253" w:rsidRDefault="00647E5B" w:rsidP="005F41EC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8" w:type="pct"/>
            <w:vAlign w:val="bottom"/>
          </w:tcPr>
          <w:p w:rsidR="00647E5B" w:rsidRPr="008A4253" w:rsidRDefault="00647E5B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647E5B" w:rsidRPr="008A4253" w:rsidRDefault="00647E5B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647E5B" w:rsidRPr="008A4253" w:rsidRDefault="00647E5B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647E5B" w:rsidRPr="008A4253" w:rsidRDefault="00647E5B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" w:type="pct"/>
            <w:vAlign w:val="bottom"/>
          </w:tcPr>
          <w:p w:rsidR="00647E5B" w:rsidRPr="008A4253" w:rsidRDefault="00647E5B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647E5B" w:rsidRPr="008A4253" w:rsidRDefault="00647E5B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6F3016" w:rsidRPr="008A4253" w:rsidTr="00DD4EC2">
        <w:tc>
          <w:tcPr>
            <w:tcW w:w="2148" w:type="pct"/>
            <w:vAlign w:val="bottom"/>
          </w:tcPr>
          <w:p w:rsidR="006F3016" w:rsidRPr="008A4253" w:rsidRDefault="006F3016" w:rsidP="006F30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รายได้จากการขายไฟฟ้า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6F3016" w:rsidRPr="008A4253" w:rsidRDefault="00FF3A29" w:rsidP="00D66A9B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3</w:t>
            </w:r>
            <w:r w:rsidR="00D66A9B"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2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="00D66A9B"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350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="00D66A9B"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467</w:t>
            </w:r>
          </w:p>
        </w:tc>
        <w:tc>
          <w:tcPr>
            <w:tcW w:w="128" w:type="pct"/>
            <w:shd w:val="clear" w:color="auto" w:fill="auto"/>
            <w:vAlign w:val="bottom"/>
          </w:tcPr>
          <w:p w:rsidR="006F3016" w:rsidRPr="008A4253" w:rsidRDefault="006F3016" w:rsidP="006F30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  <w:vAlign w:val="bottom"/>
          </w:tcPr>
          <w:p w:rsidR="006F3016" w:rsidRPr="008A4253" w:rsidRDefault="006F3016" w:rsidP="006F3016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33,951,586</w:t>
            </w:r>
          </w:p>
        </w:tc>
        <w:tc>
          <w:tcPr>
            <w:tcW w:w="129" w:type="pct"/>
            <w:vAlign w:val="bottom"/>
          </w:tcPr>
          <w:p w:rsidR="006F3016" w:rsidRPr="008A4253" w:rsidRDefault="006F3016" w:rsidP="006F30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6F3016" w:rsidRPr="008A4253" w:rsidRDefault="006F3016" w:rsidP="006F3016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:rsidR="006F3016" w:rsidRPr="008A4253" w:rsidRDefault="006F3016" w:rsidP="006F30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6F3016" w:rsidRPr="008A4253" w:rsidRDefault="006F3016" w:rsidP="006F3016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6F3016" w:rsidRPr="008A4253" w:rsidTr="00DD4EC2">
        <w:tc>
          <w:tcPr>
            <w:tcW w:w="2148" w:type="pct"/>
            <w:vAlign w:val="bottom"/>
          </w:tcPr>
          <w:p w:rsidR="006F3016" w:rsidRPr="008A4253" w:rsidRDefault="00AF7E56" w:rsidP="006F30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รายได้ค่าบริการเดินเครื่องและบำรุงรักษา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6F3016" w:rsidRPr="008A4253" w:rsidRDefault="00FF3A29" w:rsidP="00FF3A29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53,193</w:t>
            </w:r>
          </w:p>
        </w:tc>
        <w:tc>
          <w:tcPr>
            <w:tcW w:w="128" w:type="pct"/>
            <w:shd w:val="clear" w:color="auto" w:fill="auto"/>
            <w:vAlign w:val="bottom"/>
          </w:tcPr>
          <w:p w:rsidR="006F3016" w:rsidRPr="008A4253" w:rsidRDefault="006F3016" w:rsidP="006F30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  <w:vAlign w:val="bottom"/>
          </w:tcPr>
          <w:p w:rsidR="006F3016" w:rsidRPr="008A4253" w:rsidRDefault="006F3016" w:rsidP="006F3016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50,900</w:t>
            </w:r>
          </w:p>
        </w:tc>
        <w:tc>
          <w:tcPr>
            <w:tcW w:w="129" w:type="pct"/>
            <w:vAlign w:val="bottom"/>
          </w:tcPr>
          <w:p w:rsidR="006F3016" w:rsidRPr="008A4253" w:rsidRDefault="006F3016" w:rsidP="006F30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6F3016" w:rsidRPr="008A4253" w:rsidRDefault="006F3016" w:rsidP="006F3016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:rsidR="006F3016" w:rsidRPr="008A4253" w:rsidRDefault="006F3016" w:rsidP="006F30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6F3016" w:rsidRPr="008A4253" w:rsidRDefault="006F3016" w:rsidP="006F3016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6F3016" w:rsidRPr="008A4253" w:rsidTr="00DD4EC2">
        <w:tc>
          <w:tcPr>
            <w:tcW w:w="2148" w:type="pct"/>
            <w:vAlign w:val="bottom"/>
          </w:tcPr>
          <w:p w:rsidR="006F3016" w:rsidRPr="008A4253" w:rsidRDefault="006F3016" w:rsidP="006F30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รายได้ตามสัญญาเช่าการเงิน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6F3016" w:rsidRPr="008A4253" w:rsidRDefault="00FF3A29" w:rsidP="006F3016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2,923,233</w:t>
            </w:r>
          </w:p>
        </w:tc>
        <w:tc>
          <w:tcPr>
            <w:tcW w:w="128" w:type="pct"/>
            <w:shd w:val="clear" w:color="auto" w:fill="auto"/>
            <w:vAlign w:val="bottom"/>
          </w:tcPr>
          <w:p w:rsidR="006F3016" w:rsidRPr="008A4253" w:rsidRDefault="006F3016" w:rsidP="006F30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  <w:vAlign w:val="bottom"/>
          </w:tcPr>
          <w:p w:rsidR="006F3016" w:rsidRPr="008A4253" w:rsidRDefault="006F3016" w:rsidP="006F3016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3,335,814</w:t>
            </w:r>
          </w:p>
        </w:tc>
        <w:tc>
          <w:tcPr>
            <w:tcW w:w="129" w:type="pct"/>
            <w:vAlign w:val="bottom"/>
          </w:tcPr>
          <w:p w:rsidR="006F3016" w:rsidRPr="008A4253" w:rsidRDefault="006F3016" w:rsidP="006F30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6F3016" w:rsidRPr="008A4253" w:rsidRDefault="006F3016" w:rsidP="006F3016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:rsidR="006F3016" w:rsidRPr="008A4253" w:rsidRDefault="006F3016" w:rsidP="006F30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6F3016" w:rsidRPr="008A4253" w:rsidRDefault="006F3016" w:rsidP="006F3016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6F3016" w:rsidRPr="008A4253" w:rsidTr="00DD4EC2">
        <w:tc>
          <w:tcPr>
            <w:tcW w:w="2148" w:type="pct"/>
            <w:vAlign w:val="bottom"/>
          </w:tcPr>
          <w:p w:rsidR="006F3016" w:rsidRPr="008A4253" w:rsidRDefault="006F3016" w:rsidP="006F30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ซื้อไฟฟ้า</w:t>
            </w:r>
          </w:p>
        </w:tc>
        <w:tc>
          <w:tcPr>
            <w:tcW w:w="619" w:type="pct"/>
            <w:shd w:val="clear" w:color="auto" w:fill="FFFFFF"/>
            <w:vAlign w:val="bottom"/>
          </w:tcPr>
          <w:p w:rsidR="006F3016" w:rsidRPr="008A4253" w:rsidRDefault="00FF3A29" w:rsidP="006F3016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160,023</w:t>
            </w:r>
          </w:p>
        </w:tc>
        <w:tc>
          <w:tcPr>
            <w:tcW w:w="128" w:type="pct"/>
            <w:vAlign w:val="bottom"/>
          </w:tcPr>
          <w:p w:rsidR="006F3016" w:rsidRPr="008A4253" w:rsidRDefault="006F3016" w:rsidP="006F30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6F3016" w:rsidRPr="008A4253" w:rsidRDefault="006F3016" w:rsidP="006F3016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171,836</w:t>
            </w:r>
          </w:p>
        </w:tc>
        <w:tc>
          <w:tcPr>
            <w:tcW w:w="129" w:type="pct"/>
            <w:vAlign w:val="bottom"/>
          </w:tcPr>
          <w:p w:rsidR="006F3016" w:rsidRPr="008A4253" w:rsidRDefault="006F3016" w:rsidP="006F30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6F3016" w:rsidRPr="008A4253" w:rsidRDefault="006F3016" w:rsidP="006F3016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:rsidR="006F3016" w:rsidRPr="008A4253" w:rsidRDefault="006F3016" w:rsidP="006F30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6F3016" w:rsidRPr="008A4253" w:rsidRDefault="006F3016" w:rsidP="006F3016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6F3016" w:rsidRPr="008A4253" w:rsidTr="00DD4EC2">
        <w:tc>
          <w:tcPr>
            <w:tcW w:w="2148" w:type="pct"/>
            <w:vAlign w:val="bottom"/>
          </w:tcPr>
          <w:p w:rsidR="006F3016" w:rsidRPr="008A4253" w:rsidRDefault="006F3016" w:rsidP="006F30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ค่าปฏิบัติการและบำรุงรักษา</w:t>
            </w:r>
          </w:p>
        </w:tc>
        <w:tc>
          <w:tcPr>
            <w:tcW w:w="619" w:type="pct"/>
            <w:shd w:val="clear" w:color="auto" w:fill="FFFFFF"/>
            <w:vAlign w:val="bottom"/>
          </w:tcPr>
          <w:p w:rsidR="006F3016" w:rsidRPr="008A4253" w:rsidRDefault="00FF3A29" w:rsidP="006F3016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1,249,128</w:t>
            </w:r>
          </w:p>
        </w:tc>
        <w:tc>
          <w:tcPr>
            <w:tcW w:w="128" w:type="pct"/>
            <w:vAlign w:val="bottom"/>
          </w:tcPr>
          <w:p w:rsidR="006F3016" w:rsidRPr="008A4253" w:rsidRDefault="006F3016" w:rsidP="006F30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6F3016" w:rsidRPr="008A4253" w:rsidRDefault="006F3016" w:rsidP="006F3016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1,184,010</w:t>
            </w:r>
          </w:p>
        </w:tc>
        <w:tc>
          <w:tcPr>
            <w:tcW w:w="129" w:type="pct"/>
            <w:vAlign w:val="bottom"/>
          </w:tcPr>
          <w:p w:rsidR="006F3016" w:rsidRPr="008A4253" w:rsidRDefault="006F3016" w:rsidP="006F30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6F3016" w:rsidRPr="008A4253" w:rsidRDefault="006F3016" w:rsidP="006F3016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:rsidR="006F3016" w:rsidRPr="008A4253" w:rsidRDefault="006F3016" w:rsidP="006F30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6F3016" w:rsidRPr="008A4253" w:rsidRDefault="006F3016" w:rsidP="006F3016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6F3016" w:rsidRPr="008A4253" w:rsidTr="00DD4EC2">
        <w:tc>
          <w:tcPr>
            <w:tcW w:w="2148" w:type="pct"/>
            <w:vAlign w:val="bottom"/>
          </w:tcPr>
          <w:p w:rsidR="006F3016" w:rsidRPr="008A4253" w:rsidRDefault="006F3016" w:rsidP="006F30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ค่าบริการจัดการเชื้อเพลิง</w:t>
            </w:r>
          </w:p>
        </w:tc>
        <w:tc>
          <w:tcPr>
            <w:tcW w:w="619" w:type="pct"/>
            <w:vAlign w:val="bottom"/>
          </w:tcPr>
          <w:p w:rsidR="006F3016" w:rsidRPr="008A4253" w:rsidRDefault="00FF3A29" w:rsidP="006F3016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2,155</w:t>
            </w:r>
          </w:p>
        </w:tc>
        <w:tc>
          <w:tcPr>
            <w:tcW w:w="128" w:type="pct"/>
            <w:vAlign w:val="bottom"/>
          </w:tcPr>
          <w:p w:rsidR="006F3016" w:rsidRPr="008A4253" w:rsidRDefault="006F3016" w:rsidP="006F30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6F3016" w:rsidRPr="008A4253" w:rsidRDefault="006F3016" w:rsidP="006F3016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2,137</w:t>
            </w:r>
          </w:p>
        </w:tc>
        <w:tc>
          <w:tcPr>
            <w:tcW w:w="129" w:type="pct"/>
            <w:vAlign w:val="bottom"/>
          </w:tcPr>
          <w:p w:rsidR="006F3016" w:rsidRPr="008A4253" w:rsidRDefault="006F3016" w:rsidP="006F30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6F3016" w:rsidRPr="008A4253" w:rsidRDefault="006F3016" w:rsidP="006F3016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:rsidR="006F3016" w:rsidRPr="008A4253" w:rsidRDefault="006F3016" w:rsidP="006F30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6F3016" w:rsidRPr="008A4253" w:rsidRDefault="006F3016" w:rsidP="006F3016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BF3991" w:rsidRPr="008A4253" w:rsidTr="00DD4EC2">
        <w:tc>
          <w:tcPr>
            <w:tcW w:w="2148" w:type="pct"/>
            <w:vAlign w:val="bottom"/>
          </w:tcPr>
          <w:p w:rsidR="00BF3991" w:rsidRPr="008A4253" w:rsidRDefault="00BF3991" w:rsidP="00BF39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ค่าบริการอื่น</w:t>
            </w:r>
          </w:p>
        </w:tc>
        <w:tc>
          <w:tcPr>
            <w:tcW w:w="619" w:type="pct"/>
            <w:vAlign w:val="bottom"/>
          </w:tcPr>
          <w:p w:rsidR="00BF3991" w:rsidRPr="008A4253" w:rsidRDefault="00FF3A29" w:rsidP="00BF3991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1,328</w:t>
            </w:r>
          </w:p>
        </w:tc>
        <w:tc>
          <w:tcPr>
            <w:tcW w:w="128" w:type="pct"/>
            <w:vAlign w:val="bottom"/>
          </w:tcPr>
          <w:p w:rsidR="00BF3991" w:rsidRPr="008A4253" w:rsidRDefault="00BF3991" w:rsidP="00BF39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BF3991" w:rsidRPr="008A4253" w:rsidRDefault="009E2C44" w:rsidP="00BF3991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3,902</w:t>
            </w:r>
          </w:p>
        </w:tc>
        <w:tc>
          <w:tcPr>
            <w:tcW w:w="129" w:type="pct"/>
            <w:vAlign w:val="bottom"/>
          </w:tcPr>
          <w:p w:rsidR="00BF3991" w:rsidRPr="008A4253" w:rsidRDefault="00BF3991" w:rsidP="00BF39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BF3991" w:rsidRPr="008A4253" w:rsidRDefault="00FF3A29" w:rsidP="00811B39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19</w:t>
            </w:r>
          </w:p>
        </w:tc>
        <w:tc>
          <w:tcPr>
            <w:tcW w:w="131" w:type="pct"/>
            <w:vAlign w:val="bottom"/>
          </w:tcPr>
          <w:p w:rsidR="00BF3991" w:rsidRPr="008A4253" w:rsidRDefault="00BF3991" w:rsidP="00BF39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55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BF3991" w:rsidRPr="008A4253" w:rsidRDefault="009E2C44" w:rsidP="00BF3991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2,617</w:t>
            </w:r>
          </w:p>
        </w:tc>
      </w:tr>
      <w:tr w:rsidR="00BF3991" w:rsidRPr="008A4253" w:rsidTr="00DD4EC2">
        <w:tc>
          <w:tcPr>
            <w:tcW w:w="2148" w:type="pct"/>
            <w:vAlign w:val="bottom"/>
          </w:tcPr>
          <w:p w:rsidR="00BF3991" w:rsidRPr="008A4253" w:rsidRDefault="00BF3991" w:rsidP="00BF39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:rsidR="00BF3991" w:rsidRPr="008A4253" w:rsidRDefault="00BF3991" w:rsidP="00BF39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  <w:tab w:val="decimal" w:pos="865"/>
              </w:tabs>
              <w:spacing w:after="0" w:line="240" w:lineRule="auto"/>
              <w:ind w:right="7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8" w:type="pct"/>
            <w:vAlign w:val="bottom"/>
          </w:tcPr>
          <w:p w:rsidR="00BF3991" w:rsidRPr="008A4253" w:rsidRDefault="00BF3991" w:rsidP="00BF39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3" w:type="pct"/>
            <w:vAlign w:val="bottom"/>
          </w:tcPr>
          <w:p w:rsidR="00BF3991" w:rsidRPr="008A4253" w:rsidRDefault="00BF3991" w:rsidP="00BF39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  <w:tab w:val="decimal" w:pos="879"/>
              </w:tabs>
              <w:spacing w:after="0" w:line="240" w:lineRule="auto"/>
              <w:ind w:right="7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9" w:type="pct"/>
            <w:vAlign w:val="bottom"/>
          </w:tcPr>
          <w:p w:rsidR="00BF3991" w:rsidRPr="008A4253" w:rsidRDefault="00BF3991" w:rsidP="00BF39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9" w:type="pct"/>
            <w:vAlign w:val="bottom"/>
          </w:tcPr>
          <w:p w:rsidR="00BF3991" w:rsidRPr="008A4253" w:rsidRDefault="00BF3991" w:rsidP="00BF39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1" w:type="pct"/>
            <w:vAlign w:val="bottom"/>
          </w:tcPr>
          <w:p w:rsidR="00BF3991" w:rsidRPr="008A4253" w:rsidRDefault="00BF3991" w:rsidP="00BF39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BF3991" w:rsidRPr="008A4253" w:rsidRDefault="00BF3991" w:rsidP="00BF39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BF3991" w:rsidRPr="008A4253" w:rsidTr="00DD4EC2">
        <w:tc>
          <w:tcPr>
            <w:tcW w:w="2148" w:type="pct"/>
            <w:vAlign w:val="bottom"/>
          </w:tcPr>
          <w:p w:rsidR="00BF3991" w:rsidRPr="008A4253" w:rsidRDefault="00BF3991" w:rsidP="00BF39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br w:type="page"/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9" w:type="pct"/>
            <w:vAlign w:val="bottom"/>
          </w:tcPr>
          <w:p w:rsidR="00BF3991" w:rsidRPr="008A4253" w:rsidRDefault="00BF3991" w:rsidP="00BF39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  <w:tab w:val="decimal" w:pos="865"/>
              </w:tabs>
              <w:spacing w:after="0" w:line="240" w:lineRule="auto"/>
              <w:ind w:right="7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  <w:vAlign w:val="bottom"/>
          </w:tcPr>
          <w:p w:rsidR="00BF3991" w:rsidRPr="008A4253" w:rsidRDefault="00BF3991" w:rsidP="00BF39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BF3991" w:rsidRPr="008A4253" w:rsidRDefault="00BF3991" w:rsidP="00BF39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  <w:tab w:val="decimal" w:pos="879"/>
              </w:tabs>
              <w:spacing w:after="0" w:line="240" w:lineRule="auto"/>
              <w:ind w:right="7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" w:type="pct"/>
            <w:vAlign w:val="bottom"/>
          </w:tcPr>
          <w:p w:rsidR="00BF3991" w:rsidRPr="008A4253" w:rsidRDefault="00BF3991" w:rsidP="00BF39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BF3991" w:rsidRPr="008A4253" w:rsidRDefault="00BF3991" w:rsidP="00BF39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" w:type="pct"/>
            <w:vAlign w:val="bottom"/>
          </w:tcPr>
          <w:p w:rsidR="00BF3991" w:rsidRPr="008A4253" w:rsidRDefault="00BF3991" w:rsidP="00BF39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BF3991" w:rsidRPr="008A4253" w:rsidRDefault="00BF3991" w:rsidP="00BF39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E2C44" w:rsidRPr="008A4253" w:rsidTr="00DD4EC2">
        <w:tc>
          <w:tcPr>
            <w:tcW w:w="2148" w:type="pct"/>
            <w:vAlign w:val="bottom"/>
          </w:tcPr>
          <w:p w:rsidR="009E2C44" w:rsidRPr="008A4253" w:rsidRDefault="009E2C44" w:rsidP="009E2C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19" w:type="pct"/>
            <w:vAlign w:val="bottom"/>
          </w:tcPr>
          <w:p w:rsidR="009E2C44" w:rsidRPr="008A4253" w:rsidRDefault="009E2C44" w:rsidP="00163D1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9E2C44" w:rsidRPr="008A4253" w:rsidRDefault="009E2C44" w:rsidP="009E2C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9E2C44" w:rsidRPr="008A4253" w:rsidRDefault="009E2C44" w:rsidP="009E2C44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:rsidR="009E2C44" w:rsidRPr="008A4253" w:rsidRDefault="009E2C44" w:rsidP="009E2C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9E2C44" w:rsidRPr="008A4253" w:rsidRDefault="00FF3A29" w:rsidP="009E2C44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238,762</w:t>
            </w:r>
          </w:p>
        </w:tc>
        <w:tc>
          <w:tcPr>
            <w:tcW w:w="131" w:type="pct"/>
            <w:vAlign w:val="bottom"/>
          </w:tcPr>
          <w:p w:rsidR="009E2C44" w:rsidRPr="008A4253" w:rsidRDefault="009E2C44" w:rsidP="009E2C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9E2C44" w:rsidRPr="008A4253" w:rsidRDefault="009E2C44" w:rsidP="009E2C44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155,168</w:t>
            </w:r>
          </w:p>
        </w:tc>
      </w:tr>
      <w:tr w:rsidR="009E2C44" w:rsidRPr="008A4253" w:rsidTr="00DD4EC2">
        <w:tc>
          <w:tcPr>
            <w:tcW w:w="2148" w:type="pct"/>
            <w:vAlign w:val="bottom"/>
          </w:tcPr>
          <w:p w:rsidR="009E2C44" w:rsidRPr="008A4253" w:rsidRDefault="009E2C44" w:rsidP="009E2C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19" w:type="pct"/>
            <w:vAlign w:val="bottom"/>
          </w:tcPr>
          <w:p w:rsidR="009E2C44" w:rsidRPr="008A4253" w:rsidRDefault="009E2C44" w:rsidP="00163D1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9E2C44" w:rsidRPr="008A4253" w:rsidRDefault="009E2C44" w:rsidP="009E2C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9E2C44" w:rsidRPr="008A4253" w:rsidRDefault="009E2C44" w:rsidP="009E2C44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:rsidR="009E2C44" w:rsidRPr="008A4253" w:rsidRDefault="009E2C44" w:rsidP="009E2C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9E2C44" w:rsidRPr="008A4253" w:rsidRDefault="00FF3A29" w:rsidP="009E2C44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44,128</w:t>
            </w:r>
          </w:p>
        </w:tc>
        <w:tc>
          <w:tcPr>
            <w:tcW w:w="131" w:type="pct"/>
            <w:vAlign w:val="bottom"/>
          </w:tcPr>
          <w:p w:rsidR="009E2C44" w:rsidRPr="008A4253" w:rsidRDefault="009E2C44" w:rsidP="009E2C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9E2C44" w:rsidRPr="008A4253" w:rsidRDefault="009E2C44" w:rsidP="009E2C44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76,573</w:t>
            </w:r>
          </w:p>
        </w:tc>
      </w:tr>
      <w:tr w:rsidR="008370F9" w:rsidRPr="008A4253" w:rsidTr="00DD4EC2">
        <w:tc>
          <w:tcPr>
            <w:tcW w:w="2148" w:type="pct"/>
            <w:vAlign w:val="bottom"/>
          </w:tcPr>
          <w:p w:rsidR="008370F9" w:rsidRPr="008A4253" w:rsidRDefault="008370F9" w:rsidP="00837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19" w:type="pct"/>
            <w:vAlign w:val="bottom"/>
          </w:tcPr>
          <w:p w:rsidR="008370F9" w:rsidRPr="008A4253" w:rsidRDefault="008370F9" w:rsidP="00163D1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8370F9" w:rsidRPr="008A4253" w:rsidRDefault="008370F9" w:rsidP="008370F9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8370F9" w:rsidRPr="008A4253" w:rsidRDefault="008370F9" w:rsidP="008370F9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3,068,049</w:t>
            </w:r>
          </w:p>
        </w:tc>
        <w:tc>
          <w:tcPr>
            <w:tcW w:w="131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8370F9" w:rsidRPr="008A4253" w:rsidRDefault="008370F9" w:rsidP="008370F9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3,193,828</w:t>
            </w:r>
          </w:p>
        </w:tc>
      </w:tr>
      <w:tr w:rsidR="008370F9" w:rsidRPr="008A4253" w:rsidTr="00DD4EC2">
        <w:tc>
          <w:tcPr>
            <w:tcW w:w="2148" w:type="pct"/>
            <w:vAlign w:val="bottom"/>
          </w:tcPr>
          <w:p w:rsidR="008370F9" w:rsidRPr="008A4253" w:rsidRDefault="008370F9" w:rsidP="00837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9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  <w:tab w:val="decimal" w:pos="865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8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3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  <w:tab w:val="decimal" w:pos="879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9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1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8370F9" w:rsidRPr="008A4253" w:rsidTr="00DD4EC2">
        <w:tc>
          <w:tcPr>
            <w:tcW w:w="2148" w:type="pct"/>
            <w:vAlign w:val="bottom"/>
          </w:tcPr>
          <w:p w:rsidR="008370F9" w:rsidRPr="008A4253" w:rsidRDefault="008370F9" w:rsidP="00837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19" w:type="pct"/>
            <w:vAlign w:val="bottom"/>
          </w:tcPr>
          <w:p w:rsidR="008370F9" w:rsidRPr="008A4253" w:rsidRDefault="008370F9" w:rsidP="008370F9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8370F9" w:rsidRPr="008A4253" w:rsidRDefault="008370F9" w:rsidP="008370F9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370F9" w:rsidRPr="008A4253" w:rsidTr="00DD4EC2">
        <w:trPr>
          <w:trHeight w:val="167"/>
        </w:trPr>
        <w:tc>
          <w:tcPr>
            <w:tcW w:w="2148" w:type="pct"/>
            <w:vAlign w:val="bottom"/>
          </w:tcPr>
          <w:p w:rsidR="008370F9" w:rsidRPr="008A4253" w:rsidRDefault="008370F9" w:rsidP="00837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19" w:type="pct"/>
            <w:vAlign w:val="bottom"/>
          </w:tcPr>
          <w:p w:rsidR="008370F9" w:rsidRPr="008A4253" w:rsidRDefault="008370F9" w:rsidP="008370F9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2,232</w:t>
            </w:r>
          </w:p>
        </w:tc>
        <w:tc>
          <w:tcPr>
            <w:tcW w:w="128" w:type="pct"/>
            <w:vAlign w:val="bottom"/>
          </w:tcPr>
          <w:p w:rsidR="008370F9" w:rsidRPr="008A4253" w:rsidRDefault="008370F9" w:rsidP="00837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8370F9" w:rsidRPr="008A4253" w:rsidRDefault="008370F9" w:rsidP="008370F9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2,188</w:t>
            </w:r>
          </w:p>
        </w:tc>
        <w:tc>
          <w:tcPr>
            <w:tcW w:w="129" w:type="pct"/>
            <w:vAlign w:val="bottom"/>
          </w:tcPr>
          <w:p w:rsidR="008370F9" w:rsidRPr="008A4253" w:rsidRDefault="008370F9" w:rsidP="00837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8370F9" w:rsidRPr="008A4253" w:rsidRDefault="008370F9" w:rsidP="008370F9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2,232</w:t>
            </w:r>
          </w:p>
        </w:tc>
        <w:tc>
          <w:tcPr>
            <w:tcW w:w="131" w:type="pct"/>
            <w:vAlign w:val="bottom"/>
          </w:tcPr>
          <w:p w:rsidR="008370F9" w:rsidRPr="008A4253" w:rsidRDefault="008370F9" w:rsidP="00837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8370F9" w:rsidRPr="008A4253" w:rsidRDefault="008370F9" w:rsidP="008370F9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2,188</w:t>
            </w:r>
          </w:p>
        </w:tc>
      </w:tr>
      <w:tr w:rsidR="008370F9" w:rsidRPr="008A4253" w:rsidTr="00DD4EC2">
        <w:tc>
          <w:tcPr>
            <w:tcW w:w="2148" w:type="pct"/>
            <w:vAlign w:val="bottom"/>
          </w:tcPr>
          <w:p w:rsidR="008370F9" w:rsidRPr="008A4253" w:rsidRDefault="008370F9" w:rsidP="00837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19" w:type="pct"/>
            <w:vAlign w:val="bottom"/>
          </w:tcPr>
          <w:p w:rsidR="008370F9" w:rsidRPr="008A4253" w:rsidRDefault="008370F9" w:rsidP="00163D1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3" w:type="pct"/>
            <w:vAlign w:val="bottom"/>
          </w:tcPr>
          <w:p w:rsidR="008370F9" w:rsidRPr="008A4253" w:rsidRDefault="008370F9" w:rsidP="008370F9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29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9" w:type="pct"/>
            <w:vAlign w:val="bottom"/>
          </w:tcPr>
          <w:p w:rsidR="008370F9" w:rsidRPr="008A4253" w:rsidRDefault="008370F9" w:rsidP="008370F9">
            <w:pPr>
              <w:pStyle w:val="acctfourfigures"/>
              <w:tabs>
                <w:tab w:val="clear" w:pos="765"/>
                <w:tab w:val="decimal" w:pos="899"/>
              </w:tabs>
              <w:spacing w:line="240" w:lineRule="auto"/>
              <w:ind w:right="1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44,993</w:t>
            </w:r>
          </w:p>
        </w:tc>
        <w:tc>
          <w:tcPr>
            <w:tcW w:w="131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8370F9" w:rsidRPr="008A4253" w:rsidRDefault="008370F9" w:rsidP="008370F9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95,683</w:t>
            </w:r>
          </w:p>
        </w:tc>
      </w:tr>
      <w:tr w:rsidR="008370F9" w:rsidRPr="008A4253" w:rsidTr="00DD4EC2">
        <w:tc>
          <w:tcPr>
            <w:tcW w:w="2148" w:type="pct"/>
            <w:vAlign w:val="bottom"/>
          </w:tcPr>
          <w:p w:rsidR="008370F9" w:rsidRPr="008A4253" w:rsidRDefault="008370F9" w:rsidP="00837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9" w:type="pct"/>
            <w:vAlign w:val="bottom"/>
          </w:tcPr>
          <w:p w:rsidR="008370F9" w:rsidRPr="008A4253" w:rsidRDefault="008370F9" w:rsidP="008370F9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3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9" w:type="pct"/>
            <w:vAlign w:val="bottom"/>
          </w:tcPr>
          <w:p w:rsidR="008370F9" w:rsidRPr="008A4253" w:rsidRDefault="008370F9" w:rsidP="008370F9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1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8370F9" w:rsidRPr="008A4253" w:rsidRDefault="008370F9" w:rsidP="008370F9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8370F9" w:rsidRPr="008A4253" w:rsidTr="00DD4EC2">
        <w:tc>
          <w:tcPr>
            <w:tcW w:w="2148" w:type="pct"/>
            <w:vAlign w:val="bottom"/>
          </w:tcPr>
          <w:p w:rsidR="008370F9" w:rsidRPr="008A4253" w:rsidRDefault="008370F9" w:rsidP="00837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19" w:type="pct"/>
            <w:vAlign w:val="bottom"/>
          </w:tcPr>
          <w:p w:rsidR="008370F9" w:rsidRPr="008A4253" w:rsidRDefault="008370F9" w:rsidP="008370F9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  <w:tab w:val="decimal" w:pos="87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8370F9" w:rsidRPr="008A4253" w:rsidRDefault="008370F9" w:rsidP="008370F9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:rsidR="008370F9" w:rsidRPr="008A4253" w:rsidRDefault="008370F9" w:rsidP="00837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8370F9" w:rsidRPr="008A4253" w:rsidRDefault="008370F9" w:rsidP="008370F9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63D1F" w:rsidRPr="008A4253" w:rsidTr="00DD4EC2">
        <w:tc>
          <w:tcPr>
            <w:tcW w:w="2148" w:type="pct"/>
            <w:vAlign w:val="bottom"/>
          </w:tcPr>
          <w:p w:rsidR="00163D1F" w:rsidRPr="008A4253" w:rsidRDefault="00AF7E56" w:rsidP="00163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รายได้ค่าบริการเดินเครื่องและบำรุงรักษา</w:t>
            </w:r>
          </w:p>
        </w:tc>
        <w:tc>
          <w:tcPr>
            <w:tcW w:w="619" w:type="pct"/>
            <w:vAlign w:val="bottom"/>
          </w:tcPr>
          <w:p w:rsidR="00163D1F" w:rsidRPr="008A4253" w:rsidRDefault="00163D1F" w:rsidP="00163D1F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517</w:t>
            </w:r>
          </w:p>
        </w:tc>
        <w:tc>
          <w:tcPr>
            <w:tcW w:w="128" w:type="pct"/>
            <w:vAlign w:val="bottom"/>
          </w:tcPr>
          <w:p w:rsidR="00163D1F" w:rsidRPr="008A4253" w:rsidRDefault="00163D1F" w:rsidP="00163D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163D1F" w:rsidRPr="008A4253" w:rsidRDefault="00163D1F" w:rsidP="00163D1F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29" w:type="pct"/>
            <w:vAlign w:val="bottom"/>
          </w:tcPr>
          <w:p w:rsidR="00163D1F" w:rsidRPr="008A4253" w:rsidRDefault="00163D1F" w:rsidP="00163D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163D1F" w:rsidRPr="008A4253" w:rsidRDefault="00163D1F" w:rsidP="00163D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:rsidR="00163D1F" w:rsidRPr="008A4253" w:rsidRDefault="00163D1F" w:rsidP="00163D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163D1F" w:rsidRPr="008A4253" w:rsidRDefault="00163D1F" w:rsidP="00163D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163D1F" w:rsidRPr="008A4253" w:rsidTr="00DD4EC2">
        <w:tc>
          <w:tcPr>
            <w:tcW w:w="2148" w:type="pct"/>
            <w:vAlign w:val="bottom"/>
          </w:tcPr>
          <w:p w:rsidR="00163D1F" w:rsidRPr="008A4253" w:rsidRDefault="00163D1F" w:rsidP="00163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19" w:type="pct"/>
            <w:vAlign w:val="bottom"/>
          </w:tcPr>
          <w:p w:rsidR="00163D1F" w:rsidRPr="008A4253" w:rsidRDefault="00163D1F" w:rsidP="00163D1F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241,86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2</w:t>
            </w:r>
          </w:p>
        </w:tc>
        <w:tc>
          <w:tcPr>
            <w:tcW w:w="128" w:type="pct"/>
            <w:tcBorders>
              <w:left w:val="nil"/>
            </w:tcBorders>
            <w:vAlign w:val="bottom"/>
          </w:tcPr>
          <w:p w:rsidR="00163D1F" w:rsidRPr="008A4253" w:rsidRDefault="00163D1F" w:rsidP="00163D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163D1F" w:rsidRPr="008A4253" w:rsidRDefault="00163D1F" w:rsidP="00163D1F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 236,371</w:t>
            </w:r>
          </w:p>
        </w:tc>
        <w:tc>
          <w:tcPr>
            <w:tcW w:w="129" w:type="pct"/>
            <w:vAlign w:val="bottom"/>
          </w:tcPr>
          <w:p w:rsidR="00163D1F" w:rsidRPr="008A4253" w:rsidRDefault="00163D1F" w:rsidP="00163D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163D1F" w:rsidRPr="008A4253" w:rsidRDefault="00163D1F" w:rsidP="00163D1F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241,613</w:t>
            </w:r>
          </w:p>
        </w:tc>
        <w:tc>
          <w:tcPr>
            <w:tcW w:w="131" w:type="pct"/>
            <w:vAlign w:val="bottom"/>
          </w:tcPr>
          <w:p w:rsidR="00163D1F" w:rsidRPr="008A4253" w:rsidRDefault="00163D1F" w:rsidP="00163D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163D1F" w:rsidRPr="008A4253" w:rsidRDefault="00163D1F" w:rsidP="00163D1F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236,371</w:t>
            </w:r>
          </w:p>
        </w:tc>
      </w:tr>
      <w:tr w:rsidR="003568B2" w:rsidRPr="008A4253" w:rsidTr="00DD4EC2">
        <w:tc>
          <w:tcPr>
            <w:tcW w:w="2148" w:type="pct"/>
            <w:vAlign w:val="bottom"/>
          </w:tcPr>
          <w:p w:rsidR="003568B2" w:rsidRPr="008A4253" w:rsidRDefault="003568B2" w:rsidP="003568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19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8,416</w:t>
            </w:r>
          </w:p>
        </w:tc>
        <w:tc>
          <w:tcPr>
            <w:tcW w:w="128" w:type="pct"/>
            <w:tcBorders>
              <w:left w:val="nil"/>
            </w:tcBorders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2,599</w:t>
            </w:r>
          </w:p>
        </w:tc>
        <w:tc>
          <w:tcPr>
            <w:tcW w:w="129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8,416</w:t>
            </w:r>
          </w:p>
        </w:tc>
        <w:tc>
          <w:tcPr>
            <w:tcW w:w="131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2,599</w:t>
            </w:r>
          </w:p>
        </w:tc>
      </w:tr>
      <w:tr w:rsidR="003568B2" w:rsidRPr="008A4253" w:rsidTr="00DD4EC2">
        <w:tc>
          <w:tcPr>
            <w:tcW w:w="2148" w:type="pct"/>
            <w:vAlign w:val="bottom"/>
          </w:tcPr>
          <w:p w:rsidR="003568B2" w:rsidRPr="008A4253" w:rsidRDefault="003568B2" w:rsidP="003568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19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tcBorders>
              <w:left w:val="nil"/>
            </w:tcBorders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29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</w:p>
        </w:tc>
        <w:tc>
          <w:tcPr>
            <w:tcW w:w="589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228,023</w:t>
            </w:r>
          </w:p>
        </w:tc>
        <w:tc>
          <w:tcPr>
            <w:tcW w:w="131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216,298</w:t>
            </w:r>
          </w:p>
        </w:tc>
      </w:tr>
      <w:tr w:rsidR="003568B2" w:rsidRPr="008A4253" w:rsidTr="00DD4EC2">
        <w:tc>
          <w:tcPr>
            <w:tcW w:w="2148" w:type="pct"/>
            <w:vAlign w:val="bottom"/>
          </w:tcPr>
          <w:p w:rsidR="003568B2" w:rsidRPr="008A4253" w:rsidRDefault="003568B2" w:rsidP="003568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รายได้ค่าเช่าพื้นที่</w:t>
            </w:r>
          </w:p>
        </w:tc>
        <w:tc>
          <w:tcPr>
            <w:tcW w:w="619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12,067</w:t>
            </w:r>
          </w:p>
        </w:tc>
        <w:tc>
          <w:tcPr>
            <w:tcW w:w="128" w:type="pct"/>
            <w:tcBorders>
              <w:left w:val="nil"/>
            </w:tcBorders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12,067</w:t>
            </w:r>
          </w:p>
        </w:tc>
        <w:tc>
          <w:tcPr>
            <w:tcW w:w="129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3568B2" w:rsidRPr="008A4253" w:rsidTr="00DD4EC2">
        <w:tc>
          <w:tcPr>
            <w:tcW w:w="2148" w:type="pct"/>
            <w:vAlign w:val="bottom"/>
          </w:tcPr>
          <w:p w:rsidR="003568B2" w:rsidRPr="008A4253" w:rsidRDefault="003568B2" w:rsidP="003568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19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29,938</w:t>
            </w:r>
          </w:p>
        </w:tc>
        <w:tc>
          <w:tcPr>
            <w:tcW w:w="128" w:type="pct"/>
            <w:tcBorders>
              <w:left w:val="nil"/>
            </w:tcBorders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34,247</w:t>
            </w:r>
          </w:p>
        </w:tc>
        <w:tc>
          <w:tcPr>
            <w:tcW w:w="129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3568B2" w:rsidRPr="008A4253" w:rsidTr="00DD4EC2">
        <w:tc>
          <w:tcPr>
            <w:tcW w:w="2148" w:type="pct"/>
            <w:vAlign w:val="bottom"/>
          </w:tcPr>
          <w:p w:rsidR="003568B2" w:rsidRPr="004D3547" w:rsidRDefault="003568B2" w:rsidP="003568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9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24"/>
                <w:szCs w:val="24"/>
                <w:rtl/>
                <w:cs/>
              </w:rPr>
            </w:pPr>
          </w:p>
        </w:tc>
        <w:tc>
          <w:tcPr>
            <w:tcW w:w="128" w:type="pct"/>
            <w:tcBorders>
              <w:left w:val="nil"/>
            </w:tcBorders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3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11"/>
              <w:rPr>
                <w:rFonts w:ascii="Angsana New" w:hAnsi="Angsana New"/>
                <w:sz w:val="24"/>
                <w:szCs w:val="24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9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1F19FE" w:rsidRPr="008A4253" w:rsidTr="00DD4EC2">
        <w:tc>
          <w:tcPr>
            <w:tcW w:w="2148" w:type="pct"/>
            <w:vAlign w:val="bottom"/>
          </w:tcPr>
          <w:p w:rsidR="001F19FE" w:rsidRPr="008A4253" w:rsidRDefault="001F19FE" w:rsidP="003568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firstLine="90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619" w:type="pct"/>
            <w:vAlign w:val="bottom"/>
          </w:tcPr>
          <w:p w:rsidR="001F19FE" w:rsidRPr="008A4253" w:rsidRDefault="001F19FE" w:rsidP="003568B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24"/>
                <w:szCs w:val="24"/>
                <w:rtl/>
                <w:cs/>
              </w:rPr>
            </w:pPr>
          </w:p>
        </w:tc>
        <w:tc>
          <w:tcPr>
            <w:tcW w:w="128" w:type="pct"/>
            <w:tcBorders>
              <w:left w:val="nil"/>
            </w:tcBorders>
            <w:vAlign w:val="bottom"/>
          </w:tcPr>
          <w:p w:rsidR="001F19FE" w:rsidRPr="008A4253" w:rsidRDefault="001F19FE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3" w:type="pct"/>
            <w:vAlign w:val="bottom"/>
          </w:tcPr>
          <w:p w:rsidR="001F19FE" w:rsidRPr="008A4253" w:rsidRDefault="001F19FE" w:rsidP="003568B2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11"/>
              <w:rPr>
                <w:rFonts w:ascii="Angsana New" w:hAnsi="Angsana New"/>
                <w:sz w:val="24"/>
                <w:szCs w:val="24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:rsidR="001F19FE" w:rsidRPr="008A4253" w:rsidRDefault="001F19FE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9" w:type="pct"/>
            <w:vAlign w:val="bottom"/>
          </w:tcPr>
          <w:p w:rsidR="001F19FE" w:rsidRPr="008A4253" w:rsidRDefault="001F19FE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" w:type="pct"/>
            <w:vAlign w:val="bottom"/>
          </w:tcPr>
          <w:p w:rsidR="001F19FE" w:rsidRPr="008A4253" w:rsidRDefault="001F19FE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1F19FE" w:rsidRPr="008A4253" w:rsidRDefault="001F19FE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68B2" w:rsidRPr="008A4253" w:rsidTr="00DD4EC2">
        <w:tc>
          <w:tcPr>
            <w:tcW w:w="2148" w:type="pct"/>
            <w:vAlign w:val="bottom"/>
          </w:tcPr>
          <w:p w:rsidR="003568B2" w:rsidRPr="008A4253" w:rsidRDefault="003568B2" w:rsidP="003568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กิจการอื่นที่เกี่ยวข้องกัน</w:t>
            </w:r>
          </w:p>
        </w:tc>
        <w:tc>
          <w:tcPr>
            <w:tcW w:w="619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28" w:type="pct"/>
            <w:tcBorders>
              <w:left w:val="nil"/>
            </w:tcBorders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3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11"/>
              <w:rPr>
                <w:rFonts w:ascii="Angsana New" w:hAnsi="Angsana New"/>
                <w:sz w:val="24"/>
                <w:szCs w:val="24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9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68B2" w:rsidRPr="008A4253" w:rsidTr="00DD4EC2">
        <w:tc>
          <w:tcPr>
            <w:tcW w:w="2148" w:type="pct"/>
            <w:vAlign w:val="bottom"/>
          </w:tcPr>
          <w:p w:rsidR="003568B2" w:rsidRPr="008A4253" w:rsidRDefault="003568B2" w:rsidP="003568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19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894</w:t>
            </w:r>
          </w:p>
        </w:tc>
        <w:tc>
          <w:tcPr>
            <w:tcW w:w="128" w:type="pct"/>
            <w:tcBorders>
              <w:left w:val="nil"/>
            </w:tcBorders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3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24"/>
                <w:szCs w:val="24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29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9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24"/>
                <w:szCs w:val="24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894</w:t>
            </w:r>
          </w:p>
        </w:tc>
        <w:tc>
          <w:tcPr>
            <w:tcW w:w="131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3568B2" w:rsidRPr="008A4253" w:rsidTr="006971B5">
        <w:tc>
          <w:tcPr>
            <w:tcW w:w="2148" w:type="pct"/>
            <w:vAlign w:val="bottom"/>
          </w:tcPr>
          <w:p w:rsidR="003568B2" w:rsidRPr="008A4253" w:rsidRDefault="003568B2" w:rsidP="003568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19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tcBorders>
              <w:left w:val="nil"/>
            </w:tcBorders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946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23,716</w:t>
            </w:r>
          </w:p>
        </w:tc>
        <w:tc>
          <w:tcPr>
            <w:tcW w:w="129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3568B2" w:rsidRPr="008A4253" w:rsidTr="00DD4EC2">
        <w:tc>
          <w:tcPr>
            <w:tcW w:w="2148" w:type="pct"/>
            <w:vAlign w:val="bottom"/>
          </w:tcPr>
          <w:p w:rsidR="003568B2" w:rsidRPr="00E315B4" w:rsidRDefault="003568B2" w:rsidP="003568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9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24"/>
                <w:szCs w:val="24"/>
                <w:rtl/>
                <w:cs/>
              </w:rPr>
            </w:pPr>
          </w:p>
        </w:tc>
        <w:tc>
          <w:tcPr>
            <w:tcW w:w="128" w:type="pct"/>
            <w:tcBorders>
              <w:left w:val="nil"/>
            </w:tcBorders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3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946"/>
              </w:tabs>
              <w:spacing w:line="240" w:lineRule="auto"/>
              <w:ind w:right="11"/>
              <w:rPr>
                <w:rFonts w:ascii="Angsana New" w:hAnsi="Angsana New"/>
                <w:sz w:val="24"/>
                <w:szCs w:val="24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9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68B2" w:rsidRPr="008A4253" w:rsidTr="00DD4EC2">
        <w:tc>
          <w:tcPr>
            <w:tcW w:w="2148" w:type="pct"/>
            <w:vAlign w:val="bottom"/>
          </w:tcPr>
          <w:p w:rsidR="003568B2" w:rsidRPr="008A4253" w:rsidRDefault="003568B2" w:rsidP="003568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19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8" w:type="pct"/>
            <w:tcBorders>
              <w:left w:val="nil"/>
            </w:tcBorders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946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568B2" w:rsidRPr="008A4253" w:rsidTr="00DD4EC2">
        <w:tc>
          <w:tcPr>
            <w:tcW w:w="2148" w:type="pct"/>
            <w:vAlign w:val="bottom"/>
          </w:tcPr>
          <w:p w:rsidR="003568B2" w:rsidRPr="008A4253" w:rsidRDefault="003568B2" w:rsidP="003568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619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152,843</w:t>
            </w:r>
          </w:p>
        </w:tc>
        <w:tc>
          <w:tcPr>
            <w:tcW w:w="128" w:type="pct"/>
            <w:tcBorders>
              <w:left w:val="nil"/>
            </w:tcBorders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159,877</w:t>
            </w:r>
          </w:p>
        </w:tc>
        <w:tc>
          <w:tcPr>
            <w:tcW w:w="129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77,214</w:t>
            </w:r>
          </w:p>
        </w:tc>
        <w:tc>
          <w:tcPr>
            <w:tcW w:w="131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82,004</w:t>
            </w:r>
          </w:p>
        </w:tc>
      </w:tr>
      <w:tr w:rsidR="003568B2" w:rsidRPr="008A4253" w:rsidTr="00DD4EC2">
        <w:tc>
          <w:tcPr>
            <w:tcW w:w="2148" w:type="pct"/>
            <w:vAlign w:val="bottom"/>
          </w:tcPr>
          <w:p w:rsidR="003568B2" w:rsidRPr="008A4253" w:rsidRDefault="003568B2" w:rsidP="003568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right="-45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619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6,757</w:t>
            </w:r>
          </w:p>
        </w:tc>
        <w:tc>
          <w:tcPr>
            <w:tcW w:w="128" w:type="pct"/>
            <w:tcBorders>
              <w:left w:val="nil"/>
            </w:tcBorders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7,937</w:t>
            </w:r>
          </w:p>
        </w:tc>
        <w:tc>
          <w:tcPr>
            <w:tcW w:w="129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2,430</w:t>
            </w:r>
          </w:p>
        </w:tc>
        <w:tc>
          <w:tcPr>
            <w:tcW w:w="131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3,004</w:t>
            </w:r>
          </w:p>
        </w:tc>
      </w:tr>
      <w:tr w:rsidR="003568B2" w:rsidRPr="008A4253" w:rsidTr="00DD4EC2">
        <w:tc>
          <w:tcPr>
            <w:tcW w:w="2148" w:type="pct"/>
            <w:vAlign w:val="bottom"/>
          </w:tcPr>
          <w:p w:rsidR="003568B2" w:rsidRPr="008A4253" w:rsidRDefault="003568B2" w:rsidP="003568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right="-27" w:firstLine="9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ผลประโยชน์ระยะยาวอื่น</w:t>
            </w:r>
          </w:p>
        </w:tc>
        <w:tc>
          <w:tcPr>
            <w:tcW w:w="619" w:type="pct"/>
            <w:tcBorders>
              <w:bottom w:val="single" w:sz="4" w:space="0" w:color="auto"/>
            </w:tcBorders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5,428</w:t>
            </w:r>
          </w:p>
        </w:tc>
        <w:tc>
          <w:tcPr>
            <w:tcW w:w="128" w:type="pct"/>
            <w:tcBorders>
              <w:left w:val="nil"/>
            </w:tcBorders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1,509</w:t>
            </w:r>
          </w:p>
        </w:tc>
        <w:tc>
          <w:tcPr>
            <w:tcW w:w="129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5,187</w:t>
            </w:r>
          </w:p>
        </w:tc>
        <w:tc>
          <w:tcPr>
            <w:tcW w:w="131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tcBorders>
              <w:bottom w:val="single" w:sz="4" w:space="0" w:color="auto"/>
            </w:tcBorders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331</w:t>
            </w:r>
          </w:p>
        </w:tc>
      </w:tr>
      <w:tr w:rsidR="003568B2" w:rsidRPr="008A4253" w:rsidTr="00DD4EC2">
        <w:tc>
          <w:tcPr>
            <w:tcW w:w="2148" w:type="pct"/>
            <w:vAlign w:val="bottom"/>
          </w:tcPr>
          <w:p w:rsidR="003568B2" w:rsidRPr="008A4253" w:rsidRDefault="003568B2" w:rsidP="003568B2">
            <w:pPr>
              <w:ind w:left="90" w:firstLine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165,028</w:t>
            </w:r>
          </w:p>
        </w:tc>
        <w:tc>
          <w:tcPr>
            <w:tcW w:w="128" w:type="pct"/>
            <w:tcBorders>
              <w:left w:val="nil"/>
            </w:tcBorders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169,323</w:t>
            </w:r>
          </w:p>
        </w:tc>
        <w:tc>
          <w:tcPr>
            <w:tcW w:w="129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84,831</w:t>
            </w:r>
          </w:p>
        </w:tc>
        <w:tc>
          <w:tcPr>
            <w:tcW w:w="131" w:type="pct"/>
            <w:vAlign w:val="bottom"/>
          </w:tcPr>
          <w:p w:rsidR="003568B2" w:rsidRPr="008A4253" w:rsidRDefault="003568B2" w:rsidP="00356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568B2" w:rsidRPr="008A4253" w:rsidRDefault="003568B2" w:rsidP="003568B2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85,339</w:t>
            </w:r>
          </w:p>
        </w:tc>
      </w:tr>
    </w:tbl>
    <w:p w:rsidR="00613359" w:rsidRPr="008A4253" w:rsidRDefault="00613359" w:rsidP="008A42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5D2813" w:rsidRPr="008A4253" w:rsidRDefault="00246D7B" w:rsidP="008A42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  <w:r w:rsidRPr="008A4253">
        <w:rPr>
          <w:rFonts w:ascii="Angsana New" w:hAnsi="Angsana New" w:hint="cs"/>
          <w:spacing w:val="4"/>
          <w:sz w:val="30"/>
          <w:szCs w:val="30"/>
          <w:cs/>
        </w:rPr>
        <w:t xml:space="preserve">ยอดคงเหลือกับกิจการที่เกี่ยวข้องกัน </w:t>
      </w:r>
      <w:r w:rsidR="005D2813" w:rsidRPr="008A4253">
        <w:rPr>
          <w:rFonts w:ascii="Angsana New" w:hAnsi="Angsana New" w:hint="cs"/>
          <w:spacing w:val="4"/>
          <w:sz w:val="30"/>
          <w:szCs w:val="30"/>
          <w:cs/>
        </w:rPr>
        <w:t>ณ วันที่</w:t>
      </w:r>
      <w:r w:rsidR="005D2813" w:rsidRPr="008A4253">
        <w:rPr>
          <w:rFonts w:ascii="Angsana New" w:hAnsi="Angsana New" w:hint="cs"/>
          <w:spacing w:val="4"/>
          <w:sz w:val="30"/>
          <w:szCs w:val="30"/>
        </w:rPr>
        <w:t xml:space="preserve"> 31 </w:t>
      </w:r>
      <w:r w:rsidR="005D2813" w:rsidRPr="008A4253">
        <w:rPr>
          <w:rFonts w:ascii="Angsana New" w:hAnsi="Angsana New" w:hint="cs"/>
          <w:spacing w:val="4"/>
          <w:sz w:val="30"/>
          <w:szCs w:val="30"/>
          <w:cs/>
        </w:rPr>
        <w:t>ธันวาคม มีดังนี้</w:t>
      </w:r>
    </w:p>
    <w:p w:rsidR="008B61AD" w:rsidRPr="008A4253" w:rsidRDefault="008B61AD" w:rsidP="008A42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tbl>
      <w:tblPr>
        <w:tblW w:w="936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961"/>
        <w:gridCol w:w="1170"/>
        <w:gridCol w:w="273"/>
        <w:gridCol w:w="1168"/>
        <w:gridCol w:w="243"/>
        <w:gridCol w:w="1110"/>
        <w:gridCol w:w="240"/>
        <w:gridCol w:w="32"/>
        <w:gridCol w:w="1163"/>
      </w:tblGrid>
      <w:tr w:rsidR="00F813C9" w:rsidRPr="008A4253" w:rsidTr="00AD3FE6">
        <w:trPr>
          <w:trHeight w:val="405"/>
        </w:trPr>
        <w:tc>
          <w:tcPr>
            <w:tcW w:w="2116" w:type="pct"/>
            <w:vAlign w:val="bottom"/>
          </w:tcPr>
          <w:p w:rsidR="003921F5" w:rsidRPr="008A4253" w:rsidRDefault="003921F5" w:rsidP="00DD2257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8" w:right="-45" w:firstLine="90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ลูกหนี้การค้า 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-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กิจการที่เกี่ยวข้องกัน</w:t>
            </w:r>
          </w:p>
        </w:tc>
        <w:tc>
          <w:tcPr>
            <w:tcW w:w="1395" w:type="pct"/>
            <w:gridSpan w:val="3"/>
            <w:shd w:val="clear" w:color="auto" w:fill="auto"/>
            <w:vAlign w:val="bottom"/>
          </w:tcPr>
          <w:p w:rsidR="003921F5" w:rsidRPr="008A4253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6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0" w:type="pct"/>
            <w:shd w:val="clear" w:color="auto" w:fill="auto"/>
            <w:vAlign w:val="bottom"/>
          </w:tcPr>
          <w:p w:rsidR="003921F5" w:rsidRPr="008A4253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0" w:type="pct"/>
            <w:gridSpan w:val="4"/>
            <w:shd w:val="clear" w:color="auto" w:fill="auto"/>
            <w:vAlign w:val="bottom"/>
          </w:tcPr>
          <w:p w:rsidR="003921F5" w:rsidRPr="008A4253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F813C9" w:rsidRPr="008A4253" w:rsidTr="00AD3FE6">
        <w:trPr>
          <w:trHeight w:val="405"/>
        </w:trPr>
        <w:tc>
          <w:tcPr>
            <w:tcW w:w="2116" w:type="pct"/>
            <w:vAlign w:val="bottom"/>
          </w:tcPr>
          <w:p w:rsidR="008B61AD" w:rsidRPr="008A4253" w:rsidRDefault="008B61AD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8B61AD" w:rsidRPr="008A4253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8B61AD" w:rsidRPr="008A4253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8B61AD" w:rsidRPr="008A4253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130" w:type="pct"/>
            <w:shd w:val="clear" w:color="auto" w:fill="auto"/>
            <w:vAlign w:val="bottom"/>
          </w:tcPr>
          <w:p w:rsidR="008B61AD" w:rsidRPr="008A4253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:rsidR="008B61AD" w:rsidRPr="008A4253" w:rsidRDefault="008B61AD" w:rsidP="00FA6B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28" w:type="pct"/>
            <w:shd w:val="clear" w:color="auto" w:fill="auto"/>
            <w:vAlign w:val="bottom"/>
          </w:tcPr>
          <w:p w:rsidR="008B61AD" w:rsidRPr="008A4253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gridSpan w:val="2"/>
            <w:shd w:val="clear" w:color="auto" w:fill="auto"/>
            <w:vAlign w:val="bottom"/>
          </w:tcPr>
          <w:p w:rsidR="008B61AD" w:rsidRPr="008A4253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</w:tr>
      <w:tr w:rsidR="00F813C9" w:rsidRPr="008A4253" w:rsidTr="00AD3FE6">
        <w:trPr>
          <w:trHeight w:val="405"/>
        </w:trPr>
        <w:tc>
          <w:tcPr>
            <w:tcW w:w="2116" w:type="pct"/>
            <w:vAlign w:val="bottom"/>
          </w:tcPr>
          <w:p w:rsidR="008B61AD" w:rsidRPr="008A4253" w:rsidRDefault="008B61AD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4" w:type="pct"/>
            <w:gridSpan w:val="8"/>
            <w:vAlign w:val="bottom"/>
          </w:tcPr>
          <w:p w:rsidR="008B61AD" w:rsidRPr="008A4253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813C9" w:rsidRPr="008A4253" w:rsidTr="00AD3FE6">
        <w:trPr>
          <w:trHeight w:val="405"/>
        </w:trPr>
        <w:tc>
          <w:tcPr>
            <w:tcW w:w="2116" w:type="pct"/>
            <w:vAlign w:val="bottom"/>
          </w:tcPr>
          <w:p w:rsidR="008B61AD" w:rsidRPr="008A4253" w:rsidRDefault="008B61AD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2884" w:type="pct"/>
            <w:gridSpan w:val="8"/>
            <w:vAlign w:val="bottom"/>
          </w:tcPr>
          <w:p w:rsidR="008B61AD" w:rsidRPr="008A4253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813C9" w:rsidRPr="008A4253" w:rsidTr="00AD3FE6">
        <w:trPr>
          <w:trHeight w:val="389"/>
        </w:trPr>
        <w:tc>
          <w:tcPr>
            <w:tcW w:w="2116" w:type="pct"/>
            <w:vAlign w:val="bottom"/>
          </w:tcPr>
          <w:p w:rsidR="00B24F71" w:rsidRPr="008A4253" w:rsidRDefault="00B24F71" w:rsidP="00B24F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25" w:type="pct"/>
            <w:vAlign w:val="bottom"/>
          </w:tcPr>
          <w:p w:rsidR="00B24F71" w:rsidRPr="008A4253" w:rsidRDefault="00C378A2" w:rsidP="00D66A9B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5,27</w:t>
            </w:r>
            <w:r w:rsidR="00D66A9B"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7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="00D66A9B"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450</w:t>
            </w:r>
          </w:p>
        </w:tc>
        <w:tc>
          <w:tcPr>
            <w:tcW w:w="146" w:type="pct"/>
            <w:vAlign w:val="bottom"/>
          </w:tcPr>
          <w:p w:rsidR="00B24F71" w:rsidRPr="008A4253" w:rsidRDefault="00B24F71" w:rsidP="00B24F71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B24F71" w:rsidRPr="008A4253" w:rsidRDefault="00B24F71" w:rsidP="00B24F71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5,226,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926</w:t>
            </w:r>
          </w:p>
        </w:tc>
        <w:tc>
          <w:tcPr>
            <w:tcW w:w="130" w:type="pct"/>
            <w:vAlign w:val="bottom"/>
          </w:tcPr>
          <w:p w:rsidR="00B24F71" w:rsidRPr="008A4253" w:rsidRDefault="00B24F71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vAlign w:val="bottom"/>
          </w:tcPr>
          <w:p w:rsidR="00B24F71" w:rsidRPr="008A4253" w:rsidRDefault="00B24F71" w:rsidP="00A1531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B24F71" w:rsidRPr="008A4253" w:rsidRDefault="00B24F71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gridSpan w:val="2"/>
            <w:vAlign w:val="bottom"/>
          </w:tcPr>
          <w:p w:rsidR="00B24F71" w:rsidRPr="008A4253" w:rsidRDefault="00B24F71" w:rsidP="00A1531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8C74DA" w:rsidRPr="008A4253" w:rsidTr="00852D91">
        <w:trPr>
          <w:trHeight w:val="335"/>
        </w:trPr>
        <w:tc>
          <w:tcPr>
            <w:tcW w:w="2116" w:type="pct"/>
            <w:vAlign w:val="bottom"/>
          </w:tcPr>
          <w:p w:rsidR="008C74DA" w:rsidRPr="008A4253" w:rsidRDefault="008C74DA" w:rsidP="00B24F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0"/>
              <w:jc w:val="thaiDistribute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625" w:type="pct"/>
            <w:vAlign w:val="bottom"/>
          </w:tcPr>
          <w:p w:rsidR="008C74DA" w:rsidRPr="008A4253" w:rsidRDefault="008C74DA" w:rsidP="00A1531B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  <w:vAlign w:val="bottom"/>
          </w:tcPr>
          <w:p w:rsidR="008C74DA" w:rsidRPr="008A4253" w:rsidRDefault="008C74DA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4" w:type="pct"/>
            <w:vAlign w:val="bottom"/>
          </w:tcPr>
          <w:p w:rsidR="008C74DA" w:rsidRPr="008A4253" w:rsidRDefault="008C74DA" w:rsidP="00B24F71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-93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" w:type="pct"/>
            <w:vAlign w:val="bottom"/>
          </w:tcPr>
          <w:p w:rsidR="008C74DA" w:rsidRPr="008A4253" w:rsidRDefault="008C74DA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93" w:type="pct"/>
            <w:vAlign w:val="bottom"/>
          </w:tcPr>
          <w:p w:rsidR="008C74DA" w:rsidRPr="008A4253" w:rsidRDefault="008C74DA" w:rsidP="00A1531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8" w:type="pct"/>
            <w:vAlign w:val="bottom"/>
          </w:tcPr>
          <w:p w:rsidR="008C74DA" w:rsidRPr="008A4253" w:rsidRDefault="008C74DA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8" w:type="pct"/>
            <w:gridSpan w:val="2"/>
            <w:vAlign w:val="bottom"/>
          </w:tcPr>
          <w:p w:rsidR="008C74DA" w:rsidRPr="008A4253" w:rsidRDefault="008C74DA" w:rsidP="00B6669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8C74DA" w:rsidRPr="008A4253" w:rsidTr="00AD3FE6">
        <w:trPr>
          <w:trHeight w:val="389"/>
        </w:trPr>
        <w:tc>
          <w:tcPr>
            <w:tcW w:w="2116" w:type="pct"/>
            <w:vAlign w:val="bottom"/>
          </w:tcPr>
          <w:p w:rsidR="008C74DA" w:rsidRPr="008A4253" w:rsidRDefault="008C74DA" w:rsidP="00B24F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625" w:type="pct"/>
            <w:vAlign w:val="bottom"/>
          </w:tcPr>
          <w:p w:rsidR="008C74DA" w:rsidRPr="008A4253" w:rsidRDefault="008C74DA" w:rsidP="00A1531B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8C74DA" w:rsidRPr="008A4253" w:rsidRDefault="008C74DA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8C74DA" w:rsidRPr="008A4253" w:rsidRDefault="008C74DA" w:rsidP="00B24F71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:rsidR="008C74DA" w:rsidRPr="008A4253" w:rsidRDefault="008C74DA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vAlign w:val="bottom"/>
          </w:tcPr>
          <w:p w:rsidR="008C74DA" w:rsidRPr="008A4253" w:rsidRDefault="008C74DA" w:rsidP="00A1531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8C74DA" w:rsidRPr="008A4253" w:rsidRDefault="008C74DA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gridSpan w:val="2"/>
            <w:vAlign w:val="bottom"/>
          </w:tcPr>
          <w:p w:rsidR="008C74DA" w:rsidRPr="008A4253" w:rsidRDefault="008C74DA" w:rsidP="00B6669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C74DA" w:rsidRPr="008A4253" w:rsidTr="00AD3FE6">
        <w:trPr>
          <w:trHeight w:val="389"/>
        </w:trPr>
        <w:tc>
          <w:tcPr>
            <w:tcW w:w="2116" w:type="pct"/>
            <w:vAlign w:val="bottom"/>
          </w:tcPr>
          <w:p w:rsidR="008C74DA" w:rsidRPr="008A4253" w:rsidRDefault="008C74DA" w:rsidP="00B24F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เอเชีย</w:t>
            </w:r>
            <w:r w:rsidR="00DE4231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</w:t>
            </w:r>
            <w:r w:rsidR="009D2117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น้ำประปา</w:t>
            </w: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bottom"/>
          </w:tcPr>
          <w:p w:rsidR="008C74DA" w:rsidRPr="008A4253" w:rsidRDefault="008C74DA" w:rsidP="00876FE0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20</w:t>
            </w:r>
            <w:r w:rsidR="00876FE0" w:rsidRPr="008A4253">
              <w:rPr>
                <w:rFonts w:ascii="Angsana New" w:hAnsi="Angsana New" w:hint="cs"/>
                <w:sz w:val="30"/>
                <w:szCs w:val="30"/>
              </w:rPr>
              <w:t>9</w:t>
            </w:r>
          </w:p>
        </w:tc>
        <w:tc>
          <w:tcPr>
            <w:tcW w:w="146" w:type="pct"/>
            <w:vAlign w:val="bottom"/>
          </w:tcPr>
          <w:p w:rsidR="008C74DA" w:rsidRPr="008A4253" w:rsidRDefault="008C74DA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tcBorders>
              <w:bottom w:val="single" w:sz="4" w:space="0" w:color="auto"/>
            </w:tcBorders>
            <w:vAlign w:val="bottom"/>
          </w:tcPr>
          <w:p w:rsidR="008C74DA" w:rsidRPr="008A4253" w:rsidRDefault="00876FE0" w:rsidP="00B24F71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:rsidR="008C74DA" w:rsidRPr="008A4253" w:rsidRDefault="008C74DA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tcBorders>
              <w:bottom w:val="single" w:sz="4" w:space="0" w:color="auto"/>
            </w:tcBorders>
            <w:vAlign w:val="bottom"/>
          </w:tcPr>
          <w:p w:rsidR="008C74DA" w:rsidRPr="008A4253" w:rsidRDefault="00876FE0" w:rsidP="00A1531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8C74DA" w:rsidRPr="008A4253" w:rsidRDefault="008C74DA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gridSpan w:val="2"/>
            <w:tcBorders>
              <w:bottom w:val="single" w:sz="4" w:space="0" w:color="auto"/>
            </w:tcBorders>
            <w:vAlign w:val="bottom"/>
          </w:tcPr>
          <w:p w:rsidR="008C74DA" w:rsidRPr="008A4253" w:rsidRDefault="00876FE0" w:rsidP="00B6669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8C3D79" w:rsidRPr="008A4253" w:rsidTr="00AD3FE6">
        <w:trPr>
          <w:trHeight w:val="389"/>
        </w:trPr>
        <w:tc>
          <w:tcPr>
            <w:tcW w:w="2116" w:type="pct"/>
            <w:vAlign w:val="bottom"/>
          </w:tcPr>
          <w:p w:rsidR="008C3D79" w:rsidRPr="008A4253" w:rsidRDefault="008C3D79" w:rsidP="008C3D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25" w:type="pct"/>
            <w:tcBorders>
              <w:top w:val="single" w:sz="4" w:space="0" w:color="auto"/>
            </w:tcBorders>
            <w:vAlign w:val="bottom"/>
          </w:tcPr>
          <w:p w:rsidR="008C3D79" w:rsidRPr="008A4253" w:rsidRDefault="008C3D79" w:rsidP="008C3D79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5,277,659</w:t>
            </w:r>
          </w:p>
        </w:tc>
        <w:tc>
          <w:tcPr>
            <w:tcW w:w="146" w:type="pct"/>
            <w:vAlign w:val="bottom"/>
          </w:tcPr>
          <w:p w:rsidR="008C3D79" w:rsidRPr="008A4253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tcBorders>
              <w:top w:val="single" w:sz="4" w:space="0" w:color="auto"/>
            </w:tcBorders>
            <w:vAlign w:val="bottom"/>
          </w:tcPr>
          <w:p w:rsidR="008C3D79" w:rsidRPr="008A4253" w:rsidRDefault="008C3D79" w:rsidP="008C3D79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5,226,926</w:t>
            </w:r>
          </w:p>
        </w:tc>
        <w:tc>
          <w:tcPr>
            <w:tcW w:w="130" w:type="pct"/>
            <w:vAlign w:val="bottom"/>
          </w:tcPr>
          <w:p w:rsidR="008C3D79" w:rsidRPr="008A4253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tcBorders>
              <w:top w:val="single" w:sz="4" w:space="0" w:color="auto"/>
            </w:tcBorders>
            <w:vAlign w:val="bottom"/>
          </w:tcPr>
          <w:p w:rsidR="008C3D79" w:rsidRPr="009C088A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C088A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8C3D79" w:rsidRPr="009C088A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</w:tcBorders>
            <w:vAlign w:val="bottom"/>
          </w:tcPr>
          <w:p w:rsidR="008C3D79" w:rsidRPr="009C088A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9C088A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8C3D79" w:rsidRPr="008A4253" w:rsidTr="00AD3FE6">
        <w:trPr>
          <w:trHeight w:val="389"/>
        </w:trPr>
        <w:tc>
          <w:tcPr>
            <w:tcW w:w="2116" w:type="pct"/>
            <w:vAlign w:val="bottom"/>
          </w:tcPr>
          <w:p w:rsidR="008C3D79" w:rsidRPr="008A4253" w:rsidRDefault="008C3D79" w:rsidP="008C3D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bottom"/>
          </w:tcPr>
          <w:p w:rsidR="008C3D79" w:rsidRPr="008A4253" w:rsidRDefault="008C3D79" w:rsidP="00682D8A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:rsidR="008C3D79" w:rsidRPr="008A4253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tcBorders>
              <w:bottom w:val="single" w:sz="4" w:space="0" w:color="auto"/>
            </w:tcBorders>
            <w:vAlign w:val="bottom"/>
          </w:tcPr>
          <w:p w:rsidR="008C3D79" w:rsidRPr="008A4253" w:rsidRDefault="008C3D79" w:rsidP="008C3D79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:rsidR="008C3D79" w:rsidRPr="008A4253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tcBorders>
              <w:bottom w:val="single" w:sz="4" w:space="0" w:color="auto"/>
            </w:tcBorders>
            <w:vAlign w:val="bottom"/>
          </w:tcPr>
          <w:p w:rsidR="008C3D79" w:rsidRPr="008A4253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8C3D79" w:rsidRPr="008A4253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gridSpan w:val="2"/>
            <w:tcBorders>
              <w:bottom w:val="single" w:sz="4" w:space="0" w:color="auto"/>
            </w:tcBorders>
            <w:vAlign w:val="bottom"/>
          </w:tcPr>
          <w:p w:rsidR="008C3D79" w:rsidRPr="008A4253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8C3D79" w:rsidRPr="008A4253" w:rsidTr="00AD3FE6">
        <w:trPr>
          <w:trHeight w:val="405"/>
        </w:trPr>
        <w:tc>
          <w:tcPr>
            <w:tcW w:w="2116" w:type="pct"/>
            <w:vAlign w:val="bottom"/>
          </w:tcPr>
          <w:p w:rsidR="008C3D79" w:rsidRPr="008A4253" w:rsidRDefault="008C3D79" w:rsidP="008C3D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C3D79" w:rsidRPr="008A4253" w:rsidRDefault="008C3D79" w:rsidP="008C3D7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5,277,659</w:t>
            </w:r>
          </w:p>
        </w:tc>
        <w:tc>
          <w:tcPr>
            <w:tcW w:w="146" w:type="pct"/>
            <w:vAlign w:val="bottom"/>
          </w:tcPr>
          <w:p w:rsidR="008C3D79" w:rsidRPr="008A4253" w:rsidRDefault="008C3D79" w:rsidP="008C3D7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C3D79" w:rsidRPr="008A4253" w:rsidRDefault="008C3D79" w:rsidP="008C3D7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5,226,926</w:t>
            </w:r>
          </w:p>
        </w:tc>
        <w:tc>
          <w:tcPr>
            <w:tcW w:w="130" w:type="pct"/>
            <w:vAlign w:val="bottom"/>
          </w:tcPr>
          <w:p w:rsidR="008C3D79" w:rsidRPr="008A4253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C3D79" w:rsidRPr="008A4253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8C3D79" w:rsidRPr="008A4253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C3D79" w:rsidRPr="008A4253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  <w:tr w:rsidR="008C3D79" w:rsidRPr="008A4253" w:rsidTr="00852D91">
        <w:trPr>
          <w:trHeight w:val="152"/>
        </w:trPr>
        <w:tc>
          <w:tcPr>
            <w:tcW w:w="2116" w:type="pct"/>
            <w:vAlign w:val="bottom"/>
          </w:tcPr>
          <w:p w:rsidR="008C3D79" w:rsidRPr="008A4253" w:rsidRDefault="008C3D79" w:rsidP="008C3D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25" w:type="pct"/>
            <w:tcBorders>
              <w:top w:val="double" w:sz="4" w:space="0" w:color="auto"/>
            </w:tcBorders>
            <w:vAlign w:val="bottom"/>
          </w:tcPr>
          <w:p w:rsidR="008C3D79" w:rsidRPr="008A4253" w:rsidRDefault="008C3D79" w:rsidP="008C3D7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46" w:type="pct"/>
            <w:vAlign w:val="bottom"/>
          </w:tcPr>
          <w:p w:rsidR="008C3D79" w:rsidRPr="008A4253" w:rsidRDefault="008C3D79" w:rsidP="008C3D7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double" w:sz="4" w:space="0" w:color="auto"/>
            </w:tcBorders>
            <w:vAlign w:val="bottom"/>
          </w:tcPr>
          <w:p w:rsidR="008C3D79" w:rsidRPr="008A4253" w:rsidRDefault="008C3D79" w:rsidP="008C3D7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vAlign w:val="bottom"/>
          </w:tcPr>
          <w:p w:rsidR="008C3D79" w:rsidRPr="008A4253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24"/>
                <w:szCs w:val="24"/>
                <w:lang w:val="en-GB" w:bidi="ar-SA"/>
              </w:rPr>
            </w:pPr>
          </w:p>
        </w:tc>
        <w:tc>
          <w:tcPr>
            <w:tcW w:w="593" w:type="pct"/>
            <w:tcBorders>
              <w:top w:val="double" w:sz="4" w:space="0" w:color="auto"/>
            </w:tcBorders>
            <w:vAlign w:val="bottom"/>
          </w:tcPr>
          <w:p w:rsidR="008C3D79" w:rsidRPr="008A4253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8" w:type="pct"/>
            <w:vAlign w:val="bottom"/>
          </w:tcPr>
          <w:p w:rsidR="008C3D79" w:rsidRPr="008A4253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638" w:type="pct"/>
            <w:gridSpan w:val="2"/>
            <w:tcBorders>
              <w:top w:val="double" w:sz="4" w:space="0" w:color="auto"/>
            </w:tcBorders>
            <w:vAlign w:val="bottom"/>
          </w:tcPr>
          <w:p w:rsidR="008C3D79" w:rsidRPr="008A4253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8C3D79" w:rsidRPr="008A4253" w:rsidTr="0049417C">
        <w:trPr>
          <w:trHeight w:val="389"/>
        </w:trPr>
        <w:tc>
          <w:tcPr>
            <w:tcW w:w="2116" w:type="pct"/>
            <w:shd w:val="clear" w:color="auto" w:fill="auto"/>
            <w:vAlign w:val="bottom"/>
          </w:tcPr>
          <w:p w:rsidR="008C3D79" w:rsidRPr="008A4253" w:rsidRDefault="008C3D79" w:rsidP="008C3D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กลับรายการหนี้สงสัยจะสูญสำหรับปี</w:t>
            </w:r>
          </w:p>
        </w:tc>
        <w:tc>
          <w:tcPr>
            <w:tcW w:w="625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C3D79" w:rsidRPr="008A4253" w:rsidRDefault="008C3D79" w:rsidP="00682D8A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46" w:type="pct"/>
            <w:vAlign w:val="bottom"/>
          </w:tcPr>
          <w:p w:rsidR="008C3D79" w:rsidRPr="008A4253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C3D79" w:rsidRPr="008A4253" w:rsidRDefault="008C3D79" w:rsidP="008C3D7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(55,940)</w:t>
            </w:r>
          </w:p>
        </w:tc>
        <w:tc>
          <w:tcPr>
            <w:tcW w:w="130" w:type="pct"/>
            <w:vAlign w:val="bottom"/>
          </w:tcPr>
          <w:p w:rsidR="008C3D79" w:rsidRPr="008A4253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C3D79" w:rsidRPr="008A4253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vAlign w:val="bottom"/>
          </w:tcPr>
          <w:p w:rsidR="008C3D79" w:rsidRPr="008A4253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C3D79" w:rsidRPr="008A4253" w:rsidRDefault="008C3D79" w:rsidP="008C3D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</w:tbl>
    <w:p w:rsidR="008A4253" w:rsidRDefault="008A4253" w:rsidP="008A42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  <w:cs/>
        </w:rPr>
      </w:pPr>
      <w:r>
        <w:rPr>
          <w:rFonts w:ascii="Angsana New" w:hAnsi="Angsana New"/>
          <w:spacing w:val="4"/>
          <w:sz w:val="30"/>
          <w:szCs w:val="30"/>
          <w:cs/>
        </w:rPr>
        <w:br w:type="page"/>
      </w:r>
    </w:p>
    <w:tbl>
      <w:tblPr>
        <w:tblW w:w="935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960"/>
        <w:gridCol w:w="1169"/>
        <w:gridCol w:w="267"/>
        <w:gridCol w:w="1178"/>
        <w:gridCol w:w="275"/>
        <w:gridCol w:w="1072"/>
        <w:gridCol w:w="275"/>
        <w:gridCol w:w="1154"/>
      </w:tblGrid>
      <w:tr w:rsidR="00F813C9" w:rsidRPr="008A4253" w:rsidTr="006543CF">
        <w:tc>
          <w:tcPr>
            <w:tcW w:w="2118" w:type="pct"/>
            <w:vAlign w:val="bottom"/>
          </w:tcPr>
          <w:p w:rsidR="003921F5" w:rsidRPr="008A4253" w:rsidRDefault="00A37451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lastRenderedPageBreak/>
              <w:br w:type="page"/>
            </w:r>
            <w:r w:rsidR="003921F5" w:rsidRPr="008A4253">
              <w:rPr>
                <w:rFonts w:ascii="Angsana New" w:hAnsi="Angsana New" w:hint="cs"/>
                <w:spacing w:val="4"/>
                <w:sz w:val="30"/>
                <w:szCs w:val="30"/>
              </w:rPr>
              <w:br w:type="page"/>
            </w:r>
            <w:r w:rsidR="003921F5"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เงินปันผลค้างรับ</w:t>
            </w:r>
          </w:p>
        </w:tc>
        <w:tc>
          <w:tcPr>
            <w:tcW w:w="1398" w:type="pct"/>
            <w:gridSpan w:val="3"/>
            <w:vAlign w:val="bottom"/>
          </w:tcPr>
          <w:p w:rsidR="003921F5" w:rsidRPr="008A4253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  <w:vAlign w:val="bottom"/>
          </w:tcPr>
          <w:p w:rsidR="003921F5" w:rsidRPr="008A4253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7" w:type="pct"/>
            <w:gridSpan w:val="3"/>
            <w:vAlign w:val="bottom"/>
          </w:tcPr>
          <w:p w:rsidR="003921F5" w:rsidRPr="008A4253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813C9" w:rsidRPr="008A4253" w:rsidTr="006543CF">
        <w:tc>
          <w:tcPr>
            <w:tcW w:w="2118" w:type="pct"/>
            <w:vAlign w:val="bottom"/>
          </w:tcPr>
          <w:p w:rsidR="00A033D0" w:rsidRPr="008A4253" w:rsidRDefault="00A033D0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5" w:type="pct"/>
            <w:vAlign w:val="bottom"/>
          </w:tcPr>
          <w:p w:rsidR="00A033D0" w:rsidRPr="008A4253" w:rsidRDefault="00A033D0" w:rsidP="00A03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43" w:type="pct"/>
            <w:vAlign w:val="bottom"/>
          </w:tcPr>
          <w:p w:rsidR="00A033D0" w:rsidRPr="008A4253" w:rsidRDefault="00A033D0" w:rsidP="00A03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A033D0" w:rsidRPr="008A4253" w:rsidRDefault="00A033D0" w:rsidP="00A03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47" w:type="pct"/>
            <w:vAlign w:val="bottom"/>
          </w:tcPr>
          <w:p w:rsidR="00A033D0" w:rsidRPr="008A4253" w:rsidRDefault="00A033D0" w:rsidP="00A03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:rsidR="00A033D0" w:rsidRPr="008A4253" w:rsidRDefault="00A033D0" w:rsidP="00A03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47" w:type="pct"/>
            <w:vAlign w:val="bottom"/>
          </w:tcPr>
          <w:p w:rsidR="00A033D0" w:rsidRPr="008A4253" w:rsidRDefault="00A033D0" w:rsidP="00A03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A033D0" w:rsidRPr="008A4253" w:rsidRDefault="00A033D0" w:rsidP="00A03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F813C9" w:rsidRPr="008A4253" w:rsidTr="006543CF">
        <w:tc>
          <w:tcPr>
            <w:tcW w:w="2118" w:type="pct"/>
            <w:vAlign w:val="bottom"/>
          </w:tcPr>
          <w:p w:rsidR="00860F75" w:rsidRPr="008A4253" w:rsidRDefault="00860F75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82" w:type="pct"/>
            <w:gridSpan w:val="7"/>
            <w:vAlign w:val="bottom"/>
          </w:tcPr>
          <w:p w:rsidR="00860F75" w:rsidRPr="008A4253" w:rsidRDefault="00860F75" w:rsidP="00860F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813C9" w:rsidRPr="008A4253" w:rsidTr="006543CF">
        <w:tc>
          <w:tcPr>
            <w:tcW w:w="2118" w:type="pct"/>
            <w:vAlign w:val="bottom"/>
          </w:tcPr>
          <w:p w:rsidR="006543CF" w:rsidRPr="008A4253" w:rsidRDefault="006543CF" w:rsidP="006543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บริษัทร่วมทางตรง</w:t>
            </w:r>
          </w:p>
        </w:tc>
        <w:tc>
          <w:tcPr>
            <w:tcW w:w="625" w:type="pct"/>
            <w:vAlign w:val="bottom"/>
          </w:tcPr>
          <w:p w:rsidR="006543CF" w:rsidRPr="008A4253" w:rsidRDefault="006543CF" w:rsidP="006543C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:rsidR="006543CF" w:rsidRPr="008A4253" w:rsidRDefault="006543CF" w:rsidP="006543C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6543CF" w:rsidRPr="008A4253" w:rsidRDefault="006543CF" w:rsidP="006543CF">
            <w:pPr>
              <w:pStyle w:val="acctfourfigures"/>
              <w:tabs>
                <w:tab w:val="clear" w:pos="765"/>
                <w:tab w:val="decimal" w:pos="980"/>
              </w:tabs>
              <w:spacing w:line="240" w:lineRule="auto"/>
              <w:ind w:left="-100"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6543CF" w:rsidRPr="008A4253" w:rsidRDefault="006543CF" w:rsidP="006543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:rsidR="006543CF" w:rsidRPr="008A4253" w:rsidRDefault="006543CF" w:rsidP="006543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6543CF" w:rsidRPr="008A4253" w:rsidRDefault="006543CF" w:rsidP="006543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6543CF" w:rsidRPr="008A4253" w:rsidRDefault="006543CF" w:rsidP="006543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13C9" w:rsidRPr="008A4253" w:rsidTr="008C3D79">
        <w:tc>
          <w:tcPr>
            <w:tcW w:w="2118" w:type="pct"/>
            <w:vAlign w:val="bottom"/>
          </w:tcPr>
          <w:p w:rsidR="006543CF" w:rsidRPr="008A4253" w:rsidRDefault="006543CF" w:rsidP="006543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เค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อาร์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ทู จำกัด</w:t>
            </w:r>
          </w:p>
        </w:tc>
        <w:tc>
          <w:tcPr>
            <w:tcW w:w="625" w:type="pct"/>
            <w:tcBorders>
              <w:bottom w:val="double" w:sz="4" w:space="0" w:color="auto"/>
            </w:tcBorders>
            <w:vAlign w:val="bottom"/>
          </w:tcPr>
          <w:p w:rsidR="006543CF" w:rsidRPr="008A4253" w:rsidRDefault="009A2FAD" w:rsidP="009A2FAD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600</w:t>
            </w:r>
          </w:p>
        </w:tc>
        <w:tc>
          <w:tcPr>
            <w:tcW w:w="143" w:type="pct"/>
            <w:vAlign w:val="bottom"/>
          </w:tcPr>
          <w:p w:rsidR="006543CF" w:rsidRPr="008A4253" w:rsidRDefault="006543CF" w:rsidP="006543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double" w:sz="4" w:space="0" w:color="auto"/>
            </w:tcBorders>
            <w:vAlign w:val="bottom"/>
          </w:tcPr>
          <w:p w:rsidR="006543CF" w:rsidRPr="008A4253" w:rsidRDefault="006543CF" w:rsidP="006543CF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64,091</w:t>
            </w:r>
          </w:p>
        </w:tc>
        <w:tc>
          <w:tcPr>
            <w:tcW w:w="147" w:type="pct"/>
            <w:vAlign w:val="bottom"/>
          </w:tcPr>
          <w:p w:rsidR="006543CF" w:rsidRPr="008A4253" w:rsidRDefault="006543CF" w:rsidP="006543C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tcBorders>
              <w:bottom w:val="double" w:sz="4" w:space="0" w:color="auto"/>
            </w:tcBorders>
            <w:vAlign w:val="bottom"/>
          </w:tcPr>
          <w:p w:rsidR="006543CF" w:rsidRPr="008A4253" w:rsidRDefault="009A2FAD" w:rsidP="00A2225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600</w:t>
            </w:r>
          </w:p>
        </w:tc>
        <w:tc>
          <w:tcPr>
            <w:tcW w:w="147" w:type="pct"/>
            <w:vAlign w:val="bottom"/>
          </w:tcPr>
          <w:p w:rsidR="006543CF" w:rsidRPr="008A4253" w:rsidRDefault="006543CF" w:rsidP="006543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7" w:type="pct"/>
            <w:tcBorders>
              <w:bottom w:val="double" w:sz="4" w:space="0" w:color="auto"/>
            </w:tcBorders>
            <w:vAlign w:val="bottom"/>
          </w:tcPr>
          <w:p w:rsidR="006543CF" w:rsidRPr="008A4253" w:rsidRDefault="006543CF" w:rsidP="00A22256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64,091</w:t>
            </w:r>
          </w:p>
        </w:tc>
      </w:tr>
    </w:tbl>
    <w:p w:rsidR="008B61AD" w:rsidRPr="008A4253" w:rsidRDefault="008B61AD" w:rsidP="008A42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tbl>
      <w:tblPr>
        <w:tblW w:w="935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960"/>
        <w:gridCol w:w="1169"/>
        <w:gridCol w:w="267"/>
        <w:gridCol w:w="1178"/>
        <w:gridCol w:w="275"/>
        <w:gridCol w:w="1072"/>
        <w:gridCol w:w="275"/>
        <w:gridCol w:w="1154"/>
      </w:tblGrid>
      <w:tr w:rsidR="00BD3D91" w:rsidRPr="008A4253" w:rsidTr="00BD3D91">
        <w:trPr>
          <w:tblHeader/>
        </w:trPr>
        <w:tc>
          <w:tcPr>
            <w:tcW w:w="2118" w:type="pct"/>
            <w:vAlign w:val="bottom"/>
          </w:tcPr>
          <w:p w:rsidR="00BD3D91" w:rsidRPr="008A4253" w:rsidRDefault="00BD3D91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เงินจ่ายล่วงหน้าและลูกหนี้หมุนเวียนอื่น</w:t>
            </w:r>
          </w:p>
        </w:tc>
        <w:tc>
          <w:tcPr>
            <w:tcW w:w="1398" w:type="pct"/>
            <w:gridSpan w:val="3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7" w:type="pct"/>
            <w:gridSpan w:val="3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D3D91" w:rsidRPr="008A4253" w:rsidTr="00BD3D91">
        <w:trPr>
          <w:tblHeader/>
        </w:trPr>
        <w:tc>
          <w:tcPr>
            <w:tcW w:w="2118" w:type="pct"/>
            <w:vAlign w:val="bottom"/>
          </w:tcPr>
          <w:p w:rsidR="00BD3D91" w:rsidRPr="008A4253" w:rsidRDefault="00BD3D91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-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กิจการที่เกี่ยวข้องกัน</w:t>
            </w:r>
          </w:p>
        </w:tc>
        <w:tc>
          <w:tcPr>
            <w:tcW w:w="625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43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47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47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BD3D91" w:rsidRPr="008A4253" w:rsidTr="00BD3D91">
        <w:trPr>
          <w:tblHeader/>
        </w:trPr>
        <w:tc>
          <w:tcPr>
            <w:tcW w:w="2118" w:type="pct"/>
            <w:vAlign w:val="bottom"/>
          </w:tcPr>
          <w:p w:rsidR="00BD3D91" w:rsidRPr="008A4253" w:rsidRDefault="00BD3D91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82" w:type="pct"/>
            <w:gridSpan w:val="7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D3D91" w:rsidRPr="008A4253" w:rsidTr="00BD3D91">
        <w:tc>
          <w:tcPr>
            <w:tcW w:w="2118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25" w:type="pct"/>
            <w:vAlign w:val="bottom"/>
          </w:tcPr>
          <w:p w:rsidR="00BD3D91" w:rsidRPr="008A4253" w:rsidRDefault="00BD3D91" w:rsidP="00BD3D91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:rsidR="00BD3D91" w:rsidRPr="008A4253" w:rsidRDefault="00BD3D91" w:rsidP="00BD3D91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BD3D91" w:rsidRPr="008A4253" w:rsidRDefault="00BD3D91" w:rsidP="00BD3D91">
            <w:pPr>
              <w:pStyle w:val="acctfourfigures"/>
              <w:tabs>
                <w:tab w:val="clear" w:pos="765"/>
                <w:tab w:val="decimal" w:pos="980"/>
              </w:tabs>
              <w:spacing w:line="240" w:lineRule="auto"/>
              <w:ind w:left="-100"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D3D91" w:rsidRPr="008A4253" w:rsidTr="00BD3D91">
        <w:tc>
          <w:tcPr>
            <w:tcW w:w="2118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25" w:type="pct"/>
            <w:vAlign w:val="bottom"/>
          </w:tcPr>
          <w:p w:rsidR="00BD3D91" w:rsidRPr="008A4253" w:rsidRDefault="00D66A9B" w:rsidP="00D66A9B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1,434</w:t>
            </w:r>
          </w:p>
        </w:tc>
        <w:tc>
          <w:tcPr>
            <w:tcW w:w="143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BD3D91" w:rsidRPr="008A4253" w:rsidRDefault="00BD3D91" w:rsidP="00BD3D91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1,618</w:t>
            </w:r>
          </w:p>
        </w:tc>
        <w:tc>
          <w:tcPr>
            <w:tcW w:w="147" w:type="pct"/>
            <w:vAlign w:val="bottom"/>
          </w:tcPr>
          <w:p w:rsidR="00BD3D91" w:rsidRPr="008A4253" w:rsidRDefault="00BD3D91" w:rsidP="00BD3D91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BD3D91" w:rsidRPr="008A4253" w:rsidTr="00BD3D91">
        <w:tc>
          <w:tcPr>
            <w:tcW w:w="2118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5" w:type="pct"/>
            <w:vAlign w:val="bottom"/>
          </w:tcPr>
          <w:p w:rsidR="00BD3D91" w:rsidRPr="008A4253" w:rsidRDefault="00BD3D91" w:rsidP="00BD3D91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100" w:right="-16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BD3D91" w:rsidRPr="008A4253" w:rsidRDefault="00BD3D91" w:rsidP="00BD3D91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:rsidR="00BD3D91" w:rsidRPr="008A4253" w:rsidRDefault="00BD3D91" w:rsidP="00BD3D91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BD3D91" w:rsidRPr="008A4253" w:rsidRDefault="00BD3D91" w:rsidP="00BD3D91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D3D91" w:rsidRPr="008A4253" w:rsidTr="00BD3D91">
        <w:tc>
          <w:tcPr>
            <w:tcW w:w="2118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625" w:type="pct"/>
          </w:tcPr>
          <w:p w:rsidR="00BD3D91" w:rsidRPr="008A4253" w:rsidRDefault="00BD3D91" w:rsidP="00BD3D91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3" w:type="pct"/>
            <w:vAlign w:val="bottom"/>
          </w:tcPr>
          <w:p w:rsidR="00BD3D91" w:rsidRPr="008A4253" w:rsidRDefault="00BD3D91" w:rsidP="00BD3D91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:rsidR="00BD3D91" w:rsidRPr="008A4253" w:rsidRDefault="00BD3D91" w:rsidP="00BD3D91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D3D91" w:rsidRPr="008A4253" w:rsidTr="00BD3D91">
        <w:tc>
          <w:tcPr>
            <w:tcW w:w="2118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ผลิตไฟฟ้าราชบุรี จำกัด</w:t>
            </w:r>
          </w:p>
        </w:tc>
        <w:tc>
          <w:tcPr>
            <w:tcW w:w="625" w:type="pct"/>
          </w:tcPr>
          <w:p w:rsidR="00BD3D91" w:rsidRPr="008A4253" w:rsidRDefault="00BD3D91" w:rsidP="00BD3D91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:rsidR="00BD3D91" w:rsidRPr="008A4253" w:rsidRDefault="00BD3D91" w:rsidP="00BD3D91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:rsidR="00BD3D91" w:rsidRPr="008A4253" w:rsidRDefault="00BD3D91" w:rsidP="00BD3D91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:rsidR="00BD3D91" w:rsidRPr="008A4253" w:rsidRDefault="001C6037" w:rsidP="00E85AC3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9,435</w:t>
            </w:r>
          </w:p>
        </w:tc>
        <w:tc>
          <w:tcPr>
            <w:tcW w:w="147" w:type="pct"/>
            <w:vAlign w:val="bottom"/>
          </w:tcPr>
          <w:p w:rsidR="00BD3D91" w:rsidRPr="008A4253" w:rsidRDefault="00BD3D91" w:rsidP="00BD3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BD3D91" w:rsidRPr="008A4253" w:rsidRDefault="00BD3D91" w:rsidP="00BD3D91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9,019</w:t>
            </w:r>
          </w:p>
        </w:tc>
      </w:tr>
      <w:tr w:rsidR="00356823" w:rsidRPr="008A4253" w:rsidTr="00BD3D91">
        <w:tc>
          <w:tcPr>
            <w:tcW w:w="2118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625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:rsidR="00356823" w:rsidRPr="008A4253" w:rsidRDefault="00356823" w:rsidP="00E85AC3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57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54</w:t>
            </w:r>
          </w:p>
        </w:tc>
      </w:tr>
      <w:tr w:rsidR="00356823" w:rsidRPr="008A4253" w:rsidTr="00BD3D91">
        <w:tc>
          <w:tcPr>
            <w:tcW w:w="2118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625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:rsidR="00356823" w:rsidRPr="008A4253" w:rsidRDefault="00356823" w:rsidP="00E85AC3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56823" w:rsidRPr="008A4253" w:rsidTr="00BD3D91">
        <w:tc>
          <w:tcPr>
            <w:tcW w:w="2118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คอร์ปอเรชั่น จำกัด</w:t>
            </w:r>
          </w:p>
        </w:tc>
        <w:tc>
          <w:tcPr>
            <w:tcW w:w="625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:rsidR="00356823" w:rsidRPr="008A4253" w:rsidRDefault="00356823" w:rsidP="00E85AC3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1,017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984</w:t>
            </w:r>
          </w:p>
        </w:tc>
      </w:tr>
      <w:tr w:rsidR="00356823" w:rsidRPr="008A4253" w:rsidTr="00BD3D91">
        <w:tc>
          <w:tcPr>
            <w:tcW w:w="2118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ราช โอแอนด์เอ็ม จำกัด</w:t>
            </w:r>
          </w:p>
        </w:tc>
        <w:tc>
          <w:tcPr>
            <w:tcW w:w="625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:rsidR="00356823" w:rsidRPr="008A4253" w:rsidRDefault="00356823" w:rsidP="00E85AC3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64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64</w:t>
            </w:r>
          </w:p>
        </w:tc>
      </w:tr>
      <w:tr w:rsidR="00356823" w:rsidRPr="008A4253" w:rsidTr="00BD3D91">
        <w:tc>
          <w:tcPr>
            <w:tcW w:w="2118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 อัลลายแอนซ์ จำกัด</w:t>
            </w:r>
          </w:p>
        </w:tc>
        <w:tc>
          <w:tcPr>
            <w:tcW w:w="625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:rsidR="00356823" w:rsidRPr="008A4253" w:rsidRDefault="00356823" w:rsidP="00E85AC3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161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161</w:t>
            </w:r>
          </w:p>
        </w:tc>
      </w:tr>
      <w:tr w:rsidR="00356823" w:rsidRPr="008A4253" w:rsidTr="00BD3D91">
        <w:tc>
          <w:tcPr>
            <w:tcW w:w="2118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หินกองเพาเวอร์โฮลดิ้ง จำกัด</w:t>
            </w:r>
          </w:p>
        </w:tc>
        <w:tc>
          <w:tcPr>
            <w:tcW w:w="625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:rsidR="00356823" w:rsidRPr="008A4253" w:rsidRDefault="00356823" w:rsidP="00E85AC3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104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356823" w:rsidRPr="008A4253" w:rsidTr="00D67800">
        <w:tc>
          <w:tcPr>
            <w:tcW w:w="2118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ราช โคเจนเนอเรชั่น จำกัด</w:t>
            </w:r>
          </w:p>
        </w:tc>
        <w:tc>
          <w:tcPr>
            <w:tcW w:w="625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:rsidR="00356823" w:rsidRPr="008A4253" w:rsidRDefault="00356823" w:rsidP="00E85AC3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2,020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356823" w:rsidRPr="008A4253" w:rsidTr="00BD3D91">
        <w:tc>
          <w:tcPr>
            <w:tcW w:w="2118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5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</w:tr>
      <w:tr w:rsidR="00356823" w:rsidRPr="008A4253" w:rsidTr="00BD3D91">
        <w:tc>
          <w:tcPr>
            <w:tcW w:w="2118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บริษัทย่อยทางอ้อม</w:t>
            </w:r>
          </w:p>
        </w:tc>
        <w:tc>
          <w:tcPr>
            <w:tcW w:w="625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</w:tr>
      <w:tr w:rsidR="00356823" w:rsidRPr="008A4253" w:rsidTr="00BD3D91">
        <w:tc>
          <w:tcPr>
            <w:tcW w:w="2118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625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</w:tr>
      <w:tr w:rsidR="00356823" w:rsidRPr="008A4253" w:rsidTr="00BD3D91">
        <w:tc>
          <w:tcPr>
            <w:tcW w:w="2118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(มอริเชียส) คอร์ปอเรชั่น จำกัด</w:t>
            </w:r>
          </w:p>
        </w:tc>
        <w:tc>
          <w:tcPr>
            <w:tcW w:w="625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356823" w:rsidRPr="008A4253" w:rsidRDefault="00356823" w:rsidP="004972B1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112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121</w:t>
            </w:r>
          </w:p>
        </w:tc>
      </w:tr>
      <w:tr w:rsidR="00356823" w:rsidRPr="008A4253" w:rsidTr="00BD3D91">
        <w:tc>
          <w:tcPr>
            <w:tcW w:w="2118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625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</w:tr>
      <w:tr w:rsidR="00356823" w:rsidRPr="008A4253" w:rsidTr="00BD3D91">
        <w:tc>
          <w:tcPr>
            <w:tcW w:w="2118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(สิงคโปร์) คอร์ปอเรชั่น จำกัด</w:t>
            </w:r>
          </w:p>
        </w:tc>
        <w:tc>
          <w:tcPr>
            <w:tcW w:w="625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25,876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28,788</w:t>
            </w:r>
          </w:p>
        </w:tc>
      </w:tr>
      <w:tr w:rsidR="00356823" w:rsidRPr="008A4253" w:rsidTr="00BD3D91">
        <w:tc>
          <w:tcPr>
            <w:tcW w:w="2118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ราช-ออสเตรเลีย คอร์ปอเรชั่น จำกัด</w:t>
            </w:r>
          </w:p>
        </w:tc>
        <w:tc>
          <w:tcPr>
            <w:tcW w:w="625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9,950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417</w:t>
            </w:r>
          </w:p>
        </w:tc>
      </w:tr>
      <w:tr w:rsidR="00356823" w:rsidRPr="008A4253" w:rsidTr="00BD3D91">
        <w:tc>
          <w:tcPr>
            <w:tcW w:w="2118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ราช ไชน่า พาวเวอร์ จำกัด</w:t>
            </w:r>
          </w:p>
        </w:tc>
        <w:tc>
          <w:tcPr>
            <w:tcW w:w="625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112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121</w:t>
            </w:r>
          </w:p>
        </w:tc>
      </w:tr>
      <w:tr w:rsidR="00356823" w:rsidRPr="008A4253" w:rsidTr="00BD3D91">
        <w:tc>
          <w:tcPr>
            <w:tcW w:w="2118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อาร์อี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โซลาร์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625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rtl/>
                <w:cs/>
                <w:lang w:val="en-US"/>
              </w:rPr>
              <w:t>64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64</w:t>
            </w:r>
          </w:p>
        </w:tc>
      </w:tr>
      <w:tr w:rsidR="00356823" w:rsidRPr="008A4253" w:rsidTr="00BD3D91">
        <w:tc>
          <w:tcPr>
            <w:tcW w:w="2118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ซีเอ็นไบโอแมส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625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64</w:t>
            </w: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64</w:t>
            </w:r>
          </w:p>
        </w:tc>
      </w:tr>
      <w:tr w:rsidR="008A4253" w:rsidRPr="008A4253" w:rsidTr="00BD3D91">
        <w:tc>
          <w:tcPr>
            <w:tcW w:w="2118" w:type="pct"/>
            <w:vAlign w:val="bottom"/>
          </w:tcPr>
          <w:p w:rsidR="008A4253" w:rsidRPr="008A4253" w:rsidRDefault="008A425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5" w:type="pct"/>
          </w:tcPr>
          <w:p w:rsidR="008A4253" w:rsidRPr="008A4253" w:rsidRDefault="008A425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:rsidR="008A4253" w:rsidRPr="008A4253" w:rsidRDefault="008A425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:rsidR="008A4253" w:rsidRPr="008A4253" w:rsidRDefault="008A425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:rsidR="008A4253" w:rsidRPr="008A4253" w:rsidRDefault="008A4253" w:rsidP="0035682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8A4253" w:rsidRPr="008A4253" w:rsidRDefault="008A4253" w:rsidP="00356823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:rsidR="008A4253" w:rsidRPr="008A4253" w:rsidRDefault="008A425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8A4253" w:rsidRPr="008A4253" w:rsidRDefault="008A4253" w:rsidP="00356823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56823" w:rsidRPr="008A4253" w:rsidTr="00BD3D91">
        <w:tc>
          <w:tcPr>
            <w:tcW w:w="2118" w:type="pct"/>
            <w:vAlign w:val="bottom"/>
          </w:tcPr>
          <w:p w:rsidR="00356823" w:rsidRPr="008A4253" w:rsidRDefault="00177220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บริษัทย่อยทางอ้อม</w:t>
            </w:r>
          </w:p>
        </w:tc>
        <w:tc>
          <w:tcPr>
            <w:tcW w:w="625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:rsidR="00356823" w:rsidRPr="008A4253" w:rsidRDefault="00356823" w:rsidP="003568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356823" w:rsidRPr="008A4253" w:rsidRDefault="00356823" w:rsidP="00356823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729C" w:rsidRPr="008A4253" w:rsidTr="008A4253">
        <w:tc>
          <w:tcPr>
            <w:tcW w:w="2118" w:type="pct"/>
            <w:vAlign w:val="bottom"/>
          </w:tcPr>
          <w:p w:rsidR="0032729C" w:rsidRPr="008A4253" w:rsidRDefault="0032729C" w:rsidP="008A42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พีบีไบโอแมส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625" w:type="pct"/>
          </w:tcPr>
          <w:p w:rsidR="0032729C" w:rsidRPr="008A4253" w:rsidRDefault="0032729C" w:rsidP="008A425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:rsidR="0032729C" w:rsidRPr="008A4253" w:rsidRDefault="0032729C" w:rsidP="008A42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:rsidR="0032729C" w:rsidRPr="008A4253" w:rsidRDefault="0032729C" w:rsidP="008A425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32729C" w:rsidRPr="008A4253" w:rsidRDefault="0032729C" w:rsidP="008A425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32729C" w:rsidRPr="008A4253" w:rsidRDefault="0032729C" w:rsidP="008A4253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64</w:t>
            </w:r>
          </w:p>
        </w:tc>
        <w:tc>
          <w:tcPr>
            <w:tcW w:w="147" w:type="pct"/>
            <w:vAlign w:val="bottom"/>
          </w:tcPr>
          <w:p w:rsidR="0032729C" w:rsidRPr="008A4253" w:rsidRDefault="0032729C" w:rsidP="008A42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32729C" w:rsidRPr="008A4253" w:rsidRDefault="0032729C" w:rsidP="008A4253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64</w:t>
            </w:r>
          </w:p>
        </w:tc>
      </w:tr>
      <w:tr w:rsidR="00177220" w:rsidRPr="008A4253" w:rsidTr="00BD3D91">
        <w:tc>
          <w:tcPr>
            <w:tcW w:w="2118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แอลพีไบโอแมส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625" w:type="pct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64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64</w:t>
            </w:r>
          </w:p>
        </w:tc>
      </w:tr>
      <w:tr w:rsidR="00177220" w:rsidRPr="008A4253" w:rsidTr="00BD3D91">
        <w:tc>
          <w:tcPr>
            <w:tcW w:w="2118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หินกองเพาเวอร์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625" w:type="pct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12,369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177220" w:rsidRPr="008A4253" w:rsidTr="00BD3D91">
        <w:tc>
          <w:tcPr>
            <w:tcW w:w="2118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5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77220" w:rsidRPr="008A4253" w:rsidTr="00BD3D91">
        <w:tc>
          <w:tcPr>
            <w:tcW w:w="2118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บริษัทร่วมทางตรง</w:t>
            </w:r>
          </w:p>
        </w:tc>
        <w:tc>
          <w:tcPr>
            <w:tcW w:w="625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77220" w:rsidRPr="008A4253" w:rsidTr="00BD3D91">
        <w:tc>
          <w:tcPr>
            <w:tcW w:w="2118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เฟิร์ส โคราช วินด์ จำกัด</w:t>
            </w:r>
          </w:p>
        </w:tc>
        <w:tc>
          <w:tcPr>
            <w:tcW w:w="625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99</w:t>
            </w:r>
          </w:p>
        </w:tc>
        <w:tc>
          <w:tcPr>
            <w:tcW w:w="14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98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99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98</w:t>
            </w:r>
          </w:p>
        </w:tc>
      </w:tr>
      <w:tr w:rsidR="00177220" w:rsidRPr="008A4253" w:rsidTr="00BD3D91">
        <w:tc>
          <w:tcPr>
            <w:tcW w:w="2118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เค.อาร์.ทู จำกัด</w:t>
            </w:r>
          </w:p>
        </w:tc>
        <w:tc>
          <w:tcPr>
            <w:tcW w:w="625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99</w:t>
            </w:r>
          </w:p>
        </w:tc>
        <w:tc>
          <w:tcPr>
            <w:tcW w:w="14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98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99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98</w:t>
            </w:r>
          </w:p>
        </w:tc>
      </w:tr>
      <w:tr w:rsidR="00177220" w:rsidRPr="008A4253" w:rsidTr="00BD3D91">
        <w:tc>
          <w:tcPr>
            <w:tcW w:w="2118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5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77220" w:rsidRPr="008A4253" w:rsidTr="00BD3D91">
        <w:tc>
          <w:tcPr>
            <w:tcW w:w="2118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625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77220" w:rsidRPr="008A4253" w:rsidTr="00BD3D91">
        <w:tc>
          <w:tcPr>
            <w:tcW w:w="2118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ชูบุราชบุรี อีเลคทริคเซอร์วิส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625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928</w:t>
            </w:r>
          </w:p>
        </w:tc>
        <w:tc>
          <w:tcPr>
            <w:tcW w:w="14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920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928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920</w:t>
            </w:r>
          </w:p>
        </w:tc>
      </w:tr>
      <w:tr w:rsidR="00177220" w:rsidRPr="008A4253" w:rsidTr="00BD3D91">
        <w:tc>
          <w:tcPr>
            <w:tcW w:w="2118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ไฟฟ้า เซเปียน-เซน้ำน้อย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625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13,246</w:t>
            </w:r>
          </w:p>
        </w:tc>
        <w:tc>
          <w:tcPr>
            <w:tcW w:w="14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10,986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 xml:space="preserve"> 13,246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10,986</w:t>
            </w:r>
          </w:p>
        </w:tc>
      </w:tr>
      <w:tr w:rsidR="00F82941" w:rsidRPr="008A4253" w:rsidTr="00BD3D91">
        <w:tc>
          <w:tcPr>
            <w:tcW w:w="2118" w:type="pct"/>
            <w:vAlign w:val="bottom"/>
          </w:tcPr>
          <w:p w:rsidR="00F82941" w:rsidRPr="008A4253" w:rsidRDefault="00F82941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5" w:type="pct"/>
            <w:vAlign w:val="bottom"/>
          </w:tcPr>
          <w:p w:rsidR="00F82941" w:rsidRPr="008A4253" w:rsidRDefault="00F82941" w:rsidP="00177220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:rsidR="00F82941" w:rsidRPr="008A4253" w:rsidRDefault="00F82941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F82941" w:rsidRPr="008A4253" w:rsidRDefault="00F82941" w:rsidP="00177220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:rsidR="00F82941" w:rsidRPr="008A4253" w:rsidRDefault="00F82941" w:rsidP="00177220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F82941" w:rsidRPr="008A4253" w:rsidRDefault="00F82941" w:rsidP="00177220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:rsidR="00F82941" w:rsidRPr="008A4253" w:rsidRDefault="00F82941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F82941" w:rsidRPr="008A4253" w:rsidRDefault="00F82941" w:rsidP="0017722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77220" w:rsidRPr="008A4253" w:rsidTr="00BD3D91">
        <w:tc>
          <w:tcPr>
            <w:tcW w:w="2118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625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77220" w:rsidRPr="008A4253" w:rsidTr="00BD3D91">
        <w:tc>
          <w:tcPr>
            <w:tcW w:w="2118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ราชบุรีเพาเวอร์ จำกัด</w:t>
            </w:r>
          </w:p>
        </w:tc>
        <w:tc>
          <w:tcPr>
            <w:tcW w:w="625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9,378</w:t>
            </w:r>
          </w:p>
        </w:tc>
        <w:tc>
          <w:tcPr>
            <w:tcW w:w="14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12,403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177220" w:rsidRPr="008A4253" w:rsidTr="00BD3D91">
        <w:tc>
          <w:tcPr>
            <w:tcW w:w="2118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ผลิตไฟฟ้า นวนคร จำกัด</w:t>
            </w:r>
          </w:p>
        </w:tc>
        <w:tc>
          <w:tcPr>
            <w:tcW w:w="625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1,094</w:t>
            </w:r>
          </w:p>
        </w:tc>
        <w:tc>
          <w:tcPr>
            <w:tcW w:w="14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1,038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1,094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1,038</w:t>
            </w:r>
          </w:p>
        </w:tc>
      </w:tr>
      <w:tr w:rsidR="00177220" w:rsidRPr="008A4253" w:rsidTr="00BD3D91">
        <w:tc>
          <w:tcPr>
            <w:tcW w:w="2118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เบิกไพร โคเจนเนอเรชั่น จำกัด</w:t>
            </w:r>
          </w:p>
        </w:tc>
        <w:tc>
          <w:tcPr>
            <w:tcW w:w="625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1,091</w:t>
            </w:r>
          </w:p>
        </w:tc>
        <w:tc>
          <w:tcPr>
            <w:tcW w:w="14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1,029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1,091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1,029</w:t>
            </w:r>
          </w:p>
        </w:tc>
      </w:tr>
      <w:tr w:rsidR="00177220" w:rsidRPr="008A4253" w:rsidTr="00BD3D91">
        <w:tc>
          <w:tcPr>
            <w:tcW w:w="2118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โซลาร์ต้า จำกัด</w:t>
            </w:r>
          </w:p>
        </w:tc>
        <w:tc>
          <w:tcPr>
            <w:tcW w:w="625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1,773</w:t>
            </w:r>
          </w:p>
        </w:tc>
        <w:tc>
          <w:tcPr>
            <w:tcW w:w="14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1,696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1,773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1,696</w:t>
            </w:r>
          </w:p>
        </w:tc>
      </w:tr>
      <w:tr w:rsidR="00177220" w:rsidRPr="008A4253" w:rsidTr="00BD3D91">
        <w:tc>
          <w:tcPr>
            <w:tcW w:w="2118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สงขลาไบโอ แมส จำกัด</w:t>
            </w:r>
          </w:p>
        </w:tc>
        <w:tc>
          <w:tcPr>
            <w:tcW w:w="625" w:type="pct"/>
            <w:vAlign w:val="bottom"/>
          </w:tcPr>
          <w:p w:rsidR="00177220" w:rsidRPr="008A4253" w:rsidRDefault="00177220" w:rsidP="001015C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192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192</w:t>
            </w:r>
          </w:p>
        </w:tc>
      </w:tr>
      <w:tr w:rsidR="00177220" w:rsidRPr="008A4253" w:rsidTr="00390FC0">
        <w:tc>
          <w:tcPr>
            <w:tcW w:w="2118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ไฟฟ้าหงสา จำกัด</w:t>
            </w:r>
          </w:p>
        </w:tc>
        <w:tc>
          <w:tcPr>
            <w:tcW w:w="625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4,225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4,225</w:t>
            </w:r>
          </w:p>
        </w:tc>
      </w:tr>
      <w:tr w:rsidR="00177220" w:rsidRPr="008A4253" w:rsidTr="00390FC0">
        <w:tc>
          <w:tcPr>
            <w:tcW w:w="2118" w:type="pct"/>
            <w:vAlign w:val="bottom"/>
          </w:tcPr>
          <w:p w:rsidR="00177220" w:rsidRPr="008A4253" w:rsidRDefault="00177220" w:rsidP="00DE42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เอเชีย</w:t>
            </w:r>
            <w:r w:rsidR="00DE423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9D2117">
              <w:rPr>
                <w:rFonts w:ascii="Angsana New" w:hAnsi="Angsana New" w:hint="cs"/>
                <w:sz w:val="30"/>
                <w:szCs w:val="30"/>
                <w:cs/>
              </w:rPr>
              <w:t>น้ำประปา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625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91</w:t>
            </w:r>
          </w:p>
        </w:tc>
        <w:tc>
          <w:tcPr>
            <w:tcW w:w="14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rtl/>
                <w:cs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177220" w:rsidRPr="008A4253" w:rsidTr="00390FC0">
        <w:tc>
          <w:tcPr>
            <w:tcW w:w="2118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PT Medco Ratch Power Riau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61,160</w:t>
            </w:r>
          </w:p>
        </w:tc>
        <w:tc>
          <w:tcPr>
            <w:tcW w:w="14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17,681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8,368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177220" w:rsidRPr="008A4253" w:rsidTr="00BD3D91">
        <w:tc>
          <w:tcPr>
            <w:tcW w:w="2118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90,393</w:t>
            </w:r>
          </w:p>
        </w:tc>
        <w:tc>
          <w:tcPr>
            <w:tcW w:w="143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51,984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88,231</w:t>
            </w:r>
          </w:p>
        </w:tc>
        <w:tc>
          <w:tcPr>
            <w:tcW w:w="147" w:type="pct"/>
            <w:vAlign w:val="bottom"/>
          </w:tcPr>
          <w:p w:rsidR="00177220" w:rsidRPr="008A4253" w:rsidRDefault="00177220" w:rsidP="00177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77220" w:rsidRPr="008A4253" w:rsidRDefault="00177220" w:rsidP="0017722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60,267</w:t>
            </w:r>
          </w:p>
        </w:tc>
      </w:tr>
    </w:tbl>
    <w:p w:rsidR="00F82941" w:rsidRPr="008A4253" w:rsidRDefault="00F82941" w:rsidP="009C44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-2"/>
          <w:sz w:val="30"/>
          <w:szCs w:val="30"/>
          <w:cs/>
        </w:rPr>
      </w:pPr>
    </w:p>
    <w:p w:rsidR="00F82941" w:rsidRPr="008A4253" w:rsidRDefault="00F829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2"/>
          <w:sz w:val="30"/>
          <w:szCs w:val="30"/>
          <w:cs/>
        </w:rPr>
      </w:pPr>
      <w:r w:rsidRPr="008A4253">
        <w:rPr>
          <w:rFonts w:ascii="Angsana New" w:hAnsi="Angsana New" w:hint="cs"/>
          <w:spacing w:val="-2"/>
          <w:sz w:val="30"/>
          <w:szCs w:val="30"/>
          <w:cs/>
        </w:rPr>
        <w:br w:type="page"/>
      </w:r>
    </w:p>
    <w:tbl>
      <w:tblPr>
        <w:tblStyle w:val="TableGrid"/>
        <w:tblW w:w="10490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1331"/>
        <w:gridCol w:w="272"/>
        <w:gridCol w:w="1178"/>
        <w:gridCol w:w="270"/>
        <w:gridCol w:w="1076"/>
        <w:gridCol w:w="270"/>
        <w:gridCol w:w="1076"/>
        <w:gridCol w:w="270"/>
        <w:gridCol w:w="1097"/>
        <w:gridCol w:w="311"/>
        <w:gridCol w:w="1179"/>
      </w:tblGrid>
      <w:tr w:rsidR="00BE7494" w:rsidRPr="008A4253" w:rsidTr="00BE7494">
        <w:trPr>
          <w:tblHeader/>
        </w:trPr>
        <w:tc>
          <w:tcPr>
            <w:tcW w:w="2160" w:type="dxa"/>
            <w:shd w:val="clear" w:color="auto" w:fill="auto"/>
            <w:vAlign w:val="bottom"/>
          </w:tcPr>
          <w:p w:rsidR="00BE7494" w:rsidRPr="00F33CCE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1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2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27" w:type="dxa"/>
            <w:gridSpan w:val="9"/>
            <w:vAlign w:val="bottom"/>
          </w:tcPr>
          <w:p w:rsidR="00BE7494" w:rsidRPr="008A4253" w:rsidRDefault="00BE7494" w:rsidP="002F78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BE7494" w:rsidRPr="008A4253" w:rsidTr="00BE7494">
        <w:trPr>
          <w:tblHeader/>
        </w:trPr>
        <w:tc>
          <w:tcPr>
            <w:tcW w:w="2160" w:type="dxa"/>
            <w:shd w:val="clear" w:color="auto" w:fill="auto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รายการเคลื่อนไหวของ</w:t>
            </w:r>
          </w:p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เงินให้กู้ยืมระยะยาว</w:t>
            </w:r>
          </w:p>
        </w:tc>
        <w:tc>
          <w:tcPr>
            <w:tcW w:w="1331" w:type="dxa"/>
            <w:vAlign w:val="bottom"/>
          </w:tcPr>
          <w:p w:rsidR="00BE7494" w:rsidRPr="008A4253" w:rsidRDefault="00BE7494" w:rsidP="00BE74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  <w:p w:rsidR="00BE7494" w:rsidRPr="008A4253" w:rsidRDefault="00BE7494" w:rsidP="00BE74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2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8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70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6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6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7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311" w:type="dxa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9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BE7494" w:rsidRPr="008A4253" w:rsidTr="00BE7494">
        <w:tc>
          <w:tcPr>
            <w:tcW w:w="2160" w:type="dxa"/>
            <w:vAlign w:val="bottom"/>
          </w:tcPr>
          <w:p w:rsidR="00BE7494" w:rsidRPr="008A4253" w:rsidRDefault="00BE7494" w:rsidP="00F473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1" w:type="dxa"/>
            <w:vAlign w:val="bottom"/>
          </w:tcPr>
          <w:p w:rsidR="00BE7494" w:rsidRPr="008A4253" w:rsidRDefault="00BE7494" w:rsidP="00F473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2" w:type="dxa"/>
            <w:vAlign w:val="bottom"/>
          </w:tcPr>
          <w:p w:rsidR="00BE7494" w:rsidRPr="008A4253" w:rsidRDefault="00BE7494" w:rsidP="00F473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7" w:type="dxa"/>
            <w:gridSpan w:val="9"/>
            <w:vAlign w:val="bottom"/>
          </w:tcPr>
          <w:p w:rsidR="00BE7494" w:rsidRPr="008A4253" w:rsidRDefault="00BE7494" w:rsidP="00F473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E7494" w:rsidRPr="008A4253" w:rsidTr="00BE7494">
        <w:tc>
          <w:tcPr>
            <w:tcW w:w="2160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331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8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6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6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7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" w:type="dxa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E7494" w:rsidRPr="008A4253" w:rsidTr="00BE7494">
        <w:tc>
          <w:tcPr>
            <w:tcW w:w="2160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1331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8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6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6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7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" w:type="dxa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E7494" w:rsidRPr="008A4253" w:rsidTr="006316DA">
        <w:tc>
          <w:tcPr>
            <w:tcW w:w="2160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ไฟฟ้า เซเปียน-</w:t>
            </w:r>
          </w:p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เซน้ำน้อย จำกัด</w:t>
            </w:r>
          </w:p>
        </w:tc>
        <w:tc>
          <w:tcPr>
            <w:tcW w:w="1331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5.94</w:t>
            </w:r>
          </w:p>
        </w:tc>
        <w:tc>
          <w:tcPr>
            <w:tcW w:w="272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8" w:type="dxa"/>
            <w:tcBorders>
              <w:bottom w:val="double" w:sz="4" w:space="0" w:color="auto"/>
            </w:tcBorders>
            <w:vAlign w:val="bottom"/>
          </w:tcPr>
          <w:p w:rsidR="00BE7494" w:rsidRPr="008A4253" w:rsidRDefault="00BE7494" w:rsidP="00F829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42,494</w:t>
            </w:r>
          </w:p>
        </w:tc>
        <w:tc>
          <w:tcPr>
            <w:tcW w:w="270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6" w:type="dxa"/>
            <w:tcBorders>
              <w:bottom w:val="double" w:sz="4" w:space="0" w:color="auto"/>
            </w:tcBorders>
            <w:vAlign w:val="bottom"/>
          </w:tcPr>
          <w:p w:rsidR="00BE7494" w:rsidRPr="008A4253" w:rsidRDefault="00BE7494" w:rsidP="00F829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507,525</w:t>
            </w:r>
          </w:p>
        </w:tc>
        <w:tc>
          <w:tcPr>
            <w:tcW w:w="270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6" w:type="dxa"/>
            <w:tcBorders>
              <w:bottom w:val="double" w:sz="4" w:space="0" w:color="auto"/>
            </w:tcBorders>
            <w:vAlign w:val="bottom"/>
          </w:tcPr>
          <w:p w:rsidR="00BE7494" w:rsidRPr="008A4253" w:rsidRDefault="00BE7494" w:rsidP="006F48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7" w:type="dxa"/>
            <w:tcBorders>
              <w:bottom w:val="double" w:sz="4" w:space="0" w:color="auto"/>
            </w:tcBorders>
            <w:vAlign w:val="bottom"/>
          </w:tcPr>
          <w:p w:rsidR="00BE7494" w:rsidRPr="008A4253" w:rsidRDefault="00BE7494" w:rsidP="000433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(9,121)</w:t>
            </w:r>
          </w:p>
        </w:tc>
        <w:tc>
          <w:tcPr>
            <w:tcW w:w="311" w:type="dxa"/>
          </w:tcPr>
          <w:p w:rsidR="00BE7494" w:rsidRPr="008A4253" w:rsidRDefault="00BE7494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9" w:type="dxa"/>
            <w:tcBorders>
              <w:bottom w:val="double" w:sz="4" w:space="0" w:color="auto"/>
            </w:tcBorders>
          </w:tcPr>
          <w:p w:rsidR="00BE7494" w:rsidRPr="008A4253" w:rsidRDefault="00BE7494" w:rsidP="00F829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BE7494" w:rsidRPr="008A4253" w:rsidRDefault="00BE7494" w:rsidP="00F829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540,898</w:t>
            </w:r>
          </w:p>
        </w:tc>
      </w:tr>
      <w:tr w:rsidR="006316DA" w:rsidRPr="008A4253" w:rsidTr="006316DA">
        <w:tc>
          <w:tcPr>
            <w:tcW w:w="2160" w:type="dxa"/>
            <w:vAlign w:val="bottom"/>
          </w:tcPr>
          <w:p w:rsidR="006316DA" w:rsidRPr="008A4253" w:rsidRDefault="006316DA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1" w:type="dxa"/>
            <w:vAlign w:val="bottom"/>
          </w:tcPr>
          <w:p w:rsidR="006316DA" w:rsidRPr="008A4253" w:rsidRDefault="006316DA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vAlign w:val="bottom"/>
          </w:tcPr>
          <w:p w:rsidR="006316DA" w:rsidRPr="008A4253" w:rsidRDefault="006316DA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8" w:type="dxa"/>
            <w:tcBorders>
              <w:top w:val="double" w:sz="4" w:space="0" w:color="auto"/>
            </w:tcBorders>
            <w:vAlign w:val="bottom"/>
          </w:tcPr>
          <w:p w:rsidR="006316DA" w:rsidRPr="008A4253" w:rsidRDefault="006316DA" w:rsidP="00F829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6316DA" w:rsidRPr="008A4253" w:rsidRDefault="006316DA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6" w:type="dxa"/>
            <w:tcBorders>
              <w:top w:val="double" w:sz="4" w:space="0" w:color="auto"/>
            </w:tcBorders>
            <w:vAlign w:val="bottom"/>
          </w:tcPr>
          <w:p w:rsidR="006316DA" w:rsidRPr="008A4253" w:rsidRDefault="006316DA" w:rsidP="00F829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6316DA" w:rsidRPr="008A4253" w:rsidRDefault="006316DA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6" w:type="dxa"/>
            <w:tcBorders>
              <w:top w:val="double" w:sz="4" w:space="0" w:color="auto"/>
            </w:tcBorders>
            <w:vAlign w:val="bottom"/>
          </w:tcPr>
          <w:p w:rsidR="006316DA" w:rsidRPr="008A4253" w:rsidRDefault="006316DA" w:rsidP="006F48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6316DA" w:rsidRPr="008A4253" w:rsidRDefault="006316DA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7" w:type="dxa"/>
            <w:tcBorders>
              <w:top w:val="double" w:sz="4" w:space="0" w:color="auto"/>
            </w:tcBorders>
            <w:vAlign w:val="bottom"/>
          </w:tcPr>
          <w:p w:rsidR="006316DA" w:rsidRPr="008A4253" w:rsidRDefault="006316DA" w:rsidP="000433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1" w:type="dxa"/>
          </w:tcPr>
          <w:p w:rsidR="006316DA" w:rsidRPr="008A4253" w:rsidRDefault="006316DA" w:rsidP="00EF74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9" w:type="dxa"/>
            <w:tcBorders>
              <w:top w:val="double" w:sz="4" w:space="0" w:color="auto"/>
            </w:tcBorders>
          </w:tcPr>
          <w:p w:rsidR="006316DA" w:rsidRPr="008A4253" w:rsidRDefault="006316DA" w:rsidP="00F829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316DA" w:rsidRPr="008A4253" w:rsidTr="006316DA">
        <w:tc>
          <w:tcPr>
            <w:tcW w:w="2160" w:type="dxa"/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2561</w:t>
            </w:r>
          </w:p>
        </w:tc>
        <w:tc>
          <w:tcPr>
            <w:tcW w:w="1331" w:type="dxa"/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8" w:type="dxa"/>
            <w:vAlign w:val="bottom"/>
          </w:tcPr>
          <w:p w:rsidR="006316DA" w:rsidRPr="008A4253" w:rsidRDefault="006316DA" w:rsidP="00F829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  <w:tab w:val="decimal" w:pos="90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6" w:type="dxa"/>
            <w:vAlign w:val="bottom"/>
          </w:tcPr>
          <w:p w:rsidR="006316DA" w:rsidRPr="008A4253" w:rsidRDefault="006316DA" w:rsidP="00F829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  <w:tab w:val="decimal" w:pos="798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6" w:type="dxa"/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7" w:type="dxa"/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" w:type="dxa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</w:tcPr>
          <w:p w:rsidR="006316DA" w:rsidRPr="008A4253" w:rsidRDefault="006316DA" w:rsidP="00F829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  <w:tab w:val="decimal" w:pos="936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316DA" w:rsidRPr="008A4253" w:rsidTr="005210E9">
        <w:tc>
          <w:tcPr>
            <w:tcW w:w="2160" w:type="dxa"/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1331" w:type="dxa"/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8" w:type="dxa"/>
            <w:vAlign w:val="bottom"/>
          </w:tcPr>
          <w:p w:rsidR="006316DA" w:rsidRPr="008A4253" w:rsidRDefault="006316DA" w:rsidP="00F829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  <w:tab w:val="decimal" w:pos="90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6" w:type="dxa"/>
            <w:vAlign w:val="bottom"/>
          </w:tcPr>
          <w:p w:rsidR="006316DA" w:rsidRPr="008A4253" w:rsidRDefault="006316DA" w:rsidP="00F829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  <w:tab w:val="decimal" w:pos="798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6" w:type="dxa"/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7" w:type="dxa"/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" w:type="dxa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</w:tcPr>
          <w:p w:rsidR="006316DA" w:rsidRPr="008A4253" w:rsidRDefault="006316DA" w:rsidP="00F829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  <w:tab w:val="decimal" w:pos="936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316DA" w:rsidRPr="008A4253" w:rsidTr="005210E9">
        <w:tc>
          <w:tcPr>
            <w:tcW w:w="2160" w:type="dxa"/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ไฟฟ้า เซเปียน-</w:t>
            </w:r>
          </w:p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เซน้ำน้อย จำกัด</w:t>
            </w:r>
          </w:p>
        </w:tc>
        <w:tc>
          <w:tcPr>
            <w:tcW w:w="1331" w:type="dxa"/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6.58</w:t>
            </w:r>
          </w:p>
        </w:tc>
        <w:tc>
          <w:tcPr>
            <w:tcW w:w="272" w:type="dxa"/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8" w:type="dxa"/>
            <w:tcBorders>
              <w:bottom w:val="double" w:sz="4" w:space="0" w:color="auto"/>
            </w:tcBorders>
            <w:vAlign w:val="bottom"/>
          </w:tcPr>
          <w:p w:rsidR="006316DA" w:rsidRPr="008A4253" w:rsidRDefault="009A30B6" w:rsidP="00F829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42,813</w:t>
            </w:r>
          </w:p>
        </w:tc>
        <w:tc>
          <w:tcPr>
            <w:tcW w:w="270" w:type="dxa"/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6" w:type="dxa"/>
            <w:tcBorders>
              <w:bottom w:val="double" w:sz="4" w:space="0" w:color="auto"/>
            </w:tcBorders>
            <w:vAlign w:val="bottom"/>
          </w:tcPr>
          <w:p w:rsidR="006316DA" w:rsidRPr="008A4253" w:rsidRDefault="009A30B6" w:rsidP="00F829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6" w:type="dxa"/>
            <w:tcBorders>
              <w:bottom w:val="double" w:sz="4" w:space="0" w:color="auto"/>
            </w:tcBorders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7" w:type="dxa"/>
            <w:tcBorders>
              <w:bottom w:val="double" w:sz="4" w:space="0" w:color="auto"/>
            </w:tcBorders>
            <w:vAlign w:val="bottom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(</w:t>
            </w:r>
            <w:r w:rsidR="009A30B6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319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311" w:type="dxa"/>
          </w:tcPr>
          <w:p w:rsidR="006316DA" w:rsidRPr="008A4253" w:rsidRDefault="006316DA" w:rsidP="00631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9" w:type="dxa"/>
            <w:tcBorders>
              <w:bottom w:val="double" w:sz="4" w:space="0" w:color="auto"/>
            </w:tcBorders>
          </w:tcPr>
          <w:p w:rsidR="006316DA" w:rsidRPr="008A4253" w:rsidRDefault="006316DA" w:rsidP="00F829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6316DA" w:rsidRPr="008A4253" w:rsidRDefault="009A30B6" w:rsidP="00F829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42,494</w:t>
            </w:r>
          </w:p>
        </w:tc>
      </w:tr>
    </w:tbl>
    <w:p w:rsidR="00A24C46" w:rsidRPr="008A4253" w:rsidRDefault="00A24C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2"/>
          <w:sz w:val="30"/>
          <w:szCs w:val="30"/>
        </w:rPr>
      </w:pPr>
    </w:p>
    <w:tbl>
      <w:tblPr>
        <w:tblStyle w:val="TableGrid"/>
        <w:tblW w:w="10498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6"/>
        <w:gridCol w:w="1264"/>
        <w:gridCol w:w="236"/>
        <w:gridCol w:w="870"/>
        <w:gridCol w:w="236"/>
        <w:gridCol w:w="898"/>
        <w:gridCol w:w="237"/>
        <w:gridCol w:w="1023"/>
        <w:gridCol w:w="236"/>
        <w:gridCol w:w="942"/>
        <w:gridCol w:w="267"/>
        <w:gridCol w:w="899"/>
        <w:gridCol w:w="267"/>
        <w:gridCol w:w="957"/>
      </w:tblGrid>
      <w:tr w:rsidR="006971B5" w:rsidRPr="008A4253" w:rsidTr="005D23E6">
        <w:trPr>
          <w:tblHeader/>
        </w:trPr>
        <w:tc>
          <w:tcPr>
            <w:tcW w:w="2166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2"/>
                <w:sz w:val="30"/>
                <w:szCs w:val="30"/>
              </w:rPr>
              <w:br w:type="page"/>
            </w:r>
          </w:p>
        </w:tc>
        <w:tc>
          <w:tcPr>
            <w:tcW w:w="1264" w:type="dxa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อัตราดอกเบี้ย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32" w:type="dxa"/>
            <w:gridSpan w:val="11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971B5" w:rsidRPr="008A4253" w:rsidTr="005D23E6">
        <w:trPr>
          <w:tblHeader/>
        </w:trPr>
        <w:tc>
          <w:tcPr>
            <w:tcW w:w="2166" w:type="dxa"/>
            <w:shd w:val="clear" w:color="auto" w:fill="auto"/>
            <w:vAlign w:val="bottom"/>
          </w:tcPr>
          <w:p w:rsidR="00A24C46" w:rsidRPr="008A4253" w:rsidRDefault="00A24C46" w:rsidP="00A24C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รายการเคลื่อนไหวของ</w:t>
            </w:r>
          </w:p>
          <w:p w:rsidR="00A24C46" w:rsidRPr="008A4253" w:rsidRDefault="00A24C46" w:rsidP="00A24C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   เงินให้กู้ยืมระยะสั้น</w:t>
            </w:r>
          </w:p>
        </w:tc>
        <w:tc>
          <w:tcPr>
            <w:tcW w:w="1264" w:type="dxa"/>
            <w:vAlign w:val="bottom"/>
          </w:tcPr>
          <w:p w:rsidR="00A24C46" w:rsidRPr="008A4253" w:rsidRDefault="00A24C46" w:rsidP="00A24C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  <w:p w:rsidR="00A24C46" w:rsidRPr="008A4253" w:rsidRDefault="00A24C46" w:rsidP="00A24C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</w:p>
          <w:p w:rsidR="00A24C46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 xml:space="preserve">1 </w:t>
            </w: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มกราคม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3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2" w:type="dxa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จัดประเภทรายการใหม่</w:t>
            </w:r>
          </w:p>
        </w:tc>
        <w:tc>
          <w:tcPr>
            <w:tcW w:w="267" w:type="dxa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ปรับปรุงอัตราแลกเปลี่ยน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</w:p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31 ธันวาคม</w:t>
            </w:r>
          </w:p>
        </w:tc>
      </w:tr>
      <w:tr w:rsidR="006971B5" w:rsidRPr="008A4253" w:rsidTr="005D23E6">
        <w:trPr>
          <w:tblHeader/>
        </w:trPr>
        <w:tc>
          <w:tcPr>
            <w:tcW w:w="2166" w:type="dxa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(ร้อยละต่อปี</w:t>
            </w:r>
            <w:r w:rsidR="006A5AC2" w:rsidRPr="008A4253">
              <w:rPr>
                <w:rFonts w:ascii="Angsana New" w:hAnsi="Angsana New" w:hint="cs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32" w:type="dxa"/>
            <w:gridSpan w:val="11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6971B5" w:rsidRPr="008A4253" w:rsidTr="005D23E6">
        <w:tc>
          <w:tcPr>
            <w:tcW w:w="2166" w:type="dxa"/>
            <w:vAlign w:val="bottom"/>
          </w:tcPr>
          <w:p w:rsidR="006A5AC2" w:rsidRPr="008A4253" w:rsidRDefault="006A5AC2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</w:rPr>
              <w:t>2562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6A5AC2" w:rsidRPr="008A4253" w:rsidRDefault="006A5AC2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A5AC2" w:rsidRPr="008A4253" w:rsidRDefault="006A5AC2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32" w:type="dxa"/>
            <w:gridSpan w:val="11"/>
            <w:shd w:val="clear" w:color="auto" w:fill="auto"/>
            <w:vAlign w:val="bottom"/>
          </w:tcPr>
          <w:p w:rsidR="006A5AC2" w:rsidRPr="008A4253" w:rsidRDefault="006A5AC2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</w:tr>
      <w:tr w:rsidR="006971B5" w:rsidRPr="008A4253" w:rsidTr="005D23E6">
        <w:tc>
          <w:tcPr>
            <w:tcW w:w="2166" w:type="dxa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บริษัทย่อยทางตรง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3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2" w:type="dxa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971B5" w:rsidRPr="008A4253" w:rsidTr="005D23E6">
        <w:tc>
          <w:tcPr>
            <w:tcW w:w="2166" w:type="dxa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บริษัท ราชบุรีพลังงาน</w:t>
            </w:r>
          </w:p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 xml:space="preserve">   จำกัด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cyan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4.50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A24C46" w:rsidRPr="008A4253" w:rsidRDefault="001D40E4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A24C46" w:rsidRPr="008A4253" w:rsidRDefault="00A24C46" w:rsidP="005D2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3" w:type="dxa"/>
            <w:shd w:val="clear" w:color="auto" w:fill="auto"/>
            <w:vAlign w:val="bottom"/>
          </w:tcPr>
          <w:p w:rsidR="00A24C46" w:rsidRPr="008A4253" w:rsidRDefault="001D40E4" w:rsidP="005D2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2" w:type="dxa"/>
            <w:vAlign w:val="bottom"/>
          </w:tcPr>
          <w:p w:rsidR="00A24C46" w:rsidRPr="008A4253" w:rsidRDefault="00A24C46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14,000</w:t>
            </w:r>
          </w:p>
        </w:tc>
        <w:tc>
          <w:tcPr>
            <w:tcW w:w="267" w:type="dxa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A24C46" w:rsidRPr="008A4253" w:rsidRDefault="00A24C46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A24C46" w:rsidRPr="008A4253" w:rsidRDefault="00996EE6" w:rsidP="00BB3A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14,000</w:t>
            </w:r>
          </w:p>
        </w:tc>
      </w:tr>
      <w:tr w:rsidR="006971B5" w:rsidRPr="008A4253" w:rsidTr="005D23E6">
        <w:tc>
          <w:tcPr>
            <w:tcW w:w="2166" w:type="dxa"/>
            <w:vAlign w:val="bottom"/>
          </w:tcPr>
          <w:p w:rsidR="00BB3AE6" w:rsidRPr="008A4253" w:rsidRDefault="001D40E4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บริษัท</w:t>
            </w:r>
            <w:r w:rsidRPr="008A4253">
              <w:rPr>
                <w:rFonts w:ascii="Angsana New" w:hAnsi="Angsana New" w:hint="cs"/>
                <w:spacing w:val="-4"/>
                <w:sz w:val="28"/>
                <w:szCs w:val="28"/>
              </w:rPr>
              <w:t xml:space="preserve"> </w:t>
            </w:r>
            <w:r w:rsidRPr="008A425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ราช</w:t>
            </w:r>
            <w:r w:rsidRPr="008A4253">
              <w:rPr>
                <w:rFonts w:ascii="Angsana New" w:hAnsi="Angsana New" w:hint="cs"/>
                <w:spacing w:val="-4"/>
                <w:sz w:val="28"/>
                <w:szCs w:val="28"/>
              </w:rPr>
              <w:t xml:space="preserve"> </w:t>
            </w:r>
            <w:r w:rsidRPr="008A425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โคเจนเนอเรชั่</w:t>
            </w:r>
            <w:r w:rsidR="00BB3AE6" w:rsidRPr="008A425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น</w:t>
            </w:r>
          </w:p>
          <w:p w:rsidR="001D40E4" w:rsidRPr="008A4253" w:rsidRDefault="00BB3AE6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   </w:t>
            </w:r>
            <w:r w:rsidR="001D40E4" w:rsidRPr="008A425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จำกัด</w:t>
            </w:r>
          </w:p>
        </w:tc>
        <w:tc>
          <w:tcPr>
            <w:tcW w:w="1264" w:type="dxa"/>
            <w:vAlign w:val="bottom"/>
          </w:tcPr>
          <w:p w:rsidR="001D40E4" w:rsidRPr="008A4253" w:rsidRDefault="001D40E4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green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1.75</w:t>
            </w:r>
          </w:p>
        </w:tc>
        <w:tc>
          <w:tcPr>
            <w:tcW w:w="236" w:type="dxa"/>
            <w:vAlign w:val="bottom"/>
          </w:tcPr>
          <w:p w:rsidR="001D40E4" w:rsidRPr="008A4253" w:rsidRDefault="001D40E4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vAlign w:val="bottom"/>
          </w:tcPr>
          <w:p w:rsidR="001D40E4" w:rsidRPr="008A4253" w:rsidRDefault="001D40E4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:rsidR="001D40E4" w:rsidRPr="008A4253" w:rsidRDefault="001D40E4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8" w:type="dxa"/>
            <w:vAlign w:val="bottom"/>
          </w:tcPr>
          <w:p w:rsidR="001D40E4" w:rsidRPr="008A4253" w:rsidRDefault="001D40E4" w:rsidP="005D2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right="-102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200,000</w:t>
            </w:r>
          </w:p>
        </w:tc>
        <w:tc>
          <w:tcPr>
            <w:tcW w:w="237" w:type="dxa"/>
            <w:vAlign w:val="bottom"/>
          </w:tcPr>
          <w:p w:rsidR="001D40E4" w:rsidRPr="008A4253" w:rsidRDefault="001D40E4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3" w:type="dxa"/>
            <w:vAlign w:val="bottom"/>
          </w:tcPr>
          <w:p w:rsidR="001D40E4" w:rsidRPr="005D23E6" w:rsidRDefault="001D40E4" w:rsidP="005D2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80" w:right="-90"/>
              <w:rPr>
                <w:rFonts w:ascii="Angsana New" w:hAnsi="Angsana New"/>
                <w:sz w:val="28"/>
                <w:szCs w:val="28"/>
              </w:rPr>
            </w:pPr>
            <w:r w:rsidRPr="005D23E6">
              <w:rPr>
                <w:rFonts w:ascii="Angsana New" w:hAnsi="Angsana New" w:hint="cs"/>
                <w:sz w:val="28"/>
                <w:szCs w:val="28"/>
              </w:rPr>
              <w:t>(100,000)</w:t>
            </w:r>
          </w:p>
        </w:tc>
        <w:tc>
          <w:tcPr>
            <w:tcW w:w="236" w:type="dxa"/>
            <w:vAlign w:val="bottom"/>
          </w:tcPr>
          <w:p w:rsidR="001D40E4" w:rsidRPr="008A4253" w:rsidRDefault="001D40E4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2" w:type="dxa"/>
            <w:vAlign w:val="bottom"/>
          </w:tcPr>
          <w:p w:rsidR="001D40E4" w:rsidRPr="008A4253" w:rsidRDefault="001D40E4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67" w:type="dxa"/>
            <w:vAlign w:val="bottom"/>
          </w:tcPr>
          <w:p w:rsidR="001D40E4" w:rsidRPr="008A4253" w:rsidRDefault="001D40E4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9" w:type="dxa"/>
            <w:vAlign w:val="bottom"/>
          </w:tcPr>
          <w:p w:rsidR="001D40E4" w:rsidRPr="008A4253" w:rsidRDefault="001D40E4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67" w:type="dxa"/>
            <w:vAlign w:val="bottom"/>
          </w:tcPr>
          <w:p w:rsidR="001D40E4" w:rsidRPr="008A4253" w:rsidRDefault="001D40E4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7" w:type="dxa"/>
            <w:vAlign w:val="bottom"/>
          </w:tcPr>
          <w:p w:rsidR="001D40E4" w:rsidRPr="008A4253" w:rsidRDefault="00996EE6" w:rsidP="00BB3A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100,000</w:t>
            </w:r>
          </w:p>
        </w:tc>
      </w:tr>
      <w:tr w:rsidR="006971B5" w:rsidRPr="008A4253" w:rsidTr="005D23E6">
        <w:tc>
          <w:tcPr>
            <w:tcW w:w="2166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4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cyan"/>
              </w:rPr>
            </w:pPr>
          </w:p>
        </w:tc>
        <w:tc>
          <w:tcPr>
            <w:tcW w:w="236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8" w:type="dxa"/>
            <w:vAlign w:val="bottom"/>
          </w:tcPr>
          <w:p w:rsidR="006A5AC2" w:rsidRPr="008A4253" w:rsidRDefault="006A5AC2" w:rsidP="005D2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line="240" w:lineRule="auto"/>
              <w:ind w:right="-10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3" w:type="dxa"/>
            <w:vAlign w:val="bottom"/>
          </w:tcPr>
          <w:p w:rsidR="006A5AC2" w:rsidRPr="008A4253" w:rsidRDefault="006A5AC2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0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2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9" w:type="dxa"/>
            <w:vAlign w:val="bottom"/>
          </w:tcPr>
          <w:p w:rsidR="006A5AC2" w:rsidRPr="008A4253" w:rsidRDefault="006A5AC2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  <w:tab w:val="decimal" w:pos="715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7" w:type="dxa"/>
            <w:vAlign w:val="bottom"/>
          </w:tcPr>
          <w:p w:rsidR="006A5AC2" w:rsidRPr="008A4253" w:rsidRDefault="006A5AC2" w:rsidP="00996E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971B5" w:rsidRPr="008A4253" w:rsidTr="005D23E6">
        <w:tc>
          <w:tcPr>
            <w:tcW w:w="2166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บริษัทย่อยทางอ้อม</w:t>
            </w:r>
          </w:p>
        </w:tc>
        <w:tc>
          <w:tcPr>
            <w:tcW w:w="1264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cyan"/>
              </w:rPr>
            </w:pPr>
          </w:p>
        </w:tc>
        <w:tc>
          <w:tcPr>
            <w:tcW w:w="236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8" w:type="dxa"/>
            <w:vAlign w:val="bottom"/>
          </w:tcPr>
          <w:p w:rsidR="006A5AC2" w:rsidRPr="008A4253" w:rsidRDefault="006A5AC2" w:rsidP="005D2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line="240" w:lineRule="auto"/>
              <w:ind w:right="-10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3" w:type="dxa"/>
            <w:vAlign w:val="bottom"/>
          </w:tcPr>
          <w:p w:rsidR="006A5AC2" w:rsidRPr="008A4253" w:rsidRDefault="006A5AC2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0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2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9" w:type="dxa"/>
            <w:vAlign w:val="bottom"/>
          </w:tcPr>
          <w:p w:rsidR="006A5AC2" w:rsidRPr="008A4253" w:rsidRDefault="006A5AC2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7" w:type="dxa"/>
            <w:vAlign w:val="bottom"/>
          </w:tcPr>
          <w:p w:rsidR="006A5AC2" w:rsidRPr="008A4253" w:rsidRDefault="006A5AC2" w:rsidP="00996E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971B5" w:rsidRPr="008A4253" w:rsidTr="005D23E6">
        <w:tc>
          <w:tcPr>
            <w:tcW w:w="2166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บริษัท หินกองเพาเวอร์</w:t>
            </w:r>
          </w:p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 xml:space="preserve">   </w:t>
            </w: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จำกัด</w:t>
            </w:r>
          </w:p>
        </w:tc>
        <w:tc>
          <w:tcPr>
            <w:tcW w:w="1264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4.50</w:t>
            </w:r>
          </w:p>
        </w:tc>
        <w:tc>
          <w:tcPr>
            <w:tcW w:w="236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  <w:vAlign w:val="bottom"/>
          </w:tcPr>
          <w:p w:rsidR="006A5AC2" w:rsidRPr="008A4253" w:rsidRDefault="006A5AC2" w:rsidP="00996E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  <w:vAlign w:val="bottom"/>
          </w:tcPr>
          <w:p w:rsidR="006A5AC2" w:rsidRPr="008A4253" w:rsidRDefault="00BB3AE6" w:rsidP="005D2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right="-102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20,000</w:t>
            </w:r>
          </w:p>
        </w:tc>
        <w:tc>
          <w:tcPr>
            <w:tcW w:w="237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vAlign w:val="bottom"/>
          </w:tcPr>
          <w:p w:rsidR="006A5AC2" w:rsidRPr="008A4253" w:rsidRDefault="006A5AC2" w:rsidP="005D2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vAlign w:val="bottom"/>
          </w:tcPr>
          <w:p w:rsidR="006A5AC2" w:rsidRPr="008A4253" w:rsidRDefault="00BB3AE6" w:rsidP="00BB3A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67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:rsidR="006A5AC2" w:rsidRPr="008A4253" w:rsidRDefault="006A5AC2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67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7" w:type="dxa"/>
            <w:tcBorders>
              <w:bottom w:val="single" w:sz="4" w:space="0" w:color="auto"/>
            </w:tcBorders>
            <w:vAlign w:val="bottom"/>
          </w:tcPr>
          <w:p w:rsidR="006A5AC2" w:rsidRPr="008A4253" w:rsidRDefault="00996EE6" w:rsidP="00BB3A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20,000</w:t>
            </w:r>
          </w:p>
        </w:tc>
      </w:tr>
      <w:tr w:rsidR="006971B5" w:rsidRPr="008A4253" w:rsidTr="005D23E6">
        <w:tc>
          <w:tcPr>
            <w:tcW w:w="2166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4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highlight w:val="cyan"/>
              </w:rPr>
            </w:pPr>
          </w:p>
        </w:tc>
        <w:tc>
          <w:tcPr>
            <w:tcW w:w="236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A5AC2" w:rsidRPr="008A4253" w:rsidRDefault="00996EE6" w:rsidP="00996E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A5AC2" w:rsidRPr="005D23E6" w:rsidRDefault="001D40E4" w:rsidP="005D2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right="-10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D23E6">
              <w:rPr>
                <w:rFonts w:ascii="Angsana New" w:hAnsi="Angsana New" w:hint="cs"/>
                <w:b/>
                <w:bCs/>
                <w:sz w:val="28"/>
                <w:szCs w:val="28"/>
              </w:rPr>
              <w:t>2</w:t>
            </w:r>
            <w:r w:rsidR="00BB3AE6" w:rsidRPr="005D23E6">
              <w:rPr>
                <w:rFonts w:ascii="Angsana New" w:hAnsi="Angsana New" w:hint="cs"/>
                <w:b/>
                <w:bCs/>
                <w:sz w:val="28"/>
                <w:szCs w:val="28"/>
              </w:rPr>
              <w:t>2</w:t>
            </w:r>
            <w:r w:rsidRPr="005D23E6">
              <w:rPr>
                <w:rFonts w:ascii="Angsana New" w:hAnsi="Angsana New" w:hint="cs"/>
                <w:b/>
                <w:bCs/>
                <w:sz w:val="28"/>
                <w:szCs w:val="28"/>
              </w:rPr>
              <w:t>0,000</w:t>
            </w:r>
          </w:p>
        </w:tc>
        <w:tc>
          <w:tcPr>
            <w:tcW w:w="237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A5AC2" w:rsidRPr="005D23E6" w:rsidRDefault="006A5AC2" w:rsidP="005D2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80" w:right="-9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D23E6">
              <w:rPr>
                <w:rFonts w:ascii="Angsana New" w:hAnsi="Angsana New" w:hint="cs"/>
                <w:b/>
                <w:bCs/>
                <w:sz w:val="28"/>
                <w:szCs w:val="28"/>
              </w:rPr>
              <w:t>(1</w:t>
            </w:r>
            <w:r w:rsidR="001D40E4" w:rsidRPr="005D23E6">
              <w:rPr>
                <w:rFonts w:ascii="Angsana New" w:hAnsi="Angsana New" w:hint="cs"/>
                <w:b/>
                <w:bCs/>
                <w:sz w:val="28"/>
                <w:szCs w:val="28"/>
              </w:rPr>
              <w:t>00</w:t>
            </w:r>
            <w:r w:rsidRPr="005D23E6">
              <w:rPr>
                <w:rFonts w:ascii="Angsana New" w:hAnsi="Angsana New" w:hint="cs"/>
                <w:b/>
                <w:bCs/>
                <w:sz w:val="28"/>
                <w:szCs w:val="28"/>
              </w:rPr>
              <w:t>,000)</w:t>
            </w:r>
          </w:p>
        </w:tc>
        <w:tc>
          <w:tcPr>
            <w:tcW w:w="236" w:type="dxa"/>
            <w:vAlign w:val="bottom"/>
          </w:tcPr>
          <w:p w:rsidR="006A5AC2" w:rsidRPr="008A4253" w:rsidRDefault="006A5AC2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A5AC2" w:rsidRPr="008A4253" w:rsidRDefault="00BB3AE6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1</w:t>
            </w:r>
            <w:r w:rsidR="006A5AC2"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4,000</w:t>
            </w:r>
          </w:p>
        </w:tc>
        <w:tc>
          <w:tcPr>
            <w:tcW w:w="267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A5AC2" w:rsidRPr="008A4253" w:rsidRDefault="001D40E4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67" w:type="dxa"/>
            <w:vAlign w:val="bottom"/>
          </w:tcPr>
          <w:p w:rsidR="006A5AC2" w:rsidRPr="008A4253" w:rsidRDefault="006A5AC2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A5AC2" w:rsidRPr="008A4253" w:rsidRDefault="00996EE6" w:rsidP="00BB3A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134,000</w:t>
            </w:r>
          </w:p>
        </w:tc>
      </w:tr>
      <w:tr w:rsidR="006971B5" w:rsidRPr="008A4253" w:rsidTr="005D23E6">
        <w:tc>
          <w:tcPr>
            <w:tcW w:w="2166" w:type="dxa"/>
            <w:vAlign w:val="bottom"/>
          </w:tcPr>
          <w:p w:rsidR="00DC02AF" w:rsidRPr="008A4253" w:rsidRDefault="00DC02AF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4" w:type="dxa"/>
            <w:vAlign w:val="bottom"/>
          </w:tcPr>
          <w:p w:rsidR="00DC02AF" w:rsidRPr="008A4253" w:rsidRDefault="00DC02AF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highlight w:val="cyan"/>
              </w:rPr>
            </w:pPr>
          </w:p>
        </w:tc>
        <w:tc>
          <w:tcPr>
            <w:tcW w:w="236" w:type="dxa"/>
            <w:vAlign w:val="bottom"/>
          </w:tcPr>
          <w:p w:rsidR="00DC02AF" w:rsidRPr="008A4253" w:rsidRDefault="00DC02AF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double" w:sz="4" w:space="0" w:color="auto"/>
            </w:tcBorders>
            <w:vAlign w:val="bottom"/>
          </w:tcPr>
          <w:p w:rsidR="00DC02AF" w:rsidRPr="008A4253" w:rsidRDefault="00DC02AF" w:rsidP="00996E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DC02AF" w:rsidRPr="008A4253" w:rsidRDefault="00DC02AF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bottom"/>
          </w:tcPr>
          <w:p w:rsidR="00DC02AF" w:rsidRPr="008A4253" w:rsidRDefault="00DC02AF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vAlign w:val="bottom"/>
          </w:tcPr>
          <w:p w:rsidR="00DC02AF" w:rsidRPr="008A4253" w:rsidRDefault="00DC02AF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double" w:sz="4" w:space="0" w:color="auto"/>
            </w:tcBorders>
            <w:vAlign w:val="bottom"/>
          </w:tcPr>
          <w:p w:rsidR="00DC02AF" w:rsidRPr="008A4253" w:rsidRDefault="00DC02AF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02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DC02AF" w:rsidRPr="008A4253" w:rsidRDefault="00DC02AF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double" w:sz="4" w:space="0" w:color="auto"/>
            </w:tcBorders>
            <w:vAlign w:val="bottom"/>
          </w:tcPr>
          <w:p w:rsidR="00DC02AF" w:rsidRPr="008A4253" w:rsidRDefault="00DC02AF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:rsidR="00DC02AF" w:rsidRPr="008A4253" w:rsidRDefault="00DC02AF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double" w:sz="4" w:space="0" w:color="auto"/>
            </w:tcBorders>
            <w:vAlign w:val="bottom"/>
          </w:tcPr>
          <w:p w:rsidR="00DC02AF" w:rsidRPr="008A4253" w:rsidRDefault="00DC02AF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:rsidR="00DC02AF" w:rsidRPr="008A4253" w:rsidRDefault="00DC02AF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double" w:sz="4" w:space="0" w:color="auto"/>
            </w:tcBorders>
            <w:vAlign w:val="bottom"/>
          </w:tcPr>
          <w:p w:rsidR="00DC02AF" w:rsidRPr="008A4253" w:rsidRDefault="00DC02AF" w:rsidP="00996E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8E3F04" w:rsidRPr="008A4253" w:rsidTr="005D23E6">
        <w:tc>
          <w:tcPr>
            <w:tcW w:w="2166" w:type="dxa"/>
            <w:vAlign w:val="bottom"/>
          </w:tcPr>
          <w:p w:rsidR="008E3F04" w:rsidRPr="008A4253" w:rsidRDefault="008E3F04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4" w:type="dxa"/>
            <w:vAlign w:val="bottom"/>
          </w:tcPr>
          <w:p w:rsidR="008E3F04" w:rsidRPr="008A4253" w:rsidRDefault="008E3F04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highlight w:val="cyan"/>
              </w:rPr>
            </w:pPr>
          </w:p>
        </w:tc>
        <w:tc>
          <w:tcPr>
            <w:tcW w:w="236" w:type="dxa"/>
            <w:vAlign w:val="bottom"/>
          </w:tcPr>
          <w:p w:rsidR="008E3F04" w:rsidRPr="008A4253" w:rsidRDefault="008E3F04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70" w:type="dxa"/>
            <w:vAlign w:val="bottom"/>
          </w:tcPr>
          <w:p w:rsidR="008E3F04" w:rsidRPr="008A4253" w:rsidRDefault="008E3F04" w:rsidP="00996E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8E3F04" w:rsidRPr="008A4253" w:rsidRDefault="008E3F04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8" w:type="dxa"/>
            <w:vAlign w:val="bottom"/>
          </w:tcPr>
          <w:p w:rsidR="008E3F04" w:rsidRPr="008A4253" w:rsidRDefault="008E3F04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vAlign w:val="bottom"/>
          </w:tcPr>
          <w:p w:rsidR="008E3F04" w:rsidRPr="008A4253" w:rsidRDefault="008E3F04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3" w:type="dxa"/>
            <w:vAlign w:val="bottom"/>
          </w:tcPr>
          <w:p w:rsidR="008E3F04" w:rsidRPr="008A4253" w:rsidRDefault="008E3F04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02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8E3F04" w:rsidRPr="008A4253" w:rsidRDefault="008E3F04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2" w:type="dxa"/>
            <w:vAlign w:val="bottom"/>
          </w:tcPr>
          <w:p w:rsidR="008E3F04" w:rsidRPr="008A4253" w:rsidRDefault="008E3F04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:rsidR="008E3F04" w:rsidRPr="008A4253" w:rsidRDefault="008E3F04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vAlign w:val="bottom"/>
          </w:tcPr>
          <w:p w:rsidR="008E3F04" w:rsidRPr="008A4253" w:rsidRDefault="008E3F04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:rsidR="008E3F04" w:rsidRPr="008A4253" w:rsidRDefault="008E3F04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vAlign w:val="bottom"/>
          </w:tcPr>
          <w:p w:rsidR="008E3F04" w:rsidRPr="008A4253" w:rsidRDefault="008E3F04" w:rsidP="00996E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6971B5" w:rsidRPr="008A4253" w:rsidTr="005D23E6">
        <w:tc>
          <w:tcPr>
            <w:tcW w:w="2166" w:type="dxa"/>
            <w:vAlign w:val="bottom"/>
          </w:tcPr>
          <w:p w:rsidR="00DC02AF" w:rsidRPr="008A4253" w:rsidRDefault="006971B5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</w:rPr>
              <w:lastRenderedPageBreak/>
              <w:t>2561</w:t>
            </w:r>
          </w:p>
        </w:tc>
        <w:tc>
          <w:tcPr>
            <w:tcW w:w="1264" w:type="dxa"/>
            <w:vAlign w:val="bottom"/>
          </w:tcPr>
          <w:p w:rsidR="00DC02AF" w:rsidRPr="008A4253" w:rsidRDefault="00DC02AF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highlight w:val="cyan"/>
              </w:rPr>
            </w:pPr>
          </w:p>
        </w:tc>
        <w:tc>
          <w:tcPr>
            <w:tcW w:w="236" w:type="dxa"/>
            <w:vAlign w:val="bottom"/>
          </w:tcPr>
          <w:p w:rsidR="00DC02AF" w:rsidRPr="008A4253" w:rsidRDefault="00DC02AF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70" w:type="dxa"/>
            <w:vAlign w:val="bottom"/>
          </w:tcPr>
          <w:p w:rsidR="00DC02AF" w:rsidRPr="008A4253" w:rsidRDefault="00DC02AF" w:rsidP="00996E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DC02AF" w:rsidRPr="008A4253" w:rsidRDefault="00DC02AF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8" w:type="dxa"/>
            <w:vAlign w:val="bottom"/>
          </w:tcPr>
          <w:p w:rsidR="00DC02AF" w:rsidRPr="008A4253" w:rsidRDefault="00DC02AF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vAlign w:val="bottom"/>
          </w:tcPr>
          <w:p w:rsidR="00DC02AF" w:rsidRPr="008A4253" w:rsidRDefault="00DC02AF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3" w:type="dxa"/>
            <w:vAlign w:val="bottom"/>
          </w:tcPr>
          <w:p w:rsidR="00DC02AF" w:rsidRPr="008A4253" w:rsidRDefault="00DC02AF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02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DC02AF" w:rsidRPr="008A4253" w:rsidRDefault="00DC02AF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2" w:type="dxa"/>
            <w:vAlign w:val="bottom"/>
          </w:tcPr>
          <w:p w:rsidR="00DC02AF" w:rsidRPr="008A4253" w:rsidRDefault="00DC02AF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:rsidR="00DC02AF" w:rsidRPr="008A4253" w:rsidRDefault="00DC02AF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vAlign w:val="bottom"/>
          </w:tcPr>
          <w:p w:rsidR="00DC02AF" w:rsidRPr="008A4253" w:rsidRDefault="00DC02AF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:rsidR="00DC02AF" w:rsidRPr="008A4253" w:rsidRDefault="00DC02AF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vAlign w:val="bottom"/>
          </w:tcPr>
          <w:p w:rsidR="00DC02AF" w:rsidRPr="008A4253" w:rsidRDefault="00DC02AF" w:rsidP="00996E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6971B5" w:rsidRPr="008A4253" w:rsidTr="005D23E6">
        <w:tc>
          <w:tcPr>
            <w:tcW w:w="2166" w:type="dxa"/>
            <w:vAlign w:val="bottom"/>
          </w:tcPr>
          <w:p w:rsidR="00DC02AF" w:rsidRPr="008A4253" w:rsidRDefault="006971B5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บริษัทย่อยทางตรง</w:t>
            </w:r>
          </w:p>
        </w:tc>
        <w:tc>
          <w:tcPr>
            <w:tcW w:w="1264" w:type="dxa"/>
            <w:vAlign w:val="bottom"/>
          </w:tcPr>
          <w:p w:rsidR="00DC02AF" w:rsidRPr="008A4253" w:rsidRDefault="00DC02AF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highlight w:val="cyan"/>
              </w:rPr>
            </w:pPr>
          </w:p>
        </w:tc>
        <w:tc>
          <w:tcPr>
            <w:tcW w:w="236" w:type="dxa"/>
            <w:vAlign w:val="bottom"/>
          </w:tcPr>
          <w:p w:rsidR="00DC02AF" w:rsidRPr="008A4253" w:rsidRDefault="00DC02AF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70" w:type="dxa"/>
            <w:vAlign w:val="bottom"/>
          </w:tcPr>
          <w:p w:rsidR="00DC02AF" w:rsidRPr="008A4253" w:rsidRDefault="00DC02AF" w:rsidP="00996E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DC02AF" w:rsidRPr="008A4253" w:rsidRDefault="00DC02AF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8" w:type="dxa"/>
            <w:vAlign w:val="bottom"/>
          </w:tcPr>
          <w:p w:rsidR="00DC02AF" w:rsidRPr="008A4253" w:rsidRDefault="00DC02AF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vAlign w:val="bottom"/>
          </w:tcPr>
          <w:p w:rsidR="00DC02AF" w:rsidRPr="008A4253" w:rsidRDefault="00DC02AF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3" w:type="dxa"/>
            <w:vAlign w:val="bottom"/>
          </w:tcPr>
          <w:p w:rsidR="00DC02AF" w:rsidRPr="008A4253" w:rsidRDefault="00DC02AF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02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DC02AF" w:rsidRPr="008A4253" w:rsidRDefault="00DC02AF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2" w:type="dxa"/>
            <w:vAlign w:val="bottom"/>
          </w:tcPr>
          <w:p w:rsidR="00DC02AF" w:rsidRPr="008A4253" w:rsidRDefault="00DC02AF" w:rsidP="001D40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:rsidR="00DC02AF" w:rsidRPr="008A4253" w:rsidRDefault="00DC02AF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vAlign w:val="bottom"/>
          </w:tcPr>
          <w:p w:rsidR="00DC02AF" w:rsidRPr="008A4253" w:rsidRDefault="00DC02AF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:rsidR="00DC02AF" w:rsidRPr="008A4253" w:rsidRDefault="00DC02AF" w:rsidP="006A5A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vAlign w:val="bottom"/>
          </w:tcPr>
          <w:p w:rsidR="00DC02AF" w:rsidRPr="008A4253" w:rsidRDefault="00DC02AF" w:rsidP="00996E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6971B5" w:rsidRPr="008A4253" w:rsidTr="005D23E6">
        <w:tc>
          <w:tcPr>
            <w:tcW w:w="2166" w:type="dxa"/>
            <w:vAlign w:val="bottom"/>
          </w:tcPr>
          <w:p w:rsidR="006971B5" w:rsidRPr="008A4253" w:rsidRDefault="006971B5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บริษัท ผลิตไฟฟ้า</w:t>
            </w:r>
          </w:p>
          <w:p w:rsidR="006971B5" w:rsidRPr="008A4253" w:rsidRDefault="006971B5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 xml:space="preserve">   ราชบุรี จำกัด</w:t>
            </w:r>
          </w:p>
        </w:tc>
        <w:tc>
          <w:tcPr>
            <w:tcW w:w="1264" w:type="dxa"/>
            <w:vAlign w:val="bottom"/>
          </w:tcPr>
          <w:p w:rsidR="006971B5" w:rsidRPr="008A4253" w:rsidRDefault="006971B5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cyan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:rsidR="006971B5" w:rsidRPr="008A4253" w:rsidRDefault="006971B5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70" w:type="dxa"/>
            <w:tcBorders>
              <w:bottom w:val="double" w:sz="4" w:space="0" w:color="auto"/>
            </w:tcBorders>
            <w:vAlign w:val="bottom"/>
          </w:tcPr>
          <w:p w:rsidR="006971B5" w:rsidRPr="008A4253" w:rsidRDefault="006971B5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2,730,000</w:t>
            </w:r>
          </w:p>
        </w:tc>
        <w:tc>
          <w:tcPr>
            <w:tcW w:w="236" w:type="dxa"/>
            <w:vAlign w:val="bottom"/>
          </w:tcPr>
          <w:p w:rsidR="006971B5" w:rsidRPr="008A4253" w:rsidRDefault="006971B5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8" w:type="dxa"/>
            <w:tcBorders>
              <w:bottom w:val="double" w:sz="4" w:space="0" w:color="auto"/>
            </w:tcBorders>
            <w:vAlign w:val="bottom"/>
          </w:tcPr>
          <w:p w:rsidR="006971B5" w:rsidRPr="008A4253" w:rsidRDefault="006971B5" w:rsidP="005D2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right="-10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7,780,000</w:t>
            </w:r>
          </w:p>
        </w:tc>
        <w:tc>
          <w:tcPr>
            <w:tcW w:w="237" w:type="dxa"/>
            <w:vAlign w:val="bottom"/>
          </w:tcPr>
          <w:p w:rsidR="006971B5" w:rsidRPr="008A4253" w:rsidRDefault="006971B5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3" w:type="dxa"/>
            <w:tcBorders>
              <w:bottom w:val="double" w:sz="4" w:space="0" w:color="auto"/>
            </w:tcBorders>
            <w:vAlign w:val="bottom"/>
          </w:tcPr>
          <w:p w:rsidR="006971B5" w:rsidRPr="005D23E6" w:rsidRDefault="006971B5" w:rsidP="005D2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80" w:right="-9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D23E6">
              <w:rPr>
                <w:rFonts w:ascii="Angsana New" w:hAnsi="Angsana New" w:hint="cs"/>
                <w:b/>
                <w:bCs/>
                <w:sz w:val="28"/>
                <w:szCs w:val="28"/>
              </w:rPr>
              <w:t>(10,5</w:t>
            </w:r>
            <w:r w:rsidR="00BC486C" w:rsidRPr="005D23E6">
              <w:rPr>
                <w:rFonts w:ascii="Angsana New" w:hAnsi="Angsana New" w:hint="cs"/>
                <w:b/>
                <w:bCs/>
                <w:sz w:val="28"/>
                <w:szCs w:val="28"/>
              </w:rPr>
              <w:t>1</w:t>
            </w:r>
            <w:r w:rsidRPr="005D23E6">
              <w:rPr>
                <w:rFonts w:ascii="Angsana New" w:hAnsi="Angsana New" w:hint="cs"/>
                <w:b/>
                <w:bCs/>
                <w:sz w:val="28"/>
                <w:szCs w:val="28"/>
              </w:rPr>
              <w:t>0,000)</w:t>
            </w:r>
          </w:p>
        </w:tc>
        <w:tc>
          <w:tcPr>
            <w:tcW w:w="236" w:type="dxa"/>
            <w:vAlign w:val="bottom"/>
          </w:tcPr>
          <w:p w:rsidR="006971B5" w:rsidRPr="005D23E6" w:rsidRDefault="006971B5" w:rsidP="005D2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  <w:tab w:val="decimal" w:pos="864"/>
              </w:tabs>
              <w:spacing w:line="240" w:lineRule="auto"/>
              <w:ind w:left="-80" w:right="-9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2" w:type="dxa"/>
            <w:tcBorders>
              <w:bottom w:val="double" w:sz="4" w:space="0" w:color="auto"/>
            </w:tcBorders>
            <w:vAlign w:val="bottom"/>
          </w:tcPr>
          <w:p w:rsidR="006971B5" w:rsidRPr="008A4253" w:rsidRDefault="006971B5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67" w:type="dxa"/>
            <w:vAlign w:val="bottom"/>
          </w:tcPr>
          <w:p w:rsidR="006971B5" w:rsidRPr="008A4253" w:rsidRDefault="006971B5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bottom w:val="double" w:sz="4" w:space="0" w:color="auto"/>
            </w:tcBorders>
            <w:vAlign w:val="bottom"/>
          </w:tcPr>
          <w:p w:rsidR="006971B5" w:rsidRPr="008A4253" w:rsidRDefault="006971B5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67" w:type="dxa"/>
            <w:vAlign w:val="bottom"/>
          </w:tcPr>
          <w:p w:rsidR="006971B5" w:rsidRPr="008A4253" w:rsidRDefault="006971B5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tcBorders>
              <w:bottom w:val="double" w:sz="4" w:space="0" w:color="auto"/>
            </w:tcBorders>
            <w:vAlign w:val="bottom"/>
          </w:tcPr>
          <w:p w:rsidR="006971B5" w:rsidRPr="008A4253" w:rsidRDefault="006971B5" w:rsidP="00697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-</w:t>
            </w:r>
          </w:p>
        </w:tc>
      </w:tr>
    </w:tbl>
    <w:p w:rsidR="005210E9" w:rsidRPr="008A4253" w:rsidRDefault="00521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2"/>
          <w:sz w:val="30"/>
          <w:szCs w:val="30"/>
        </w:rPr>
      </w:pPr>
    </w:p>
    <w:tbl>
      <w:tblPr>
        <w:tblStyle w:val="TableGrid"/>
        <w:tblW w:w="10601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1260"/>
        <w:gridCol w:w="236"/>
        <w:gridCol w:w="870"/>
        <w:gridCol w:w="233"/>
        <w:gridCol w:w="911"/>
        <w:gridCol w:w="234"/>
        <w:gridCol w:w="1077"/>
        <w:gridCol w:w="233"/>
        <w:gridCol w:w="916"/>
        <w:gridCol w:w="260"/>
        <w:gridCol w:w="953"/>
        <w:gridCol w:w="260"/>
        <w:gridCol w:w="998"/>
      </w:tblGrid>
      <w:tr w:rsidR="005275E1" w:rsidRPr="008A4253" w:rsidTr="005D23E6">
        <w:trPr>
          <w:tblHeader/>
        </w:trPr>
        <w:tc>
          <w:tcPr>
            <w:tcW w:w="2160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อัตราดอกเบี้ย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45" w:type="dxa"/>
            <w:gridSpan w:val="11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F4729" w:rsidRPr="008A4253" w:rsidTr="005D23E6">
        <w:trPr>
          <w:tblHeader/>
        </w:trPr>
        <w:tc>
          <w:tcPr>
            <w:tcW w:w="2160" w:type="dxa"/>
            <w:shd w:val="clear" w:color="auto" w:fill="auto"/>
            <w:vAlign w:val="bottom"/>
          </w:tcPr>
          <w:p w:rsidR="005275E1" w:rsidRPr="008A4253" w:rsidRDefault="005275E1" w:rsidP="005275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รายการเคลื่อนไหวของ</w:t>
            </w:r>
          </w:p>
          <w:p w:rsidR="005275E1" w:rsidRPr="008A4253" w:rsidRDefault="005275E1" w:rsidP="005275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   เงินให้กู้ยืมระยะยาว</w:t>
            </w:r>
          </w:p>
        </w:tc>
        <w:tc>
          <w:tcPr>
            <w:tcW w:w="1260" w:type="dxa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</w:p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 xml:space="preserve">1 </w:t>
            </w: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มกราคม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1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4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7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6" w:type="dxa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จัดประเภทรายการใหม่</w:t>
            </w:r>
          </w:p>
        </w:tc>
        <w:tc>
          <w:tcPr>
            <w:tcW w:w="260" w:type="dxa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ปรับปรุงอัตราแลกเปลี่ยน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</w:p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31 ธันวาคม</w:t>
            </w:r>
          </w:p>
        </w:tc>
      </w:tr>
      <w:tr w:rsidR="005275E1" w:rsidRPr="008A4253" w:rsidTr="005D23E6">
        <w:trPr>
          <w:tblHeader/>
        </w:trPr>
        <w:tc>
          <w:tcPr>
            <w:tcW w:w="2160" w:type="dxa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(ร้อยละต่อปี</w:t>
            </w:r>
            <w:r w:rsidRPr="008A4253">
              <w:rPr>
                <w:rFonts w:ascii="Angsana New" w:hAnsi="Angsana New" w:hint="cs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45" w:type="dxa"/>
            <w:gridSpan w:val="11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5275E1" w:rsidRPr="008A4253" w:rsidTr="005D23E6">
        <w:tc>
          <w:tcPr>
            <w:tcW w:w="2160" w:type="dxa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</w:rPr>
              <w:t>2562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45" w:type="dxa"/>
            <w:gridSpan w:val="11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</w:tr>
      <w:tr w:rsidR="007F4729" w:rsidRPr="008A4253" w:rsidTr="005D23E6">
        <w:tc>
          <w:tcPr>
            <w:tcW w:w="2160" w:type="dxa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บริษัทย่อยทางตรง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1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7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6" w:type="dxa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5275E1" w:rsidRPr="008A4253" w:rsidRDefault="005275E1" w:rsidP="00BC3F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F4729" w:rsidRPr="008A4253" w:rsidTr="005D23E6">
        <w:tc>
          <w:tcPr>
            <w:tcW w:w="2160" w:type="dxa"/>
            <w:vAlign w:val="bottom"/>
          </w:tcPr>
          <w:p w:rsidR="005275E1" w:rsidRPr="008A4253" w:rsidRDefault="005275E1" w:rsidP="005275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บริษัท ราชบุรีพลังงาน</w:t>
            </w:r>
          </w:p>
          <w:p w:rsidR="005275E1" w:rsidRPr="008A4253" w:rsidRDefault="005275E1" w:rsidP="005275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 xml:space="preserve">   จำกัด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275E1" w:rsidRPr="008A4253" w:rsidRDefault="005275E1" w:rsidP="005275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cyan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4.50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275E1" w:rsidRPr="008A4253" w:rsidRDefault="005275E1" w:rsidP="005275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5275E1" w:rsidRPr="008A4253" w:rsidRDefault="005275E1" w:rsidP="006E42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175,000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275E1" w:rsidRPr="008A4253" w:rsidRDefault="005275E1" w:rsidP="005275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1" w:type="dxa"/>
            <w:shd w:val="clear" w:color="auto" w:fill="auto"/>
            <w:vAlign w:val="bottom"/>
          </w:tcPr>
          <w:p w:rsidR="005275E1" w:rsidRPr="008A4253" w:rsidRDefault="005275E1" w:rsidP="005275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2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34" w:type="dxa"/>
            <w:shd w:val="clear" w:color="auto" w:fill="auto"/>
            <w:vAlign w:val="bottom"/>
          </w:tcPr>
          <w:p w:rsidR="005275E1" w:rsidRPr="008A4253" w:rsidRDefault="005275E1" w:rsidP="005275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7" w:type="dxa"/>
            <w:shd w:val="clear" w:color="auto" w:fill="auto"/>
            <w:vAlign w:val="bottom"/>
          </w:tcPr>
          <w:p w:rsidR="005275E1" w:rsidRPr="008A4253" w:rsidRDefault="005275E1" w:rsidP="005275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right="-102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(161,000)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275E1" w:rsidRPr="008A4253" w:rsidRDefault="005275E1" w:rsidP="005275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6" w:type="dxa"/>
            <w:vAlign w:val="bottom"/>
          </w:tcPr>
          <w:p w:rsidR="005275E1" w:rsidRPr="008A4253" w:rsidRDefault="005275E1" w:rsidP="006E42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(14,000)</w:t>
            </w:r>
          </w:p>
        </w:tc>
        <w:tc>
          <w:tcPr>
            <w:tcW w:w="260" w:type="dxa"/>
            <w:vAlign w:val="bottom"/>
          </w:tcPr>
          <w:p w:rsidR="005275E1" w:rsidRPr="008A4253" w:rsidRDefault="005275E1" w:rsidP="005275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:rsidR="005275E1" w:rsidRPr="008A4253" w:rsidRDefault="005275E1" w:rsidP="005275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5275E1" w:rsidRPr="008A4253" w:rsidRDefault="005275E1" w:rsidP="005275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5275E1" w:rsidRPr="008A4253" w:rsidRDefault="005275E1" w:rsidP="005275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3B0A55" w:rsidRPr="008A4253" w:rsidTr="005D23E6">
        <w:tc>
          <w:tcPr>
            <w:tcW w:w="21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บริษัท</w:t>
            </w:r>
            <w:r w:rsidRPr="008A4253">
              <w:rPr>
                <w:rFonts w:ascii="Angsana New" w:hAnsi="Angsana New" w:hint="cs"/>
                <w:spacing w:val="-4"/>
                <w:sz w:val="28"/>
                <w:szCs w:val="28"/>
              </w:rPr>
              <w:t xml:space="preserve"> </w:t>
            </w:r>
            <w:r w:rsidRPr="008A425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ราช</w:t>
            </w:r>
            <w:r w:rsidRPr="008A4253">
              <w:rPr>
                <w:rFonts w:ascii="Angsana New" w:hAnsi="Angsana New" w:hint="cs"/>
                <w:spacing w:val="-4"/>
                <w:sz w:val="28"/>
                <w:szCs w:val="28"/>
              </w:rPr>
              <w:t xml:space="preserve"> </w:t>
            </w:r>
            <w:r w:rsidRPr="008A425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โคเจนเนอเรชั่น</w:t>
            </w:r>
          </w:p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28"/>
                <w:szCs w:val="28"/>
              </w:rPr>
              <w:t xml:space="preserve">   </w:t>
            </w:r>
            <w:r w:rsidRPr="008A425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จำกัด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green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4.50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3B0A55" w:rsidRPr="008A4253" w:rsidRDefault="003B0A55" w:rsidP="005D2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1" w:type="dxa"/>
            <w:shd w:val="clear" w:color="auto" w:fill="auto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132,348</w:t>
            </w:r>
          </w:p>
        </w:tc>
        <w:tc>
          <w:tcPr>
            <w:tcW w:w="234" w:type="dxa"/>
            <w:shd w:val="clear" w:color="auto" w:fill="auto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7" w:type="dxa"/>
            <w:shd w:val="clear" w:color="auto" w:fill="auto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2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132,348</w:t>
            </w:r>
          </w:p>
        </w:tc>
      </w:tr>
      <w:tr w:rsidR="003B0A55" w:rsidRPr="008A4253" w:rsidTr="005D23E6">
        <w:tc>
          <w:tcPr>
            <w:tcW w:w="21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บริษัท ราช-ลาว</w:t>
            </w:r>
          </w:p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   เซอร์วิส จำกัด</w:t>
            </w:r>
          </w:p>
        </w:tc>
        <w:tc>
          <w:tcPr>
            <w:tcW w:w="1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 xml:space="preserve">3.65 </w:t>
            </w: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และ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 xml:space="preserve"> 4.50</w:t>
            </w:r>
          </w:p>
        </w:tc>
        <w:tc>
          <w:tcPr>
            <w:tcW w:w="23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1,049,472</w:t>
            </w: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1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160,197</w:t>
            </w:r>
          </w:p>
        </w:tc>
        <w:tc>
          <w:tcPr>
            <w:tcW w:w="234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7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2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(75,205)</w:t>
            </w: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8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1,134,464</w:t>
            </w:r>
          </w:p>
        </w:tc>
      </w:tr>
      <w:tr w:rsidR="003B0A55" w:rsidRPr="008A4253" w:rsidTr="005D23E6">
        <w:tc>
          <w:tcPr>
            <w:tcW w:w="21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1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7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2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8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B0A55" w:rsidRPr="008A4253" w:rsidTr="005D23E6">
        <w:tc>
          <w:tcPr>
            <w:tcW w:w="21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การร่วมค้าทางตรง</w:t>
            </w:r>
          </w:p>
        </w:tc>
        <w:tc>
          <w:tcPr>
            <w:tcW w:w="1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1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7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2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8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B0A55" w:rsidRPr="008A4253" w:rsidTr="005D23E6">
        <w:tc>
          <w:tcPr>
            <w:tcW w:w="21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บริษัท ไฟฟ้า เซเปียน-</w:t>
            </w:r>
          </w:p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 xml:space="preserve">   เซน้ำน้อย จำกัด</w:t>
            </w:r>
          </w:p>
        </w:tc>
        <w:tc>
          <w:tcPr>
            <w:tcW w:w="1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cyan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5.94</w:t>
            </w:r>
          </w:p>
        </w:tc>
        <w:tc>
          <w:tcPr>
            <w:tcW w:w="23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42,494</w:t>
            </w: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507,525</w:t>
            </w:r>
          </w:p>
        </w:tc>
        <w:tc>
          <w:tcPr>
            <w:tcW w:w="234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2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6" w:type="dxa"/>
            <w:tcBorders>
              <w:bottom w:val="sing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3" w:type="dxa"/>
            <w:tcBorders>
              <w:bottom w:val="sing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(9,121)</w:t>
            </w: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540,898</w:t>
            </w:r>
          </w:p>
        </w:tc>
      </w:tr>
      <w:tr w:rsidR="003B0A55" w:rsidRPr="008A4253" w:rsidTr="005D23E6">
        <w:tc>
          <w:tcPr>
            <w:tcW w:w="21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highlight w:val="cyan"/>
              </w:rPr>
            </w:pPr>
          </w:p>
        </w:tc>
        <w:tc>
          <w:tcPr>
            <w:tcW w:w="23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1,266,966</w:t>
            </w: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800,070</w:t>
            </w:r>
          </w:p>
        </w:tc>
        <w:tc>
          <w:tcPr>
            <w:tcW w:w="234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B0A55" w:rsidRPr="008A4253" w:rsidRDefault="003B0A55" w:rsidP="005D2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80" w:right="-9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(161,000)</w:t>
            </w: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(14,000)</w:t>
            </w: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(84,326)</w:t>
            </w: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1,807,710</w:t>
            </w:r>
          </w:p>
        </w:tc>
      </w:tr>
      <w:tr w:rsidR="003B0A55" w:rsidRPr="008A4253" w:rsidTr="005D23E6">
        <w:tc>
          <w:tcPr>
            <w:tcW w:w="21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highlight w:val="cyan"/>
              </w:rPr>
            </w:pPr>
          </w:p>
        </w:tc>
        <w:tc>
          <w:tcPr>
            <w:tcW w:w="23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doub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doub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02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doub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doub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doub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3B0A55" w:rsidRPr="008A4253" w:rsidTr="005D23E6">
        <w:tc>
          <w:tcPr>
            <w:tcW w:w="21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</w:rPr>
              <w:t>2561</w:t>
            </w:r>
          </w:p>
        </w:tc>
        <w:tc>
          <w:tcPr>
            <w:tcW w:w="1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highlight w:val="cyan"/>
              </w:rPr>
            </w:pPr>
          </w:p>
        </w:tc>
        <w:tc>
          <w:tcPr>
            <w:tcW w:w="23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7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11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02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8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3B0A55" w:rsidRPr="008A4253" w:rsidTr="005D23E6">
        <w:tc>
          <w:tcPr>
            <w:tcW w:w="21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บริษัทย่อยทางตรง</w:t>
            </w:r>
          </w:p>
        </w:tc>
        <w:tc>
          <w:tcPr>
            <w:tcW w:w="1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1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7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8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B0A55" w:rsidRPr="008A4253" w:rsidTr="005D23E6">
        <w:tc>
          <w:tcPr>
            <w:tcW w:w="21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บริษัท ราชบุรีพลังงาน</w:t>
            </w:r>
          </w:p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 xml:space="preserve">   จำกัด</w:t>
            </w:r>
          </w:p>
        </w:tc>
        <w:tc>
          <w:tcPr>
            <w:tcW w:w="1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cyan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4.00</w:t>
            </w:r>
          </w:p>
        </w:tc>
        <w:tc>
          <w:tcPr>
            <w:tcW w:w="23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203,000</w:t>
            </w: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1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2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7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right="-102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(28,000)</w:t>
            </w: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8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175,000</w:t>
            </w:r>
          </w:p>
        </w:tc>
      </w:tr>
      <w:tr w:rsidR="003B0A55" w:rsidRPr="008A4253" w:rsidTr="005D23E6">
        <w:tc>
          <w:tcPr>
            <w:tcW w:w="21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1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2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7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right="-10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8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B0A55" w:rsidRPr="008A4253" w:rsidTr="005D23E6">
        <w:tc>
          <w:tcPr>
            <w:tcW w:w="21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</w:rPr>
              <w:lastRenderedPageBreak/>
              <w:t>2561</w:t>
            </w:r>
          </w:p>
        </w:tc>
        <w:tc>
          <w:tcPr>
            <w:tcW w:w="1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1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2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7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right="-10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8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B0A55" w:rsidRPr="008A4253" w:rsidTr="005D23E6">
        <w:tc>
          <w:tcPr>
            <w:tcW w:w="21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บริษัทย่อยทางตรง</w:t>
            </w:r>
          </w:p>
        </w:tc>
        <w:tc>
          <w:tcPr>
            <w:tcW w:w="1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1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2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7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right="-10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8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B0A55" w:rsidRPr="008A4253" w:rsidTr="005D23E6">
        <w:tc>
          <w:tcPr>
            <w:tcW w:w="21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บริษัท ราช-ลาว</w:t>
            </w:r>
          </w:p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   เซอร์วิส จำกัด</w:t>
            </w:r>
          </w:p>
        </w:tc>
        <w:tc>
          <w:tcPr>
            <w:tcW w:w="1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3.65</w:t>
            </w:r>
          </w:p>
        </w:tc>
        <w:tc>
          <w:tcPr>
            <w:tcW w:w="23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1,062,077</w:t>
            </w: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1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2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7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right="-102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(4,722)</w:t>
            </w: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(7,883)</w:t>
            </w: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8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1,049,472</w:t>
            </w:r>
          </w:p>
        </w:tc>
      </w:tr>
      <w:tr w:rsidR="003B0A55" w:rsidRPr="008A4253" w:rsidTr="005D23E6">
        <w:tc>
          <w:tcPr>
            <w:tcW w:w="21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highlight w:val="cyan"/>
              </w:rPr>
            </w:pPr>
          </w:p>
        </w:tc>
        <w:tc>
          <w:tcPr>
            <w:tcW w:w="23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7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11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8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3B0A55" w:rsidRPr="008A4253" w:rsidTr="005D23E6">
        <w:tc>
          <w:tcPr>
            <w:tcW w:w="21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การร่วมค้าทางตรง</w:t>
            </w:r>
          </w:p>
        </w:tc>
        <w:tc>
          <w:tcPr>
            <w:tcW w:w="1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1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7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2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8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B0A55" w:rsidRPr="008A4253" w:rsidTr="005D23E6">
        <w:tc>
          <w:tcPr>
            <w:tcW w:w="21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บริษัท ไฟฟ้า เซเปียน-</w:t>
            </w:r>
          </w:p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 xml:space="preserve">   เซน้ำน้อย จำกัด</w:t>
            </w:r>
          </w:p>
        </w:tc>
        <w:tc>
          <w:tcPr>
            <w:tcW w:w="1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cyan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6.58</w:t>
            </w:r>
          </w:p>
        </w:tc>
        <w:tc>
          <w:tcPr>
            <w:tcW w:w="23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42,813</w:t>
            </w: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2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2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6" w:type="dxa"/>
            <w:tcBorders>
              <w:bottom w:val="sing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3" w:type="dxa"/>
            <w:tcBorders>
              <w:bottom w:val="sing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(319)</w:t>
            </w: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29" w:right="-86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42,494</w:t>
            </w:r>
          </w:p>
        </w:tc>
      </w:tr>
      <w:tr w:rsidR="003B0A55" w:rsidRPr="008A4253" w:rsidTr="005D23E6">
        <w:tc>
          <w:tcPr>
            <w:tcW w:w="21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highlight w:val="cyan"/>
              </w:rPr>
            </w:pPr>
          </w:p>
        </w:tc>
        <w:tc>
          <w:tcPr>
            <w:tcW w:w="236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1,307,890</w:t>
            </w: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2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2"/>
              </w:tabs>
              <w:spacing w:line="240" w:lineRule="auto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right="-9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(32,722)</w:t>
            </w:r>
          </w:p>
        </w:tc>
        <w:tc>
          <w:tcPr>
            <w:tcW w:w="233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(8,202)</w:t>
            </w:r>
          </w:p>
        </w:tc>
        <w:tc>
          <w:tcPr>
            <w:tcW w:w="260" w:type="dxa"/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B0A55" w:rsidRPr="008A4253" w:rsidRDefault="003B0A55" w:rsidP="003B0A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1,266,966</w:t>
            </w:r>
          </w:p>
        </w:tc>
      </w:tr>
    </w:tbl>
    <w:p w:rsidR="005275E1" w:rsidRPr="005D23E6" w:rsidRDefault="005275E1" w:rsidP="005D23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tbl>
      <w:tblPr>
        <w:tblW w:w="9087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619"/>
        <w:gridCol w:w="1170"/>
        <w:gridCol w:w="278"/>
        <w:gridCol w:w="1170"/>
        <w:gridCol w:w="236"/>
        <w:gridCol w:w="1205"/>
        <w:gridCol w:w="271"/>
        <w:gridCol w:w="1138"/>
      </w:tblGrid>
      <w:tr w:rsidR="007C6557" w:rsidRPr="008A4253" w:rsidTr="00D02877">
        <w:trPr>
          <w:trHeight w:val="434"/>
        </w:trPr>
        <w:tc>
          <w:tcPr>
            <w:tcW w:w="1991" w:type="pct"/>
            <w:vAlign w:val="bottom"/>
          </w:tcPr>
          <w:p w:rsidR="007C6557" w:rsidRPr="008A4253" w:rsidRDefault="007C6557" w:rsidP="00D028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 w:firstLine="7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ลูกหนี้ตามสัญญาเช่าการเงิน</w:t>
            </w:r>
          </w:p>
        </w:tc>
        <w:tc>
          <w:tcPr>
            <w:tcW w:w="1441" w:type="pct"/>
            <w:gridSpan w:val="3"/>
            <w:vAlign w:val="bottom"/>
          </w:tcPr>
          <w:p w:rsidR="007C6557" w:rsidRPr="008A4253" w:rsidRDefault="007C6557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0" w:type="pct"/>
            <w:vAlign w:val="bottom"/>
          </w:tcPr>
          <w:p w:rsidR="007C6557" w:rsidRPr="008A4253" w:rsidRDefault="007C6557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8" w:type="pct"/>
            <w:gridSpan w:val="3"/>
            <w:vAlign w:val="bottom"/>
          </w:tcPr>
          <w:p w:rsidR="007C6557" w:rsidRPr="008A4253" w:rsidRDefault="007C6557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7C6557" w:rsidRPr="008A4253" w:rsidTr="00D02877">
        <w:trPr>
          <w:trHeight w:val="434"/>
        </w:trPr>
        <w:tc>
          <w:tcPr>
            <w:tcW w:w="1991" w:type="pct"/>
            <w:vAlign w:val="bottom"/>
          </w:tcPr>
          <w:p w:rsidR="007C6557" w:rsidRPr="008A4253" w:rsidRDefault="007C6557" w:rsidP="007C65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9" w:firstLine="7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-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7C6557" w:rsidRPr="008A4253" w:rsidRDefault="007C6557" w:rsidP="007C65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53" w:type="pct"/>
            <w:shd w:val="clear" w:color="auto" w:fill="auto"/>
            <w:vAlign w:val="bottom"/>
          </w:tcPr>
          <w:p w:rsidR="007C6557" w:rsidRPr="008A4253" w:rsidRDefault="007C6557" w:rsidP="007C65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shd w:val="clear" w:color="auto" w:fill="auto"/>
            <w:vAlign w:val="bottom"/>
          </w:tcPr>
          <w:p w:rsidR="007C6557" w:rsidRPr="008A4253" w:rsidRDefault="007C6557" w:rsidP="007C65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30" w:type="pct"/>
            <w:shd w:val="clear" w:color="auto" w:fill="auto"/>
            <w:vAlign w:val="bottom"/>
          </w:tcPr>
          <w:p w:rsidR="007C6557" w:rsidRPr="008A4253" w:rsidRDefault="007C6557" w:rsidP="007C65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3" w:type="pct"/>
            <w:shd w:val="clear" w:color="auto" w:fill="auto"/>
            <w:vAlign w:val="bottom"/>
          </w:tcPr>
          <w:p w:rsidR="007C6557" w:rsidRPr="008A4253" w:rsidRDefault="007C6557" w:rsidP="007C65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7C6557" w:rsidRPr="008A4253" w:rsidRDefault="007C6557" w:rsidP="007C65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:rsidR="007C6557" w:rsidRPr="008A4253" w:rsidRDefault="007C6557" w:rsidP="007C65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7C6557" w:rsidRPr="008A4253" w:rsidTr="00D02877">
        <w:trPr>
          <w:trHeight w:val="421"/>
        </w:trPr>
        <w:tc>
          <w:tcPr>
            <w:tcW w:w="1991" w:type="pct"/>
            <w:vAlign w:val="bottom"/>
          </w:tcPr>
          <w:p w:rsidR="007C6557" w:rsidRPr="008A4253" w:rsidRDefault="007C6557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 w:firstLine="7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09" w:type="pct"/>
            <w:gridSpan w:val="7"/>
            <w:vAlign w:val="bottom"/>
          </w:tcPr>
          <w:p w:rsidR="007C6557" w:rsidRPr="008A4253" w:rsidRDefault="007C6557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C6557" w:rsidRPr="008A4253" w:rsidTr="00D02877">
        <w:trPr>
          <w:trHeight w:val="421"/>
        </w:trPr>
        <w:tc>
          <w:tcPr>
            <w:tcW w:w="1991" w:type="pct"/>
            <w:vAlign w:val="bottom"/>
          </w:tcPr>
          <w:p w:rsidR="007C6557" w:rsidRPr="008A4253" w:rsidRDefault="007C6557" w:rsidP="00D028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9" w:firstLine="7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44" w:type="pct"/>
            <w:vAlign w:val="bottom"/>
          </w:tcPr>
          <w:p w:rsidR="007C6557" w:rsidRPr="008A4253" w:rsidRDefault="007C6557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" w:type="pct"/>
            <w:vAlign w:val="bottom"/>
          </w:tcPr>
          <w:p w:rsidR="007C6557" w:rsidRPr="008A4253" w:rsidRDefault="007C6557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vAlign w:val="bottom"/>
          </w:tcPr>
          <w:p w:rsidR="007C6557" w:rsidRPr="008A4253" w:rsidRDefault="007C6557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11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:rsidR="007C6557" w:rsidRPr="008A4253" w:rsidRDefault="007C6557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3" w:type="pct"/>
            <w:vAlign w:val="bottom"/>
          </w:tcPr>
          <w:p w:rsidR="007C6557" w:rsidRPr="008A4253" w:rsidRDefault="007C6557" w:rsidP="00D0287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49" w:type="pct"/>
            <w:vAlign w:val="bottom"/>
          </w:tcPr>
          <w:p w:rsidR="007C6557" w:rsidRPr="008A4253" w:rsidRDefault="007C6557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7C6557" w:rsidRPr="008A4253" w:rsidRDefault="007C6557" w:rsidP="00D0287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7C6557" w:rsidRPr="008A4253" w:rsidTr="00D02877">
        <w:trPr>
          <w:trHeight w:val="443"/>
        </w:trPr>
        <w:tc>
          <w:tcPr>
            <w:tcW w:w="1991" w:type="pct"/>
            <w:vAlign w:val="bottom"/>
          </w:tcPr>
          <w:p w:rsidR="007C6557" w:rsidRPr="008A4253" w:rsidRDefault="007C6557" w:rsidP="00D028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 w:firstLine="7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44" w:type="pct"/>
            <w:tcBorders>
              <w:bottom w:val="double" w:sz="4" w:space="0" w:color="auto"/>
            </w:tcBorders>
            <w:vAlign w:val="bottom"/>
          </w:tcPr>
          <w:p w:rsidR="007C6557" w:rsidRPr="008A4253" w:rsidRDefault="008E21C9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16,407,697</w:t>
            </w:r>
          </w:p>
        </w:tc>
        <w:tc>
          <w:tcPr>
            <w:tcW w:w="153" w:type="pct"/>
            <w:vAlign w:val="bottom"/>
          </w:tcPr>
          <w:p w:rsidR="007C6557" w:rsidRPr="008A4253" w:rsidRDefault="007C6557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  <w:tcBorders>
              <w:bottom w:val="double" w:sz="4" w:space="0" w:color="auto"/>
            </w:tcBorders>
            <w:vAlign w:val="bottom"/>
          </w:tcPr>
          <w:p w:rsidR="007C6557" w:rsidRPr="008A4253" w:rsidRDefault="007C6557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after="0" w:line="240" w:lineRule="auto"/>
              <w:ind w:left="-115" w:right="-427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17,670,515</w:t>
            </w:r>
          </w:p>
        </w:tc>
        <w:tc>
          <w:tcPr>
            <w:tcW w:w="130" w:type="pct"/>
            <w:vAlign w:val="bottom"/>
          </w:tcPr>
          <w:p w:rsidR="007C6557" w:rsidRPr="008A4253" w:rsidRDefault="007C6557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8"/>
                <w:tab w:val="decimal" w:pos="970"/>
              </w:tabs>
              <w:spacing w:after="0"/>
              <w:ind w:left="-108" w:right="11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3" w:type="pct"/>
            <w:tcBorders>
              <w:bottom w:val="double" w:sz="4" w:space="0" w:color="auto"/>
            </w:tcBorders>
            <w:vAlign w:val="bottom"/>
          </w:tcPr>
          <w:p w:rsidR="007C6557" w:rsidRPr="008A4253" w:rsidRDefault="007C6557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8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bottom"/>
          </w:tcPr>
          <w:p w:rsidR="007C6557" w:rsidRPr="008A4253" w:rsidRDefault="007C6557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36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double" w:sz="4" w:space="0" w:color="auto"/>
            </w:tcBorders>
            <w:vAlign w:val="bottom"/>
          </w:tcPr>
          <w:p w:rsidR="007C6557" w:rsidRPr="008A4253" w:rsidRDefault="007C6557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8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</w:tbl>
    <w:p w:rsidR="00527148" w:rsidRPr="005D23E6" w:rsidRDefault="00527148" w:rsidP="00A00D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  <w:cs/>
        </w:rPr>
      </w:pPr>
    </w:p>
    <w:tbl>
      <w:tblPr>
        <w:tblpPr w:leftFromText="180" w:rightFromText="180" w:vertAnchor="text" w:horzAnchor="margin" w:tblpX="-90" w:tblpY="31"/>
        <w:tblW w:w="10427" w:type="dxa"/>
        <w:tblLayout w:type="fixed"/>
        <w:tblLook w:val="0000" w:firstRow="0" w:lastRow="0" w:firstColumn="0" w:lastColumn="0" w:noHBand="0" w:noVBand="0"/>
      </w:tblPr>
      <w:tblGrid>
        <w:gridCol w:w="2790"/>
        <w:gridCol w:w="1080"/>
        <w:gridCol w:w="236"/>
        <w:gridCol w:w="990"/>
        <w:gridCol w:w="236"/>
        <w:gridCol w:w="1112"/>
        <w:gridCol w:w="236"/>
        <w:gridCol w:w="1092"/>
        <w:gridCol w:w="236"/>
        <w:gridCol w:w="1080"/>
        <w:gridCol w:w="236"/>
        <w:gridCol w:w="1103"/>
      </w:tblGrid>
      <w:tr w:rsidR="00F813C9" w:rsidRPr="008A4253" w:rsidTr="00DD2257">
        <w:tc>
          <w:tcPr>
            <w:tcW w:w="2790" w:type="dxa"/>
            <w:vAlign w:val="bottom"/>
          </w:tcPr>
          <w:p w:rsidR="00755E4C" w:rsidRPr="008A4253" w:rsidRDefault="00755E4C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37" w:type="dxa"/>
            <w:gridSpan w:val="11"/>
            <w:vAlign w:val="bottom"/>
          </w:tcPr>
          <w:p w:rsidR="00755E4C" w:rsidRPr="008A4253" w:rsidRDefault="00755E4C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813C9" w:rsidRPr="008A4253" w:rsidTr="00DD2257">
        <w:tc>
          <w:tcPr>
            <w:tcW w:w="2790" w:type="dxa"/>
            <w:vAlign w:val="bottom"/>
          </w:tcPr>
          <w:p w:rsidR="007B4E81" w:rsidRPr="008A4253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06" w:type="dxa"/>
            <w:gridSpan w:val="3"/>
            <w:vAlign w:val="bottom"/>
          </w:tcPr>
          <w:p w:rsidR="007B4E81" w:rsidRPr="008A4253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ส่วนที่ถึงกำหนดชำระ</w:t>
            </w:r>
          </w:p>
        </w:tc>
        <w:tc>
          <w:tcPr>
            <w:tcW w:w="236" w:type="dxa"/>
            <w:vAlign w:val="bottom"/>
          </w:tcPr>
          <w:p w:rsidR="007B4E81" w:rsidRPr="008A4253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0" w:type="dxa"/>
            <w:gridSpan w:val="3"/>
            <w:vAlign w:val="bottom"/>
          </w:tcPr>
          <w:p w:rsidR="007B4E81" w:rsidRPr="008A4253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ส่วนที่ถึงกำหนดชำระ</w:t>
            </w:r>
          </w:p>
        </w:tc>
        <w:tc>
          <w:tcPr>
            <w:tcW w:w="236" w:type="dxa"/>
            <w:vAlign w:val="bottom"/>
          </w:tcPr>
          <w:p w:rsidR="007B4E81" w:rsidRPr="008A4253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19" w:type="dxa"/>
            <w:gridSpan w:val="3"/>
            <w:vAlign w:val="bottom"/>
          </w:tcPr>
          <w:p w:rsidR="007B4E81" w:rsidRPr="008A4253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13C9" w:rsidRPr="008A4253" w:rsidTr="00DD2257">
        <w:tc>
          <w:tcPr>
            <w:tcW w:w="2790" w:type="dxa"/>
            <w:vAlign w:val="bottom"/>
          </w:tcPr>
          <w:p w:rsidR="007B4E81" w:rsidRPr="008A4253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06" w:type="dxa"/>
            <w:gridSpan w:val="3"/>
            <w:vAlign w:val="bottom"/>
          </w:tcPr>
          <w:p w:rsidR="007B4E81" w:rsidRPr="008A4253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236" w:type="dxa"/>
            <w:vAlign w:val="bottom"/>
          </w:tcPr>
          <w:p w:rsidR="007B4E81" w:rsidRPr="008A4253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0" w:type="dxa"/>
            <w:gridSpan w:val="3"/>
            <w:vAlign w:val="bottom"/>
          </w:tcPr>
          <w:p w:rsidR="007B4E81" w:rsidRPr="008A4253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เกินกว่าหนึ่งปี</w:t>
            </w:r>
          </w:p>
        </w:tc>
        <w:tc>
          <w:tcPr>
            <w:tcW w:w="236" w:type="dxa"/>
            <w:vAlign w:val="bottom"/>
          </w:tcPr>
          <w:p w:rsidR="007B4E81" w:rsidRPr="008A4253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19" w:type="dxa"/>
            <w:gridSpan w:val="3"/>
            <w:vAlign w:val="bottom"/>
          </w:tcPr>
          <w:p w:rsidR="007B4E81" w:rsidRPr="008A4253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F813C9" w:rsidRPr="008A4253" w:rsidTr="00DD2257">
        <w:tc>
          <w:tcPr>
            <w:tcW w:w="2790" w:type="dxa"/>
            <w:vAlign w:val="bottom"/>
          </w:tcPr>
          <w:p w:rsidR="00055F8C" w:rsidRPr="008A4253" w:rsidRDefault="00055F8C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55F8C" w:rsidRPr="008A4253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  <w:r w:rsidR="006C2DAC" w:rsidRPr="008A4253">
              <w:rPr>
                <w:rFonts w:ascii="Angsana New" w:hAnsi="Angsana New" w:hint="cs"/>
                <w:sz w:val="30"/>
                <w:szCs w:val="30"/>
              </w:rPr>
              <w:t>62</w:t>
            </w:r>
          </w:p>
        </w:tc>
        <w:tc>
          <w:tcPr>
            <w:tcW w:w="236" w:type="dxa"/>
            <w:vAlign w:val="bottom"/>
          </w:tcPr>
          <w:p w:rsidR="00055F8C" w:rsidRPr="008A4253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055F8C" w:rsidRPr="008A4253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  <w:r w:rsidR="006C2DAC" w:rsidRPr="008A4253">
              <w:rPr>
                <w:rFonts w:ascii="Angsana New" w:hAnsi="Angsana New" w:hint="cs"/>
                <w:sz w:val="30"/>
                <w:szCs w:val="30"/>
              </w:rPr>
              <w:t>61</w:t>
            </w:r>
          </w:p>
        </w:tc>
        <w:tc>
          <w:tcPr>
            <w:tcW w:w="236" w:type="dxa"/>
            <w:vAlign w:val="bottom"/>
          </w:tcPr>
          <w:p w:rsidR="00055F8C" w:rsidRPr="008A4253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:rsidR="00055F8C" w:rsidRPr="008A4253" w:rsidRDefault="006C2DA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236" w:type="dxa"/>
            <w:vAlign w:val="bottom"/>
          </w:tcPr>
          <w:p w:rsidR="00055F8C" w:rsidRPr="008A4253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vAlign w:val="bottom"/>
          </w:tcPr>
          <w:p w:rsidR="00055F8C" w:rsidRPr="008A4253" w:rsidRDefault="006C2DA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236" w:type="dxa"/>
            <w:vAlign w:val="bottom"/>
          </w:tcPr>
          <w:p w:rsidR="00055F8C" w:rsidRPr="008A4253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55F8C" w:rsidRPr="008A4253" w:rsidRDefault="006C2DA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236" w:type="dxa"/>
            <w:vAlign w:val="bottom"/>
          </w:tcPr>
          <w:p w:rsidR="00055F8C" w:rsidRPr="008A4253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3" w:type="dxa"/>
            <w:vAlign w:val="bottom"/>
          </w:tcPr>
          <w:p w:rsidR="00055F8C" w:rsidRPr="008A4253" w:rsidRDefault="006C2DA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</w:tr>
      <w:tr w:rsidR="00F813C9" w:rsidRPr="008A4253" w:rsidTr="00DD2257">
        <w:tc>
          <w:tcPr>
            <w:tcW w:w="2790" w:type="dxa"/>
            <w:vAlign w:val="bottom"/>
          </w:tcPr>
          <w:p w:rsidR="00B00426" w:rsidRPr="008A4253" w:rsidRDefault="00B00426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37" w:type="dxa"/>
            <w:gridSpan w:val="11"/>
            <w:vAlign w:val="bottom"/>
          </w:tcPr>
          <w:p w:rsidR="00B00426" w:rsidRPr="008A4253" w:rsidRDefault="00B00426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44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813C9" w:rsidRPr="008A4253" w:rsidTr="00DD2257">
        <w:tc>
          <w:tcPr>
            <w:tcW w:w="2790" w:type="dxa"/>
            <w:vAlign w:val="bottom"/>
          </w:tcPr>
          <w:p w:rsidR="008B61AD" w:rsidRPr="008A4253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ลูกหนี้ตามสัญญาเ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ช่าการเงิน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8B61AD" w:rsidRPr="008A4253" w:rsidRDefault="008A36F2" w:rsidP="00DD2257">
            <w:pPr>
              <w:pStyle w:val="a2"/>
              <w:tabs>
                <w:tab w:val="decimal" w:pos="888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5,642,526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B61AD" w:rsidRPr="008A4253" w:rsidRDefault="008B61AD" w:rsidP="00DD2257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8B61AD" w:rsidRPr="008A4253" w:rsidRDefault="008B61AD" w:rsidP="00DD2257">
            <w:pPr>
              <w:pStyle w:val="a2"/>
              <w:tabs>
                <w:tab w:val="decimal" w:pos="758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3,952,243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B61AD" w:rsidRPr="008A4253" w:rsidRDefault="008B61AD" w:rsidP="00DD2257">
            <w:pPr>
              <w:pStyle w:val="a2"/>
              <w:tabs>
                <w:tab w:val="decimal" w:pos="774"/>
              </w:tabs>
              <w:ind w:left="-254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 xml:space="preserve">  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8B61AD" w:rsidRPr="008A4253" w:rsidRDefault="008A36F2" w:rsidP="00DD2257">
            <w:pPr>
              <w:pStyle w:val="a2"/>
              <w:tabs>
                <w:tab w:val="decimal" w:pos="888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19,503,531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B61AD" w:rsidRPr="008A4253" w:rsidRDefault="008B61AD" w:rsidP="00DD2257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:rsidR="008B61AD" w:rsidRPr="008A4253" w:rsidRDefault="008B61AD" w:rsidP="00DD2257">
            <w:pPr>
              <w:pStyle w:val="a2"/>
              <w:tabs>
                <w:tab w:val="decimal" w:pos="878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25,146,057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B61AD" w:rsidRPr="008A4253" w:rsidRDefault="008B61AD" w:rsidP="00DD2257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B61AD" w:rsidRPr="008A4253" w:rsidRDefault="008A36F2" w:rsidP="00DD2257">
            <w:pPr>
              <w:pStyle w:val="a2"/>
              <w:tabs>
                <w:tab w:val="decimal" w:pos="878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25,146,057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B61AD" w:rsidRPr="008A4253" w:rsidRDefault="008B61AD" w:rsidP="00DD2257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03" w:type="dxa"/>
            <w:shd w:val="clear" w:color="auto" w:fill="auto"/>
            <w:vAlign w:val="bottom"/>
          </w:tcPr>
          <w:p w:rsidR="008B61AD" w:rsidRPr="008A4253" w:rsidRDefault="008B61AD" w:rsidP="00DD2257">
            <w:pPr>
              <w:pStyle w:val="a2"/>
              <w:tabs>
                <w:tab w:val="decimal" w:pos="898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29,098,300</w:t>
            </w:r>
          </w:p>
        </w:tc>
      </w:tr>
      <w:tr w:rsidR="00F813C9" w:rsidRPr="008A4253" w:rsidTr="00DD2257">
        <w:tc>
          <w:tcPr>
            <w:tcW w:w="2790" w:type="dxa"/>
            <w:vAlign w:val="bottom"/>
          </w:tcPr>
          <w:p w:rsidR="008B61AD" w:rsidRPr="008A4253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459" w:right="-171" w:hanging="450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pacing w:val="-6"/>
                <w:sz w:val="30"/>
                <w:szCs w:val="30"/>
                <w:cs/>
              </w:rPr>
              <w:t xml:space="preserve">หัก </w:t>
            </w:r>
            <w:r w:rsidRPr="008A4253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ดอกเบี้ยที่ยังไม่ถือเป็นรายได้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61AD" w:rsidRPr="008A4253" w:rsidRDefault="008A36F2" w:rsidP="00DD2257">
            <w:pPr>
              <w:pStyle w:val="a2"/>
              <w:tabs>
                <w:tab w:val="decimal" w:pos="888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(2,374,152)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B61AD" w:rsidRPr="008A4253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61AD" w:rsidRPr="008A4253" w:rsidRDefault="008B61AD" w:rsidP="00DD2257">
            <w:pPr>
              <w:pStyle w:val="a2"/>
              <w:tabs>
                <w:tab w:val="decimal" w:pos="758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(2,689,425)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B61AD" w:rsidRPr="008A4253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61AD" w:rsidRPr="008A4253" w:rsidRDefault="008A36F2" w:rsidP="00DD2257">
            <w:pPr>
              <w:pStyle w:val="a2"/>
              <w:tabs>
                <w:tab w:val="decimal" w:pos="888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(6,364,208)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B61AD" w:rsidRPr="008A4253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61AD" w:rsidRPr="008A4253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line="240" w:lineRule="auto"/>
              <w:ind w:left="-108" w:right="-23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(8,738,360)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B61AD" w:rsidRPr="008A4253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61AD" w:rsidRPr="008A4253" w:rsidRDefault="008A36F2" w:rsidP="00DD2257">
            <w:pPr>
              <w:pStyle w:val="a2"/>
              <w:tabs>
                <w:tab w:val="decimal" w:pos="898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(8,738,360)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B61AD" w:rsidRPr="008A4253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61AD" w:rsidRPr="008A4253" w:rsidRDefault="008B61AD" w:rsidP="00DD2257">
            <w:pPr>
              <w:pStyle w:val="a2"/>
              <w:tabs>
                <w:tab w:val="decimal" w:pos="898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(11,427,785)</w:t>
            </w:r>
          </w:p>
        </w:tc>
      </w:tr>
      <w:tr w:rsidR="00F813C9" w:rsidRPr="008A4253" w:rsidTr="00DD2257">
        <w:tc>
          <w:tcPr>
            <w:tcW w:w="2790" w:type="dxa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C2DAC" w:rsidRPr="008A4253" w:rsidRDefault="008A36F2" w:rsidP="006C2DAC">
            <w:pPr>
              <w:pStyle w:val="a2"/>
              <w:tabs>
                <w:tab w:val="decimal" w:pos="888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3,268,374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C2DAC" w:rsidRPr="008A4253" w:rsidRDefault="006C2DAC" w:rsidP="006C2DAC">
            <w:pPr>
              <w:pStyle w:val="a2"/>
              <w:tabs>
                <w:tab w:val="decimal" w:pos="758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1,262,818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C2DAC" w:rsidRPr="008A4253" w:rsidRDefault="008A36F2" w:rsidP="006C2DAC">
            <w:pPr>
              <w:pStyle w:val="a2"/>
              <w:tabs>
                <w:tab w:val="decimal" w:pos="888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13,139,323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line="240" w:lineRule="auto"/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16,407,697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C2DAC" w:rsidRPr="008A4253" w:rsidRDefault="008A36F2" w:rsidP="006C2DAC">
            <w:pPr>
              <w:pStyle w:val="a2"/>
              <w:tabs>
                <w:tab w:val="decimal" w:pos="878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16,407,697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C2DAC" w:rsidRPr="008A4253" w:rsidRDefault="006C2DAC" w:rsidP="006C2DAC">
            <w:pPr>
              <w:pStyle w:val="a2"/>
              <w:tabs>
                <w:tab w:val="decimal" w:pos="898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17,670,515</w:t>
            </w:r>
          </w:p>
        </w:tc>
      </w:tr>
      <w:tr w:rsidR="00F813C9" w:rsidRPr="008A4253" w:rsidTr="00DD2257">
        <w:tc>
          <w:tcPr>
            <w:tcW w:w="2790" w:type="dxa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/>
              </w:rPr>
              <w:t>หัก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2DAC" w:rsidRPr="008A4253" w:rsidRDefault="006C2DAC" w:rsidP="00C52C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2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2DAC" w:rsidRPr="008A4253" w:rsidRDefault="006C2DAC" w:rsidP="00C52C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7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2DAC" w:rsidRPr="008A4253" w:rsidRDefault="006C2DAC" w:rsidP="00C52C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2DAC" w:rsidRPr="008A4253" w:rsidRDefault="006C2DAC" w:rsidP="00093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2DAC" w:rsidRPr="008A4253" w:rsidRDefault="006C2DAC" w:rsidP="00093684">
            <w:pPr>
              <w:pStyle w:val="a2"/>
              <w:tabs>
                <w:tab w:val="decimal" w:pos="540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2DAC" w:rsidRPr="008A4253" w:rsidRDefault="006C2DAC" w:rsidP="008A4253">
            <w:pPr>
              <w:pStyle w:val="a2"/>
              <w:tabs>
                <w:tab w:val="decimal" w:pos="571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F813C9" w:rsidRPr="008A4253" w:rsidTr="00DD2257">
        <w:tc>
          <w:tcPr>
            <w:tcW w:w="2790" w:type="dxa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ลูกหนี้ตามสัญญาเช่าการเงิน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6C2DAC" w:rsidRPr="008A4253" w:rsidRDefault="006C2DAC" w:rsidP="006C2DAC">
            <w:pPr>
              <w:pStyle w:val="a2"/>
              <w:tabs>
                <w:tab w:val="decimal" w:pos="43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C2DAC" w:rsidRPr="008A4253" w:rsidRDefault="006C2DAC" w:rsidP="006C2DAC">
            <w:pPr>
              <w:pStyle w:val="a2"/>
              <w:tabs>
                <w:tab w:val="decimal" w:pos="43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:rsidR="006C2DAC" w:rsidRPr="008A4253" w:rsidRDefault="006C2DAC" w:rsidP="006C2DAC">
            <w:pPr>
              <w:pStyle w:val="a2"/>
              <w:tabs>
                <w:tab w:val="decimal" w:pos="43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3" w:type="dxa"/>
            <w:shd w:val="clear" w:color="auto" w:fill="auto"/>
            <w:vAlign w:val="bottom"/>
          </w:tcPr>
          <w:p w:rsidR="006C2DAC" w:rsidRPr="008A4253" w:rsidRDefault="006C2DAC" w:rsidP="006C2DAC">
            <w:pPr>
              <w:pStyle w:val="a2"/>
              <w:tabs>
                <w:tab w:val="decimal" w:pos="646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813C9" w:rsidRPr="008A4253" w:rsidTr="00DD2257">
        <w:tc>
          <w:tcPr>
            <w:tcW w:w="2790" w:type="dxa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  -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C2DAC" w:rsidRPr="008A4253" w:rsidRDefault="008A36F2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line="240" w:lineRule="auto"/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3,268,374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C2DAC" w:rsidRPr="008A4253" w:rsidRDefault="006C2DAC" w:rsidP="006C2DAC">
            <w:pPr>
              <w:pStyle w:val="a2"/>
              <w:tabs>
                <w:tab w:val="decimal" w:pos="758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1,262,818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C2DAC" w:rsidRPr="008A4253" w:rsidRDefault="008A36F2" w:rsidP="006C2DAC">
            <w:pPr>
              <w:pStyle w:val="a2"/>
              <w:tabs>
                <w:tab w:val="decimal" w:pos="888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13,139,323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line="240" w:lineRule="auto"/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16,407,697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C2DAC" w:rsidRPr="008A4253" w:rsidRDefault="008A36F2" w:rsidP="006C2DAC">
            <w:pPr>
              <w:pStyle w:val="a2"/>
              <w:tabs>
                <w:tab w:val="decimal" w:pos="878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16,407,697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C2DAC" w:rsidRPr="008A4253" w:rsidRDefault="006C2DAC" w:rsidP="006C2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C2DAC" w:rsidRPr="008A4253" w:rsidRDefault="006C2DAC" w:rsidP="006C2DAC">
            <w:pPr>
              <w:pStyle w:val="a2"/>
              <w:tabs>
                <w:tab w:val="decimal" w:pos="898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17,670,515</w:t>
            </w:r>
          </w:p>
        </w:tc>
      </w:tr>
    </w:tbl>
    <w:p w:rsidR="00DE0E76" w:rsidRPr="008A4253" w:rsidRDefault="007B4E81" w:rsidP="00E612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firstLine="540"/>
        <w:jc w:val="thaiDistribute"/>
        <w:rPr>
          <w:rFonts w:ascii="Angsana New" w:hAnsi="Angsana New"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lastRenderedPageBreak/>
        <w:t>ผลรวมของลูกหนี้</w:t>
      </w:r>
      <w:r w:rsidR="007C6557" w:rsidRPr="008A4253">
        <w:rPr>
          <w:rFonts w:ascii="Angsana New" w:hAnsi="Angsana New" w:hint="cs"/>
          <w:sz w:val="30"/>
          <w:szCs w:val="30"/>
          <w:cs/>
        </w:rPr>
        <w:t xml:space="preserve">และผลตอบแทนตามสัญญาเช่าการเงิน ณ วันที่ </w:t>
      </w:r>
      <w:r w:rsidR="007C6557" w:rsidRPr="008A4253">
        <w:rPr>
          <w:rFonts w:ascii="Angsana New" w:hAnsi="Angsana New" w:hint="cs"/>
          <w:sz w:val="30"/>
          <w:szCs w:val="30"/>
        </w:rPr>
        <w:t xml:space="preserve">31 </w:t>
      </w:r>
      <w:r w:rsidR="007C6557" w:rsidRPr="008A4253">
        <w:rPr>
          <w:rFonts w:ascii="Angsana New" w:hAnsi="Angsana New" w:hint="cs"/>
          <w:sz w:val="30"/>
          <w:szCs w:val="30"/>
          <w:cs/>
        </w:rPr>
        <w:t>ธันวาคม</w:t>
      </w:r>
      <w:r w:rsidR="007C6557" w:rsidRPr="008A4253">
        <w:rPr>
          <w:rFonts w:ascii="Angsana New" w:hAnsi="Angsana New" w:hint="cs"/>
          <w:sz w:val="30"/>
          <w:szCs w:val="30"/>
        </w:rPr>
        <w:t xml:space="preserve"> </w:t>
      </w:r>
      <w:r w:rsidR="007C6557" w:rsidRPr="008A4253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DE0E76" w:rsidRPr="008A4253" w:rsidRDefault="00DE0E76" w:rsidP="007C65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-43" w:firstLine="9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36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078"/>
        <w:gridCol w:w="1332"/>
        <w:gridCol w:w="265"/>
        <w:gridCol w:w="1355"/>
        <w:gridCol w:w="273"/>
        <w:gridCol w:w="1406"/>
        <w:gridCol w:w="265"/>
        <w:gridCol w:w="1386"/>
      </w:tblGrid>
      <w:tr w:rsidR="00F813C9" w:rsidRPr="008A4253" w:rsidTr="006F1507">
        <w:tc>
          <w:tcPr>
            <w:tcW w:w="3078" w:type="dxa"/>
            <w:shd w:val="clear" w:color="auto" w:fill="auto"/>
            <w:vAlign w:val="bottom"/>
          </w:tcPr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2" w:type="dxa"/>
            <w:gridSpan w:val="7"/>
            <w:shd w:val="clear" w:color="auto" w:fill="auto"/>
            <w:vAlign w:val="bottom"/>
          </w:tcPr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813C9" w:rsidRPr="008A4253" w:rsidTr="006F1507">
        <w:tc>
          <w:tcPr>
            <w:tcW w:w="3078" w:type="dxa"/>
            <w:shd w:val="clear" w:color="auto" w:fill="auto"/>
            <w:vAlign w:val="bottom"/>
          </w:tcPr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ผลรวมของ</w:t>
            </w:r>
          </w:p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ลูกหนี้และ</w:t>
            </w:r>
          </w:p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ผลตอบแทน</w:t>
            </w:r>
          </w:p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ตามสัญญาเช่าการเงิน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ลูกหนี้</w:t>
            </w:r>
          </w:p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ตามสัญญาเช่าการเงิน</w:t>
            </w:r>
          </w:p>
          <w:p w:rsidR="00B00426" w:rsidRPr="008A4253" w:rsidRDefault="00895B38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="00B00426"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B00426" w:rsidRPr="008A4253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ผลรวมของ</w:t>
            </w:r>
          </w:p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ลูกหนี้และ</w:t>
            </w:r>
          </w:p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ผลตอบแทน</w:t>
            </w:r>
          </w:p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ตามสัญญาเช่าการเงิน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ลูกหนี้</w:t>
            </w:r>
          </w:p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ตามสัญญาเช่าการเงิน</w:t>
            </w:r>
          </w:p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5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</w:tr>
      <w:tr w:rsidR="00F813C9" w:rsidRPr="008A4253" w:rsidTr="006F1507">
        <w:tc>
          <w:tcPr>
            <w:tcW w:w="3078" w:type="dxa"/>
            <w:shd w:val="clear" w:color="auto" w:fill="auto"/>
            <w:vAlign w:val="bottom"/>
          </w:tcPr>
          <w:p w:rsidR="008445D4" w:rsidRPr="008A4253" w:rsidRDefault="008445D4" w:rsidP="00392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52" w:type="dxa"/>
            <w:gridSpan w:val="3"/>
            <w:shd w:val="clear" w:color="auto" w:fill="auto"/>
            <w:vAlign w:val="bottom"/>
          </w:tcPr>
          <w:p w:rsidR="008445D4" w:rsidRPr="008A4253" w:rsidRDefault="008445D4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</w:t>
            </w:r>
            <w:r w:rsidR="00FB2D95" w:rsidRPr="008A4253">
              <w:rPr>
                <w:rFonts w:ascii="Angsana New" w:hAnsi="Angsana New" w:hint="cs"/>
                <w:sz w:val="30"/>
                <w:szCs w:val="30"/>
              </w:rPr>
              <w:t>562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8445D4" w:rsidRPr="008A4253" w:rsidRDefault="008445D4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7" w:type="dxa"/>
            <w:gridSpan w:val="3"/>
            <w:shd w:val="clear" w:color="auto" w:fill="auto"/>
            <w:vAlign w:val="bottom"/>
          </w:tcPr>
          <w:p w:rsidR="008445D4" w:rsidRPr="008A4253" w:rsidRDefault="00FB2D9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</w:tr>
      <w:tr w:rsidR="00F813C9" w:rsidRPr="008A4253" w:rsidTr="006F1507">
        <w:tc>
          <w:tcPr>
            <w:tcW w:w="3078" w:type="dxa"/>
            <w:shd w:val="clear" w:color="auto" w:fill="auto"/>
            <w:vAlign w:val="bottom"/>
          </w:tcPr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2" w:type="dxa"/>
            <w:gridSpan w:val="7"/>
            <w:shd w:val="clear" w:color="auto" w:fill="auto"/>
            <w:vAlign w:val="bottom"/>
          </w:tcPr>
          <w:p w:rsidR="00B00426" w:rsidRPr="008A4253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813C9" w:rsidRPr="008A4253" w:rsidTr="006F1507">
        <w:tc>
          <w:tcPr>
            <w:tcW w:w="3078" w:type="dxa"/>
            <w:shd w:val="clear" w:color="auto" w:fill="auto"/>
            <w:vAlign w:val="bottom"/>
          </w:tcPr>
          <w:p w:rsidR="008B61AD" w:rsidRPr="008A4253" w:rsidRDefault="008B61AD" w:rsidP="00AB0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 w:right="-26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8B61AD" w:rsidRPr="008A4253" w:rsidRDefault="008A36F2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5,642,526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:rsidR="008B61AD" w:rsidRPr="008A4253" w:rsidRDefault="008A36F2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3,268,374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:rsidR="008B61AD" w:rsidRPr="008A4253" w:rsidRDefault="008B61AD" w:rsidP="0077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3,952,243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1,262,818</w:t>
            </w:r>
          </w:p>
        </w:tc>
      </w:tr>
      <w:tr w:rsidR="00F813C9" w:rsidRPr="008A4253" w:rsidTr="006F1507">
        <w:tc>
          <w:tcPr>
            <w:tcW w:w="3078" w:type="dxa"/>
            <w:shd w:val="clear" w:color="auto" w:fill="auto"/>
            <w:vAlign w:val="bottom"/>
          </w:tcPr>
          <w:p w:rsidR="008B61AD" w:rsidRPr="008A4253" w:rsidRDefault="008B61AD" w:rsidP="00AB0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 w:right="-26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ส่วนที่ถึงกำหนดชำระหลังจาก</w:t>
            </w:r>
          </w:p>
          <w:p w:rsidR="008B61AD" w:rsidRPr="008A4253" w:rsidRDefault="008B61AD" w:rsidP="00AB0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 w:right="-261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หนึ่งปีแต่ไม่เกินห้าปี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8B61AD" w:rsidRPr="008A4253" w:rsidRDefault="008A36F2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14,048,511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:rsidR="008B61AD" w:rsidRPr="008A4253" w:rsidRDefault="008A36F2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8,666,661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:rsidR="008B61AD" w:rsidRPr="008A4253" w:rsidRDefault="008B61AD" w:rsidP="0077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17,254,194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10,363,312</w:t>
            </w:r>
          </w:p>
        </w:tc>
      </w:tr>
      <w:tr w:rsidR="00F813C9" w:rsidRPr="008A4253" w:rsidTr="006F1507">
        <w:tc>
          <w:tcPr>
            <w:tcW w:w="3078" w:type="dxa"/>
            <w:shd w:val="clear" w:color="auto" w:fill="auto"/>
            <w:vAlign w:val="bottom"/>
          </w:tcPr>
          <w:p w:rsidR="008B61AD" w:rsidRPr="008A4253" w:rsidRDefault="008B61AD" w:rsidP="00AB0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 w:right="-261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ส่วนที่ถึงกำหนดชำระหลังจากห้าปี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61AD" w:rsidRPr="008A4253" w:rsidRDefault="008A36F2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5,455,020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61AD" w:rsidRPr="008A4253" w:rsidRDefault="008A36F2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4,472,662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61AD" w:rsidRPr="008A4253" w:rsidRDefault="008B61AD" w:rsidP="0077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7,891,863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6,044,385</w:t>
            </w:r>
          </w:p>
        </w:tc>
      </w:tr>
      <w:tr w:rsidR="00F813C9" w:rsidRPr="008A4253" w:rsidTr="006F1507">
        <w:tc>
          <w:tcPr>
            <w:tcW w:w="3078" w:type="dxa"/>
            <w:shd w:val="clear" w:color="auto" w:fill="auto"/>
            <w:vAlign w:val="bottom"/>
          </w:tcPr>
          <w:p w:rsidR="008B61AD" w:rsidRPr="008A4253" w:rsidRDefault="008B61AD" w:rsidP="00AB0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B61AD" w:rsidRPr="008A4253" w:rsidRDefault="008A36F2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25,146,057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B61AD" w:rsidRPr="008A4253" w:rsidRDefault="008A36F2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16,407,697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B61AD" w:rsidRPr="008A4253" w:rsidRDefault="008B61AD" w:rsidP="0077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29,098,300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17,670,515</w:t>
            </w:r>
          </w:p>
        </w:tc>
      </w:tr>
      <w:tr w:rsidR="00F813C9" w:rsidRPr="008A4253" w:rsidTr="006F1507">
        <w:tc>
          <w:tcPr>
            <w:tcW w:w="3078" w:type="dxa"/>
            <w:shd w:val="clear" w:color="auto" w:fill="auto"/>
            <w:vAlign w:val="bottom"/>
          </w:tcPr>
          <w:p w:rsidR="008B61AD" w:rsidRPr="008A4253" w:rsidRDefault="008B61AD" w:rsidP="00AB0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 w:right="-26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ดอกเบี้ยที่ยังไม่ถือเป็นรายได้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61AD" w:rsidRPr="008A4253" w:rsidRDefault="008A36F2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(8,738,360)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61AD" w:rsidRPr="008A4253" w:rsidRDefault="008B61AD" w:rsidP="00723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(11,427,78</w:t>
            </w:r>
            <w:r w:rsidR="00723DA2" w:rsidRPr="008A4253">
              <w:rPr>
                <w:rFonts w:ascii="Angsana New" w:hAnsi="Angsana New" w:hint="cs"/>
                <w:sz w:val="30"/>
                <w:szCs w:val="30"/>
              </w:rPr>
              <w:t>5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00D7D" w:rsidRPr="008A4253" w:rsidTr="006F1507">
        <w:tc>
          <w:tcPr>
            <w:tcW w:w="3078" w:type="dxa"/>
            <w:shd w:val="clear" w:color="auto" w:fill="auto"/>
            <w:vAlign w:val="bottom"/>
          </w:tcPr>
          <w:p w:rsidR="008B61AD" w:rsidRPr="008A4253" w:rsidRDefault="008B61AD" w:rsidP="00AB0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 w:right="-2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ลูกหนี้ตามสัญญาเช่าการเงิน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B61AD" w:rsidRPr="008A4253" w:rsidRDefault="008A36F2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16,407,697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B61AD" w:rsidRPr="008A4253" w:rsidRDefault="008B61AD" w:rsidP="0077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17,670,51</w:t>
            </w:r>
            <w:r w:rsidR="00492CC2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:rsidR="008B61AD" w:rsidRPr="008A4253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</w:tbl>
    <w:p w:rsidR="004C0394" w:rsidRPr="008A4253" w:rsidRDefault="004C0394" w:rsidP="00A115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912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87"/>
        <w:gridCol w:w="1168"/>
        <w:gridCol w:w="236"/>
        <w:gridCol w:w="1137"/>
        <w:gridCol w:w="270"/>
        <w:gridCol w:w="1081"/>
        <w:gridCol w:w="257"/>
        <w:gridCol w:w="1092"/>
      </w:tblGrid>
      <w:tr w:rsidR="00F813C9" w:rsidRPr="008A4253" w:rsidTr="00FF61C3">
        <w:tc>
          <w:tcPr>
            <w:tcW w:w="2129" w:type="pct"/>
            <w:vAlign w:val="bottom"/>
          </w:tcPr>
          <w:p w:rsidR="008B61AD" w:rsidRPr="008A4253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99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br w:type="page"/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ลูกหนี้ไม่หมุนเวียนอื่น - กิจการที่เกี่ยวข้องกัน</w:t>
            </w:r>
          </w:p>
        </w:tc>
        <w:tc>
          <w:tcPr>
            <w:tcW w:w="1392" w:type="pct"/>
            <w:gridSpan w:val="3"/>
            <w:vAlign w:val="bottom"/>
          </w:tcPr>
          <w:p w:rsidR="008B61AD" w:rsidRPr="008A4253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8" w:type="pct"/>
            <w:vAlign w:val="bottom"/>
          </w:tcPr>
          <w:p w:rsidR="008B61AD" w:rsidRPr="008A4253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1" w:type="pct"/>
            <w:gridSpan w:val="3"/>
            <w:vAlign w:val="bottom"/>
          </w:tcPr>
          <w:p w:rsidR="008B61AD" w:rsidRPr="008A4253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F813C9" w:rsidRPr="008A4253" w:rsidTr="00FF61C3">
        <w:tc>
          <w:tcPr>
            <w:tcW w:w="2129" w:type="pct"/>
            <w:vAlign w:val="bottom"/>
          </w:tcPr>
          <w:p w:rsidR="008B61AD" w:rsidRPr="008A4253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9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0" w:type="pct"/>
            <w:shd w:val="clear" w:color="auto" w:fill="auto"/>
            <w:vAlign w:val="bottom"/>
          </w:tcPr>
          <w:p w:rsidR="008B61AD" w:rsidRPr="008A4253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  <w:r w:rsidR="00FB2D95" w:rsidRPr="008A4253">
              <w:rPr>
                <w:rFonts w:ascii="Angsana New" w:hAnsi="Angsana New" w:hint="cs"/>
                <w:sz w:val="30"/>
                <w:szCs w:val="30"/>
              </w:rPr>
              <w:t>6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29" w:type="pct"/>
            <w:shd w:val="clear" w:color="auto" w:fill="auto"/>
            <w:vAlign w:val="bottom"/>
          </w:tcPr>
          <w:p w:rsidR="008B61AD" w:rsidRPr="008A4253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  <w:vAlign w:val="bottom"/>
          </w:tcPr>
          <w:p w:rsidR="008B61AD" w:rsidRPr="008A4253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  <w:r w:rsidR="00FB2D95" w:rsidRPr="008A4253">
              <w:rPr>
                <w:rFonts w:ascii="Angsana New" w:hAnsi="Angsana New" w:hint="cs"/>
                <w:sz w:val="30"/>
                <w:szCs w:val="30"/>
              </w:rPr>
              <w:t>61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8B61AD" w:rsidRPr="008A4253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:rsidR="008B61AD" w:rsidRPr="008A4253" w:rsidRDefault="00FB2D9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41" w:type="pct"/>
            <w:shd w:val="clear" w:color="auto" w:fill="auto"/>
            <w:vAlign w:val="bottom"/>
          </w:tcPr>
          <w:p w:rsidR="008B61AD" w:rsidRPr="008A4253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shd w:val="clear" w:color="auto" w:fill="auto"/>
            <w:vAlign w:val="bottom"/>
          </w:tcPr>
          <w:p w:rsidR="008B61AD" w:rsidRPr="008A4253" w:rsidRDefault="00FB2D9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</w:tr>
      <w:tr w:rsidR="00F813C9" w:rsidRPr="008A4253" w:rsidTr="00FF61C3">
        <w:tc>
          <w:tcPr>
            <w:tcW w:w="2129" w:type="pct"/>
            <w:vAlign w:val="bottom"/>
          </w:tcPr>
          <w:p w:rsidR="008B61AD" w:rsidRPr="008A4253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71" w:type="pct"/>
            <w:gridSpan w:val="7"/>
            <w:vAlign w:val="bottom"/>
          </w:tcPr>
          <w:p w:rsidR="008B61AD" w:rsidRPr="008A4253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813C9" w:rsidRPr="008A4253" w:rsidTr="00FF61C3">
        <w:tc>
          <w:tcPr>
            <w:tcW w:w="2129" w:type="pct"/>
            <w:vAlign w:val="bottom"/>
          </w:tcPr>
          <w:p w:rsidR="008B61AD" w:rsidRPr="008A4253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9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640" w:type="pct"/>
            <w:vAlign w:val="bottom"/>
          </w:tcPr>
          <w:p w:rsidR="008B61AD" w:rsidRPr="008A4253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8B61AD" w:rsidRPr="008A4253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8B61AD" w:rsidRPr="008A4253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8B61AD" w:rsidRPr="008A4253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  <w:vAlign w:val="bottom"/>
          </w:tcPr>
          <w:p w:rsidR="008B61AD" w:rsidRPr="008A4253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:rsidR="008B61AD" w:rsidRPr="008A4253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:rsidR="008B61AD" w:rsidRPr="008A4253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13C9" w:rsidRPr="008A4253" w:rsidTr="00FF61C3">
        <w:trPr>
          <w:trHeight w:val="245"/>
        </w:trPr>
        <w:tc>
          <w:tcPr>
            <w:tcW w:w="2129" w:type="pct"/>
            <w:vAlign w:val="bottom"/>
          </w:tcPr>
          <w:p w:rsidR="00B24F71" w:rsidRPr="008A4253" w:rsidRDefault="00B24F71" w:rsidP="00B24F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9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640" w:type="pct"/>
            <w:vAlign w:val="bottom"/>
          </w:tcPr>
          <w:p w:rsidR="00B24F71" w:rsidRPr="008A4253" w:rsidRDefault="00B24F71" w:rsidP="00B24F71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:rsidR="00B24F71" w:rsidRPr="008A4253" w:rsidRDefault="00B24F71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B24F71" w:rsidRPr="008A4253" w:rsidRDefault="00B24F71" w:rsidP="00B24F71">
            <w:pPr>
              <w:pStyle w:val="a2"/>
              <w:tabs>
                <w:tab w:val="decimal" w:pos="63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  <w:vAlign w:val="bottom"/>
          </w:tcPr>
          <w:p w:rsidR="00B24F71" w:rsidRPr="008A4253" w:rsidRDefault="00B24F71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  <w:vAlign w:val="bottom"/>
          </w:tcPr>
          <w:p w:rsidR="00B24F71" w:rsidRPr="008A4253" w:rsidRDefault="000F1331" w:rsidP="000F1331">
            <w:pPr>
              <w:pStyle w:val="a2"/>
              <w:tabs>
                <w:tab w:val="decimal" w:pos="63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1" w:type="pct"/>
            <w:vAlign w:val="bottom"/>
          </w:tcPr>
          <w:p w:rsidR="00B24F71" w:rsidRPr="008A4253" w:rsidRDefault="00B24F71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:rsidR="00B24F71" w:rsidRPr="008A4253" w:rsidRDefault="00B24F71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3,605</w:t>
            </w:r>
          </w:p>
        </w:tc>
      </w:tr>
      <w:tr w:rsidR="00A01354" w:rsidRPr="008A4253" w:rsidTr="00FF61C3">
        <w:trPr>
          <w:trHeight w:val="245"/>
        </w:trPr>
        <w:tc>
          <w:tcPr>
            <w:tcW w:w="2129" w:type="pct"/>
            <w:vAlign w:val="bottom"/>
          </w:tcPr>
          <w:p w:rsidR="00A01354" w:rsidRPr="008A4253" w:rsidRDefault="00A01354" w:rsidP="00A01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9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ราช โคเจนเนอเรชั่น จำกัด</w:t>
            </w:r>
          </w:p>
        </w:tc>
        <w:tc>
          <w:tcPr>
            <w:tcW w:w="640" w:type="pct"/>
            <w:vAlign w:val="bottom"/>
          </w:tcPr>
          <w:p w:rsidR="00A01354" w:rsidRPr="008A4253" w:rsidRDefault="00A01354" w:rsidP="00A01354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A01354" w:rsidRPr="008A4253" w:rsidRDefault="00A01354" w:rsidP="00A01354">
            <w:pPr>
              <w:pStyle w:val="a2"/>
              <w:tabs>
                <w:tab w:val="decimal" w:pos="63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9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1,501</w:t>
            </w:r>
          </w:p>
        </w:tc>
        <w:tc>
          <w:tcPr>
            <w:tcW w:w="141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:rsidR="00A01354" w:rsidRPr="008A4253" w:rsidRDefault="00A01354" w:rsidP="008A4253">
            <w:pPr>
              <w:pStyle w:val="acctfourfigures"/>
              <w:tabs>
                <w:tab w:val="clear" w:pos="765"/>
                <w:tab w:val="decimal" w:pos="50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rtl/>
                <w:cs/>
              </w:rPr>
              <w:t>-</w:t>
            </w:r>
          </w:p>
        </w:tc>
      </w:tr>
      <w:tr w:rsidR="00A01354" w:rsidRPr="008A4253" w:rsidTr="00FF61C3">
        <w:tc>
          <w:tcPr>
            <w:tcW w:w="2129" w:type="pct"/>
            <w:vAlign w:val="bottom"/>
          </w:tcPr>
          <w:p w:rsidR="00A01354" w:rsidRPr="008A4253" w:rsidRDefault="00A01354" w:rsidP="00A01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ราช-ลาว เซอร์วิส จำกัด</w:t>
            </w:r>
          </w:p>
        </w:tc>
        <w:tc>
          <w:tcPr>
            <w:tcW w:w="640" w:type="pct"/>
            <w:vAlign w:val="bottom"/>
          </w:tcPr>
          <w:p w:rsidR="00A01354" w:rsidRPr="008A4253" w:rsidRDefault="00A01354" w:rsidP="00A01354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A01354" w:rsidRPr="008A4253" w:rsidRDefault="00A01354" w:rsidP="00A01354">
            <w:pPr>
              <w:pStyle w:val="a2"/>
              <w:tabs>
                <w:tab w:val="decimal" w:pos="63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  <w:vAlign w:val="bottom"/>
          </w:tcPr>
          <w:p w:rsidR="00A01354" w:rsidRPr="008A4253" w:rsidRDefault="00A01354" w:rsidP="00A01354">
            <w:pPr>
              <w:pStyle w:val="a2"/>
              <w:tabs>
                <w:tab w:val="decimal" w:pos="63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1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3,405</w:t>
            </w:r>
          </w:p>
        </w:tc>
      </w:tr>
      <w:tr w:rsidR="00A01354" w:rsidRPr="008A4253" w:rsidTr="00FF61C3">
        <w:tc>
          <w:tcPr>
            <w:tcW w:w="2129" w:type="pct"/>
            <w:vAlign w:val="bottom"/>
          </w:tcPr>
          <w:p w:rsidR="00A01354" w:rsidRPr="008A4253" w:rsidRDefault="00A01354" w:rsidP="00A01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9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0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  <w:vAlign w:val="bottom"/>
          </w:tcPr>
          <w:p w:rsidR="00A01354" w:rsidRPr="008A4253" w:rsidRDefault="00A01354" w:rsidP="00A01354">
            <w:pPr>
              <w:pStyle w:val="a2"/>
              <w:tabs>
                <w:tab w:val="decimal" w:pos="63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01354" w:rsidRPr="008A4253" w:rsidTr="00FF61C3">
        <w:tc>
          <w:tcPr>
            <w:tcW w:w="2129" w:type="pct"/>
            <w:vAlign w:val="bottom"/>
          </w:tcPr>
          <w:p w:rsidR="00A01354" w:rsidRPr="008A4253" w:rsidRDefault="00A01354" w:rsidP="00A01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9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640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  <w:vAlign w:val="bottom"/>
          </w:tcPr>
          <w:p w:rsidR="00A01354" w:rsidRPr="008A4253" w:rsidRDefault="00A01354" w:rsidP="00A01354">
            <w:pPr>
              <w:pStyle w:val="a2"/>
              <w:tabs>
                <w:tab w:val="decimal" w:pos="63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01354" w:rsidRPr="008A4253" w:rsidTr="00FF61C3">
        <w:tc>
          <w:tcPr>
            <w:tcW w:w="2129" w:type="pct"/>
            <w:vAlign w:val="bottom"/>
          </w:tcPr>
          <w:p w:rsidR="00A01354" w:rsidRPr="008A4253" w:rsidRDefault="00A01354" w:rsidP="00A01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ไฟฟ้า เซเปียน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เซน้ำน้อย จำกัด</w:t>
            </w:r>
          </w:p>
        </w:tc>
        <w:tc>
          <w:tcPr>
            <w:tcW w:w="640" w:type="pct"/>
            <w:tcBorders>
              <w:bottom w:val="single" w:sz="4" w:space="0" w:color="auto"/>
            </w:tcBorders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18,317</w:t>
            </w:r>
          </w:p>
        </w:tc>
        <w:tc>
          <w:tcPr>
            <w:tcW w:w="129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9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9,901</w:t>
            </w:r>
          </w:p>
        </w:tc>
        <w:tc>
          <w:tcPr>
            <w:tcW w:w="148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  <w:tcBorders>
              <w:bottom w:val="single" w:sz="4" w:space="0" w:color="auto"/>
            </w:tcBorders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9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18,317</w:t>
            </w:r>
          </w:p>
        </w:tc>
        <w:tc>
          <w:tcPr>
            <w:tcW w:w="141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tcBorders>
              <w:bottom w:val="single" w:sz="4" w:space="0" w:color="auto"/>
            </w:tcBorders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9,901</w:t>
            </w:r>
          </w:p>
        </w:tc>
      </w:tr>
      <w:tr w:rsidR="00A01354" w:rsidRPr="008A4253" w:rsidTr="00FF61C3">
        <w:tc>
          <w:tcPr>
            <w:tcW w:w="2129" w:type="pct"/>
            <w:vAlign w:val="bottom"/>
          </w:tcPr>
          <w:p w:rsidR="00A01354" w:rsidRPr="008A4253" w:rsidRDefault="00A01354" w:rsidP="00A01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4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18,317</w:t>
            </w:r>
          </w:p>
        </w:tc>
        <w:tc>
          <w:tcPr>
            <w:tcW w:w="129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9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9,901</w:t>
            </w:r>
          </w:p>
        </w:tc>
        <w:tc>
          <w:tcPr>
            <w:tcW w:w="148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19,818</w:t>
            </w:r>
          </w:p>
        </w:tc>
        <w:tc>
          <w:tcPr>
            <w:tcW w:w="141" w:type="pct"/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1354" w:rsidRPr="008A4253" w:rsidRDefault="00A01354" w:rsidP="00A01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16,911</w:t>
            </w:r>
          </w:p>
        </w:tc>
      </w:tr>
    </w:tbl>
    <w:p w:rsidR="006C07B6" w:rsidRPr="008A4253" w:rsidRDefault="006C07B6">
      <w:pPr>
        <w:rPr>
          <w:rFonts w:ascii="Angsana New" w:hAnsi="Angsana New"/>
        </w:rPr>
      </w:pPr>
      <w:r w:rsidRPr="008A4253">
        <w:rPr>
          <w:rFonts w:ascii="Angsana New" w:hAnsi="Angsana New" w:hint="cs"/>
        </w:rPr>
        <w:br w:type="page"/>
      </w:r>
    </w:p>
    <w:tbl>
      <w:tblPr>
        <w:tblW w:w="9106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68"/>
        <w:gridCol w:w="1169"/>
        <w:gridCol w:w="273"/>
        <w:gridCol w:w="1096"/>
        <w:gridCol w:w="268"/>
        <w:gridCol w:w="1084"/>
        <w:gridCol w:w="250"/>
        <w:gridCol w:w="1098"/>
      </w:tblGrid>
      <w:tr w:rsidR="00A76975" w:rsidRPr="008A4253" w:rsidTr="008003F9">
        <w:tc>
          <w:tcPr>
            <w:tcW w:w="2124" w:type="pct"/>
            <w:vAlign w:val="bottom"/>
          </w:tcPr>
          <w:p w:rsidR="00A76975" w:rsidRPr="008A4253" w:rsidRDefault="00A76975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lastRenderedPageBreak/>
              <w:br w:type="page"/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เจ้าหนี้หมุนเวียนอื่น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-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กิจการที่เกี่ยวข้องกัน</w:t>
            </w:r>
          </w:p>
        </w:tc>
        <w:tc>
          <w:tcPr>
            <w:tcW w:w="1394" w:type="pct"/>
            <w:gridSpan w:val="3"/>
            <w:vAlign w:val="bottom"/>
          </w:tcPr>
          <w:p w:rsidR="00A76975" w:rsidRPr="008A4253" w:rsidRDefault="00A76975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  <w:vAlign w:val="bottom"/>
          </w:tcPr>
          <w:p w:rsidR="00A76975" w:rsidRPr="008A4253" w:rsidRDefault="00A76975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5" w:type="pct"/>
            <w:gridSpan w:val="3"/>
            <w:vAlign w:val="bottom"/>
          </w:tcPr>
          <w:p w:rsidR="00A76975" w:rsidRPr="008A4253" w:rsidRDefault="00A76975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76975" w:rsidRPr="008A4253" w:rsidTr="008003F9">
        <w:tc>
          <w:tcPr>
            <w:tcW w:w="2124" w:type="pct"/>
            <w:vAlign w:val="bottom"/>
          </w:tcPr>
          <w:p w:rsidR="00A76975" w:rsidRPr="008A4253" w:rsidRDefault="00A76975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2" w:type="pct"/>
            <w:shd w:val="clear" w:color="auto" w:fill="auto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50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shd w:val="clear" w:color="auto" w:fill="auto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147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shd w:val="clear" w:color="auto" w:fill="auto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37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</w:tr>
      <w:tr w:rsidR="00A76975" w:rsidRPr="008A4253" w:rsidTr="006C07B6">
        <w:tc>
          <w:tcPr>
            <w:tcW w:w="2124" w:type="pct"/>
            <w:vAlign w:val="bottom"/>
          </w:tcPr>
          <w:p w:rsidR="00A76975" w:rsidRPr="008A4253" w:rsidRDefault="00A76975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76" w:type="pct"/>
            <w:gridSpan w:val="7"/>
            <w:vAlign w:val="bottom"/>
          </w:tcPr>
          <w:p w:rsidR="00A76975" w:rsidRPr="008A4253" w:rsidRDefault="00A76975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76975" w:rsidRPr="008A4253" w:rsidTr="008003F9">
        <w:tc>
          <w:tcPr>
            <w:tcW w:w="2124" w:type="pct"/>
            <w:vAlign w:val="bottom"/>
          </w:tcPr>
          <w:p w:rsidR="00A76975" w:rsidRPr="008A4253" w:rsidRDefault="00A76975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42" w:type="pct"/>
            <w:vAlign w:val="bottom"/>
          </w:tcPr>
          <w:p w:rsidR="00A76975" w:rsidRPr="008A4253" w:rsidRDefault="00A76975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  <w:vAlign w:val="bottom"/>
          </w:tcPr>
          <w:p w:rsidR="00A76975" w:rsidRPr="008A4253" w:rsidRDefault="00A76975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A76975" w:rsidRPr="008A4253" w:rsidRDefault="00A76975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A76975" w:rsidRPr="008A4253" w:rsidRDefault="00A76975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A76975" w:rsidRPr="008A4253" w:rsidRDefault="00A76975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:rsidR="00A76975" w:rsidRPr="008A4253" w:rsidRDefault="00A76975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A76975" w:rsidRPr="008A4253" w:rsidRDefault="00A76975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A76975" w:rsidRPr="008A4253" w:rsidTr="008003F9">
        <w:tc>
          <w:tcPr>
            <w:tcW w:w="2124" w:type="pct"/>
            <w:vAlign w:val="bottom"/>
          </w:tcPr>
          <w:p w:rsidR="00A76975" w:rsidRPr="008A4253" w:rsidRDefault="00A76975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42" w:type="pct"/>
            <w:vAlign w:val="bottom"/>
          </w:tcPr>
          <w:p w:rsidR="00A76975" w:rsidRPr="008A4253" w:rsidRDefault="00984637" w:rsidP="006C07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52,996</w:t>
            </w:r>
          </w:p>
        </w:tc>
        <w:tc>
          <w:tcPr>
            <w:tcW w:w="150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A76975" w:rsidRPr="008A4253" w:rsidRDefault="00A76975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40,958</w:t>
            </w:r>
          </w:p>
        </w:tc>
        <w:tc>
          <w:tcPr>
            <w:tcW w:w="147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A76975" w:rsidRPr="008A4253" w:rsidRDefault="00A76975" w:rsidP="00A8047D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7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A76975" w:rsidRPr="008A4253" w:rsidRDefault="00A76975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703</w:t>
            </w:r>
          </w:p>
        </w:tc>
      </w:tr>
      <w:tr w:rsidR="00A76975" w:rsidRPr="008A4253" w:rsidTr="008003F9">
        <w:tc>
          <w:tcPr>
            <w:tcW w:w="2124" w:type="pct"/>
            <w:vAlign w:val="bottom"/>
          </w:tcPr>
          <w:p w:rsidR="00A76975" w:rsidRPr="008A4253" w:rsidRDefault="00A76975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2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A76975" w:rsidRPr="008A4253" w:rsidRDefault="00A76975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76975" w:rsidRPr="008A4253" w:rsidTr="008003F9">
        <w:tc>
          <w:tcPr>
            <w:tcW w:w="2124" w:type="pct"/>
            <w:vAlign w:val="bottom"/>
          </w:tcPr>
          <w:p w:rsidR="00A76975" w:rsidRPr="008A4253" w:rsidRDefault="00A76975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642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A76975" w:rsidRPr="008A4253" w:rsidRDefault="00A76975" w:rsidP="009846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A76975" w:rsidRPr="008A4253" w:rsidRDefault="00A76975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76975" w:rsidRPr="008A4253" w:rsidTr="008003F9">
        <w:tc>
          <w:tcPr>
            <w:tcW w:w="2124" w:type="pct"/>
            <w:vAlign w:val="bottom"/>
          </w:tcPr>
          <w:p w:rsidR="00A76975" w:rsidRPr="008A4253" w:rsidRDefault="00A76975" w:rsidP="00B24F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ผลิตไฟฟ้าราชบุรี จำกัด</w:t>
            </w:r>
          </w:p>
        </w:tc>
        <w:tc>
          <w:tcPr>
            <w:tcW w:w="642" w:type="pct"/>
            <w:vAlign w:val="bottom"/>
          </w:tcPr>
          <w:p w:rsidR="00A76975" w:rsidRPr="008A4253" w:rsidRDefault="00A76975" w:rsidP="00B24F71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50" w:type="pct"/>
            <w:vAlign w:val="bottom"/>
          </w:tcPr>
          <w:p w:rsidR="00A76975" w:rsidRPr="008A4253" w:rsidRDefault="00A76975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A76975" w:rsidRPr="008A4253" w:rsidRDefault="00A76975" w:rsidP="00B24F71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A76975" w:rsidRPr="008A4253" w:rsidRDefault="00A76975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A76975" w:rsidRPr="008A4253" w:rsidRDefault="00A2179B" w:rsidP="00A2179B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7" w:type="pct"/>
            <w:vAlign w:val="bottom"/>
          </w:tcPr>
          <w:p w:rsidR="00A76975" w:rsidRPr="008A4253" w:rsidRDefault="00A76975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A76975" w:rsidRPr="008A4253" w:rsidRDefault="00A76975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310</w:t>
            </w:r>
          </w:p>
        </w:tc>
      </w:tr>
      <w:tr w:rsidR="00A76975" w:rsidRPr="008A4253" w:rsidTr="008003F9">
        <w:tc>
          <w:tcPr>
            <w:tcW w:w="2124" w:type="pct"/>
            <w:vAlign w:val="bottom"/>
          </w:tcPr>
          <w:p w:rsidR="00A76975" w:rsidRPr="008A4253" w:rsidRDefault="00A76975" w:rsidP="00B24F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ราช-ลาว เซอร์วิส จำกัด</w:t>
            </w:r>
          </w:p>
        </w:tc>
        <w:tc>
          <w:tcPr>
            <w:tcW w:w="642" w:type="pct"/>
            <w:vAlign w:val="bottom"/>
          </w:tcPr>
          <w:p w:rsidR="00A76975" w:rsidRPr="008A4253" w:rsidRDefault="00A76975" w:rsidP="00B24F71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50" w:type="pct"/>
            <w:vAlign w:val="bottom"/>
          </w:tcPr>
          <w:p w:rsidR="00A76975" w:rsidRPr="008A4253" w:rsidRDefault="00A76975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A76975" w:rsidRPr="008A4253" w:rsidRDefault="00A76975" w:rsidP="00B24F71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A76975" w:rsidRPr="008A4253" w:rsidRDefault="00A76975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A76975" w:rsidRPr="008A4253" w:rsidRDefault="00A2179B" w:rsidP="009846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4,227</w:t>
            </w:r>
          </w:p>
        </w:tc>
        <w:tc>
          <w:tcPr>
            <w:tcW w:w="137" w:type="pct"/>
            <w:vAlign w:val="bottom"/>
          </w:tcPr>
          <w:p w:rsidR="00A76975" w:rsidRPr="008A4253" w:rsidRDefault="00A76975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A76975" w:rsidRPr="008A4253" w:rsidRDefault="00A76975" w:rsidP="00B24F71">
            <w:pPr>
              <w:pStyle w:val="a2"/>
              <w:tabs>
                <w:tab w:val="decimal" w:pos="52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A76975" w:rsidRPr="008A4253" w:rsidTr="008003F9">
        <w:tc>
          <w:tcPr>
            <w:tcW w:w="2124" w:type="pct"/>
            <w:vAlign w:val="bottom"/>
          </w:tcPr>
          <w:p w:rsidR="00A76975" w:rsidRPr="008A4253" w:rsidRDefault="00A76975" w:rsidP="00A1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2" w:type="pct"/>
            <w:vAlign w:val="bottom"/>
          </w:tcPr>
          <w:p w:rsidR="00A76975" w:rsidRPr="008A4253" w:rsidRDefault="00A76975" w:rsidP="00A1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" w:type="pct"/>
            <w:vAlign w:val="bottom"/>
          </w:tcPr>
          <w:p w:rsidR="00A76975" w:rsidRPr="008A4253" w:rsidRDefault="00A76975" w:rsidP="00A1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A76975" w:rsidRPr="008A4253" w:rsidRDefault="00A76975" w:rsidP="00A1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A76975" w:rsidRPr="008A4253" w:rsidRDefault="00A76975" w:rsidP="00A1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A76975" w:rsidRPr="008A4253" w:rsidRDefault="00A76975" w:rsidP="009846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:rsidR="00A76975" w:rsidRPr="008A4253" w:rsidRDefault="00A76975" w:rsidP="00A1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A76975" w:rsidRPr="008A4253" w:rsidRDefault="00A76975" w:rsidP="00A1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76975" w:rsidRPr="008A4253" w:rsidTr="008003F9">
        <w:tc>
          <w:tcPr>
            <w:tcW w:w="2124" w:type="pct"/>
            <w:vAlign w:val="bottom"/>
          </w:tcPr>
          <w:p w:rsidR="00A76975" w:rsidRPr="008A4253" w:rsidRDefault="00A76975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บริษัทย่อยทางอ้อม</w:t>
            </w:r>
          </w:p>
        </w:tc>
        <w:tc>
          <w:tcPr>
            <w:tcW w:w="642" w:type="pct"/>
            <w:vAlign w:val="bottom"/>
          </w:tcPr>
          <w:p w:rsidR="00A76975" w:rsidRPr="008A4253" w:rsidRDefault="00A76975" w:rsidP="00607A6C">
            <w:pPr>
              <w:pStyle w:val="a2"/>
              <w:tabs>
                <w:tab w:val="decimal" w:pos="611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0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A76975" w:rsidRPr="008A4253" w:rsidRDefault="00A76975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A76975" w:rsidRPr="008A4253" w:rsidRDefault="00A76975" w:rsidP="009846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A76975" w:rsidRPr="008A4253" w:rsidRDefault="00A76975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  <w:tab w:val="decimal" w:pos="80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76975" w:rsidRPr="008A4253" w:rsidTr="008003F9">
        <w:tc>
          <w:tcPr>
            <w:tcW w:w="2124" w:type="pct"/>
            <w:vAlign w:val="bottom"/>
          </w:tcPr>
          <w:p w:rsidR="00A76975" w:rsidRPr="008A4253" w:rsidRDefault="00A76975" w:rsidP="00B24F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ราช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ออสเตรเลีย คอร์ปอเรชั่น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642" w:type="pct"/>
            <w:vAlign w:val="bottom"/>
          </w:tcPr>
          <w:p w:rsidR="00A76975" w:rsidRPr="008A4253" w:rsidRDefault="00A76975" w:rsidP="00B24F71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50" w:type="pct"/>
            <w:vAlign w:val="bottom"/>
          </w:tcPr>
          <w:p w:rsidR="00A76975" w:rsidRPr="008A4253" w:rsidRDefault="00A76975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A76975" w:rsidRPr="008A4253" w:rsidRDefault="00A76975" w:rsidP="00B24F71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A76975" w:rsidRPr="008A4253" w:rsidRDefault="00A76975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A76975" w:rsidRPr="008A4253" w:rsidRDefault="00984637" w:rsidP="009846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3,338</w:t>
            </w:r>
          </w:p>
        </w:tc>
        <w:tc>
          <w:tcPr>
            <w:tcW w:w="137" w:type="pct"/>
            <w:vAlign w:val="bottom"/>
          </w:tcPr>
          <w:p w:rsidR="00A76975" w:rsidRPr="008A4253" w:rsidRDefault="00A76975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A76975" w:rsidRPr="008A4253" w:rsidRDefault="00A76975" w:rsidP="00B24F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2,508</w:t>
            </w:r>
          </w:p>
        </w:tc>
      </w:tr>
      <w:tr w:rsidR="00A76975" w:rsidRPr="008A4253" w:rsidTr="008003F9">
        <w:tc>
          <w:tcPr>
            <w:tcW w:w="2124" w:type="pct"/>
            <w:vAlign w:val="bottom"/>
          </w:tcPr>
          <w:p w:rsidR="00A76975" w:rsidRPr="008A4253" w:rsidRDefault="00A76975" w:rsidP="00A1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2" w:type="pct"/>
            <w:vAlign w:val="bottom"/>
          </w:tcPr>
          <w:p w:rsidR="00A76975" w:rsidRPr="008A4253" w:rsidRDefault="00A76975" w:rsidP="00A1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" w:type="pct"/>
            <w:vAlign w:val="bottom"/>
          </w:tcPr>
          <w:p w:rsidR="00A76975" w:rsidRPr="008A4253" w:rsidRDefault="00A76975" w:rsidP="00A1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A76975" w:rsidRPr="008A4253" w:rsidRDefault="00A76975" w:rsidP="00A1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A76975" w:rsidRPr="008A4253" w:rsidRDefault="00A76975" w:rsidP="00A1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A76975" w:rsidRPr="008A4253" w:rsidRDefault="00A76975" w:rsidP="009846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:rsidR="00A76975" w:rsidRPr="008A4253" w:rsidRDefault="00A76975" w:rsidP="00A1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A76975" w:rsidRPr="008A4253" w:rsidRDefault="00A76975" w:rsidP="00A1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76975" w:rsidRPr="008A4253" w:rsidTr="008003F9">
        <w:tc>
          <w:tcPr>
            <w:tcW w:w="2124" w:type="pct"/>
            <w:vAlign w:val="bottom"/>
          </w:tcPr>
          <w:p w:rsidR="00A76975" w:rsidRPr="008A4253" w:rsidRDefault="00A76975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642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A76975" w:rsidRPr="008A4253" w:rsidRDefault="00A76975" w:rsidP="009846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:rsidR="00A76975" w:rsidRPr="008A4253" w:rsidRDefault="00A76975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A76975" w:rsidRPr="008A4253" w:rsidRDefault="00A76975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003F9" w:rsidRPr="008A4253" w:rsidTr="008003F9">
        <w:tc>
          <w:tcPr>
            <w:tcW w:w="2124" w:type="pct"/>
            <w:vAlign w:val="bottom"/>
          </w:tcPr>
          <w:p w:rsidR="008003F9" w:rsidRPr="008A4253" w:rsidRDefault="008003F9" w:rsidP="0080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ราชบุรีเพาเวอร์ จำกัด</w:t>
            </w:r>
          </w:p>
        </w:tc>
        <w:tc>
          <w:tcPr>
            <w:tcW w:w="642" w:type="pct"/>
            <w:vAlign w:val="bottom"/>
          </w:tcPr>
          <w:p w:rsidR="008003F9" w:rsidRPr="008A4253" w:rsidRDefault="008003F9" w:rsidP="00800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14,038</w:t>
            </w:r>
          </w:p>
        </w:tc>
        <w:tc>
          <w:tcPr>
            <w:tcW w:w="150" w:type="pct"/>
            <w:vAlign w:val="bottom"/>
          </w:tcPr>
          <w:p w:rsidR="008003F9" w:rsidRPr="008A4253" w:rsidRDefault="008003F9" w:rsidP="00800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8003F9" w:rsidRPr="008A4253" w:rsidRDefault="008003F9" w:rsidP="00800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15,187</w:t>
            </w:r>
          </w:p>
        </w:tc>
        <w:tc>
          <w:tcPr>
            <w:tcW w:w="147" w:type="pct"/>
            <w:vAlign w:val="bottom"/>
          </w:tcPr>
          <w:p w:rsidR="008003F9" w:rsidRPr="008A4253" w:rsidRDefault="008003F9" w:rsidP="00800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8003F9" w:rsidRPr="008A4253" w:rsidRDefault="008003F9" w:rsidP="00800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12,529</w:t>
            </w:r>
          </w:p>
        </w:tc>
        <w:tc>
          <w:tcPr>
            <w:tcW w:w="137" w:type="pct"/>
            <w:vAlign w:val="bottom"/>
          </w:tcPr>
          <w:p w:rsidR="008003F9" w:rsidRPr="008A4253" w:rsidRDefault="008003F9" w:rsidP="00800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8003F9" w:rsidRPr="008A4253" w:rsidRDefault="008003F9" w:rsidP="00800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13,679</w:t>
            </w:r>
          </w:p>
        </w:tc>
      </w:tr>
      <w:tr w:rsidR="008003F9" w:rsidRPr="008A4253" w:rsidTr="008003F9">
        <w:tc>
          <w:tcPr>
            <w:tcW w:w="2124" w:type="pct"/>
            <w:vAlign w:val="bottom"/>
          </w:tcPr>
          <w:p w:rsidR="008003F9" w:rsidRPr="008A4253" w:rsidRDefault="008003F9" w:rsidP="0080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Fareast Renewable Development Pte. Ltd.</w:t>
            </w:r>
          </w:p>
        </w:tc>
        <w:tc>
          <w:tcPr>
            <w:tcW w:w="642" w:type="pct"/>
            <w:vAlign w:val="bottom"/>
          </w:tcPr>
          <w:p w:rsidR="008003F9" w:rsidRPr="008A4253" w:rsidRDefault="008003F9" w:rsidP="00800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64</w:t>
            </w:r>
          </w:p>
        </w:tc>
        <w:tc>
          <w:tcPr>
            <w:tcW w:w="150" w:type="pct"/>
            <w:vAlign w:val="bottom"/>
          </w:tcPr>
          <w:p w:rsidR="008003F9" w:rsidRPr="008A4253" w:rsidRDefault="008003F9" w:rsidP="00800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8003F9" w:rsidRPr="008A4253" w:rsidRDefault="008003F9" w:rsidP="008003F9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8003F9" w:rsidRPr="008A4253" w:rsidRDefault="008003F9" w:rsidP="008003F9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95" w:type="pct"/>
            <w:vAlign w:val="bottom"/>
          </w:tcPr>
          <w:p w:rsidR="008003F9" w:rsidRPr="008A4253" w:rsidRDefault="008003F9" w:rsidP="008003F9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37" w:type="pct"/>
            <w:vAlign w:val="bottom"/>
          </w:tcPr>
          <w:p w:rsidR="008003F9" w:rsidRPr="008A4253" w:rsidRDefault="008003F9" w:rsidP="008003F9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3" w:type="pct"/>
            <w:vAlign w:val="bottom"/>
          </w:tcPr>
          <w:p w:rsidR="008003F9" w:rsidRPr="008A4253" w:rsidRDefault="008003F9" w:rsidP="008003F9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8003F9" w:rsidRPr="008A4253" w:rsidTr="008003F9">
        <w:tc>
          <w:tcPr>
            <w:tcW w:w="2124" w:type="pct"/>
            <w:vAlign w:val="bottom"/>
          </w:tcPr>
          <w:p w:rsidR="008003F9" w:rsidRPr="008A4253" w:rsidRDefault="008003F9" w:rsidP="0080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4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003F9" w:rsidRPr="008A4253" w:rsidRDefault="008003F9" w:rsidP="00800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67,098</w:t>
            </w:r>
          </w:p>
        </w:tc>
        <w:tc>
          <w:tcPr>
            <w:tcW w:w="150" w:type="pct"/>
            <w:vAlign w:val="bottom"/>
          </w:tcPr>
          <w:p w:rsidR="008003F9" w:rsidRPr="008A4253" w:rsidRDefault="008003F9" w:rsidP="00800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003F9" w:rsidRPr="008A4253" w:rsidRDefault="008003F9" w:rsidP="00800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56,145</w:t>
            </w:r>
          </w:p>
        </w:tc>
        <w:tc>
          <w:tcPr>
            <w:tcW w:w="147" w:type="pct"/>
            <w:vAlign w:val="bottom"/>
          </w:tcPr>
          <w:p w:rsidR="008003F9" w:rsidRPr="008A4253" w:rsidRDefault="008003F9" w:rsidP="00800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003F9" w:rsidRPr="008A4253" w:rsidRDefault="008003F9" w:rsidP="00800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20,094</w:t>
            </w:r>
          </w:p>
        </w:tc>
        <w:tc>
          <w:tcPr>
            <w:tcW w:w="137" w:type="pct"/>
            <w:vAlign w:val="bottom"/>
          </w:tcPr>
          <w:p w:rsidR="008003F9" w:rsidRPr="008A4253" w:rsidRDefault="008003F9" w:rsidP="00800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003F9" w:rsidRPr="008A4253" w:rsidRDefault="008003F9" w:rsidP="00800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17,200</w:t>
            </w:r>
          </w:p>
        </w:tc>
      </w:tr>
    </w:tbl>
    <w:p w:rsidR="004B2A8C" w:rsidRPr="008A4253" w:rsidRDefault="004B2A8C" w:rsidP="00BC4D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BC4D89" w:rsidRPr="008A4253" w:rsidRDefault="00BC4D89" w:rsidP="00BC4D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สัญญาสำคัญที่ทำกับกิจการที่เกี่ยวข้องกัน</w:t>
      </w:r>
    </w:p>
    <w:p w:rsidR="00C35CCB" w:rsidRPr="008A4253" w:rsidRDefault="00C35CCB" w:rsidP="00C35C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EE3DA7" w:rsidRPr="008A4253" w:rsidRDefault="00EE3DA7" w:rsidP="00EE3D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เงินให้กู้ยืมระยะสั้นแก่กิจการที่เกี่ยวข้องกัน</w:t>
      </w:r>
    </w:p>
    <w:p w:rsidR="00EE3DA7" w:rsidRPr="008A4253" w:rsidRDefault="00EE3DA7" w:rsidP="00EE3D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BC4D89" w:rsidRPr="008A4253" w:rsidRDefault="00EE3DA7" w:rsidP="00BC4D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8A4253">
        <w:rPr>
          <w:rFonts w:ascii="Angsana New" w:hAnsi="Angsana New" w:hint="cs"/>
          <w:sz w:val="30"/>
          <w:szCs w:val="30"/>
        </w:rPr>
        <w:t xml:space="preserve">31 </w:t>
      </w:r>
      <w:r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บริษัทมีเงินให้กู้ยืมคงเหลือแก่ บริษัท ราชบุรีพลังงาน จำกัด ซึ่งเป็นบริษัทย่อยทางตรง </w:t>
      </w:r>
      <w:r w:rsidRPr="008A4253">
        <w:rPr>
          <w:rFonts w:ascii="Angsana New" w:hAnsi="Angsana New" w:hint="cs"/>
          <w:sz w:val="30"/>
          <w:szCs w:val="30"/>
        </w:rPr>
        <w:t xml:space="preserve">               </w:t>
      </w:r>
      <w:r w:rsidRPr="008A4253">
        <w:rPr>
          <w:rFonts w:ascii="Angsana New" w:hAnsi="Angsana New" w:hint="cs"/>
          <w:sz w:val="30"/>
          <w:szCs w:val="30"/>
          <w:cs/>
        </w:rPr>
        <w:t>เป็นจำนวนเงิน</w:t>
      </w:r>
      <w:r w:rsidRPr="008A4253">
        <w:rPr>
          <w:rFonts w:ascii="Angsana New" w:hAnsi="Angsana New" w:hint="cs"/>
          <w:sz w:val="30"/>
          <w:szCs w:val="30"/>
        </w:rPr>
        <w:t xml:space="preserve"> 14 </w:t>
      </w:r>
      <w:r w:rsidRPr="008A4253">
        <w:rPr>
          <w:rFonts w:ascii="Angsana New" w:hAnsi="Angsana New" w:hint="cs"/>
          <w:sz w:val="30"/>
          <w:szCs w:val="30"/>
          <w:cs/>
        </w:rPr>
        <w:t>ล้านบาท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โดยมีอัตราดอกเบี้ยร้อยละ </w:t>
      </w:r>
      <w:r w:rsidRPr="008A4253">
        <w:rPr>
          <w:rFonts w:ascii="Angsana New" w:hAnsi="Angsana New" w:hint="cs"/>
          <w:sz w:val="30"/>
          <w:szCs w:val="30"/>
        </w:rPr>
        <w:t xml:space="preserve">4.50 </w:t>
      </w:r>
      <w:r w:rsidRPr="008A4253">
        <w:rPr>
          <w:rFonts w:ascii="Angsana New" w:hAnsi="Angsana New" w:hint="cs"/>
          <w:sz w:val="30"/>
          <w:szCs w:val="30"/>
          <w:cs/>
        </w:rPr>
        <w:t>ต่อปี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มีกำหนดชำระคืนเมื่อทวงถาม</w:t>
      </w:r>
    </w:p>
    <w:p w:rsidR="00EE3DA7" w:rsidRPr="008A4253" w:rsidRDefault="00EE3DA7" w:rsidP="00BC4D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305488" w:rsidRPr="008A4253" w:rsidRDefault="00305488" w:rsidP="00BC4D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8A4253">
        <w:rPr>
          <w:rFonts w:ascii="Angsana New" w:hAnsi="Angsana New" w:hint="cs"/>
          <w:sz w:val="30"/>
          <w:szCs w:val="30"/>
        </w:rPr>
        <w:t xml:space="preserve">31 </w:t>
      </w:r>
      <w:r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บริษัทมีเงินให้กู้ยืมคงเหลือแก่ บริษัท ราช โคเจนเนอเรชั่น จำกัด ซึ่งเป็นบริษัทย่อย</w:t>
      </w:r>
      <w:r w:rsidRPr="008A4253">
        <w:rPr>
          <w:rFonts w:ascii="Angsana New" w:hAnsi="Angsana New" w:hint="cs"/>
          <w:spacing w:val="-2"/>
          <w:sz w:val="30"/>
          <w:szCs w:val="30"/>
          <w:cs/>
        </w:rPr>
        <w:t xml:space="preserve">ทางตรง เป็นจำนวนเงิน </w:t>
      </w:r>
      <w:r w:rsidRPr="008A4253">
        <w:rPr>
          <w:rFonts w:ascii="Angsana New" w:hAnsi="Angsana New" w:hint="cs"/>
          <w:spacing w:val="-2"/>
          <w:sz w:val="30"/>
          <w:szCs w:val="30"/>
        </w:rPr>
        <w:t xml:space="preserve">100 </w:t>
      </w:r>
      <w:r w:rsidRPr="008A4253">
        <w:rPr>
          <w:rFonts w:ascii="Angsana New" w:hAnsi="Angsana New" w:hint="cs"/>
          <w:spacing w:val="-2"/>
          <w:sz w:val="30"/>
          <w:szCs w:val="30"/>
          <w:cs/>
        </w:rPr>
        <w:t xml:space="preserve">ล้านบาท โดยมีอัตราดอกเบี้ยร้อยละ </w:t>
      </w:r>
      <w:r w:rsidRPr="008A4253">
        <w:rPr>
          <w:rFonts w:ascii="Angsana New" w:hAnsi="Angsana New" w:hint="cs"/>
          <w:spacing w:val="-2"/>
          <w:sz w:val="30"/>
          <w:szCs w:val="30"/>
        </w:rPr>
        <w:t xml:space="preserve">1.75 </w:t>
      </w:r>
      <w:r w:rsidRPr="008A4253">
        <w:rPr>
          <w:rFonts w:ascii="Angsana New" w:hAnsi="Angsana New" w:hint="cs"/>
          <w:spacing w:val="-2"/>
          <w:sz w:val="30"/>
          <w:szCs w:val="30"/>
          <w:cs/>
        </w:rPr>
        <w:t>ต่อปี มีกำหนดชำระคืน</w:t>
      </w:r>
      <w:r w:rsidR="008003F9" w:rsidRPr="008A4253">
        <w:rPr>
          <w:rFonts w:ascii="Angsana New" w:hAnsi="Angsana New" w:hint="cs"/>
          <w:spacing w:val="-2"/>
          <w:sz w:val="30"/>
          <w:szCs w:val="30"/>
          <w:cs/>
        </w:rPr>
        <w:t>ภายในระยะเวลาหนึ่งปี</w:t>
      </w:r>
    </w:p>
    <w:p w:rsidR="00305488" w:rsidRPr="008A4253" w:rsidRDefault="00305488" w:rsidP="00BC4D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305488" w:rsidRPr="008A4253" w:rsidRDefault="00305488" w:rsidP="00BC4D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8A4253">
        <w:rPr>
          <w:rFonts w:ascii="Angsana New" w:hAnsi="Angsana New" w:hint="cs"/>
          <w:sz w:val="30"/>
          <w:szCs w:val="30"/>
        </w:rPr>
        <w:t xml:space="preserve">31 </w:t>
      </w:r>
      <w:r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บริษัทมีเงินให้กู้ยืมคงเหลือแก่ บริษัท หินกองเพาเวอร์ จำกัด ซึ่งเป็นบริษัทย่อยทางอ้อม</w:t>
      </w:r>
      <w:r w:rsidRPr="008A4253">
        <w:rPr>
          <w:rFonts w:ascii="Angsana New" w:hAnsi="Angsana New" w:hint="cs"/>
          <w:sz w:val="30"/>
          <w:szCs w:val="30"/>
        </w:rPr>
        <w:t xml:space="preserve">               </w:t>
      </w:r>
      <w:r w:rsidRPr="008A4253">
        <w:rPr>
          <w:rFonts w:ascii="Angsana New" w:hAnsi="Angsana New" w:hint="cs"/>
          <w:sz w:val="30"/>
          <w:szCs w:val="30"/>
          <w:cs/>
        </w:rPr>
        <w:t>เป็นจำนวนเงิน</w:t>
      </w:r>
      <w:r w:rsidRPr="008A4253">
        <w:rPr>
          <w:rFonts w:ascii="Angsana New" w:hAnsi="Angsana New" w:hint="cs"/>
          <w:sz w:val="30"/>
          <w:szCs w:val="30"/>
        </w:rPr>
        <w:t xml:space="preserve"> 20 </w:t>
      </w:r>
      <w:r w:rsidRPr="008A4253">
        <w:rPr>
          <w:rFonts w:ascii="Angsana New" w:hAnsi="Angsana New" w:hint="cs"/>
          <w:sz w:val="30"/>
          <w:szCs w:val="30"/>
          <w:cs/>
        </w:rPr>
        <w:t>ล้านบาท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โดยมีอัตราดอกเบี้ยร้อยละ </w:t>
      </w:r>
      <w:r w:rsidRPr="008A4253">
        <w:rPr>
          <w:rFonts w:ascii="Angsana New" w:hAnsi="Angsana New" w:hint="cs"/>
          <w:sz w:val="30"/>
          <w:szCs w:val="30"/>
        </w:rPr>
        <w:t xml:space="preserve">4.50 </w:t>
      </w:r>
      <w:r w:rsidRPr="008A4253">
        <w:rPr>
          <w:rFonts w:ascii="Angsana New" w:hAnsi="Angsana New" w:hint="cs"/>
          <w:sz w:val="30"/>
          <w:szCs w:val="30"/>
          <w:cs/>
        </w:rPr>
        <w:t>ต่อปี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มีกำหนดชำระคืนเมื่อทวงถาม</w:t>
      </w:r>
    </w:p>
    <w:p w:rsidR="00DA061A" w:rsidRPr="008A4253" w:rsidRDefault="00DA061A" w:rsidP="00BC4D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733533" w:rsidRPr="008A4253" w:rsidRDefault="00733533" w:rsidP="00BC4D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BC4D89" w:rsidRPr="008A4253" w:rsidRDefault="00BC4D89" w:rsidP="00BC4D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เงินให้กู้ยืมระยะยาวแก่กิจการที่เกี่ยวข้องกัน</w:t>
      </w:r>
    </w:p>
    <w:p w:rsidR="006F3278" w:rsidRPr="008A4253" w:rsidRDefault="006F3278" w:rsidP="00BC4D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713836" w:rsidRPr="008A4253" w:rsidRDefault="00713836" w:rsidP="007138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B53619" w:rsidRPr="008A4253">
        <w:rPr>
          <w:rFonts w:ascii="Angsana New" w:hAnsi="Angsana New" w:hint="cs"/>
          <w:sz w:val="30"/>
          <w:szCs w:val="30"/>
        </w:rPr>
        <w:t xml:space="preserve">31 </w:t>
      </w:r>
      <w:r w:rsidR="00B53619"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B53619"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บริษัทมีเงินให้กู้ยืมคงเหลือแก่ บริษัท ราช</w:t>
      </w:r>
      <w:r w:rsidRPr="008A4253">
        <w:rPr>
          <w:rFonts w:ascii="Angsana New" w:hAnsi="Angsana New" w:hint="cs"/>
          <w:sz w:val="30"/>
          <w:szCs w:val="30"/>
        </w:rPr>
        <w:t>-</w:t>
      </w:r>
      <w:r w:rsidRPr="008A4253">
        <w:rPr>
          <w:rFonts w:ascii="Angsana New" w:hAnsi="Angsana New" w:hint="cs"/>
          <w:sz w:val="30"/>
          <w:szCs w:val="30"/>
          <w:cs/>
        </w:rPr>
        <w:t>ลาว เซอร์วิส จำกัด ซึ่งเป็นบริษัทย่อยทางตรง</w:t>
      </w:r>
      <w:r w:rsidRPr="008A4253">
        <w:rPr>
          <w:rFonts w:ascii="Angsana New" w:hAnsi="Angsana New" w:hint="cs"/>
          <w:sz w:val="30"/>
          <w:szCs w:val="30"/>
        </w:rPr>
        <w:t xml:space="preserve">            </w:t>
      </w:r>
      <w:r w:rsidR="00D2526F" w:rsidRPr="008A4253">
        <w:rPr>
          <w:rFonts w:ascii="Angsana New" w:hAnsi="Angsana New" w:hint="cs"/>
          <w:sz w:val="30"/>
          <w:szCs w:val="30"/>
          <w:cs/>
        </w:rPr>
        <w:t>ตามสัญญา</w:t>
      </w:r>
      <w:r w:rsidR="00AC24F9" w:rsidRPr="008A4253">
        <w:rPr>
          <w:rFonts w:ascii="Angsana New" w:hAnsi="Angsana New" w:hint="cs"/>
          <w:sz w:val="30"/>
          <w:szCs w:val="30"/>
          <w:cs/>
        </w:rPr>
        <w:t>เงินกู้</w:t>
      </w:r>
      <w:r w:rsidR="00D2526F" w:rsidRPr="008A4253">
        <w:rPr>
          <w:rFonts w:ascii="Angsana New" w:hAnsi="Angsana New" w:hint="cs"/>
          <w:sz w:val="30"/>
          <w:szCs w:val="30"/>
          <w:cs/>
        </w:rPr>
        <w:t>ฉบับเดิม</w:t>
      </w:r>
      <w:r w:rsidRPr="008A4253">
        <w:rPr>
          <w:rFonts w:ascii="Angsana New" w:hAnsi="Angsana New" w:hint="cs"/>
          <w:sz w:val="30"/>
          <w:szCs w:val="30"/>
          <w:cs/>
        </w:rPr>
        <w:t>เป็นจำนวนเงิน</w:t>
      </w:r>
      <w:r w:rsidRPr="008A4253">
        <w:rPr>
          <w:rFonts w:ascii="Angsana New" w:hAnsi="Angsana New" w:hint="cs"/>
          <w:sz w:val="30"/>
          <w:szCs w:val="30"/>
        </w:rPr>
        <w:t xml:space="preserve"> 32.60 </w:t>
      </w:r>
      <w:r w:rsidRPr="008A4253">
        <w:rPr>
          <w:rFonts w:ascii="Angsana New" w:hAnsi="Angsana New" w:hint="cs"/>
          <w:sz w:val="30"/>
          <w:szCs w:val="30"/>
          <w:cs/>
        </w:rPr>
        <w:t>ล้านเหรียญสหรัฐอเมริกา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หรือเทียบเท่า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="0089289A" w:rsidRPr="008A4253">
        <w:rPr>
          <w:rFonts w:ascii="Angsana New" w:hAnsi="Angsana New" w:hint="cs"/>
          <w:sz w:val="30"/>
          <w:szCs w:val="30"/>
        </w:rPr>
        <w:t>9</w:t>
      </w:r>
      <w:r w:rsidR="00DB65B9" w:rsidRPr="008A4253">
        <w:rPr>
          <w:rFonts w:ascii="Angsana New" w:hAnsi="Angsana New" w:hint="cs"/>
          <w:sz w:val="30"/>
          <w:szCs w:val="30"/>
        </w:rPr>
        <w:t>74</w:t>
      </w:r>
      <w:r w:rsidR="0089289A" w:rsidRPr="008A4253">
        <w:rPr>
          <w:rFonts w:ascii="Angsana New" w:hAnsi="Angsana New" w:hint="cs"/>
          <w:sz w:val="30"/>
          <w:szCs w:val="30"/>
        </w:rPr>
        <w:t>.</w:t>
      </w:r>
      <w:r w:rsidR="00DB65B9" w:rsidRPr="008A4253">
        <w:rPr>
          <w:rFonts w:ascii="Angsana New" w:hAnsi="Angsana New" w:hint="cs"/>
          <w:sz w:val="30"/>
          <w:szCs w:val="30"/>
        </w:rPr>
        <w:t>27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BD5BCD" w:rsidRPr="008A4253">
        <w:rPr>
          <w:rFonts w:ascii="Angsana New" w:hAnsi="Angsana New" w:hint="cs"/>
          <w:sz w:val="30"/>
          <w:szCs w:val="30"/>
          <w:cs/>
        </w:rPr>
        <w:t>โดย</w:t>
      </w:r>
      <w:r w:rsidRPr="008A4253">
        <w:rPr>
          <w:rFonts w:ascii="Angsana New" w:hAnsi="Angsana New" w:hint="cs"/>
          <w:sz w:val="30"/>
          <w:szCs w:val="30"/>
          <w:cs/>
        </w:rPr>
        <w:t xml:space="preserve">มีอัตราดอกเบี้ยร้อยละ </w:t>
      </w:r>
      <w:r w:rsidRPr="008A4253">
        <w:rPr>
          <w:rFonts w:ascii="Angsana New" w:hAnsi="Angsana New" w:hint="cs"/>
          <w:sz w:val="30"/>
          <w:szCs w:val="30"/>
        </w:rPr>
        <w:t>3.65</w:t>
      </w:r>
      <w:r w:rsidR="00D2526F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ต่อปี</w:t>
      </w:r>
      <w:r w:rsidR="00BD5BCD" w:rsidRPr="008A4253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8A4253">
        <w:rPr>
          <w:rFonts w:ascii="Angsana New" w:hAnsi="Angsana New" w:hint="cs"/>
          <w:sz w:val="30"/>
          <w:szCs w:val="30"/>
          <w:cs/>
        </w:rPr>
        <w:t>มีกำหนดชำระคืนเงินต้นและดอกเบี้ยตามที่ระบุไว้ในสัญญา ทั้งนี้ บริษัทไม่มีความตั้งใจที่จะเรียกชำระคืนเงินให้กู้ยืมดังกล่าวจากบริษัทย่อยภายในระยะเวลาหนึ่งปี ดังนั้นบริษัทจึงจัดประเภทเงินให้กู้ยืมดังกล่าวเป็นเงินให้กู้ยืมระยะยาว</w:t>
      </w:r>
    </w:p>
    <w:p w:rsidR="00F91201" w:rsidRPr="008A4253" w:rsidRDefault="00F91201" w:rsidP="007138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A638AE" w:rsidRPr="008A4253" w:rsidRDefault="002B7316" w:rsidP="00255A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 xml:space="preserve">15 </w:t>
      </w:r>
      <w:r w:rsidRPr="008A4253">
        <w:rPr>
          <w:rFonts w:ascii="Angsana New" w:hAnsi="Angsana New" w:hint="cs"/>
          <w:sz w:val="30"/>
          <w:szCs w:val="30"/>
          <w:cs/>
        </w:rPr>
        <w:t>มีนาคม</w:t>
      </w:r>
      <w:r w:rsidR="00255AA3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="00255AA3" w:rsidRPr="008A4253">
        <w:rPr>
          <w:rFonts w:ascii="Angsana New" w:hAnsi="Angsana New" w:hint="cs"/>
          <w:sz w:val="30"/>
          <w:szCs w:val="30"/>
        </w:rPr>
        <w:t xml:space="preserve">2562 </w:t>
      </w:r>
      <w:r w:rsidR="00255AA3" w:rsidRPr="008A4253">
        <w:rPr>
          <w:rFonts w:ascii="Angsana New" w:hAnsi="Angsana New" w:hint="cs"/>
          <w:sz w:val="30"/>
          <w:szCs w:val="30"/>
          <w:cs/>
        </w:rPr>
        <w:t>บริษัทได้ทำสัญญาเงินกู้ฉบับใหม่กับ บริษัท ราช</w:t>
      </w:r>
      <w:r w:rsidR="00255AA3" w:rsidRPr="008A4253">
        <w:rPr>
          <w:rFonts w:ascii="Angsana New" w:hAnsi="Angsana New" w:hint="cs"/>
          <w:sz w:val="30"/>
          <w:szCs w:val="30"/>
        </w:rPr>
        <w:t>-</w:t>
      </w:r>
      <w:r w:rsidR="00255AA3" w:rsidRPr="008A4253">
        <w:rPr>
          <w:rFonts w:ascii="Angsana New" w:hAnsi="Angsana New" w:hint="cs"/>
          <w:sz w:val="30"/>
          <w:szCs w:val="30"/>
          <w:cs/>
        </w:rPr>
        <w:t xml:space="preserve">ลาว เซอร์วิส จำกัด ซึ่งเป็นบริษัทย่อยทางตรง โดยมีวงเงินกู้เป็นจำนวนเงินไม่เกิน </w:t>
      </w:r>
      <w:r w:rsidR="00255AA3" w:rsidRPr="008A4253">
        <w:rPr>
          <w:rFonts w:ascii="Angsana New" w:hAnsi="Angsana New" w:hint="cs"/>
          <w:sz w:val="30"/>
          <w:szCs w:val="30"/>
        </w:rPr>
        <w:t xml:space="preserve">1,287 </w:t>
      </w:r>
      <w:r w:rsidR="00255AA3" w:rsidRPr="008A4253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830164" w:rsidRPr="008A4253">
        <w:rPr>
          <w:rFonts w:ascii="Angsana New" w:hAnsi="Angsana New" w:hint="cs"/>
          <w:sz w:val="30"/>
          <w:szCs w:val="30"/>
          <w:cs/>
        </w:rPr>
        <w:t>โดย</w:t>
      </w:r>
      <w:r w:rsidR="00255AA3" w:rsidRPr="008A4253">
        <w:rPr>
          <w:rFonts w:ascii="Angsana New" w:hAnsi="Angsana New" w:hint="cs"/>
          <w:sz w:val="30"/>
          <w:szCs w:val="30"/>
          <w:cs/>
        </w:rPr>
        <w:t xml:space="preserve">มีอัตราดอกเบี้ยร้อยละ </w:t>
      </w:r>
      <w:r w:rsidR="00255AA3" w:rsidRPr="008A4253">
        <w:rPr>
          <w:rFonts w:ascii="Angsana New" w:hAnsi="Angsana New" w:hint="cs"/>
          <w:sz w:val="30"/>
          <w:szCs w:val="30"/>
        </w:rPr>
        <w:t xml:space="preserve">4.50 </w:t>
      </w:r>
      <w:r w:rsidR="00255AA3" w:rsidRPr="008A4253">
        <w:rPr>
          <w:rFonts w:ascii="Angsana New" w:hAnsi="Angsana New" w:hint="cs"/>
          <w:sz w:val="30"/>
          <w:szCs w:val="30"/>
          <w:cs/>
        </w:rPr>
        <w:t>ต่อปี และมีกำหนดชำระคืนเงินต้นและดอกเบี้ยตามที่ระบุไว้ในสัญญา</w:t>
      </w:r>
      <w:r w:rsidR="00255AA3" w:rsidRPr="008A4253">
        <w:rPr>
          <w:rFonts w:ascii="Angsana New" w:hAnsi="Angsana New" w:hint="cs"/>
          <w:sz w:val="30"/>
          <w:szCs w:val="30"/>
        </w:rPr>
        <w:t xml:space="preserve"> </w:t>
      </w:r>
      <w:r w:rsidR="00A638AE" w:rsidRPr="008A4253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B53619" w:rsidRPr="008A4253">
        <w:rPr>
          <w:rFonts w:ascii="Angsana New" w:hAnsi="Angsana New" w:hint="cs"/>
          <w:spacing w:val="-2"/>
          <w:sz w:val="30"/>
          <w:szCs w:val="30"/>
        </w:rPr>
        <w:t xml:space="preserve">31 </w:t>
      </w:r>
      <w:r w:rsidR="00B53619" w:rsidRPr="008A4253">
        <w:rPr>
          <w:rFonts w:ascii="Angsana New" w:hAnsi="Angsana New" w:hint="cs"/>
          <w:spacing w:val="-2"/>
          <w:sz w:val="30"/>
          <w:szCs w:val="30"/>
          <w:cs/>
        </w:rPr>
        <w:t xml:space="preserve">ธันวาคม </w:t>
      </w:r>
      <w:r w:rsidR="00B53619" w:rsidRPr="008A4253">
        <w:rPr>
          <w:rFonts w:ascii="Angsana New" w:hAnsi="Angsana New" w:hint="cs"/>
          <w:spacing w:val="-2"/>
          <w:sz w:val="30"/>
          <w:szCs w:val="30"/>
        </w:rPr>
        <w:t>2562</w:t>
      </w:r>
      <w:r w:rsidR="00A638AE" w:rsidRPr="008A4253">
        <w:rPr>
          <w:rFonts w:ascii="Angsana New" w:hAnsi="Angsana New" w:hint="cs"/>
          <w:sz w:val="30"/>
          <w:szCs w:val="30"/>
          <w:cs/>
        </w:rPr>
        <w:t xml:space="preserve"> บริษัทมีเงินให้กู้ยืมคงเหลือแก่</w:t>
      </w:r>
      <w:r w:rsidR="002E0A99" w:rsidRPr="008A4253">
        <w:rPr>
          <w:rFonts w:ascii="Angsana New" w:hAnsi="Angsana New" w:hint="cs"/>
          <w:sz w:val="30"/>
          <w:szCs w:val="30"/>
          <w:cs/>
        </w:rPr>
        <w:t>บริษัทย่อยดังกล่าว</w:t>
      </w:r>
      <w:r w:rsidR="00B2226B" w:rsidRPr="008A4253">
        <w:rPr>
          <w:rFonts w:ascii="Angsana New" w:hAnsi="Angsana New" w:hint="cs"/>
          <w:sz w:val="30"/>
          <w:szCs w:val="30"/>
          <w:cs/>
        </w:rPr>
        <w:t>ตามสัญญาเงินกู้ฉบับใหม่</w:t>
      </w:r>
      <w:r w:rsidR="00A638AE" w:rsidRPr="008A4253">
        <w:rPr>
          <w:rFonts w:ascii="Angsana New" w:hAnsi="Angsana New" w:hint="cs"/>
          <w:sz w:val="30"/>
          <w:szCs w:val="30"/>
          <w:cs/>
        </w:rPr>
        <w:t>เป็นจำนวนเงิน</w:t>
      </w:r>
      <w:r w:rsidR="00A638AE" w:rsidRPr="008A4253">
        <w:rPr>
          <w:rFonts w:ascii="Angsana New" w:hAnsi="Angsana New" w:hint="cs"/>
          <w:sz w:val="30"/>
          <w:szCs w:val="30"/>
        </w:rPr>
        <w:t xml:space="preserve"> </w:t>
      </w:r>
      <w:r w:rsidR="00BD5BCD" w:rsidRPr="008A4253">
        <w:rPr>
          <w:rFonts w:ascii="Angsana New" w:hAnsi="Angsana New" w:hint="cs"/>
          <w:sz w:val="30"/>
          <w:szCs w:val="30"/>
        </w:rPr>
        <w:t>160.20</w:t>
      </w:r>
      <w:r w:rsidR="00A638AE" w:rsidRPr="008A4253">
        <w:rPr>
          <w:rFonts w:ascii="Angsana New" w:hAnsi="Angsana New" w:hint="cs"/>
          <w:sz w:val="30"/>
          <w:szCs w:val="30"/>
        </w:rPr>
        <w:t xml:space="preserve"> </w:t>
      </w:r>
      <w:r w:rsidR="00A51E09" w:rsidRPr="008A4253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A638AE" w:rsidRPr="008A4253">
        <w:rPr>
          <w:rFonts w:ascii="Angsana New" w:hAnsi="Angsana New" w:hint="cs"/>
          <w:sz w:val="30"/>
          <w:szCs w:val="30"/>
          <w:cs/>
        </w:rPr>
        <w:t>ทั้งนี้ บริษัทไม่มีความตั้งใจที่จะเรียกชำระคืนเงินให้กู้ยืมดังกล่าวจากบริษัทย่อยภายในระยะเวลาหนึ่งปี ดังนั้นบริษัทจึงจัดประเภทเงินให้กู้ยืมดังกล่าวเป็นเงินให้กู้ยืมระยะยาว</w:t>
      </w:r>
    </w:p>
    <w:p w:rsidR="00D2526F" w:rsidRPr="008A4253" w:rsidRDefault="00D2526F" w:rsidP="00255A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305488" w:rsidRPr="008A4253" w:rsidRDefault="00305488" w:rsidP="00305488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ณ วันที่ 31 ธันวาคม 2562 บริษัทมีเงินให้กู้ยืมคงเหลือแก่ บริษัท ราช โคเจนเนอเรชั่น จำกัด ซึ่งเป็นบริษัทย่อยทางตรง</w:t>
      </w:r>
      <w:r w:rsidR="00045E74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เป็นจำนวนเงิน 132.3</w:t>
      </w:r>
      <w:r w:rsidR="00045E74" w:rsidRPr="008A4253">
        <w:rPr>
          <w:rFonts w:ascii="Angsana New" w:hAnsi="Angsana New" w:hint="cs"/>
          <w:sz w:val="30"/>
          <w:szCs w:val="30"/>
        </w:rPr>
        <w:t>5</w:t>
      </w:r>
      <w:r w:rsidRPr="008A4253">
        <w:rPr>
          <w:rFonts w:ascii="Angsana New" w:hAnsi="Angsana New" w:hint="cs"/>
          <w:sz w:val="30"/>
          <w:szCs w:val="30"/>
          <w:cs/>
        </w:rPr>
        <w:t xml:space="preserve"> ล้านบาท โดยมีอัตราดอกเบี้ยร้อยละ 4.50 ต่อปี </w:t>
      </w:r>
      <w:r w:rsidR="00045E74" w:rsidRPr="008A4253">
        <w:rPr>
          <w:rFonts w:ascii="Angsana New" w:hAnsi="Angsana New" w:hint="cs"/>
          <w:sz w:val="30"/>
          <w:szCs w:val="30"/>
          <w:cs/>
        </w:rPr>
        <w:t>และ</w:t>
      </w:r>
      <w:r w:rsidR="00733533" w:rsidRPr="008A4253">
        <w:rPr>
          <w:rFonts w:ascii="Angsana New" w:hAnsi="Angsana New" w:hint="cs"/>
          <w:sz w:val="30"/>
          <w:szCs w:val="30"/>
          <w:cs/>
        </w:rPr>
        <w:t>มี</w:t>
      </w:r>
      <w:r w:rsidRPr="008A4253">
        <w:rPr>
          <w:rFonts w:ascii="Angsana New" w:hAnsi="Angsana New" w:hint="cs"/>
          <w:sz w:val="30"/>
          <w:szCs w:val="30"/>
          <w:cs/>
        </w:rPr>
        <w:t>กำหนดชำระคืนเงินต้นและดอกเบี้ยตามที่ระบุไว้ในสัญญา ทั้งนี้ บริษัทไม่มีความตั้งใจที่จะเรียกชำระคืนเงินให้กู้ยืมดังกล่าวจากบริษัทย่อยภายในระยะเวลาหนึ่งปี ดังนั้นบริษัทจึงจัดประเภทเงินให้กู้ยืมดังกล่าวเป็นเงินให้กู้ยืมระยะยาว</w:t>
      </w:r>
    </w:p>
    <w:p w:rsidR="00305488" w:rsidRPr="008A4253" w:rsidRDefault="00305488" w:rsidP="00255A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713836" w:rsidRPr="008A4253" w:rsidRDefault="00713836" w:rsidP="007138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B53619" w:rsidRPr="008A4253">
        <w:rPr>
          <w:rFonts w:ascii="Angsana New" w:hAnsi="Angsana New" w:hint="cs"/>
          <w:sz w:val="30"/>
          <w:szCs w:val="30"/>
        </w:rPr>
        <w:t xml:space="preserve">31 </w:t>
      </w:r>
      <w:r w:rsidR="00B53619"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B53619"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บริษัทมีเงินให้กู้ยืมคงเหลือแก่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บริษัท ไฟฟ้า เซเปียน-เซน้ำน้อย จำกัด ซึ่งเป็นการร่วมค้าทางตรง</w:t>
      </w:r>
      <w:r w:rsidR="002E0A99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เป็นจำนวนเงิน </w:t>
      </w:r>
      <w:r w:rsidR="0089289A" w:rsidRPr="008A4253">
        <w:rPr>
          <w:rFonts w:ascii="Angsana New" w:hAnsi="Angsana New" w:hint="cs"/>
          <w:sz w:val="30"/>
          <w:szCs w:val="30"/>
        </w:rPr>
        <w:t>1.32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ล้านเหรียญสหรัฐอเมริกา หรือเทียบเท่า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="00E91050" w:rsidRPr="008A4253">
        <w:rPr>
          <w:rFonts w:ascii="Angsana New" w:hAnsi="Angsana New" w:hint="cs"/>
          <w:sz w:val="30"/>
          <w:szCs w:val="30"/>
        </w:rPr>
        <w:t>39</w:t>
      </w:r>
      <w:r w:rsidR="0089289A" w:rsidRPr="008A4253">
        <w:rPr>
          <w:rFonts w:ascii="Angsana New" w:hAnsi="Angsana New" w:hint="cs"/>
          <w:sz w:val="30"/>
          <w:szCs w:val="30"/>
        </w:rPr>
        <w:t>.</w:t>
      </w:r>
      <w:r w:rsidR="00E91050" w:rsidRPr="008A4253">
        <w:rPr>
          <w:rFonts w:ascii="Angsana New" w:hAnsi="Angsana New" w:hint="cs"/>
          <w:sz w:val="30"/>
          <w:szCs w:val="30"/>
        </w:rPr>
        <w:t>45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ล้านบาท</w:t>
      </w:r>
      <w:r w:rsidR="002E0A99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โดยมีอัตราดอกเบี้ยอ้างอิงจาก </w:t>
      </w:r>
      <w:r w:rsidRPr="008A4253">
        <w:rPr>
          <w:rFonts w:ascii="Angsana New" w:hAnsi="Angsana New" w:hint="cs"/>
          <w:sz w:val="30"/>
          <w:szCs w:val="30"/>
        </w:rPr>
        <w:t>London Interbank Offered Rate (LIBOR) 3</w:t>
      </w:r>
      <w:r w:rsidRPr="008A4253">
        <w:rPr>
          <w:rFonts w:ascii="Angsana New" w:hAnsi="Angsana New" w:hint="cs"/>
          <w:sz w:val="30"/>
          <w:szCs w:val="30"/>
          <w:cs/>
        </w:rPr>
        <w:t xml:space="preserve"> เดือน บวกด้วยอัตราร้อยละคงที่ต่อปี โดยมีกำหนดชำระคืนเงินต้นและดอกเบี้ยภายใน </w:t>
      </w:r>
      <w:r w:rsidRPr="008A4253">
        <w:rPr>
          <w:rFonts w:ascii="Angsana New" w:hAnsi="Angsana New" w:hint="cs"/>
          <w:sz w:val="30"/>
          <w:szCs w:val="30"/>
        </w:rPr>
        <w:t>27</w:t>
      </w:r>
      <w:r w:rsidRPr="008A4253">
        <w:rPr>
          <w:rFonts w:ascii="Angsana New" w:hAnsi="Angsana New" w:hint="cs"/>
          <w:sz w:val="30"/>
          <w:szCs w:val="30"/>
          <w:cs/>
        </w:rPr>
        <w:t xml:space="preserve"> ปี นับจากวันที่การร่วมค้าดังกล่าวได้เบิกเงินกู้ยืมครั้งแรกจากสถาบันการเงิน (วันที่ </w:t>
      </w:r>
      <w:r w:rsidRPr="008A4253">
        <w:rPr>
          <w:rFonts w:ascii="Angsana New" w:hAnsi="Angsana New" w:hint="cs"/>
          <w:sz w:val="30"/>
          <w:szCs w:val="30"/>
        </w:rPr>
        <w:t>5</w:t>
      </w:r>
      <w:r w:rsidRPr="008A4253">
        <w:rPr>
          <w:rFonts w:ascii="Angsana New" w:hAnsi="Angsana New" w:hint="cs"/>
          <w:sz w:val="30"/>
          <w:szCs w:val="30"/>
          <w:cs/>
        </w:rPr>
        <w:t xml:space="preserve"> กุมภาพันธ์ </w:t>
      </w:r>
      <w:r w:rsidRPr="008A4253">
        <w:rPr>
          <w:rFonts w:ascii="Angsana New" w:hAnsi="Angsana New" w:hint="cs"/>
          <w:sz w:val="30"/>
          <w:szCs w:val="30"/>
        </w:rPr>
        <w:t>2557</w:t>
      </w:r>
      <w:r w:rsidRPr="008A4253">
        <w:rPr>
          <w:rFonts w:ascii="Angsana New" w:hAnsi="Angsana New" w:hint="cs"/>
          <w:sz w:val="30"/>
          <w:szCs w:val="30"/>
          <w:cs/>
        </w:rPr>
        <w:t>)</w:t>
      </w:r>
    </w:p>
    <w:p w:rsidR="00A37451" w:rsidRPr="008A4253" w:rsidRDefault="00A37451" w:rsidP="007138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255AA3" w:rsidRPr="008A4253" w:rsidRDefault="002B7316" w:rsidP="00255AA3">
      <w:pPr>
        <w:ind w:left="540"/>
        <w:jc w:val="thaiDistribute"/>
        <w:rPr>
          <w:rFonts w:ascii="Angsana New" w:hAnsi="Angsana New"/>
          <w:spacing w:val="-1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 xml:space="preserve">24 </w:t>
      </w:r>
      <w:r w:rsidRPr="008A4253">
        <w:rPr>
          <w:rFonts w:ascii="Angsana New" w:hAnsi="Angsana New" w:hint="cs"/>
          <w:sz w:val="30"/>
          <w:szCs w:val="30"/>
          <w:cs/>
        </w:rPr>
        <w:t>กรกฎาคม</w:t>
      </w:r>
      <w:r w:rsidR="00055A1B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="000E340C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2562</w:t>
      </w:r>
      <w:r w:rsidR="00255AA3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บริษัทได้ลงนามในสัญญาเงินกู้ผู้ถือหุ้นกับ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="00255AA3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บริษัท ไฟฟ้า เซเปียน-เซน้ำน้อย จำกัด 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  </w:t>
      </w:r>
      <w:r w:rsidR="00255AA3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ซึ่งเป็นการร่วมค้าทางตรง เพื่อให้การร่วมค้าดังกล่าวนำไปใช้สำหรับค่าใช้จ่ายส่วนเพิ่มในโครงการโรงไฟฟ้า</w:t>
      </w:r>
      <w:r w:rsidR="00AC24F9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    </w:t>
      </w:r>
      <w:r w:rsidR="00255AA3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พลังน้ำเซเปียน-เซน้ำน้อย โดยมีวงเงินกู้ในส่วนของบริษัทเป็นจำนวนเงินไม่เกิน </w:t>
      </w:r>
      <w:r w:rsidR="000E340C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16.78</w:t>
      </w:r>
      <w:r w:rsidR="00255AA3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ล้านเหรียญสหรัฐอเมริกา </w:t>
      </w:r>
      <w:r w:rsidR="003A4FEE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  </w:t>
      </w:r>
      <w:r w:rsidR="00255AA3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มีอัตราดอกเบี้ยอ้างอิงจาก London Interbank Offered Rate (LIBOR) 3 เดือน บวกด้วยอัตราร้อยละคงที่ต่อปี</w:t>
      </w:r>
      <w:r w:rsidR="00D61D1B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="00255AA3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และมีกำหนดชำระคืนเงินต้นและดอกเบี้ยตามที่ระบุไว้ในสัญญา </w:t>
      </w:r>
      <w:r w:rsidR="00255AA3" w:rsidRPr="008A4253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B53619" w:rsidRPr="008A4253">
        <w:rPr>
          <w:rFonts w:ascii="Angsana New" w:hAnsi="Angsana New" w:hint="cs"/>
          <w:spacing w:val="-2"/>
          <w:sz w:val="30"/>
          <w:szCs w:val="30"/>
        </w:rPr>
        <w:t xml:space="preserve">31 </w:t>
      </w:r>
      <w:r w:rsidR="00B53619" w:rsidRPr="008A4253">
        <w:rPr>
          <w:rFonts w:ascii="Angsana New" w:hAnsi="Angsana New" w:hint="cs"/>
          <w:spacing w:val="-2"/>
          <w:sz w:val="30"/>
          <w:szCs w:val="30"/>
          <w:cs/>
        </w:rPr>
        <w:t xml:space="preserve">ธันวาคม </w:t>
      </w:r>
      <w:r w:rsidR="00B53619" w:rsidRPr="008A4253">
        <w:rPr>
          <w:rFonts w:ascii="Angsana New" w:hAnsi="Angsana New" w:hint="cs"/>
          <w:spacing w:val="-2"/>
          <w:sz w:val="30"/>
          <w:szCs w:val="30"/>
        </w:rPr>
        <w:t>2562</w:t>
      </w:r>
      <w:r w:rsidR="00255AA3" w:rsidRPr="008A4253">
        <w:rPr>
          <w:rFonts w:ascii="Angsana New" w:hAnsi="Angsana New" w:hint="cs"/>
          <w:sz w:val="30"/>
          <w:szCs w:val="30"/>
          <w:cs/>
        </w:rPr>
        <w:t xml:space="preserve"> บริษัทมีเงินให้กู้ยืมคงเหลือแก</w:t>
      </w:r>
      <w:r w:rsidR="002E0A99" w:rsidRPr="008A4253">
        <w:rPr>
          <w:rFonts w:ascii="Angsana New" w:hAnsi="Angsana New" w:hint="cs"/>
          <w:sz w:val="30"/>
          <w:szCs w:val="30"/>
          <w:cs/>
        </w:rPr>
        <w:t xml:space="preserve">่การร่วมค้าดังกล่าว </w:t>
      </w:r>
      <w:r w:rsidR="00255AA3" w:rsidRPr="008A4253">
        <w:rPr>
          <w:rFonts w:ascii="Angsana New" w:hAnsi="Angsana New" w:hint="cs"/>
          <w:spacing w:val="-1"/>
          <w:sz w:val="30"/>
          <w:szCs w:val="30"/>
          <w:cs/>
        </w:rPr>
        <w:t>เป็นจำนวนเงิน</w:t>
      </w:r>
      <w:r w:rsidR="005275B3" w:rsidRPr="008A4253">
        <w:rPr>
          <w:rFonts w:ascii="Angsana New" w:hAnsi="Angsana New" w:hint="cs"/>
          <w:spacing w:val="-1"/>
          <w:sz w:val="30"/>
          <w:szCs w:val="30"/>
        </w:rPr>
        <w:t xml:space="preserve"> </w:t>
      </w:r>
      <w:r w:rsidR="00E91050" w:rsidRPr="008A4253">
        <w:rPr>
          <w:rFonts w:ascii="Angsana New" w:hAnsi="Angsana New" w:hint="cs"/>
          <w:spacing w:val="-1"/>
          <w:sz w:val="30"/>
          <w:szCs w:val="30"/>
        </w:rPr>
        <w:t>16.78</w:t>
      </w:r>
      <w:r w:rsidR="00255AA3" w:rsidRPr="008A4253">
        <w:rPr>
          <w:rFonts w:ascii="Angsana New" w:hAnsi="Angsana New" w:hint="cs"/>
          <w:spacing w:val="-1"/>
          <w:sz w:val="30"/>
          <w:szCs w:val="30"/>
        </w:rPr>
        <w:t xml:space="preserve"> </w:t>
      </w:r>
      <w:r w:rsidR="00255AA3" w:rsidRPr="008A4253">
        <w:rPr>
          <w:rFonts w:ascii="Angsana New" w:hAnsi="Angsana New" w:hint="cs"/>
          <w:spacing w:val="-1"/>
          <w:sz w:val="30"/>
          <w:szCs w:val="30"/>
          <w:cs/>
        </w:rPr>
        <w:t>ล้านเหรียญสหรัฐอเมริกา หรือเทียบเท่า</w:t>
      </w:r>
      <w:r w:rsidR="00255AA3" w:rsidRPr="008A4253">
        <w:rPr>
          <w:rFonts w:ascii="Angsana New" w:hAnsi="Angsana New" w:hint="cs"/>
          <w:spacing w:val="-1"/>
          <w:sz w:val="30"/>
          <w:szCs w:val="30"/>
        </w:rPr>
        <w:t xml:space="preserve"> </w:t>
      </w:r>
      <w:r w:rsidR="00E91050" w:rsidRPr="008A4253">
        <w:rPr>
          <w:rFonts w:ascii="Angsana New" w:hAnsi="Angsana New" w:hint="cs"/>
          <w:spacing w:val="-1"/>
          <w:sz w:val="30"/>
          <w:szCs w:val="30"/>
        </w:rPr>
        <w:t>501.45</w:t>
      </w:r>
      <w:r w:rsidR="00255AA3" w:rsidRPr="008A4253">
        <w:rPr>
          <w:rFonts w:ascii="Angsana New" w:hAnsi="Angsana New" w:hint="cs"/>
          <w:spacing w:val="-1"/>
          <w:sz w:val="30"/>
          <w:szCs w:val="30"/>
        </w:rPr>
        <w:t xml:space="preserve"> </w:t>
      </w:r>
      <w:r w:rsidR="00255AA3" w:rsidRPr="008A4253">
        <w:rPr>
          <w:rFonts w:ascii="Angsana New" w:hAnsi="Angsana New" w:hint="cs"/>
          <w:spacing w:val="-1"/>
          <w:sz w:val="30"/>
          <w:szCs w:val="30"/>
          <w:cs/>
        </w:rPr>
        <w:t>ล้านบาท</w:t>
      </w:r>
    </w:p>
    <w:p w:rsidR="000967C8" w:rsidRPr="008A4253" w:rsidRDefault="000967C8" w:rsidP="000967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สัญญาซื้อขายไฟฟ้า</w:t>
      </w:r>
    </w:p>
    <w:p w:rsidR="000967C8" w:rsidRPr="008A4253" w:rsidRDefault="000967C8" w:rsidP="000967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2"/>
          <w:szCs w:val="22"/>
        </w:rPr>
      </w:pPr>
    </w:p>
    <w:p w:rsidR="001D7AF4" w:rsidRPr="008A4253" w:rsidRDefault="001D7AF4" w:rsidP="001D7A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>9</w:t>
      </w:r>
      <w:r w:rsidRPr="008A4253">
        <w:rPr>
          <w:rFonts w:ascii="Angsana New" w:hAnsi="Angsana New" w:hint="cs"/>
          <w:sz w:val="30"/>
          <w:szCs w:val="30"/>
          <w:cs/>
        </w:rPr>
        <w:t xml:space="preserve"> ตุลาคม </w:t>
      </w:r>
      <w:r w:rsidRPr="008A4253">
        <w:rPr>
          <w:rFonts w:ascii="Angsana New" w:hAnsi="Angsana New" w:hint="cs"/>
          <w:sz w:val="30"/>
          <w:szCs w:val="30"/>
        </w:rPr>
        <w:t>2543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 ได้ทำสัญญาซื้อขายไฟฟ้ากับ กฟผ. เป็นระยะเวลา </w:t>
      </w:r>
      <w:r w:rsidRPr="008A4253">
        <w:rPr>
          <w:rFonts w:ascii="Angsana New" w:hAnsi="Angsana New" w:hint="cs"/>
          <w:sz w:val="30"/>
          <w:szCs w:val="30"/>
        </w:rPr>
        <w:t>25</w:t>
      </w:r>
      <w:r w:rsidRPr="008A4253">
        <w:rPr>
          <w:rFonts w:ascii="Angsana New" w:hAnsi="Angsana New" w:hint="cs"/>
          <w:sz w:val="30"/>
          <w:szCs w:val="30"/>
          <w:cs/>
        </w:rPr>
        <w:t xml:space="preserve"> ปี ซึ่งบริษัทย่อยดังกล่าวจะส่งไฟฟ้าสุทธิที่ผลิตได้จากโรงไฟฟ้าพลังความร้อนเครื่องที่ </w:t>
      </w:r>
      <w:r w:rsidRPr="008A4253">
        <w:rPr>
          <w:rFonts w:ascii="Angsana New" w:hAnsi="Angsana New" w:hint="cs"/>
          <w:sz w:val="30"/>
          <w:szCs w:val="30"/>
        </w:rPr>
        <w:t>1</w:t>
      </w:r>
      <w:r w:rsidRPr="008A4253">
        <w:rPr>
          <w:rFonts w:ascii="Angsana New" w:hAnsi="Angsana New" w:hint="cs"/>
          <w:sz w:val="30"/>
          <w:szCs w:val="30"/>
          <w:cs/>
        </w:rPr>
        <w:t xml:space="preserve"> และ </w:t>
      </w:r>
      <w:r w:rsidRPr="008A4253">
        <w:rPr>
          <w:rFonts w:ascii="Angsana New" w:hAnsi="Angsana New" w:hint="cs"/>
          <w:sz w:val="30"/>
          <w:szCs w:val="30"/>
        </w:rPr>
        <w:t>2</w:t>
      </w:r>
      <w:r w:rsidRPr="008A4253">
        <w:rPr>
          <w:rFonts w:ascii="Angsana New" w:hAnsi="Angsana New" w:hint="cs"/>
          <w:sz w:val="30"/>
          <w:szCs w:val="30"/>
          <w:cs/>
        </w:rPr>
        <w:t xml:space="preserve"> และที่ผลิตได้จากโรงไฟฟ้าพลังความร้อนร่วมชุดที่ </w:t>
      </w:r>
      <w:r w:rsidRPr="008A4253">
        <w:rPr>
          <w:rFonts w:ascii="Angsana New" w:hAnsi="Angsana New" w:hint="cs"/>
          <w:sz w:val="30"/>
          <w:szCs w:val="30"/>
        </w:rPr>
        <w:t>1, 2</w:t>
      </w:r>
      <w:r w:rsidRPr="008A4253">
        <w:rPr>
          <w:rFonts w:ascii="Angsana New" w:hAnsi="Angsana New" w:hint="cs"/>
          <w:sz w:val="30"/>
          <w:szCs w:val="30"/>
          <w:cs/>
        </w:rPr>
        <w:t xml:space="preserve"> และ </w:t>
      </w:r>
      <w:r w:rsidRPr="008A4253">
        <w:rPr>
          <w:rFonts w:ascii="Angsana New" w:hAnsi="Angsana New" w:hint="cs"/>
          <w:sz w:val="30"/>
          <w:szCs w:val="30"/>
        </w:rPr>
        <w:t>3</w:t>
      </w:r>
      <w:r w:rsidRPr="008A4253">
        <w:rPr>
          <w:rFonts w:ascii="Angsana New" w:hAnsi="Angsana New" w:hint="cs"/>
          <w:sz w:val="30"/>
          <w:szCs w:val="30"/>
          <w:cs/>
        </w:rPr>
        <w:t xml:space="preserve"> ให้แก่ กฟผ. ตามเงื่อนไขที่ตกลงกันภายใต้สัญญาซื้อขายไฟฟ้า บริษัทย่อยดังกล่าวจะได้รับรายได้จาก กฟผ. ซึ่งประกอบด้วยค่าพลังงานไฟฟ้า (</w:t>
      </w:r>
      <w:r w:rsidRPr="008A4253">
        <w:rPr>
          <w:rFonts w:ascii="Angsana New" w:hAnsi="Angsana New" w:hint="cs"/>
          <w:sz w:val="30"/>
          <w:szCs w:val="30"/>
        </w:rPr>
        <w:t>EP</w:t>
      </w:r>
      <w:r w:rsidRPr="008A4253">
        <w:rPr>
          <w:rFonts w:ascii="Angsana New" w:hAnsi="Angsana New" w:hint="cs"/>
          <w:sz w:val="30"/>
          <w:szCs w:val="30"/>
          <w:cs/>
        </w:rPr>
        <w:t>) และค่าความพร้อมจ่ายพลังไฟฟ้า (</w:t>
      </w:r>
      <w:r w:rsidRPr="008A4253">
        <w:rPr>
          <w:rFonts w:ascii="Angsana New" w:hAnsi="Angsana New" w:hint="cs"/>
          <w:sz w:val="30"/>
          <w:szCs w:val="30"/>
        </w:rPr>
        <w:t>AP</w:t>
      </w:r>
      <w:r w:rsidRPr="008A4253">
        <w:rPr>
          <w:rFonts w:ascii="Angsana New" w:hAnsi="Angsana New" w:hint="cs"/>
          <w:sz w:val="30"/>
          <w:szCs w:val="30"/>
          <w:cs/>
        </w:rPr>
        <w:t>) ค่าพลังงานไฟฟ้า (</w:t>
      </w:r>
      <w:r w:rsidRPr="008A4253">
        <w:rPr>
          <w:rFonts w:ascii="Angsana New" w:hAnsi="Angsana New" w:hint="cs"/>
          <w:sz w:val="30"/>
          <w:szCs w:val="30"/>
        </w:rPr>
        <w:t xml:space="preserve">EP) </w:t>
      </w:r>
      <w:r w:rsidRPr="008A4253">
        <w:rPr>
          <w:rFonts w:ascii="Angsana New" w:hAnsi="Angsana New" w:hint="cs"/>
          <w:sz w:val="30"/>
          <w:szCs w:val="30"/>
          <w:cs/>
        </w:rPr>
        <w:t>ครอบคลุมค่าใช้จ่ายในการผลิตซึ่งประกอบด้วยค่าเชื้อเพลิง และค่าใช้จ่ายผันแปรในการเดินเครื่องและบำรุงรักษา โดยค่าใช้จ่ายดังกล่าวสามารถปรับได้ตามราคาเชื้อเพลิง อัตราส่วนค่าประสิทธิภาพและดัชนีราคาผู้บริโภค ค่าความพร้อมจ่ายพลังไฟฟ้า (</w:t>
      </w:r>
      <w:r w:rsidRPr="008A4253">
        <w:rPr>
          <w:rFonts w:ascii="Angsana New" w:hAnsi="Angsana New" w:hint="cs"/>
          <w:sz w:val="30"/>
          <w:szCs w:val="30"/>
        </w:rPr>
        <w:t>AP</w:t>
      </w:r>
      <w:r w:rsidRPr="008A4253">
        <w:rPr>
          <w:rFonts w:ascii="Angsana New" w:hAnsi="Angsana New" w:hint="cs"/>
          <w:sz w:val="30"/>
          <w:szCs w:val="30"/>
          <w:cs/>
        </w:rPr>
        <w:t>) ครอบคลุมการชำระคืนเงินต้นและดอกเบี้ยเงินกู้ ผลตอบแทนการลงทุนแก่ผู้ถือหุ้น ค่าใช้จ่ายคงที่ในการเดินเครื่องและบำรุงรักษา ค่าอะไหล่ในการบำรุงรักษา และค่าใช้จ่ายในการบริหาร โดยค่าใช้จ่ายดังกล่าวจะมีการปรับเพื่อให้เป็นไปตามการเปลี่ยนแปลงของอัตราดอกเบี้ย ดัชนีราคาผู้บริโภคและอัตราแลกเปลี่ยน</w:t>
      </w:r>
    </w:p>
    <w:p w:rsidR="001D7AF4" w:rsidRPr="008A4253" w:rsidRDefault="001D7AF4" w:rsidP="001D7A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22"/>
          <w:szCs w:val="22"/>
        </w:rPr>
      </w:pPr>
    </w:p>
    <w:p w:rsidR="001D7AF4" w:rsidRPr="008A4253" w:rsidRDefault="001D7AF4" w:rsidP="001D7A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>1</w:t>
      </w:r>
      <w:r w:rsidRPr="008A4253">
        <w:rPr>
          <w:rFonts w:ascii="Angsana New" w:hAnsi="Angsana New" w:hint="cs"/>
          <w:sz w:val="30"/>
          <w:szCs w:val="30"/>
          <w:cs/>
        </w:rPr>
        <w:t xml:space="preserve"> สิงหาคม </w:t>
      </w:r>
      <w:r w:rsidRPr="008A4253">
        <w:rPr>
          <w:rFonts w:ascii="Angsana New" w:hAnsi="Angsana New" w:hint="cs"/>
          <w:sz w:val="30"/>
          <w:szCs w:val="30"/>
        </w:rPr>
        <w:t>2557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 ได้รับโอนสิทธิในสัญญาซื้อขายไฟฟ้ากับ กฟผ. จากบริษัทย่อยแห่งหนึ่งที่เลิกกิจการในปี </w:t>
      </w:r>
      <w:r w:rsidRPr="008A4253">
        <w:rPr>
          <w:rFonts w:ascii="Angsana New" w:hAnsi="Angsana New" w:hint="cs"/>
          <w:sz w:val="30"/>
          <w:szCs w:val="30"/>
        </w:rPr>
        <w:t>2557</w:t>
      </w:r>
      <w:r w:rsidRPr="008A4253">
        <w:rPr>
          <w:rFonts w:ascii="Angsana New" w:hAnsi="Angsana New" w:hint="cs"/>
          <w:sz w:val="30"/>
          <w:szCs w:val="30"/>
          <w:cs/>
        </w:rPr>
        <w:t xml:space="preserve"> สัญญาดังกล่าวลงวันที่ </w:t>
      </w:r>
      <w:r w:rsidRPr="008A4253">
        <w:rPr>
          <w:rFonts w:ascii="Angsana New" w:hAnsi="Angsana New" w:hint="cs"/>
          <w:sz w:val="30"/>
          <w:szCs w:val="30"/>
        </w:rPr>
        <w:t>22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พฤษภาคม </w:t>
      </w:r>
      <w:r w:rsidRPr="008A4253">
        <w:rPr>
          <w:rFonts w:ascii="Angsana New" w:hAnsi="Angsana New" w:hint="cs"/>
          <w:sz w:val="30"/>
          <w:szCs w:val="30"/>
        </w:rPr>
        <w:t>2540</w:t>
      </w:r>
      <w:r w:rsidRPr="008A4253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8A4253">
        <w:rPr>
          <w:rFonts w:ascii="Angsana New" w:hAnsi="Angsana New" w:hint="cs"/>
          <w:sz w:val="30"/>
          <w:szCs w:val="30"/>
        </w:rPr>
        <w:br/>
      </w:r>
      <w:r w:rsidRPr="008A4253">
        <w:rPr>
          <w:rFonts w:ascii="Angsana New" w:hAnsi="Angsana New" w:hint="cs"/>
          <w:sz w:val="30"/>
          <w:szCs w:val="30"/>
          <w:cs/>
        </w:rPr>
        <w:t xml:space="preserve">มีระยะเวลา </w:t>
      </w:r>
      <w:r w:rsidRPr="008A4253">
        <w:rPr>
          <w:rFonts w:ascii="Angsana New" w:hAnsi="Angsana New" w:hint="cs"/>
          <w:sz w:val="30"/>
          <w:szCs w:val="30"/>
        </w:rPr>
        <w:t>20</w:t>
      </w:r>
      <w:r w:rsidRPr="008A4253">
        <w:rPr>
          <w:rFonts w:ascii="Angsana New" w:hAnsi="Angsana New" w:hint="cs"/>
          <w:sz w:val="30"/>
          <w:szCs w:val="30"/>
          <w:cs/>
        </w:rPr>
        <w:t xml:space="preserve"> ปี นับจากวันที่บริษัทที่เลิกกิจการดังกล่าวเริ่มดำเนินการเชิงพาณิชย์</w:t>
      </w:r>
    </w:p>
    <w:p w:rsidR="001D7AF4" w:rsidRPr="008A4253" w:rsidRDefault="001D7AF4" w:rsidP="000967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2"/>
          <w:szCs w:val="22"/>
        </w:rPr>
      </w:pPr>
    </w:p>
    <w:p w:rsidR="000967C8" w:rsidRPr="008A4253" w:rsidRDefault="00470E4A" w:rsidP="000967C8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 xml:space="preserve">12 </w:t>
      </w:r>
      <w:r w:rsidRPr="008A4253">
        <w:rPr>
          <w:rFonts w:ascii="Angsana New" w:hAnsi="Angsana New" w:hint="cs"/>
          <w:sz w:val="30"/>
          <w:szCs w:val="30"/>
          <w:cs/>
        </w:rPr>
        <w:t xml:space="preserve">กรกฏาคม </w:t>
      </w:r>
      <w:r w:rsidRPr="008A4253">
        <w:rPr>
          <w:rFonts w:ascii="Angsana New" w:hAnsi="Angsana New" w:hint="cs"/>
          <w:sz w:val="30"/>
          <w:szCs w:val="30"/>
        </w:rPr>
        <w:t>2562</w:t>
      </w:r>
      <w:r w:rsidR="00055A1B" w:rsidRPr="008A4253">
        <w:rPr>
          <w:rFonts w:ascii="Angsana New" w:hAnsi="Angsana New" w:hint="cs"/>
          <w:sz w:val="30"/>
          <w:szCs w:val="30"/>
        </w:rPr>
        <w:t xml:space="preserve"> </w:t>
      </w:r>
      <w:r w:rsidR="000967C8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บริษัท หินกองเพาเวอร์ จำกัด </w:t>
      </w:r>
      <w:r w:rsidR="000967C8" w:rsidRPr="008A4253">
        <w:rPr>
          <w:rFonts w:ascii="Angsana New" w:hAnsi="Angsana New" w:hint="cs"/>
          <w:sz w:val="30"/>
          <w:szCs w:val="30"/>
          <w:cs/>
        </w:rPr>
        <w:t xml:space="preserve">ซึ่งเป็นบริษัทย่อยทางอ้อม ได้ลงนามสัญญาซื้อขายไฟฟ้าสำหรับโครงการโรงไฟฟ้าหินกอง จังหวัดราชบุรี กับ กฟผ. โดยมีผลตั้งแต่วันที่ลงนามในสัญญาจนถึงวันครบกำหนด </w:t>
      </w:r>
      <w:r w:rsidR="000967C8" w:rsidRPr="008A4253">
        <w:rPr>
          <w:rFonts w:ascii="Angsana New" w:hAnsi="Angsana New" w:hint="cs"/>
          <w:sz w:val="30"/>
          <w:szCs w:val="30"/>
        </w:rPr>
        <w:t xml:space="preserve">25 </w:t>
      </w:r>
      <w:r w:rsidR="000967C8" w:rsidRPr="008A4253">
        <w:rPr>
          <w:rFonts w:ascii="Angsana New" w:hAnsi="Angsana New" w:hint="cs"/>
          <w:sz w:val="30"/>
          <w:szCs w:val="30"/>
          <w:cs/>
        </w:rPr>
        <w:t>ปี นับตั้งแต่วันที่เริ่มเดินเครื่องเชิงพาณิชย์</w:t>
      </w:r>
      <w:r w:rsidR="000967C8" w:rsidRPr="008A4253">
        <w:rPr>
          <w:rFonts w:ascii="Angsana New" w:hAnsi="Angsana New" w:hint="cs"/>
          <w:sz w:val="30"/>
          <w:szCs w:val="30"/>
        </w:rPr>
        <w:t xml:space="preserve"> </w:t>
      </w:r>
      <w:r w:rsidR="000967C8" w:rsidRPr="008A4253">
        <w:rPr>
          <w:rFonts w:ascii="Angsana New" w:hAnsi="Angsana New" w:hint="cs"/>
          <w:sz w:val="30"/>
          <w:szCs w:val="30"/>
          <w:cs/>
        </w:rPr>
        <w:t xml:space="preserve">โครงการดังกล่าวเป็นโครงการโรงไฟฟ้าพลังความร้อนร่วม ขนาดกำลังการผลิตรวม </w:t>
      </w:r>
      <w:r w:rsidR="000967C8" w:rsidRPr="008A4253">
        <w:rPr>
          <w:rFonts w:ascii="Angsana New" w:hAnsi="Angsana New" w:hint="cs"/>
          <w:sz w:val="30"/>
          <w:szCs w:val="30"/>
        </w:rPr>
        <w:t xml:space="preserve">1,400 </w:t>
      </w:r>
      <w:r w:rsidR="000967C8" w:rsidRPr="008A4253">
        <w:rPr>
          <w:rFonts w:ascii="Angsana New" w:hAnsi="Angsana New" w:hint="cs"/>
          <w:sz w:val="30"/>
          <w:szCs w:val="30"/>
          <w:cs/>
        </w:rPr>
        <w:t xml:space="preserve">เมกะวัตต์ โดยมีกำหนดเดินเครื่องเชิงพาณิชย์ในปี </w:t>
      </w:r>
      <w:r w:rsidR="000967C8" w:rsidRPr="008A4253">
        <w:rPr>
          <w:rFonts w:ascii="Angsana New" w:hAnsi="Angsana New" w:hint="cs"/>
          <w:sz w:val="30"/>
          <w:szCs w:val="30"/>
        </w:rPr>
        <w:t xml:space="preserve">2567 </w:t>
      </w:r>
      <w:r w:rsidR="000967C8" w:rsidRPr="008A4253">
        <w:rPr>
          <w:rFonts w:ascii="Angsana New" w:hAnsi="Angsana New" w:hint="cs"/>
          <w:sz w:val="30"/>
          <w:szCs w:val="30"/>
          <w:cs/>
        </w:rPr>
        <w:t xml:space="preserve">และ </w:t>
      </w:r>
      <w:r w:rsidR="000967C8" w:rsidRPr="008A4253">
        <w:rPr>
          <w:rFonts w:ascii="Angsana New" w:hAnsi="Angsana New" w:hint="cs"/>
          <w:sz w:val="30"/>
          <w:szCs w:val="30"/>
        </w:rPr>
        <w:t>2568</w:t>
      </w:r>
    </w:p>
    <w:p w:rsidR="000967C8" w:rsidRPr="008A4253" w:rsidRDefault="000967C8" w:rsidP="00034F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2"/>
          <w:szCs w:val="22"/>
        </w:rPr>
      </w:pPr>
    </w:p>
    <w:p w:rsidR="002354A3" w:rsidRPr="008A4253" w:rsidRDefault="002354A3" w:rsidP="002354A3">
      <w:pPr>
        <w:autoSpaceDE w:val="0"/>
        <w:autoSpaceDN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เมื่อวันที่ 3 ธันวาคม 2552 บริษัท ราช โคเจนเนอเรชั่น จำกัด ซึ่งเป็นบริษัทย่อยทางตรง ได้ลงนามสัญญาซื้อขายไฟฟ้า สำหรับโครงการโรงไฟฟ้าราช โคเจนเนอเรชั่น จังหวัดปทุมธานี กับ กฟผ. โดยมีผลตั้งแต่วันที่ลงนามในสัญญาจนถึงวันครบกำหนด 25 ปี นับตั้งแต่วันที่เริ่มเดินเครื่องเชิงพาณิชย์ โครงการดังกล่าวเป็นโครงการโรง</w:t>
      </w:r>
      <w:r w:rsidR="002A7A0A">
        <w:rPr>
          <w:rFonts w:ascii="Angsana New" w:hAnsi="Angsana New" w:hint="cs"/>
          <w:sz w:val="30"/>
          <w:szCs w:val="30"/>
          <w:cs/>
        </w:rPr>
        <w:t>ไฟ</w:t>
      </w:r>
      <w:bookmarkStart w:id="2" w:name="_GoBack"/>
      <w:bookmarkEnd w:id="2"/>
      <w:r w:rsidRPr="008A4253">
        <w:rPr>
          <w:rFonts w:ascii="Angsana New" w:hAnsi="Angsana New" w:hint="cs"/>
          <w:sz w:val="30"/>
          <w:szCs w:val="30"/>
          <w:cs/>
        </w:rPr>
        <w:t xml:space="preserve">ฟ้าพลังความร้อนร่วม ขนาดกำลังการผลิตรวม </w:t>
      </w:r>
      <w:r w:rsidRPr="008A4253">
        <w:rPr>
          <w:rFonts w:ascii="Angsana New" w:hAnsi="Angsana New" w:hint="cs"/>
          <w:sz w:val="30"/>
          <w:szCs w:val="30"/>
        </w:rPr>
        <w:t xml:space="preserve">110 </w:t>
      </w:r>
      <w:r w:rsidRPr="008A4253">
        <w:rPr>
          <w:rFonts w:ascii="Angsana New" w:hAnsi="Angsana New" w:hint="cs"/>
          <w:sz w:val="30"/>
          <w:szCs w:val="30"/>
          <w:cs/>
        </w:rPr>
        <w:t xml:space="preserve">เมกะวัตต์ ซึ่งเริ่มเดินเครื่องเชิงพาณิชย์แล้วในปี </w:t>
      </w:r>
      <w:r w:rsidRPr="008A4253">
        <w:rPr>
          <w:rFonts w:ascii="Angsana New" w:hAnsi="Angsana New" w:hint="cs"/>
          <w:sz w:val="30"/>
          <w:szCs w:val="30"/>
        </w:rPr>
        <w:t>2556</w:t>
      </w:r>
    </w:p>
    <w:p w:rsidR="001E1C83" w:rsidRPr="008A4253" w:rsidRDefault="001E1C83" w:rsidP="00034F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2"/>
          <w:szCs w:val="22"/>
        </w:rPr>
      </w:pPr>
    </w:p>
    <w:p w:rsidR="004E0F74" w:rsidRPr="008A4253" w:rsidRDefault="004E0F74" w:rsidP="004E0F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8A4253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สัญญาปฏิบัติการเดินเครื่องและบำรุงรักษาโรงไฟฟ้า</w:t>
      </w:r>
    </w:p>
    <w:p w:rsidR="004E0F74" w:rsidRPr="008A4253" w:rsidRDefault="004E0F74" w:rsidP="004E0F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22"/>
          <w:szCs w:val="22"/>
        </w:rPr>
      </w:pPr>
    </w:p>
    <w:p w:rsidR="004E0F74" w:rsidRPr="008A4253" w:rsidRDefault="004E0F74" w:rsidP="004E0F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>7</w:t>
      </w:r>
      <w:r w:rsidRPr="008A4253">
        <w:rPr>
          <w:rFonts w:ascii="Angsana New" w:hAnsi="Angsana New" w:hint="cs"/>
          <w:sz w:val="30"/>
          <w:szCs w:val="30"/>
          <w:cs/>
        </w:rPr>
        <w:t xml:space="preserve"> มกราคม </w:t>
      </w:r>
      <w:r w:rsidRPr="008A4253">
        <w:rPr>
          <w:rFonts w:ascii="Angsana New" w:hAnsi="Angsana New" w:hint="cs"/>
          <w:sz w:val="30"/>
          <w:szCs w:val="30"/>
        </w:rPr>
        <w:t>2552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 ได้ทำสัญญาปฏิบัติการเดินเครื่องและบำรุงรักษาโรงไฟฟ้ากับ กฟผ. โดยมีผลบังคับใช้ตั้งแต่วันที่ </w:t>
      </w:r>
      <w:r w:rsidRPr="008A4253">
        <w:rPr>
          <w:rFonts w:ascii="Angsana New" w:hAnsi="Angsana New" w:hint="cs"/>
          <w:sz w:val="30"/>
          <w:szCs w:val="30"/>
        </w:rPr>
        <w:t>1</w:t>
      </w:r>
      <w:r w:rsidRPr="008A4253">
        <w:rPr>
          <w:rFonts w:ascii="Angsana New" w:hAnsi="Angsana New" w:hint="cs"/>
          <w:sz w:val="30"/>
          <w:szCs w:val="30"/>
          <w:cs/>
        </w:rPr>
        <w:t xml:space="preserve"> มกราคม </w:t>
      </w:r>
      <w:r w:rsidRPr="008A4253">
        <w:rPr>
          <w:rFonts w:ascii="Angsana New" w:hAnsi="Angsana New" w:hint="cs"/>
          <w:sz w:val="30"/>
          <w:szCs w:val="30"/>
        </w:rPr>
        <w:t>2552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จนถึงวันสิ้นสุดสัญญาซื้อขายไฟฟ้าของโรงไฟฟ้าพลังความร้อนและโรงไฟฟ้าพลังความร้อนร่วม โดย กฟผ. จะปฏิบัติการเดินเครื่องและบำรุงรักษาปกติ รวมทั้งดำเนินการบำรุงรักษาหลักตามรอบการใช้งานให้แก่บริษัทย่อยดังกล่าว โดยมีมูลค่าเริ่มต้นตลอดอายุสัญญารวมประมาณ </w:t>
      </w:r>
      <w:r w:rsidRPr="008A4253">
        <w:rPr>
          <w:rFonts w:ascii="Angsana New" w:hAnsi="Angsana New" w:hint="cs"/>
          <w:sz w:val="30"/>
          <w:szCs w:val="30"/>
        </w:rPr>
        <w:t>16,608.16</w:t>
      </w:r>
      <w:r w:rsidRPr="008A4253">
        <w:rPr>
          <w:rFonts w:ascii="Angsana New" w:hAnsi="Angsana New" w:hint="cs"/>
          <w:sz w:val="30"/>
          <w:szCs w:val="30"/>
          <w:cs/>
        </w:rPr>
        <w:t xml:space="preserve"> ล้านบาท ซึ่งจะมีการปรับเพิ่มตามอัตราค่าดัชนีราคาผู้บริโภครายปี</w:t>
      </w:r>
    </w:p>
    <w:p w:rsidR="001E52D1" w:rsidRPr="008A4253" w:rsidRDefault="001E52D1" w:rsidP="001E5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8A4253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lastRenderedPageBreak/>
        <w:t>สัญญาบริการจัดการเชื้อเพลิง</w:t>
      </w:r>
    </w:p>
    <w:p w:rsidR="001E52D1" w:rsidRPr="008A4253" w:rsidRDefault="001E52D1" w:rsidP="001E5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1E52D1" w:rsidRPr="008A4253" w:rsidRDefault="001E52D1" w:rsidP="001E5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-1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>1</w:t>
      </w:r>
      <w:r w:rsidRPr="008A4253">
        <w:rPr>
          <w:rFonts w:ascii="Angsana New" w:hAnsi="Angsana New" w:hint="cs"/>
          <w:sz w:val="30"/>
          <w:szCs w:val="30"/>
          <w:cs/>
        </w:rPr>
        <w:t xml:space="preserve"> กรกฎาคม </w:t>
      </w:r>
      <w:r w:rsidRPr="008A4253">
        <w:rPr>
          <w:rFonts w:ascii="Angsana New" w:hAnsi="Angsana New" w:hint="cs"/>
          <w:sz w:val="30"/>
          <w:szCs w:val="30"/>
        </w:rPr>
        <w:t>2555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 ได้ทำสัญญาบริการจัดการเชื้อเพลิงกับ กฟผ. โดย กฟผ. จะประสานการจัดหาและจัดส่งเชื้อเพลิงประเภทน้ำมันเตาตามความต้องการของ  </w:t>
      </w:r>
      <w:r w:rsidRPr="008A4253">
        <w:rPr>
          <w:rFonts w:ascii="Angsana New" w:hAnsi="Angsana New" w:hint="cs"/>
          <w:sz w:val="30"/>
          <w:szCs w:val="30"/>
        </w:rPr>
        <w:t xml:space="preserve">            </w:t>
      </w:r>
      <w:r w:rsidRPr="008A4253">
        <w:rPr>
          <w:rFonts w:ascii="Angsana New" w:hAnsi="Angsana New" w:hint="cs"/>
          <w:sz w:val="30"/>
          <w:szCs w:val="30"/>
          <w:cs/>
        </w:rPr>
        <w:t xml:space="preserve">  บริษัทย่อยดังกล่าวและสอดคล้องกับแผนการผลิตไฟฟ้าของ กฟผ. สัญญาดังกล่าวมีผลบังคับใช้ตั้งแต่วันที่ </w:t>
      </w:r>
      <w:r w:rsidRPr="008A4253">
        <w:rPr>
          <w:rFonts w:ascii="Angsana New" w:hAnsi="Angsana New" w:hint="cs"/>
          <w:sz w:val="30"/>
          <w:szCs w:val="30"/>
        </w:rPr>
        <w:t xml:space="preserve">                </w:t>
      </w:r>
      <w:r w:rsidRPr="008A4253">
        <w:rPr>
          <w:rFonts w:ascii="Angsana New" w:hAnsi="Angsana New" w:hint="cs"/>
          <w:spacing w:val="-1"/>
          <w:sz w:val="30"/>
          <w:szCs w:val="30"/>
        </w:rPr>
        <w:t>1</w:t>
      </w:r>
      <w:r w:rsidRPr="008A4253">
        <w:rPr>
          <w:rFonts w:ascii="Angsana New" w:hAnsi="Angsana New" w:hint="cs"/>
          <w:spacing w:val="-1"/>
          <w:sz w:val="30"/>
          <w:szCs w:val="30"/>
          <w:cs/>
        </w:rPr>
        <w:t xml:space="preserve"> กรกฎาคม </w:t>
      </w:r>
      <w:r w:rsidRPr="008A4253">
        <w:rPr>
          <w:rFonts w:ascii="Angsana New" w:hAnsi="Angsana New" w:hint="cs"/>
          <w:spacing w:val="-1"/>
          <w:sz w:val="30"/>
          <w:szCs w:val="30"/>
        </w:rPr>
        <w:t>2555</w:t>
      </w:r>
      <w:r w:rsidRPr="008A4253">
        <w:rPr>
          <w:rFonts w:ascii="Angsana New" w:hAnsi="Angsana New" w:hint="cs"/>
          <w:spacing w:val="-1"/>
          <w:sz w:val="30"/>
          <w:szCs w:val="30"/>
          <w:cs/>
        </w:rPr>
        <w:t xml:space="preserve"> จนถึงวันที่ </w:t>
      </w:r>
      <w:r w:rsidRPr="008A4253">
        <w:rPr>
          <w:rFonts w:ascii="Angsana New" w:hAnsi="Angsana New" w:hint="cs"/>
          <w:spacing w:val="-1"/>
          <w:sz w:val="30"/>
          <w:szCs w:val="30"/>
        </w:rPr>
        <w:t xml:space="preserve">30 </w:t>
      </w:r>
      <w:r w:rsidRPr="008A4253">
        <w:rPr>
          <w:rFonts w:ascii="Angsana New" w:hAnsi="Angsana New" w:hint="cs"/>
          <w:spacing w:val="-1"/>
          <w:sz w:val="30"/>
          <w:szCs w:val="30"/>
          <w:cs/>
        </w:rPr>
        <w:t xml:space="preserve">มิถุนายน </w:t>
      </w:r>
      <w:r w:rsidRPr="008A4253">
        <w:rPr>
          <w:rFonts w:ascii="Angsana New" w:hAnsi="Angsana New" w:hint="cs"/>
          <w:spacing w:val="-1"/>
          <w:sz w:val="30"/>
          <w:szCs w:val="30"/>
        </w:rPr>
        <w:t>2556</w:t>
      </w:r>
      <w:r w:rsidRPr="008A4253">
        <w:rPr>
          <w:rFonts w:ascii="Angsana New" w:hAnsi="Angsana New" w:hint="cs"/>
          <w:spacing w:val="-1"/>
          <w:sz w:val="30"/>
          <w:szCs w:val="30"/>
          <w:cs/>
        </w:rPr>
        <w:t xml:space="preserve"> โดยมีค่าบริการตามที่ระบุไว้ในสัญญา ทั้งนี้ ระยะเวลาตามสัญญา</w:t>
      </w:r>
      <w:r w:rsidRPr="008A4253">
        <w:rPr>
          <w:rFonts w:ascii="Angsana New" w:hAnsi="Angsana New" w:hint="cs"/>
          <w:spacing w:val="-1"/>
          <w:sz w:val="30"/>
          <w:szCs w:val="30"/>
        </w:rPr>
        <w:br/>
      </w:r>
      <w:r w:rsidRPr="008A4253">
        <w:rPr>
          <w:rFonts w:ascii="Angsana New" w:hAnsi="Angsana New" w:hint="cs"/>
          <w:spacing w:val="-1"/>
          <w:sz w:val="30"/>
          <w:szCs w:val="30"/>
          <w:cs/>
        </w:rPr>
        <w:t xml:space="preserve">จะได้รับการขยายออกไปโดยอัตโนมัติอย่างต่อเนื่องอีกคราวละ </w:t>
      </w:r>
      <w:r w:rsidRPr="008A4253">
        <w:rPr>
          <w:rFonts w:ascii="Angsana New" w:hAnsi="Angsana New" w:hint="cs"/>
          <w:spacing w:val="-1"/>
          <w:sz w:val="30"/>
          <w:szCs w:val="30"/>
        </w:rPr>
        <w:t>1</w:t>
      </w:r>
      <w:r w:rsidRPr="008A4253">
        <w:rPr>
          <w:rFonts w:ascii="Angsana New" w:hAnsi="Angsana New" w:hint="cs"/>
          <w:spacing w:val="-1"/>
          <w:sz w:val="30"/>
          <w:szCs w:val="30"/>
          <w:cs/>
        </w:rPr>
        <w:t xml:space="preserve"> ปี จนกว่าจะมีการแจ้งยุติสัญญาเป็น</w:t>
      </w:r>
      <w:r w:rsidRPr="008A4253">
        <w:rPr>
          <w:rFonts w:ascii="Angsana New" w:hAnsi="Angsana New" w:hint="cs"/>
          <w:spacing w:val="-1"/>
          <w:sz w:val="30"/>
          <w:szCs w:val="30"/>
        </w:rPr>
        <w:br/>
      </w:r>
      <w:r w:rsidRPr="008A4253">
        <w:rPr>
          <w:rFonts w:ascii="Angsana New" w:hAnsi="Angsana New" w:hint="cs"/>
          <w:spacing w:val="-1"/>
          <w:sz w:val="30"/>
          <w:szCs w:val="30"/>
          <w:cs/>
        </w:rPr>
        <w:t>ลายลักษณ์อักษร</w:t>
      </w:r>
    </w:p>
    <w:p w:rsidR="001E52D1" w:rsidRPr="008A4253" w:rsidRDefault="001E52D1" w:rsidP="000967C8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1E52D1" w:rsidRPr="008A4253" w:rsidRDefault="001E52D1" w:rsidP="001E5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8A4253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สัญญาให้เช่าที่ดินและให้บริการด้านสาธารณูปโภค</w:t>
      </w:r>
    </w:p>
    <w:p w:rsidR="001E52D1" w:rsidRPr="008A4253" w:rsidRDefault="001E52D1" w:rsidP="001E5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1E52D1" w:rsidRPr="008A4253" w:rsidRDefault="001E52D1" w:rsidP="001E5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 xml:space="preserve">7 </w:t>
      </w:r>
      <w:r w:rsidRPr="008A4253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Pr="008A4253">
        <w:rPr>
          <w:rFonts w:ascii="Angsana New" w:hAnsi="Angsana New" w:hint="cs"/>
          <w:sz w:val="30"/>
          <w:szCs w:val="30"/>
        </w:rPr>
        <w:t>2547</w:t>
      </w:r>
      <w:r w:rsidRPr="008A4253">
        <w:rPr>
          <w:rFonts w:ascii="Angsana New" w:hAnsi="Angsana New" w:hint="cs"/>
          <w:sz w:val="30"/>
          <w:szCs w:val="30"/>
          <w:cs/>
        </w:rPr>
        <w:t xml:space="preserve"> และวันที่ </w:t>
      </w:r>
      <w:r w:rsidRPr="008A4253">
        <w:rPr>
          <w:rFonts w:ascii="Angsana New" w:hAnsi="Angsana New" w:hint="cs"/>
          <w:sz w:val="30"/>
          <w:szCs w:val="30"/>
        </w:rPr>
        <w:t xml:space="preserve">21 </w:t>
      </w:r>
      <w:r w:rsidRPr="008A4253">
        <w:rPr>
          <w:rFonts w:ascii="Angsana New" w:hAnsi="Angsana New" w:hint="cs"/>
          <w:sz w:val="30"/>
          <w:szCs w:val="30"/>
          <w:cs/>
        </w:rPr>
        <w:t xml:space="preserve">ตุลาคม </w:t>
      </w:r>
      <w:r w:rsidRPr="008A4253">
        <w:rPr>
          <w:rFonts w:ascii="Angsana New" w:hAnsi="Angsana New" w:hint="cs"/>
          <w:sz w:val="30"/>
          <w:szCs w:val="30"/>
        </w:rPr>
        <w:t xml:space="preserve">2548 </w:t>
      </w:r>
      <w:r w:rsidRPr="008A4253">
        <w:rPr>
          <w:rFonts w:ascii="Angsana New" w:hAnsi="Angsana New" w:hint="cs"/>
          <w:sz w:val="30"/>
          <w:szCs w:val="30"/>
          <w:cs/>
        </w:rPr>
        <w:t xml:space="preserve">บริษัท ผลิตไฟฟ้าราชบุรี จำกัด ซึ่งเป็นบริษัทย่อยทางตรง                      ได้ทำสัญญาให้เช่าที่ดินจำนวนรวม </w:t>
      </w:r>
      <w:r w:rsidRPr="008A4253">
        <w:rPr>
          <w:rFonts w:ascii="Angsana New" w:hAnsi="Angsana New" w:hint="cs"/>
          <w:sz w:val="30"/>
          <w:szCs w:val="30"/>
        </w:rPr>
        <w:t xml:space="preserve">145 </w:t>
      </w:r>
      <w:r w:rsidRPr="008A4253">
        <w:rPr>
          <w:rFonts w:ascii="Angsana New" w:hAnsi="Angsana New" w:hint="cs"/>
          <w:sz w:val="30"/>
          <w:szCs w:val="30"/>
          <w:cs/>
        </w:rPr>
        <w:t>ไร่ แก่บริษัท ราชบุรีเพาเวอร์ จำกัด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ซึ่งเป็นการร่วมค้าทางอ้อม                                ในที่ดินบริเวณเดียวกันกับโรงไฟฟ้าราชบุรี เป็นระยะเวลา </w:t>
      </w:r>
      <w:r w:rsidRPr="008A4253">
        <w:rPr>
          <w:rFonts w:ascii="Angsana New" w:hAnsi="Angsana New" w:hint="cs"/>
          <w:sz w:val="30"/>
          <w:szCs w:val="30"/>
        </w:rPr>
        <w:t xml:space="preserve">25 </w:t>
      </w:r>
      <w:r w:rsidRPr="008A4253">
        <w:rPr>
          <w:rFonts w:ascii="Angsana New" w:hAnsi="Angsana New" w:hint="cs"/>
          <w:sz w:val="30"/>
          <w:szCs w:val="30"/>
          <w:cs/>
        </w:rPr>
        <w:t xml:space="preserve">ปี </w:t>
      </w:r>
      <w:r w:rsidRPr="008A4253">
        <w:rPr>
          <w:rFonts w:ascii="Angsana New" w:hAnsi="Angsana New" w:hint="cs"/>
          <w:sz w:val="30"/>
          <w:szCs w:val="30"/>
        </w:rPr>
        <w:t xml:space="preserve">3 </w:t>
      </w:r>
      <w:r w:rsidRPr="008A4253">
        <w:rPr>
          <w:rFonts w:ascii="Angsana New" w:hAnsi="Angsana New" w:hint="cs"/>
          <w:sz w:val="30"/>
          <w:szCs w:val="30"/>
          <w:cs/>
        </w:rPr>
        <w:t>เดือน นับจากวันเริ่มดำเนินการเชิงพาณิชย์ของ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บริษัท ราชบุรีเพาเวอร์ จำกัด</w:t>
      </w:r>
    </w:p>
    <w:p w:rsidR="001E52D1" w:rsidRPr="008A4253" w:rsidRDefault="001E52D1" w:rsidP="000967C8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1E52D1" w:rsidRPr="008A4253" w:rsidRDefault="001E52D1" w:rsidP="001E5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>25</w:t>
      </w:r>
      <w:r w:rsidRPr="008A4253">
        <w:rPr>
          <w:rFonts w:ascii="Angsana New" w:hAnsi="Angsana New" w:hint="cs"/>
          <w:sz w:val="30"/>
          <w:szCs w:val="30"/>
          <w:cs/>
        </w:rPr>
        <w:t xml:space="preserve"> พฤศจิกายน </w:t>
      </w:r>
      <w:r w:rsidRPr="008A4253">
        <w:rPr>
          <w:rFonts w:ascii="Angsana New" w:hAnsi="Angsana New" w:hint="cs"/>
          <w:sz w:val="30"/>
          <w:szCs w:val="30"/>
        </w:rPr>
        <w:t>2548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 ได้ทำสัญญาให้บริการด้านสาธารณูปโภคแก่บริษัท ราชบุรีเพาเวอร์ จำกัด ซึ่งเป็นการร่วมค้าทางอ้อม โดยบริษัทย่อยดังกล่าวจะทำการจัดหา </w:t>
      </w:r>
      <w:r w:rsidRPr="008A4253">
        <w:rPr>
          <w:rFonts w:ascii="Angsana New" w:hAnsi="Angsana New" w:hint="cs"/>
          <w:sz w:val="30"/>
          <w:szCs w:val="30"/>
        </w:rPr>
        <w:t xml:space="preserve">                                          </w:t>
      </w:r>
      <w:r w:rsidRPr="008A4253">
        <w:rPr>
          <w:rFonts w:ascii="Angsana New" w:hAnsi="Angsana New" w:hint="cs"/>
          <w:sz w:val="30"/>
          <w:szCs w:val="30"/>
          <w:cs/>
        </w:rPr>
        <w:t>สิ่งอำนวยความสะดวกสาธารณูปโภค บริการและให้สิทธิในการใช้และการเข้าถึงสาธารณูปโภคต่างๆ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ที่เกี่ยวข้องกับการก่อสร้างและการดำเนินงานแก่บริษัท ราชบุรีเพาเวอร์ จำกัด ตามข้อตกลงในสัญญา ซึ่งมีผลบังคับใช้ตั้งแต่วันที่ลงนามในสัญญาจนถึงวันที่สิ้นสุดสัญญาเช่าที่ดินฉบับลงวันที่ </w:t>
      </w:r>
      <w:r w:rsidRPr="008A4253">
        <w:rPr>
          <w:rFonts w:ascii="Angsana New" w:hAnsi="Angsana New" w:hint="cs"/>
          <w:sz w:val="30"/>
          <w:szCs w:val="30"/>
        </w:rPr>
        <w:t>7</w:t>
      </w:r>
      <w:r w:rsidRPr="008A4253">
        <w:rPr>
          <w:rFonts w:ascii="Angsana New" w:hAnsi="Angsana New" w:hint="cs"/>
          <w:sz w:val="30"/>
          <w:szCs w:val="30"/>
          <w:cs/>
        </w:rPr>
        <w:t xml:space="preserve"> มิถุนายน </w:t>
      </w:r>
      <w:r w:rsidRPr="008A4253">
        <w:rPr>
          <w:rFonts w:ascii="Angsana New" w:hAnsi="Angsana New" w:hint="cs"/>
          <w:sz w:val="30"/>
          <w:szCs w:val="30"/>
        </w:rPr>
        <w:t>2547</w:t>
      </w:r>
    </w:p>
    <w:p w:rsidR="001E52D1" w:rsidRPr="008A4253" w:rsidRDefault="001E52D1" w:rsidP="000967C8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1E52D1" w:rsidRPr="008A4253" w:rsidRDefault="001E52D1" w:rsidP="001E5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8A4253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eastAsia="th-TH"/>
        </w:rPr>
        <w:t>สัญญาให้บริการการจัดการ</w:t>
      </w:r>
    </w:p>
    <w:p w:rsidR="001E52D1" w:rsidRPr="008A4253" w:rsidRDefault="001E52D1" w:rsidP="001E5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1E52D1" w:rsidRPr="008A4253" w:rsidRDefault="001E52D1" w:rsidP="001E5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 xml:space="preserve">27 </w:t>
      </w:r>
      <w:r w:rsidRPr="008A4253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Pr="008A4253">
        <w:rPr>
          <w:rFonts w:ascii="Angsana New" w:hAnsi="Angsana New" w:hint="cs"/>
          <w:sz w:val="30"/>
          <w:szCs w:val="30"/>
        </w:rPr>
        <w:t xml:space="preserve">2547 </w:t>
      </w:r>
      <w:r w:rsidRPr="008A4253">
        <w:rPr>
          <w:rFonts w:ascii="Angsana New" w:hAnsi="Angsana New" w:hint="cs"/>
          <w:sz w:val="30"/>
          <w:szCs w:val="30"/>
          <w:cs/>
        </w:rPr>
        <w:t>บริษัทได้ทำสัญญาให้บริการการจัดการกับบริษัท ราชบุรีเพาเวอร์ จำกัด ซึ่งเป็น</w:t>
      </w:r>
      <w:r w:rsidRPr="008A4253">
        <w:rPr>
          <w:rFonts w:ascii="Angsana New" w:hAnsi="Angsana New" w:hint="cs"/>
          <w:sz w:val="30"/>
          <w:szCs w:val="30"/>
        </w:rPr>
        <w:t xml:space="preserve">   </w:t>
      </w:r>
      <w:r w:rsidRPr="008A4253">
        <w:rPr>
          <w:rFonts w:ascii="Angsana New" w:hAnsi="Angsana New" w:hint="cs"/>
          <w:sz w:val="30"/>
          <w:szCs w:val="30"/>
          <w:cs/>
        </w:rPr>
        <w:t xml:space="preserve">               </w:t>
      </w:r>
      <w:r w:rsidRPr="008A4253">
        <w:rPr>
          <w:rFonts w:ascii="Angsana New" w:hAnsi="Angsana New" w:hint="cs"/>
          <w:sz w:val="30"/>
          <w:szCs w:val="30"/>
        </w:rPr>
        <w:t xml:space="preserve">    </w:t>
      </w:r>
      <w:r w:rsidRPr="008A4253">
        <w:rPr>
          <w:rFonts w:ascii="Angsana New" w:hAnsi="Angsana New" w:hint="cs"/>
          <w:sz w:val="30"/>
          <w:szCs w:val="30"/>
          <w:cs/>
        </w:rPr>
        <w:t>การร่วมค้าทางอ้อม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โดยบริษัทจะได้รับค่าธรรมเนียมจากการให้บริการการจัดการเป็นจำนวนเงิน </w:t>
      </w:r>
      <w:r w:rsidRPr="008A4253">
        <w:rPr>
          <w:rFonts w:ascii="Angsana New" w:hAnsi="Angsana New" w:hint="cs"/>
          <w:sz w:val="30"/>
          <w:szCs w:val="30"/>
        </w:rPr>
        <w:t xml:space="preserve">2.50 </w:t>
      </w:r>
      <w:r w:rsidRPr="008A4253">
        <w:rPr>
          <w:rFonts w:ascii="Angsana New" w:hAnsi="Angsana New" w:hint="cs"/>
          <w:sz w:val="30"/>
          <w:szCs w:val="30"/>
          <w:cs/>
        </w:rPr>
        <w:t xml:space="preserve">ล้านเหรียญสหรัฐอเมริกา ต่อปี เป็นระยะเวลา </w:t>
      </w:r>
      <w:r w:rsidRPr="008A4253">
        <w:rPr>
          <w:rFonts w:ascii="Angsana New" w:hAnsi="Angsana New" w:hint="cs"/>
          <w:sz w:val="30"/>
          <w:szCs w:val="30"/>
        </w:rPr>
        <w:t>25</w:t>
      </w:r>
      <w:r w:rsidRPr="008A4253">
        <w:rPr>
          <w:rFonts w:ascii="Angsana New" w:hAnsi="Angsana New" w:hint="cs"/>
          <w:sz w:val="30"/>
          <w:szCs w:val="30"/>
          <w:cs/>
        </w:rPr>
        <w:t xml:space="preserve"> ปี </w:t>
      </w:r>
      <w:r w:rsidRPr="008A4253">
        <w:rPr>
          <w:rFonts w:ascii="Angsana New" w:hAnsi="Angsana New" w:hint="cs"/>
          <w:sz w:val="30"/>
          <w:szCs w:val="30"/>
        </w:rPr>
        <w:t>3</w:t>
      </w:r>
      <w:r w:rsidRPr="008A4253">
        <w:rPr>
          <w:rFonts w:ascii="Angsana New" w:hAnsi="Angsana New" w:hint="cs"/>
          <w:sz w:val="30"/>
          <w:szCs w:val="30"/>
          <w:cs/>
        </w:rPr>
        <w:t xml:space="preserve"> เดือน นับจากวันเริ่มดำเนินการเชิงพาณิชย์ของโรงไฟฟ้าหน่วยที่ </w:t>
      </w:r>
      <w:r w:rsidRPr="008A4253">
        <w:rPr>
          <w:rFonts w:ascii="Angsana New" w:hAnsi="Angsana New" w:hint="cs"/>
          <w:sz w:val="30"/>
          <w:szCs w:val="30"/>
        </w:rPr>
        <w:t>1</w:t>
      </w:r>
      <w:r w:rsidRPr="008A4253">
        <w:rPr>
          <w:rFonts w:ascii="Angsana New" w:hAnsi="Angsana New" w:hint="cs"/>
          <w:sz w:val="30"/>
          <w:szCs w:val="30"/>
          <w:cs/>
        </w:rPr>
        <w:t xml:space="preserve"> ของ                   </w:t>
      </w:r>
      <w:r w:rsidRPr="008A4253">
        <w:rPr>
          <w:rFonts w:ascii="Angsana New" w:hAnsi="Angsana New" w:hint="cs"/>
          <w:sz w:val="30"/>
          <w:szCs w:val="30"/>
        </w:rPr>
        <w:t xml:space="preserve">                     </w:t>
      </w:r>
      <w:r w:rsidRPr="008A4253">
        <w:rPr>
          <w:rFonts w:ascii="Angsana New" w:hAnsi="Angsana New" w:hint="cs"/>
          <w:sz w:val="30"/>
          <w:szCs w:val="30"/>
          <w:cs/>
        </w:rPr>
        <w:t xml:space="preserve">บริษัท ราชบุรีเพาเวอร์ จำกัด ค่าบริการการจัดการตลอดอายุสัญญารวมเป็นจำนวนเงิน </w:t>
      </w:r>
      <w:r w:rsidRPr="008A4253">
        <w:rPr>
          <w:rFonts w:ascii="Angsana New" w:hAnsi="Angsana New" w:hint="cs"/>
          <w:sz w:val="30"/>
          <w:szCs w:val="30"/>
        </w:rPr>
        <w:t xml:space="preserve">63.12 </w:t>
      </w:r>
      <w:r w:rsidRPr="008A4253">
        <w:rPr>
          <w:rFonts w:ascii="Angsana New" w:hAnsi="Angsana New" w:hint="cs"/>
          <w:sz w:val="30"/>
          <w:szCs w:val="30"/>
          <w:cs/>
        </w:rPr>
        <w:t>ล้านเหรียญสหรัฐอเมริกา</w:t>
      </w:r>
    </w:p>
    <w:p w:rsidR="001E52D1" w:rsidRPr="008A4253" w:rsidRDefault="001E52D1" w:rsidP="000967C8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1E52D1" w:rsidRPr="008A4253" w:rsidRDefault="001E5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8A4253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br w:type="page"/>
      </w:r>
    </w:p>
    <w:p w:rsidR="001E52D1" w:rsidRPr="008A4253" w:rsidRDefault="001E52D1" w:rsidP="001E5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8A4253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lastRenderedPageBreak/>
        <w:t>สัญญาให้บริการเดินเครื่องและบำรุงรักษาโรงไฟฟ้า</w:t>
      </w:r>
    </w:p>
    <w:p w:rsidR="001E52D1" w:rsidRPr="008A4253" w:rsidRDefault="001E52D1" w:rsidP="001E5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1E52D1" w:rsidRPr="008A4253" w:rsidRDefault="001E52D1" w:rsidP="001E5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>10</w:t>
      </w:r>
      <w:r w:rsidRPr="008A4253">
        <w:rPr>
          <w:rFonts w:ascii="Angsana New" w:hAnsi="Angsana New" w:hint="cs"/>
          <w:sz w:val="30"/>
          <w:szCs w:val="30"/>
          <w:cs/>
        </w:rPr>
        <w:t xml:space="preserve"> กันยายน </w:t>
      </w:r>
      <w:r w:rsidRPr="008A4253">
        <w:rPr>
          <w:rFonts w:ascii="Angsana New" w:hAnsi="Angsana New" w:hint="cs"/>
          <w:sz w:val="30"/>
          <w:szCs w:val="30"/>
        </w:rPr>
        <w:t>2556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บริษัท ราช-ลาว เซอร์วิส จำกัด ซึ่งเป็นบริษัทย่อยทางตรง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ได้ทำสัญญาให้บริการจัดหาบุคลากรเข้าปฏิบัติงานเดินเครื่องและบำรุงรักษาโรงไฟฟ้ากับ กฟผ. โดยบริษัทย่อยดังกล่าวจะดำเนินการสรรหาและคัดเลือกบุคลากรตามจำนวนและคุณสมบัติที่กำหนดไว้ในสัญญาเพื่อเข้าปฏิบัติงานเดินเครื่องและบำรุงรักษาโรงไฟฟ้าพลังความร้อนหงสา ซึ่งอยู่ในพื้นที่ สปป.ลาว ต่อมาเมื่อวันที่</w:t>
      </w:r>
      <w:r w:rsidRPr="008A4253">
        <w:rPr>
          <w:rFonts w:ascii="Angsana New" w:hAnsi="Angsana New" w:hint="cs"/>
          <w:sz w:val="30"/>
          <w:szCs w:val="30"/>
        </w:rPr>
        <w:t xml:space="preserve"> 22 </w:t>
      </w:r>
      <w:r w:rsidRPr="008A4253">
        <w:rPr>
          <w:rFonts w:ascii="Angsana New" w:hAnsi="Angsana New" w:hint="cs"/>
          <w:sz w:val="30"/>
          <w:szCs w:val="30"/>
          <w:cs/>
        </w:rPr>
        <w:t>พฤศจิกายน</w:t>
      </w:r>
      <w:r w:rsidRPr="008A4253">
        <w:rPr>
          <w:rFonts w:ascii="Angsana New" w:hAnsi="Angsana New" w:hint="cs"/>
          <w:sz w:val="30"/>
          <w:szCs w:val="30"/>
        </w:rPr>
        <w:t xml:space="preserve"> 2560 </w:t>
      </w:r>
      <w:r w:rsidRPr="008A4253">
        <w:rPr>
          <w:rFonts w:ascii="Angsana New" w:hAnsi="Angsana New" w:hint="cs"/>
          <w:sz w:val="30"/>
          <w:szCs w:val="30"/>
          <w:cs/>
        </w:rPr>
        <w:t>บริษัท ราช-ลาว เซอร์วิส จำกัด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ได้ทำสัญญาให้บริการเดินเครื่องและบำรุงรักษาโรงไฟฟ้าพลังความร้อนหงสา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กับ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กฟผ</w:t>
      </w:r>
      <w:r w:rsidRPr="008A4253">
        <w:rPr>
          <w:rFonts w:ascii="Angsana New" w:hAnsi="Angsana New" w:hint="cs"/>
          <w:sz w:val="30"/>
          <w:szCs w:val="30"/>
        </w:rPr>
        <w:t xml:space="preserve">. </w:t>
      </w:r>
      <w:r w:rsidRPr="008A4253">
        <w:rPr>
          <w:rFonts w:ascii="Angsana New" w:hAnsi="Angsana New" w:hint="cs"/>
          <w:sz w:val="30"/>
          <w:szCs w:val="30"/>
          <w:cs/>
        </w:rPr>
        <w:t>ฉบับใหม่โดยมีผลบังคับใช้ตั้งแต่วันที่</w:t>
      </w:r>
      <w:r w:rsidRPr="008A4253">
        <w:rPr>
          <w:rFonts w:ascii="Angsana New" w:hAnsi="Angsana New" w:hint="cs"/>
          <w:sz w:val="30"/>
          <w:szCs w:val="30"/>
        </w:rPr>
        <w:t xml:space="preserve"> 1 </w:t>
      </w:r>
      <w:r w:rsidRPr="008A4253">
        <w:rPr>
          <w:rFonts w:ascii="Angsana New" w:hAnsi="Angsana New" w:hint="cs"/>
          <w:sz w:val="30"/>
          <w:szCs w:val="30"/>
          <w:cs/>
        </w:rPr>
        <w:t>ธันวาคม</w:t>
      </w:r>
      <w:r w:rsidRPr="008A4253">
        <w:rPr>
          <w:rFonts w:ascii="Angsana New" w:hAnsi="Angsana New" w:hint="cs"/>
          <w:sz w:val="30"/>
          <w:szCs w:val="30"/>
        </w:rPr>
        <w:t xml:space="preserve"> 2560 </w:t>
      </w:r>
      <w:r w:rsidRPr="008A4253">
        <w:rPr>
          <w:rFonts w:ascii="Angsana New" w:hAnsi="Angsana New" w:hint="cs"/>
          <w:sz w:val="30"/>
          <w:szCs w:val="30"/>
          <w:cs/>
        </w:rPr>
        <w:t xml:space="preserve">ถึงวันที่ </w:t>
      </w:r>
      <w:r w:rsidRPr="008A4253">
        <w:rPr>
          <w:rFonts w:ascii="Angsana New" w:hAnsi="Angsana New" w:hint="cs"/>
          <w:sz w:val="30"/>
          <w:szCs w:val="30"/>
        </w:rPr>
        <w:t xml:space="preserve">31 </w:t>
      </w:r>
      <w:r w:rsidRPr="008A4253">
        <w:rPr>
          <w:rFonts w:ascii="Angsana New" w:hAnsi="Angsana New" w:hint="cs"/>
          <w:sz w:val="30"/>
          <w:szCs w:val="30"/>
          <w:cs/>
        </w:rPr>
        <w:t>ตุลาคม</w:t>
      </w:r>
      <w:r w:rsidRPr="008A4253">
        <w:rPr>
          <w:rFonts w:ascii="Angsana New" w:hAnsi="Angsana New" w:hint="cs"/>
          <w:sz w:val="30"/>
          <w:szCs w:val="30"/>
        </w:rPr>
        <w:t xml:space="preserve"> 2563 </w:t>
      </w:r>
      <w:r w:rsidRPr="008A4253">
        <w:rPr>
          <w:rFonts w:ascii="Angsana New" w:hAnsi="Angsana New" w:hint="cs"/>
          <w:sz w:val="30"/>
          <w:szCs w:val="30"/>
          <w:cs/>
        </w:rPr>
        <w:t>โดยมีค่าบริการตามสัญญาเป็นจำนวนเงิน</w:t>
      </w:r>
      <w:r w:rsidRPr="008A4253">
        <w:rPr>
          <w:rFonts w:ascii="Angsana New" w:hAnsi="Angsana New" w:hint="cs"/>
          <w:sz w:val="30"/>
          <w:szCs w:val="30"/>
        </w:rPr>
        <w:t xml:space="preserve">                                       135 </w:t>
      </w:r>
      <w:r w:rsidRPr="008A4253">
        <w:rPr>
          <w:rFonts w:ascii="Angsana New" w:hAnsi="Angsana New" w:hint="cs"/>
          <w:sz w:val="30"/>
          <w:szCs w:val="30"/>
          <w:cs/>
        </w:rPr>
        <w:t>ล้านบาท</w:t>
      </w:r>
    </w:p>
    <w:p w:rsidR="001E52D1" w:rsidRPr="008A4253" w:rsidRDefault="001E52D1" w:rsidP="000967C8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1E52D1" w:rsidRPr="008A4253" w:rsidRDefault="001E52D1" w:rsidP="001E5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สัญญาให้บริการควบคุมงานก่อสร้างโรงไฟฟ้า</w:t>
      </w:r>
    </w:p>
    <w:p w:rsidR="001E52D1" w:rsidRPr="008A4253" w:rsidRDefault="001E52D1" w:rsidP="001E5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1E52D1" w:rsidRPr="008A4253" w:rsidRDefault="001E52D1" w:rsidP="001E52D1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>28</w:t>
      </w:r>
      <w:r w:rsidRPr="008A4253">
        <w:rPr>
          <w:rFonts w:ascii="Angsana New" w:hAnsi="Angsana New" w:hint="cs"/>
          <w:sz w:val="30"/>
          <w:szCs w:val="30"/>
          <w:cs/>
        </w:rPr>
        <w:t xml:space="preserve"> พฤศจิกายน </w:t>
      </w:r>
      <w:r w:rsidRPr="008A4253">
        <w:rPr>
          <w:rFonts w:ascii="Angsana New" w:hAnsi="Angsana New" w:hint="cs"/>
          <w:sz w:val="30"/>
          <w:szCs w:val="30"/>
        </w:rPr>
        <w:t>2556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บริษัทได้ทำสัญญาให้บริการควบคุมงานก่อสร้างโรงไฟฟ้า (</w:t>
      </w:r>
      <w:r w:rsidRPr="008A4253">
        <w:rPr>
          <w:rFonts w:ascii="Angsana New" w:hAnsi="Angsana New" w:hint="cs"/>
          <w:sz w:val="30"/>
          <w:szCs w:val="30"/>
        </w:rPr>
        <w:t xml:space="preserve">Construction Supervision Contractor Service Agreement) </w:t>
      </w:r>
      <w:r w:rsidRPr="008A4253">
        <w:rPr>
          <w:rFonts w:ascii="Angsana New" w:hAnsi="Angsana New" w:hint="cs"/>
          <w:sz w:val="30"/>
          <w:szCs w:val="30"/>
          <w:cs/>
        </w:rPr>
        <w:t xml:space="preserve">กับบริษัท ไฟฟ้า เซเปียน-เซน้ำน้อย จำกัด ซึ่งเป็นการร่วมค้าทางตรง </w:t>
      </w:r>
      <w:r w:rsidRPr="008A4253">
        <w:rPr>
          <w:rFonts w:ascii="Angsana New" w:hAnsi="Angsana New" w:hint="cs"/>
          <w:spacing w:val="-2"/>
          <w:sz w:val="30"/>
          <w:szCs w:val="30"/>
          <w:cs/>
        </w:rPr>
        <w:t xml:space="preserve">เป็นระยะเวลา </w:t>
      </w:r>
      <w:r w:rsidRPr="008A4253">
        <w:rPr>
          <w:rFonts w:ascii="Angsana New" w:hAnsi="Angsana New" w:hint="cs"/>
          <w:spacing w:val="-2"/>
          <w:sz w:val="30"/>
          <w:szCs w:val="30"/>
        </w:rPr>
        <w:t>64</w:t>
      </w:r>
      <w:r w:rsidRPr="008A4253">
        <w:rPr>
          <w:rFonts w:ascii="Angsana New" w:hAnsi="Angsana New" w:hint="cs"/>
          <w:spacing w:val="-2"/>
          <w:sz w:val="30"/>
          <w:szCs w:val="30"/>
          <w:cs/>
        </w:rPr>
        <w:t xml:space="preserve"> เดือน นับแต่วันเริ่มงาน </w:t>
      </w:r>
      <w:r w:rsidRPr="008A4253">
        <w:rPr>
          <w:rFonts w:ascii="Angsana New" w:hAnsi="Angsana New" w:hint="cs"/>
          <w:sz w:val="30"/>
          <w:szCs w:val="30"/>
          <w:cs/>
        </w:rPr>
        <w:t>ต่อมาบริษัทได้ขยายสัญญาดังกล่าว</w:t>
      </w:r>
      <w:r w:rsidR="00AF7E56"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เพื่อให้บริการส่วนเพิ่มจากวันที่สิ้นสุดตามสัญญาเดิมไปจนถึงวันที่ </w:t>
      </w:r>
      <w:r w:rsidRPr="008A4253">
        <w:rPr>
          <w:rFonts w:ascii="Angsana New" w:hAnsi="Angsana New" w:hint="cs"/>
          <w:sz w:val="30"/>
          <w:szCs w:val="30"/>
        </w:rPr>
        <w:t xml:space="preserve">31 </w:t>
      </w:r>
      <w:r w:rsidR="00AF7E56" w:rsidRPr="008A4253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AF7E56" w:rsidRPr="008A4253">
        <w:rPr>
          <w:rFonts w:ascii="Angsana New" w:hAnsi="Angsana New" w:hint="cs"/>
          <w:sz w:val="30"/>
          <w:szCs w:val="30"/>
        </w:rPr>
        <w:t xml:space="preserve">2563 </w:t>
      </w:r>
      <w:r w:rsidRPr="008A4253">
        <w:rPr>
          <w:rFonts w:ascii="Angsana New" w:hAnsi="Angsana New" w:hint="cs"/>
          <w:spacing w:val="-2"/>
          <w:sz w:val="30"/>
          <w:szCs w:val="30"/>
          <w:cs/>
        </w:rPr>
        <w:t>โดยมีค่าบริการ</w:t>
      </w:r>
      <w:r w:rsidRPr="008A4253">
        <w:rPr>
          <w:rFonts w:ascii="Angsana New" w:hAnsi="Angsana New" w:hint="cs"/>
          <w:sz w:val="30"/>
          <w:szCs w:val="30"/>
          <w:cs/>
        </w:rPr>
        <w:t>ส่วนเพิ่ม</w:t>
      </w:r>
      <w:r w:rsidRPr="008A4253">
        <w:rPr>
          <w:rFonts w:ascii="Angsana New" w:hAnsi="Angsana New" w:hint="cs"/>
          <w:spacing w:val="-2"/>
          <w:sz w:val="30"/>
          <w:szCs w:val="30"/>
          <w:cs/>
        </w:rPr>
        <w:t xml:space="preserve">ตามสัญญาเป็นจำนวนเงิน </w:t>
      </w:r>
      <w:r w:rsidR="005E5943" w:rsidRPr="008A4253">
        <w:rPr>
          <w:rFonts w:ascii="Angsana New" w:hAnsi="Angsana New" w:hint="cs"/>
          <w:spacing w:val="-2"/>
          <w:sz w:val="30"/>
          <w:szCs w:val="30"/>
        </w:rPr>
        <w:t>2.28</w:t>
      </w:r>
      <w:r w:rsidR="00AF7E56" w:rsidRPr="008A4253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ล้านเหรียญสหรัฐอเมริกา</w:t>
      </w:r>
    </w:p>
    <w:p w:rsidR="001E52D1" w:rsidRPr="008A4253" w:rsidRDefault="001E52D1" w:rsidP="000967C8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3951D7" w:rsidRPr="008A4253" w:rsidRDefault="003951D7" w:rsidP="003951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สัญญาที่เกี่ยวข้องกับเงินลงทุนในบริษัท ชูบุราชบุรี อีเลคทริคเซอร์วิส จำกัด</w:t>
      </w:r>
    </w:p>
    <w:p w:rsidR="003951D7" w:rsidRPr="008A4253" w:rsidRDefault="003951D7" w:rsidP="003951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3951D7" w:rsidRPr="008A4253" w:rsidRDefault="003951D7" w:rsidP="003951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>29</w:t>
      </w:r>
      <w:r w:rsidRPr="008A4253">
        <w:rPr>
          <w:rFonts w:ascii="Angsana New" w:hAnsi="Angsana New" w:hint="cs"/>
          <w:sz w:val="30"/>
          <w:szCs w:val="30"/>
          <w:cs/>
        </w:rPr>
        <w:t xml:space="preserve"> กันยายน </w:t>
      </w:r>
      <w:r w:rsidRPr="008A4253">
        <w:rPr>
          <w:rFonts w:ascii="Angsana New" w:hAnsi="Angsana New" w:hint="cs"/>
          <w:sz w:val="30"/>
          <w:szCs w:val="30"/>
        </w:rPr>
        <w:t>2548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บริษัทและบริษัท ชูบุ อีเลคทริค พาวเวอร์ (ประเทศไทย) จำกัด ได้ทำสัญญาระหว่าง                                  ผู้ถือหุ้นเพื่อจัดตั้งบริษัท ชูบุราชบุรี อีเลคทริคเซอร์วิส จำกัด ซึ่งเป็นการร่วมค้าทางตรง ตามสัญญาระหว่างผู้ถือหุ้นดังกล่าว หากบริษัท ชูบุราชบุรี อีเลคทริคเซอร์วิส จำกัด ต้องการเงินทุนเพิ่มเติมซึ่งเกินกว่าทุนจดทะเบียนของ บริษัท ชูบุราชบุรี อีเลคทริคเซอร์วิส จำกัด บริษัทตกลงที่จะให้การสนับสนุนทางการเงินในรูปของเงินกู้ผู้ถือหุ้น หรือการค้ำประกันใดๆ ตามสัดส่วนการถือหุ้นร้อยละ </w:t>
      </w:r>
      <w:r w:rsidRPr="008A4253">
        <w:rPr>
          <w:rFonts w:ascii="Angsana New" w:hAnsi="Angsana New" w:hint="cs"/>
          <w:sz w:val="30"/>
          <w:szCs w:val="30"/>
        </w:rPr>
        <w:t>50</w:t>
      </w:r>
      <w:r w:rsidRPr="008A4253">
        <w:rPr>
          <w:rFonts w:ascii="Angsana New" w:hAnsi="Angsana New" w:hint="cs"/>
          <w:sz w:val="30"/>
          <w:szCs w:val="30"/>
          <w:cs/>
        </w:rPr>
        <w:t xml:space="preserve"> ทั้งนี้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สัญญาดังกล่าวไม่ได้กำหนดวงเงินในการสนับสนุนทางการเงินนี้ ณ วันที่ </w:t>
      </w:r>
      <w:r w:rsidR="00B53619" w:rsidRPr="008A4253">
        <w:rPr>
          <w:rFonts w:ascii="Angsana New" w:hAnsi="Angsana New" w:hint="cs"/>
          <w:spacing w:val="-2"/>
          <w:sz w:val="30"/>
          <w:szCs w:val="30"/>
        </w:rPr>
        <w:t xml:space="preserve">31 </w:t>
      </w:r>
      <w:r w:rsidR="00B53619" w:rsidRPr="008A4253">
        <w:rPr>
          <w:rFonts w:ascii="Angsana New" w:hAnsi="Angsana New" w:hint="cs"/>
          <w:spacing w:val="-2"/>
          <w:sz w:val="30"/>
          <w:szCs w:val="30"/>
          <w:cs/>
        </w:rPr>
        <w:t xml:space="preserve">ธันวาคม </w:t>
      </w:r>
      <w:r w:rsidR="00B53619" w:rsidRPr="008A4253">
        <w:rPr>
          <w:rFonts w:ascii="Angsana New" w:hAnsi="Angsana New" w:hint="cs"/>
          <w:spacing w:val="-2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บริษัทยังไม่ได้ให้เงินกู้ผู้ถือหุ้น หรือการค้ำประกันใดๆ ตามสัญญา</w:t>
      </w:r>
    </w:p>
    <w:p w:rsidR="003951D7" w:rsidRPr="008A4253" w:rsidRDefault="003951D7" w:rsidP="000967C8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E0372" w:rsidRPr="008A4253" w:rsidRDefault="00DE03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br w:type="page"/>
      </w:r>
    </w:p>
    <w:p w:rsidR="000967C8" w:rsidRPr="008A4253" w:rsidRDefault="000967C8" w:rsidP="000967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สัญญาสนับสนุนทางการเงินแก่บริษัท นอร์ทเทิร์น บางกอกโมโนเรล จำกัด และบริษัท อีสเทิร์น บางกอกโมโนเรล จำกัด</w:t>
      </w:r>
    </w:p>
    <w:p w:rsidR="000967C8" w:rsidRPr="008A4253" w:rsidRDefault="000967C8" w:rsidP="000967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2A4CE3" w:rsidRPr="008A4253" w:rsidRDefault="00370DE1" w:rsidP="002A4C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>9</w:t>
      </w:r>
      <w:r w:rsidRPr="008A4253">
        <w:rPr>
          <w:rFonts w:ascii="Angsana New" w:hAnsi="Angsana New" w:hint="cs"/>
          <w:sz w:val="30"/>
          <w:szCs w:val="30"/>
          <w:cs/>
        </w:rPr>
        <w:t xml:space="preserve"> ตุลาคม </w:t>
      </w:r>
      <w:r w:rsidRPr="008A4253">
        <w:rPr>
          <w:rFonts w:ascii="Angsana New" w:hAnsi="Angsana New" w:hint="cs"/>
          <w:sz w:val="30"/>
          <w:szCs w:val="30"/>
        </w:rPr>
        <w:t>2560</w:t>
      </w:r>
      <w:r w:rsidR="000967C8" w:rsidRPr="008A4253">
        <w:rPr>
          <w:rFonts w:ascii="Angsana New" w:hAnsi="Angsana New" w:hint="cs"/>
          <w:sz w:val="30"/>
          <w:szCs w:val="30"/>
          <w:cs/>
        </w:rPr>
        <w:t xml:space="preserve"> บริษัทได้ทำสัญญาสนับสนุนทางการเงินแก่</w:t>
      </w:r>
      <w:r w:rsidR="000967C8" w:rsidRPr="008A4253">
        <w:rPr>
          <w:rFonts w:ascii="Angsana New" w:hAnsi="Angsana New" w:hint="cs"/>
          <w:sz w:val="30"/>
          <w:szCs w:val="30"/>
        </w:rPr>
        <w:t xml:space="preserve"> </w:t>
      </w:r>
      <w:r w:rsidR="000967C8" w:rsidRPr="008A4253">
        <w:rPr>
          <w:rFonts w:ascii="Angsana New" w:hAnsi="Angsana New" w:hint="cs"/>
          <w:sz w:val="30"/>
          <w:szCs w:val="30"/>
          <w:cs/>
        </w:rPr>
        <w:t>บริษัท นอร์ทเทิร์น บางกอกโมโนเรล จำกัด และบริษัท อีสเทิร์น บางกอกโมโนเรล จำกัด ซึ่งเป็นเงินลงทุนในกิจการอื่น โดยบริษัทตกลงที่จะให้การสนับสนุนทางการเงินในรูปของเงินกู้ผู้ถือหุ้น หรือการค้ำประกันใ</w:t>
      </w:r>
      <w:r w:rsidRPr="008A4253">
        <w:rPr>
          <w:rFonts w:ascii="Angsana New" w:hAnsi="Angsana New" w:hint="cs"/>
          <w:sz w:val="30"/>
          <w:szCs w:val="30"/>
          <w:cs/>
        </w:rPr>
        <w:t xml:space="preserve">ดๆ ตามสัดส่วนการถือหุ้นร้อยละ </w:t>
      </w:r>
      <w:r w:rsidRPr="008A4253">
        <w:rPr>
          <w:rFonts w:ascii="Angsana New" w:hAnsi="Angsana New" w:hint="cs"/>
          <w:sz w:val="30"/>
          <w:szCs w:val="30"/>
        </w:rPr>
        <w:t>10</w:t>
      </w:r>
      <w:r w:rsidR="000967C8" w:rsidRPr="008A4253">
        <w:rPr>
          <w:rFonts w:ascii="Angsana New" w:hAnsi="Angsana New" w:hint="cs"/>
          <w:sz w:val="30"/>
          <w:szCs w:val="30"/>
          <w:cs/>
        </w:rPr>
        <w:t xml:space="preserve"> ทั้งนี้</w:t>
      </w:r>
      <w:r w:rsidR="000967C8" w:rsidRPr="008A4253">
        <w:rPr>
          <w:rFonts w:ascii="Angsana New" w:hAnsi="Angsana New" w:hint="cs"/>
          <w:sz w:val="30"/>
          <w:szCs w:val="30"/>
        </w:rPr>
        <w:t xml:space="preserve"> </w:t>
      </w:r>
      <w:r w:rsidR="000967C8" w:rsidRPr="008A4253">
        <w:rPr>
          <w:rFonts w:ascii="Angsana New" w:hAnsi="Angsana New" w:hint="cs"/>
          <w:sz w:val="30"/>
          <w:szCs w:val="30"/>
          <w:cs/>
        </w:rPr>
        <w:t xml:space="preserve">สัญญาดังกล่าวไม่ได้กำหนดวงเงินในการสนับสนุนทางการเงินนี้ ณ วันที่ </w:t>
      </w:r>
      <w:r w:rsidR="00B53619" w:rsidRPr="008A4253">
        <w:rPr>
          <w:rFonts w:ascii="Angsana New" w:hAnsi="Angsana New" w:hint="cs"/>
          <w:spacing w:val="-2"/>
          <w:sz w:val="30"/>
          <w:szCs w:val="30"/>
        </w:rPr>
        <w:t xml:space="preserve">31 </w:t>
      </w:r>
      <w:r w:rsidR="00B53619" w:rsidRPr="008A4253">
        <w:rPr>
          <w:rFonts w:ascii="Angsana New" w:hAnsi="Angsana New" w:hint="cs"/>
          <w:spacing w:val="-2"/>
          <w:sz w:val="30"/>
          <w:szCs w:val="30"/>
          <w:cs/>
        </w:rPr>
        <w:t xml:space="preserve">ธันวาคม </w:t>
      </w:r>
      <w:r w:rsidR="00B53619" w:rsidRPr="008A4253">
        <w:rPr>
          <w:rFonts w:ascii="Angsana New" w:hAnsi="Angsana New" w:hint="cs"/>
          <w:spacing w:val="-2"/>
          <w:sz w:val="30"/>
          <w:szCs w:val="30"/>
        </w:rPr>
        <w:t>2562</w:t>
      </w:r>
      <w:r w:rsidR="000967C8" w:rsidRPr="008A4253">
        <w:rPr>
          <w:rFonts w:ascii="Angsana New" w:hAnsi="Angsana New" w:hint="cs"/>
          <w:sz w:val="30"/>
          <w:szCs w:val="30"/>
          <w:cs/>
        </w:rPr>
        <w:t xml:space="preserve"> บริษัทยังไม่ได้ให้เงินกู้ผู้ถือหุ้นหรือการค้ำประกันใดๆ ตามสัญญา</w:t>
      </w:r>
    </w:p>
    <w:p w:rsidR="00B53619" w:rsidRPr="008A4253" w:rsidRDefault="00B53619" w:rsidP="002A4C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BC4D89" w:rsidRPr="008A4253" w:rsidRDefault="00BC4D89" w:rsidP="00BC4D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ภาระผูกพันที่เกี่ยวข้องกับสัญญาซื้อขายหุ้น</w:t>
      </w:r>
    </w:p>
    <w:p w:rsidR="00B21AFC" w:rsidRPr="008A4253" w:rsidRDefault="00B21AFC" w:rsidP="00BC4D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81F65" w:rsidRPr="008A4253" w:rsidRDefault="00E81F65" w:rsidP="00E81F6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บริษัทมีภาระผูกพันภายใต้สัญญาซื้อขายหุ้นที่เกี่ยวกับการซื้อหุ้นสามัญในบริษัทร่วมสองแห่ง ภายใต้สัญญาดังกล่าวผู้ถือหุ้นรายอื่นมีสิทธิเพิ่มเติมในเงินปันผลส่วนของบริษัทที่ได้รับจากบริษัทร่วมดังกล่าว</w:t>
      </w:r>
    </w:p>
    <w:p w:rsidR="00607E82" w:rsidRPr="008A4253" w:rsidRDefault="00607E82" w:rsidP="00E81F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B46D6A" w:rsidRPr="008A4253" w:rsidRDefault="00B46D6A" w:rsidP="002C3598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เงินสดและรายการเทียบเท่าเงินสด</w:t>
      </w:r>
    </w:p>
    <w:p w:rsidR="00B46D6A" w:rsidRPr="008A4253" w:rsidRDefault="00B46D6A" w:rsidP="00B46D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342" w:type="dxa"/>
        <w:tblInd w:w="468" w:type="dxa"/>
        <w:tblLook w:val="01E0" w:firstRow="1" w:lastRow="1" w:firstColumn="1" w:lastColumn="1" w:noHBand="0" w:noVBand="0"/>
      </w:tblPr>
      <w:tblGrid>
        <w:gridCol w:w="3618"/>
        <w:gridCol w:w="1260"/>
        <w:gridCol w:w="263"/>
        <w:gridCol w:w="1235"/>
        <w:gridCol w:w="234"/>
        <w:gridCol w:w="1234"/>
        <w:gridCol w:w="263"/>
        <w:gridCol w:w="1235"/>
      </w:tblGrid>
      <w:tr w:rsidR="00B46D6A" w:rsidRPr="008A4253" w:rsidTr="004142FB">
        <w:tc>
          <w:tcPr>
            <w:tcW w:w="3618" w:type="dxa"/>
            <w:shd w:val="clear" w:color="auto" w:fill="auto"/>
            <w:vAlign w:val="bottom"/>
          </w:tcPr>
          <w:p w:rsidR="00B46D6A" w:rsidRPr="008A4253" w:rsidRDefault="00B46D6A" w:rsidP="00D02877">
            <w:pPr>
              <w:spacing w:line="240" w:lineRule="auto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2756" w:type="dxa"/>
            <w:gridSpan w:val="3"/>
            <w:vAlign w:val="bottom"/>
          </w:tcPr>
          <w:p w:rsidR="00B46D6A" w:rsidRPr="008A4253" w:rsidRDefault="00B46D6A" w:rsidP="00D028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4" w:type="dxa"/>
            <w:vAlign w:val="bottom"/>
          </w:tcPr>
          <w:p w:rsidR="00B46D6A" w:rsidRPr="008A4253" w:rsidRDefault="00B46D6A" w:rsidP="00D028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32" w:type="dxa"/>
            <w:gridSpan w:val="3"/>
            <w:vAlign w:val="bottom"/>
          </w:tcPr>
          <w:p w:rsidR="00B46D6A" w:rsidRPr="008A4253" w:rsidRDefault="00B46D6A" w:rsidP="00D028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46D6A" w:rsidRPr="008A4253" w:rsidTr="004142FB">
        <w:tc>
          <w:tcPr>
            <w:tcW w:w="3618" w:type="dxa"/>
            <w:vAlign w:val="bottom"/>
          </w:tcPr>
          <w:p w:rsidR="00B46D6A" w:rsidRPr="008A4253" w:rsidRDefault="00B46D6A" w:rsidP="00B46D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B46D6A" w:rsidRPr="008A4253" w:rsidRDefault="00B46D6A" w:rsidP="00B46D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263" w:type="dxa"/>
            <w:vAlign w:val="bottom"/>
          </w:tcPr>
          <w:p w:rsidR="00B46D6A" w:rsidRPr="008A4253" w:rsidRDefault="00B46D6A" w:rsidP="00B46D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5" w:type="dxa"/>
            <w:shd w:val="clear" w:color="auto" w:fill="auto"/>
            <w:vAlign w:val="bottom"/>
          </w:tcPr>
          <w:p w:rsidR="00B46D6A" w:rsidRPr="008A4253" w:rsidRDefault="00B46D6A" w:rsidP="00B46D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234" w:type="dxa"/>
            <w:vAlign w:val="bottom"/>
          </w:tcPr>
          <w:p w:rsidR="00B46D6A" w:rsidRPr="008A4253" w:rsidRDefault="00B46D6A" w:rsidP="00B46D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34" w:type="dxa"/>
            <w:shd w:val="clear" w:color="auto" w:fill="auto"/>
            <w:vAlign w:val="bottom"/>
          </w:tcPr>
          <w:p w:rsidR="00B46D6A" w:rsidRPr="008A4253" w:rsidRDefault="00B46D6A" w:rsidP="00B46D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263" w:type="dxa"/>
            <w:vAlign w:val="bottom"/>
          </w:tcPr>
          <w:p w:rsidR="00B46D6A" w:rsidRPr="008A4253" w:rsidRDefault="00B46D6A" w:rsidP="00B46D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5" w:type="dxa"/>
            <w:shd w:val="clear" w:color="auto" w:fill="auto"/>
            <w:vAlign w:val="bottom"/>
          </w:tcPr>
          <w:p w:rsidR="00B46D6A" w:rsidRPr="008A4253" w:rsidRDefault="00B46D6A" w:rsidP="00B46D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</w:tr>
      <w:tr w:rsidR="00B46D6A" w:rsidRPr="008A4253" w:rsidTr="004142FB">
        <w:tc>
          <w:tcPr>
            <w:tcW w:w="3618" w:type="dxa"/>
            <w:vAlign w:val="bottom"/>
          </w:tcPr>
          <w:p w:rsidR="00B46D6A" w:rsidRPr="008A4253" w:rsidRDefault="00B46D6A" w:rsidP="00D028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722" w:type="dxa"/>
            <w:gridSpan w:val="7"/>
            <w:vAlign w:val="bottom"/>
          </w:tcPr>
          <w:p w:rsidR="00B46D6A" w:rsidRPr="008A4253" w:rsidRDefault="00B46D6A" w:rsidP="00D028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9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46D6A" w:rsidRPr="008A4253" w:rsidTr="004142FB">
        <w:tc>
          <w:tcPr>
            <w:tcW w:w="3618" w:type="dxa"/>
            <w:vAlign w:val="bottom"/>
          </w:tcPr>
          <w:p w:rsidR="00B46D6A" w:rsidRPr="008A4253" w:rsidRDefault="00B46D6A" w:rsidP="00B46D6A">
            <w:pPr>
              <w:spacing w:line="240" w:lineRule="auto"/>
              <w:ind w:left="-18" w:right="274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1260" w:type="dxa"/>
            <w:vAlign w:val="bottom"/>
          </w:tcPr>
          <w:p w:rsidR="00B46D6A" w:rsidRPr="008A4253" w:rsidRDefault="00B10E79" w:rsidP="00767965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4,698</w:t>
            </w:r>
          </w:p>
        </w:tc>
        <w:tc>
          <w:tcPr>
            <w:tcW w:w="263" w:type="dxa"/>
            <w:vAlign w:val="bottom"/>
          </w:tcPr>
          <w:p w:rsidR="00B46D6A" w:rsidRPr="008A4253" w:rsidRDefault="00B46D6A" w:rsidP="00B46D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vAlign w:val="bottom"/>
          </w:tcPr>
          <w:p w:rsidR="00B46D6A" w:rsidRPr="008A4253" w:rsidRDefault="00B46D6A" w:rsidP="00767965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341</w:t>
            </w:r>
          </w:p>
        </w:tc>
        <w:tc>
          <w:tcPr>
            <w:tcW w:w="234" w:type="dxa"/>
            <w:vAlign w:val="bottom"/>
          </w:tcPr>
          <w:p w:rsidR="00B46D6A" w:rsidRPr="008A4253" w:rsidRDefault="00B46D6A" w:rsidP="00B46D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4" w:type="dxa"/>
            <w:vAlign w:val="bottom"/>
          </w:tcPr>
          <w:p w:rsidR="00B46D6A" w:rsidRPr="008A4253" w:rsidRDefault="00036C23" w:rsidP="004142FB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30</w:t>
            </w:r>
          </w:p>
        </w:tc>
        <w:tc>
          <w:tcPr>
            <w:tcW w:w="263" w:type="dxa"/>
            <w:vAlign w:val="bottom"/>
          </w:tcPr>
          <w:p w:rsidR="00B46D6A" w:rsidRPr="008A4253" w:rsidRDefault="00B46D6A" w:rsidP="00B46D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5" w:type="dxa"/>
            <w:vAlign w:val="bottom"/>
          </w:tcPr>
          <w:p w:rsidR="00B46D6A" w:rsidRPr="008A4253" w:rsidRDefault="00B46D6A" w:rsidP="004142FB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30</w:t>
            </w:r>
          </w:p>
        </w:tc>
      </w:tr>
      <w:tr w:rsidR="00B46D6A" w:rsidRPr="008A4253" w:rsidTr="004142FB">
        <w:tc>
          <w:tcPr>
            <w:tcW w:w="3618" w:type="dxa"/>
            <w:vAlign w:val="bottom"/>
          </w:tcPr>
          <w:p w:rsidR="00B46D6A" w:rsidRPr="008A4253" w:rsidRDefault="00B46D6A" w:rsidP="00B46D6A">
            <w:pPr>
              <w:spacing w:line="240" w:lineRule="auto"/>
              <w:ind w:left="-18" w:right="274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เงินฝากธนาคารประเภทกระแสรายวัน</w:t>
            </w:r>
          </w:p>
        </w:tc>
        <w:tc>
          <w:tcPr>
            <w:tcW w:w="1260" w:type="dxa"/>
            <w:vAlign w:val="bottom"/>
          </w:tcPr>
          <w:p w:rsidR="00B46D6A" w:rsidRPr="008A4253" w:rsidRDefault="00B10E79" w:rsidP="00021B37">
            <w:pPr>
              <w:pStyle w:val="acctfourfigures"/>
              <w:tabs>
                <w:tab w:val="clear" w:pos="765"/>
                <w:tab w:val="decimal" w:pos="978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2,367,7</w:t>
            </w:r>
            <w:r w:rsidR="00FB1BF7"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5</w:t>
            </w:r>
            <w:r w:rsidR="00021B37"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2</w:t>
            </w:r>
          </w:p>
        </w:tc>
        <w:tc>
          <w:tcPr>
            <w:tcW w:w="263" w:type="dxa"/>
            <w:vAlign w:val="bottom"/>
          </w:tcPr>
          <w:p w:rsidR="00B46D6A" w:rsidRPr="008A4253" w:rsidRDefault="00B46D6A" w:rsidP="00B46D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vAlign w:val="bottom"/>
          </w:tcPr>
          <w:p w:rsidR="00B46D6A" w:rsidRPr="008A4253" w:rsidRDefault="00B46D6A" w:rsidP="00B46D6A">
            <w:pPr>
              <w:pStyle w:val="acctfourfigures"/>
              <w:tabs>
                <w:tab w:val="clear" w:pos="765"/>
                <w:tab w:val="decimal" w:pos="978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2,991,887</w:t>
            </w:r>
          </w:p>
        </w:tc>
        <w:tc>
          <w:tcPr>
            <w:tcW w:w="234" w:type="dxa"/>
            <w:vAlign w:val="bottom"/>
          </w:tcPr>
          <w:p w:rsidR="00B46D6A" w:rsidRPr="008A4253" w:rsidRDefault="00B46D6A" w:rsidP="00B46D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4" w:type="dxa"/>
            <w:vAlign w:val="bottom"/>
          </w:tcPr>
          <w:p w:rsidR="00B46D6A" w:rsidRPr="008A4253" w:rsidRDefault="00036C23" w:rsidP="004142FB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1,067</w:t>
            </w:r>
          </w:p>
        </w:tc>
        <w:tc>
          <w:tcPr>
            <w:tcW w:w="263" w:type="dxa"/>
            <w:vAlign w:val="bottom"/>
          </w:tcPr>
          <w:p w:rsidR="00B46D6A" w:rsidRPr="008A4253" w:rsidRDefault="00B46D6A" w:rsidP="00B46D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5" w:type="dxa"/>
            <w:vAlign w:val="bottom"/>
          </w:tcPr>
          <w:p w:rsidR="00B46D6A" w:rsidRPr="008A4253" w:rsidRDefault="00B46D6A" w:rsidP="004142FB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750</w:t>
            </w:r>
          </w:p>
        </w:tc>
      </w:tr>
      <w:tr w:rsidR="00B46D6A" w:rsidRPr="008A4253" w:rsidTr="004142FB">
        <w:tc>
          <w:tcPr>
            <w:tcW w:w="3618" w:type="dxa"/>
            <w:vAlign w:val="bottom"/>
          </w:tcPr>
          <w:p w:rsidR="00B46D6A" w:rsidRPr="008A4253" w:rsidRDefault="00B46D6A" w:rsidP="00B46D6A">
            <w:pPr>
              <w:spacing w:line="240" w:lineRule="auto"/>
              <w:ind w:left="-18" w:right="274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เงินฝากธนาคารประเภทออมทรัพย์</w:t>
            </w:r>
          </w:p>
        </w:tc>
        <w:tc>
          <w:tcPr>
            <w:tcW w:w="1260" w:type="dxa"/>
            <w:vAlign w:val="bottom"/>
          </w:tcPr>
          <w:p w:rsidR="00B46D6A" w:rsidRPr="008A4253" w:rsidRDefault="00B10E79" w:rsidP="00B46D6A">
            <w:pPr>
              <w:pStyle w:val="acctfourfigures"/>
              <w:tabs>
                <w:tab w:val="clear" w:pos="765"/>
                <w:tab w:val="decimal" w:pos="977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934,713</w:t>
            </w:r>
          </w:p>
        </w:tc>
        <w:tc>
          <w:tcPr>
            <w:tcW w:w="263" w:type="dxa"/>
            <w:vAlign w:val="bottom"/>
          </w:tcPr>
          <w:p w:rsidR="00B46D6A" w:rsidRPr="008A4253" w:rsidRDefault="00B46D6A" w:rsidP="00B46D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5" w:type="dxa"/>
            <w:vAlign w:val="bottom"/>
          </w:tcPr>
          <w:p w:rsidR="00B46D6A" w:rsidRPr="008A4253" w:rsidRDefault="00B46D6A" w:rsidP="00B46D6A">
            <w:pPr>
              <w:pStyle w:val="acctfourfigures"/>
              <w:tabs>
                <w:tab w:val="clear" w:pos="765"/>
                <w:tab w:val="decimal" w:pos="977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1,266,441</w:t>
            </w:r>
          </w:p>
        </w:tc>
        <w:tc>
          <w:tcPr>
            <w:tcW w:w="234" w:type="dxa"/>
            <w:vAlign w:val="bottom"/>
          </w:tcPr>
          <w:p w:rsidR="00B46D6A" w:rsidRPr="008A4253" w:rsidRDefault="00B46D6A" w:rsidP="00B46D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4" w:type="dxa"/>
            <w:vAlign w:val="bottom"/>
          </w:tcPr>
          <w:p w:rsidR="00B46D6A" w:rsidRPr="008A4253" w:rsidRDefault="00036C23" w:rsidP="004142FB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left="-107" w:right="-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289,007</w:t>
            </w:r>
          </w:p>
        </w:tc>
        <w:tc>
          <w:tcPr>
            <w:tcW w:w="263" w:type="dxa"/>
            <w:vAlign w:val="bottom"/>
          </w:tcPr>
          <w:p w:rsidR="00B46D6A" w:rsidRPr="008A4253" w:rsidRDefault="00B46D6A" w:rsidP="00B46D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5" w:type="dxa"/>
            <w:vAlign w:val="bottom"/>
          </w:tcPr>
          <w:p w:rsidR="00B46D6A" w:rsidRPr="008A4253" w:rsidRDefault="00B46D6A" w:rsidP="004142FB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7" w:right="-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456,197</w:t>
            </w:r>
          </w:p>
        </w:tc>
      </w:tr>
      <w:tr w:rsidR="00B46D6A" w:rsidRPr="008A4253" w:rsidTr="004142FB">
        <w:tc>
          <w:tcPr>
            <w:tcW w:w="3618" w:type="dxa"/>
            <w:vAlign w:val="bottom"/>
          </w:tcPr>
          <w:p w:rsidR="00B46D6A" w:rsidRPr="008A4253" w:rsidRDefault="00B46D6A" w:rsidP="00B46D6A">
            <w:pPr>
              <w:spacing w:line="240" w:lineRule="auto"/>
              <w:ind w:left="-18" w:right="274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เงินลงทุนระยะสั้นที่มีสภาพคล่องสูง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B46D6A" w:rsidRPr="008A4253" w:rsidRDefault="00B10E79" w:rsidP="00B46D6A">
            <w:pPr>
              <w:pStyle w:val="acctfourfigures"/>
              <w:tabs>
                <w:tab w:val="clear" w:pos="765"/>
                <w:tab w:val="decimal" w:pos="977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1,610,0</w:t>
            </w:r>
            <w:r w:rsidR="00FB1BF7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00</w:t>
            </w:r>
          </w:p>
        </w:tc>
        <w:tc>
          <w:tcPr>
            <w:tcW w:w="263" w:type="dxa"/>
            <w:vAlign w:val="bottom"/>
          </w:tcPr>
          <w:p w:rsidR="00B46D6A" w:rsidRPr="008A4253" w:rsidRDefault="00B46D6A" w:rsidP="00B46D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vAlign w:val="bottom"/>
          </w:tcPr>
          <w:p w:rsidR="00B46D6A" w:rsidRPr="008A4253" w:rsidRDefault="00B46D6A" w:rsidP="00B46D6A">
            <w:pPr>
              <w:pStyle w:val="acctfourfigures"/>
              <w:tabs>
                <w:tab w:val="clear" w:pos="765"/>
                <w:tab w:val="decimal" w:pos="977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7,436,578</w:t>
            </w:r>
          </w:p>
        </w:tc>
        <w:tc>
          <w:tcPr>
            <w:tcW w:w="234" w:type="dxa"/>
            <w:vAlign w:val="bottom"/>
          </w:tcPr>
          <w:p w:rsidR="00B46D6A" w:rsidRPr="008A4253" w:rsidRDefault="00B46D6A" w:rsidP="00B46D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vAlign w:val="bottom"/>
          </w:tcPr>
          <w:p w:rsidR="00B46D6A" w:rsidRPr="008A4253" w:rsidRDefault="00036C23" w:rsidP="004142FB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left="-107" w:right="-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1,490,000</w:t>
            </w:r>
          </w:p>
        </w:tc>
        <w:tc>
          <w:tcPr>
            <w:tcW w:w="263" w:type="dxa"/>
            <w:vAlign w:val="bottom"/>
          </w:tcPr>
          <w:p w:rsidR="00B46D6A" w:rsidRPr="008A4253" w:rsidRDefault="00B46D6A" w:rsidP="00B46D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vAlign w:val="bottom"/>
          </w:tcPr>
          <w:p w:rsidR="00B46D6A" w:rsidRPr="008A4253" w:rsidRDefault="00B46D6A" w:rsidP="004142FB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7" w:right="-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4,400,000</w:t>
            </w:r>
          </w:p>
        </w:tc>
      </w:tr>
      <w:tr w:rsidR="00B46D6A" w:rsidRPr="008A4253" w:rsidTr="004142FB">
        <w:tc>
          <w:tcPr>
            <w:tcW w:w="3618" w:type="dxa"/>
            <w:vAlign w:val="bottom"/>
          </w:tcPr>
          <w:p w:rsidR="00B46D6A" w:rsidRPr="008A4253" w:rsidRDefault="00B46D6A" w:rsidP="00B46D6A">
            <w:pPr>
              <w:spacing w:line="240" w:lineRule="auto"/>
              <w:ind w:left="-18" w:right="274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เงินสดและรายการเทียบเท่าเงินสดใน</w:t>
            </w:r>
          </w:p>
          <w:p w:rsidR="00247DB3" w:rsidRDefault="00B46D6A" w:rsidP="00B46D6A">
            <w:pPr>
              <w:tabs>
                <w:tab w:val="clear" w:pos="227"/>
                <w:tab w:val="left" w:pos="162"/>
              </w:tabs>
              <w:spacing w:line="240" w:lineRule="auto"/>
              <w:ind w:left="162" w:right="274" w:firstLine="108"/>
              <w:jc w:val="thaiDistribute"/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</w:rPr>
              <w:t>งบแสดงฐานะการเงิน</w:t>
            </w:r>
            <w:r w:rsidR="00985428" w:rsidRPr="008A4253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</w:rPr>
              <w:t>และ</w:t>
            </w:r>
          </w:p>
          <w:p w:rsidR="00B46D6A" w:rsidRPr="008A4253" w:rsidRDefault="00985428" w:rsidP="00247DB3">
            <w:pPr>
              <w:tabs>
                <w:tab w:val="clear" w:pos="227"/>
                <w:tab w:val="left" w:pos="162"/>
              </w:tabs>
              <w:spacing w:line="240" w:lineRule="auto"/>
              <w:ind w:left="162" w:right="274" w:firstLine="108"/>
              <w:jc w:val="thaiDistribute"/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</w:rPr>
              <w:t>งบกระแสเงินสด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6D6A" w:rsidRPr="008A4253" w:rsidRDefault="00B10E79" w:rsidP="00B46D6A">
            <w:pPr>
              <w:pStyle w:val="acctfourfigures"/>
              <w:tabs>
                <w:tab w:val="clear" w:pos="765"/>
                <w:tab w:val="decimal" w:pos="977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4,917,</w:t>
            </w:r>
            <w:r w:rsidR="00FB1BF7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163</w:t>
            </w:r>
          </w:p>
        </w:tc>
        <w:tc>
          <w:tcPr>
            <w:tcW w:w="263" w:type="dxa"/>
            <w:vAlign w:val="bottom"/>
          </w:tcPr>
          <w:p w:rsidR="00B46D6A" w:rsidRPr="008A4253" w:rsidRDefault="00B46D6A" w:rsidP="00B46D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6D6A" w:rsidRPr="008A4253" w:rsidRDefault="00B46D6A" w:rsidP="00B46D6A">
            <w:pPr>
              <w:pStyle w:val="acctfourfigures"/>
              <w:tabs>
                <w:tab w:val="clear" w:pos="765"/>
                <w:tab w:val="decimal" w:pos="977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11,695,247</w:t>
            </w:r>
          </w:p>
        </w:tc>
        <w:tc>
          <w:tcPr>
            <w:tcW w:w="234" w:type="dxa"/>
            <w:vAlign w:val="bottom"/>
          </w:tcPr>
          <w:p w:rsidR="00B46D6A" w:rsidRPr="008A4253" w:rsidRDefault="00B46D6A" w:rsidP="00B46D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6D6A" w:rsidRPr="008A4253" w:rsidRDefault="00036C23" w:rsidP="004142FB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1,780,104</w:t>
            </w:r>
          </w:p>
        </w:tc>
        <w:tc>
          <w:tcPr>
            <w:tcW w:w="263" w:type="dxa"/>
            <w:vAlign w:val="bottom"/>
          </w:tcPr>
          <w:p w:rsidR="00B46D6A" w:rsidRPr="008A4253" w:rsidRDefault="00B46D6A" w:rsidP="00B46D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6D6A" w:rsidRPr="008A4253" w:rsidRDefault="00B46D6A" w:rsidP="004142FB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4,856,977</w:t>
            </w:r>
          </w:p>
        </w:tc>
      </w:tr>
    </w:tbl>
    <w:p w:rsidR="00B46D6A" w:rsidRPr="008A4253" w:rsidRDefault="00B46D6A" w:rsidP="00E81F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E64F1C" w:rsidRPr="008A4253" w:rsidRDefault="00E64F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br w:type="page"/>
      </w:r>
    </w:p>
    <w:p w:rsidR="00B6081C" w:rsidRPr="008A4253" w:rsidRDefault="00B6081C" w:rsidP="00260708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เงินลงทุนอื่น</w:t>
      </w:r>
    </w:p>
    <w:p w:rsidR="00B6081C" w:rsidRPr="008A4253" w:rsidRDefault="00B6081C" w:rsidP="00B608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40"/>
        <w:rPr>
          <w:rFonts w:ascii="Angsana New" w:hAnsi="Angsana New"/>
          <w:sz w:val="28"/>
          <w:szCs w:val="28"/>
          <w:cs/>
          <w:lang w:val="th-TH"/>
        </w:rPr>
      </w:pPr>
    </w:p>
    <w:tbl>
      <w:tblPr>
        <w:tblW w:w="9271" w:type="dxa"/>
        <w:tblInd w:w="450" w:type="dxa"/>
        <w:tblLook w:val="01E0" w:firstRow="1" w:lastRow="1" w:firstColumn="1" w:lastColumn="1" w:noHBand="0" w:noVBand="0"/>
      </w:tblPr>
      <w:tblGrid>
        <w:gridCol w:w="3433"/>
        <w:gridCol w:w="1267"/>
        <w:gridCol w:w="12"/>
        <w:gridCol w:w="256"/>
        <w:gridCol w:w="12"/>
        <w:gridCol w:w="1248"/>
        <w:gridCol w:w="12"/>
        <w:gridCol w:w="12"/>
        <w:gridCol w:w="212"/>
        <w:gridCol w:w="12"/>
        <w:gridCol w:w="12"/>
        <w:gridCol w:w="1255"/>
        <w:gridCol w:w="254"/>
        <w:gridCol w:w="1274"/>
      </w:tblGrid>
      <w:tr w:rsidR="00F813C9" w:rsidRPr="008A4253" w:rsidTr="004D5848">
        <w:trPr>
          <w:tblHeader/>
        </w:trPr>
        <w:tc>
          <w:tcPr>
            <w:tcW w:w="3433" w:type="dxa"/>
            <w:shd w:val="clear" w:color="auto" w:fill="auto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19" w:type="dxa"/>
            <w:gridSpan w:val="7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  <w:gridSpan w:val="3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83" w:type="dxa"/>
            <w:gridSpan w:val="3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813C9" w:rsidRPr="008A4253" w:rsidTr="004D5848">
        <w:trPr>
          <w:tblHeader/>
        </w:trPr>
        <w:tc>
          <w:tcPr>
            <w:tcW w:w="3433" w:type="dxa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7" w:type="dxa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  <w:r w:rsidR="00370DE1" w:rsidRPr="008A4253">
              <w:rPr>
                <w:rFonts w:ascii="Angsana New" w:hAnsi="Angsana New" w:hint="cs"/>
                <w:sz w:val="30"/>
                <w:szCs w:val="30"/>
              </w:rPr>
              <w:t>6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268" w:type="dxa"/>
            <w:gridSpan w:val="2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  <w:r w:rsidR="00370DE1" w:rsidRPr="008A4253">
              <w:rPr>
                <w:rFonts w:ascii="Angsana New" w:hAnsi="Angsana New" w:hint="cs"/>
                <w:sz w:val="30"/>
                <w:szCs w:val="30"/>
              </w:rPr>
              <w:t>61</w:t>
            </w:r>
          </w:p>
        </w:tc>
        <w:tc>
          <w:tcPr>
            <w:tcW w:w="236" w:type="dxa"/>
            <w:gridSpan w:val="3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9" w:type="dxa"/>
            <w:gridSpan w:val="3"/>
          </w:tcPr>
          <w:p w:rsidR="00B6081C" w:rsidRPr="008A4253" w:rsidRDefault="00370DE1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254" w:type="dxa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4" w:type="dxa"/>
            <w:vAlign w:val="bottom"/>
          </w:tcPr>
          <w:p w:rsidR="00B6081C" w:rsidRPr="008A4253" w:rsidRDefault="00370DE1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</w:tr>
      <w:tr w:rsidR="00F813C9" w:rsidRPr="008A4253" w:rsidTr="004D5848">
        <w:trPr>
          <w:tblHeader/>
        </w:trPr>
        <w:tc>
          <w:tcPr>
            <w:tcW w:w="3433" w:type="dxa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8" w:type="dxa"/>
            <w:gridSpan w:val="13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9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813C9" w:rsidRPr="008A4253" w:rsidTr="004D5848">
        <w:tc>
          <w:tcPr>
            <w:tcW w:w="3433" w:type="dxa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เงินลงทุนชั่วคราว</w:t>
            </w:r>
          </w:p>
        </w:tc>
        <w:tc>
          <w:tcPr>
            <w:tcW w:w="1279" w:type="dxa"/>
            <w:gridSpan w:val="2"/>
            <w:vAlign w:val="bottom"/>
          </w:tcPr>
          <w:p w:rsidR="00B6081C" w:rsidRPr="008A4253" w:rsidRDefault="00B6081C" w:rsidP="004D5848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68" w:type="dxa"/>
            <w:gridSpan w:val="2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6081C" w:rsidRPr="008A4253" w:rsidRDefault="00B6081C" w:rsidP="004D5848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gridSpan w:val="3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vAlign w:val="bottom"/>
          </w:tcPr>
          <w:p w:rsidR="00B6081C" w:rsidRPr="008A4253" w:rsidRDefault="00B6081C" w:rsidP="004D5848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4" w:type="dxa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74" w:type="dxa"/>
            <w:vAlign w:val="bottom"/>
          </w:tcPr>
          <w:p w:rsidR="00B6081C" w:rsidRPr="008A4253" w:rsidRDefault="00B6081C" w:rsidP="004D5848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  <w:lang w:bidi="th-TH"/>
              </w:rPr>
            </w:pPr>
          </w:p>
        </w:tc>
      </w:tr>
      <w:tr w:rsidR="004142FB" w:rsidRPr="008A4253" w:rsidTr="004D5848">
        <w:tc>
          <w:tcPr>
            <w:tcW w:w="3433" w:type="dxa"/>
            <w:vAlign w:val="bottom"/>
          </w:tcPr>
          <w:p w:rsidR="004142FB" w:rsidRPr="008A4253" w:rsidRDefault="004142FB" w:rsidP="004142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เงินฝากระยะสั้นกับสถาบันการเงิน</w:t>
            </w:r>
          </w:p>
        </w:tc>
        <w:tc>
          <w:tcPr>
            <w:tcW w:w="1279" w:type="dxa"/>
            <w:gridSpan w:val="2"/>
            <w:vAlign w:val="bottom"/>
          </w:tcPr>
          <w:p w:rsidR="004142FB" w:rsidRPr="008A4253" w:rsidRDefault="004142FB" w:rsidP="004142FB">
            <w:pPr>
              <w:pStyle w:val="acctfourfigures"/>
              <w:tabs>
                <w:tab w:val="clear" w:pos="765"/>
                <w:tab w:val="decimal" w:pos="1034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lang w:val="en-US" w:bidi="th-TH"/>
              </w:rPr>
              <w:t>3,888,740</w:t>
            </w:r>
          </w:p>
        </w:tc>
        <w:tc>
          <w:tcPr>
            <w:tcW w:w="268" w:type="dxa"/>
            <w:gridSpan w:val="2"/>
            <w:vAlign w:val="bottom"/>
          </w:tcPr>
          <w:p w:rsidR="004142FB" w:rsidRPr="008A4253" w:rsidRDefault="004142FB" w:rsidP="004142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142FB" w:rsidRPr="008A4253" w:rsidRDefault="004142FB" w:rsidP="004142FB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lang w:bidi="th-TH"/>
              </w:rPr>
              <w:t>1,425,000</w:t>
            </w:r>
          </w:p>
        </w:tc>
        <w:tc>
          <w:tcPr>
            <w:tcW w:w="236" w:type="dxa"/>
            <w:gridSpan w:val="3"/>
            <w:vAlign w:val="bottom"/>
          </w:tcPr>
          <w:p w:rsidR="004142FB" w:rsidRPr="008A4253" w:rsidRDefault="004142FB" w:rsidP="004142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vAlign w:val="bottom"/>
          </w:tcPr>
          <w:p w:rsidR="004142FB" w:rsidRPr="008A4253" w:rsidRDefault="004142FB" w:rsidP="004142FB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107" w:right="-108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4" w:type="dxa"/>
            <w:vAlign w:val="bottom"/>
          </w:tcPr>
          <w:p w:rsidR="004142FB" w:rsidRPr="008A4253" w:rsidRDefault="004142FB" w:rsidP="004142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74" w:type="dxa"/>
            <w:vAlign w:val="bottom"/>
          </w:tcPr>
          <w:p w:rsidR="004142FB" w:rsidRPr="008A4253" w:rsidRDefault="004142FB" w:rsidP="004142FB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107" w:right="-108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lang w:val="en-US" w:bidi="th-TH"/>
              </w:rPr>
              <w:t>-</w:t>
            </w:r>
          </w:p>
        </w:tc>
      </w:tr>
      <w:tr w:rsidR="00F813C9" w:rsidRPr="008A4253" w:rsidTr="004D5848">
        <w:tc>
          <w:tcPr>
            <w:tcW w:w="3433" w:type="dxa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79" w:type="dxa"/>
            <w:gridSpan w:val="2"/>
            <w:vAlign w:val="bottom"/>
          </w:tcPr>
          <w:p w:rsidR="00B6081C" w:rsidRPr="008A4253" w:rsidRDefault="002B18B6" w:rsidP="004D5848">
            <w:pPr>
              <w:pStyle w:val="acctfourfigures"/>
              <w:tabs>
                <w:tab w:val="clear" w:pos="765"/>
                <w:tab w:val="decimal" w:pos="1034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lang w:bidi="th-TH"/>
              </w:rPr>
              <w:t>503,109</w:t>
            </w:r>
          </w:p>
        </w:tc>
        <w:tc>
          <w:tcPr>
            <w:tcW w:w="268" w:type="dxa"/>
            <w:gridSpan w:val="2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6081C" w:rsidRPr="008A4253" w:rsidRDefault="00B6081C" w:rsidP="004D584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lang w:bidi="th-TH"/>
              </w:rPr>
              <w:t>500,202</w:t>
            </w:r>
          </w:p>
        </w:tc>
        <w:tc>
          <w:tcPr>
            <w:tcW w:w="236" w:type="dxa"/>
            <w:gridSpan w:val="3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vAlign w:val="bottom"/>
          </w:tcPr>
          <w:p w:rsidR="00B6081C" w:rsidRPr="008A4253" w:rsidRDefault="002B18B6" w:rsidP="004142FB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01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lang w:val="en-US" w:bidi="th-TH"/>
              </w:rPr>
              <w:t>482,065</w:t>
            </w:r>
          </w:p>
        </w:tc>
        <w:tc>
          <w:tcPr>
            <w:tcW w:w="254" w:type="dxa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74" w:type="dxa"/>
            <w:vAlign w:val="bottom"/>
          </w:tcPr>
          <w:p w:rsidR="00B6081C" w:rsidRPr="008A4253" w:rsidRDefault="00B6081C" w:rsidP="004142FB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101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lang w:val="en-US" w:bidi="th-TH"/>
              </w:rPr>
              <w:t>467,761</w:t>
            </w:r>
          </w:p>
        </w:tc>
      </w:tr>
      <w:tr w:rsidR="00F813C9" w:rsidRPr="008A4253" w:rsidTr="004D5848">
        <w:tc>
          <w:tcPr>
            <w:tcW w:w="3433" w:type="dxa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ตราสารหนี้อื่นที่จะถือจนครบกำหนด</w:t>
            </w:r>
          </w:p>
        </w:tc>
        <w:tc>
          <w:tcPr>
            <w:tcW w:w="1279" w:type="dxa"/>
            <w:gridSpan w:val="2"/>
            <w:tcBorders>
              <w:bottom w:val="single" w:sz="4" w:space="0" w:color="auto"/>
            </w:tcBorders>
            <w:vAlign w:val="bottom"/>
          </w:tcPr>
          <w:p w:rsidR="00B6081C" w:rsidRPr="008A4253" w:rsidRDefault="002B18B6" w:rsidP="004D5848">
            <w:pPr>
              <w:pStyle w:val="acctfourfigures"/>
              <w:tabs>
                <w:tab w:val="clear" w:pos="765"/>
                <w:tab w:val="decimal" w:pos="103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60,000</w:t>
            </w:r>
          </w:p>
        </w:tc>
        <w:tc>
          <w:tcPr>
            <w:tcW w:w="268" w:type="dxa"/>
            <w:gridSpan w:val="2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bottom"/>
          </w:tcPr>
          <w:p w:rsidR="00B6081C" w:rsidRPr="008A4253" w:rsidRDefault="00B6081C" w:rsidP="004D584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lang w:bidi="th-TH"/>
              </w:rPr>
              <w:t>303,894</w:t>
            </w:r>
          </w:p>
        </w:tc>
        <w:tc>
          <w:tcPr>
            <w:tcW w:w="236" w:type="dxa"/>
            <w:gridSpan w:val="3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tcBorders>
              <w:bottom w:val="single" w:sz="4" w:space="0" w:color="auto"/>
            </w:tcBorders>
            <w:vAlign w:val="bottom"/>
          </w:tcPr>
          <w:p w:rsidR="00B6081C" w:rsidRPr="008A4253" w:rsidRDefault="002B18B6" w:rsidP="004142FB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01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lang w:val="en-US" w:bidi="th-TH"/>
              </w:rPr>
              <w:t>60,000</w:t>
            </w:r>
          </w:p>
        </w:tc>
        <w:tc>
          <w:tcPr>
            <w:tcW w:w="254" w:type="dxa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bottom"/>
          </w:tcPr>
          <w:p w:rsidR="00B6081C" w:rsidRPr="008A4253" w:rsidRDefault="00B6081C" w:rsidP="004142FB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lang w:val="en-US" w:bidi="th-TH"/>
              </w:rPr>
              <w:t>300,000</w:t>
            </w:r>
          </w:p>
        </w:tc>
      </w:tr>
      <w:tr w:rsidR="00F813C9" w:rsidRPr="008A4253" w:rsidTr="004D5848">
        <w:tc>
          <w:tcPr>
            <w:tcW w:w="3433" w:type="dxa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6081C" w:rsidRPr="008A4253" w:rsidRDefault="002B18B6" w:rsidP="00A51E09">
            <w:pPr>
              <w:pStyle w:val="acctfourfigures"/>
              <w:tabs>
                <w:tab w:val="clear" w:pos="765"/>
                <w:tab w:val="decimal" w:pos="103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4,451,849</w:t>
            </w:r>
          </w:p>
        </w:tc>
        <w:tc>
          <w:tcPr>
            <w:tcW w:w="268" w:type="dxa"/>
            <w:gridSpan w:val="2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6081C" w:rsidRPr="008A4253" w:rsidRDefault="00B6081C" w:rsidP="004D584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2,229,096</w:t>
            </w:r>
          </w:p>
        </w:tc>
        <w:tc>
          <w:tcPr>
            <w:tcW w:w="236" w:type="dxa"/>
            <w:gridSpan w:val="3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6081C" w:rsidRPr="008A4253" w:rsidRDefault="002B18B6" w:rsidP="004142FB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542,065</w:t>
            </w:r>
          </w:p>
        </w:tc>
        <w:tc>
          <w:tcPr>
            <w:tcW w:w="254" w:type="dxa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6081C" w:rsidRPr="008A4253" w:rsidRDefault="00B6081C" w:rsidP="004142FB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767,761</w:t>
            </w:r>
          </w:p>
        </w:tc>
      </w:tr>
      <w:tr w:rsidR="00F813C9" w:rsidRPr="008A4253" w:rsidTr="004D5848">
        <w:tc>
          <w:tcPr>
            <w:tcW w:w="3433" w:type="dxa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9" w:type="dxa"/>
            <w:gridSpan w:val="2"/>
            <w:tcBorders>
              <w:top w:val="double" w:sz="4" w:space="0" w:color="auto"/>
            </w:tcBorders>
            <w:vAlign w:val="bottom"/>
          </w:tcPr>
          <w:p w:rsidR="00B6081C" w:rsidRPr="008A4253" w:rsidRDefault="00B6081C" w:rsidP="004D584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8" w:type="dxa"/>
            <w:gridSpan w:val="2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double" w:sz="4" w:space="0" w:color="auto"/>
            </w:tcBorders>
            <w:vAlign w:val="bottom"/>
          </w:tcPr>
          <w:p w:rsidR="00B6081C" w:rsidRPr="008A4253" w:rsidRDefault="00B6081C" w:rsidP="004D584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gridSpan w:val="3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1267" w:type="dxa"/>
            <w:gridSpan w:val="2"/>
            <w:tcBorders>
              <w:top w:val="double" w:sz="4" w:space="0" w:color="auto"/>
            </w:tcBorders>
            <w:vAlign w:val="bottom"/>
          </w:tcPr>
          <w:p w:rsidR="00B6081C" w:rsidRPr="008A4253" w:rsidRDefault="00B6081C" w:rsidP="004142FB">
            <w:pPr>
              <w:pStyle w:val="acctfourfigures"/>
              <w:tabs>
                <w:tab w:val="clear" w:pos="765"/>
                <w:tab w:val="decimal" w:pos="960"/>
                <w:tab w:val="decimal" w:pos="990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54" w:type="dxa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double" w:sz="4" w:space="0" w:color="auto"/>
            </w:tcBorders>
            <w:vAlign w:val="bottom"/>
          </w:tcPr>
          <w:p w:rsidR="00B6081C" w:rsidRPr="008A4253" w:rsidRDefault="00B6081C" w:rsidP="004142FB">
            <w:pPr>
              <w:pStyle w:val="acctfourfigures"/>
              <w:tabs>
                <w:tab w:val="clear" w:pos="765"/>
                <w:tab w:val="decimal" w:pos="960"/>
                <w:tab w:val="decimal" w:pos="1000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28"/>
                <w:szCs w:val="28"/>
                <w:lang w:val="en-US" w:bidi="th-TH"/>
              </w:rPr>
            </w:pPr>
          </w:p>
        </w:tc>
      </w:tr>
      <w:tr w:rsidR="00F813C9" w:rsidRPr="008A4253" w:rsidTr="004D5848">
        <w:tc>
          <w:tcPr>
            <w:tcW w:w="3433" w:type="dxa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เงินลงทุนระยะยาวอื่น</w:t>
            </w:r>
          </w:p>
        </w:tc>
        <w:tc>
          <w:tcPr>
            <w:tcW w:w="1279" w:type="dxa"/>
            <w:gridSpan w:val="2"/>
            <w:vAlign w:val="bottom"/>
          </w:tcPr>
          <w:p w:rsidR="00B6081C" w:rsidRPr="008A4253" w:rsidRDefault="00B6081C" w:rsidP="004D584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8" w:type="dxa"/>
            <w:gridSpan w:val="2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6081C" w:rsidRPr="008A4253" w:rsidRDefault="00B6081C" w:rsidP="004D5848">
            <w:pPr>
              <w:pStyle w:val="acctfourfigures"/>
              <w:tabs>
                <w:tab w:val="clear" w:pos="765"/>
                <w:tab w:val="decimal" w:pos="962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gridSpan w:val="3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vAlign w:val="bottom"/>
          </w:tcPr>
          <w:p w:rsidR="00B6081C" w:rsidRPr="008A4253" w:rsidRDefault="00B6081C" w:rsidP="004142FB">
            <w:pPr>
              <w:pStyle w:val="acctfourfigures"/>
              <w:tabs>
                <w:tab w:val="clear" w:pos="765"/>
                <w:tab w:val="decimal" w:pos="960"/>
                <w:tab w:val="decimal" w:pos="990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54" w:type="dxa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74" w:type="dxa"/>
            <w:vAlign w:val="bottom"/>
          </w:tcPr>
          <w:p w:rsidR="00B6081C" w:rsidRPr="008A4253" w:rsidRDefault="00B6081C" w:rsidP="004142FB">
            <w:pPr>
              <w:pStyle w:val="acctfourfigures"/>
              <w:tabs>
                <w:tab w:val="clear" w:pos="765"/>
                <w:tab w:val="decimal" w:pos="960"/>
                <w:tab w:val="decimal" w:pos="1000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</w:tr>
      <w:tr w:rsidR="00F813C9" w:rsidRPr="008A4253" w:rsidTr="004D5848">
        <w:tc>
          <w:tcPr>
            <w:tcW w:w="3433" w:type="dxa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ตราสารทุนที่เป็นหลักทรัพย์เผื่อขาย</w:t>
            </w:r>
          </w:p>
        </w:tc>
        <w:tc>
          <w:tcPr>
            <w:tcW w:w="1279" w:type="dxa"/>
            <w:gridSpan w:val="2"/>
            <w:vAlign w:val="bottom"/>
          </w:tcPr>
          <w:p w:rsidR="00B6081C" w:rsidRPr="008A4253" w:rsidRDefault="002B18B6" w:rsidP="004D5848">
            <w:pPr>
              <w:pStyle w:val="acctfourfigures"/>
              <w:tabs>
                <w:tab w:val="clear" w:pos="765"/>
                <w:tab w:val="decimal" w:pos="103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1,942,552</w:t>
            </w:r>
          </w:p>
        </w:tc>
        <w:tc>
          <w:tcPr>
            <w:tcW w:w="268" w:type="dxa"/>
            <w:gridSpan w:val="2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6081C" w:rsidRPr="008A4253" w:rsidRDefault="00B6081C" w:rsidP="004D584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lang w:bidi="th-TH"/>
              </w:rPr>
              <w:t>2,538,934</w:t>
            </w:r>
          </w:p>
        </w:tc>
        <w:tc>
          <w:tcPr>
            <w:tcW w:w="236" w:type="dxa"/>
            <w:gridSpan w:val="3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vAlign w:val="bottom"/>
          </w:tcPr>
          <w:p w:rsidR="00B6081C" w:rsidRPr="008A4253" w:rsidRDefault="00277FC9" w:rsidP="004142FB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107" w:right="-108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4" w:type="dxa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74" w:type="dxa"/>
            <w:vAlign w:val="bottom"/>
          </w:tcPr>
          <w:p w:rsidR="00B6081C" w:rsidRPr="008A4253" w:rsidRDefault="00B6081C" w:rsidP="004142FB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107" w:right="-108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lang w:val="en-US" w:bidi="th-TH"/>
              </w:rPr>
              <w:t>-</w:t>
            </w:r>
          </w:p>
        </w:tc>
      </w:tr>
      <w:tr w:rsidR="00F813C9" w:rsidRPr="008A4253" w:rsidTr="004D5848">
        <w:tc>
          <w:tcPr>
            <w:tcW w:w="3433" w:type="dxa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ตราสารหนี้อื่นที่จะถือจนครบกำหนด</w:t>
            </w:r>
          </w:p>
        </w:tc>
        <w:tc>
          <w:tcPr>
            <w:tcW w:w="1279" w:type="dxa"/>
            <w:gridSpan w:val="2"/>
            <w:tcBorders>
              <w:bottom w:val="single" w:sz="4" w:space="0" w:color="auto"/>
            </w:tcBorders>
            <w:vAlign w:val="bottom"/>
          </w:tcPr>
          <w:p w:rsidR="00B6081C" w:rsidRPr="008A4253" w:rsidRDefault="002B18B6" w:rsidP="004D5848">
            <w:pPr>
              <w:pStyle w:val="acctfourfigures"/>
              <w:tabs>
                <w:tab w:val="clear" w:pos="765"/>
                <w:tab w:val="decimal" w:pos="103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53,000</w:t>
            </w:r>
          </w:p>
        </w:tc>
        <w:tc>
          <w:tcPr>
            <w:tcW w:w="268" w:type="dxa"/>
            <w:gridSpan w:val="2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bottom"/>
          </w:tcPr>
          <w:p w:rsidR="00B6081C" w:rsidRPr="008A4253" w:rsidRDefault="00B6081C" w:rsidP="004D584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lang w:bidi="th-TH"/>
              </w:rPr>
              <w:t>113,000</w:t>
            </w:r>
          </w:p>
        </w:tc>
        <w:tc>
          <w:tcPr>
            <w:tcW w:w="236" w:type="dxa"/>
            <w:gridSpan w:val="3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tcBorders>
              <w:bottom w:val="single" w:sz="4" w:space="0" w:color="auto"/>
            </w:tcBorders>
            <w:vAlign w:val="bottom"/>
          </w:tcPr>
          <w:p w:rsidR="00B6081C" w:rsidRPr="008A4253" w:rsidRDefault="002B18B6" w:rsidP="004142FB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01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lang w:val="en-US" w:bidi="th-TH"/>
              </w:rPr>
              <w:t>53,000</w:t>
            </w:r>
          </w:p>
        </w:tc>
        <w:tc>
          <w:tcPr>
            <w:tcW w:w="254" w:type="dxa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bottom"/>
          </w:tcPr>
          <w:p w:rsidR="00B6081C" w:rsidRPr="008A4253" w:rsidRDefault="00B6081C" w:rsidP="004142FB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101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lang w:val="en-US" w:bidi="th-TH"/>
              </w:rPr>
              <w:t>113,000</w:t>
            </w:r>
          </w:p>
        </w:tc>
      </w:tr>
      <w:tr w:rsidR="00A00D7D" w:rsidRPr="008A4253" w:rsidTr="004D5848">
        <w:tc>
          <w:tcPr>
            <w:tcW w:w="3433" w:type="dxa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6081C" w:rsidRPr="008A4253" w:rsidRDefault="002B18B6" w:rsidP="004D5848">
            <w:pPr>
              <w:pStyle w:val="acctfourfigures"/>
              <w:tabs>
                <w:tab w:val="clear" w:pos="765"/>
                <w:tab w:val="decimal" w:pos="1034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1,995,552</w:t>
            </w:r>
          </w:p>
        </w:tc>
        <w:tc>
          <w:tcPr>
            <w:tcW w:w="268" w:type="dxa"/>
            <w:gridSpan w:val="2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6081C" w:rsidRPr="008A4253" w:rsidRDefault="00B6081C" w:rsidP="004D584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2,651,934</w:t>
            </w:r>
          </w:p>
        </w:tc>
        <w:tc>
          <w:tcPr>
            <w:tcW w:w="236" w:type="dxa"/>
            <w:gridSpan w:val="3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6081C" w:rsidRPr="008A4253" w:rsidRDefault="002B18B6" w:rsidP="004142FB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53,000</w:t>
            </w:r>
          </w:p>
        </w:tc>
        <w:tc>
          <w:tcPr>
            <w:tcW w:w="254" w:type="dxa"/>
            <w:vAlign w:val="bottom"/>
          </w:tcPr>
          <w:p w:rsidR="00B6081C" w:rsidRPr="008A4253" w:rsidRDefault="00B6081C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6081C" w:rsidRPr="008A4253" w:rsidRDefault="00B6081C" w:rsidP="004142FB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113,000</w:t>
            </w:r>
          </w:p>
        </w:tc>
      </w:tr>
    </w:tbl>
    <w:p w:rsidR="00E5120D" w:rsidRPr="008A4253" w:rsidRDefault="00E5120D" w:rsidP="00B608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40"/>
        <w:rPr>
          <w:rFonts w:ascii="Angsana New" w:hAnsi="Angsana New"/>
          <w:sz w:val="28"/>
          <w:szCs w:val="28"/>
        </w:rPr>
      </w:pPr>
    </w:p>
    <w:tbl>
      <w:tblPr>
        <w:tblStyle w:val="TableGrid"/>
        <w:tblW w:w="9266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234"/>
        <w:gridCol w:w="1020"/>
        <w:gridCol w:w="236"/>
        <w:gridCol w:w="1017"/>
        <w:gridCol w:w="235"/>
        <w:gridCol w:w="1021"/>
        <w:gridCol w:w="236"/>
        <w:gridCol w:w="1131"/>
        <w:gridCol w:w="235"/>
        <w:gridCol w:w="1021"/>
      </w:tblGrid>
      <w:tr w:rsidR="00974F40" w:rsidRPr="008A4253" w:rsidTr="00494E03">
        <w:trPr>
          <w:tblHeader/>
        </w:trPr>
        <w:tc>
          <w:tcPr>
            <w:tcW w:w="2880" w:type="dxa"/>
            <w:shd w:val="clear" w:color="auto" w:fill="auto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2" w:type="dxa"/>
            <w:gridSpan w:val="9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974F40" w:rsidRPr="008A4253" w:rsidTr="00494E03">
        <w:trPr>
          <w:tblHeader/>
        </w:trPr>
        <w:tc>
          <w:tcPr>
            <w:tcW w:w="2880" w:type="dxa"/>
            <w:shd w:val="clear" w:color="auto" w:fill="auto"/>
            <w:vAlign w:val="bottom"/>
          </w:tcPr>
          <w:p w:rsidR="00974F40" w:rsidRPr="008A4253" w:rsidRDefault="00974F40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ตราสารทุนและตราสารหนี้ที่อยู่</w:t>
            </w:r>
          </w:p>
          <w:p w:rsidR="00974F40" w:rsidRPr="008A4253" w:rsidRDefault="00974F40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ในความต้องการของตลาด</w:t>
            </w:r>
          </w:p>
        </w:tc>
        <w:tc>
          <w:tcPr>
            <w:tcW w:w="234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36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7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ซื้อ</w:t>
            </w:r>
          </w:p>
        </w:tc>
        <w:tc>
          <w:tcPr>
            <w:tcW w:w="235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ขาย</w:t>
            </w:r>
          </w:p>
        </w:tc>
        <w:tc>
          <w:tcPr>
            <w:tcW w:w="236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1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รายการปรับปรุงจากการปรับมูลค่า</w:t>
            </w:r>
          </w:p>
        </w:tc>
        <w:tc>
          <w:tcPr>
            <w:tcW w:w="235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974F40" w:rsidRPr="008A4253" w:rsidTr="00494E03">
        <w:trPr>
          <w:tblHeader/>
        </w:trPr>
        <w:tc>
          <w:tcPr>
            <w:tcW w:w="2880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2" w:type="dxa"/>
            <w:gridSpan w:val="9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B1A2B" w:rsidRPr="008A4253" w:rsidTr="00494E03">
        <w:tc>
          <w:tcPr>
            <w:tcW w:w="2880" w:type="dxa"/>
            <w:vAlign w:val="bottom"/>
          </w:tcPr>
          <w:p w:rsidR="00FB1A2B" w:rsidRPr="008A4253" w:rsidRDefault="00FB1A2B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234" w:type="dxa"/>
            <w:vAlign w:val="bottom"/>
          </w:tcPr>
          <w:p w:rsidR="00FB1A2B" w:rsidRPr="008A4253" w:rsidRDefault="00FB1A2B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2" w:type="dxa"/>
            <w:gridSpan w:val="9"/>
            <w:vAlign w:val="bottom"/>
          </w:tcPr>
          <w:p w:rsidR="00FB1A2B" w:rsidRPr="008A4253" w:rsidRDefault="00FB1A2B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974F40" w:rsidRPr="008A4253" w:rsidTr="007C3E1C">
        <w:tc>
          <w:tcPr>
            <w:tcW w:w="2880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เงินลงทุนชั่วคราว</w:t>
            </w:r>
          </w:p>
        </w:tc>
        <w:tc>
          <w:tcPr>
            <w:tcW w:w="234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7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5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1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74F40" w:rsidRPr="008A4253" w:rsidTr="007C3E1C">
        <w:tc>
          <w:tcPr>
            <w:tcW w:w="2880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234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500,202</w:t>
            </w:r>
          </w:p>
        </w:tc>
        <w:tc>
          <w:tcPr>
            <w:tcW w:w="236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617,092</w:t>
            </w:r>
          </w:p>
        </w:tc>
        <w:tc>
          <w:tcPr>
            <w:tcW w:w="235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double" w:sz="4" w:space="0" w:color="auto"/>
            </w:tcBorders>
            <w:vAlign w:val="bottom"/>
          </w:tcPr>
          <w:p w:rsidR="00974F40" w:rsidRPr="008A4253" w:rsidRDefault="00974F40" w:rsidP="00035D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(618,32</w:t>
            </w:r>
            <w:r w:rsidR="000F1B17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bottom w:val="double" w:sz="4" w:space="0" w:color="auto"/>
            </w:tcBorders>
            <w:vAlign w:val="bottom"/>
          </w:tcPr>
          <w:p w:rsidR="00974F40" w:rsidRPr="008A4253" w:rsidRDefault="00974F40" w:rsidP="004142FB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4,13</w:t>
            </w:r>
            <w:r w:rsidR="000F1B17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35" w:type="dxa"/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double" w:sz="4" w:space="0" w:color="auto"/>
            </w:tcBorders>
            <w:vAlign w:val="bottom"/>
          </w:tcPr>
          <w:p w:rsidR="00974F40" w:rsidRPr="008A4253" w:rsidRDefault="00974F40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503,109</w:t>
            </w:r>
          </w:p>
        </w:tc>
      </w:tr>
      <w:tr w:rsidR="00494E03" w:rsidRPr="008A4253" w:rsidTr="007C3E1C">
        <w:tc>
          <w:tcPr>
            <w:tcW w:w="2880" w:type="dxa"/>
            <w:vAlign w:val="bottom"/>
          </w:tcPr>
          <w:p w:rsidR="00494E03" w:rsidRPr="008A4253" w:rsidRDefault="00494E03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4" w:type="dxa"/>
            <w:vAlign w:val="bottom"/>
          </w:tcPr>
          <w:p w:rsidR="00494E03" w:rsidRPr="008A4253" w:rsidRDefault="00494E03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:rsidR="00494E03" w:rsidRPr="008A4253" w:rsidRDefault="00494E03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94E03" w:rsidRPr="008A4253" w:rsidRDefault="00494E03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:rsidR="00494E03" w:rsidRPr="008A4253" w:rsidRDefault="00494E03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5" w:type="dxa"/>
            <w:vAlign w:val="bottom"/>
          </w:tcPr>
          <w:p w:rsidR="00494E03" w:rsidRPr="008A4253" w:rsidRDefault="00494E03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:rsidR="00494E03" w:rsidRPr="008A4253" w:rsidRDefault="00494E03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94E03" w:rsidRPr="008A4253" w:rsidRDefault="00494E03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31" w:type="dxa"/>
            <w:vAlign w:val="bottom"/>
          </w:tcPr>
          <w:p w:rsidR="00494E03" w:rsidRPr="008A4253" w:rsidRDefault="00494E03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5" w:type="dxa"/>
            <w:vAlign w:val="bottom"/>
          </w:tcPr>
          <w:p w:rsidR="00494E03" w:rsidRPr="008A4253" w:rsidRDefault="00494E03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double" w:sz="4" w:space="0" w:color="auto"/>
            </w:tcBorders>
            <w:vAlign w:val="bottom"/>
          </w:tcPr>
          <w:p w:rsidR="00494E03" w:rsidRPr="008A4253" w:rsidRDefault="00494E03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494E03" w:rsidRPr="008A4253" w:rsidTr="007C3ED6">
        <w:tc>
          <w:tcPr>
            <w:tcW w:w="2880" w:type="dxa"/>
            <w:vAlign w:val="bottom"/>
          </w:tcPr>
          <w:p w:rsidR="00494E03" w:rsidRPr="008A4253" w:rsidRDefault="00494E03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เงินลงทุนระยะยาวอื่น</w:t>
            </w:r>
          </w:p>
        </w:tc>
        <w:tc>
          <w:tcPr>
            <w:tcW w:w="234" w:type="dxa"/>
            <w:vAlign w:val="bottom"/>
          </w:tcPr>
          <w:p w:rsidR="00494E03" w:rsidRPr="008A4253" w:rsidRDefault="00494E03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:rsidR="00494E03" w:rsidRPr="008A4253" w:rsidRDefault="00494E03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494E03" w:rsidRPr="008A4253" w:rsidRDefault="00494E03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7" w:type="dxa"/>
            <w:vAlign w:val="bottom"/>
          </w:tcPr>
          <w:p w:rsidR="00494E03" w:rsidRPr="008A4253" w:rsidRDefault="00494E03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494E03" w:rsidRPr="008A4253" w:rsidRDefault="00494E03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494E03" w:rsidRPr="008A4253" w:rsidRDefault="00494E03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494E03" w:rsidRPr="008A4253" w:rsidRDefault="00494E03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vAlign w:val="bottom"/>
          </w:tcPr>
          <w:p w:rsidR="00494E03" w:rsidRPr="008A4253" w:rsidRDefault="00494E03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494E03" w:rsidRPr="008A4253" w:rsidRDefault="00494E03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494E03" w:rsidRPr="008A4253" w:rsidRDefault="00494E03" w:rsidP="004D58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B1A2B" w:rsidRPr="008A4253" w:rsidTr="007C3ED6">
        <w:tc>
          <w:tcPr>
            <w:tcW w:w="2880" w:type="dxa"/>
            <w:vAlign w:val="bottom"/>
          </w:tcPr>
          <w:p w:rsidR="00FB1A2B" w:rsidRPr="008A4253" w:rsidRDefault="00FB1A2B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ตราสารทุนที่เป็น</w:t>
            </w:r>
          </w:p>
          <w:p w:rsidR="00FB1A2B" w:rsidRPr="008A4253" w:rsidRDefault="00FB1A2B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หลักทรัพย์เผื่อขาย</w:t>
            </w:r>
          </w:p>
        </w:tc>
        <w:tc>
          <w:tcPr>
            <w:tcW w:w="234" w:type="dxa"/>
            <w:vAlign w:val="bottom"/>
          </w:tcPr>
          <w:p w:rsidR="00FB1A2B" w:rsidRPr="008A4253" w:rsidRDefault="00FB1A2B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  <w:vAlign w:val="bottom"/>
          </w:tcPr>
          <w:p w:rsidR="00FB1A2B" w:rsidRPr="008A4253" w:rsidRDefault="00FB1A2B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2,538,934</w:t>
            </w:r>
          </w:p>
        </w:tc>
        <w:tc>
          <w:tcPr>
            <w:tcW w:w="236" w:type="dxa"/>
            <w:vAlign w:val="bottom"/>
          </w:tcPr>
          <w:p w:rsidR="00FB1A2B" w:rsidRPr="008A4253" w:rsidRDefault="00FB1A2B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  <w:vAlign w:val="bottom"/>
          </w:tcPr>
          <w:p w:rsidR="00FB1A2B" w:rsidRPr="008A4253" w:rsidRDefault="00FB1A2B" w:rsidP="004142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5" w:type="dxa"/>
            <w:vAlign w:val="bottom"/>
          </w:tcPr>
          <w:p w:rsidR="00FB1A2B" w:rsidRPr="008A4253" w:rsidRDefault="00FB1A2B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double" w:sz="4" w:space="0" w:color="auto"/>
            </w:tcBorders>
            <w:vAlign w:val="bottom"/>
          </w:tcPr>
          <w:p w:rsidR="00FB1A2B" w:rsidRPr="008A4253" w:rsidRDefault="00FB1A2B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:rsidR="00FB1A2B" w:rsidRPr="008A4253" w:rsidRDefault="00FB1A2B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1" w:type="dxa"/>
            <w:tcBorders>
              <w:bottom w:val="double" w:sz="4" w:space="0" w:color="auto"/>
            </w:tcBorders>
            <w:vAlign w:val="bottom"/>
          </w:tcPr>
          <w:p w:rsidR="00FB1A2B" w:rsidRPr="008A4253" w:rsidRDefault="00FB1A2B" w:rsidP="004142FB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(596,382)</w:t>
            </w:r>
          </w:p>
        </w:tc>
        <w:tc>
          <w:tcPr>
            <w:tcW w:w="235" w:type="dxa"/>
            <w:vAlign w:val="bottom"/>
          </w:tcPr>
          <w:p w:rsidR="00FB1A2B" w:rsidRPr="008A4253" w:rsidRDefault="00FB1A2B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double" w:sz="4" w:space="0" w:color="auto"/>
            </w:tcBorders>
            <w:vAlign w:val="bottom"/>
          </w:tcPr>
          <w:p w:rsidR="00FB1A2B" w:rsidRPr="008A4253" w:rsidRDefault="00FB1A2B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1,942,552</w:t>
            </w:r>
          </w:p>
        </w:tc>
      </w:tr>
      <w:tr w:rsidR="00E164AF" w:rsidRPr="008A4253" w:rsidTr="00E164AF">
        <w:tc>
          <w:tcPr>
            <w:tcW w:w="2880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7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1" w:type="dxa"/>
            <w:vAlign w:val="bottom"/>
          </w:tcPr>
          <w:p w:rsidR="00E164AF" w:rsidRPr="008A4253" w:rsidRDefault="00E164AF" w:rsidP="004E3E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164AF" w:rsidRPr="008A4253" w:rsidTr="00E164AF">
        <w:tc>
          <w:tcPr>
            <w:tcW w:w="2880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7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1" w:type="dxa"/>
            <w:vAlign w:val="bottom"/>
          </w:tcPr>
          <w:p w:rsidR="00E164AF" w:rsidRPr="008A4253" w:rsidRDefault="00E164AF" w:rsidP="004E3E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164AF" w:rsidRPr="008A4253" w:rsidTr="00E164AF">
        <w:tc>
          <w:tcPr>
            <w:tcW w:w="2880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7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1" w:type="dxa"/>
            <w:vAlign w:val="bottom"/>
          </w:tcPr>
          <w:p w:rsidR="00E164AF" w:rsidRPr="008A4253" w:rsidRDefault="00E164AF" w:rsidP="004E3E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164AF" w:rsidRPr="008A4253" w:rsidTr="00E164AF">
        <w:tc>
          <w:tcPr>
            <w:tcW w:w="2880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7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1" w:type="dxa"/>
            <w:vAlign w:val="bottom"/>
          </w:tcPr>
          <w:p w:rsidR="00E164AF" w:rsidRPr="008A4253" w:rsidRDefault="00E164AF" w:rsidP="004E3E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E164AF" w:rsidRPr="008A4253" w:rsidRDefault="00E164AF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94E03" w:rsidRPr="008A4253" w:rsidTr="00E164AF">
        <w:tc>
          <w:tcPr>
            <w:tcW w:w="2880" w:type="dxa"/>
            <w:vAlign w:val="bottom"/>
          </w:tcPr>
          <w:p w:rsidR="00494E03" w:rsidRPr="008A4253" w:rsidRDefault="007C3ED6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lastRenderedPageBreak/>
              <w:t>2561</w:t>
            </w:r>
          </w:p>
        </w:tc>
        <w:tc>
          <w:tcPr>
            <w:tcW w:w="234" w:type="dxa"/>
            <w:vAlign w:val="bottom"/>
          </w:tcPr>
          <w:p w:rsidR="00494E03" w:rsidRPr="008A4253" w:rsidRDefault="00494E03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:rsidR="00494E03" w:rsidRPr="008A4253" w:rsidRDefault="00494E03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494E03" w:rsidRPr="008A4253" w:rsidRDefault="00494E03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7" w:type="dxa"/>
            <w:vAlign w:val="bottom"/>
          </w:tcPr>
          <w:p w:rsidR="00494E03" w:rsidRPr="008A4253" w:rsidRDefault="00494E03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494E03" w:rsidRPr="008A4253" w:rsidRDefault="00494E03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494E03" w:rsidRPr="008A4253" w:rsidRDefault="00494E03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494E03" w:rsidRPr="008A4253" w:rsidRDefault="00494E03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1" w:type="dxa"/>
            <w:vAlign w:val="bottom"/>
          </w:tcPr>
          <w:p w:rsidR="00494E03" w:rsidRPr="008A4253" w:rsidRDefault="00494E03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494E03" w:rsidRPr="008A4253" w:rsidRDefault="00494E03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494E03" w:rsidRPr="008A4253" w:rsidRDefault="00494E03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94E03" w:rsidRPr="008A4253" w:rsidTr="007C3ED6">
        <w:tc>
          <w:tcPr>
            <w:tcW w:w="2880" w:type="dxa"/>
            <w:vAlign w:val="bottom"/>
          </w:tcPr>
          <w:p w:rsidR="00494E03" w:rsidRPr="008A4253" w:rsidRDefault="007C3ED6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เงินลงทุนชั่วคราว</w:t>
            </w:r>
          </w:p>
        </w:tc>
        <w:tc>
          <w:tcPr>
            <w:tcW w:w="234" w:type="dxa"/>
            <w:vAlign w:val="bottom"/>
          </w:tcPr>
          <w:p w:rsidR="00494E03" w:rsidRPr="008A4253" w:rsidRDefault="00494E03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:rsidR="00494E03" w:rsidRPr="008A4253" w:rsidRDefault="00494E03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494E03" w:rsidRPr="008A4253" w:rsidRDefault="00494E03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7" w:type="dxa"/>
            <w:vAlign w:val="bottom"/>
          </w:tcPr>
          <w:p w:rsidR="00494E03" w:rsidRPr="008A4253" w:rsidRDefault="00494E03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494E03" w:rsidRPr="008A4253" w:rsidRDefault="00494E03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494E03" w:rsidRPr="008A4253" w:rsidRDefault="00494E03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494E03" w:rsidRPr="008A4253" w:rsidRDefault="00494E03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1" w:type="dxa"/>
            <w:vAlign w:val="bottom"/>
          </w:tcPr>
          <w:p w:rsidR="00494E03" w:rsidRPr="008A4253" w:rsidRDefault="00494E03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494E03" w:rsidRPr="008A4253" w:rsidRDefault="00494E03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494E03" w:rsidRPr="008A4253" w:rsidRDefault="00494E03" w:rsidP="00FB1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C3ED6" w:rsidRPr="008A4253" w:rsidTr="007C3ED6">
        <w:tc>
          <w:tcPr>
            <w:tcW w:w="2880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234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493,082</w:t>
            </w:r>
          </w:p>
        </w:tc>
        <w:tc>
          <w:tcPr>
            <w:tcW w:w="236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284,219</w:t>
            </w:r>
          </w:p>
        </w:tc>
        <w:tc>
          <w:tcPr>
            <w:tcW w:w="235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double" w:sz="4" w:space="0" w:color="auto"/>
            </w:tcBorders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(276,253)</w:t>
            </w:r>
          </w:p>
        </w:tc>
        <w:tc>
          <w:tcPr>
            <w:tcW w:w="236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bottom w:val="double" w:sz="4" w:space="0" w:color="auto"/>
            </w:tcBorders>
            <w:vAlign w:val="bottom"/>
          </w:tcPr>
          <w:p w:rsidR="007C3ED6" w:rsidRPr="008A4253" w:rsidRDefault="007C3ED6" w:rsidP="004142FB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(846)</w:t>
            </w:r>
          </w:p>
        </w:tc>
        <w:tc>
          <w:tcPr>
            <w:tcW w:w="235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double" w:sz="4" w:space="0" w:color="auto"/>
            </w:tcBorders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500,202</w:t>
            </w:r>
          </w:p>
        </w:tc>
      </w:tr>
      <w:tr w:rsidR="007C3ED6" w:rsidRPr="008A4253" w:rsidTr="007C3ED6">
        <w:tc>
          <w:tcPr>
            <w:tcW w:w="2880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7" w:type="dxa"/>
            <w:tcBorders>
              <w:top w:val="double" w:sz="4" w:space="0" w:color="auto"/>
            </w:tcBorders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double" w:sz="4" w:space="0" w:color="auto"/>
            </w:tcBorders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1" w:type="dxa"/>
            <w:tcBorders>
              <w:top w:val="double" w:sz="4" w:space="0" w:color="auto"/>
            </w:tcBorders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double" w:sz="4" w:space="0" w:color="auto"/>
            </w:tcBorders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C3ED6" w:rsidRPr="008A4253" w:rsidTr="00503829">
        <w:tc>
          <w:tcPr>
            <w:tcW w:w="2880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เงินลงทุนระยะยาวอื่น</w:t>
            </w:r>
          </w:p>
        </w:tc>
        <w:tc>
          <w:tcPr>
            <w:tcW w:w="234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7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7C3ED6" w:rsidRPr="008A4253" w:rsidRDefault="007C3ED6" w:rsidP="007C3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142FB" w:rsidRPr="008A4253" w:rsidTr="00503829">
        <w:tc>
          <w:tcPr>
            <w:tcW w:w="2880" w:type="dxa"/>
            <w:vAlign w:val="bottom"/>
          </w:tcPr>
          <w:p w:rsidR="004142FB" w:rsidRPr="008A4253" w:rsidRDefault="004142FB" w:rsidP="004142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ตราสารทุนที่เป็น</w:t>
            </w:r>
          </w:p>
          <w:p w:rsidR="004142FB" w:rsidRPr="008A4253" w:rsidRDefault="004142FB" w:rsidP="004142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หลักทรัพย์เผื่อขาย</w:t>
            </w:r>
          </w:p>
        </w:tc>
        <w:tc>
          <w:tcPr>
            <w:tcW w:w="234" w:type="dxa"/>
            <w:vAlign w:val="bottom"/>
          </w:tcPr>
          <w:p w:rsidR="004142FB" w:rsidRPr="008A4253" w:rsidRDefault="004142FB" w:rsidP="004142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  <w:vAlign w:val="bottom"/>
          </w:tcPr>
          <w:p w:rsidR="004142FB" w:rsidRPr="008A4253" w:rsidRDefault="004142FB" w:rsidP="004142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3,195,527</w:t>
            </w:r>
          </w:p>
        </w:tc>
        <w:tc>
          <w:tcPr>
            <w:tcW w:w="236" w:type="dxa"/>
            <w:vAlign w:val="bottom"/>
          </w:tcPr>
          <w:p w:rsidR="004142FB" w:rsidRPr="008A4253" w:rsidRDefault="004142FB" w:rsidP="004142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  <w:vAlign w:val="bottom"/>
          </w:tcPr>
          <w:p w:rsidR="004142FB" w:rsidRPr="008A4253" w:rsidRDefault="004142FB" w:rsidP="004142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5" w:type="dxa"/>
            <w:vAlign w:val="bottom"/>
          </w:tcPr>
          <w:p w:rsidR="004142FB" w:rsidRPr="008A4253" w:rsidRDefault="004142FB" w:rsidP="004142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double" w:sz="4" w:space="0" w:color="auto"/>
            </w:tcBorders>
            <w:vAlign w:val="bottom"/>
          </w:tcPr>
          <w:p w:rsidR="004142FB" w:rsidRPr="008A4253" w:rsidRDefault="004142FB" w:rsidP="004142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:rsidR="004142FB" w:rsidRPr="008A4253" w:rsidRDefault="004142FB" w:rsidP="004142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1" w:type="dxa"/>
            <w:tcBorders>
              <w:bottom w:val="double" w:sz="4" w:space="0" w:color="auto"/>
            </w:tcBorders>
            <w:vAlign w:val="bottom"/>
          </w:tcPr>
          <w:p w:rsidR="004142FB" w:rsidRPr="008A4253" w:rsidRDefault="004142FB" w:rsidP="004142FB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(656,593)</w:t>
            </w:r>
          </w:p>
        </w:tc>
        <w:tc>
          <w:tcPr>
            <w:tcW w:w="235" w:type="dxa"/>
            <w:vAlign w:val="bottom"/>
          </w:tcPr>
          <w:p w:rsidR="004142FB" w:rsidRPr="008A4253" w:rsidRDefault="004142FB" w:rsidP="004142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double" w:sz="4" w:space="0" w:color="auto"/>
            </w:tcBorders>
            <w:vAlign w:val="bottom"/>
          </w:tcPr>
          <w:p w:rsidR="004142FB" w:rsidRPr="008A4253" w:rsidRDefault="004142FB" w:rsidP="004142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2,538,934</w:t>
            </w:r>
          </w:p>
        </w:tc>
      </w:tr>
    </w:tbl>
    <w:p w:rsidR="00B6081C" w:rsidRPr="008A4253" w:rsidRDefault="00B6081C" w:rsidP="00B608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40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Style w:val="TableGrid"/>
        <w:tblW w:w="9266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234"/>
        <w:gridCol w:w="1020"/>
        <w:gridCol w:w="236"/>
        <w:gridCol w:w="1017"/>
        <w:gridCol w:w="235"/>
        <w:gridCol w:w="1021"/>
        <w:gridCol w:w="236"/>
        <w:gridCol w:w="1131"/>
        <w:gridCol w:w="235"/>
        <w:gridCol w:w="1021"/>
      </w:tblGrid>
      <w:tr w:rsidR="003D6A57" w:rsidRPr="008A4253" w:rsidTr="003F4F1D">
        <w:trPr>
          <w:tblHeader/>
        </w:trPr>
        <w:tc>
          <w:tcPr>
            <w:tcW w:w="2880" w:type="dxa"/>
            <w:shd w:val="clear" w:color="auto" w:fill="auto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2" w:type="dxa"/>
            <w:gridSpan w:val="9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D6A57" w:rsidRPr="008A4253" w:rsidTr="003F4F1D">
        <w:trPr>
          <w:tblHeader/>
        </w:trPr>
        <w:tc>
          <w:tcPr>
            <w:tcW w:w="2880" w:type="dxa"/>
            <w:shd w:val="clear" w:color="auto" w:fill="auto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ตราสารหนี้ที่อยู่</w:t>
            </w:r>
          </w:p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ในความต้องการของตลาด</w:t>
            </w:r>
          </w:p>
        </w:tc>
        <w:tc>
          <w:tcPr>
            <w:tcW w:w="234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36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7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ซื้อ</w:t>
            </w:r>
          </w:p>
        </w:tc>
        <w:tc>
          <w:tcPr>
            <w:tcW w:w="235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ขาย</w:t>
            </w:r>
          </w:p>
        </w:tc>
        <w:tc>
          <w:tcPr>
            <w:tcW w:w="236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1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รายการปรับปรุงจากการปรับมูลค่า</w:t>
            </w:r>
          </w:p>
        </w:tc>
        <w:tc>
          <w:tcPr>
            <w:tcW w:w="235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3D6A57" w:rsidRPr="008A4253" w:rsidTr="003F4F1D">
        <w:trPr>
          <w:tblHeader/>
        </w:trPr>
        <w:tc>
          <w:tcPr>
            <w:tcW w:w="2880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2" w:type="dxa"/>
            <w:gridSpan w:val="9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D6A57" w:rsidRPr="008A4253" w:rsidTr="003F4F1D">
        <w:tc>
          <w:tcPr>
            <w:tcW w:w="2880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234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2" w:type="dxa"/>
            <w:gridSpan w:val="9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3D6A57" w:rsidRPr="008A4253" w:rsidTr="003F4F1D">
        <w:tc>
          <w:tcPr>
            <w:tcW w:w="2880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เงินลงทุนชั่วคราว</w:t>
            </w:r>
          </w:p>
        </w:tc>
        <w:tc>
          <w:tcPr>
            <w:tcW w:w="234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7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5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1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D6A57" w:rsidRPr="008A4253" w:rsidTr="003F4F1D">
        <w:tc>
          <w:tcPr>
            <w:tcW w:w="2880" w:type="dxa"/>
            <w:vAlign w:val="bottom"/>
          </w:tcPr>
          <w:p w:rsidR="003D6A57" w:rsidRPr="008A4253" w:rsidRDefault="003D6A57" w:rsidP="003D6A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234" w:type="dxa"/>
            <w:vAlign w:val="bottom"/>
          </w:tcPr>
          <w:p w:rsidR="003D6A57" w:rsidRPr="008A4253" w:rsidRDefault="003D6A57" w:rsidP="003D6A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  <w:vAlign w:val="bottom"/>
          </w:tcPr>
          <w:p w:rsidR="003D6A57" w:rsidRPr="008A4253" w:rsidRDefault="003D6A57" w:rsidP="003D6A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467,761</w:t>
            </w:r>
          </w:p>
        </w:tc>
        <w:tc>
          <w:tcPr>
            <w:tcW w:w="236" w:type="dxa"/>
            <w:vAlign w:val="bottom"/>
          </w:tcPr>
          <w:p w:rsidR="003D6A57" w:rsidRPr="008A4253" w:rsidRDefault="003D6A57" w:rsidP="003D6A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  <w:vAlign w:val="bottom"/>
          </w:tcPr>
          <w:p w:rsidR="003D6A57" w:rsidRPr="008A4253" w:rsidRDefault="003D6A57" w:rsidP="003D6A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617,091</w:t>
            </w:r>
          </w:p>
        </w:tc>
        <w:tc>
          <w:tcPr>
            <w:tcW w:w="235" w:type="dxa"/>
            <w:vAlign w:val="bottom"/>
          </w:tcPr>
          <w:p w:rsidR="003D6A57" w:rsidRPr="008A4253" w:rsidRDefault="003D6A57" w:rsidP="003D6A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double" w:sz="4" w:space="0" w:color="auto"/>
            </w:tcBorders>
            <w:vAlign w:val="bottom"/>
          </w:tcPr>
          <w:p w:rsidR="003D6A57" w:rsidRPr="008A4253" w:rsidRDefault="003D6A57" w:rsidP="003D6A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(606,906)</w:t>
            </w:r>
          </w:p>
        </w:tc>
        <w:tc>
          <w:tcPr>
            <w:tcW w:w="236" w:type="dxa"/>
            <w:vAlign w:val="bottom"/>
          </w:tcPr>
          <w:p w:rsidR="003D6A57" w:rsidRPr="008A4253" w:rsidRDefault="003D6A57" w:rsidP="003D6A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bottom w:val="double" w:sz="4" w:space="0" w:color="auto"/>
            </w:tcBorders>
            <w:vAlign w:val="bottom"/>
          </w:tcPr>
          <w:p w:rsidR="003D6A57" w:rsidRPr="008A4253" w:rsidRDefault="003D6A57" w:rsidP="004142FB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4,119</w:t>
            </w:r>
          </w:p>
        </w:tc>
        <w:tc>
          <w:tcPr>
            <w:tcW w:w="235" w:type="dxa"/>
            <w:vAlign w:val="bottom"/>
          </w:tcPr>
          <w:p w:rsidR="003D6A57" w:rsidRPr="008A4253" w:rsidRDefault="003D6A57" w:rsidP="003D6A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3D6A57" w:rsidRPr="008A4253" w:rsidRDefault="003D6A57" w:rsidP="003D6A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482,065</w:t>
            </w:r>
          </w:p>
        </w:tc>
      </w:tr>
      <w:tr w:rsidR="003D6A57" w:rsidRPr="008A4253" w:rsidTr="003F4F1D">
        <w:tc>
          <w:tcPr>
            <w:tcW w:w="2880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4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7" w:type="dxa"/>
            <w:tcBorders>
              <w:top w:val="double" w:sz="4" w:space="0" w:color="auto"/>
            </w:tcBorders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double" w:sz="4" w:space="0" w:color="auto"/>
            </w:tcBorders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top w:val="double" w:sz="4" w:space="0" w:color="auto"/>
            </w:tcBorders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double" w:sz="4" w:space="0" w:color="auto"/>
            </w:tcBorders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D6A57" w:rsidRPr="008A4253" w:rsidTr="003F4F1D">
        <w:tc>
          <w:tcPr>
            <w:tcW w:w="2880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2561</w:t>
            </w:r>
          </w:p>
        </w:tc>
        <w:tc>
          <w:tcPr>
            <w:tcW w:w="234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7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1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D6A57" w:rsidRPr="008A4253" w:rsidTr="003F4F1D">
        <w:tc>
          <w:tcPr>
            <w:tcW w:w="2880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เงินลงทุนชั่วคราว</w:t>
            </w:r>
          </w:p>
        </w:tc>
        <w:tc>
          <w:tcPr>
            <w:tcW w:w="234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7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1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D6A57" w:rsidRPr="008A4253" w:rsidTr="003F4F1D">
        <w:tc>
          <w:tcPr>
            <w:tcW w:w="2880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234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461,018</w:t>
            </w:r>
          </w:p>
        </w:tc>
        <w:tc>
          <w:tcPr>
            <w:tcW w:w="236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284,219</w:t>
            </w:r>
          </w:p>
        </w:tc>
        <w:tc>
          <w:tcPr>
            <w:tcW w:w="235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double" w:sz="4" w:space="0" w:color="auto"/>
            </w:tcBorders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(276,253)</w:t>
            </w:r>
          </w:p>
        </w:tc>
        <w:tc>
          <w:tcPr>
            <w:tcW w:w="236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bottom w:val="double" w:sz="4" w:space="0" w:color="auto"/>
            </w:tcBorders>
            <w:vAlign w:val="bottom"/>
          </w:tcPr>
          <w:p w:rsidR="003D6A57" w:rsidRPr="008A4253" w:rsidRDefault="003D6A57" w:rsidP="004142FB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(1,223)</w:t>
            </w:r>
          </w:p>
        </w:tc>
        <w:tc>
          <w:tcPr>
            <w:tcW w:w="235" w:type="dxa"/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double" w:sz="4" w:space="0" w:color="auto"/>
            </w:tcBorders>
            <w:vAlign w:val="bottom"/>
          </w:tcPr>
          <w:p w:rsidR="003D6A57" w:rsidRPr="008A4253" w:rsidRDefault="003D6A57" w:rsidP="003F4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467,761</w:t>
            </w:r>
          </w:p>
        </w:tc>
      </w:tr>
    </w:tbl>
    <w:p w:rsidR="00454848" w:rsidRPr="008A4253" w:rsidRDefault="00454848" w:rsidP="004548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:rsidR="00454848" w:rsidRPr="008A4253" w:rsidRDefault="00454848" w:rsidP="004548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8A4253">
        <w:rPr>
          <w:rFonts w:ascii="Angsana New" w:hAnsi="Angsana New" w:hint="cs"/>
          <w:spacing w:val="-2"/>
          <w:sz w:val="30"/>
          <w:szCs w:val="30"/>
        </w:rPr>
        <w:t xml:space="preserve">31 </w:t>
      </w:r>
      <w:r w:rsidRPr="008A4253">
        <w:rPr>
          <w:rFonts w:ascii="Angsana New" w:hAnsi="Angsana New" w:hint="cs"/>
          <w:spacing w:val="-2"/>
          <w:sz w:val="30"/>
          <w:szCs w:val="30"/>
          <w:cs/>
        </w:rPr>
        <w:t xml:space="preserve">ธันวาคม </w:t>
      </w:r>
      <w:r w:rsidRPr="008A4253">
        <w:rPr>
          <w:rFonts w:ascii="Angsana New" w:hAnsi="Angsana New" w:hint="cs"/>
          <w:spacing w:val="-2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เงินลงทุนอื่นที่จะถือจนครบกำหนดในงบการเงินรวมและงบการเงินเฉพาะกิจการ </w:t>
      </w:r>
      <w:r w:rsidRPr="008A4253">
        <w:rPr>
          <w:rFonts w:ascii="Angsana New" w:hAnsi="Angsana New" w:hint="cs"/>
          <w:sz w:val="30"/>
          <w:szCs w:val="30"/>
        </w:rPr>
        <w:t xml:space="preserve">          </w:t>
      </w:r>
      <w:r w:rsidRPr="008A4253">
        <w:rPr>
          <w:rFonts w:ascii="Angsana New" w:hAnsi="Angsana New" w:hint="cs"/>
          <w:sz w:val="30"/>
          <w:szCs w:val="30"/>
          <w:cs/>
        </w:rPr>
        <w:t xml:space="preserve">มีอัตราดอกเบี้ยต่อปี ร้อยละ </w:t>
      </w:r>
      <w:r w:rsidRPr="008A4253">
        <w:rPr>
          <w:rFonts w:ascii="Angsana New" w:hAnsi="Angsana New" w:hint="cs"/>
          <w:sz w:val="30"/>
          <w:szCs w:val="30"/>
        </w:rPr>
        <w:t xml:space="preserve">3.00 </w:t>
      </w:r>
      <w:r w:rsidRPr="008A4253">
        <w:rPr>
          <w:rFonts w:ascii="Angsana New" w:hAnsi="Angsana New" w:hint="cs"/>
          <w:sz w:val="30"/>
          <w:szCs w:val="30"/>
          <w:cs/>
        </w:rPr>
        <w:t xml:space="preserve">ถึง ร้อยละ </w:t>
      </w:r>
      <w:r w:rsidRPr="008A4253">
        <w:rPr>
          <w:rFonts w:ascii="Angsana New" w:hAnsi="Angsana New" w:hint="cs"/>
          <w:sz w:val="30"/>
          <w:szCs w:val="30"/>
        </w:rPr>
        <w:t xml:space="preserve">3.05 </w:t>
      </w:r>
      <w:r w:rsidRPr="008A4253">
        <w:rPr>
          <w:rFonts w:ascii="Angsana New" w:hAnsi="Angsana New" w:hint="cs"/>
          <w:i/>
          <w:iCs/>
          <w:sz w:val="30"/>
          <w:szCs w:val="30"/>
        </w:rPr>
        <w:t xml:space="preserve">(2561: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ร้อยละ </w:t>
      </w:r>
      <w:r w:rsidRPr="008A4253">
        <w:rPr>
          <w:rFonts w:ascii="Angsana New" w:hAnsi="Angsana New" w:hint="cs"/>
          <w:i/>
          <w:iCs/>
          <w:sz w:val="30"/>
          <w:szCs w:val="30"/>
        </w:rPr>
        <w:t>0.5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 ถึง ร้อยละ </w:t>
      </w:r>
      <w:r w:rsidRPr="008A4253">
        <w:rPr>
          <w:rFonts w:ascii="Angsana New" w:hAnsi="Angsana New" w:hint="cs"/>
          <w:i/>
          <w:iCs/>
          <w:sz w:val="30"/>
          <w:szCs w:val="30"/>
        </w:rPr>
        <w:t>5.2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)</w:t>
      </w:r>
      <w:r w:rsidRPr="008A4253">
        <w:rPr>
          <w:rFonts w:ascii="Angsana New" w:hAnsi="Angsana New" w:hint="cs"/>
          <w:sz w:val="30"/>
          <w:szCs w:val="30"/>
          <w:cs/>
        </w:rPr>
        <w:t xml:space="preserve"> และถึงกำหนดรับชำระภายใน</w:t>
      </w:r>
      <w:r w:rsidRPr="008A4253">
        <w:rPr>
          <w:rFonts w:ascii="Angsana New" w:hAnsi="Angsana New" w:hint="cs"/>
          <w:sz w:val="30"/>
          <w:szCs w:val="30"/>
        </w:rPr>
        <w:t xml:space="preserve"> 1</w:t>
      </w:r>
      <w:r w:rsidRPr="008A4253">
        <w:rPr>
          <w:rFonts w:ascii="Angsana New" w:hAnsi="Angsana New" w:hint="cs"/>
          <w:sz w:val="30"/>
          <w:szCs w:val="30"/>
          <w:cs/>
        </w:rPr>
        <w:t xml:space="preserve"> ถึง </w:t>
      </w:r>
      <w:r w:rsidRPr="008A4253">
        <w:rPr>
          <w:rFonts w:ascii="Angsana New" w:hAnsi="Angsana New" w:hint="cs"/>
          <w:sz w:val="30"/>
          <w:szCs w:val="30"/>
        </w:rPr>
        <w:t>3</w:t>
      </w:r>
      <w:r w:rsidRPr="008A4253">
        <w:rPr>
          <w:rFonts w:ascii="Angsana New" w:hAnsi="Angsana New" w:hint="cs"/>
          <w:sz w:val="30"/>
          <w:szCs w:val="30"/>
          <w:cs/>
        </w:rPr>
        <w:t xml:space="preserve"> ปี</w:t>
      </w:r>
    </w:p>
    <w:p w:rsidR="003D6A57" w:rsidRPr="008A4253" w:rsidRDefault="003D6A57" w:rsidP="00B608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40"/>
        <w:rPr>
          <w:rFonts w:ascii="Angsana New" w:hAnsi="Angsana New"/>
          <w:sz w:val="30"/>
          <w:szCs w:val="30"/>
        </w:rPr>
      </w:pPr>
    </w:p>
    <w:p w:rsidR="00F33CCE" w:rsidRDefault="00F33C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pacing w:val="2"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pacing w:val="2"/>
          <w:sz w:val="30"/>
          <w:szCs w:val="30"/>
          <w:cs/>
        </w:rPr>
        <w:br w:type="page"/>
      </w:r>
    </w:p>
    <w:p w:rsidR="00AC4038" w:rsidRPr="008A4253" w:rsidRDefault="00AC4038" w:rsidP="00AC40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pacing w:val="2"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pacing w:val="2"/>
          <w:sz w:val="30"/>
          <w:szCs w:val="30"/>
          <w:cs/>
        </w:rPr>
        <w:lastRenderedPageBreak/>
        <w:t>เงินปันผลรับจากตราสารทุนที่เป็นหลักทรัพย์เผื่อขาย</w:t>
      </w:r>
    </w:p>
    <w:p w:rsidR="00AC4038" w:rsidRPr="008A4253" w:rsidRDefault="00AC4038" w:rsidP="004142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AC4038" w:rsidRPr="008A4253" w:rsidRDefault="00AC4038" w:rsidP="00AC40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pacing w:val="2"/>
          <w:sz w:val="30"/>
          <w:szCs w:val="30"/>
        </w:rPr>
      </w:pPr>
      <w:r w:rsidRPr="008A4253">
        <w:rPr>
          <w:rFonts w:ascii="Angsana New" w:hAnsi="Angsana New" w:hint="cs"/>
          <w:spacing w:val="2"/>
          <w:sz w:val="30"/>
          <w:szCs w:val="30"/>
          <w:cs/>
        </w:rPr>
        <w:t>ในระหว่าง</w:t>
      </w:r>
      <w:r w:rsidR="00B46D6A" w:rsidRPr="008A4253">
        <w:rPr>
          <w:rFonts w:ascii="Angsana New" w:hAnsi="Angsana New" w:hint="cs"/>
          <w:spacing w:val="2"/>
          <w:sz w:val="30"/>
          <w:szCs w:val="30"/>
          <w:cs/>
        </w:rPr>
        <w:t>ปี</w:t>
      </w:r>
      <w:r w:rsidR="00B53619" w:rsidRPr="008A4253">
        <w:rPr>
          <w:rFonts w:ascii="Angsana New" w:hAnsi="Angsana New" w:hint="cs"/>
          <w:spacing w:val="2"/>
          <w:sz w:val="30"/>
          <w:szCs w:val="30"/>
          <w:cs/>
        </w:rPr>
        <w:t xml:space="preserve"> </w:t>
      </w:r>
      <w:r w:rsidR="00B53619" w:rsidRPr="008A4253">
        <w:rPr>
          <w:rFonts w:ascii="Angsana New" w:hAnsi="Angsana New" w:hint="cs"/>
          <w:spacing w:val="2"/>
          <w:sz w:val="30"/>
          <w:szCs w:val="30"/>
        </w:rPr>
        <w:t>2562</w:t>
      </w:r>
      <w:r w:rsidRPr="008A4253">
        <w:rPr>
          <w:rFonts w:ascii="Angsana New" w:hAnsi="Angsana New" w:hint="cs"/>
          <w:spacing w:val="2"/>
          <w:sz w:val="30"/>
          <w:szCs w:val="30"/>
          <w:cs/>
        </w:rPr>
        <w:t xml:space="preserve"> กลุ่มบริษัทได้รับเงินปันผลตามสัดส่วนการลงทุนในตราสารทุนที่เป็นหลักทรัพย์เผื่อขายเป็นจำนวนเงิน </w:t>
      </w:r>
      <w:r w:rsidRPr="008A4253">
        <w:rPr>
          <w:rFonts w:ascii="Angsana New" w:hAnsi="Angsana New" w:hint="cs"/>
          <w:spacing w:val="2"/>
          <w:sz w:val="30"/>
          <w:szCs w:val="30"/>
        </w:rPr>
        <w:t xml:space="preserve">99.99 </w:t>
      </w:r>
      <w:r w:rsidRPr="008A4253">
        <w:rPr>
          <w:rFonts w:ascii="Angsana New" w:hAnsi="Angsana New" w:hint="cs"/>
          <w:spacing w:val="2"/>
          <w:sz w:val="30"/>
          <w:szCs w:val="30"/>
          <w:cs/>
        </w:rPr>
        <w:t>ล้านบาท</w:t>
      </w:r>
      <w:r w:rsidR="001342D9" w:rsidRPr="008A4253">
        <w:rPr>
          <w:rFonts w:ascii="Angsana New" w:hAnsi="Angsana New" w:hint="cs"/>
          <w:spacing w:val="2"/>
          <w:sz w:val="30"/>
          <w:szCs w:val="30"/>
        </w:rPr>
        <w:t xml:space="preserve"> </w:t>
      </w:r>
      <w:r w:rsidR="001342D9" w:rsidRPr="008A4253">
        <w:rPr>
          <w:rFonts w:ascii="Angsana New" w:hAnsi="Angsana New" w:hint="cs"/>
          <w:i/>
          <w:iCs/>
          <w:spacing w:val="2"/>
          <w:sz w:val="30"/>
          <w:szCs w:val="30"/>
        </w:rPr>
        <w:t xml:space="preserve">(2561: 186.78 </w:t>
      </w:r>
      <w:r w:rsidR="001342D9" w:rsidRPr="008A4253">
        <w:rPr>
          <w:rFonts w:ascii="Angsana New" w:hAnsi="Angsana New" w:hint="cs"/>
          <w:i/>
          <w:iCs/>
          <w:spacing w:val="2"/>
          <w:sz w:val="30"/>
          <w:szCs w:val="30"/>
          <w:cs/>
        </w:rPr>
        <w:t>ล้านบาท)</w:t>
      </w:r>
    </w:p>
    <w:p w:rsidR="00231028" w:rsidRPr="008A4253" w:rsidRDefault="00231028" w:rsidP="004142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06549F" w:rsidRPr="008A4253" w:rsidRDefault="0006549F" w:rsidP="00CA657D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63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ลูกหนี้การค้า</w:t>
      </w:r>
    </w:p>
    <w:p w:rsidR="00B136F6" w:rsidRPr="004142FB" w:rsidRDefault="00B136F6" w:rsidP="00EC4C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2"/>
          <w:sz w:val="30"/>
          <w:szCs w:val="30"/>
          <w:cs/>
        </w:rPr>
      </w:pPr>
    </w:p>
    <w:tbl>
      <w:tblPr>
        <w:tblW w:w="9186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3400"/>
        <w:gridCol w:w="1258"/>
        <w:gridCol w:w="239"/>
        <w:gridCol w:w="1224"/>
        <w:gridCol w:w="274"/>
        <w:gridCol w:w="1266"/>
        <w:gridCol w:w="274"/>
        <w:gridCol w:w="1251"/>
      </w:tblGrid>
      <w:tr w:rsidR="00F813C9" w:rsidRPr="008A4253" w:rsidTr="001A4F75">
        <w:trPr>
          <w:tblHeader/>
        </w:trPr>
        <w:tc>
          <w:tcPr>
            <w:tcW w:w="1851" w:type="pct"/>
            <w:vAlign w:val="bottom"/>
          </w:tcPr>
          <w:p w:rsidR="00B136F6" w:rsidRPr="008A4253" w:rsidRDefault="00B136F6" w:rsidP="003874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1" w:type="pct"/>
            <w:gridSpan w:val="3"/>
            <w:vAlign w:val="bottom"/>
          </w:tcPr>
          <w:p w:rsidR="00B136F6" w:rsidRPr="008A4253" w:rsidRDefault="00B136F6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9" w:type="pct"/>
            <w:vAlign w:val="bottom"/>
          </w:tcPr>
          <w:p w:rsidR="00B136F6" w:rsidRPr="008A4253" w:rsidRDefault="00B136F6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19" w:type="pct"/>
            <w:gridSpan w:val="3"/>
            <w:vAlign w:val="bottom"/>
          </w:tcPr>
          <w:p w:rsidR="00B136F6" w:rsidRPr="008A4253" w:rsidRDefault="00B136F6" w:rsidP="00A62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813C9" w:rsidRPr="008A4253" w:rsidTr="001A4F75">
        <w:trPr>
          <w:tblHeader/>
        </w:trPr>
        <w:tc>
          <w:tcPr>
            <w:tcW w:w="1851" w:type="pct"/>
            <w:vAlign w:val="bottom"/>
          </w:tcPr>
          <w:p w:rsidR="009052BF" w:rsidRPr="008A4253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:rsidR="009052BF" w:rsidRPr="008A4253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</w:t>
            </w:r>
            <w:r w:rsidR="008A33B7" w:rsidRPr="008A4253">
              <w:rPr>
                <w:rFonts w:ascii="Angsana New" w:hAnsi="Angsana New" w:hint="cs"/>
                <w:sz w:val="30"/>
                <w:szCs w:val="30"/>
              </w:rPr>
              <w:t>562</w:t>
            </w:r>
          </w:p>
        </w:tc>
        <w:tc>
          <w:tcPr>
            <w:tcW w:w="130" w:type="pct"/>
            <w:vAlign w:val="bottom"/>
          </w:tcPr>
          <w:p w:rsidR="009052BF" w:rsidRPr="008A4253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" w:type="pct"/>
            <w:vAlign w:val="bottom"/>
          </w:tcPr>
          <w:p w:rsidR="009052BF" w:rsidRPr="008A4253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</w:t>
            </w:r>
            <w:r w:rsidR="008A33B7" w:rsidRPr="008A4253">
              <w:rPr>
                <w:rFonts w:ascii="Angsana New" w:hAnsi="Angsana New" w:hint="cs"/>
                <w:sz w:val="30"/>
                <w:szCs w:val="30"/>
              </w:rPr>
              <w:t>561</w:t>
            </w:r>
          </w:p>
        </w:tc>
        <w:tc>
          <w:tcPr>
            <w:tcW w:w="149" w:type="pct"/>
            <w:vAlign w:val="bottom"/>
          </w:tcPr>
          <w:p w:rsidR="009052BF" w:rsidRPr="008A4253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  <w:vAlign w:val="bottom"/>
          </w:tcPr>
          <w:p w:rsidR="009052BF" w:rsidRPr="008A4253" w:rsidRDefault="008A33B7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49" w:type="pct"/>
            <w:vAlign w:val="bottom"/>
          </w:tcPr>
          <w:p w:rsidR="009052BF" w:rsidRPr="008A4253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1" w:type="pct"/>
            <w:vAlign w:val="bottom"/>
          </w:tcPr>
          <w:p w:rsidR="009052BF" w:rsidRPr="008A4253" w:rsidRDefault="008A33B7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</w:tr>
      <w:tr w:rsidR="00F813C9" w:rsidRPr="008A4253" w:rsidTr="002810DB">
        <w:trPr>
          <w:trHeight w:val="380"/>
          <w:tblHeader/>
        </w:trPr>
        <w:tc>
          <w:tcPr>
            <w:tcW w:w="1851" w:type="pct"/>
            <w:vAlign w:val="bottom"/>
          </w:tcPr>
          <w:p w:rsidR="00B136F6" w:rsidRPr="008A4253" w:rsidRDefault="00B136F6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49" w:type="pct"/>
            <w:gridSpan w:val="7"/>
            <w:vAlign w:val="bottom"/>
          </w:tcPr>
          <w:p w:rsidR="00B136F6" w:rsidRPr="008A4253" w:rsidRDefault="00B136F6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813C9" w:rsidRPr="008A4253" w:rsidTr="002810DB">
        <w:tc>
          <w:tcPr>
            <w:tcW w:w="1851" w:type="pct"/>
            <w:vAlign w:val="bottom"/>
          </w:tcPr>
          <w:p w:rsidR="00B136F6" w:rsidRPr="008A4253" w:rsidRDefault="00B136F6" w:rsidP="00661F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72" w:right="-131" w:firstLine="84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กิจการที่เกี่ยวข้องกัน</w:t>
            </w:r>
            <w:r w:rsidR="009B7A50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="009B7A50" w:rsidRPr="008A4253">
              <w:rPr>
                <w:rFonts w:ascii="Angsana New" w:hAnsi="Angsana New" w:hint="cs"/>
                <w:sz w:val="30"/>
                <w:szCs w:val="30"/>
              </w:rPr>
              <w:t>(</w:t>
            </w:r>
            <w:r w:rsidR="009B7A50"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หมายเหตุ </w:t>
            </w:r>
            <w:r w:rsidR="006034CF" w:rsidRPr="008A4253">
              <w:rPr>
                <w:rFonts w:ascii="Angsana New" w:hAnsi="Angsana New" w:hint="cs"/>
                <w:sz w:val="30"/>
                <w:szCs w:val="30"/>
              </w:rPr>
              <w:t>6</w:t>
            </w:r>
            <w:r w:rsidR="009B7A50" w:rsidRPr="008A425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3149" w:type="pct"/>
            <w:gridSpan w:val="7"/>
            <w:vAlign w:val="bottom"/>
          </w:tcPr>
          <w:p w:rsidR="00B136F6" w:rsidRPr="008A4253" w:rsidRDefault="00B136F6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813C9" w:rsidRPr="008A4253" w:rsidTr="001A4F75">
        <w:tc>
          <w:tcPr>
            <w:tcW w:w="1851" w:type="pct"/>
            <w:vAlign w:val="bottom"/>
          </w:tcPr>
          <w:p w:rsidR="00BE59D1" w:rsidRPr="008A4253" w:rsidRDefault="00BE59D1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8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ยังไม่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685" w:type="pct"/>
            <w:vAlign w:val="bottom"/>
          </w:tcPr>
          <w:p w:rsidR="00BE59D1" w:rsidRPr="008A4253" w:rsidRDefault="00E3255D" w:rsidP="002F5B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5,277,</w:t>
            </w:r>
            <w:r w:rsidR="002F5BB1" w:rsidRPr="008A4253">
              <w:rPr>
                <w:rFonts w:ascii="Angsana New" w:hAnsi="Angsana New" w:hint="cs"/>
                <w:sz w:val="30"/>
                <w:szCs w:val="30"/>
              </w:rPr>
              <w:t>659</w:t>
            </w:r>
          </w:p>
        </w:tc>
        <w:tc>
          <w:tcPr>
            <w:tcW w:w="130" w:type="pct"/>
            <w:vAlign w:val="bottom"/>
          </w:tcPr>
          <w:p w:rsidR="00BE59D1" w:rsidRPr="008A4253" w:rsidRDefault="00BE59D1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" w:type="pct"/>
            <w:vAlign w:val="bottom"/>
          </w:tcPr>
          <w:p w:rsidR="00BE59D1" w:rsidRPr="008A4253" w:rsidRDefault="00BE59D1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5,226,926</w:t>
            </w:r>
          </w:p>
        </w:tc>
        <w:tc>
          <w:tcPr>
            <w:tcW w:w="149" w:type="pct"/>
            <w:vAlign w:val="bottom"/>
          </w:tcPr>
          <w:p w:rsidR="00BE59D1" w:rsidRPr="008A4253" w:rsidRDefault="00BE59D1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  <w:vAlign w:val="bottom"/>
          </w:tcPr>
          <w:p w:rsidR="00BE59D1" w:rsidRPr="008A4253" w:rsidRDefault="00BE59D1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bottom"/>
          </w:tcPr>
          <w:p w:rsidR="00BE59D1" w:rsidRPr="008A4253" w:rsidRDefault="00BE59D1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1" w:type="pct"/>
            <w:vAlign w:val="bottom"/>
          </w:tcPr>
          <w:p w:rsidR="00BE59D1" w:rsidRPr="008A4253" w:rsidRDefault="00BE59D1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F813C9" w:rsidRPr="008A4253" w:rsidTr="001A4F75">
        <w:tc>
          <w:tcPr>
            <w:tcW w:w="1851" w:type="pct"/>
            <w:vAlign w:val="bottom"/>
          </w:tcPr>
          <w:p w:rsidR="008A33B7" w:rsidRPr="008A4253" w:rsidRDefault="008A33B7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8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vAlign w:val="bottom"/>
          </w:tcPr>
          <w:p w:rsidR="008A33B7" w:rsidRPr="008A4253" w:rsidRDefault="008A33B7" w:rsidP="000467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:rsidR="008A33B7" w:rsidRPr="008A4253" w:rsidRDefault="008A33B7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" w:type="pct"/>
            <w:tcBorders>
              <w:bottom w:val="single" w:sz="4" w:space="0" w:color="auto"/>
            </w:tcBorders>
            <w:vAlign w:val="bottom"/>
          </w:tcPr>
          <w:p w:rsidR="008A33B7" w:rsidRPr="008A4253" w:rsidRDefault="008A33B7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bottom"/>
          </w:tcPr>
          <w:p w:rsidR="008A33B7" w:rsidRPr="008A4253" w:rsidRDefault="008A33B7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vAlign w:val="bottom"/>
          </w:tcPr>
          <w:p w:rsidR="008A33B7" w:rsidRPr="008A4253" w:rsidRDefault="008A33B7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bottom"/>
          </w:tcPr>
          <w:p w:rsidR="008A33B7" w:rsidRPr="008A4253" w:rsidRDefault="008A33B7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  <w:vAlign w:val="bottom"/>
          </w:tcPr>
          <w:p w:rsidR="008A33B7" w:rsidRPr="008A4253" w:rsidRDefault="008A33B7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F813C9" w:rsidRPr="008A4253" w:rsidTr="001A4F75">
        <w:tc>
          <w:tcPr>
            <w:tcW w:w="1851" w:type="pct"/>
            <w:vAlign w:val="bottom"/>
          </w:tcPr>
          <w:p w:rsidR="008A33B7" w:rsidRPr="008A4253" w:rsidRDefault="008A33B7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1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33B7" w:rsidRPr="008A4253" w:rsidRDefault="00E3255D" w:rsidP="00E325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5,277,</w:t>
            </w:r>
            <w:r w:rsidR="002F5BB1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659</w:t>
            </w:r>
          </w:p>
        </w:tc>
        <w:tc>
          <w:tcPr>
            <w:tcW w:w="130" w:type="pct"/>
            <w:vAlign w:val="bottom"/>
          </w:tcPr>
          <w:p w:rsidR="008A33B7" w:rsidRPr="008A4253" w:rsidRDefault="008A33B7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33B7" w:rsidRPr="008A4253" w:rsidRDefault="008A33B7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5,226,926</w:t>
            </w:r>
          </w:p>
        </w:tc>
        <w:tc>
          <w:tcPr>
            <w:tcW w:w="149" w:type="pct"/>
            <w:vAlign w:val="bottom"/>
          </w:tcPr>
          <w:p w:rsidR="008A33B7" w:rsidRPr="008A4253" w:rsidRDefault="008A33B7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33B7" w:rsidRPr="008A4253" w:rsidRDefault="008A33B7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bottom"/>
          </w:tcPr>
          <w:p w:rsidR="008A33B7" w:rsidRPr="008A4253" w:rsidRDefault="008A33B7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33B7" w:rsidRPr="008A4253" w:rsidRDefault="008A33B7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  <w:tr w:rsidR="00F813C9" w:rsidRPr="008A4253" w:rsidTr="001A4F75">
        <w:tc>
          <w:tcPr>
            <w:tcW w:w="1851" w:type="pct"/>
            <w:vAlign w:val="bottom"/>
          </w:tcPr>
          <w:p w:rsidR="008A33B7" w:rsidRPr="008A4253" w:rsidRDefault="008A33B7" w:rsidP="00D86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1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vAlign w:val="bottom"/>
          </w:tcPr>
          <w:p w:rsidR="008A33B7" w:rsidRPr="008A4253" w:rsidRDefault="008A33B7" w:rsidP="00EC4C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:rsidR="008A33B7" w:rsidRPr="008A4253" w:rsidRDefault="008A33B7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8A33B7" w:rsidRPr="008A4253" w:rsidRDefault="008A33B7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vAlign w:val="bottom"/>
          </w:tcPr>
          <w:p w:rsidR="008A33B7" w:rsidRPr="008A4253" w:rsidRDefault="008A33B7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  <w:vAlign w:val="bottom"/>
          </w:tcPr>
          <w:p w:rsidR="008A33B7" w:rsidRPr="008A4253" w:rsidRDefault="008A33B7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vAlign w:val="bottom"/>
          </w:tcPr>
          <w:p w:rsidR="008A33B7" w:rsidRPr="008A4253" w:rsidRDefault="008A33B7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  <w:vAlign w:val="bottom"/>
          </w:tcPr>
          <w:p w:rsidR="008A33B7" w:rsidRPr="008A4253" w:rsidRDefault="008A33B7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813C9" w:rsidRPr="008A4253" w:rsidTr="001A4F75">
        <w:tc>
          <w:tcPr>
            <w:tcW w:w="1851" w:type="pct"/>
          </w:tcPr>
          <w:p w:rsidR="008A33B7" w:rsidRPr="008A4253" w:rsidRDefault="008A33B7" w:rsidP="00661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8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685" w:type="pct"/>
          </w:tcPr>
          <w:p w:rsidR="008A33B7" w:rsidRPr="008A4253" w:rsidRDefault="008A33B7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:rsidR="008A33B7" w:rsidRPr="008A4253" w:rsidRDefault="008A33B7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" w:type="pct"/>
          </w:tcPr>
          <w:p w:rsidR="008A33B7" w:rsidRPr="008A4253" w:rsidRDefault="008A33B7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:rsidR="008A33B7" w:rsidRPr="008A4253" w:rsidRDefault="008A33B7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</w:tcPr>
          <w:p w:rsidR="008A33B7" w:rsidRPr="008A4253" w:rsidRDefault="008A33B7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:rsidR="008A33B7" w:rsidRPr="008A4253" w:rsidRDefault="008A33B7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1" w:type="pct"/>
          </w:tcPr>
          <w:p w:rsidR="008A33B7" w:rsidRPr="008A4253" w:rsidRDefault="008A33B7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13C9" w:rsidRPr="008A4253" w:rsidTr="00AD773C">
        <w:tc>
          <w:tcPr>
            <w:tcW w:w="1851" w:type="pct"/>
          </w:tcPr>
          <w:p w:rsidR="008A33B7" w:rsidRPr="008A4253" w:rsidRDefault="008A33B7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8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ยังไม่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685" w:type="pct"/>
            <w:shd w:val="clear" w:color="auto" w:fill="auto"/>
          </w:tcPr>
          <w:p w:rsidR="008A33B7" w:rsidRPr="008A4253" w:rsidRDefault="009C3682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</w:t>
            </w:r>
            <w:r w:rsidR="0055403B" w:rsidRPr="008A4253">
              <w:rPr>
                <w:rFonts w:ascii="Angsana New" w:hAnsi="Angsana New" w:hint="cs"/>
                <w:sz w:val="30"/>
                <w:szCs w:val="30"/>
              </w:rPr>
              <w:t>35,491</w:t>
            </w:r>
          </w:p>
        </w:tc>
        <w:tc>
          <w:tcPr>
            <w:tcW w:w="130" w:type="pct"/>
          </w:tcPr>
          <w:p w:rsidR="008A33B7" w:rsidRPr="008A4253" w:rsidRDefault="008A33B7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" w:type="pct"/>
          </w:tcPr>
          <w:p w:rsidR="008A33B7" w:rsidRPr="008A4253" w:rsidRDefault="008A33B7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273,604</w:t>
            </w:r>
          </w:p>
        </w:tc>
        <w:tc>
          <w:tcPr>
            <w:tcW w:w="149" w:type="pct"/>
          </w:tcPr>
          <w:p w:rsidR="008A33B7" w:rsidRPr="008A4253" w:rsidRDefault="008A33B7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</w:tcPr>
          <w:p w:rsidR="008A33B7" w:rsidRPr="008A4253" w:rsidRDefault="008A33B7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:rsidR="008A33B7" w:rsidRPr="008A4253" w:rsidRDefault="008A33B7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1" w:type="pct"/>
          </w:tcPr>
          <w:p w:rsidR="008A33B7" w:rsidRPr="008A4253" w:rsidRDefault="008A33B7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F813C9" w:rsidRPr="008A4253" w:rsidTr="00AD773C">
        <w:tc>
          <w:tcPr>
            <w:tcW w:w="1851" w:type="pct"/>
          </w:tcPr>
          <w:p w:rsidR="008A33B7" w:rsidRPr="008A4253" w:rsidRDefault="008A33B7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8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685" w:type="pct"/>
            <w:shd w:val="clear" w:color="auto" w:fill="auto"/>
          </w:tcPr>
          <w:p w:rsidR="008A33B7" w:rsidRPr="008A4253" w:rsidRDefault="008A33B7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:rsidR="008A33B7" w:rsidRPr="008A4253" w:rsidRDefault="008A33B7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" w:type="pct"/>
          </w:tcPr>
          <w:p w:rsidR="008A33B7" w:rsidRPr="008A4253" w:rsidRDefault="008A33B7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:rsidR="008A33B7" w:rsidRPr="008A4253" w:rsidRDefault="008A33B7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</w:tcPr>
          <w:p w:rsidR="008A33B7" w:rsidRPr="008A4253" w:rsidRDefault="008A33B7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:rsidR="008A33B7" w:rsidRPr="008A4253" w:rsidRDefault="008A33B7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1" w:type="pct"/>
          </w:tcPr>
          <w:p w:rsidR="008A33B7" w:rsidRPr="008A4253" w:rsidRDefault="008A33B7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13C9" w:rsidRPr="008A4253" w:rsidTr="00AD773C">
        <w:tc>
          <w:tcPr>
            <w:tcW w:w="1851" w:type="pct"/>
          </w:tcPr>
          <w:p w:rsidR="00AF14D9" w:rsidRPr="008A4253" w:rsidRDefault="00AF14D9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8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น้อยกว่า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3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685" w:type="pct"/>
            <w:shd w:val="clear" w:color="auto" w:fill="auto"/>
          </w:tcPr>
          <w:p w:rsidR="00AF14D9" w:rsidRPr="008A4253" w:rsidRDefault="0055403B" w:rsidP="0079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424</w:t>
            </w:r>
          </w:p>
        </w:tc>
        <w:tc>
          <w:tcPr>
            <w:tcW w:w="130" w:type="pct"/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" w:type="pct"/>
          </w:tcPr>
          <w:p w:rsidR="00AF14D9" w:rsidRPr="008A4253" w:rsidRDefault="00AF14D9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73,799</w:t>
            </w:r>
          </w:p>
        </w:tc>
        <w:tc>
          <w:tcPr>
            <w:tcW w:w="149" w:type="pct"/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1" w:type="pct"/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F813C9" w:rsidRPr="008A4253" w:rsidTr="00AD773C">
        <w:tc>
          <w:tcPr>
            <w:tcW w:w="1851" w:type="pct"/>
          </w:tcPr>
          <w:p w:rsidR="00AF14D9" w:rsidRPr="008A4253" w:rsidRDefault="00AF14D9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8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3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6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685" w:type="pct"/>
            <w:shd w:val="clear" w:color="auto" w:fill="auto"/>
          </w:tcPr>
          <w:p w:rsidR="00AF14D9" w:rsidRPr="008A4253" w:rsidRDefault="0055403B" w:rsidP="009C36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279</w:t>
            </w:r>
          </w:p>
        </w:tc>
        <w:tc>
          <w:tcPr>
            <w:tcW w:w="130" w:type="pct"/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" w:type="pct"/>
          </w:tcPr>
          <w:p w:rsidR="00AF14D9" w:rsidRPr="008A4253" w:rsidRDefault="00AF14D9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56,954</w:t>
            </w:r>
          </w:p>
        </w:tc>
        <w:tc>
          <w:tcPr>
            <w:tcW w:w="149" w:type="pct"/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1" w:type="pct"/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F813C9" w:rsidRPr="008A4253" w:rsidTr="00AD773C">
        <w:tc>
          <w:tcPr>
            <w:tcW w:w="1851" w:type="pct"/>
          </w:tcPr>
          <w:p w:rsidR="00AF14D9" w:rsidRPr="008A4253" w:rsidRDefault="00AF14D9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8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</w:tcPr>
          <w:p w:rsidR="00AF14D9" w:rsidRPr="008A4253" w:rsidRDefault="009C3682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236,194</w:t>
            </w:r>
          </w:p>
        </w:tc>
        <w:tc>
          <w:tcPr>
            <w:tcW w:w="130" w:type="pct"/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6" w:type="pct"/>
            <w:tcBorders>
              <w:top w:val="single" w:sz="4" w:space="0" w:color="auto"/>
            </w:tcBorders>
          </w:tcPr>
          <w:p w:rsidR="00AF14D9" w:rsidRPr="008A4253" w:rsidRDefault="00AF14D9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404,357</w:t>
            </w:r>
          </w:p>
        </w:tc>
        <w:tc>
          <w:tcPr>
            <w:tcW w:w="149" w:type="pct"/>
          </w:tcPr>
          <w:p w:rsidR="00AF14D9" w:rsidRPr="008A4253" w:rsidRDefault="00AF14D9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  <w:tr w:rsidR="00F813C9" w:rsidRPr="008A4253" w:rsidTr="00AD773C">
        <w:tc>
          <w:tcPr>
            <w:tcW w:w="1851" w:type="pct"/>
          </w:tcPr>
          <w:p w:rsidR="00AF14D9" w:rsidRPr="008A4253" w:rsidRDefault="00AF14D9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8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14D9" w:rsidRPr="008A4253" w:rsidRDefault="00AF14D9" w:rsidP="000467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" w:type="pct"/>
            <w:tcBorders>
              <w:bottom w:val="single" w:sz="4" w:space="0" w:color="auto"/>
            </w:tcBorders>
            <w:vAlign w:val="bottom"/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F813C9" w:rsidRPr="008A4253" w:rsidTr="00AD773C">
        <w:tc>
          <w:tcPr>
            <w:tcW w:w="1851" w:type="pct"/>
          </w:tcPr>
          <w:p w:rsidR="00AF14D9" w:rsidRPr="008A4253" w:rsidRDefault="00AF14D9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8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4D9" w:rsidRPr="008A4253" w:rsidRDefault="009C3682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236,194</w:t>
            </w:r>
          </w:p>
        </w:tc>
        <w:tc>
          <w:tcPr>
            <w:tcW w:w="130" w:type="pct"/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AF14D9" w:rsidRPr="008A4253" w:rsidRDefault="00AF14D9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404,357</w:t>
            </w:r>
          </w:p>
        </w:tc>
        <w:tc>
          <w:tcPr>
            <w:tcW w:w="149" w:type="pct"/>
          </w:tcPr>
          <w:p w:rsidR="00AF14D9" w:rsidRPr="008A4253" w:rsidRDefault="00AF14D9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  <w:tr w:rsidR="00AF14D9" w:rsidRPr="008A4253" w:rsidTr="00AD773C">
        <w:trPr>
          <w:trHeight w:val="20"/>
        </w:trPr>
        <w:tc>
          <w:tcPr>
            <w:tcW w:w="1851" w:type="pct"/>
          </w:tcPr>
          <w:p w:rsidR="00AF14D9" w:rsidRPr="008A4253" w:rsidRDefault="00AF14D9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8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85" w:type="pct"/>
            <w:tcBorders>
              <w:bottom w:val="double" w:sz="4" w:space="0" w:color="auto"/>
            </w:tcBorders>
            <w:shd w:val="clear" w:color="auto" w:fill="auto"/>
          </w:tcPr>
          <w:p w:rsidR="00AF14D9" w:rsidRPr="008A4253" w:rsidRDefault="00AD773C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5,513,853</w:t>
            </w:r>
          </w:p>
        </w:tc>
        <w:tc>
          <w:tcPr>
            <w:tcW w:w="130" w:type="pct"/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6" w:type="pct"/>
            <w:tcBorders>
              <w:bottom w:val="double" w:sz="4" w:space="0" w:color="auto"/>
            </w:tcBorders>
          </w:tcPr>
          <w:p w:rsidR="00AF14D9" w:rsidRPr="008A4253" w:rsidRDefault="00AF14D9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5,631,283</w:t>
            </w:r>
          </w:p>
        </w:tc>
        <w:tc>
          <w:tcPr>
            <w:tcW w:w="149" w:type="pct"/>
          </w:tcPr>
          <w:p w:rsidR="00AF14D9" w:rsidRPr="008A4253" w:rsidRDefault="00AF14D9" w:rsidP="00BE59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9" w:type="pct"/>
            <w:tcBorders>
              <w:bottom w:val="double" w:sz="4" w:space="0" w:color="auto"/>
            </w:tcBorders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1" w:type="pct"/>
            <w:tcBorders>
              <w:bottom w:val="double" w:sz="4" w:space="0" w:color="auto"/>
            </w:tcBorders>
          </w:tcPr>
          <w:p w:rsidR="00AF14D9" w:rsidRPr="008A4253" w:rsidRDefault="00AF14D9" w:rsidP="00BE59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</w:tbl>
    <w:p w:rsidR="00EE404B" w:rsidRPr="008A4253" w:rsidRDefault="00EE404B" w:rsidP="00935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8B61AD" w:rsidRPr="008A4253" w:rsidRDefault="008B61AD" w:rsidP="00935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t>โดยปกติระยะเวลาการให้สินเชื่อแก่ลูกค้าขอ</w:t>
      </w:r>
      <w:r w:rsidR="008D0209" w:rsidRPr="008A4253">
        <w:rPr>
          <w:rFonts w:ascii="Angsana New" w:hAnsi="Angsana New" w:hint="cs"/>
          <w:sz w:val="30"/>
          <w:szCs w:val="30"/>
          <w:cs/>
        </w:rPr>
        <w:t xml:space="preserve">งกลุ่มบริษัทมีระยะเวลาไม่เกิน </w:t>
      </w:r>
      <w:r w:rsidR="008D0209" w:rsidRPr="008A4253">
        <w:rPr>
          <w:rFonts w:ascii="Angsana New" w:hAnsi="Angsana New" w:hint="cs"/>
          <w:sz w:val="30"/>
          <w:szCs w:val="30"/>
        </w:rPr>
        <w:t>1</w:t>
      </w:r>
      <w:r w:rsidRPr="008A4253">
        <w:rPr>
          <w:rFonts w:ascii="Angsana New" w:hAnsi="Angsana New" w:hint="cs"/>
          <w:sz w:val="30"/>
          <w:szCs w:val="30"/>
          <w:cs/>
        </w:rPr>
        <w:t xml:space="preserve"> เดือน</w:t>
      </w:r>
    </w:p>
    <w:p w:rsidR="00C900BA" w:rsidRPr="008A4253" w:rsidRDefault="00C900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</w:rPr>
        <w:br w:type="page"/>
      </w:r>
    </w:p>
    <w:p w:rsidR="00B46D6A" w:rsidRPr="008A4253" w:rsidRDefault="00B46D6A" w:rsidP="0069007A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63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ลูกหนี้อื่น</w:t>
      </w:r>
    </w:p>
    <w:p w:rsidR="00B46D6A" w:rsidRPr="008A4253" w:rsidRDefault="00B46D6A" w:rsidP="00DA2D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28"/>
          <w:szCs w:val="28"/>
          <w:cs/>
        </w:rPr>
      </w:pPr>
    </w:p>
    <w:tbl>
      <w:tblPr>
        <w:tblW w:w="909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2610"/>
        <w:gridCol w:w="990"/>
        <w:gridCol w:w="1170"/>
        <w:gridCol w:w="270"/>
        <w:gridCol w:w="1170"/>
        <w:gridCol w:w="270"/>
        <w:gridCol w:w="1170"/>
        <w:gridCol w:w="270"/>
        <w:gridCol w:w="1170"/>
      </w:tblGrid>
      <w:tr w:rsidR="00B46D6A" w:rsidRPr="008A4253" w:rsidTr="00D02877">
        <w:trPr>
          <w:tblHeader/>
        </w:trPr>
        <w:tc>
          <w:tcPr>
            <w:tcW w:w="2610" w:type="dxa"/>
            <w:vAlign w:val="bottom"/>
          </w:tcPr>
          <w:p w:rsidR="00B46D6A" w:rsidRPr="008A4253" w:rsidRDefault="00B46D6A" w:rsidP="00D0287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B46D6A" w:rsidRPr="008A4253" w:rsidRDefault="00B46D6A" w:rsidP="00D02877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10" w:type="dxa"/>
            <w:gridSpan w:val="3"/>
            <w:vAlign w:val="bottom"/>
          </w:tcPr>
          <w:p w:rsidR="00B46D6A" w:rsidRPr="008A4253" w:rsidRDefault="00B46D6A" w:rsidP="00D02877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:rsidR="00B46D6A" w:rsidRPr="008A4253" w:rsidRDefault="00B46D6A" w:rsidP="00D02877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</w:tcPr>
          <w:p w:rsidR="00B46D6A" w:rsidRPr="008A4253" w:rsidRDefault="00B46D6A" w:rsidP="00D02877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46D6A" w:rsidRPr="008A4253" w:rsidTr="00443CCE">
        <w:trPr>
          <w:tblHeader/>
        </w:trPr>
        <w:tc>
          <w:tcPr>
            <w:tcW w:w="2610" w:type="dxa"/>
            <w:vAlign w:val="bottom"/>
          </w:tcPr>
          <w:p w:rsidR="00B46D6A" w:rsidRPr="008A4253" w:rsidRDefault="00B46D6A" w:rsidP="00B46D6A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B46D6A" w:rsidRPr="008A4253" w:rsidRDefault="00B46D6A" w:rsidP="00B46D6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46D6A" w:rsidRPr="008A4253" w:rsidRDefault="00B46D6A" w:rsidP="00B46D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46D6A" w:rsidRPr="008A4253" w:rsidRDefault="00B46D6A" w:rsidP="00B46D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B46D6A" w:rsidRPr="008A4253" w:rsidRDefault="00B46D6A" w:rsidP="00B46D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46D6A" w:rsidRPr="008A4253" w:rsidRDefault="00B46D6A" w:rsidP="00B46D6A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B46D6A" w:rsidRPr="008A4253" w:rsidRDefault="00B46D6A" w:rsidP="00B46D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46D6A" w:rsidRPr="008A4253" w:rsidRDefault="00B46D6A" w:rsidP="00B46D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B46D6A" w:rsidRPr="008A4253" w:rsidRDefault="00B46D6A" w:rsidP="00B46D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</w:tr>
      <w:tr w:rsidR="00443CCE" w:rsidRPr="008A4253" w:rsidTr="00AE2F66">
        <w:tc>
          <w:tcPr>
            <w:tcW w:w="2610" w:type="dxa"/>
            <w:vAlign w:val="bottom"/>
          </w:tcPr>
          <w:p w:rsidR="00443CCE" w:rsidRPr="008A4253" w:rsidRDefault="00443CCE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:rsidR="00443CCE" w:rsidRPr="008A4253" w:rsidRDefault="00443CCE" w:rsidP="00E23817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5490" w:type="dxa"/>
            <w:gridSpan w:val="7"/>
            <w:vAlign w:val="bottom"/>
          </w:tcPr>
          <w:p w:rsidR="00443CCE" w:rsidRPr="008A4253" w:rsidRDefault="00443CCE" w:rsidP="00443CCE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28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E23817" w:rsidRPr="008A4253" w:rsidTr="00443CCE">
        <w:tc>
          <w:tcPr>
            <w:tcW w:w="2610" w:type="dxa"/>
            <w:vAlign w:val="bottom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E23817" w:rsidRPr="008A4253" w:rsidRDefault="00857915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108,710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61,885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E23817" w:rsidRPr="008A4253" w:rsidRDefault="00230A14" w:rsidP="00230A14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108,049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77,178</w:t>
            </w:r>
          </w:p>
        </w:tc>
      </w:tr>
      <w:tr w:rsidR="00E23817" w:rsidRPr="008A4253" w:rsidTr="00D02877">
        <w:tc>
          <w:tcPr>
            <w:tcW w:w="2610" w:type="dxa"/>
            <w:vAlign w:val="bottom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left" w:pos="360"/>
                <w:tab w:val="decimal" w:pos="954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</w:tr>
      <w:tr w:rsidR="00E23817" w:rsidRPr="008A4253" w:rsidTr="00D02877">
        <w:tc>
          <w:tcPr>
            <w:tcW w:w="2610" w:type="dxa"/>
            <w:vAlign w:val="bottom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990" w:type="dxa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left" w:pos="360"/>
                <w:tab w:val="decimal" w:pos="954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E23817" w:rsidRPr="008A4253" w:rsidTr="00D02877">
        <w:tc>
          <w:tcPr>
            <w:tcW w:w="2610" w:type="dxa"/>
            <w:vAlign w:val="bottom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ค่าใช้จ่ายจ่ายล่วงหน้า</w:t>
            </w:r>
          </w:p>
        </w:tc>
        <w:tc>
          <w:tcPr>
            <w:tcW w:w="990" w:type="dxa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857915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118,034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69,491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6B0DB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10,620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11,774</w:t>
            </w:r>
          </w:p>
        </w:tc>
      </w:tr>
      <w:tr w:rsidR="00E23817" w:rsidRPr="008A4253" w:rsidTr="00D02877">
        <w:tc>
          <w:tcPr>
            <w:tcW w:w="2610" w:type="dxa"/>
            <w:vAlign w:val="bottom"/>
          </w:tcPr>
          <w:p w:rsidR="00E23817" w:rsidRPr="008A4253" w:rsidRDefault="00E23817" w:rsidP="009C1E7A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ลูกหนี้</w:t>
            </w:r>
            <w:r w:rsidR="009C1E7A" w:rsidRPr="008A4253">
              <w:rPr>
                <w:rFonts w:ascii="Angsana New" w:hAnsi="Angsana New" w:hint="cs"/>
                <w:sz w:val="30"/>
                <w:szCs w:val="30"/>
                <w:cs/>
              </w:rPr>
              <w:t>กรมสรรพากร</w:t>
            </w:r>
          </w:p>
        </w:tc>
        <w:tc>
          <w:tcPr>
            <w:tcW w:w="990" w:type="dxa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9C1E7A" w:rsidP="007903C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151,019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D22B9A" w:rsidP="000C3A0C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18</w:t>
            </w:r>
            <w:r w:rsidR="000C3A0C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,720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9C1E7A" w:rsidP="009C1E7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16,416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084FEB" w:rsidP="00084FE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18,628</w:t>
            </w:r>
          </w:p>
        </w:tc>
      </w:tr>
      <w:tr w:rsidR="00E23817" w:rsidRPr="008A4253" w:rsidTr="00D02877">
        <w:tc>
          <w:tcPr>
            <w:tcW w:w="2610" w:type="dxa"/>
            <w:vAlign w:val="bottom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990" w:type="dxa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E23817" w:rsidRPr="008A4253" w:rsidRDefault="00857915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30,37</w:t>
            </w:r>
            <w:r w:rsidR="009C1E7A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E23817" w:rsidRPr="008A4253" w:rsidRDefault="000C3A0C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65,171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E23817" w:rsidRPr="008A4253" w:rsidRDefault="009C1E7A" w:rsidP="009C1E7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7</w:t>
            </w:r>
            <w:r w:rsidR="006B0DB7"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605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E23817" w:rsidRPr="008A4253" w:rsidRDefault="00084FEB" w:rsidP="00084FE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15</w:t>
            </w:r>
            <w:r w:rsidR="00E23817"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170</w:t>
            </w:r>
          </w:p>
        </w:tc>
      </w:tr>
      <w:tr w:rsidR="00E23817" w:rsidRPr="008A4253" w:rsidTr="00D02877">
        <w:tc>
          <w:tcPr>
            <w:tcW w:w="2610" w:type="dxa"/>
            <w:vAlign w:val="bottom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3817" w:rsidRPr="008A4253" w:rsidRDefault="00857915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299,431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153,382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3817" w:rsidRPr="008A4253" w:rsidRDefault="00230A14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34,641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45,572</w:t>
            </w:r>
          </w:p>
        </w:tc>
      </w:tr>
      <w:tr w:rsidR="00E23817" w:rsidRPr="008A4253" w:rsidTr="00D02877">
        <w:tc>
          <w:tcPr>
            <w:tcW w:w="2610" w:type="dxa"/>
            <w:vAlign w:val="bottom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857915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408,141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215,267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230A14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142,690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122,750</w:t>
            </w:r>
          </w:p>
        </w:tc>
      </w:tr>
      <w:tr w:rsidR="00E23817" w:rsidRPr="008A4253" w:rsidTr="00D02877">
        <w:tc>
          <w:tcPr>
            <w:tcW w:w="2610" w:type="dxa"/>
            <w:vAlign w:val="bottom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990" w:type="dxa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628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E23817" w:rsidRPr="008A4253" w:rsidRDefault="00E23817" w:rsidP="00E238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</w:tr>
      <w:tr w:rsidR="00E23817" w:rsidRPr="008A4253" w:rsidTr="00D02877">
        <w:tc>
          <w:tcPr>
            <w:tcW w:w="2610" w:type="dxa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90" w:type="dxa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23817" w:rsidRPr="008A4253" w:rsidRDefault="00857915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408,141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215,267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23817" w:rsidRPr="008A4253" w:rsidRDefault="00230A14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194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142,690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194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122,750</w:t>
            </w:r>
          </w:p>
        </w:tc>
      </w:tr>
      <w:tr w:rsidR="00F01C97" w:rsidRPr="008A4253" w:rsidTr="00F01C97">
        <w:tc>
          <w:tcPr>
            <w:tcW w:w="2610" w:type="dxa"/>
          </w:tcPr>
          <w:p w:rsidR="00F01C97" w:rsidRPr="008A4253" w:rsidRDefault="00F01C9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F01C97" w:rsidRPr="008A4253" w:rsidRDefault="00F01C9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F01C97" w:rsidRPr="008A4253" w:rsidRDefault="00F01C9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vAlign w:val="bottom"/>
          </w:tcPr>
          <w:p w:rsidR="00F01C97" w:rsidRPr="008A4253" w:rsidRDefault="00F01C9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F01C97" w:rsidRPr="008A4253" w:rsidRDefault="00F01C9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vAlign w:val="bottom"/>
          </w:tcPr>
          <w:p w:rsidR="00F01C97" w:rsidRPr="008A4253" w:rsidRDefault="00F01C97" w:rsidP="00E23817">
            <w:pPr>
              <w:tabs>
                <w:tab w:val="clear" w:pos="907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F01C97" w:rsidRPr="008A4253" w:rsidRDefault="00F01C9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194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F01C97" w:rsidRPr="008A4253" w:rsidRDefault="00F01C9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F01C97" w:rsidRPr="008A4253" w:rsidRDefault="00F01C9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194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E23817" w:rsidRPr="008A4253" w:rsidTr="00D02877">
        <w:tc>
          <w:tcPr>
            <w:tcW w:w="2610" w:type="dxa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ส่วนที่หมุนเวียน</w:t>
            </w:r>
          </w:p>
        </w:tc>
        <w:tc>
          <w:tcPr>
            <w:tcW w:w="990" w:type="dxa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016DAE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389,82</w:t>
            </w:r>
            <w:r w:rsidR="00EE2A0E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205,366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6B0DB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122,872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105,839</w:t>
            </w:r>
          </w:p>
        </w:tc>
      </w:tr>
      <w:tr w:rsidR="00E23817" w:rsidRPr="008A4253" w:rsidTr="00D24BE2">
        <w:tc>
          <w:tcPr>
            <w:tcW w:w="2610" w:type="dxa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ส่วนที่ไม่หมุนเวียน</w:t>
            </w:r>
          </w:p>
        </w:tc>
        <w:tc>
          <w:tcPr>
            <w:tcW w:w="990" w:type="dxa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E23817" w:rsidRPr="008A4253" w:rsidRDefault="00016DAE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18,317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9,901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E23817" w:rsidRPr="008A4253" w:rsidRDefault="006B0DB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19,818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16,911</w:t>
            </w:r>
          </w:p>
        </w:tc>
      </w:tr>
      <w:tr w:rsidR="00E23817" w:rsidRPr="008A4253" w:rsidTr="00D24BE2">
        <w:tc>
          <w:tcPr>
            <w:tcW w:w="2610" w:type="dxa"/>
            <w:vAlign w:val="bottom"/>
          </w:tcPr>
          <w:p w:rsidR="00E23817" w:rsidRPr="008A4253" w:rsidRDefault="00E23817" w:rsidP="00E2381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23817" w:rsidRPr="008A4253" w:rsidRDefault="00016DAE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408,14</w:t>
            </w:r>
            <w:r w:rsidR="00EE2A0E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215,267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23817" w:rsidRPr="008A4253" w:rsidRDefault="006B0DB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142,690</w:t>
            </w:r>
          </w:p>
        </w:tc>
        <w:tc>
          <w:tcPr>
            <w:tcW w:w="270" w:type="dxa"/>
            <w:vAlign w:val="bottom"/>
          </w:tcPr>
          <w:p w:rsidR="00E23817" w:rsidRPr="008A4253" w:rsidRDefault="00E23817" w:rsidP="00E23817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122,750</w:t>
            </w:r>
          </w:p>
        </w:tc>
      </w:tr>
    </w:tbl>
    <w:p w:rsidR="00B46D6A" w:rsidRPr="008A4253" w:rsidRDefault="00B46D6A" w:rsidP="00B46D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28"/>
          <w:szCs w:val="28"/>
          <w:cs/>
        </w:rPr>
      </w:pPr>
    </w:p>
    <w:p w:rsidR="00B46D6A" w:rsidRPr="008A4253" w:rsidRDefault="00B46D6A" w:rsidP="00B46D6A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วัสดุสำรองคลัง</w:t>
      </w:r>
    </w:p>
    <w:p w:rsidR="00B46D6A" w:rsidRPr="008A4253" w:rsidRDefault="00B46D6A" w:rsidP="00B46D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28"/>
          <w:szCs w:val="28"/>
        </w:rPr>
      </w:pPr>
    </w:p>
    <w:tbl>
      <w:tblPr>
        <w:tblW w:w="9175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686"/>
        <w:gridCol w:w="1170"/>
        <w:gridCol w:w="272"/>
        <w:gridCol w:w="1165"/>
        <w:gridCol w:w="272"/>
        <w:gridCol w:w="1169"/>
        <w:gridCol w:w="272"/>
        <w:gridCol w:w="1169"/>
      </w:tblGrid>
      <w:tr w:rsidR="00B46D6A" w:rsidRPr="008A4253" w:rsidTr="00254427">
        <w:trPr>
          <w:trHeight w:val="419"/>
          <w:tblHeader/>
        </w:trPr>
        <w:tc>
          <w:tcPr>
            <w:tcW w:w="2009" w:type="pct"/>
            <w:vAlign w:val="bottom"/>
          </w:tcPr>
          <w:p w:rsidR="00B46D6A" w:rsidRPr="008A4253" w:rsidRDefault="00B46D6A" w:rsidP="00D028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1" w:type="pct"/>
            <w:gridSpan w:val="3"/>
            <w:vAlign w:val="bottom"/>
          </w:tcPr>
          <w:p w:rsidR="00B46D6A" w:rsidRPr="008A4253" w:rsidRDefault="00B46D6A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8" w:type="pct"/>
            <w:vAlign w:val="bottom"/>
          </w:tcPr>
          <w:p w:rsidR="00B46D6A" w:rsidRPr="008A4253" w:rsidRDefault="00B46D6A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pct"/>
            <w:gridSpan w:val="3"/>
            <w:vAlign w:val="bottom"/>
          </w:tcPr>
          <w:p w:rsidR="00B46D6A" w:rsidRPr="008A4253" w:rsidRDefault="00B46D6A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23817" w:rsidRPr="008A4253" w:rsidTr="00254427">
        <w:trPr>
          <w:trHeight w:val="407"/>
          <w:tblHeader/>
        </w:trPr>
        <w:tc>
          <w:tcPr>
            <w:tcW w:w="2009" w:type="pct"/>
            <w:vAlign w:val="bottom"/>
          </w:tcPr>
          <w:p w:rsidR="00E23817" w:rsidRPr="008A4253" w:rsidRDefault="00E23817" w:rsidP="00E238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458"/>
                <w:tab w:val="decimal" w:pos="796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:rsidR="00E23817" w:rsidRPr="008A4253" w:rsidRDefault="00E23817" w:rsidP="00E238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shd w:val="clear" w:color="auto" w:fill="auto"/>
            <w:vAlign w:val="bottom"/>
          </w:tcPr>
          <w:p w:rsidR="00E23817" w:rsidRPr="008A4253" w:rsidRDefault="00E23817" w:rsidP="00E238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shd w:val="clear" w:color="auto" w:fill="auto"/>
            <w:vAlign w:val="bottom"/>
          </w:tcPr>
          <w:p w:rsidR="00E23817" w:rsidRPr="008A4253" w:rsidRDefault="00E23817" w:rsidP="00E238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shd w:val="clear" w:color="auto" w:fill="auto"/>
            <w:vAlign w:val="bottom"/>
          </w:tcPr>
          <w:p w:rsidR="00E23817" w:rsidRPr="008A4253" w:rsidRDefault="00E23817" w:rsidP="00E238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</w:tr>
      <w:tr w:rsidR="00B46D6A" w:rsidRPr="008A4253" w:rsidTr="00A37451">
        <w:trPr>
          <w:trHeight w:val="407"/>
          <w:tblHeader/>
        </w:trPr>
        <w:tc>
          <w:tcPr>
            <w:tcW w:w="2009" w:type="pct"/>
            <w:vAlign w:val="bottom"/>
          </w:tcPr>
          <w:p w:rsidR="00B46D6A" w:rsidRPr="008A4253" w:rsidRDefault="00B46D6A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91" w:type="pct"/>
            <w:gridSpan w:val="7"/>
            <w:vAlign w:val="bottom"/>
          </w:tcPr>
          <w:p w:rsidR="00B46D6A" w:rsidRPr="008A4253" w:rsidRDefault="00B46D6A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23817" w:rsidRPr="008A4253" w:rsidTr="00254427">
        <w:trPr>
          <w:trHeight w:val="407"/>
        </w:trPr>
        <w:tc>
          <w:tcPr>
            <w:tcW w:w="2009" w:type="pct"/>
            <w:vAlign w:val="bottom"/>
          </w:tcPr>
          <w:p w:rsidR="00E23817" w:rsidRPr="008A4253" w:rsidRDefault="00E23817" w:rsidP="00E23817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น้ำมันเชื้อเพลิง</w:t>
            </w:r>
          </w:p>
        </w:tc>
        <w:tc>
          <w:tcPr>
            <w:tcW w:w="638" w:type="pct"/>
            <w:shd w:val="clear" w:color="auto" w:fill="auto"/>
            <w:vAlign w:val="bottom"/>
          </w:tcPr>
          <w:p w:rsidR="00E23817" w:rsidRPr="008A4253" w:rsidRDefault="00552A9C" w:rsidP="00E23817">
            <w:pPr>
              <w:pStyle w:val="acctfourfigures"/>
              <w:tabs>
                <w:tab w:val="clear" w:pos="765"/>
                <w:tab w:val="decimal" w:pos="95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1,187,057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1,197,775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611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E23817" w:rsidRPr="008A4253" w:rsidTr="00254427">
        <w:trPr>
          <w:trHeight w:val="407"/>
        </w:trPr>
        <w:tc>
          <w:tcPr>
            <w:tcW w:w="2009" w:type="pct"/>
            <w:vAlign w:val="bottom"/>
          </w:tcPr>
          <w:p w:rsidR="00E23817" w:rsidRPr="008A4253" w:rsidRDefault="00E23817" w:rsidP="00E23817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วัสดุสำรองคลัง</w:t>
            </w:r>
          </w:p>
        </w:tc>
        <w:tc>
          <w:tcPr>
            <w:tcW w:w="638" w:type="pct"/>
            <w:shd w:val="clear" w:color="auto" w:fill="auto"/>
            <w:vAlign w:val="bottom"/>
          </w:tcPr>
          <w:p w:rsidR="00E23817" w:rsidRPr="008A4253" w:rsidRDefault="00552A9C" w:rsidP="00E23817">
            <w:pPr>
              <w:pStyle w:val="acctfourfigures"/>
              <w:tabs>
                <w:tab w:val="clear" w:pos="765"/>
                <w:tab w:val="decimal" w:pos="95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1,653,033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1,683,131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611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E23817" w:rsidRPr="008A4253" w:rsidTr="00254427">
        <w:trPr>
          <w:trHeight w:val="407"/>
        </w:trPr>
        <w:tc>
          <w:tcPr>
            <w:tcW w:w="2009" w:type="pct"/>
            <w:vAlign w:val="bottom"/>
          </w:tcPr>
          <w:p w:rsidR="00E23817" w:rsidRPr="008A4253" w:rsidRDefault="00E23817" w:rsidP="00E23817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วัสดุสำรองคลังระหว่างทาง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23817" w:rsidRPr="008A4253" w:rsidRDefault="00552A9C" w:rsidP="00E23817">
            <w:pPr>
              <w:pStyle w:val="acctfourfigures"/>
              <w:tabs>
                <w:tab w:val="clear" w:pos="765"/>
                <w:tab w:val="decimal" w:pos="95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16,505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3,350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611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E23817" w:rsidRPr="008A4253" w:rsidTr="00254427">
        <w:trPr>
          <w:trHeight w:val="407"/>
        </w:trPr>
        <w:tc>
          <w:tcPr>
            <w:tcW w:w="2009" w:type="pct"/>
            <w:vAlign w:val="bottom"/>
          </w:tcPr>
          <w:p w:rsidR="00E23817" w:rsidRPr="008A4253" w:rsidRDefault="00E23817" w:rsidP="00E23817">
            <w:pPr>
              <w:ind w:firstLine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23817" w:rsidRPr="008A4253" w:rsidRDefault="00552A9C" w:rsidP="00E23817">
            <w:pPr>
              <w:pStyle w:val="acctfourfigures"/>
              <w:tabs>
                <w:tab w:val="clear" w:pos="765"/>
                <w:tab w:val="decimal" w:pos="955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2,856,595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2,884,256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611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E23817" w:rsidRPr="008A4253" w:rsidTr="00254427">
        <w:trPr>
          <w:trHeight w:val="407"/>
        </w:trPr>
        <w:tc>
          <w:tcPr>
            <w:tcW w:w="2009" w:type="pct"/>
            <w:vAlign w:val="bottom"/>
          </w:tcPr>
          <w:p w:rsidR="00E23817" w:rsidRPr="008A4253" w:rsidRDefault="00E23817" w:rsidP="00E23817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ค่าเผื่อวัสดุสำรองคลังล้าสมัย</w:t>
            </w:r>
          </w:p>
        </w:tc>
        <w:tc>
          <w:tcPr>
            <w:tcW w:w="638" w:type="pct"/>
            <w:shd w:val="clear" w:color="auto" w:fill="auto"/>
            <w:vAlign w:val="bottom"/>
          </w:tcPr>
          <w:p w:rsidR="00E23817" w:rsidRPr="008A4253" w:rsidRDefault="00552A9C" w:rsidP="00E23817">
            <w:pPr>
              <w:pStyle w:val="acctfourfigures"/>
              <w:tabs>
                <w:tab w:val="clear" w:pos="765"/>
                <w:tab w:val="decimal" w:pos="95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(976,202)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(925,799)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611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E23817" w:rsidRPr="008A4253" w:rsidTr="00254427">
        <w:trPr>
          <w:trHeight w:val="407"/>
        </w:trPr>
        <w:tc>
          <w:tcPr>
            <w:tcW w:w="2009" w:type="pct"/>
            <w:vAlign w:val="bottom"/>
          </w:tcPr>
          <w:p w:rsidR="00E23817" w:rsidRPr="008A4253" w:rsidRDefault="00E23817" w:rsidP="00E23817">
            <w:pPr>
              <w:ind w:firstLine="36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ค่าเผื่อการปรับลดมูลค่า</w:t>
            </w: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น้ำมันเชื้อเพลิง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23817" w:rsidRPr="008A4253" w:rsidRDefault="00552A9C" w:rsidP="004C06B6">
            <w:pPr>
              <w:pStyle w:val="acctfourfigures"/>
              <w:tabs>
                <w:tab w:val="clear" w:pos="765"/>
                <w:tab w:val="decimal" w:pos="628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tcBorders>
              <w:bottom w:val="sing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25,565)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611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E23817" w:rsidRPr="008A4253" w:rsidTr="00254427">
        <w:trPr>
          <w:trHeight w:val="407"/>
        </w:trPr>
        <w:tc>
          <w:tcPr>
            <w:tcW w:w="2009" w:type="pct"/>
            <w:vAlign w:val="bottom"/>
          </w:tcPr>
          <w:p w:rsidR="00E23817" w:rsidRPr="008A4253" w:rsidRDefault="00E23817" w:rsidP="00E23817">
            <w:pPr>
              <w:ind w:firstLine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23817" w:rsidRPr="008A4253" w:rsidRDefault="00552A9C" w:rsidP="00E23817">
            <w:pPr>
              <w:pStyle w:val="acctfourfigures"/>
              <w:tabs>
                <w:tab w:val="clear" w:pos="765"/>
                <w:tab w:val="decimal" w:pos="955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1,880,393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1,932,892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611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</w:tabs>
              <w:ind w:right="20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B46D6A" w:rsidRPr="008A4253" w:rsidTr="00254427">
        <w:trPr>
          <w:trHeight w:val="407"/>
        </w:trPr>
        <w:tc>
          <w:tcPr>
            <w:tcW w:w="2009" w:type="pct"/>
            <w:vAlign w:val="bottom"/>
          </w:tcPr>
          <w:p w:rsidR="00B46D6A" w:rsidRPr="008A4253" w:rsidRDefault="00B46D6A" w:rsidP="00D02877">
            <w:pPr>
              <w:tabs>
                <w:tab w:val="clear" w:pos="227"/>
                <w:tab w:val="left" w:pos="342"/>
              </w:tabs>
              <w:ind w:left="342" w:hanging="25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sz w:val="30"/>
                <w:szCs w:val="30"/>
                <w:cs/>
              </w:rPr>
              <w:lastRenderedPageBreak/>
              <w:t>ต้นทุนของวัสดุสำรองคลังที่บันทึกรวมในบัญชีต้นทุนขาย</w:t>
            </w:r>
          </w:p>
        </w:tc>
        <w:tc>
          <w:tcPr>
            <w:tcW w:w="638" w:type="pct"/>
            <w:shd w:val="clear" w:color="auto" w:fill="auto"/>
            <w:vAlign w:val="bottom"/>
          </w:tcPr>
          <w:p w:rsidR="00B46D6A" w:rsidRPr="008A4253" w:rsidRDefault="00B46D6A" w:rsidP="00D02877">
            <w:pPr>
              <w:pStyle w:val="acctfourfigures"/>
              <w:tabs>
                <w:tab w:val="left" w:pos="720"/>
                <w:tab w:val="decimal" w:pos="860"/>
              </w:tabs>
              <w:spacing w:line="240" w:lineRule="atLeast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8" w:type="pct"/>
            <w:vAlign w:val="bottom"/>
          </w:tcPr>
          <w:p w:rsidR="00B46D6A" w:rsidRPr="008A4253" w:rsidRDefault="00B46D6A" w:rsidP="00D0287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B46D6A" w:rsidRPr="008A4253" w:rsidRDefault="00B46D6A" w:rsidP="00D02877">
            <w:pPr>
              <w:pStyle w:val="acctfourfigures"/>
              <w:tabs>
                <w:tab w:val="left" w:pos="720"/>
                <w:tab w:val="decimal" w:pos="860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magenta"/>
                <w:lang w:val="en-US" w:bidi="th-TH"/>
              </w:rPr>
            </w:pPr>
          </w:p>
        </w:tc>
        <w:tc>
          <w:tcPr>
            <w:tcW w:w="148" w:type="pct"/>
            <w:vAlign w:val="bottom"/>
          </w:tcPr>
          <w:p w:rsidR="00B46D6A" w:rsidRPr="008A4253" w:rsidRDefault="00B46D6A" w:rsidP="00D0287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B46D6A" w:rsidRPr="008A4253" w:rsidRDefault="00B46D6A" w:rsidP="00D02877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B46D6A" w:rsidRPr="008A4253" w:rsidRDefault="00B46D6A" w:rsidP="00D0287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B46D6A" w:rsidRPr="008A4253" w:rsidRDefault="00B46D6A" w:rsidP="00D02877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23817" w:rsidRPr="008A4253" w:rsidTr="00254427">
        <w:trPr>
          <w:trHeight w:val="407"/>
        </w:trPr>
        <w:tc>
          <w:tcPr>
            <w:tcW w:w="2009" w:type="pct"/>
            <w:vAlign w:val="bottom"/>
          </w:tcPr>
          <w:p w:rsidR="00E23817" w:rsidRPr="008A4253" w:rsidRDefault="00E23817" w:rsidP="00714A11">
            <w:pPr>
              <w:numPr>
                <w:ilvl w:val="0"/>
                <w:numId w:val="28"/>
              </w:numPr>
              <w:ind w:hanging="25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638" w:type="pct"/>
            <w:shd w:val="clear" w:color="auto" w:fill="auto"/>
            <w:vAlign w:val="bottom"/>
          </w:tcPr>
          <w:p w:rsidR="00E23817" w:rsidRPr="008A4253" w:rsidRDefault="00552A9C" w:rsidP="00E23817">
            <w:pPr>
              <w:pStyle w:val="acctfourfigures"/>
              <w:tabs>
                <w:tab w:val="clear" w:pos="765"/>
                <w:tab w:val="decimal" w:pos="95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11</w:t>
            </w:r>
            <w:r w:rsidR="0055403B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8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="009F274E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153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118,089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611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E23817" w:rsidRPr="008A4253" w:rsidTr="00254427">
        <w:trPr>
          <w:trHeight w:val="407"/>
        </w:trPr>
        <w:tc>
          <w:tcPr>
            <w:tcW w:w="2009" w:type="pct"/>
            <w:vAlign w:val="bottom"/>
          </w:tcPr>
          <w:p w:rsidR="00E23817" w:rsidRPr="008A4253" w:rsidRDefault="00E23817" w:rsidP="00714A11">
            <w:pPr>
              <w:numPr>
                <w:ilvl w:val="0"/>
                <w:numId w:val="28"/>
              </w:numPr>
              <w:ind w:hanging="25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การปรับลดมูลค่าเป็นมูลค่าสุทธิ</w:t>
            </w:r>
          </w:p>
          <w:p w:rsidR="00E23817" w:rsidRPr="008A4253" w:rsidRDefault="00E23817" w:rsidP="00E23817">
            <w:pPr>
              <w:ind w:left="34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ที่คาดว่าจะได้รับ</w:t>
            </w:r>
          </w:p>
        </w:tc>
        <w:tc>
          <w:tcPr>
            <w:tcW w:w="638" w:type="pct"/>
            <w:shd w:val="clear" w:color="auto" w:fill="auto"/>
            <w:vAlign w:val="bottom"/>
          </w:tcPr>
          <w:p w:rsidR="00E23817" w:rsidRPr="008A4253" w:rsidRDefault="00552A9C" w:rsidP="00E23817">
            <w:pPr>
              <w:pStyle w:val="acctfourfigures"/>
              <w:tabs>
                <w:tab w:val="clear" w:pos="765"/>
                <w:tab w:val="decimal" w:pos="95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50,403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75,746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611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E23817" w:rsidRPr="008A4253" w:rsidTr="00254427">
        <w:trPr>
          <w:trHeight w:val="419"/>
        </w:trPr>
        <w:tc>
          <w:tcPr>
            <w:tcW w:w="2009" w:type="pct"/>
            <w:vAlign w:val="bottom"/>
          </w:tcPr>
          <w:p w:rsidR="00E23817" w:rsidRPr="008A4253" w:rsidRDefault="00E23817" w:rsidP="00714A11">
            <w:pPr>
              <w:numPr>
                <w:ilvl w:val="0"/>
                <w:numId w:val="28"/>
              </w:numPr>
              <w:ind w:hanging="25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กลับรายการการปรับลดมูลค่า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23817" w:rsidRPr="008A4253" w:rsidRDefault="00552A9C" w:rsidP="00552A9C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(25,565)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tcBorders>
              <w:bottom w:val="single" w:sz="4" w:space="0" w:color="auto"/>
            </w:tcBorders>
            <w:vAlign w:val="bottom"/>
          </w:tcPr>
          <w:p w:rsidR="00E23817" w:rsidRPr="008A4253" w:rsidRDefault="00E23817" w:rsidP="00254427">
            <w:pPr>
              <w:pStyle w:val="acctfourfigures"/>
              <w:tabs>
                <w:tab w:val="clear" w:pos="765"/>
                <w:tab w:val="decimal" w:pos="611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611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E23817" w:rsidRPr="008A4253" w:rsidTr="00254427">
        <w:trPr>
          <w:trHeight w:val="419"/>
        </w:trPr>
        <w:tc>
          <w:tcPr>
            <w:tcW w:w="2009" w:type="pct"/>
            <w:vAlign w:val="bottom"/>
          </w:tcPr>
          <w:p w:rsidR="00E23817" w:rsidRPr="008A4253" w:rsidRDefault="00E23817" w:rsidP="00E23817">
            <w:pPr>
              <w:tabs>
                <w:tab w:val="clear" w:pos="4451"/>
                <w:tab w:val="clear" w:pos="4678"/>
                <w:tab w:val="left" w:pos="3654"/>
              </w:tabs>
              <w:ind w:firstLine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23817" w:rsidRPr="008A4253" w:rsidRDefault="00552A9C" w:rsidP="00E23817">
            <w:pPr>
              <w:pStyle w:val="acctfourfigures"/>
              <w:tabs>
                <w:tab w:val="clear" w:pos="765"/>
                <w:tab w:val="decimal" w:pos="955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highlight w:val="cyan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14</w:t>
            </w:r>
            <w:r w:rsidR="009F274E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2,991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193,835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611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E23817" w:rsidRPr="008A4253" w:rsidRDefault="00E23817" w:rsidP="00E23817">
            <w:pPr>
              <w:tabs>
                <w:tab w:val="clear" w:pos="227"/>
                <w:tab w:val="clear" w:pos="454"/>
                <w:tab w:val="clear" w:pos="680"/>
              </w:tabs>
              <w:ind w:right="20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23817" w:rsidRPr="008A4253" w:rsidRDefault="00E23817" w:rsidP="00E23817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</w:tr>
    </w:tbl>
    <w:p w:rsidR="00254427" w:rsidRPr="008A4253" w:rsidRDefault="00254427" w:rsidP="008A42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D23C8C" w:rsidRPr="008A4253" w:rsidRDefault="00D23C8C" w:rsidP="001F75FA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เงินลงทุนในบริษัทร่วมและการร่วมค้า</w:t>
      </w:r>
    </w:p>
    <w:p w:rsidR="00913867" w:rsidRPr="008A4253" w:rsidRDefault="00913867" w:rsidP="003874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54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267"/>
        <w:gridCol w:w="1173"/>
        <w:gridCol w:w="271"/>
        <w:gridCol w:w="1172"/>
        <w:gridCol w:w="271"/>
        <w:gridCol w:w="1166"/>
      </w:tblGrid>
      <w:tr w:rsidR="00F813C9" w:rsidRPr="008A4253" w:rsidTr="003B2AED">
        <w:trPr>
          <w:trHeight w:val="419"/>
        </w:trPr>
        <w:tc>
          <w:tcPr>
            <w:tcW w:w="2123" w:type="pct"/>
            <w:vAlign w:val="bottom"/>
          </w:tcPr>
          <w:p w:rsidR="00913867" w:rsidRPr="008A4253" w:rsidRDefault="00913867" w:rsidP="00273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68" w:type="pct"/>
            <w:gridSpan w:val="3"/>
            <w:vAlign w:val="bottom"/>
          </w:tcPr>
          <w:p w:rsidR="00913867" w:rsidRPr="008A4253" w:rsidRDefault="00913867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2" w:type="pct"/>
            <w:vAlign w:val="bottom"/>
          </w:tcPr>
          <w:p w:rsidR="00913867" w:rsidRPr="008A4253" w:rsidRDefault="00913867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7" w:type="pct"/>
            <w:gridSpan w:val="3"/>
            <w:vAlign w:val="bottom"/>
          </w:tcPr>
          <w:p w:rsidR="00913867" w:rsidRPr="008A4253" w:rsidRDefault="00913867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813C9" w:rsidRPr="008A4253" w:rsidTr="003B2AED">
        <w:trPr>
          <w:trHeight w:val="407"/>
        </w:trPr>
        <w:tc>
          <w:tcPr>
            <w:tcW w:w="2123" w:type="pct"/>
            <w:vAlign w:val="bottom"/>
          </w:tcPr>
          <w:p w:rsidR="00913867" w:rsidRPr="008A4253" w:rsidRDefault="00913867" w:rsidP="003B2A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80"/>
              </w:tabs>
              <w:ind w:left="90" w:right="-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:rsidR="00913867" w:rsidRPr="008A4253" w:rsidRDefault="00A8047D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40" w:type="pct"/>
            <w:vAlign w:val="bottom"/>
          </w:tcPr>
          <w:p w:rsidR="00913867" w:rsidRPr="008A4253" w:rsidRDefault="00913867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  <w:shd w:val="clear" w:color="auto" w:fill="auto"/>
            <w:vAlign w:val="bottom"/>
          </w:tcPr>
          <w:p w:rsidR="00913867" w:rsidRPr="008A4253" w:rsidRDefault="00A8047D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142" w:type="pct"/>
            <w:vAlign w:val="bottom"/>
          </w:tcPr>
          <w:p w:rsidR="00913867" w:rsidRPr="008A4253" w:rsidRDefault="00913867" w:rsidP="00273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:rsidR="00913867" w:rsidRPr="008A4253" w:rsidRDefault="00A8047D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42" w:type="pct"/>
            <w:vAlign w:val="bottom"/>
          </w:tcPr>
          <w:p w:rsidR="00913867" w:rsidRPr="008A4253" w:rsidRDefault="00913867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shd w:val="clear" w:color="auto" w:fill="auto"/>
            <w:vAlign w:val="bottom"/>
          </w:tcPr>
          <w:p w:rsidR="00913867" w:rsidRPr="008A4253" w:rsidRDefault="00A8047D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</w:tr>
      <w:tr w:rsidR="00F813C9" w:rsidRPr="008A4253" w:rsidTr="003B2AED">
        <w:trPr>
          <w:trHeight w:val="407"/>
        </w:trPr>
        <w:tc>
          <w:tcPr>
            <w:tcW w:w="2123" w:type="pct"/>
            <w:vAlign w:val="bottom"/>
          </w:tcPr>
          <w:p w:rsidR="00913867" w:rsidRPr="008A4253" w:rsidRDefault="00913867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77" w:type="pct"/>
            <w:gridSpan w:val="7"/>
            <w:vAlign w:val="bottom"/>
          </w:tcPr>
          <w:p w:rsidR="00913867" w:rsidRPr="008A4253" w:rsidRDefault="00913867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07071" w:rsidRPr="008A4253" w:rsidTr="003B2AED">
        <w:trPr>
          <w:trHeight w:val="407"/>
        </w:trPr>
        <w:tc>
          <w:tcPr>
            <w:tcW w:w="2123" w:type="pct"/>
            <w:vAlign w:val="bottom"/>
          </w:tcPr>
          <w:p w:rsidR="00307071" w:rsidRPr="008A4253" w:rsidRDefault="00307071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hanging="1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613" w:type="pct"/>
            <w:shd w:val="clear" w:color="auto" w:fill="FFFFFF"/>
            <w:vAlign w:val="bottom"/>
          </w:tcPr>
          <w:p w:rsidR="00307071" w:rsidRPr="008A4253" w:rsidRDefault="00E0473E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right="-41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30,722,141</w:t>
            </w:r>
          </w:p>
        </w:tc>
        <w:tc>
          <w:tcPr>
            <w:tcW w:w="140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  <w:vAlign w:val="bottom"/>
          </w:tcPr>
          <w:p w:rsidR="00307071" w:rsidRPr="008A4253" w:rsidRDefault="00307071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25,315,902</w:t>
            </w:r>
          </w:p>
        </w:tc>
        <w:tc>
          <w:tcPr>
            <w:tcW w:w="142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vAlign w:val="bottom"/>
          </w:tcPr>
          <w:p w:rsidR="00307071" w:rsidRPr="008A4253" w:rsidRDefault="00B547A1" w:rsidP="00307071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5,417,661</w:t>
            </w:r>
          </w:p>
        </w:tc>
        <w:tc>
          <w:tcPr>
            <w:tcW w:w="142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5,044,942</w:t>
            </w:r>
          </w:p>
        </w:tc>
      </w:tr>
      <w:tr w:rsidR="00F813C9" w:rsidRPr="008A4253" w:rsidTr="003B2AED">
        <w:trPr>
          <w:trHeight w:val="407"/>
        </w:trPr>
        <w:tc>
          <w:tcPr>
            <w:tcW w:w="2123" w:type="pct"/>
            <w:vAlign w:val="bottom"/>
          </w:tcPr>
          <w:p w:rsidR="00615A10" w:rsidRPr="008A4253" w:rsidRDefault="00615A10" w:rsidP="00661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hanging="1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ผลกระทบจากการเปลี่ยนแปลง</w:t>
            </w:r>
          </w:p>
        </w:tc>
        <w:tc>
          <w:tcPr>
            <w:tcW w:w="613" w:type="pct"/>
            <w:shd w:val="clear" w:color="auto" w:fill="FFFFFF"/>
            <w:vAlign w:val="bottom"/>
          </w:tcPr>
          <w:p w:rsidR="00615A10" w:rsidRPr="008A4253" w:rsidRDefault="00615A10" w:rsidP="00615A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vAlign w:val="bottom"/>
          </w:tcPr>
          <w:p w:rsidR="00615A10" w:rsidRPr="008A4253" w:rsidRDefault="00615A10" w:rsidP="00615A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  <w:vAlign w:val="bottom"/>
          </w:tcPr>
          <w:p w:rsidR="00615A10" w:rsidRPr="008A4253" w:rsidRDefault="00615A10" w:rsidP="00615A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vAlign w:val="bottom"/>
          </w:tcPr>
          <w:p w:rsidR="00615A10" w:rsidRPr="008A4253" w:rsidRDefault="00615A10" w:rsidP="00615A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vAlign w:val="bottom"/>
          </w:tcPr>
          <w:p w:rsidR="00615A10" w:rsidRPr="008A4253" w:rsidRDefault="00615A10" w:rsidP="00615A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vAlign w:val="bottom"/>
          </w:tcPr>
          <w:p w:rsidR="00615A10" w:rsidRPr="008A4253" w:rsidRDefault="00615A10" w:rsidP="00615A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vAlign w:val="bottom"/>
          </w:tcPr>
          <w:p w:rsidR="00615A10" w:rsidRPr="008A4253" w:rsidRDefault="00615A10" w:rsidP="00615A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13C9" w:rsidRPr="008A4253" w:rsidTr="003B2AED">
        <w:trPr>
          <w:trHeight w:val="407"/>
        </w:trPr>
        <w:tc>
          <w:tcPr>
            <w:tcW w:w="2123" w:type="pct"/>
            <w:vAlign w:val="bottom"/>
          </w:tcPr>
          <w:p w:rsidR="00615A10" w:rsidRPr="008A4253" w:rsidRDefault="00615A10" w:rsidP="00661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hanging="1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นโยบายบัญชี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(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สุทธิจากภาษี)</w:t>
            </w:r>
          </w:p>
        </w:tc>
        <w:tc>
          <w:tcPr>
            <w:tcW w:w="613" w:type="pct"/>
            <w:shd w:val="clear" w:color="auto" w:fill="FFFFFF"/>
            <w:vAlign w:val="bottom"/>
          </w:tcPr>
          <w:p w:rsidR="00615A10" w:rsidRPr="008A4253" w:rsidRDefault="00615A10" w:rsidP="00615A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vAlign w:val="bottom"/>
          </w:tcPr>
          <w:p w:rsidR="00615A10" w:rsidRPr="008A4253" w:rsidRDefault="00615A10" w:rsidP="00615A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  <w:vAlign w:val="bottom"/>
          </w:tcPr>
          <w:p w:rsidR="00615A10" w:rsidRPr="008A4253" w:rsidRDefault="00615A10" w:rsidP="00615A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vAlign w:val="bottom"/>
          </w:tcPr>
          <w:p w:rsidR="00615A10" w:rsidRPr="008A4253" w:rsidRDefault="00615A10" w:rsidP="00615A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vAlign w:val="bottom"/>
          </w:tcPr>
          <w:p w:rsidR="00615A10" w:rsidRPr="008A4253" w:rsidRDefault="00615A10" w:rsidP="00615A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vAlign w:val="bottom"/>
          </w:tcPr>
          <w:p w:rsidR="00615A10" w:rsidRPr="008A4253" w:rsidRDefault="00615A10" w:rsidP="00615A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vAlign w:val="bottom"/>
          </w:tcPr>
          <w:p w:rsidR="00615A10" w:rsidRPr="008A4253" w:rsidRDefault="00615A10" w:rsidP="00615A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13C9" w:rsidRPr="008A4253" w:rsidTr="003B2AED">
        <w:trPr>
          <w:trHeight w:val="407"/>
        </w:trPr>
        <w:tc>
          <w:tcPr>
            <w:tcW w:w="2123" w:type="pct"/>
            <w:vAlign w:val="bottom"/>
          </w:tcPr>
          <w:p w:rsidR="003B2AED" w:rsidRPr="008A4253" w:rsidRDefault="003B2AED" w:rsidP="00661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hanging="1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-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มาตรฐานการรายงานทางการเงิน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ฉบับที่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15</w:t>
            </w:r>
          </w:p>
        </w:tc>
        <w:tc>
          <w:tcPr>
            <w:tcW w:w="613" w:type="pct"/>
            <w:shd w:val="clear" w:color="auto" w:fill="FFFFFF"/>
            <w:vAlign w:val="bottom"/>
          </w:tcPr>
          <w:p w:rsidR="003B2AED" w:rsidRPr="008A4253" w:rsidRDefault="00E0473E" w:rsidP="003B2A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(183,790)</w:t>
            </w:r>
          </w:p>
        </w:tc>
        <w:tc>
          <w:tcPr>
            <w:tcW w:w="140" w:type="pct"/>
            <w:vAlign w:val="bottom"/>
          </w:tcPr>
          <w:p w:rsidR="003B2AED" w:rsidRPr="008A4253" w:rsidRDefault="003B2AED" w:rsidP="003B2A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  <w:vAlign w:val="bottom"/>
          </w:tcPr>
          <w:p w:rsidR="003B2AED" w:rsidRPr="008A4253" w:rsidRDefault="00661BAE" w:rsidP="00661B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2" w:type="pct"/>
            <w:vAlign w:val="bottom"/>
          </w:tcPr>
          <w:p w:rsidR="003B2AED" w:rsidRPr="008A4253" w:rsidRDefault="003B2AED" w:rsidP="003B2A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vAlign w:val="bottom"/>
          </w:tcPr>
          <w:p w:rsidR="003B2AED" w:rsidRPr="008A4253" w:rsidRDefault="003B2AED" w:rsidP="003B2A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2" w:type="pct"/>
            <w:vAlign w:val="bottom"/>
          </w:tcPr>
          <w:p w:rsidR="003B2AED" w:rsidRPr="008A4253" w:rsidRDefault="003B2AED" w:rsidP="003B2A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vAlign w:val="bottom"/>
          </w:tcPr>
          <w:p w:rsidR="003B2AED" w:rsidRPr="008A4253" w:rsidRDefault="003B2AED" w:rsidP="003B2A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F813C9" w:rsidRPr="008A4253" w:rsidTr="003B2AED">
        <w:trPr>
          <w:trHeight w:val="407"/>
        </w:trPr>
        <w:tc>
          <w:tcPr>
            <w:tcW w:w="2123" w:type="pct"/>
            <w:vAlign w:val="bottom"/>
          </w:tcPr>
          <w:p w:rsidR="003B2AED" w:rsidRPr="008A4253" w:rsidRDefault="003B2AED" w:rsidP="00661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hanging="1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ส่วนแบ่งกำไรจากเงินลงทุน</w:t>
            </w:r>
          </w:p>
        </w:tc>
        <w:tc>
          <w:tcPr>
            <w:tcW w:w="613" w:type="pct"/>
            <w:shd w:val="clear" w:color="auto" w:fill="FFFFFF"/>
            <w:vAlign w:val="bottom"/>
          </w:tcPr>
          <w:p w:rsidR="003B2AED" w:rsidRPr="008A4253" w:rsidRDefault="003B2AED" w:rsidP="003B2A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vAlign w:val="bottom"/>
          </w:tcPr>
          <w:p w:rsidR="003B2AED" w:rsidRPr="008A4253" w:rsidRDefault="003B2AED" w:rsidP="003B2A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  <w:vAlign w:val="bottom"/>
          </w:tcPr>
          <w:p w:rsidR="003B2AED" w:rsidRPr="008A4253" w:rsidRDefault="003B2AED" w:rsidP="003B2A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vAlign w:val="bottom"/>
          </w:tcPr>
          <w:p w:rsidR="003B2AED" w:rsidRPr="008A4253" w:rsidRDefault="003B2AED" w:rsidP="003B2A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vAlign w:val="bottom"/>
          </w:tcPr>
          <w:p w:rsidR="003B2AED" w:rsidRPr="008A4253" w:rsidRDefault="003B2AED" w:rsidP="003B2A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vAlign w:val="bottom"/>
          </w:tcPr>
          <w:p w:rsidR="003B2AED" w:rsidRPr="008A4253" w:rsidRDefault="003B2AED" w:rsidP="003B2A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vAlign w:val="bottom"/>
          </w:tcPr>
          <w:p w:rsidR="003B2AED" w:rsidRPr="008A4253" w:rsidRDefault="003B2AED" w:rsidP="003B2A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07071" w:rsidRPr="008A4253" w:rsidTr="003B2AED">
        <w:trPr>
          <w:trHeight w:val="407"/>
        </w:trPr>
        <w:tc>
          <w:tcPr>
            <w:tcW w:w="2123" w:type="pct"/>
            <w:vAlign w:val="bottom"/>
          </w:tcPr>
          <w:p w:rsidR="00307071" w:rsidRPr="008A4253" w:rsidRDefault="00307071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hanging="1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ในบริษัทร่วมและการร่วมค้า</w:t>
            </w:r>
          </w:p>
        </w:tc>
        <w:tc>
          <w:tcPr>
            <w:tcW w:w="613" w:type="pct"/>
            <w:shd w:val="clear" w:color="auto" w:fill="FFFFFF"/>
            <w:vAlign w:val="bottom"/>
          </w:tcPr>
          <w:p w:rsidR="00307071" w:rsidRPr="008A4253" w:rsidRDefault="00E0473E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3,968,380</w:t>
            </w:r>
          </w:p>
        </w:tc>
        <w:tc>
          <w:tcPr>
            <w:tcW w:w="140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  <w:vAlign w:val="bottom"/>
          </w:tcPr>
          <w:p w:rsidR="00307071" w:rsidRPr="008A4253" w:rsidRDefault="00307071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4,735,465</w:t>
            </w:r>
          </w:p>
        </w:tc>
        <w:tc>
          <w:tcPr>
            <w:tcW w:w="142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vAlign w:val="bottom"/>
          </w:tcPr>
          <w:p w:rsidR="00307071" w:rsidRPr="008A4253" w:rsidRDefault="00E0473E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2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307071" w:rsidRPr="008A4253" w:rsidTr="003B2AED">
        <w:trPr>
          <w:trHeight w:val="407"/>
        </w:trPr>
        <w:tc>
          <w:tcPr>
            <w:tcW w:w="2123" w:type="pct"/>
            <w:vAlign w:val="bottom"/>
          </w:tcPr>
          <w:p w:rsidR="00307071" w:rsidRPr="008A4253" w:rsidRDefault="00307071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hanging="1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ส่วนแบ่งกำไร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(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)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เบ็ดเสร็จอื่น</w:t>
            </w:r>
          </w:p>
          <w:p w:rsidR="00307071" w:rsidRPr="008A4253" w:rsidRDefault="00307071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hanging="18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จากเงินลงทุนในบริษัทร่วมและการร่วมค้า</w:t>
            </w:r>
          </w:p>
        </w:tc>
        <w:tc>
          <w:tcPr>
            <w:tcW w:w="613" w:type="pct"/>
            <w:shd w:val="clear" w:color="auto" w:fill="FFFFFF"/>
            <w:vAlign w:val="bottom"/>
          </w:tcPr>
          <w:p w:rsidR="00307071" w:rsidRPr="008A4253" w:rsidRDefault="00E0473E" w:rsidP="004B72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(572,2</w:t>
            </w:r>
            <w:r w:rsidR="00901116" w:rsidRPr="008A4253">
              <w:rPr>
                <w:rFonts w:ascii="Angsana New" w:hAnsi="Angsana New" w:hint="cs"/>
                <w:sz w:val="30"/>
                <w:szCs w:val="30"/>
              </w:rPr>
              <w:t>76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40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  <w:vAlign w:val="bottom"/>
          </w:tcPr>
          <w:p w:rsidR="00307071" w:rsidRPr="008A4253" w:rsidRDefault="00307071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145,728</w:t>
            </w:r>
          </w:p>
        </w:tc>
        <w:tc>
          <w:tcPr>
            <w:tcW w:w="142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2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307071" w:rsidRPr="008A4253" w:rsidTr="003B2AED">
        <w:trPr>
          <w:trHeight w:val="407"/>
        </w:trPr>
        <w:tc>
          <w:tcPr>
            <w:tcW w:w="2123" w:type="pct"/>
            <w:vAlign w:val="bottom"/>
          </w:tcPr>
          <w:p w:rsidR="00307071" w:rsidRPr="008A4253" w:rsidRDefault="00307071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hanging="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เพิ่มเงินลงทุนใน</w:t>
            </w:r>
            <w:r w:rsidR="00B444C2"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บริษัทร่วมและ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13" w:type="pct"/>
            <w:shd w:val="clear" w:color="auto" w:fill="FFFFFF"/>
            <w:vAlign w:val="bottom"/>
          </w:tcPr>
          <w:p w:rsidR="00307071" w:rsidRPr="008A4253" w:rsidRDefault="00080C2D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2,193,353</w:t>
            </w:r>
          </w:p>
        </w:tc>
        <w:tc>
          <w:tcPr>
            <w:tcW w:w="140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  <w:vAlign w:val="bottom"/>
          </w:tcPr>
          <w:p w:rsidR="00307071" w:rsidRPr="008A4253" w:rsidRDefault="00307071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3,071,288</w:t>
            </w:r>
          </w:p>
        </w:tc>
        <w:tc>
          <w:tcPr>
            <w:tcW w:w="142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vAlign w:val="bottom"/>
          </w:tcPr>
          <w:p w:rsidR="00307071" w:rsidRPr="008A4253" w:rsidRDefault="00B547A1" w:rsidP="00307071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263,898</w:t>
            </w:r>
          </w:p>
        </w:tc>
        <w:tc>
          <w:tcPr>
            <w:tcW w:w="142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3"/>
              </w:tabs>
              <w:spacing w:after="0"/>
              <w:ind w:left="-126" w:right="-12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372,719</w:t>
            </w:r>
          </w:p>
        </w:tc>
      </w:tr>
      <w:tr w:rsidR="00F813C9" w:rsidRPr="008A4253" w:rsidTr="003B2AED">
        <w:trPr>
          <w:trHeight w:val="407"/>
        </w:trPr>
        <w:tc>
          <w:tcPr>
            <w:tcW w:w="2123" w:type="pct"/>
            <w:vAlign w:val="bottom"/>
          </w:tcPr>
          <w:p w:rsidR="003A77DE" w:rsidRPr="008A4253" w:rsidRDefault="003A77DE" w:rsidP="00661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hanging="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ตัดจำหน่ายเงินลงทุนในการร่วมค้า</w:t>
            </w:r>
          </w:p>
        </w:tc>
        <w:tc>
          <w:tcPr>
            <w:tcW w:w="613" w:type="pct"/>
            <w:shd w:val="clear" w:color="auto" w:fill="FFFFFF"/>
            <w:vAlign w:val="bottom"/>
          </w:tcPr>
          <w:p w:rsidR="003A77DE" w:rsidRPr="008A4253" w:rsidRDefault="00E0473E" w:rsidP="000A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:rsidR="003A77DE" w:rsidRPr="008A4253" w:rsidRDefault="003A77DE" w:rsidP="003B2A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  <w:vAlign w:val="bottom"/>
          </w:tcPr>
          <w:p w:rsidR="003A77DE" w:rsidRPr="008A4253" w:rsidRDefault="003A77DE" w:rsidP="000A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2" w:type="pct"/>
            <w:vAlign w:val="bottom"/>
          </w:tcPr>
          <w:p w:rsidR="003A77DE" w:rsidRPr="008A4253" w:rsidRDefault="003A77DE" w:rsidP="003B2A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vAlign w:val="bottom"/>
          </w:tcPr>
          <w:p w:rsidR="003A77DE" w:rsidRPr="008A4253" w:rsidRDefault="00B547A1" w:rsidP="000A6BE6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(452)</w:t>
            </w:r>
          </w:p>
        </w:tc>
        <w:tc>
          <w:tcPr>
            <w:tcW w:w="142" w:type="pct"/>
            <w:vAlign w:val="bottom"/>
          </w:tcPr>
          <w:p w:rsidR="003A77DE" w:rsidRPr="008A4253" w:rsidRDefault="003A77DE" w:rsidP="003B2A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vAlign w:val="bottom"/>
          </w:tcPr>
          <w:p w:rsidR="003A77DE" w:rsidRPr="008A4253" w:rsidRDefault="002A4CE3" w:rsidP="002A4C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307071" w:rsidRPr="008A4253" w:rsidTr="003B2AED">
        <w:trPr>
          <w:trHeight w:val="407"/>
        </w:trPr>
        <w:tc>
          <w:tcPr>
            <w:tcW w:w="2123" w:type="pct"/>
            <w:vAlign w:val="bottom"/>
          </w:tcPr>
          <w:p w:rsidR="00307071" w:rsidRPr="008A4253" w:rsidRDefault="00307071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hanging="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13" w:type="pct"/>
            <w:shd w:val="clear" w:color="auto" w:fill="FFFFFF"/>
            <w:vAlign w:val="bottom"/>
          </w:tcPr>
          <w:p w:rsidR="00307071" w:rsidRPr="008A4253" w:rsidRDefault="00E0473E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(3,551,38</w:t>
            </w:r>
            <w:r w:rsidR="0055403B"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40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  <w:vAlign w:val="bottom"/>
          </w:tcPr>
          <w:p w:rsidR="00307071" w:rsidRPr="008A4253" w:rsidRDefault="00307071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(2,372,274)</w:t>
            </w:r>
          </w:p>
        </w:tc>
        <w:tc>
          <w:tcPr>
            <w:tcW w:w="142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vAlign w:val="bottom"/>
          </w:tcPr>
          <w:p w:rsidR="00307071" w:rsidRPr="008A4253" w:rsidRDefault="00E0473E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2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307071" w:rsidRPr="008A4253" w:rsidTr="003B2AED">
        <w:trPr>
          <w:trHeight w:val="407"/>
        </w:trPr>
        <w:tc>
          <w:tcPr>
            <w:tcW w:w="2123" w:type="pct"/>
            <w:vAlign w:val="bottom"/>
          </w:tcPr>
          <w:p w:rsidR="00307071" w:rsidRPr="008A4253" w:rsidRDefault="00307071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hanging="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613" w:type="pct"/>
            <w:shd w:val="clear" w:color="auto" w:fill="FFFFFF"/>
            <w:vAlign w:val="bottom"/>
          </w:tcPr>
          <w:p w:rsidR="00307071" w:rsidRPr="008A4253" w:rsidRDefault="00E0473E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(1,473,</w:t>
            </w:r>
            <w:r w:rsidR="00901116" w:rsidRPr="008A4253">
              <w:rPr>
                <w:rFonts w:ascii="Angsana New" w:hAnsi="Angsana New" w:hint="cs"/>
                <w:sz w:val="30"/>
                <w:szCs w:val="30"/>
              </w:rPr>
              <w:t>281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40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  <w:vAlign w:val="bottom"/>
          </w:tcPr>
          <w:p w:rsidR="00307071" w:rsidRPr="008A4253" w:rsidRDefault="00307071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(167,297)</w:t>
            </w:r>
          </w:p>
        </w:tc>
        <w:tc>
          <w:tcPr>
            <w:tcW w:w="142" w:type="pct"/>
            <w:vAlign w:val="bottom"/>
          </w:tcPr>
          <w:p w:rsidR="00307071" w:rsidRPr="008A4253" w:rsidRDefault="00307071" w:rsidP="00307071">
            <w:pPr>
              <w:pStyle w:val="acctfourfigures"/>
              <w:tabs>
                <w:tab w:val="clear" w:pos="765"/>
                <w:tab w:val="decimal" w:pos="940"/>
              </w:tabs>
              <w:spacing w:line="240" w:lineRule="auto"/>
              <w:ind w:left="-108" w:right="-7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614" w:type="pct"/>
            <w:vAlign w:val="bottom"/>
          </w:tcPr>
          <w:p w:rsidR="00307071" w:rsidRPr="008A4253" w:rsidRDefault="00E0473E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2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307071" w:rsidRPr="008A4253" w:rsidTr="003B2AED">
        <w:trPr>
          <w:trHeight w:val="419"/>
        </w:trPr>
        <w:tc>
          <w:tcPr>
            <w:tcW w:w="2123" w:type="pct"/>
            <w:vAlign w:val="bottom"/>
          </w:tcPr>
          <w:p w:rsidR="00307071" w:rsidRPr="008A4253" w:rsidRDefault="00307071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hanging="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307071" w:rsidRPr="008A4253" w:rsidRDefault="00E0473E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  <w:tcBorders>
              <w:bottom w:val="single" w:sz="4" w:space="0" w:color="auto"/>
            </w:tcBorders>
            <w:vAlign w:val="bottom"/>
          </w:tcPr>
          <w:p w:rsidR="00307071" w:rsidRPr="008A4253" w:rsidRDefault="00307071" w:rsidP="00307071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(6,671)</w:t>
            </w:r>
          </w:p>
        </w:tc>
        <w:tc>
          <w:tcPr>
            <w:tcW w:w="142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  <w:vAlign w:val="bottom"/>
          </w:tcPr>
          <w:p w:rsidR="00307071" w:rsidRPr="008A4253" w:rsidRDefault="00E0473E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2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tcBorders>
              <w:bottom w:val="single" w:sz="4" w:space="0" w:color="auto"/>
            </w:tcBorders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307071" w:rsidRPr="008A4253" w:rsidTr="003B2AED">
        <w:trPr>
          <w:trHeight w:val="419"/>
        </w:trPr>
        <w:tc>
          <w:tcPr>
            <w:tcW w:w="2123" w:type="pct"/>
            <w:vAlign w:val="bottom"/>
          </w:tcPr>
          <w:p w:rsidR="00307071" w:rsidRPr="008A4253" w:rsidRDefault="00307071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hanging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:rsidR="00307071" w:rsidRPr="008A4253" w:rsidRDefault="00080C2D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31,103,146</w:t>
            </w:r>
          </w:p>
        </w:tc>
        <w:tc>
          <w:tcPr>
            <w:tcW w:w="140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07071" w:rsidRPr="008A4253" w:rsidRDefault="00307071" w:rsidP="00307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30,722,141</w:t>
            </w:r>
          </w:p>
        </w:tc>
        <w:tc>
          <w:tcPr>
            <w:tcW w:w="142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07071" w:rsidRPr="008A4253" w:rsidRDefault="00E0473E" w:rsidP="00307071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5,681,107</w:t>
            </w:r>
          </w:p>
        </w:tc>
        <w:tc>
          <w:tcPr>
            <w:tcW w:w="142" w:type="pct"/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right="-7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07071" w:rsidRPr="008A4253" w:rsidRDefault="00307071" w:rsidP="00307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/>
              <w:ind w:left="-108" w:right="-7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5,417,661</w:t>
            </w:r>
          </w:p>
        </w:tc>
      </w:tr>
    </w:tbl>
    <w:p w:rsidR="002C042C" w:rsidRPr="008A4253" w:rsidRDefault="002C042C" w:rsidP="002C042C">
      <w:pPr>
        <w:rPr>
          <w:rFonts w:ascii="Angsana New" w:hAnsi="Angsana New"/>
          <w:sz w:val="30"/>
          <w:szCs w:val="30"/>
          <w:cs/>
        </w:rPr>
        <w:sectPr w:rsidR="002C042C" w:rsidRPr="008A4253" w:rsidSect="00AA13FC">
          <w:headerReference w:type="default" r:id="rId9"/>
          <w:footerReference w:type="default" r:id="rId10"/>
          <w:pgSz w:w="11907" w:h="16840" w:code="9"/>
          <w:pgMar w:top="691" w:right="1152" w:bottom="576" w:left="1152" w:header="720" w:footer="720" w:gutter="0"/>
          <w:pgNumType w:start="17"/>
          <w:cols w:space="708"/>
          <w:docGrid w:linePitch="360"/>
        </w:sectPr>
      </w:pPr>
    </w:p>
    <w:p w:rsidR="00D23C8C" w:rsidRPr="008A4253" w:rsidRDefault="00D23C8C" w:rsidP="00F85870">
      <w:pPr>
        <w:pStyle w:val="block"/>
        <w:spacing w:after="0" w:line="240" w:lineRule="auto"/>
        <w:ind w:left="0" w:right="-764"/>
        <w:jc w:val="thaiDistribute"/>
        <w:rPr>
          <w:rFonts w:ascii="Angsana New" w:hAnsi="Angsana New"/>
          <w:sz w:val="28"/>
          <w:szCs w:val="28"/>
          <w:cs/>
          <w:lang w:bidi="th-TH"/>
        </w:rPr>
      </w:pPr>
      <w:r w:rsidRPr="008A4253">
        <w:rPr>
          <w:rFonts w:ascii="Angsana New" w:hAnsi="Angsana New" w:hint="cs"/>
          <w:sz w:val="28"/>
          <w:szCs w:val="28"/>
          <w:cs/>
          <w:lang w:bidi="th-TH"/>
        </w:rPr>
        <w:lastRenderedPageBreak/>
        <w:t>เงินลงทุนในบริษัทร่วมและการร่วมค้า</w:t>
      </w:r>
      <w:r w:rsidRPr="008A4253">
        <w:rPr>
          <w:rFonts w:ascii="Angsana New" w:hAnsi="Angsana New" w:hint="cs"/>
          <w:sz w:val="28"/>
          <w:szCs w:val="28"/>
          <w:lang w:bidi="th-TH"/>
        </w:rPr>
        <w:t xml:space="preserve"> </w:t>
      </w:r>
      <w:r w:rsidR="002E5E13" w:rsidRPr="008A4253">
        <w:rPr>
          <w:rFonts w:ascii="Angsana New" w:hAnsi="Angsana New" w:hint="cs"/>
          <w:sz w:val="28"/>
          <w:szCs w:val="28"/>
          <w:cs/>
          <w:lang w:bidi="th-TH"/>
        </w:rPr>
        <w:t xml:space="preserve">ณ วันที่ </w:t>
      </w:r>
      <w:r w:rsidR="00B53619" w:rsidRPr="008A4253">
        <w:rPr>
          <w:rFonts w:ascii="Angsana New" w:hAnsi="Angsana New" w:hint="cs"/>
          <w:spacing w:val="-2"/>
          <w:sz w:val="28"/>
          <w:szCs w:val="28"/>
        </w:rPr>
        <w:t xml:space="preserve">31 </w:t>
      </w:r>
      <w:r w:rsidR="00B53619" w:rsidRPr="008A4253">
        <w:rPr>
          <w:rFonts w:ascii="Angsana New" w:hAnsi="Angsana New" w:hint="cs"/>
          <w:spacing w:val="-2"/>
          <w:sz w:val="28"/>
          <w:szCs w:val="28"/>
          <w:cs/>
          <w:lang w:bidi="th-TH"/>
        </w:rPr>
        <w:t xml:space="preserve">ธันวาคม </w:t>
      </w:r>
      <w:r w:rsidR="00B53619" w:rsidRPr="008A4253">
        <w:rPr>
          <w:rFonts w:ascii="Angsana New" w:hAnsi="Angsana New" w:hint="cs"/>
          <w:spacing w:val="-2"/>
          <w:sz w:val="28"/>
          <w:szCs w:val="28"/>
        </w:rPr>
        <w:t>2562</w:t>
      </w:r>
      <w:r w:rsidRPr="008A4253">
        <w:rPr>
          <w:rFonts w:ascii="Angsana New" w:hAnsi="Angsana New" w:hint="cs"/>
          <w:sz w:val="28"/>
          <w:szCs w:val="28"/>
          <w:lang w:val="en-US" w:bidi="th-TH"/>
        </w:rPr>
        <w:t xml:space="preserve"> </w:t>
      </w:r>
      <w:r w:rsidRPr="008A4253">
        <w:rPr>
          <w:rFonts w:ascii="Angsana New" w:hAnsi="Angsana New" w:hint="cs"/>
          <w:sz w:val="28"/>
          <w:szCs w:val="28"/>
          <w:cs/>
          <w:lang w:val="en-US" w:bidi="th-TH"/>
        </w:rPr>
        <w:t xml:space="preserve">และ </w:t>
      </w:r>
      <w:r w:rsidR="002E5E13" w:rsidRPr="008A4253">
        <w:rPr>
          <w:rFonts w:ascii="Angsana New" w:hAnsi="Angsana New" w:hint="cs"/>
          <w:sz w:val="28"/>
          <w:szCs w:val="28"/>
          <w:lang w:val="en-US" w:bidi="th-TH"/>
        </w:rPr>
        <w:t>2561</w:t>
      </w:r>
      <w:r w:rsidRPr="008A4253">
        <w:rPr>
          <w:rFonts w:ascii="Angsana New" w:hAnsi="Angsana New" w:hint="cs"/>
          <w:sz w:val="28"/>
          <w:szCs w:val="28"/>
          <w:cs/>
          <w:lang w:val="en-US" w:bidi="th-TH"/>
        </w:rPr>
        <w:t xml:space="preserve"> </w:t>
      </w:r>
      <w:r w:rsidR="00B368C2" w:rsidRPr="008A4253">
        <w:rPr>
          <w:rFonts w:ascii="Angsana New" w:hAnsi="Angsana New" w:hint="cs"/>
          <w:sz w:val="28"/>
          <w:szCs w:val="28"/>
          <w:cs/>
          <w:lang w:bidi="th-TH"/>
        </w:rPr>
        <w:t xml:space="preserve">และเงินปันผลรับสำหรับแต่ละปี </w:t>
      </w:r>
      <w:r w:rsidRPr="008A4253">
        <w:rPr>
          <w:rFonts w:ascii="Angsana New" w:hAnsi="Angsana New" w:hint="cs"/>
          <w:sz w:val="28"/>
          <w:szCs w:val="28"/>
          <w:cs/>
          <w:lang w:bidi="th-TH"/>
        </w:rPr>
        <w:t>มีดังนี้</w:t>
      </w:r>
    </w:p>
    <w:p w:rsidR="002E3A45" w:rsidRPr="008A4253" w:rsidRDefault="002E3A45" w:rsidP="006A24D5">
      <w:pPr>
        <w:pStyle w:val="block"/>
        <w:spacing w:after="0" w:line="240" w:lineRule="auto"/>
        <w:ind w:left="0" w:right="-764"/>
        <w:jc w:val="thaiDistribute"/>
        <w:rPr>
          <w:rFonts w:ascii="Angsana New" w:hAnsi="Angsana New"/>
          <w:sz w:val="28"/>
          <w:szCs w:val="28"/>
          <w:lang w:bidi="th-TH"/>
        </w:rPr>
      </w:pPr>
    </w:p>
    <w:tbl>
      <w:tblPr>
        <w:tblW w:w="15217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3157"/>
        <w:gridCol w:w="990"/>
        <w:gridCol w:w="990"/>
        <w:gridCol w:w="236"/>
        <w:gridCol w:w="1025"/>
        <w:gridCol w:w="1095"/>
        <w:gridCol w:w="252"/>
        <w:gridCol w:w="1007"/>
        <w:gridCol w:w="275"/>
        <w:gridCol w:w="1060"/>
        <w:gridCol w:w="251"/>
        <w:gridCol w:w="984"/>
        <w:gridCol w:w="262"/>
        <w:gridCol w:w="1113"/>
        <w:gridCol w:w="243"/>
        <w:gridCol w:w="1017"/>
        <w:gridCol w:w="244"/>
        <w:gridCol w:w="1016"/>
      </w:tblGrid>
      <w:tr w:rsidR="00F813C9" w:rsidRPr="008A4253" w:rsidTr="00CC3ECB">
        <w:trPr>
          <w:trHeight w:val="117"/>
        </w:trPr>
        <w:tc>
          <w:tcPr>
            <w:tcW w:w="3157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rtl/>
                <w:cs/>
                <w:lang w:val="en-US"/>
              </w:rPr>
            </w:pPr>
          </w:p>
        </w:tc>
        <w:tc>
          <w:tcPr>
            <w:tcW w:w="12060" w:type="dxa"/>
            <w:gridSpan w:val="17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6B6A89" w:rsidRPr="008A4253" w:rsidTr="00CC3ECB">
        <w:trPr>
          <w:trHeight w:val="117"/>
        </w:trPr>
        <w:tc>
          <w:tcPr>
            <w:tcW w:w="3157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สัดส่วน</w:t>
            </w:r>
          </w:p>
        </w:tc>
        <w:tc>
          <w:tcPr>
            <w:tcW w:w="236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20" w:type="dxa"/>
            <w:gridSpan w:val="2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2" w:type="dxa"/>
            <w:gridSpan w:val="3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59" w:type="dxa"/>
            <w:gridSpan w:val="3"/>
            <w:vAlign w:val="bottom"/>
          </w:tcPr>
          <w:p w:rsidR="006B6A89" w:rsidRPr="008A4253" w:rsidRDefault="00E11C30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มูลค่าตาม</w:t>
            </w: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7" w:type="dxa"/>
            <w:gridSpan w:val="3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6B6A89" w:rsidRPr="008A4253" w:rsidTr="00CC3ECB">
        <w:trPr>
          <w:trHeight w:val="117"/>
        </w:trPr>
        <w:tc>
          <w:tcPr>
            <w:tcW w:w="3157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ความเป็นเจ้าของ</w:t>
            </w:r>
          </w:p>
        </w:tc>
        <w:tc>
          <w:tcPr>
            <w:tcW w:w="236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20" w:type="dxa"/>
            <w:gridSpan w:val="2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ทุนชำระแล้ว</w:t>
            </w: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2" w:type="dxa"/>
            <w:gridSpan w:val="3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59" w:type="dxa"/>
            <w:gridSpan w:val="3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วิธีส่วนได้เสีย</w:t>
            </w: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7" w:type="dxa"/>
            <w:gridSpan w:val="3"/>
          </w:tcPr>
          <w:p w:rsidR="006B6A89" w:rsidRPr="008A4253" w:rsidRDefault="000D5E0B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เงินปันผลรับ</w:t>
            </w:r>
            <w:r w:rsidR="006B6A89"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สำหรับปี</w:t>
            </w:r>
          </w:p>
        </w:tc>
      </w:tr>
      <w:tr w:rsidR="00F813C9" w:rsidRPr="008A4253" w:rsidTr="00CC3ECB">
        <w:trPr>
          <w:trHeight w:val="117"/>
        </w:trPr>
        <w:tc>
          <w:tcPr>
            <w:tcW w:w="3157" w:type="dxa"/>
            <w:vAlign w:val="bottom"/>
          </w:tcPr>
          <w:p w:rsidR="004B3357" w:rsidRPr="008A4253" w:rsidRDefault="004B3357" w:rsidP="004B33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4B3357" w:rsidRPr="008A4253" w:rsidRDefault="00BF42AA" w:rsidP="004B3357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990" w:type="dxa"/>
            <w:vAlign w:val="bottom"/>
          </w:tcPr>
          <w:p w:rsidR="004B3357" w:rsidRPr="008A4253" w:rsidRDefault="004B3357" w:rsidP="004B3357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</w:t>
            </w:r>
            <w:r w:rsidR="00A8047D"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561</w:t>
            </w:r>
          </w:p>
        </w:tc>
        <w:tc>
          <w:tcPr>
            <w:tcW w:w="236" w:type="dxa"/>
            <w:vAlign w:val="bottom"/>
          </w:tcPr>
          <w:p w:rsidR="004B3357" w:rsidRPr="008A4253" w:rsidRDefault="004B3357" w:rsidP="004B33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:rsidR="004B3357" w:rsidRPr="008A4253" w:rsidRDefault="00BF42AA" w:rsidP="004B3357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1095" w:type="dxa"/>
            <w:vAlign w:val="bottom"/>
          </w:tcPr>
          <w:p w:rsidR="004B3357" w:rsidRPr="008A4253" w:rsidRDefault="00A8047D" w:rsidP="004B3357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</w:t>
            </w: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561</w:t>
            </w:r>
          </w:p>
        </w:tc>
        <w:tc>
          <w:tcPr>
            <w:tcW w:w="252" w:type="dxa"/>
            <w:vAlign w:val="bottom"/>
          </w:tcPr>
          <w:p w:rsidR="004B3357" w:rsidRPr="008A4253" w:rsidRDefault="004B3357" w:rsidP="004B33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:rsidR="004B3357" w:rsidRPr="008A4253" w:rsidRDefault="00BF42AA" w:rsidP="004B3357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275" w:type="dxa"/>
            <w:vAlign w:val="bottom"/>
          </w:tcPr>
          <w:p w:rsidR="004B3357" w:rsidRPr="008A4253" w:rsidRDefault="004B3357" w:rsidP="004B3357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4B3357" w:rsidRPr="008A4253" w:rsidRDefault="00A8047D" w:rsidP="004B3357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</w:t>
            </w: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561</w:t>
            </w:r>
          </w:p>
        </w:tc>
        <w:tc>
          <w:tcPr>
            <w:tcW w:w="251" w:type="dxa"/>
            <w:vAlign w:val="bottom"/>
          </w:tcPr>
          <w:p w:rsidR="004B3357" w:rsidRPr="008A4253" w:rsidRDefault="004B3357" w:rsidP="004B33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:rsidR="004B3357" w:rsidRPr="008A4253" w:rsidRDefault="00BF42AA" w:rsidP="004B3357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262" w:type="dxa"/>
            <w:vAlign w:val="bottom"/>
          </w:tcPr>
          <w:p w:rsidR="004B3357" w:rsidRPr="008A4253" w:rsidRDefault="004B3357" w:rsidP="004B3357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113" w:type="dxa"/>
            <w:vAlign w:val="bottom"/>
          </w:tcPr>
          <w:p w:rsidR="004B3357" w:rsidRPr="008A4253" w:rsidRDefault="00A8047D" w:rsidP="004B3357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</w:t>
            </w: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561</w:t>
            </w:r>
          </w:p>
        </w:tc>
        <w:tc>
          <w:tcPr>
            <w:tcW w:w="243" w:type="dxa"/>
            <w:vAlign w:val="bottom"/>
          </w:tcPr>
          <w:p w:rsidR="004B3357" w:rsidRPr="008A4253" w:rsidRDefault="004B3357" w:rsidP="004B33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:rsidR="004B3357" w:rsidRPr="008A4253" w:rsidRDefault="00BF42AA" w:rsidP="004B3357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244" w:type="dxa"/>
            <w:vAlign w:val="bottom"/>
          </w:tcPr>
          <w:p w:rsidR="004B3357" w:rsidRPr="008A4253" w:rsidRDefault="004B3357" w:rsidP="004B3357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16" w:type="dxa"/>
            <w:vAlign w:val="bottom"/>
          </w:tcPr>
          <w:p w:rsidR="004B3357" w:rsidRPr="008A4253" w:rsidRDefault="00A8047D" w:rsidP="004B3357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</w:t>
            </w: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561</w:t>
            </w:r>
          </w:p>
        </w:tc>
      </w:tr>
      <w:tr w:rsidR="00F813C9" w:rsidRPr="008A4253" w:rsidTr="00CC3ECB">
        <w:trPr>
          <w:trHeight w:val="117"/>
        </w:trPr>
        <w:tc>
          <w:tcPr>
            <w:tcW w:w="3157" w:type="dxa"/>
            <w:vAlign w:val="bottom"/>
          </w:tcPr>
          <w:p w:rsidR="00E9344D" w:rsidRPr="008A4253" w:rsidRDefault="00E9344D" w:rsidP="00E934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E9344D" w:rsidRPr="008A4253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bidi="th-TH"/>
              </w:rPr>
              <w:t>(ร้อยละ)</w:t>
            </w:r>
          </w:p>
        </w:tc>
        <w:tc>
          <w:tcPr>
            <w:tcW w:w="236" w:type="dxa"/>
            <w:vAlign w:val="bottom"/>
          </w:tcPr>
          <w:p w:rsidR="00E9344D" w:rsidRPr="008A4253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4" w:type="dxa"/>
            <w:gridSpan w:val="14"/>
            <w:vAlign w:val="bottom"/>
          </w:tcPr>
          <w:p w:rsidR="00E9344D" w:rsidRPr="008A4253" w:rsidRDefault="00E9344D" w:rsidP="00E9344D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F813C9" w:rsidRPr="008A4253" w:rsidTr="00CC3ECB">
        <w:trPr>
          <w:trHeight w:val="117"/>
        </w:trPr>
        <w:tc>
          <w:tcPr>
            <w:tcW w:w="3157" w:type="dxa"/>
            <w:vAlign w:val="bottom"/>
          </w:tcPr>
          <w:p w:rsidR="00E9344D" w:rsidRPr="008A4253" w:rsidRDefault="00E9344D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b/>
                <w:bCs/>
                <w:i/>
                <w:iCs/>
                <w:spacing w:val="-4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pacing w:val="-4"/>
                <w:sz w:val="28"/>
                <w:szCs w:val="28"/>
                <w:cs/>
              </w:rPr>
              <w:t>บริษัทร่วมทางตรง</w:t>
            </w:r>
          </w:p>
        </w:tc>
        <w:tc>
          <w:tcPr>
            <w:tcW w:w="990" w:type="dxa"/>
            <w:vAlign w:val="bottom"/>
          </w:tcPr>
          <w:p w:rsidR="00E9344D" w:rsidRPr="008A4253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:rsidR="00E9344D" w:rsidRPr="008A4253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E9344D" w:rsidRPr="008A4253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:rsidR="00E9344D" w:rsidRPr="008A4253" w:rsidRDefault="00E9344D" w:rsidP="00E9344D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95" w:type="dxa"/>
            <w:vAlign w:val="bottom"/>
          </w:tcPr>
          <w:p w:rsidR="00E9344D" w:rsidRPr="008A4253" w:rsidRDefault="00E9344D" w:rsidP="00E9344D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E9344D" w:rsidRPr="008A4253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:rsidR="00E9344D" w:rsidRPr="008A4253" w:rsidRDefault="00E9344D" w:rsidP="00E9344D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E9344D" w:rsidRPr="008A4253" w:rsidRDefault="00E9344D" w:rsidP="00E9344D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E9344D" w:rsidRPr="008A4253" w:rsidRDefault="00E9344D" w:rsidP="00E9344D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E9344D" w:rsidRPr="008A4253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:rsidR="00E9344D" w:rsidRPr="008A4253" w:rsidRDefault="00E9344D" w:rsidP="00E9344D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E9344D" w:rsidRPr="008A4253" w:rsidRDefault="00E9344D" w:rsidP="00E9344D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:rsidR="00E9344D" w:rsidRPr="008A4253" w:rsidRDefault="00E9344D" w:rsidP="00E9344D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E9344D" w:rsidRPr="008A4253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:rsidR="00E9344D" w:rsidRPr="008A4253" w:rsidRDefault="00E9344D" w:rsidP="00E9344D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4" w:type="dxa"/>
            <w:vAlign w:val="bottom"/>
          </w:tcPr>
          <w:p w:rsidR="00E9344D" w:rsidRPr="008A4253" w:rsidRDefault="00E9344D" w:rsidP="00E9344D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16" w:type="dxa"/>
            <w:vAlign w:val="bottom"/>
          </w:tcPr>
          <w:p w:rsidR="00E9344D" w:rsidRPr="008A4253" w:rsidRDefault="00E9344D" w:rsidP="00E9344D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C56877" w:rsidRPr="008A4253" w:rsidTr="00CC3ECB">
        <w:trPr>
          <w:trHeight w:val="117"/>
        </w:trPr>
        <w:tc>
          <w:tcPr>
            <w:tcW w:w="3157" w:type="dxa"/>
            <w:vAlign w:val="bottom"/>
          </w:tcPr>
          <w:p w:rsidR="00C56877" w:rsidRPr="008A4253" w:rsidRDefault="00C56877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เฟิร์ส โคราช วินด์ จำกัด</w:t>
            </w:r>
          </w:p>
        </w:tc>
        <w:tc>
          <w:tcPr>
            <w:tcW w:w="99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20</w:t>
            </w:r>
          </w:p>
        </w:tc>
        <w:tc>
          <w:tcPr>
            <w:tcW w:w="99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20</w:t>
            </w:r>
          </w:p>
        </w:tc>
        <w:tc>
          <w:tcPr>
            <w:tcW w:w="236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1,996,020</w:t>
            </w:r>
          </w:p>
        </w:tc>
        <w:tc>
          <w:tcPr>
            <w:tcW w:w="1095" w:type="dxa"/>
            <w:shd w:val="clear" w:color="auto" w:fill="auto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1,996,020</w:t>
            </w:r>
          </w:p>
        </w:tc>
        <w:tc>
          <w:tcPr>
            <w:tcW w:w="252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399,204</w:t>
            </w:r>
          </w:p>
        </w:tc>
        <w:tc>
          <w:tcPr>
            <w:tcW w:w="27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399,204</w:t>
            </w:r>
          </w:p>
        </w:tc>
        <w:tc>
          <w:tcPr>
            <w:tcW w:w="251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419,06</w:t>
            </w:r>
            <w:r w:rsidR="0055403B"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62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415,025</w:t>
            </w:r>
          </w:p>
        </w:tc>
        <w:tc>
          <w:tcPr>
            <w:tcW w:w="243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:rsidR="00C56877" w:rsidRPr="008A4253" w:rsidRDefault="00E11C30" w:rsidP="008A4253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25,395</w:t>
            </w:r>
          </w:p>
        </w:tc>
        <w:tc>
          <w:tcPr>
            <w:tcW w:w="244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57,141</w:t>
            </w:r>
          </w:p>
        </w:tc>
      </w:tr>
      <w:tr w:rsidR="00C56877" w:rsidRPr="008A4253" w:rsidTr="00CC3ECB">
        <w:trPr>
          <w:trHeight w:val="117"/>
        </w:trPr>
        <w:tc>
          <w:tcPr>
            <w:tcW w:w="3157" w:type="dxa"/>
            <w:vAlign w:val="bottom"/>
          </w:tcPr>
          <w:p w:rsidR="00C56877" w:rsidRPr="008A4253" w:rsidRDefault="00C56877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บริษัท เค.อาร์.ทู จำกัด</w:t>
            </w:r>
          </w:p>
        </w:tc>
        <w:tc>
          <w:tcPr>
            <w:tcW w:w="99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20</w:t>
            </w:r>
          </w:p>
        </w:tc>
        <w:tc>
          <w:tcPr>
            <w:tcW w:w="99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20</w:t>
            </w:r>
          </w:p>
        </w:tc>
        <w:tc>
          <w:tcPr>
            <w:tcW w:w="236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1,827,000</w:t>
            </w:r>
          </w:p>
        </w:tc>
        <w:tc>
          <w:tcPr>
            <w:tcW w:w="109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1,827,000</w:t>
            </w:r>
          </w:p>
        </w:tc>
        <w:tc>
          <w:tcPr>
            <w:tcW w:w="252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79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365,400</w:t>
            </w:r>
          </w:p>
        </w:tc>
        <w:tc>
          <w:tcPr>
            <w:tcW w:w="27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365,400</w:t>
            </w:r>
          </w:p>
        </w:tc>
        <w:tc>
          <w:tcPr>
            <w:tcW w:w="251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79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377,850</w:t>
            </w:r>
          </w:p>
        </w:tc>
        <w:tc>
          <w:tcPr>
            <w:tcW w:w="262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373,245</w:t>
            </w:r>
          </w:p>
        </w:tc>
        <w:tc>
          <w:tcPr>
            <w:tcW w:w="243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vAlign w:val="bottom"/>
          </w:tcPr>
          <w:p w:rsidR="00C56877" w:rsidRPr="008A4253" w:rsidRDefault="00E11C30" w:rsidP="008A4253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19,598</w:t>
            </w:r>
          </w:p>
        </w:tc>
        <w:tc>
          <w:tcPr>
            <w:tcW w:w="244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38,542</w:t>
            </w:r>
          </w:p>
        </w:tc>
      </w:tr>
      <w:tr w:rsidR="00C56877" w:rsidRPr="008A4253" w:rsidTr="00CC3ECB">
        <w:trPr>
          <w:trHeight w:val="117"/>
        </w:trPr>
        <w:tc>
          <w:tcPr>
            <w:tcW w:w="3157" w:type="dxa"/>
            <w:vAlign w:val="bottom"/>
          </w:tcPr>
          <w:p w:rsidR="00C56877" w:rsidRPr="008A4253" w:rsidRDefault="00C56877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highlight w:val="green"/>
                <w:lang w:bidi="th-TH"/>
              </w:rPr>
            </w:pPr>
          </w:p>
        </w:tc>
        <w:tc>
          <w:tcPr>
            <w:tcW w:w="109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79" w:right="-156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764,604</w:t>
            </w:r>
          </w:p>
        </w:tc>
        <w:tc>
          <w:tcPr>
            <w:tcW w:w="27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764,604</w:t>
            </w:r>
          </w:p>
        </w:tc>
        <w:tc>
          <w:tcPr>
            <w:tcW w:w="251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796,91</w:t>
            </w:r>
            <w:r w:rsidR="0055403B"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62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788,270</w:t>
            </w:r>
          </w:p>
        </w:tc>
        <w:tc>
          <w:tcPr>
            <w:tcW w:w="243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vAlign w:val="bottom"/>
          </w:tcPr>
          <w:p w:rsidR="00C56877" w:rsidRPr="008A4253" w:rsidRDefault="00E11C30" w:rsidP="00E11C30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4</w:t>
            </w:r>
            <w:r w:rsidR="00F02A04"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4</w:t>
            </w: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,993</w:t>
            </w:r>
          </w:p>
        </w:tc>
        <w:tc>
          <w:tcPr>
            <w:tcW w:w="244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95,683</w:t>
            </w:r>
          </w:p>
        </w:tc>
      </w:tr>
      <w:tr w:rsidR="00C56877" w:rsidRPr="008A4253" w:rsidTr="00CC3ECB">
        <w:trPr>
          <w:trHeight w:val="117"/>
        </w:trPr>
        <w:tc>
          <w:tcPr>
            <w:tcW w:w="3157" w:type="dxa"/>
            <w:vAlign w:val="bottom"/>
          </w:tcPr>
          <w:p w:rsidR="00C56877" w:rsidRPr="008A4253" w:rsidRDefault="00C56877" w:rsidP="009F6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C56877" w:rsidRPr="008A4253" w:rsidRDefault="00C56877" w:rsidP="009F69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highlight w:val="green"/>
                <w:cs/>
                <w:lang w:bidi="th-TH"/>
              </w:rPr>
            </w:pPr>
          </w:p>
        </w:tc>
        <w:tc>
          <w:tcPr>
            <w:tcW w:w="1095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C56877" w:rsidRPr="008A4253" w:rsidRDefault="00C56877" w:rsidP="009F69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  <w:tab w:val="decimal" w:pos="342"/>
                <w:tab w:val="decimal" w:pos="780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highlight w:val="green"/>
                <w:cs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  <w:tab w:val="decimal" w:pos="342"/>
                <w:tab w:val="decimal" w:pos="844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C56877" w:rsidRPr="008A4253" w:rsidRDefault="00C56877" w:rsidP="009F69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113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  <w:tab w:val="decimal" w:pos="1032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C56877" w:rsidRPr="008A4253" w:rsidRDefault="00C56877" w:rsidP="009F69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7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4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16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  <w:tab w:val="decimal" w:pos="54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C56877" w:rsidRPr="008A4253" w:rsidTr="00CC3ECB">
        <w:trPr>
          <w:trHeight w:val="117"/>
        </w:trPr>
        <w:tc>
          <w:tcPr>
            <w:tcW w:w="3157" w:type="dxa"/>
            <w:vAlign w:val="bottom"/>
          </w:tcPr>
          <w:p w:rsidR="00C56877" w:rsidRPr="008A4253" w:rsidRDefault="00C56877" w:rsidP="009F6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b/>
                <w:bCs/>
                <w:i/>
                <w:iCs/>
                <w:spacing w:val="-4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pacing w:val="-4"/>
                <w:sz w:val="28"/>
                <w:szCs w:val="28"/>
                <w:cs/>
              </w:rPr>
              <w:t>บริษัทร่วมทางอ้อม</w:t>
            </w:r>
          </w:p>
        </w:tc>
        <w:tc>
          <w:tcPr>
            <w:tcW w:w="990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C56877" w:rsidRPr="008A4253" w:rsidRDefault="00C56877" w:rsidP="009F69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highlight w:val="green"/>
                <w:cs/>
                <w:lang w:bidi="th-TH"/>
              </w:rPr>
            </w:pPr>
          </w:p>
        </w:tc>
        <w:tc>
          <w:tcPr>
            <w:tcW w:w="1095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C56877" w:rsidRPr="008A4253" w:rsidRDefault="00C56877" w:rsidP="009F69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  <w:tab w:val="decimal" w:pos="342"/>
                <w:tab w:val="decimal" w:pos="780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highlight w:val="green"/>
                <w:cs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  <w:tab w:val="decimal" w:pos="342"/>
                <w:tab w:val="decimal" w:pos="844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C56877" w:rsidRPr="008A4253" w:rsidRDefault="00C56877" w:rsidP="009F69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  <w:tab w:val="decimal" w:pos="1032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C56877" w:rsidRPr="008A4253" w:rsidRDefault="00C56877" w:rsidP="009F69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7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4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16" w:type="dxa"/>
            <w:vAlign w:val="bottom"/>
          </w:tcPr>
          <w:p w:rsidR="00C56877" w:rsidRPr="008A4253" w:rsidRDefault="00C56877" w:rsidP="009F6922">
            <w:pPr>
              <w:pStyle w:val="acctfourfigures"/>
              <w:tabs>
                <w:tab w:val="clear" w:pos="765"/>
                <w:tab w:val="decimal" w:pos="54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C56877" w:rsidRPr="008A4253" w:rsidTr="00CC3ECB">
        <w:trPr>
          <w:trHeight w:val="117"/>
        </w:trPr>
        <w:tc>
          <w:tcPr>
            <w:tcW w:w="3157" w:type="dxa"/>
            <w:vAlign w:val="bottom"/>
          </w:tcPr>
          <w:p w:rsidR="00C56877" w:rsidRPr="008A4253" w:rsidRDefault="00C56877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บริษัท โซล่า เพาเวอร์ (โคราช </w:t>
            </w:r>
            <w:r w:rsidRPr="008A4253">
              <w:rPr>
                <w:rFonts w:ascii="Angsana New" w:hAnsi="Angsana New" w:hint="cs"/>
                <w:spacing w:val="-6"/>
                <w:sz w:val="28"/>
                <w:szCs w:val="28"/>
              </w:rPr>
              <w:t>3</w:t>
            </w: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 จำกัด</w:t>
            </w:r>
          </w:p>
        </w:tc>
        <w:tc>
          <w:tcPr>
            <w:tcW w:w="99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99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236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188,750</w:t>
            </w:r>
          </w:p>
        </w:tc>
        <w:tc>
          <w:tcPr>
            <w:tcW w:w="109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188,750</w:t>
            </w:r>
          </w:p>
        </w:tc>
        <w:tc>
          <w:tcPr>
            <w:tcW w:w="252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75,500</w:t>
            </w:r>
          </w:p>
        </w:tc>
        <w:tc>
          <w:tcPr>
            <w:tcW w:w="27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75,500</w:t>
            </w:r>
          </w:p>
        </w:tc>
        <w:tc>
          <w:tcPr>
            <w:tcW w:w="251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155,031</w:t>
            </w:r>
          </w:p>
        </w:tc>
        <w:tc>
          <w:tcPr>
            <w:tcW w:w="262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138,242</w:t>
            </w:r>
          </w:p>
        </w:tc>
        <w:tc>
          <w:tcPr>
            <w:tcW w:w="243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  <w:tab w:val="decimal" w:pos="915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17,818</w:t>
            </w:r>
          </w:p>
        </w:tc>
        <w:tc>
          <w:tcPr>
            <w:tcW w:w="244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14,043</w:t>
            </w:r>
          </w:p>
        </w:tc>
      </w:tr>
      <w:tr w:rsidR="00C56877" w:rsidRPr="008A4253" w:rsidTr="00CC3ECB">
        <w:trPr>
          <w:trHeight w:val="117"/>
        </w:trPr>
        <w:tc>
          <w:tcPr>
            <w:tcW w:w="3157" w:type="dxa"/>
            <w:vAlign w:val="bottom"/>
          </w:tcPr>
          <w:p w:rsidR="00C56877" w:rsidRPr="008A4253" w:rsidRDefault="00C56877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โซล่า เพาเวอร์</w:t>
            </w:r>
            <w:r w:rsidRPr="008A4253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</w:t>
            </w: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(โคราช </w:t>
            </w:r>
            <w:r w:rsidRPr="008A4253">
              <w:rPr>
                <w:rFonts w:ascii="Angsana New" w:hAnsi="Angsana New" w:hint="cs"/>
                <w:spacing w:val="-6"/>
                <w:sz w:val="28"/>
                <w:szCs w:val="28"/>
              </w:rPr>
              <w:t>4</w:t>
            </w: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 จำกัด</w:t>
            </w:r>
          </w:p>
        </w:tc>
        <w:tc>
          <w:tcPr>
            <w:tcW w:w="99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99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236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199,250</w:t>
            </w:r>
          </w:p>
        </w:tc>
        <w:tc>
          <w:tcPr>
            <w:tcW w:w="109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199,250</w:t>
            </w:r>
          </w:p>
        </w:tc>
        <w:tc>
          <w:tcPr>
            <w:tcW w:w="252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79,700</w:t>
            </w:r>
          </w:p>
        </w:tc>
        <w:tc>
          <w:tcPr>
            <w:tcW w:w="27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79,700</w:t>
            </w:r>
          </w:p>
        </w:tc>
        <w:tc>
          <w:tcPr>
            <w:tcW w:w="251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163,755</w:t>
            </w:r>
          </w:p>
        </w:tc>
        <w:tc>
          <w:tcPr>
            <w:tcW w:w="262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145,667</w:t>
            </w:r>
          </w:p>
        </w:tc>
        <w:tc>
          <w:tcPr>
            <w:tcW w:w="243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  <w:tab w:val="decimal" w:pos="915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13,469</w:t>
            </w:r>
          </w:p>
        </w:tc>
        <w:tc>
          <w:tcPr>
            <w:tcW w:w="244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9,405</w:t>
            </w:r>
          </w:p>
        </w:tc>
      </w:tr>
      <w:tr w:rsidR="00C56877" w:rsidRPr="008A4253" w:rsidTr="00CC3ECB">
        <w:trPr>
          <w:trHeight w:val="117"/>
        </w:trPr>
        <w:tc>
          <w:tcPr>
            <w:tcW w:w="3157" w:type="dxa"/>
            <w:vAlign w:val="bottom"/>
          </w:tcPr>
          <w:p w:rsidR="00C56877" w:rsidRPr="008A4253" w:rsidRDefault="00C56877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บริษัท โซล่า เพาเวอร์ (โคราช </w:t>
            </w:r>
            <w:r w:rsidRPr="008A4253">
              <w:rPr>
                <w:rFonts w:ascii="Angsana New" w:hAnsi="Angsana New" w:hint="cs"/>
                <w:spacing w:val="-6"/>
                <w:sz w:val="28"/>
                <w:szCs w:val="28"/>
              </w:rPr>
              <w:t>7</w:t>
            </w: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 จำกัด</w:t>
            </w:r>
          </w:p>
        </w:tc>
        <w:tc>
          <w:tcPr>
            <w:tcW w:w="99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99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236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188,750</w:t>
            </w:r>
          </w:p>
        </w:tc>
        <w:tc>
          <w:tcPr>
            <w:tcW w:w="109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188,750</w:t>
            </w:r>
          </w:p>
        </w:tc>
        <w:tc>
          <w:tcPr>
            <w:tcW w:w="252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75,500</w:t>
            </w:r>
          </w:p>
        </w:tc>
        <w:tc>
          <w:tcPr>
            <w:tcW w:w="27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75,500</w:t>
            </w:r>
          </w:p>
        </w:tc>
        <w:tc>
          <w:tcPr>
            <w:tcW w:w="251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153,023</w:t>
            </w:r>
          </w:p>
        </w:tc>
        <w:tc>
          <w:tcPr>
            <w:tcW w:w="262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137,044</w:t>
            </w:r>
          </w:p>
        </w:tc>
        <w:tc>
          <w:tcPr>
            <w:tcW w:w="243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  <w:tab w:val="decimal" w:pos="915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17,516</w:t>
            </w:r>
          </w:p>
        </w:tc>
        <w:tc>
          <w:tcPr>
            <w:tcW w:w="244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14,344</w:t>
            </w:r>
          </w:p>
        </w:tc>
      </w:tr>
      <w:tr w:rsidR="00C56877" w:rsidRPr="008A4253" w:rsidTr="00CC3ECB">
        <w:trPr>
          <w:trHeight w:val="117"/>
        </w:trPr>
        <w:tc>
          <w:tcPr>
            <w:tcW w:w="3157" w:type="dxa"/>
            <w:vAlign w:val="bottom"/>
          </w:tcPr>
          <w:p w:rsidR="00C56877" w:rsidRPr="008A4253" w:rsidRDefault="00C56877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28"/>
                <w:szCs w:val="28"/>
              </w:rPr>
              <w:t>Perth Power Partnership (Kwinana)</w:t>
            </w:r>
          </w:p>
        </w:tc>
        <w:tc>
          <w:tcPr>
            <w:tcW w:w="99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30</w:t>
            </w:r>
          </w:p>
        </w:tc>
        <w:tc>
          <w:tcPr>
            <w:tcW w:w="99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30</w:t>
            </w:r>
          </w:p>
        </w:tc>
        <w:tc>
          <w:tcPr>
            <w:tcW w:w="236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2,311,167</w:t>
            </w:r>
          </w:p>
        </w:tc>
        <w:tc>
          <w:tcPr>
            <w:tcW w:w="109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2,311,167</w:t>
            </w:r>
          </w:p>
        </w:tc>
        <w:tc>
          <w:tcPr>
            <w:tcW w:w="252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618,531</w:t>
            </w:r>
          </w:p>
        </w:tc>
        <w:tc>
          <w:tcPr>
            <w:tcW w:w="27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618,531</w:t>
            </w:r>
          </w:p>
        </w:tc>
        <w:tc>
          <w:tcPr>
            <w:tcW w:w="251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84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383,709</w:t>
            </w:r>
          </w:p>
        </w:tc>
        <w:tc>
          <w:tcPr>
            <w:tcW w:w="262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419,671</w:t>
            </w:r>
          </w:p>
        </w:tc>
        <w:tc>
          <w:tcPr>
            <w:tcW w:w="243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37,183</w:t>
            </w:r>
          </w:p>
        </w:tc>
        <w:tc>
          <w:tcPr>
            <w:tcW w:w="244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55,673</w:t>
            </w:r>
          </w:p>
        </w:tc>
      </w:tr>
      <w:tr w:rsidR="00C56877" w:rsidRPr="008A4253" w:rsidTr="00CC3ECB">
        <w:trPr>
          <w:trHeight w:val="117"/>
        </w:trPr>
        <w:tc>
          <w:tcPr>
            <w:tcW w:w="3157" w:type="dxa"/>
            <w:vAlign w:val="bottom"/>
          </w:tcPr>
          <w:p w:rsidR="00C56877" w:rsidRPr="008A4253" w:rsidRDefault="00C56877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Yandin WF Holding</w:t>
            </w:r>
            <w:r w:rsidR="0015597F">
              <w:rPr>
                <w:rFonts w:ascii="Angsana New" w:hAnsi="Angsana New"/>
                <w:sz w:val="28"/>
                <w:szCs w:val="28"/>
              </w:rPr>
              <w:t>s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 xml:space="preserve"> Pty Ltd</w:t>
            </w:r>
          </w:p>
        </w:tc>
        <w:tc>
          <w:tcPr>
            <w:tcW w:w="99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70</w:t>
            </w:r>
          </w:p>
        </w:tc>
        <w:tc>
          <w:tcPr>
            <w:tcW w:w="99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:rsidR="00C56877" w:rsidRPr="008A4253" w:rsidRDefault="00F02A04" w:rsidP="00F02A04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1,676,400</w:t>
            </w:r>
          </w:p>
        </w:tc>
        <w:tc>
          <w:tcPr>
            <w:tcW w:w="1095" w:type="dxa"/>
            <w:vAlign w:val="bottom"/>
          </w:tcPr>
          <w:p w:rsidR="00C56877" w:rsidRPr="008A4253" w:rsidRDefault="00C56877" w:rsidP="00422DDB">
            <w:pPr>
              <w:pStyle w:val="acctfourfigures"/>
              <w:tabs>
                <w:tab w:val="clear" w:pos="765"/>
                <w:tab w:val="decimal" w:pos="59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52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vAlign w:val="bottom"/>
          </w:tcPr>
          <w:p w:rsidR="00C56877" w:rsidRPr="008A4253" w:rsidRDefault="00403FB2" w:rsidP="00403FB2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1,173,480</w:t>
            </w:r>
          </w:p>
        </w:tc>
        <w:tc>
          <w:tcPr>
            <w:tcW w:w="27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vAlign w:val="bottom"/>
          </w:tcPr>
          <w:p w:rsidR="00C56877" w:rsidRPr="008A4253" w:rsidRDefault="00C56877" w:rsidP="00422DDB">
            <w:pPr>
              <w:pStyle w:val="acctfourfigures"/>
              <w:tabs>
                <w:tab w:val="clear" w:pos="765"/>
                <w:tab w:val="decimal" w:pos="59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51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:rsidR="00C56877" w:rsidRPr="008A4253" w:rsidRDefault="00C56877" w:rsidP="002E46CA">
            <w:pPr>
              <w:pStyle w:val="acctfourfigures"/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</w:t>
            </w: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,1</w:t>
            </w:r>
            <w:r w:rsidR="002E46CA"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43</w:t>
            </w: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="002E46CA"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34</w:t>
            </w:r>
            <w:r w:rsidR="0055403B"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62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432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vAlign w:val="bottom"/>
          </w:tcPr>
          <w:p w:rsidR="00C56877" w:rsidRPr="008A4253" w:rsidRDefault="00C56877" w:rsidP="00422DDB">
            <w:pPr>
              <w:pStyle w:val="acctfourfigures"/>
              <w:tabs>
                <w:tab w:val="clear" w:pos="765"/>
                <w:tab w:val="decimal" w:pos="59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3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vAlign w:val="bottom"/>
          </w:tcPr>
          <w:p w:rsidR="00C56877" w:rsidRPr="008A4253" w:rsidRDefault="00C56877" w:rsidP="006260AA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bottom"/>
          </w:tcPr>
          <w:p w:rsidR="00C56877" w:rsidRPr="008A4253" w:rsidRDefault="00C56877" w:rsidP="006260AA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C56877" w:rsidRPr="008A4253" w:rsidTr="00CC3ECB">
        <w:trPr>
          <w:trHeight w:val="117"/>
        </w:trPr>
        <w:tc>
          <w:tcPr>
            <w:tcW w:w="3157" w:type="dxa"/>
            <w:vAlign w:val="bottom"/>
          </w:tcPr>
          <w:p w:rsidR="00C56877" w:rsidRPr="008A4253" w:rsidRDefault="00C56877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9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56877" w:rsidRPr="008A4253" w:rsidRDefault="00403FB2" w:rsidP="008146E7">
            <w:pPr>
              <w:pStyle w:val="acctfourfigures"/>
              <w:spacing w:line="240" w:lineRule="auto"/>
              <w:ind w:left="-180" w:right="-2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2,022,711</w:t>
            </w:r>
          </w:p>
        </w:tc>
        <w:tc>
          <w:tcPr>
            <w:tcW w:w="27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2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849,231</w:t>
            </w:r>
          </w:p>
        </w:tc>
        <w:tc>
          <w:tcPr>
            <w:tcW w:w="251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56877" w:rsidRPr="008A4253" w:rsidRDefault="002E46CA" w:rsidP="002E46CA">
            <w:pPr>
              <w:pStyle w:val="acctfourfigures"/>
              <w:spacing w:line="240" w:lineRule="auto"/>
              <w:ind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1,998,86</w:t>
            </w:r>
            <w:r w:rsidR="0055403B"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262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432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840,624</w:t>
            </w:r>
          </w:p>
        </w:tc>
        <w:tc>
          <w:tcPr>
            <w:tcW w:w="243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85,986</w:t>
            </w:r>
          </w:p>
        </w:tc>
        <w:tc>
          <w:tcPr>
            <w:tcW w:w="244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93,465</w:t>
            </w:r>
          </w:p>
        </w:tc>
      </w:tr>
      <w:tr w:rsidR="00C56877" w:rsidRPr="008A4253" w:rsidTr="00CC3ECB">
        <w:trPr>
          <w:trHeight w:val="117"/>
        </w:trPr>
        <w:tc>
          <w:tcPr>
            <w:tcW w:w="3157" w:type="dxa"/>
            <w:vAlign w:val="bottom"/>
          </w:tcPr>
          <w:p w:rsidR="00C56877" w:rsidRPr="008A4253" w:rsidRDefault="00C56877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9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56877" w:rsidRPr="008A4253" w:rsidRDefault="00403FB2" w:rsidP="00403FB2">
            <w:pPr>
              <w:pStyle w:val="acctfourfigures"/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2</w:t>
            </w:r>
            <w:r w:rsidR="00C56877"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787</w:t>
            </w:r>
            <w:r w:rsidR="00C56877"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315</w:t>
            </w:r>
          </w:p>
        </w:tc>
        <w:tc>
          <w:tcPr>
            <w:tcW w:w="275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1,613,835</w:t>
            </w:r>
          </w:p>
        </w:tc>
        <w:tc>
          <w:tcPr>
            <w:tcW w:w="251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56877" w:rsidRPr="008A4253" w:rsidRDefault="002E46CA" w:rsidP="002E46CA">
            <w:pPr>
              <w:pStyle w:val="acctfourfigures"/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2,795,778</w:t>
            </w:r>
          </w:p>
        </w:tc>
        <w:tc>
          <w:tcPr>
            <w:tcW w:w="262" w:type="dxa"/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1,628,894</w:t>
            </w:r>
          </w:p>
        </w:tc>
        <w:tc>
          <w:tcPr>
            <w:tcW w:w="243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56877" w:rsidRPr="008A4253" w:rsidRDefault="00F02A04" w:rsidP="00CC3ECB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130,979</w:t>
            </w:r>
          </w:p>
        </w:tc>
        <w:tc>
          <w:tcPr>
            <w:tcW w:w="244" w:type="dxa"/>
            <w:vAlign w:val="bottom"/>
          </w:tcPr>
          <w:p w:rsidR="00C56877" w:rsidRPr="008A4253" w:rsidRDefault="00C56877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56877" w:rsidRPr="008A4253" w:rsidRDefault="00C56877" w:rsidP="006B6A89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189,148</w:t>
            </w:r>
          </w:p>
        </w:tc>
      </w:tr>
    </w:tbl>
    <w:p w:rsidR="00E9344D" w:rsidRPr="008A4253" w:rsidRDefault="00E9344D" w:rsidP="006A24D5">
      <w:pPr>
        <w:pStyle w:val="block"/>
        <w:spacing w:after="0" w:line="240" w:lineRule="auto"/>
        <w:ind w:left="0" w:right="-764"/>
        <w:jc w:val="thaiDistribute"/>
        <w:rPr>
          <w:rFonts w:ascii="Angsana New" w:hAnsi="Angsana New"/>
          <w:sz w:val="26"/>
          <w:szCs w:val="26"/>
          <w:cs/>
          <w:lang w:bidi="th-TH"/>
        </w:rPr>
      </w:pPr>
    </w:p>
    <w:tbl>
      <w:tblPr>
        <w:tblW w:w="15142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3078"/>
        <w:gridCol w:w="990"/>
        <w:gridCol w:w="990"/>
        <w:gridCol w:w="240"/>
        <w:gridCol w:w="1021"/>
        <w:gridCol w:w="1095"/>
        <w:gridCol w:w="252"/>
        <w:gridCol w:w="1007"/>
        <w:gridCol w:w="275"/>
        <w:gridCol w:w="1060"/>
        <w:gridCol w:w="251"/>
        <w:gridCol w:w="984"/>
        <w:gridCol w:w="262"/>
        <w:gridCol w:w="1113"/>
        <w:gridCol w:w="243"/>
        <w:gridCol w:w="1017"/>
        <w:gridCol w:w="244"/>
        <w:gridCol w:w="1020"/>
      </w:tblGrid>
      <w:tr w:rsidR="00F813C9" w:rsidRPr="008A4253" w:rsidTr="00FA0BB1">
        <w:trPr>
          <w:trHeight w:val="117"/>
          <w:tblHeader/>
        </w:trPr>
        <w:tc>
          <w:tcPr>
            <w:tcW w:w="3078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rtl/>
                <w:cs/>
                <w:lang w:val="en-US"/>
              </w:rPr>
            </w:pPr>
          </w:p>
        </w:tc>
        <w:tc>
          <w:tcPr>
            <w:tcW w:w="12064" w:type="dxa"/>
            <w:gridSpan w:val="17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6B6A89" w:rsidRPr="008A4253" w:rsidTr="00D02877">
        <w:trPr>
          <w:trHeight w:val="117"/>
          <w:tblHeader/>
        </w:trPr>
        <w:tc>
          <w:tcPr>
            <w:tcW w:w="3078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สัดส่วน</w:t>
            </w:r>
          </w:p>
        </w:tc>
        <w:tc>
          <w:tcPr>
            <w:tcW w:w="240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6" w:type="dxa"/>
            <w:gridSpan w:val="2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2" w:type="dxa"/>
            <w:gridSpan w:val="3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59" w:type="dxa"/>
            <w:gridSpan w:val="3"/>
            <w:vAlign w:val="bottom"/>
          </w:tcPr>
          <w:p w:rsidR="006B6A89" w:rsidRPr="008A4253" w:rsidRDefault="005712E5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มูลค่าตาม</w:t>
            </w: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81" w:type="dxa"/>
            <w:gridSpan w:val="3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6B6A89" w:rsidRPr="008A4253" w:rsidTr="00D02877">
        <w:trPr>
          <w:trHeight w:val="117"/>
          <w:tblHeader/>
        </w:trPr>
        <w:tc>
          <w:tcPr>
            <w:tcW w:w="3078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ความเป็นเจ้าของ</w:t>
            </w:r>
          </w:p>
        </w:tc>
        <w:tc>
          <w:tcPr>
            <w:tcW w:w="240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6" w:type="dxa"/>
            <w:gridSpan w:val="2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ทุนชำระแล้ว</w:t>
            </w: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2" w:type="dxa"/>
            <w:gridSpan w:val="3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59" w:type="dxa"/>
            <w:gridSpan w:val="3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วิธีส่วนได้เสีย</w:t>
            </w: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81" w:type="dxa"/>
            <w:gridSpan w:val="3"/>
          </w:tcPr>
          <w:p w:rsidR="006B6A89" w:rsidRPr="008A4253" w:rsidRDefault="008879E1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เงินปันผลรับ</w:t>
            </w:r>
            <w:r w:rsidR="006B6A89"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สำหรับปี</w:t>
            </w:r>
          </w:p>
        </w:tc>
      </w:tr>
      <w:tr w:rsidR="00F813C9" w:rsidRPr="008A4253" w:rsidTr="00FA0BB1">
        <w:trPr>
          <w:trHeight w:val="117"/>
          <w:tblHeader/>
        </w:trPr>
        <w:tc>
          <w:tcPr>
            <w:tcW w:w="3078" w:type="dxa"/>
            <w:vAlign w:val="bottom"/>
          </w:tcPr>
          <w:p w:rsidR="00E9344D" w:rsidRPr="008A4253" w:rsidRDefault="00E9344D" w:rsidP="00935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E9344D" w:rsidRPr="008A4253" w:rsidRDefault="00BF42AA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990" w:type="dxa"/>
            <w:vAlign w:val="bottom"/>
          </w:tcPr>
          <w:p w:rsidR="00E9344D" w:rsidRPr="008A4253" w:rsidRDefault="00955A0E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2561</w:t>
            </w:r>
          </w:p>
        </w:tc>
        <w:tc>
          <w:tcPr>
            <w:tcW w:w="240" w:type="dxa"/>
            <w:vAlign w:val="bottom"/>
          </w:tcPr>
          <w:p w:rsidR="00E9344D" w:rsidRPr="008A4253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:rsidR="00E9344D" w:rsidRPr="008A4253" w:rsidRDefault="00BF42AA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1095" w:type="dxa"/>
            <w:vAlign w:val="bottom"/>
          </w:tcPr>
          <w:p w:rsidR="00E9344D" w:rsidRPr="008A4253" w:rsidRDefault="006771E9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2561</w:t>
            </w:r>
          </w:p>
        </w:tc>
        <w:tc>
          <w:tcPr>
            <w:tcW w:w="252" w:type="dxa"/>
            <w:vAlign w:val="bottom"/>
          </w:tcPr>
          <w:p w:rsidR="00E9344D" w:rsidRPr="008A4253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:rsidR="00E9344D" w:rsidRPr="008A4253" w:rsidRDefault="00BF42AA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275" w:type="dxa"/>
            <w:vAlign w:val="bottom"/>
          </w:tcPr>
          <w:p w:rsidR="00E9344D" w:rsidRPr="008A4253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E9344D" w:rsidRPr="008A4253" w:rsidRDefault="006771E9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2561</w:t>
            </w:r>
          </w:p>
        </w:tc>
        <w:tc>
          <w:tcPr>
            <w:tcW w:w="251" w:type="dxa"/>
            <w:vAlign w:val="bottom"/>
          </w:tcPr>
          <w:p w:rsidR="00E9344D" w:rsidRPr="008A4253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:rsidR="00E9344D" w:rsidRPr="008A4253" w:rsidRDefault="00BF42AA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262" w:type="dxa"/>
            <w:vAlign w:val="bottom"/>
          </w:tcPr>
          <w:p w:rsidR="00E9344D" w:rsidRPr="008A4253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113" w:type="dxa"/>
            <w:vAlign w:val="bottom"/>
          </w:tcPr>
          <w:p w:rsidR="00E9344D" w:rsidRPr="008A4253" w:rsidRDefault="006771E9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2561</w:t>
            </w:r>
          </w:p>
        </w:tc>
        <w:tc>
          <w:tcPr>
            <w:tcW w:w="243" w:type="dxa"/>
            <w:vAlign w:val="bottom"/>
          </w:tcPr>
          <w:p w:rsidR="00E9344D" w:rsidRPr="008A4253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:rsidR="00E9344D" w:rsidRPr="008A4253" w:rsidRDefault="00BF42AA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244" w:type="dxa"/>
            <w:vAlign w:val="bottom"/>
          </w:tcPr>
          <w:p w:rsidR="00E9344D" w:rsidRPr="008A4253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20" w:type="dxa"/>
            <w:vAlign w:val="bottom"/>
          </w:tcPr>
          <w:p w:rsidR="00E9344D" w:rsidRPr="008A4253" w:rsidRDefault="006771E9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2561</w:t>
            </w:r>
          </w:p>
        </w:tc>
      </w:tr>
      <w:tr w:rsidR="00F813C9" w:rsidRPr="008A4253" w:rsidTr="00FA0BB1">
        <w:trPr>
          <w:trHeight w:val="117"/>
          <w:tblHeader/>
        </w:trPr>
        <w:tc>
          <w:tcPr>
            <w:tcW w:w="3078" w:type="dxa"/>
            <w:vAlign w:val="bottom"/>
          </w:tcPr>
          <w:p w:rsidR="00E9344D" w:rsidRPr="008A4253" w:rsidRDefault="00E9344D" w:rsidP="00935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bidi="th-TH"/>
              </w:rPr>
              <w:t>(ร้อยละ)</w:t>
            </w:r>
          </w:p>
        </w:tc>
        <w:tc>
          <w:tcPr>
            <w:tcW w:w="240" w:type="dxa"/>
            <w:vAlign w:val="bottom"/>
          </w:tcPr>
          <w:p w:rsidR="00E9344D" w:rsidRPr="008A4253" w:rsidRDefault="00E9344D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4" w:type="dxa"/>
            <w:gridSpan w:val="14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F813C9" w:rsidRPr="008A4253" w:rsidTr="00FA0BB1">
        <w:trPr>
          <w:trHeight w:val="117"/>
        </w:trPr>
        <w:tc>
          <w:tcPr>
            <w:tcW w:w="3078" w:type="dxa"/>
            <w:vAlign w:val="bottom"/>
          </w:tcPr>
          <w:p w:rsidR="00E9344D" w:rsidRPr="008A4253" w:rsidRDefault="00E9344D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การร่วมค้าทางตรง</w:t>
            </w:r>
          </w:p>
        </w:tc>
        <w:tc>
          <w:tcPr>
            <w:tcW w:w="990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335"/>
              </w:tabs>
              <w:spacing w:line="240" w:lineRule="auto"/>
              <w:ind w:left="-79" w:right="-137"/>
              <w:jc w:val="both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335"/>
              </w:tabs>
              <w:spacing w:line="240" w:lineRule="auto"/>
              <w:ind w:left="-79" w:right="-137"/>
              <w:jc w:val="both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E9344D" w:rsidRPr="008A4253" w:rsidRDefault="00E9344D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95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E9344D" w:rsidRPr="008A4253" w:rsidRDefault="00E9344D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E9344D" w:rsidRPr="008A4253" w:rsidRDefault="00E9344D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54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E9344D" w:rsidRPr="008A4253" w:rsidRDefault="00E9344D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4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20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87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F813C9" w:rsidRPr="008A4253" w:rsidTr="00FA0BB1">
        <w:trPr>
          <w:trHeight w:val="117"/>
        </w:trPr>
        <w:tc>
          <w:tcPr>
            <w:tcW w:w="3078" w:type="dxa"/>
            <w:vAlign w:val="bottom"/>
          </w:tcPr>
          <w:p w:rsidR="00E9344D" w:rsidRPr="008A4253" w:rsidRDefault="00E9344D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ชูบุราชบุรี อีเลคทริค</w:t>
            </w:r>
          </w:p>
        </w:tc>
        <w:tc>
          <w:tcPr>
            <w:tcW w:w="990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E9344D" w:rsidRPr="008A4253" w:rsidRDefault="00E9344D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95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E9344D" w:rsidRPr="008A4253" w:rsidRDefault="00E9344D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540"/>
                <w:tab w:val="decimal" w:pos="88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E9344D" w:rsidRPr="008A4253" w:rsidRDefault="00E9344D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E9344D" w:rsidRPr="008A4253" w:rsidRDefault="00E9344D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7" w:right="-15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44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509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:rsidR="00E9344D" w:rsidRPr="008A4253" w:rsidRDefault="00E9344D" w:rsidP="00484F68">
            <w:pPr>
              <w:pStyle w:val="acctfourfigures"/>
              <w:tabs>
                <w:tab w:val="clear" w:pos="765"/>
                <w:tab w:val="decimal" w:pos="54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B6A89" w:rsidRPr="008A4253" w:rsidTr="00FA0BB1">
        <w:trPr>
          <w:trHeight w:val="117"/>
        </w:trPr>
        <w:tc>
          <w:tcPr>
            <w:tcW w:w="3078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  </w:t>
            </w: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เซอร์วิส จำกัด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50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50</w:t>
            </w:r>
          </w:p>
        </w:tc>
        <w:tc>
          <w:tcPr>
            <w:tcW w:w="240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20,000</w:t>
            </w:r>
          </w:p>
        </w:tc>
        <w:tc>
          <w:tcPr>
            <w:tcW w:w="109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20,000</w:t>
            </w: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10,000</w:t>
            </w:r>
          </w:p>
        </w:tc>
        <w:tc>
          <w:tcPr>
            <w:tcW w:w="27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6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10,000</w:t>
            </w: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:rsidR="006B6A89" w:rsidRPr="008A4253" w:rsidRDefault="00C80B32" w:rsidP="006B6A8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80,319</w:t>
            </w:r>
          </w:p>
        </w:tc>
        <w:tc>
          <w:tcPr>
            <w:tcW w:w="262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71,384</w:t>
            </w: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:rsidR="006B6A89" w:rsidRPr="008A4253" w:rsidRDefault="00C80B32" w:rsidP="006B6A89">
            <w:pPr>
              <w:pStyle w:val="acctfourfigures"/>
              <w:tabs>
                <w:tab w:val="clear" w:pos="765"/>
                <w:tab w:val="decimal" w:pos="803"/>
              </w:tabs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10,000</w:t>
            </w:r>
          </w:p>
        </w:tc>
        <w:tc>
          <w:tcPr>
            <w:tcW w:w="244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2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22,500</w:t>
            </w:r>
          </w:p>
        </w:tc>
      </w:tr>
      <w:tr w:rsidR="006B6A89" w:rsidRPr="008A4253" w:rsidTr="00FA0BB1">
        <w:trPr>
          <w:trHeight w:val="117"/>
        </w:trPr>
        <w:tc>
          <w:tcPr>
            <w:tcW w:w="3078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บริษัท เซาท์อีสท์ เอเชีย 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9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87" w:right="-158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244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509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590"/>
                <w:tab w:val="decimal" w:pos="80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6B6A89" w:rsidRPr="008A4253" w:rsidTr="00FA0BB1">
        <w:trPr>
          <w:trHeight w:val="117"/>
        </w:trPr>
        <w:tc>
          <w:tcPr>
            <w:tcW w:w="3078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  </w:t>
            </w: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เอนเนอร์จี จำกัด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33</w:t>
            </w: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.33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33</w:t>
            </w: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.33</w:t>
            </w:r>
          </w:p>
        </w:tc>
        <w:tc>
          <w:tcPr>
            <w:tcW w:w="240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37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6,606,750</w:t>
            </w:r>
          </w:p>
        </w:tc>
        <w:tc>
          <w:tcPr>
            <w:tcW w:w="109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6,606,750</w:t>
            </w: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2,202,250</w:t>
            </w:r>
          </w:p>
        </w:tc>
        <w:tc>
          <w:tcPr>
            <w:tcW w:w="27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6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2,202,250</w:t>
            </w: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:rsidR="006B6A89" w:rsidRPr="008A4253" w:rsidRDefault="00C80B32" w:rsidP="006B6A8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2,797,018</w:t>
            </w:r>
          </w:p>
        </w:tc>
        <w:tc>
          <w:tcPr>
            <w:tcW w:w="262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2,832,873</w:t>
            </w: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:rsidR="006B6A89" w:rsidRPr="008A4253" w:rsidRDefault="00C80B32" w:rsidP="006B6A89">
            <w:pPr>
              <w:pStyle w:val="acctfourfigures"/>
              <w:tabs>
                <w:tab w:val="clear" w:pos="765"/>
                <w:tab w:val="decimal" w:pos="803"/>
              </w:tabs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218,023</w:t>
            </w:r>
          </w:p>
        </w:tc>
        <w:tc>
          <w:tcPr>
            <w:tcW w:w="244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14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193,798</w:t>
            </w:r>
          </w:p>
        </w:tc>
      </w:tr>
      <w:tr w:rsidR="00F813C9" w:rsidRPr="008A4253" w:rsidTr="00FA0BB1">
        <w:trPr>
          <w:trHeight w:val="117"/>
        </w:trPr>
        <w:tc>
          <w:tcPr>
            <w:tcW w:w="3078" w:type="dxa"/>
            <w:vAlign w:val="bottom"/>
          </w:tcPr>
          <w:p w:rsidR="00AE4A9A" w:rsidRPr="008A4253" w:rsidRDefault="00AE4A9A" w:rsidP="00584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สมาร์ท อินฟราเนท จำกัด</w:t>
            </w:r>
          </w:p>
        </w:tc>
        <w:tc>
          <w:tcPr>
            <w:tcW w:w="990" w:type="dxa"/>
            <w:vAlign w:val="bottom"/>
          </w:tcPr>
          <w:p w:rsidR="00AE4A9A" w:rsidRPr="008A4253" w:rsidRDefault="00AE4A9A" w:rsidP="00584938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51</w:t>
            </w:r>
          </w:p>
        </w:tc>
        <w:tc>
          <w:tcPr>
            <w:tcW w:w="990" w:type="dxa"/>
            <w:vAlign w:val="bottom"/>
          </w:tcPr>
          <w:p w:rsidR="00AE4A9A" w:rsidRPr="008A4253" w:rsidRDefault="00AE4A9A" w:rsidP="00584938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vAlign w:val="bottom"/>
          </w:tcPr>
          <w:p w:rsidR="00AE4A9A" w:rsidRPr="008A4253" w:rsidRDefault="00AE4A9A" w:rsidP="00584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22"/>
              </w:tabs>
              <w:spacing w:after="0" w:line="240" w:lineRule="auto"/>
              <w:ind w:left="-79" w:right="-137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:rsidR="00AE4A9A" w:rsidRPr="008A4253" w:rsidRDefault="00AE4A9A" w:rsidP="00531565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1,000</w:t>
            </w:r>
          </w:p>
        </w:tc>
        <w:tc>
          <w:tcPr>
            <w:tcW w:w="1095" w:type="dxa"/>
            <w:vAlign w:val="bottom"/>
          </w:tcPr>
          <w:p w:rsidR="00AE4A9A" w:rsidRPr="008A4253" w:rsidRDefault="00AE4A9A" w:rsidP="00531565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52" w:type="dxa"/>
            <w:vAlign w:val="bottom"/>
          </w:tcPr>
          <w:p w:rsidR="00AE4A9A" w:rsidRPr="008A4253" w:rsidRDefault="00AE4A9A" w:rsidP="00584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AE4A9A" w:rsidRPr="008A4253" w:rsidRDefault="00AE4A9A" w:rsidP="00584938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510</w:t>
            </w:r>
          </w:p>
        </w:tc>
        <w:tc>
          <w:tcPr>
            <w:tcW w:w="275" w:type="dxa"/>
            <w:vAlign w:val="bottom"/>
          </w:tcPr>
          <w:p w:rsidR="00AE4A9A" w:rsidRPr="008A4253" w:rsidRDefault="00AE4A9A" w:rsidP="00584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540"/>
              </w:tabs>
              <w:spacing w:after="0"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60" w:type="dxa"/>
            <w:vAlign w:val="bottom"/>
          </w:tcPr>
          <w:p w:rsidR="00AE4A9A" w:rsidRPr="008A4253" w:rsidRDefault="00AE4A9A" w:rsidP="00531565">
            <w:pPr>
              <w:pStyle w:val="acctfourfigures"/>
              <w:tabs>
                <w:tab w:val="clear" w:pos="765"/>
                <w:tab w:val="decimal" w:pos="57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51" w:type="dxa"/>
            <w:vAlign w:val="bottom"/>
          </w:tcPr>
          <w:p w:rsidR="00AE4A9A" w:rsidRPr="008A4253" w:rsidRDefault="00AE4A9A" w:rsidP="00584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540"/>
                <w:tab w:val="decimal" w:pos="859"/>
              </w:tabs>
              <w:spacing w:after="0"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:rsidR="00AE4A9A" w:rsidRPr="008A4253" w:rsidRDefault="00C80B32" w:rsidP="00584938">
            <w:pPr>
              <w:pStyle w:val="acctfourfigures"/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413</w:t>
            </w:r>
          </w:p>
        </w:tc>
        <w:tc>
          <w:tcPr>
            <w:tcW w:w="262" w:type="dxa"/>
            <w:vAlign w:val="bottom"/>
          </w:tcPr>
          <w:p w:rsidR="00AE4A9A" w:rsidRPr="008A4253" w:rsidRDefault="00AE4A9A" w:rsidP="00584938">
            <w:pPr>
              <w:pStyle w:val="acctfourfigures"/>
              <w:tabs>
                <w:tab w:val="clear" w:pos="765"/>
                <w:tab w:val="decimal" w:pos="432"/>
                <w:tab w:val="decimal" w:pos="540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:rsidR="00AE4A9A" w:rsidRPr="008A4253" w:rsidRDefault="00AE4A9A" w:rsidP="00531565">
            <w:pPr>
              <w:pStyle w:val="acctfourfigures"/>
              <w:tabs>
                <w:tab w:val="clear" w:pos="765"/>
                <w:tab w:val="decimal" w:pos="62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3" w:type="dxa"/>
            <w:vAlign w:val="bottom"/>
          </w:tcPr>
          <w:p w:rsidR="00AE4A9A" w:rsidRPr="008A4253" w:rsidRDefault="00AE4A9A" w:rsidP="00584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:rsidR="00AE4A9A" w:rsidRPr="008A4253" w:rsidRDefault="00C80B32" w:rsidP="00C54717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:rsidR="00AE4A9A" w:rsidRPr="008A4253" w:rsidRDefault="00AE4A9A" w:rsidP="00584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:rsidR="00AE4A9A" w:rsidRPr="008A4253" w:rsidRDefault="008A3DD4" w:rsidP="00584938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4135FE" w:rsidRPr="008A4253" w:rsidTr="00FA0BB1">
        <w:trPr>
          <w:trHeight w:val="117"/>
        </w:trPr>
        <w:tc>
          <w:tcPr>
            <w:tcW w:w="3078" w:type="dxa"/>
            <w:vAlign w:val="bottom"/>
          </w:tcPr>
          <w:p w:rsidR="004135FE" w:rsidRPr="008A4253" w:rsidRDefault="008A3DD4" w:rsidP="009E7F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ติงส์ ออน เน็ต จำกัด</w:t>
            </w:r>
          </w:p>
        </w:tc>
        <w:tc>
          <w:tcPr>
            <w:tcW w:w="990" w:type="dxa"/>
            <w:vAlign w:val="bottom"/>
          </w:tcPr>
          <w:p w:rsidR="004135FE" w:rsidRPr="008A4253" w:rsidRDefault="008A3DD4" w:rsidP="00F9617F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35</w:t>
            </w:r>
          </w:p>
        </w:tc>
        <w:tc>
          <w:tcPr>
            <w:tcW w:w="990" w:type="dxa"/>
            <w:vAlign w:val="bottom"/>
          </w:tcPr>
          <w:p w:rsidR="004135FE" w:rsidRPr="008A4253" w:rsidRDefault="008A3DD4" w:rsidP="009E7FEB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vAlign w:val="bottom"/>
          </w:tcPr>
          <w:p w:rsidR="004135FE" w:rsidRPr="008A4253" w:rsidRDefault="004135FE" w:rsidP="009E7F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:rsidR="004135FE" w:rsidRPr="008A4253" w:rsidRDefault="00A635D1" w:rsidP="00A635D1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133,000</w:t>
            </w:r>
          </w:p>
        </w:tc>
        <w:tc>
          <w:tcPr>
            <w:tcW w:w="1095" w:type="dxa"/>
            <w:vAlign w:val="bottom"/>
          </w:tcPr>
          <w:p w:rsidR="004135FE" w:rsidRPr="008A4253" w:rsidRDefault="008A3DD4" w:rsidP="008A3DD4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52" w:type="dxa"/>
            <w:vAlign w:val="bottom"/>
          </w:tcPr>
          <w:p w:rsidR="004135FE" w:rsidRPr="008A4253" w:rsidRDefault="004135FE" w:rsidP="009E7F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4135FE" w:rsidRPr="008A4253" w:rsidRDefault="001125C3" w:rsidP="001125C3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180,018</w:t>
            </w:r>
          </w:p>
        </w:tc>
        <w:tc>
          <w:tcPr>
            <w:tcW w:w="275" w:type="dxa"/>
            <w:vAlign w:val="bottom"/>
          </w:tcPr>
          <w:p w:rsidR="004135FE" w:rsidRPr="008A4253" w:rsidRDefault="004135FE" w:rsidP="009E7FEB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4135FE" w:rsidRPr="008A4253" w:rsidRDefault="008A3DD4" w:rsidP="008A3DD4">
            <w:pPr>
              <w:pStyle w:val="acctfourfigures"/>
              <w:tabs>
                <w:tab w:val="clear" w:pos="765"/>
                <w:tab w:val="decimal" w:pos="57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51" w:type="dxa"/>
            <w:vAlign w:val="bottom"/>
          </w:tcPr>
          <w:p w:rsidR="004135FE" w:rsidRPr="008A4253" w:rsidRDefault="004135FE" w:rsidP="009E7F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4135FE" w:rsidRPr="008A4253" w:rsidRDefault="00C80B32" w:rsidP="00C80B32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177,753</w:t>
            </w:r>
          </w:p>
        </w:tc>
        <w:tc>
          <w:tcPr>
            <w:tcW w:w="262" w:type="dxa"/>
            <w:vAlign w:val="bottom"/>
          </w:tcPr>
          <w:p w:rsidR="004135FE" w:rsidRPr="008A4253" w:rsidRDefault="004135FE" w:rsidP="009E7F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3" w:type="dxa"/>
            <w:vAlign w:val="bottom"/>
          </w:tcPr>
          <w:p w:rsidR="004135FE" w:rsidRPr="008A4253" w:rsidRDefault="008A3DD4" w:rsidP="00531565">
            <w:pPr>
              <w:pStyle w:val="acctfourfigures"/>
              <w:tabs>
                <w:tab w:val="clear" w:pos="765"/>
                <w:tab w:val="decimal" w:pos="62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3" w:type="dxa"/>
            <w:vAlign w:val="bottom"/>
          </w:tcPr>
          <w:p w:rsidR="004135FE" w:rsidRPr="008A4253" w:rsidRDefault="004135FE" w:rsidP="009E7FE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17" w:type="dxa"/>
            <w:vAlign w:val="bottom"/>
          </w:tcPr>
          <w:p w:rsidR="004135FE" w:rsidRPr="008A4253" w:rsidRDefault="00C80B32" w:rsidP="00C54717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:rsidR="004135FE" w:rsidRPr="008A4253" w:rsidRDefault="004135FE" w:rsidP="009E7F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:rsidR="004135FE" w:rsidRPr="008A4253" w:rsidRDefault="008A3DD4" w:rsidP="009E7FEB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F813C9" w:rsidRPr="008A4253" w:rsidTr="00FA0BB1">
        <w:trPr>
          <w:trHeight w:val="117"/>
        </w:trPr>
        <w:tc>
          <w:tcPr>
            <w:tcW w:w="3078" w:type="dxa"/>
            <w:vAlign w:val="bottom"/>
          </w:tcPr>
          <w:p w:rsidR="007566E7" w:rsidRPr="008A4253" w:rsidRDefault="007566E7" w:rsidP="009E7F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ไฟฟ้า น้ำงึม 3 จำกัด</w:t>
            </w:r>
            <w:r w:rsidR="00533980" w:rsidRPr="008A4253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</w:t>
            </w:r>
            <w:r w:rsidRPr="008A4253">
              <w:rPr>
                <w:rFonts w:ascii="Angsana New" w:hAnsi="Angsana New" w:hint="cs"/>
                <w:spacing w:val="-6"/>
                <w:sz w:val="28"/>
                <w:szCs w:val="28"/>
              </w:rPr>
              <w:t>*</w:t>
            </w:r>
          </w:p>
        </w:tc>
        <w:tc>
          <w:tcPr>
            <w:tcW w:w="990" w:type="dxa"/>
            <w:vAlign w:val="bottom"/>
          </w:tcPr>
          <w:p w:rsidR="007566E7" w:rsidRPr="008A4253" w:rsidRDefault="007566E7" w:rsidP="00F9617F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990" w:type="dxa"/>
            <w:vAlign w:val="bottom"/>
          </w:tcPr>
          <w:p w:rsidR="007566E7" w:rsidRPr="008A4253" w:rsidRDefault="007566E7" w:rsidP="009E7FEB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25</w:t>
            </w:r>
          </w:p>
        </w:tc>
        <w:tc>
          <w:tcPr>
            <w:tcW w:w="240" w:type="dxa"/>
            <w:vAlign w:val="bottom"/>
          </w:tcPr>
          <w:p w:rsidR="007566E7" w:rsidRPr="008A4253" w:rsidRDefault="007566E7" w:rsidP="009E7F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:rsidR="007566E7" w:rsidRPr="008A4253" w:rsidRDefault="007566E7" w:rsidP="00531565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095" w:type="dxa"/>
            <w:vAlign w:val="bottom"/>
          </w:tcPr>
          <w:p w:rsidR="007566E7" w:rsidRPr="008A4253" w:rsidRDefault="007566E7" w:rsidP="009E7FEB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1,808</w:t>
            </w:r>
          </w:p>
        </w:tc>
        <w:tc>
          <w:tcPr>
            <w:tcW w:w="252" w:type="dxa"/>
            <w:vAlign w:val="bottom"/>
          </w:tcPr>
          <w:p w:rsidR="007566E7" w:rsidRPr="008A4253" w:rsidRDefault="007566E7" w:rsidP="009E7F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7566E7" w:rsidRPr="008A4253" w:rsidRDefault="007566E7" w:rsidP="00531565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75" w:type="dxa"/>
            <w:vAlign w:val="bottom"/>
          </w:tcPr>
          <w:p w:rsidR="007566E7" w:rsidRPr="008A4253" w:rsidRDefault="007566E7" w:rsidP="009E7FEB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7566E7" w:rsidRPr="008A4253" w:rsidRDefault="007566E7" w:rsidP="009E7FEB">
            <w:pPr>
              <w:pStyle w:val="acctfourfigures"/>
              <w:tabs>
                <w:tab w:val="clear" w:pos="765"/>
                <w:tab w:val="decimal" w:pos="86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452</w:t>
            </w:r>
          </w:p>
        </w:tc>
        <w:tc>
          <w:tcPr>
            <w:tcW w:w="251" w:type="dxa"/>
            <w:vAlign w:val="bottom"/>
          </w:tcPr>
          <w:p w:rsidR="007566E7" w:rsidRPr="008A4253" w:rsidRDefault="007566E7" w:rsidP="009E7F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7566E7" w:rsidRPr="008A4253" w:rsidRDefault="00C80B32" w:rsidP="00531565">
            <w:pPr>
              <w:pStyle w:val="acctfourfigures"/>
              <w:tabs>
                <w:tab w:val="clear" w:pos="765"/>
                <w:tab w:val="decimal" w:pos="519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62" w:type="dxa"/>
            <w:vAlign w:val="bottom"/>
          </w:tcPr>
          <w:p w:rsidR="007566E7" w:rsidRPr="008A4253" w:rsidRDefault="007566E7" w:rsidP="009E7F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3" w:type="dxa"/>
            <w:vAlign w:val="bottom"/>
          </w:tcPr>
          <w:p w:rsidR="007566E7" w:rsidRPr="008A4253" w:rsidRDefault="007566E7" w:rsidP="00531565">
            <w:pPr>
              <w:pStyle w:val="acctfourfigures"/>
              <w:tabs>
                <w:tab w:val="clear" w:pos="765"/>
                <w:tab w:val="decimal" w:pos="62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3" w:type="dxa"/>
            <w:vAlign w:val="bottom"/>
          </w:tcPr>
          <w:p w:rsidR="007566E7" w:rsidRPr="008A4253" w:rsidRDefault="007566E7" w:rsidP="009E7FE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17" w:type="dxa"/>
            <w:vAlign w:val="bottom"/>
          </w:tcPr>
          <w:p w:rsidR="007566E7" w:rsidRPr="008A4253" w:rsidRDefault="00C80B32" w:rsidP="00C54717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:rsidR="007566E7" w:rsidRPr="008A4253" w:rsidRDefault="007566E7" w:rsidP="009E7F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:rsidR="007566E7" w:rsidRPr="008A4253" w:rsidRDefault="007566E7" w:rsidP="009E7FEB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</w:tr>
      <w:tr w:rsidR="00F813C9" w:rsidRPr="008A4253" w:rsidTr="00FA0BB1">
        <w:trPr>
          <w:trHeight w:val="117"/>
        </w:trPr>
        <w:tc>
          <w:tcPr>
            <w:tcW w:w="3078" w:type="dxa"/>
            <w:vAlign w:val="bottom"/>
          </w:tcPr>
          <w:p w:rsidR="007566E7" w:rsidRPr="008A4253" w:rsidRDefault="007566E7" w:rsidP="009E7F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ไฟฟ้า เซเปียน-เซน้ำน้อย จำกัด</w:t>
            </w:r>
          </w:p>
        </w:tc>
        <w:tc>
          <w:tcPr>
            <w:tcW w:w="990" w:type="dxa"/>
            <w:vAlign w:val="bottom"/>
          </w:tcPr>
          <w:p w:rsidR="007566E7" w:rsidRPr="008A4253" w:rsidRDefault="007566E7" w:rsidP="009E7FEB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25</w:t>
            </w:r>
          </w:p>
        </w:tc>
        <w:tc>
          <w:tcPr>
            <w:tcW w:w="990" w:type="dxa"/>
            <w:vAlign w:val="bottom"/>
          </w:tcPr>
          <w:p w:rsidR="007566E7" w:rsidRPr="008A4253" w:rsidRDefault="007566E7" w:rsidP="009E7FEB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25</w:t>
            </w:r>
          </w:p>
        </w:tc>
        <w:tc>
          <w:tcPr>
            <w:tcW w:w="240" w:type="dxa"/>
            <w:vAlign w:val="bottom"/>
          </w:tcPr>
          <w:p w:rsidR="007566E7" w:rsidRPr="008A4253" w:rsidRDefault="007566E7" w:rsidP="009E7F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22"/>
              </w:tabs>
              <w:spacing w:after="0" w:line="240" w:lineRule="auto"/>
              <w:ind w:left="-79" w:right="-137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:rsidR="007566E7" w:rsidRPr="008A4253" w:rsidRDefault="007566E7" w:rsidP="00531565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10,094,900</w:t>
            </w:r>
          </w:p>
        </w:tc>
        <w:tc>
          <w:tcPr>
            <w:tcW w:w="1095" w:type="dxa"/>
            <w:vAlign w:val="bottom"/>
          </w:tcPr>
          <w:p w:rsidR="007566E7" w:rsidRPr="008A4253" w:rsidRDefault="007566E7" w:rsidP="009E7FEB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9,761,419</w:t>
            </w:r>
          </w:p>
        </w:tc>
        <w:tc>
          <w:tcPr>
            <w:tcW w:w="252" w:type="dxa"/>
            <w:vAlign w:val="bottom"/>
          </w:tcPr>
          <w:p w:rsidR="007566E7" w:rsidRPr="008A4253" w:rsidRDefault="007566E7" w:rsidP="009E7F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7566E7" w:rsidRPr="008A4253" w:rsidRDefault="007566E7" w:rsidP="009E7FEB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2,523,725</w:t>
            </w:r>
          </w:p>
        </w:tc>
        <w:tc>
          <w:tcPr>
            <w:tcW w:w="275" w:type="dxa"/>
            <w:vAlign w:val="bottom"/>
          </w:tcPr>
          <w:p w:rsidR="007566E7" w:rsidRPr="008A4253" w:rsidRDefault="007566E7" w:rsidP="009E7F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540"/>
              </w:tabs>
              <w:spacing w:after="0"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60" w:type="dxa"/>
            <w:vAlign w:val="bottom"/>
          </w:tcPr>
          <w:p w:rsidR="007566E7" w:rsidRPr="008A4253" w:rsidRDefault="007566E7" w:rsidP="009E7FEB">
            <w:pPr>
              <w:pStyle w:val="acctfourfigures"/>
              <w:tabs>
                <w:tab w:val="clear" w:pos="765"/>
                <w:tab w:val="decimal" w:pos="86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2,440,355</w:t>
            </w:r>
          </w:p>
        </w:tc>
        <w:tc>
          <w:tcPr>
            <w:tcW w:w="251" w:type="dxa"/>
            <w:vAlign w:val="bottom"/>
          </w:tcPr>
          <w:p w:rsidR="007566E7" w:rsidRPr="008A4253" w:rsidRDefault="007566E7" w:rsidP="009E7F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540"/>
                <w:tab w:val="decimal" w:pos="859"/>
              </w:tabs>
              <w:spacing w:after="0"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:rsidR="007566E7" w:rsidRPr="008A4253" w:rsidRDefault="00C80B32" w:rsidP="002D002F">
            <w:pPr>
              <w:pStyle w:val="acctfourfigures"/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1,9</w:t>
            </w:r>
            <w:r w:rsidR="002D002F"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22</w:t>
            </w: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="002D002F"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041</w:t>
            </w:r>
          </w:p>
        </w:tc>
        <w:tc>
          <w:tcPr>
            <w:tcW w:w="262" w:type="dxa"/>
            <w:vAlign w:val="bottom"/>
          </w:tcPr>
          <w:p w:rsidR="007566E7" w:rsidRPr="008A4253" w:rsidRDefault="007566E7" w:rsidP="009E7FEB">
            <w:pPr>
              <w:pStyle w:val="acctfourfigures"/>
              <w:tabs>
                <w:tab w:val="clear" w:pos="765"/>
                <w:tab w:val="decimal" w:pos="432"/>
                <w:tab w:val="decimal" w:pos="540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:rsidR="007566E7" w:rsidRPr="008A4253" w:rsidRDefault="007566E7" w:rsidP="009E7FEB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2,268,588</w:t>
            </w:r>
          </w:p>
        </w:tc>
        <w:tc>
          <w:tcPr>
            <w:tcW w:w="243" w:type="dxa"/>
            <w:vAlign w:val="bottom"/>
          </w:tcPr>
          <w:p w:rsidR="007566E7" w:rsidRPr="008A4253" w:rsidRDefault="007566E7" w:rsidP="009E7F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:rsidR="007566E7" w:rsidRPr="008A4253" w:rsidRDefault="00C80B32" w:rsidP="00C54717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:rsidR="007566E7" w:rsidRPr="008A4253" w:rsidRDefault="007566E7" w:rsidP="009E7F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:rsidR="007566E7" w:rsidRPr="008A4253" w:rsidRDefault="007566E7" w:rsidP="009E7FEB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</w:tr>
      <w:tr w:rsidR="006B6A89" w:rsidRPr="008A4253" w:rsidTr="00FA0BB1">
        <w:trPr>
          <w:trHeight w:val="274"/>
        </w:trPr>
        <w:tc>
          <w:tcPr>
            <w:tcW w:w="3078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 w:firstLine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highlight w:val="green"/>
                <w:lang w:bidi="th-TH"/>
              </w:rPr>
            </w:pPr>
          </w:p>
        </w:tc>
        <w:tc>
          <w:tcPr>
            <w:tcW w:w="109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6A89" w:rsidRPr="008A4253" w:rsidRDefault="001125C3" w:rsidP="006B6A89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4,916,503</w:t>
            </w:r>
          </w:p>
        </w:tc>
        <w:tc>
          <w:tcPr>
            <w:tcW w:w="27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6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4,653,057</w:t>
            </w: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  <w:tab w:val="decimal" w:pos="859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B6A89" w:rsidRPr="008A4253" w:rsidRDefault="00D815A1" w:rsidP="002D002F">
            <w:pPr>
              <w:pStyle w:val="acctfourfigures"/>
              <w:spacing w:line="240" w:lineRule="auto"/>
              <w:ind w:left="-180" w:right="-13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4,9</w:t>
            </w:r>
            <w:r w:rsidR="002D002F"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7</w:t>
            </w:r>
            <w:r w:rsidR="003066D5"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7</w:t>
            </w:r>
            <w:r w:rsidR="002D002F"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,544</w:t>
            </w:r>
          </w:p>
        </w:tc>
        <w:tc>
          <w:tcPr>
            <w:tcW w:w="262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5,172,845</w:t>
            </w: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6A89" w:rsidRPr="008A4253" w:rsidRDefault="00D815A1" w:rsidP="006B6A89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228,023</w:t>
            </w:r>
          </w:p>
        </w:tc>
        <w:tc>
          <w:tcPr>
            <w:tcW w:w="244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216,298</w:t>
            </w:r>
          </w:p>
        </w:tc>
      </w:tr>
      <w:tr w:rsidR="00967871" w:rsidRPr="008A4253" w:rsidTr="00FA0BB1">
        <w:trPr>
          <w:trHeight w:val="274"/>
        </w:trPr>
        <w:tc>
          <w:tcPr>
            <w:tcW w:w="3078" w:type="dxa"/>
            <w:vAlign w:val="bottom"/>
          </w:tcPr>
          <w:p w:rsidR="00967871" w:rsidRPr="008A4253" w:rsidRDefault="00967871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:rsidR="00967871" w:rsidRPr="008A4253" w:rsidRDefault="00967871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:rsidR="00967871" w:rsidRPr="008A4253" w:rsidRDefault="00967871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967871" w:rsidRPr="008A4253" w:rsidRDefault="00967871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:rsidR="00967871" w:rsidRPr="008A4253" w:rsidRDefault="00967871" w:rsidP="006B6A8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highlight w:val="green"/>
                <w:lang w:bidi="th-TH"/>
              </w:rPr>
            </w:pPr>
          </w:p>
        </w:tc>
        <w:tc>
          <w:tcPr>
            <w:tcW w:w="1095" w:type="dxa"/>
            <w:vAlign w:val="bottom"/>
          </w:tcPr>
          <w:p w:rsidR="00967871" w:rsidRPr="008A4253" w:rsidRDefault="00967871" w:rsidP="006B6A89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967871" w:rsidRPr="008A4253" w:rsidRDefault="00967871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967871" w:rsidRPr="008A4253" w:rsidRDefault="00967871" w:rsidP="006B6A89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highlight w:val="green"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967871" w:rsidRPr="008A4253" w:rsidRDefault="00967871" w:rsidP="006B6A89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967871" w:rsidRPr="008A4253" w:rsidRDefault="00967871" w:rsidP="006B6A89">
            <w:pPr>
              <w:pStyle w:val="acctfourfigures"/>
              <w:tabs>
                <w:tab w:val="clear" w:pos="765"/>
                <w:tab w:val="decimal" w:pos="86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967871" w:rsidRPr="008A4253" w:rsidRDefault="00967871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:rsidR="00967871" w:rsidRPr="008A4253" w:rsidRDefault="00967871" w:rsidP="006B6A8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967871" w:rsidRPr="008A4253" w:rsidRDefault="00967871" w:rsidP="006B6A89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:rsidR="00967871" w:rsidRPr="008A4253" w:rsidRDefault="00967871" w:rsidP="006B6A8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967871" w:rsidRPr="008A4253" w:rsidRDefault="00967871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:rsidR="00967871" w:rsidRPr="008A4253" w:rsidRDefault="00967871" w:rsidP="006B6A89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4" w:type="dxa"/>
            <w:vAlign w:val="bottom"/>
          </w:tcPr>
          <w:p w:rsidR="00967871" w:rsidRPr="008A4253" w:rsidRDefault="00967871" w:rsidP="006B6A89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20" w:type="dxa"/>
            <w:vAlign w:val="bottom"/>
          </w:tcPr>
          <w:p w:rsidR="00967871" w:rsidRPr="008A4253" w:rsidRDefault="00967871" w:rsidP="006B6A89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6B6A89" w:rsidRPr="008A4253" w:rsidTr="00FA0BB1">
        <w:trPr>
          <w:trHeight w:val="274"/>
        </w:trPr>
        <w:tc>
          <w:tcPr>
            <w:tcW w:w="3078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การร่วมค้าทางอ้อม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highlight w:val="green"/>
                <w:lang w:bidi="th-TH"/>
              </w:rPr>
            </w:pPr>
          </w:p>
        </w:tc>
        <w:tc>
          <w:tcPr>
            <w:tcW w:w="109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highlight w:val="green"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6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4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2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6B6A89" w:rsidRPr="008A4253" w:rsidTr="00FA0BB1">
        <w:trPr>
          <w:trHeight w:val="265"/>
        </w:trPr>
        <w:tc>
          <w:tcPr>
            <w:tcW w:w="3078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</w:t>
            </w: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ราชบุรี</w:t>
            </w: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เพาเวอร์ จำกัด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25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25</w:t>
            </w:r>
          </w:p>
        </w:tc>
        <w:tc>
          <w:tcPr>
            <w:tcW w:w="240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7,325,000</w:t>
            </w:r>
          </w:p>
        </w:tc>
        <w:tc>
          <w:tcPr>
            <w:tcW w:w="109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7,325,000</w:t>
            </w: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831</w:t>
            </w: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250</w:t>
            </w:r>
          </w:p>
        </w:tc>
        <w:tc>
          <w:tcPr>
            <w:tcW w:w="27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831</w:t>
            </w: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250</w:t>
            </w: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:rsidR="006B6A89" w:rsidRPr="008A4253" w:rsidRDefault="00C80B32" w:rsidP="006B6A89">
            <w:pPr>
              <w:pStyle w:val="acctfourfigures"/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3,458,792</w:t>
            </w:r>
          </w:p>
        </w:tc>
        <w:tc>
          <w:tcPr>
            <w:tcW w:w="262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3,670,968</w:t>
            </w: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:rsidR="006B6A89" w:rsidRPr="008A4253" w:rsidRDefault="00C80B32" w:rsidP="006B6A89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295,000</w:t>
            </w:r>
          </w:p>
        </w:tc>
        <w:tc>
          <w:tcPr>
            <w:tcW w:w="244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14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225,000</w:t>
            </w:r>
          </w:p>
        </w:tc>
      </w:tr>
      <w:tr w:rsidR="006B6A89" w:rsidRPr="008A4253" w:rsidTr="00FA0BB1">
        <w:trPr>
          <w:trHeight w:val="265"/>
        </w:trPr>
        <w:tc>
          <w:tcPr>
            <w:tcW w:w="3078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ผลิตไฟฟ้า</w:t>
            </w:r>
            <w:r w:rsidRPr="008A4253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</w:t>
            </w: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นวนคร จำกัด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240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1,550,000</w:t>
            </w:r>
          </w:p>
        </w:tc>
        <w:tc>
          <w:tcPr>
            <w:tcW w:w="109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1,550,000</w:t>
            </w: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620,000</w:t>
            </w:r>
          </w:p>
        </w:tc>
        <w:tc>
          <w:tcPr>
            <w:tcW w:w="27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620,000</w:t>
            </w: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:rsidR="006B6A89" w:rsidRPr="008A4253" w:rsidRDefault="00C80B32" w:rsidP="006B6A89">
            <w:pPr>
              <w:pStyle w:val="acctfourfigures"/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642,791</w:t>
            </w:r>
          </w:p>
        </w:tc>
        <w:tc>
          <w:tcPr>
            <w:tcW w:w="262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735,578</w:t>
            </w: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:rsidR="006B6A89" w:rsidRPr="008A4253" w:rsidRDefault="00C80B32" w:rsidP="006B6A89">
            <w:pPr>
              <w:pStyle w:val="acctfourfigures"/>
              <w:tabs>
                <w:tab w:val="clear" w:pos="765"/>
                <w:tab w:val="decimal" w:pos="803"/>
              </w:tabs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160,000</w:t>
            </w:r>
          </w:p>
        </w:tc>
        <w:tc>
          <w:tcPr>
            <w:tcW w:w="244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14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144,000</w:t>
            </w:r>
          </w:p>
        </w:tc>
      </w:tr>
      <w:tr w:rsidR="006B6A89" w:rsidRPr="008A4253" w:rsidTr="00FA0BB1">
        <w:trPr>
          <w:trHeight w:val="265"/>
        </w:trPr>
        <w:tc>
          <w:tcPr>
            <w:tcW w:w="3078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บริษัท ราชบุรีเวอลด์ 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9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4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2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</w:tr>
      <w:tr w:rsidR="006B6A89" w:rsidRPr="008A4253" w:rsidTr="00FA0BB1">
        <w:trPr>
          <w:trHeight w:val="265"/>
        </w:trPr>
        <w:tc>
          <w:tcPr>
            <w:tcW w:w="3078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   โคเจนเนอเรชั่น จำกัด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240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2,500,000</w:t>
            </w:r>
          </w:p>
        </w:tc>
        <w:tc>
          <w:tcPr>
            <w:tcW w:w="109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2,500,000</w:t>
            </w: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1,000,000</w:t>
            </w:r>
          </w:p>
        </w:tc>
        <w:tc>
          <w:tcPr>
            <w:tcW w:w="27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1,000,000</w:t>
            </w: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:rsidR="006B6A89" w:rsidRPr="008A4253" w:rsidRDefault="00A7668F" w:rsidP="006B6A8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1,254,49</w:t>
            </w:r>
            <w:r w:rsidR="005968DA"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62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1,283,102</w:t>
            </w: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:rsidR="006B6A89" w:rsidRPr="008A4253" w:rsidRDefault="00A7668F" w:rsidP="006B6A89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185,000</w:t>
            </w:r>
          </w:p>
        </w:tc>
        <w:tc>
          <w:tcPr>
            <w:tcW w:w="244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509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02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14"/>
              </w:tabs>
              <w:spacing w:line="240" w:lineRule="auto"/>
              <w:ind w:left="-187" w:right="-158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200,000</w:t>
            </w:r>
          </w:p>
        </w:tc>
      </w:tr>
      <w:tr w:rsidR="00967871" w:rsidRPr="008A4253" w:rsidTr="00AE2F66">
        <w:trPr>
          <w:trHeight w:val="274"/>
        </w:trPr>
        <w:tc>
          <w:tcPr>
            <w:tcW w:w="3078" w:type="dxa"/>
            <w:vAlign w:val="bottom"/>
          </w:tcPr>
          <w:p w:rsidR="00967871" w:rsidRPr="008A4253" w:rsidRDefault="00967871" w:rsidP="00AE2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การร่วมค้าทางอ้อม</w:t>
            </w:r>
          </w:p>
        </w:tc>
        <w:tc>
          <w:tcPr>
            <w:tcW w:w="990" w:type="dxa"/>
            <w:vAlign w:val="bottom"/>
          </w:tcPr>
          <w:p w:rsidR="00967871" w:rsidRPr="008A4253" w:rsidRDefault="00967871" w:rsidP="00AE2F66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:rsidR="00967871" w:rsidRPr="008A4253" w:rsidRDefault="00967871" w:rsidP="00AE2F66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967871" w:rsidRPr="008A4253" w:rsidRDefault="00967871" w:rsidP="00AE2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:rsidR="00967871" w:rsidRPr="008A4253" w:rsidRDefault="00967871" w:rsidP="00AE2F66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highlight w:val="green"/>
                <w:lang w:bidi="th-TH"/>
              </w:rPr>
            </w:pPr>
          </w:p>
        </w:tc>
        <w:tc>
          <w:tcPr>
            <w:tcW w:w="1095" w:type="dxa"/>
            <w:vAlign w:val="bottom"/>
          </w:tcPr>
          <w:p w:rsidR="00967871" w:rsidRPr="008A4253" w:rsidRDefault="00967871" w:rsidP="00AE2F66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967871" w:rsidRPr="008A4253" w:rsidRDefault="00967871" w:rsidP="00AE2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967871" w:rsidRPr="008A4253" w:rsidRDefault="00967871" w:rsidP="00AE2F66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highlight w:val="green"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967871" w:rsidRPr="008A4253" w:rsidRDefault="00967871" w:rsidP="00AE2F66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967871" w:rsidRPr="008A4253" w:rsidRDefault="00967871" w:rsidP="00AE2F66">
            <w:pPr>
              <w:pStyle w:val="acctfourfigures"/>
              <w:tabs>
                <w:tab w:val="clear" w:pos="765"/>
                <w:tab w:val="decimal" w:pos="86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967871" w:rsidRPr="008A4253" w:rsidRDefault="00967871" w:rsidP="00AE2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:rsidR="00967871" w:rsidRPr="008A4253" w:rsidRDefault="00967871" w:rsidP="00AE2F66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967871" w:rsidRPr="008A4253" w:rsidRDefault="00967871" w:rsidP="00AE2F66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:rsidR="00967871" w:rsidRPr="008A4253" w:rsidRDefault="00967871" w:rsidP="00AE2F66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967871" w:rsidRPr="008A4253" w:rsidRDefault="00967871" w:rsidP="00AE2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:rsidR="00967871" w:rsidRPr="008A4253" w:rsidRDefault="00967871" w:rsidP="00AE2F66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4" w:type="dxa"/>
            <w:vAlign w:val="bottom"/>
          </w:tcPr>
          <w:p w:rsidR="00967871" w:rsidRPr="008A4253" w:rsidRDefault="00967871" w:rsidP="00AE2F66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20" w:type="dxa"/>
            <w:vAlign w:val="bottom"/>
          </w:tcPr>
          <w:p w:rsidR="00967871" w:rsidRPr="008A4253" w:rsidRDefault="00967871" w:rsidP="00AE2F66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6B6A89" w:rsidRPr="008A4253" w:rsidTr="00FA0BB1">
        <w:trPr>
          <w:trHeight w:val="265"/>
        </w:trPr>
        <w:tc>
          <w:tcPr>
            <w:tcW w:w="3078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เบิกไพรโคเจนเนอเรชั่น จำกัด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35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35</w:t>
            </w:r>
          </w:p>
        </w:tc>
        <w:tc>
          <w:tcPr>
            <w:tcW w:w="240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1,331,000</w:t>
            </w:r>
          </w:p>
        </w:tc>
        <w:tc>
          <w:tcPr>
            <w:tcW w:w="109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1,331,000</w:t>
            </w: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465,850</w:t>
            </w:r>
          </w:p>
        </w:tc>
        <w:tc>
          <w:tcPr>
            <w:tcW w:w="27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465,850</w:t>
            </w: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:rsidR="006B6A89" w:rsidRPr="008A4253" w:rsidRDefault="009277D0" w:rsidP="006B6A89">
            <w:pPr>
              <w:pStyle w:val="acctfourfigures"/>
              <w:tabs>
                <w:tab w:val="clear" w:pos="765"/>
                <w:tab w:val="decimal" w:pos="793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495,899</w:t>
            </w:r>
          </w:p>
        </w:tc>
        <w:tc>
          <w:tcPr>
            <w:tcW w:w="262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433,236</w:t>
            </w: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:rsidR="006B6A89" w:rsidRPr="008A4253" w:rsidRDefault="009277D0" w:rsidP="006B6A89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44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6B6A89" w:rsidRPr="008A4253" w:rsidTr="00FA0BB1">
        <w:trPr>
          <w:trHeight w:val="265"/>
        </w:trPr>
        <w:tc>
          <w:tcPr>
            <w:tcW w:w="3078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โซลาร์ต้า จำกัด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49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49</w:t>
            </w:r>
          </w:p>
        </w:tc>
        <w:tc>
          <w:tcPr>
            <w:tcW w:w="240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1,100,000</w:t>
            </w:r>
          </w:p>
        </w:tc>
        <w:tc>
          <w:tcPr>
            <w:tcW w:w="109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1,100,000</w:t>
            </w: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545,960</w:t>
            </w:r>
          </w:p>
        </w:tc>
        <w:tc>
          <w:tcPr>
            <w:tcW w:w="27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545,960</w:t>
            </w: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:rsidR="006B6A89" w:rsidRPr="008A4253" w:rsidRDefault="00A7668F" w:rsidP="006B6A89">
            <w:pPr>
              <w:pStyle w:val="acctfourfigures"/>
              <w:tabs>
                <w:tab w:val="clear" w:pos="765"/>
                <w:tab w:val="decimal" w:pos="793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1,475,656</w:t>
            </w:r>
          </w:p>
        </w:tc>
        <w:tc>
          <w:tcPr>
            <w:tcW w:w="262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1,314,475</w:t>
            </w: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:rsidR="006B6A89" w:rsidRPr="008A4253" w:rsidRDefault="00A7668F" w:rsidP="006B6A8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36,652</w:t>
            </w:r>
          </w:p>
        </w:tc>
        <w:tc>
          <w:tcPr>
            <w:tcW w:w="244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14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37,730</w:t>
            </w:r>
          </w:p>
        </w:tc>
      </w:tr>
      <w:tr w:rsidR="006B6A89" w:rsidRPr="008A4253" w:rsidTr="00FA0BB1">
        <w:trPr>
          <w:trHeight w:val="265"/>
        </w:trPr>
        <w:tc>
          <w:tcPr>
            <w:tcW w:w="3078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</w:t>
            </w:r>
            <w:r w:rsidRPr="008A4253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</w:t>
            </w: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สงขลาไบโอ</w:t>
            </w:r>
            <w:r w:rsidRPr="008A4253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</w:t>
            </w: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แมส จำกัด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240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246,000</w:t>
            </w:r>
          </w:p>
        </w:tc>
        <w:tc>
          <w:tcPr>
            <w:tcW w:w="109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246,000</w:t>
            </w: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98,400</w:t>
            </w:r>
          </w:p>
        </w:tc>
        <w:tc>
          <w:tcPr>
            <w:tcW w:w="27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98,400</w:t>
            </w: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:rsidR="006B6A89" w:rsidRPr="008A4253" w:rsidRDefault="00A7668F" w:rsidP="006B6A89">
            <w:pPr>
              <w:pStyle w:val="acctfourfigures"/>
              <w:tabs>
                <w:tab w:val="clear" w:pos="765"/>
                <w:tab w:val="decimal" w:pos="793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160,248</w:t>
            </w:r>
          </w:p>
        </w:tc>
        <w:tc>
          <w:tcPr>
            <w:tcW w:w="262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149,162</w:t>
            </w: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:rsidR="006B6A89" w:rsidRPr="008A4253" w:rsidRDefault="00A7668F" w:rsidP="006B6A8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28,000</w:t>
            </w:r>
          </w:p>
        </w:tc>
        <w:tc>
          <w:tcPr>
            <w:tcW w:w="244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14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20,000</w:t>
            </w:r>
          </w:p>
        </w:tc>
      </w:tr>
      <w:tr w:rsidR="006B6A89" w:rsidRPr="008A4253" w:rsidTr="00FA0BB1">
        <w:trPr>
          <w:trHeight w:val="265"/>
        </w:trPr>
        <w:tc>
          <w:tcPr>
            <w:tcW w:w="3078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สงขลาไบโอฟูเอล จำกัด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240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1,000</w:t>
            </w:r>
          </w:p>
        </w:tc>
        <w:tc>
          <w:tcPr>
            <w:tcW w:w="109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1,000</w:t>
            </w: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400</w:t>
            </w:r>
          </w:p>
        </w:tc>
        <w:tc>
          <w:tcPr>
            <w:tcW w:w="27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400</w:t>
            </w: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:rsidR="006B6A89" w:rsidRPr="008A4253" w:rsidRDefault="009277D0" w:rsidP="006B6A89">
            <w:pPr>
              <w:pStyle w:val="acctfourfigures"/>
              <w:tabs>
                <w:tab w:val="clear" w:pos="765"/>
                <w:tab w:val="decimal" w:pos="793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335</w:t>
            </w:r>
          </w:p>
        </w:tc>
        <w:tc>
          <w:tcPr>
            <w:tcW w:w="262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342</w:t>
            </w: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:rsidR="006B6A89" w:rsidRPr="008A4253" w:rsidRDefault="009277D0" w:rsidP="008A4253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6B6A89" w:rsidRPr="008A4253" w:rsidTr="00FA0BB1">
        <w:trPr>
          <w:trHeight w:val="265"/>
        </w:trPr>
        <w:tc>
          <w:tcPr>
            <w:tcW w:w="3078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ไฟฟ้าหงสา จำกัด</w:t>
            </w:r>
            <w:r w:rsidRPr="008A4253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240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32,324,715</w:t>
            </w:r>
          </w:p>
        </w:tc>
        <w:tc>
          <w:tcPr>
            <w:tcW w:w="109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32,324,715</w:t>
            </w: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12,929,886</w:t>
            </w:r>
          </w:p>
        </w:tc>
        <w:tc>
          <w:tcPr>
            <w:tcW w:w="27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12</w:t>
            </w: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929,886</w:t>
            </w: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:rsidR="006B6A89" w:rsidRPr="008A4253" w:rsidRDefault="00C80B32" w:rsidP="006B6A89">
            <w:pPr>
              <w:pStyle w:val="acctfourfigures"/>
              <w:tabs>
                <w:tab w:val="clear" w:pos="765"/>
                <w:tab w:val="decimal" w:pos="793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12,175,183</w:t>
            </w:r>
          </w:p>
        </w:tc>
        <w:tc>
          <w:tcPr>
            <w:tcW w:w="26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</w:tabs>
              <w:spacing w:after="0" w:line="240" w:lineRule="auto"/>
              <w:ind w:left="-180" w:right="-22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3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13,517,057</w:t>
            </w: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:rsidR="006B6A89" w:rsidRPr="008A4253" w:rsidRDefault="00C80B32" w:rsidP="006B6A8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2,209,968</w:t>
            </w:r>
          </w:p>
        </w:tc>
        <w:tc>
          <w:tcPr>
            <w:tcW w:w="244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2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981,600</w:t>
            </w:r>
          </w:p>
        </w:tc>
      </w:tr>
      <w:tr w:rsidR="006B6A89" w:rsidRPr="008A4253" w:rsidTr="00FA0BB1">
        <w:trPr>
          <w:trHeight w:val="265"/>
        </w:trPr>
        <w:tc>
          <w:tcPr>
            <w:tcW w:w="3078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พูไฟมายนิ่ง จำกัด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37.5</w:t>
            </w: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0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37.5</w:t>
            </w: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0</w:t>
            </w:r>
          </w:p>
        </w:tc>
        <w:tc>
          <w:tcPr>
            <w:tcW w:w="240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477"/>
              </w:tabs>
              <w:spacing w:after="0" w:line="240" w:lineRule="auto"/>
              <w:ind w:left="-79" w:right="-137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1,679</w:t>
            </w:r>
          </w:p>
        </w:tc>
        <w:tc>
          <w:tcPr>
            <w:tcW w:w="109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1,679</w:t>
            </w: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630</w:t>
            </w:r>
          </w:p>
        </w:tc>
        <w:tc>
          <w:tcPr>
            <w:tcW w:w="27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630</w:t>
            </w: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:rsidR="006B6A89" w:rsidRPr="008A4253" w:rsidRDefault="00C80B32" w:rsidP="006B6A89">
            <w:pPr>
              <w:pStyle w:val="acctfourfigures"/>
              <w:tabs>
                <w:tab w:val="clear" w:pos="765"/>
                <w:tab w:val="decimal" w:pos="793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162,670</w:t>
            </w:r>
          </w:p>
        </w:tc>
        <w:tc>
          <w:tcPr>
            <w:tcW w:w="262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109,864</w:t>
            </w: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:rsidR="006B6A89" w:rsidRPr="008A4253" w:rsidRDefault="00C80B32" w:rsidP="006B6A89">
            <w:pPr>
              <w:pStyle w:val="acctfourfigures"/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222,999</w:t>
            </w:r>
          </w:p>
        </w:tc>
        <w:tc>
          <w:tcPr>
            <w:tcW w:w="244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358,498</w:t>
            </w:r>
          </w:p>
        </w:tc>
      </w:tr>
      <w:tr w:rsidR="006B6A89" w:rsidRPr="008A4253" w:rsidTr="00A9072D">
        <w:trPr>
          <w:trHeight w:val="265"/>
        </w:trPr>
        <w:tc>
          <w:tcPr>
            <w:tcW w:w="3078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เอเชีย</w:t>
            </w:r>
            <w:r w:rsidR="00DE423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 </w:t>
            </w:r>
            <w:r w:rsidR="009D211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น้ำประปา</w:t>
            </w: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22"/>
              </w:tabs>
              <w:spacing w:after="0" w:line="240" w:lineRule="auto"/>
              <w:ind w:left="-79" w:right="-137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:rsidR="006B6A89" w:rsidRPr="008A4253" w:rsidRDefault="00C72060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365,243</w:t>
            </w:r>
          </w:p>
        </w:tc>
        <w:tc>
          <w:tcPr>
            <w:tcW w:w="109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179,113</w:t>
            </w:r>
          </w:p>
        </w:tc>
        <w:tc>
          <w:tcPr>
            <w:tcW w:w="275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540"/>
              </w:tabs>
              <w:spacing w:after="0"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60" w:type="dxa"/>
            <w:vAlign w:val="bottom"/>
          </w:tcPr>
          <w:p w:rsidR="006B6A89" w:rsidRPr="008A4253" w:rsidRDefault="006B6A89" w:rsidP="00606981">
            <w:pPr>
              <w:pStyle w:val="acctfourfigures"/>
              <w:tabs>
                <w:tab w:val="clear" w:pos="765"/>
                <w:tab w:val="decimal" w:pos="574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540"/>
                <w:tab w:val="decimal" w:pos="859"/>
              </w:tabs>
              <w:spacing w:after="0"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:rsidR="006B6A89" w:rsidRPr="008A4253" w:rsidRDefault="009277D0" w:rsidP="006B6A89">
            <w:pPr>
              <w:pStyle w:val="acctfourfigures"/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179,493</w:t>
            </w:r>
          </w:p>
        </w:tc>
        <w:tc>
          <w:tcPr>
            <w:tcW w:w="262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432"/>
                <w:tab w:val="decimal" w:pos="540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62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:rsidR="006B6A89" w:rsidRPr="008A4253" w:rsidRDefault="009277D0" w:rsidP="006B6A89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</w:tr>
      <w:tr w:rsidR="006B6A89" w:rsidRPr="008A4253" w:rsidTr="00FA0BB1">
        <w:trPr>
          <w:trHeight w:val="117"/>
        </w:trPr>
        <w:tc>
          <w:tcPr>
            <w:tcW w:w="3078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</w:rPr>
              <w:t>PT Medco Ratch Power Riau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49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49</w:t>
            </w:r>
          </w:p>
        </w:tc>
        <w:tc>
          <w:tcPr>
            <w:tcW w:w="240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:rsidR="006B6A89" w:rsidRPr="008A4253" w:rsidRDefault="00AF7E56" w:rsidP="008146E7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1,204,996</w:t>
            </w:r>
          </w:p>
        </w:tc>
        <w:tc>
          <w:tcPr>
            <w:tcW w:w="109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7,762</w:t>
            </w: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:rsidR="006B6A89" w:rsidRPr="008A4253" w:rsidRDefault="005968DA" w:rsidP="002D002F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highlight w:val="green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590,448</w:t>
            </w:r>
          </w:p>
        </w:tc>
        <w:tc>
          <w:tcPr>
            <w:tcW w:w="27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3,803</w:t>
            </w: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:rsidR="006B6A89" w:rsidRPr="008A4253" w:rsidRDefault="00096E7D" w:rsidP="006B6A89">
            <w:pPr>
              <w:pStyle w:val="acctfourfigures"/>
              <w:tabs>
                <w:tab w:val="clear" w:pos="765"/>
                <w:tab w:val="decimal" w:pos="793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798,656</w:t>
            </w:r>
          </w:p>
        </w:tc>
        <w:tc>
          <w:tcPr>
            <w:tcW w:w="262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50,901</w:t>
            </w: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489"/>
              </w:tabs>
              <w:spacing w:line="240" w:lineRule="auto"/>
              <w:ind w:left="-180" w:right="-320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17" w:type="dxa"/>
            <w:vAlign w:val="bottom"/>
          </w:tcPr>
          <w:p w:rsidR="006B6A89" w:rsidRPr="008A4253" w:rsidRDefault="009277D0" w:rsidP="006B6A89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6B6A89" w:rsidRPr="008A4253" w:rsidTr="00FA0BB1">
        <w:trPr>
          <w:trHeight w:val="117"/>
        </w:trPr>
        <w:tc>
          <w:tcPr>
            <w:tcW w:w="3078" w:type="dxa"/>
            <w:vAlign w:val="bottom"/>
          </w:tcPr>
          <w:p w:rsidR="006B6A89" w:rsidRPr="008A4253" w:rsidRDefault="006B6A89" w:rsidP="00967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</w:rPr>
              <w:t>Fareast Renewable Development Pte</w:t>
            </w:r>
            <w:r w:rsidR="00A771A9" w:rsidRPr="008A4253">
              <w:rPr>
                <w:rFonts w:ascii="Angsana New" w:hAnsi="Angsana New" w:hint="cs"/>
                <w:spacing w:val="-6"/>
                <w:sz w:val="28"/>
                <w:szCs w:val="28"/>
              </w:rPr>
              <w:t>.</w:t>
            </w:r>
            <w:r w:rsidR="0042782A" w:rsidRPr="008A4253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</w:t>
            </w:r>
            <w:r w:rsidRPr="008A4253">
              <w:rPr>
                <w:rFonts w:ascii="Angsana New" w:hAnsi="Angsana New" w:hint="cs"/>
                <w:spacing w:val="-6"/>
                <w:sz w:val="28"/>
                <w:szCs w:val="28"/>
              </w:rPr>
              <w:t>Ltd.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50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50</w:t>
            </w:r>
          </w:p>
        </w:tc>
        <w:tc>
          <w:tcPr>
            <w:tcW w:w="240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2,849,190</w:t>
            </w:r>
          </w:p>
        </w:tc>
        <w:tc>
          <w:tcPr>
            <w:tcW w:w="109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2,849,190</w:t>
            </w: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2,688,569</w:t>
            </w:r>
          </w:p>
        </w:tc>
        <w:tc>
          <w:tcPr>
            <w:tcW w:w="275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791"/>
              </w:tabs>
              <w:spacing w:after="0" w:line="240" w:lineRule="auto"/>
              <w:ind w:left="-180" w:right="-20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2,688,569</w:t>
            </w: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:rsidR="006B6A89" w:rsidRPr="008A4253" w:rsidRDefault="009277D0" w:rsidP="006B6A89">
            <w:pPr>
              <w:pStyle w:val="acctfourfigures"/>
              <w:tabs>
                <w:tab w:val="clear" w:pos="765"/>
                <w:tab w:val="decimal" w:pos="793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2,525,60</w:t>
            </w:r>
            <w:r w:rsidR="005968DA"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8</w:t>
            </w:r>
          </w:p>
        </w:tc>
        <w:tc>
          <w:tcPr>
            <w:tcW w:w="262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2,655,717</w:t>
            </w: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489"/>
              </w:tabs>
              <w:spacing w:line="240" w:lineRule="auto"/>
              <w:ind w:left="-180" w:right="-320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vAlign w:val="bottom"/>
          </w:tcPr>
          <w:p w:rsidR="006B6A89" w:rsidRPr="008A4253" w:rsidRDefault="009277D0" w:rsidP="006B6A8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54,7</w:t>
            </w:r>
            <w:r w:rsidR="005968DA"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60</w:t>
            </w:r>
          </w:p>
        </w:tc>
        <w:tc>
          <w:tcPr>
            <w:tcW w:w="244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6B6A89" w:rsidRPr="008A4253" w:rsidTr="00FA0BB1">
        <w:trPr>
          <w:trHeight w:val="117"/>
        </w:trPr>
        <w:tc>
          <w:tcPr>
            <w:tcW w:w="3078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 w:firstLine="90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9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6A89" w:rsidRPr="008A4253" w:rsidRDefault="00096E7D" w:rsidP="002D002F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20,</w:t>
            </w:r>
            <w:r w:rsidR="005968DA"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950,506</w:t>
            </w:r>
          </w:p>
        </w:tc>
        <w:tc>
          <w:tcPr>
            <w:tcW w:w="27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20,184,748</w:t>
            </w: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6A89" w:rsidRPr="008A4253" w:rsidRDefault="00096E7D" w:rsidP="006B6A89">
            <w:pPr>
              <w:pStyle w:val="acctfourfigures"/>
              <w:tabs>
                <w:tab w:val="clear" w:pos="765"/>
                <w:tab w:val="decimal" w:pos="793"/>
              </w:tabs>
              <w:spacing w:line="240" w:lineRule="auto"/>
              <w:ind w:left="-180" w:right="-137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23,329,824</w:t>
            </w:r>
          </w:p>
        </w:tc>
        <w:tc>
          <w:tcPr>
            <w:tcW w:w="262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23,920,402</w:t>
            </w: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6A89" w:rsidRPr="008A4253" w:rsidRDefault="00D815A1" w:rsidP="006B6A8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3,192,37</w:t>
            </w:r>
            <w:r w:rsidR="005968DA"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9</w:t>
            </w:r>
          </w:p>
        </w:tc>
        <w:tc>
          <w:tcPr>
            <w:tcW w:w="244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1,966,828</w:t>
            </w:r>
          </w:p>
        </w:tc>
      </w:tr>
      <w:tr w:rsidR="006B6A89" w:rsidRPr="008A4253" w:rsidTr="00FA0BB1">
        <w:trPr>
          <w:trHeight w:val="117"/>
        </w:trPr>
        <w:tc>
          <w:tcPr>
            <w:tcW w:w="3078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9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B6A89" w:rsidRPr="008A4253" w:rsidRDefault="00606981" w:rsidP="002D002F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25,</w:t>
            </w:r>
            <w:r w:rsidR="005968DA"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867,009</w:t>
            </w:r>
          </w:p>
        </w:tc>
        <w:tc>
          <w:tcPr>
            <w:tcW w:w="275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24,837,805</w:t>
            </w:r>
          </w:p>
        </w:tc>
        <w:tc>
          <w:tcPr>
            <w:tcW w:w="251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B6A89" w:rsidRPr="008A4253" w:rsidRDefault="00D815A1" w:rsidP="006B6A89">
            <w:pPr>
              <w:pStyle w:val="acctfourfigures"/>
              <w:tabs>
                <w:tab w:val="clear" w:pos="765"/>
                <w:tab w:val="decimal" w:pos="793"/>
              </w:tabs>
              <w:spacing w:line="240" w:lineRule="auto"/>
              <w:ind w:left="-180" w:right="-137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</w:t>
            </w:r>
            <w:r w:rsidR="00096E7D"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8,307,368</w:t>
            </w:r>
          </w:p>
        </w:tc>
        <w:tc>
          <w:tcPr>
            <w:tcW w:w="262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29,093,247</w:t>
            </w:r>
          </w:p>
        </w:tc>
        <w:tc>
          <w:tcPr>
            <w:tcW w:w="243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B6A89" w:rsidRPr="008A4253" w:rsidRDefault="00D815A1" w:rsidP="006B6A89">
            <w:pPr>
              <w:pStyle w:val="acctfourfigures"/>
              <w:spacing w:line="240" w:lineRule="auto"/>
              <w:ind w:left="-180" w:right="-137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3,420,40</w:t>
            </w:r>
            <w:r w:rsidR="005968DA"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44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2,183,126</w:t>
            </w:r>
          </w:p>
        </w:tc>
      </w:tr>
    </w:tbl>
    <w:p w:rsidR="00967871" w:rsidRPr="008A4253" w:rsidRDefault="00967871" w:rsidP="0002016E">
      <w:pPr>
        <w:rPr>
          <w:rFonts w:ascii="Angsana New" w:hAnsi="Angsana New"/>
          <w:sz w:val="12"/>
          <w:szCs w:val="12"/>
        </w:rPr>
      </w:pPr>
    </w:p>
    <w:p w:rsidR="0002016E" w:rsidRPr="008A4253" w:rsidRDefault="00564B0A" w:rsidP="00967871">
      <w:pPr>
        <w:tabs>
          <w:tab w:val="left" w:pos="90"/>
        </w:tabs>
        <w:rPr>
          <w:rFonts w:ascii="Angsana New" w:hAnsi="Angsana New"/>
          <w:sz w:val="28"/>
          <w:szCs w:val="28"/>
        </w:rPr>
      </w:pPr>
      <w:r w:rsidRPr="008A4253">
        <w:rPr>
          <w:rFonts w:ascii="Angsana New" w:hAnsi="Angsana New" w:hint="cs"/>
          <w:sz w:val="28"/>
          <w:szCs w:val="28"/>
          <w:cs/>
        </w:rPr>
        <w:t>บริษัทร่วมและการร่วมค้าดำเนินธุรกิจในประเทศไทย</w:t>
      </w:r>
      <w:r w:rsidR="00176AE7" w:rsidRPr="008A4253">
        <w:rPr>
          <w:rFonts w:ascii="Angsana New" w:hAnsi="Angsana New" w:hint="cs"/>
          <w:sz w:val="28"/>
          <w:szCs w:val="28"/>
          <w:cs/>
        </w:rPr>
        <w:t xml:space="preserve">และต่างประเทศ (ดูหมายเหตุข้อ </w:t>
      </w:r>
      <w:r w:rsidR="00176AE7" w:rsidRPr="008A4253">
        <w:rPr>
          <w:rFonts w:ascii="Angsana New" w:hAnsi="Angsana New" w:hint="cs"/>
          <w:sz w:val="28"/>
          <w:szCs w:val="28"/>
        </w:rPr>
        <w:t>1</w:t>
      </w:r>
      <w:r w:rsidR="00176AE7" w:rsidRPr="008A4253">
        <w:rPr>
          <w:rFonts w:ascii="Angsana New" w:hAnsi="Angsana New" w:hint="cs"/>
          <w:sz w:val="28"/>
          <w:szCs w:val="28"/>
          <w:cs/>
        </w:rPr>
        <w:t>)</w:t>
      </w:r>
    </w:p>
    <w:p w:rsidR="0096389A" w:rsidRPr="008A4253" w:rsidRDefault="0096389A" w:rsidP="00967871">
      <w:pPr>
        <w:pStyle w:val="block"/>
        <w:tabs>
          <w:tab w:val="left" w:pos="90"/>
        </w:tabs>
        <w:spacing w:after="0" w:line="240" w:lineRule="auto"/>
        <w:ind w:left="0" w:right="-518"/>
        <w:jc w:val="thaiDistribute"/>
        <w:rPr>
          <w:rFonts w:ascii="Angsana New" w:hAnsi="Angsana New"/>
          <w:sz w:val="12"/>
          <w:szCs w:val="12"/>
          <w:lang w:bidi="th-TH"/>
        </w:rPr>
      </w:pPr>
    </w:p>
    <w:p w:rsidR="00176AE7" w:rsidRPr="008A4253" w:rsidRDefault="00DD2D9A" w:rsidP="00967871">
      <w:pPr>
        <w:pStyle w:val="block"/>
        <w:tabs>
          <w:tab w:val="left" w:pos="90"/>
        </w:tabs>
        <w:spacing w:after="0" w:line="240" w:lineRule="auto"/>
        <w:ind w:left="0" w:right="-518"/>
        <w:jc w:val="thaiDistribute"/>
        <w:rPr>
          <w:rFonts w:ascii="Angsana New" w:hAnsi="Angsana New"/>
          <w:sz w:val="28"/>
          <w:szCs w:val="28"/>
          <w:lang w:bidi="th-TH"/>
        </w:rPr>
      </w:pPr>
      <w:r>
        <w:rPr>
          <w:rFonts w:ascii="Angsana New" w:hAnsi="Angsana New" w:hint="cs"/>
          <w:sz w:val="28"/>
          <w:szCs w:val="28"/>
          <w:cs/>
          <w:lang w:val="en-US" w:bidi="th-TH"/>
        </w:rPr>
        <w:t>กลุ่ม</w:t>
      </w:r>
      <w:r w:rsidR="00176AE7" w:rsidRPr="008A4253">
        <w:rPr>
          <w:rFonts w:ascii="Angsana New" w:hAnsi="Angsana New" w:hint="cs"/>
          <w:sz w:val="28"/>
          <w:szCs w:val="28"/>
          <w:cs/>
          <w:lang w:bidi="th-TH"/>
        </w:rPr>
        <w:t>บริษัทไม่มีเงินลงทุนในบริษัทร่วมและการร่วมค้าซึ่งจดทะเบียนในตลาดหลักทรัพย์ ดังนั้นจึงไม่มีราคาที่เปิดเผยต่อสาธารณชน</w:t>
      </w:r>
    </w:p>
    <w:p w:rsidR="00967871" w:rsidRPr="008A4253" w:rsidRDefault="00967871" w:rsidP="00967871">
      <w:pPr>
        <w:pStyle w:val="block"/>
        <w:tabs>
          <w:tab w:val="left" w:pos="90"/>
        </w:tabs>
        <w:spacing w:after="0" w:line="240" w:lineRule="auto"/>
        <w:ind w:left="0" w:right="-518"/>
        <w:jc w:val="thaiDistribute"/>
        <w:rPr>
          <w:rFonts w:ascii="Angsana New" w:hAnsi="Angsana New"/>
          <w:sz w:val="12"/>
          <w:szCs w:val="12"/>
          <w:lang w:bidi="th-TH"/>
        </w:rPr>
      </w:pPr>
    </w:p>
    <w:p w:rsidR="006B6A89" w:rsidRPr="008A4253" w:rsidRDefault="0002016E" w:rsidP="008109F3">
      <w:pPr>
        <w:tabs>
          <w:tab w:val="left" w:pos="90"/>
        </w:tabs>
        <w:rPr>
          <w:rFonts w:ascii="Angsana New" w:hAnsi="Angsana New"/>
          <w:sz w:val="28"/>
          <w:szCs w:val="28"/>
        </w:rPr>
      </w:pPr>
      <w:r w:rsidRPr="008A4253">
        <w:rPr>
          <w:rFonts w:ascii="Angsana New" w:hAnsi="Angsana New" w:hint="cs"/>
          <w:sz w:val="28"/>
          <w:szCs w:val="28"/>
        </w:rPr>
        <w:t>*</w:t>
      </w:r>
      <w:r w:rsidR="00BE6E32" w:rsidRPr="008A4253">
        <w:rPr>
          <w:rFonts w:ascii="Angsana New" w:hAnsi="Angsana New" w:hint="cs"/>
          <w:sz w:val="28"/>
          <w:szCs w:val="28"/>
        </w:rPr>
        <w:t xml:space="preserve"> </w:t>
      </w:r>
      <w:r w:rsidR="00531565" w:rsidRPr="008A4253">
        <w:rPr>
          <w:rFonts w:ascii="Angsana New" w:hAnsi="Angsana New" w:hint="cs"/>
          <w:sz w:val="28"/>
          <w:szCs w:val="28"/>
          <w:cs/>
        </w:rPr>
        <w:t>การร่วมค้าดังกล่าว</w:t>
      </w:r>
      <w:r w:rsidR="00BE6E32" w:rsidRPr="008A4253">
        <w:rPr>
          <w:rFonts w:ascii="Angsana New" w:hAnsi="Angsana New" w:hint="cs"/>
          <w:sz w:val="28"/>
          <w:szCs w:val="28"/>
          <w:cs/>
        </w:rPr>
        <w:t>ชำระบัญชีเสร็จ</w:t>
      </w:r>
      <w:r w:rsidR="00531565" w:rsidRPr="008A4253">
        <w:rPr>
          <w:rFonts w:ascii="Angsana New" w:hAnsi="Angsana New" w:hint="cs"/>
          <w:sz w:val="28"/>
          <w:szCs w:val="28"/>
          <w:cs/>
        </w:rPr>
        <w:t>สิ้นในปี</w:t>
      </w:r>
      <w:r w:rsidR="00533980" w:rsidRPr="008A4253">
        <w:rPr>
          <w:rFonts w:ascii="Angsana New" w:hAnsi="Angsana New" w:hint="cs"/>
          <w:sz w:val="28"/>
          <w:szCs w:val="28"/>
        </w:rPr>
        <w:t xml:space="preserve"> </w:t>
      </w:r>
      <w:r w:rsidR="00BE6E32" w:rsidRPr="008A4253">
        <w:rPr>
          <w:rFonts w:ascii="Angsana New" w:hAnsi="Angsana New" w:hint="cs"/>
          <w:sz w:val="28"/>
          <w:szCs w:val="28"/>
        </w:rPr>
        <w:t>2562</w:t>
      </w:r>
      <w:r w:rsidR="006B6A89" w:rsidRPr="008A4253">
        <w:rPr>
          <w:rFonts w:ascii="Angsana New" w:hAnsi="Angsana New" w:hint="cs"/>
          <w:sz w:val="26"/>
          <w:szCs w:val="26"/>
        </w:rPr>
        <w:br w:type="page"/>
      </w:r>
    </w:p>
    <w:tbl>
      <w:tblPr>
        <w:tblW w:w="15363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808"/>
        <w:gridCol w:w="812"/>
        <w:gridCol w:w="178"/>
        <w:gridCol w:w="903"/>
        <w:gridCol w:w="178"/>
        <w:gridCol w:w="10"/>
        <w:gridCol w:w="896"/>
        <w:gridCol w:w="201"/>
        <w:gridCol w:w="879"/>
        <w:gridCol w:w="178"/>
        <w:gridCol w:w="891"/>
        <w:gridCol w:w="178"/>
        <w:gridCol w:w="848"/>
        <w:gridCol w:w="178"/>
        <w:gridCol w:w="879"/>
        <w:gridCol w:w="178"/>
        <w:gridCol w:w="897"/>
        <w:gridCol w:w="180"/>
        <w:gridCol w:w="897"/>
        <w:gridCol w:w="178"/>
        <w:gridCol w:w="842"/>
        <w:gridCol w:w="178"/>
        <w:gridCol w:w="846"/>
      </w:tblGrid>
      <w:tr w:rsidR="00F813C9" w:rsidRPr="008A4253" w:rsidTr="006D7E5C">
        <w:trPr>
          <w:cantSplit/>
        </w:trPr>
        <w:tc>
          <w:tcPr>
            <w:tcW w:w="3150" w:type="dxa"/>
            <w:vAlign w:val="bottom"/>
          </w:tcPr>
          <w:p w:rsidR="00D23C8C" w:rsidRPr="008A4253" w:rsidRDefault="00D23C8C" w:rsidP="00506CA7">
            <w:pPr>
              <w:spacing w:line="340" w:lineRule="exact"/>
              <w:ind w:right="-79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lastRenderedPageBreak/>
              <w:br w:type="page"/>
            </w:r>
          </w:p>
        </w:tc>
        <w:tc>
          <w:tcPr>
            <w:tcW w:w="12213" w:type="dxa"/>
            <w:gridSpan w:val="23"/>
            <w:vAlign w:val="bottom"/>
          </w:tcPr>
          <w:p w:rsidR="00D23C8C" w:rsidRPr="008A4253" w:rsidRDefault="00D23C8C" w:rsidP="00506CA7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813C9" w:rsidRPr="008A4253" w:rsidTr="00E12AA1">
        <w:trPr>
          <w:cantSplit/>
        </w:trPr>
        <w:tc>
          <w:tcPr>
            <w:tcW w:w="3150" w:type="dxa"/>
            <w:vAlign w:val="bottom"/>
          </w:tcPr>
          <w:p w:rsidR="008F1D01" w:rsidRPr="008A4253" w:rsidRDefault="008F1D01" w:rsidP="008F1D01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F1D01" w:rsidRPr="008A4253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สัดส่วน</w:t>
            </w:r>
          </w:p>
        </w:tc>
        <w:tc>
          <w:tcPr>
            <w:tcW w:w="178" w:type="dxa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7" w:type="dxa"/>
            <w:gridSpan w:val="4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1" w:type="dxa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48" w:type="dxa"/>
            <w:gridSpan w:val="3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8" w:type="dxa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5" w:type="dxa"/>
            <w:gridSpan w:val="3"/>
            <w:shd w:val="clear" w:color="auto" w:fill="auto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8" w:type="dxa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74" w:type="dxa"/>
            <w:gridSpan w:val="3"/>
            <w:shd w:val="clear" w:color="auto" w:fill="auto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6" w:type="dxa"/>
            <w:gridSpan w:val="3"/>
            <w:shd w:val="clear" w:color="auto" w:fill="auto"/>
            <w:vAlign w:val="bottom"/>
          </w:tcPr>
          <w:p w:rsidR="008F1D01" w:rsidRPr="008A4253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</w:tr>
      <w:tr w:rsidR="00F813C9" w:rsidRPr="008A4253" w:rsidTr="00E12AA1">
        <w:trPr>
          <w:cantSplit/>
        </w:trPr>
        <w:tc>
          <w:tcPr>
            <w:tcW w:w="3150" w:type="dxa"/>
            <w:vAlign w:val="bottom"/>
          </w:tcPr>
          <w:p w:rsidR="008F1D01" w:rsidRPr="008A4253" w:rsidRDefault="008F1D01" w:rsidP="008F1D01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F1D01" w:rsidRPr="008A4253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ความเป็นเจ้าของ</w:t>
            </w:r>
          </w:p>
        </w:tc>
        <w:tc>
          <w:tcPr>
            <w:tcW w:w="178" w:type="dxa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7" w:type="dxa"/>
            <w:gridSpan w:val="4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01" w:type="dxa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48" w:type="dxa"/>
            <w:gridSpan w:val="3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8" w:type="dxa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5" w:type="dxa"/>
            <w:gridSpan w:val="3"/>
            <w:shd w:val="clear" w:color="auto" w:fill="auto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78" w:type="dxa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74" w:type="dxa"/>
            <w:gridSpan w:val="3"/>
            <w:shd w:val="clear" w:color="auto" w:fill="auto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</w:rPr>
              <w:t>ราคาทุน</w:t>
            </w:r>
            <w:r w:rsidRPr="008A4253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8A425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  <w:r w:rsidRPr="008A4253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8A4253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6" w:type="dxa"/>
            <w:gridSpan w:val="3"/>
            <w:shd w:val="clear" w:color="auto" w:fill="auto"/>
            <w:vAlign w:val="bottom"/>
          </w:tcPr>
          <w:p w:rsidR="008F1D01" w:rsidRPr="008A4253" w:rsidRDefault="005101C5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เงินปันผลรับ</w:t>
            </w:r>
            <w:r w:rsidR="006B6A89" w:rsidRPr="008A4253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สำหรับปี</w:t>
            </w:r>
          </w:p>
        </w:tc>
      </w:tr>
      <w:tr w:rsidR="00F813C9" w:rsidRPr="008A4253" w:rsidTr="00E12AA1">
        <w:trPr>
          <w:cantSplit/>
        </w:trPr>
        <w:tc>
          <w:tcPr>
            <w:tcW w:w="3150" w:type="dxa"/>
            <w:vAlign w:val="bottom"/>
          </w:tcPr>
          <w:p w:rsidR="008F1D01" w:rsidRPr="008A4253" w:rsidRDefault="008F1D01" w:rsidP="008F1D01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08" w:type="dxa"/>
            <w:vAlign w:val="bottom"/>
          </w:tcPr>
          <w:p w:rsidR="008F1D01" w:rsidRPr="008A4253" w:rsidRDefault="005F0869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2562</w:t>
            </w:r>
          </w:p>
        </w:tc>
        <w:tc>
          <w:tcPr>
            <w:tcW w:w="812" w:type="dxa"/>
            <w:vAlign w:val="bottom"/>
          </w:tcPr>
          <w:p w:rsidR="008F1D01" w:rsidRPr="008A4253" w:rsidRDefault="00F36A6C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2561</w:t>
            </w:r>
          </w:p>
        </w:tc>
        <w:tc>
          <w:tcPr>
            <w:tcW w:w="178" w:type="dxa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  <w:vAlign w:val="bottom"/>
          </w:tcPr>
          <w:p w:rsidR="008F1D01" w:rsidRPr="008A4253" w:rsidRDefault="005F0869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2562</w:t>
            </w:r>
          </w:p>
        </w:tc>
        <w:tc>
          <w:tcPr>
            <w:tcW w:w="188" w:type="dxa"/>
            <w:gridSpan w:val="2"/>
            <w:vAlign w:val="bottom"/>
          </w:tcPr>
          <w:p w:rsidR="008F1D01" w:rsidRPr="008A4253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96" w:type="dxa"/>
            <w:vAlign w:val="bottom"/>
          </w:tcPr>
          <w:p w:rsidR="008F1D01" w:rsidRPr="008A4253" w:rsidRDefault="00F36A6C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2561</w:t>
            </w:r>
          </w:p>
        </w:tc>
        <w:tc>
          <w:tcPr>
            <w:tcW w:w="201" w:type="dxa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vAlign w:val="bottom"/>
          </w:tcPr>
          <w:p w:rsidR="008F1D01" w:rsidRPr="008A4253" w:rsidRDefault="005F0869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2562</w:t>
            </w:r>
          </w:p>
        </w:tc>
        <w:tc>
          <w:tcPr>
            <w:tcW w:w="178" w:type="dxa"/>
            <w:vAlign w:val="bottom"/>
          </w:tcPr>
          <w:p w:rsidR="008F1D01" w:rsidRPr="008A4253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91" w:type="dxa"/>
            <w:vAlign w:val="bottom"/>
          </w:tcPr>
          <w:p w:rsidR="008F1D01" w:rsidRPr="008A4253" w:rsidRDefault="00F36A6C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2561</w:t>
            </w:r>
          </w:p>
        </w:tc>
        <w:tc>
          <w:tcPr>
            <w:tcW w:w="178" w:type="dxa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:rsidR="008F1D01" w:rsidRPr="008A4253" w:rsidRDefault="005F0869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2562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8F1D01" w:rsidRPr="008A4253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8F1D01" w:rsidRPr="008A4253" w:rsidRDefault="00F36A6C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2561</w:t>
            </w:r>
          </w:p>
        </w:tc>
        <w:tc>
          <w:tcPr>
            <w:tcW w:w="178" w:type="dxa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8F1D01" w:rsidRPr="008A4253" w:rsidRDefault="005F0869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F1D01" w:rsidRPr="008A4253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8F1D01" w:rsidRPr="008A4253" w:rsidRDefault="00F36A6C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2561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8F1D01" w:rsidRPr="008A4253" w:rsidRDefault="005F0869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2562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8F1D01" w:rsidRPr="008A4253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:rsidR="008F1D01" w:rsidRPr="008A4253" w:rsidRDefault="00F36A6C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2561</w:t>
            </w:r>
          </w:p>
        </w:tc>
      </w:tr>
      <w:tr w:rsidR="00F813C9" w:rsidRPr="008A4253" w:rsidTr="00E12AA1">
        <w:trPr>
          <w:cantSplit/>
        </w:trPr>
        <w:tc>
          <w:tcPr>
            <w:tcW w:w="3150" w:type="dxa"/>
            <w:vAlign w:val="bottom"/>
          </w:tcPr>
          <w:p w:rsidR="008F1D01" w:rsidRPr="008A4253" w:rsidRDefault="008F1D01" w:rsidP="008F1D01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F1D01" w:rsidRPr="008A4253" w:rsidRDefault="008F1D01" w:rsidP="008F1D01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178" w:type="dxa"/>
            <w:vAlign w:val="bottom"/>
          </w:tcPr>
          <w:p w:rsidR="008F1D01" w:rsidRPr="008A4253" w:rsidRDefault="008F1D01" w:rsidP="008F1D01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15" w:type="dxa"/>
            <w:gridSpan w:val="20"/>
            <w:vAlign w:val="bottom"/>
          </w:tcPr>
          <w:p w:rsidR="008F1D01" w:rsidRPr="008A4253" w:rsidRDefault="008F1D01" w:rsidP="008F1D01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F813C9" w:rsidRPr="008A4253" w:rsidTr="00E12AA1">
        <w:trPr>
          <w:cantSplit/>
        </w:trPr>
        <w:tc>
          <w:tcPr>
            <w:tcW w:w="3150" w:type="dxa"/>
            <w:vAlign w:val="bottom"/>
          </w:tcPr>
          <w:p w:rsidR="00254E92" w:rsidRPr="008A4253" w:rsidRDefault="00254E92" w:rsidP="004A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 w:right="-171"/>
              <w:rPr>
                <w:rFonts w:ascii="Angsana New" w:hAnsi="Angsana New"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808" w:type="dxa"/>
            <w:vAlign w:val="bottom"/>
          </w:tcPr>
          <w:p w:rsidR="00254E92" w:rsidRPr="008A4253" w:rsidRDefault="00254E92" w:rsidP="00254E92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2" w:type="dxa"/>
            <w:vAlign w:val="bottom"/>
          </w:tcPr>
          <w:p w:rsidR="00254E92" w:rsidRPr="008A4253" w:rsidRDefault="00254E92" w:rsidP="00254E92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:rsidR="00254E92" w:rsidRPr="008A4253" w:rsidRDefault="00254E92" w:rsidP="00254E92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  <w:vAlign w:val="bottom"/>
          </w:tcPr>
          <w:p w:rsidR="00254E92" w:rsidRPr="008A4253" w:rsidRDefault="00254E92" w:rsidP="00254E92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254E92" w:rsidRPr="008A4253" w:rsidRDefault="00254E92" w:rsidP="00254E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:rsidR="00254E92" w:rsidRPr="008A4253" w:rsidRDefault="00254E92" w:rsidP="00254E92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201" w:type="dxa"/>
            <w:vAlign w:val="bottom"/>
          </w:tcPr>
          <w:p w:rsidR="00254E92" w:rsidRPr="008A4253" w:rsidRDefault="00254E92" w:rsidP="00254E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vAlign w:val="bottom"/>
          </w:tcPr>
          <w:p w:rsidR="00254E92" w:rsidRPr="008A4253" w:rsidRDefault="00254E92" w:rsidP="00254E92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254E92" w:rsidRPr="008A4253" w:rsidRDefault="00254E92" w:rsidP="00254E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1" w:type="dxa"/>
            <w:vAlign w:val="bottom"/>
          </w:tcPr>
          <w:p w:rsidR="00254E92" w:rsidRPr="008A4253" w:rsidRDefault="00254E92" w:rsidP="00254E92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254E92" w:rsidRPr="008A4253" w:rsidRDefault="00254E92" w:rsidP="00254E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:rsidR="00254E92" w:rsidRPr="008A4253" w:rsidRDefault="00254E92" w:rsidP="00254E92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254E92" w:rsidRPr="008A4253" w:rsidRDefault="00254E92" w:rsidP="00254E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254E92" w:rsidRPr="008A4253" w:rsidRDefault="00254E92" w:rsidP="00254E92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254E92" w:rsidRPr="008A4253" w:rsidRDefault="00254E92" w:rsidP="00254E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254E92" w:rsidRPr="008A4253" w:rsidRDefault="00254E92" w:rsidP="00254E92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4E92" w:rsidRPr="008A4253" w:rsidRDefault="00254E92" w:rsidP="00254E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254E92" w:rsidRPr="008A4253" w:rsidRDefault="00254E92" w:rsidP="00254E92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254E92" w:rsidRPr="008A4253" w:rsidRDefault="00254E92" w:rsidP="00254E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254E92" w:rsidRPr="008A4253" w:rsidRDefault="00254E92" w:rsidP="00254E92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254E92" w:rsidRPr="008A4253" w:rsidRDefault="00254E92" w:rsidP="00254E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right="-58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:rsidR="00254E92" w:rsidRPr="008A4253" w:rsidRDefault="00254E92" w:rsidP="00254E92">
            <w:pPr>
              <w:pStyle w:val="acctfourfigures"/>
              <w:tabs>
                <w:tab w:val="clear" w:pos="765"/>
                <w:tab w:val="decimal" w:pos="623"/>
              </w:tabs>
              <w:spacing w:line="240" w:lineRule="atLeast"/>
              <w:ind w:right="-102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</w:tr>
      <w:tr w:rsidR="006B6A89" w:rsidRPr="008A4253" w:rsidTr="00E12AA1">
        <w:trPr>
          <w:cantSplit/>
        </w:trPr>
        <w:tc>
          <w:tcPr>
            <w:tcW w:w="3150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 w:right="-171"/>
              <w:rPr>
                <w:rFonts w:ascii="Angsana New" w:hAnsi="Angsana New"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</w:rPr>
              <w:t>บริษัท เฟิร์ส โคราช วินด์ จำกัด</w:t>
            </w:r>
          </w:p>
        </w:tc>
        <w:tc>
          <w:tcPr>
            <w:tcW w:w="808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20</w:t>
            </w:r>
          </w:p>
        </w:tc>
        <w:tc>
          <w:tcPr>
            <w:tcW w:w="812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20</w:t>
            </w:r>
          </w:p>
        </w:tc>
        <w:tc>
          <w:tcPr>
            <w:tcW w:w="178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1,996,020</w:t>
            </w:r>
          </w:p>
        </w:tc>
        <w:tc>
          <w:tcPr>
            <w:tcW w:w="178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right="5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1,996,020</w:t>
            </w:r>
          </w:p>
        </w:tc>
        <w:tc>
          <w:tcPr>
            <w:tcW w:w="201" w:type="dxa"/>
            <w:vAlign w:val="bottom"/>
          </w:tcPr>
          <w:p w:rsidR="006B6A89" w:rsidRPr="008A4253" w:rsidRDefault="006B6A89" w:rsidP="006B6A89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79" w:type="dxa"/>
            <w:vAlign w:val="bottom"/>
          </w:tcPr>
          <w:p w:rsidR="006B6A89" w:rsidRPr="008A4253" w:rsidRDefault="006B6A89" w:rsidP="00676821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108" w:right="-182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399,204</w:t>
            </w:r>
          </w:p>
        </w:tc>
        <w:tc>
          <w:tcPr>
            <w:tcW w:w="178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1" w:type="dxa"/>
            <w:vAlign w:val="bottom"/>
          </w:tcPr>
          <w:p w:rsidR="006B6A89" w:rsidRPr="008A4253" w:rsidRDefault="006B6A89" w:rsidP="0091626C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108" w:right="-182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399,204</w:t>
            </w:r>
          </w:p>
        </w:tc>
        <w:tc>
          <w:tcPr>
            <w:tcW w:w="178" w:type="dxa"/>
            <w:vAlign w:val="bottom"/>
          </w:tcPr>
          <w:p w:rsidR="006B6A89" w:rsidRPr="008A4253" w:rsidRDefault="006B6A89" w:rsidP="006B6A89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6B6A89" w:rsidRPr="008A4253" w:rsidRDefault="006B6A89" w:rsidP="006B6A89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6B6A89" w:rsidRPr="008A4253" w:rsidRDefault="006B6A89" w:rsidP="006B6A89">
            <w:pPr>
              <w:tabs>
                <w:tab w:val="decimal" w:pos="735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399,204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B6A89" w:rsidRPr="008A4253" w:rsidRDefault="006B6A89" w:rsidP="006B6A89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399,204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6B6A89" w:rsidRPr="008A4253" w:rsidRDefault="006B6A89" w:rsidP="006B6A89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6B6A89" w:rsidRPr="008A4253" w:rsidRDefault="002B262C" w:rsidP="006B6A89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31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25,395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605"/>
              </w:tabs>
              <w:spacing w:line="240" w:lineRule="atLeast"/>
              <w:ind w:left="-178" w:right="-72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57,141</w:t>
            </w:r>
          </w:p>
        </w:tc>
      </w:tr>
      <w:tr w:rsidR="006B6A89" w:rsidRPr="008A4253" w:rsidTr="00E12AA1">
        <w:trPr>
          <w:cantSplit/>
        </w:trPr>
        <w:tc>
          <w:tcPr>
            <w:tcW w:w="3150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 w:right="-171"/>
              <w:rPr>
                <w:rFonts w:ascii="Angsana New" w:hAnsi="Angsana New"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</w:rPr>
              <w:t>บริษัท เค.อาร์.ทู จำกัด</w:t>
            </w:r>
          </w:p>
        </w:tc>
        <w:tc>
          <w:tcPr>
            <w:tcW w:w="808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20</w:t>
            </w:r>
          </w:p>
        </w:tc>
        <w:tc>
          <w:tcPr>
            <w:tcW w:w="812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20</w:t>
            </w:r>
          </w:p>
        </w:tc>
        <w:tc>
          <w:tcPr>
            <w:tcW w:w="178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1,827,000</w:t>
            </w:r>
          </w:p>
        </w:tc>
        <w:tc>
          <w:tcPr>
            <w:tcW w:w="178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1,827,000</w:t>
            </w:r>
          </w:p>
        </w:tc>
        <w:tc>
          <w:tcPr>
            <w:tcW w:w="201" w:type="dxa"/>
            <w:vAlign w:val="bottom"/>
          </w:tcPr>
          <w:p w:rsidR="006B6A89" w:rsidRPr="008A4253" w:rsidRDefault="006B6A89" w:rsidP="006B6A89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bottom"/>
          </w:tcPr>
          <w:p w:rsidR="006B6A89" w:rsidRPr="008A4253" w:rsidRDefault="006B6A89" w:rsidP="00676821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108" w:right="-182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365,400</w:t>
            </w:r>
          </w:p>
        </w:tc>
        <w:tc>
          <w:tcPr>
            <w:tcW w:w="178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1" w:type="dxa"/>
            <w:tcBorders>
              <w:bottom w:val="single" w:sz="4" w:space="0" w:color="auto"/>
            </w:tcBorders>
            <w:vAlign w:val="bottom"/>
          </w:tcPr>
          <w:p w:rsidR="006B6A89" w:rsidRPr="008A4253" w:rsidRDefault="006B6A89" w:rsidP="0091626C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108" w:right="-182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365,400</w:t>
            </w:r>
          </w:p>
        </w:tc>
        <w:tc>
          <w:tcPr>
            <w:tcW w:w="178" w:type="dxa"/>
            <w:vAlign w:val="bottom"/>
          </w:tcPr>
          <w:p w:rsidR="006B6A89" w:rsidRPr="008A4253" w:rsidRDefault="006B6A89" w:rsidP="006B6A89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6B6A89" w:rsidRPr="008A4253" w:rsidRDefault="006B6A89" w:rsidP="006B6A89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6B6A89" w:rsidRPr="008A4253" w:rsidRDefault="006B6A89" w:rsidP="006B6A89">
            <w:pPr>
              <w:tabs>
                <w:tab w:val="decimal" w:pos="735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365,400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B6A89" w:rsidRPr="008A4253" w:rsidRDefault="006B6A89" w:rsidP="006B6A89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365,400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6B6A89" w:rsidRPr="008A4253" w:rsidRDefault="006B6A89" w:rsidP="006B6A89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B6A89" w:rsidRPr="008A4253" w:rsidRDefault="002B262C" w:rsidP="006B6A89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31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19,598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605"/>
              </w:tabs>
              <w:spacing w:line="240" w:lineRule="atLeast"/>
              <w:ind w:left="-178" w:right="-72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38,542</w:t>
            </w:r>
          </w:p>
        </w:tc>
      </w:tr>
      <w:tr w:rsidR="006B6A89" w:rsidRPr="008A4253" w:rsidTr="00E12AA1">
        <w:trPr>
          <w:cantSplit/>
        </w:trPr>
        <w:tc>
          <w:tcPr>
            <w:tcW w:w="3150" w:type="dxa"/>
            <w:vAlign w:val="bottom"/>
          </w:tcPr>
          <w:p w:rsidR="006B6A89" w:rsidRPr="008A4253" w:rsidRDefault="006B6A89" w:rsidP="006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 w:right="-171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808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180"/>
              </w:tabs>
              <w:spacing w:line="240" w:lineRule="atLeast"/>
              <w:ind w:left="-79" w:right="-151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12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180"/>
              </w:tabs>
              <w:spacing w:line="240" w:lineRule="atLeast"/>
              <w:ind w:left="-79" w:right="-151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45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201" w:type="dxa"/>
            <w:vAlign w:val="bottom"/>
          </w:tcPr>
          <w:p w:rsidR="006B6A89" w:rsidRPr="008A4253" w:rsidRDefault="006B6A89" w:rsidP="006B6A89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B6A89" w:rsidRPr="008A4253" w:rsidRDefault="006B6A89" w:rsidP="00676821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108" w:right="-182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764,604</w:t>
            </w:r>
          </w:p>
        </w:tc>
        <w:tc>
          <w:tcPr>
            <w:tcW w:w="178" w:type="dxa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B6A89" w:rsidRPr="008A4253" w:rsidRDefault="006B6A89" w:rsidP="0091626C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108" w:right="-182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764,604</w:t>
            </w:r>
          </w:p>
        </w:tc>
        <w:tc>
          <w:tcPr>
            <w:tcW w:w="178" w:type="dxa"/>
            <w:vAlign w:val="bottom"/>
          </w:tcPr>
          <w:p w:rsidR="006B6A89" w:rsidRPr="008A4253" w:rsidRDefault="006B6A89" w:rsidP="006B6A89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6B6A89" w:rsidRPr="008A4253" w:rsidRDefault="006B6A89" w:rsidP="006B6A89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6B6A89" w:rsidRPr="008A4253" w:rsidRDefault="006B6A89" w:rsidP="006B6A89">
            <w:pPr>
              <w:tabs>
                <w:tab w:val="decimal" w:pos="735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764,604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B6A89" w:rsidRPr="008A4253" w:rsidRDefault="006B6A89" w:rsidP="006B6A89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764,604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6B6A89" w:rsidRPr="008A4253" w:rsidRDefault="006B6A89" w:rsidP="006B6A89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B6A89" w:rsidRPr="008A4253" w:rsidRDefault="00414CF0" w:rsidP="006B6A89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31" w:right="-70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44,993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6B6A89" w:rsidRPr="008A4253" w:rsidRDefault="006B6A89" w:rsidP="006B6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B6A89" w:rsidRPr="008A4253" w:rsidRDefault="006B6A89" w:rsidP="006B6A89">
            <w:pPr>
              <w:pStyle w:val="acctfourfigures"/>
              <w:tabs>
                <w:tab w:val="clear" w:pos="765"/>
                <w:tab w:val="decimal" w:pos="605"/>
              </w:tabs>
              <w:spacing w:line="240" w:lineRule="atLeast"/>
              <w:ind w:left="-178" w:right="-72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95,683</w:t>
            </w:r>
          </w:p>
        </w:tc>
      </w:tr>
      <w:tr w:rsidR="00F813C9" w:rsidRPr="008A4253" w:rsidTr="00E12AA1">
        <w:trPr>
          <w:cantSplit/>
        </w:trPr>
        <w:tc>
          <w:tcPr>
            <w:tcW w:w="3150" w:type="dxa"/>
            <w:vAlign w:val="bottom"/>
          </w:tcPr>
          <w:p w:rsidR="00243F45" w:rsidRPr="008A4253" w:rsidRDefault="00243F45" w:rsidP="00243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08" w:type="dxa"/>
            <w:vAlign w:val="bottom"/>
          </w:tcPr>
          <w:p w:rsidR="00243F45" w:rsidRPr="008A4253" w:rsidRDefault="00243F45" w:rsidP="00243F45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2" w:type="dxa"/>
            <w:vAlign w:val="bottom"/>
          </w:tcPr>
          <w:p w:rsidR="00243F45" w:rsidRPr="008A4253" w:rsidRDefault="00243F45" w:rsidP="00243F45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:rsidR="00243F45" w:rsidRPr="008A4253" w:rsidRDefault="00243F45" w:rsidP="00243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:rsidR="00243F45" w:rsidRPr="008A4253" w:rsidRDefault="00243F45" w:rsidP="00243F45">
            <w:pPr>
              <w:pStyle w:val="acctfourfigures"/>
              <w:tabs>
                <w:tab w:val="clear" w:pos="765"/>
                <w:tab w:val="decimal" w:pos="745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:rsidR="00243F45" w:rsidRPr="008A4253" w:rsidRDefault="00243F45" w:rsidP="00243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:rsidR="00243F45" w:rsidRPr="008A4253" w:rsidRDefault="00243F45" w:rsidP="00243F45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1" w:type="dxa"/>
            <w:vAlign w:val="bottom"/>
          </w:tcPr>
          <w:p w:rsidR="00243F45" w:rsidRPr="008A4253" w:rsidRDefault="00243F45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double" w:sz="4" w:space="0" w:color="auto"/>
            </w:tcBorders>
            <w:vAlign w:val="bottom"/>
          </w:tcPr>
          <w:p w:rsidR="00243F45" w:rsidRPr="008A4253" w:rsidRDefault="00243F45" w:rsidP="005B06F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243F45" w:rsidRPr="008A4253" w:rsidRDefault="00243F45" w:rsidP="00243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1" w:type="dxa"/>
            <w:tcBorders>
              <w:top w:val="double" w:sz="4" w:space="0" w:color="auto"/>
            </w:tcBorders>
            <w:vAlign w:val="bottom"/>
          </w:tcPr>
          <w:p w:rsidR="00243F45" w:rsidRPr="008A4253" w:rsidRDefault="00243F45" w:rsidP="0091626C">
            <w:pPr>
              <w:pStyle w:val="acctfourfigures"/>
              <w:tabs>
                <w:tab w:val="clear" w:pos="765"/>
                <w:tab w:val="decimal" w:pos="477"/>
                <w:tab w:val="decimal" w:pos="730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243F45" w:rsidRPr="008A4253" w:rsidRDefault="00243F45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243F45" w:rsidRPr="008A4253" w:rsidRDefault="00243F45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243F45" w:rsidRPr="008A4253" w:rsidRDefault="00243F45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243F45" w:rsidRPr="008A4253" w:rsidRDefault="00243F45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:rsidR="00243F45" w:rsidRPr="008A4253" w:rsidRDefault="00243F45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243F45" w:rsidRPr="008A4253" w:rsidRDefault="00243F45" w:rsidP="00243F45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43F45" w:rsidRPr="008A4253" w:rsidRDefault="00243F45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243F45" w:rsidRPr="008A4253" w:rsidRDefault="00243F45" w:rsidP="00243F45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left="-180" w:right="-2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243F45" w:rsidRPr="008A4253" w:rsidRDefault="00243F45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243F45" w:rsidRPr="008A4253" w:rsidRDefault="00243F45" w:rsidP="00243F45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31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243F45" w:rsidRPr="008A4253" w:rsidRDefault="00243F45" w:rsidP="00243F45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8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243F45" w:rsidRPr="008A4253" w:rsidRDefault="00243F45" w:rsidP="00243F45">
            <w:pPr>
              <w:pStyle w:val="acctfourfigures"/>
              <w:tabs>
                <w:tab w:val="clear" w:pos="765"/>
                <w:tab w:val="decimal" w:pos="605"/>
              </w:tabs>
              <w:spacing w:line="240" w:lineRule="auto"/>
              <w:ind w:left="-131" w:right="-72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</w:tr>
      <w:tr w:rsidR="00F813C9" w:rsidRPr="008A4253" w:rsidTr="00E12AA1">
        <w:trPr>
          <w:cantSplit/>
        </w:trPr>
        <w:tc>
          <w:tcPr>
            <w:tcW w:w="3150" w:type="dxa"/>
            <w:vAlign w:val="bottom"/>
          </w:tcPr>
          <w:p w:rsidR="00243F45" w:rsidRPr="008A4253" w:rsidRDefault="00243F45" w:rsidP="00243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808" w:type="dxa"/>
            <w:vAlign w:val="bottom"/>
          </w:tcPr>
          <w:p w:rsidR="00243F45" w:rsidRPr="008A4253" w:rsidRDefault="00243F45" w:rsidP="00243F45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2" w:type="dxa"/>
            <w:vAlign w:val="bottom"/>
          </w:tcPr>
          <w:p w:rsidR="00243F45" w:rsidRPr="008A4253" w:rsidRDefault="00243F45" w:rsidP="00243F45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:rsidR="00243F45" w:rsidRPr="008A4253" w:rsidRDefault="00243F45" w:rsidP="00243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:rsidR="00243F45" w:rsidRPr="008A4253" w:rsidRDefault="00243F45" w:rsidP="00243F45">
            <w:pPr>
              <w:pStyle w:val="acctfourfigures"/>
              <w:tabs>
                <w:tab w:val="clear" w:pos="765"/>
                <w:tab w:val="decimal" w:pos="745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:rsidR="00243F45" w:rsidRPr="008A4253" w:rsidRDefault="00243F45" w:rsidP="00243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:rsidR="00243F45" w:rsidRPr="008A4253" w:rsidRDefault="00243F45" w:rsidP="00243F45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1" w:type="dxa"/>
            <w:vAlign w:val="bottom"/>
          </w:tcPr>
          <w:p w:rsidR="00243F45" w:rsidRPr="008A4253" w:rsidRDefault="00243F45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vAlign w:val="bottom"/>
          </w:tcPr>
          <w:p w:rsidR="00243F45" w:rsidRPr="008A4253" w:rsidRDefault="00243F45" w:rsidP="005B06F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243F45" w:rsidRPr="008A4253" w:rsidRDefault="00243F45" w:rsidP="00243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1" w:type="dxa"/>
            <w:vAlign w:val="bottom"/>
          </w:tcPr>
          <w:p w:rsidR="00243F45" w:rsidRPr="008A4253" w:rsidRDefault="00243F45" w:rsidP="0091626C">
            <w:pPr>
              <w:pStyle w:val="acctfourfigures"/>
              <w:tabs>
                <w:tab w:val="clear" w:pos="765"/>
                <w:tab w:val="decimal" w:pos="477"/>
                <w:tab w:val="decimal" w:pos="730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243F45" w:rsidRPr="008A4253" w:rsidRDefault="00243F45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:rsidR="00243F45" w:rsidRPr="008A4253" w:rsidRDefault="00243F45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243F45" w:rsidRPr="008A4253" w:rsidRDefault="00243F45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243F45" w:rsidRPr="008A4253" w:rsidRDefault="00243F45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:rsidR="00243F45" w:rsidRPr="008A4253" w:rsidRDefault="00243F45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243F45" w:rsidRPr="008A4253" w:rsidRDefault="00243F45" w:rsidP="00243F45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43F45" w:rsidRPr="008A4253" w:rsidRDefault="00243F45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243F45" w:rsidRPr="008A4253" w:rsidRDefault="00243F45" w:rsidP="00243F45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left="-180" w:right="-2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243F45" w:rsidRPr="008A4253" w:rsidRDefault="00243F45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243F45" w:rsidRPr="008A4253" w:rsidRDefault="00243F45" w:rsidP="00243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40" w:lineRule="exact"/>
              <w:ind w:left="-131" w:right="-7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243F45" w:rsidRPr="008A4253" w:rsidRDefault="00243F45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:rsidR="00243F45" w:rsidRPr="008A4253" w:rsidRDefault="00243F45" w:rsidP="00243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spacing w:line="340" w:lineRule="exact"/>
              <w:ind w:left="-131" w:right="-7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36EC7" w:rsidRPr="008A4253" w:rsidTr="00E12AA1">
        <w:trPr>
          <w:cantSplit/>
        </w:trPr>
        <w:tc>
          <w:tcPr>
            <w:tcW w:w="3150" w:type="dxa"/>
            <w:vAlign w:val="bottom"/>
          </w:tcPr>
          <w:p w:rsidR="00036EC7" w:rsidRPr="008A4253" w:rsidRDefault="00036EC7" w:rsidP="00036E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</w:rPr>
              <w:t>บริษัท ชูบุราชบุรี อีเลคทริคเซอร์วิส</w:t>
            </w:r>
            <w:r w:rsidR="00E12AA1" w:rsidRPr="008A4253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="00E12AA1" w:rsidRPr="008A4253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</w:tc>
        <w:tc>
          <w:tcPr>
            <w:tcW w:w="808" w:type="dxa"/>
            <w:vAlign w:val="bottom"/>
          </w:tcPr>
          <w:p w:rsidR="00036EC7" w:rsidRPr="008A4253" w:rsidRDefault="00036EC7" w:rsidP="00036EC7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50</w:t>
            </w:r>
          </w:p>
        </w:tc>
        <w:tc>
          <w:tcPr>
            <w:tcW w:w="812" w:type="dxa"/>
            <w:vAlign w:val="bottom"/>
          </w:tcPr>
          <w:p w:rsidR="00036EC7" w:rsidRPr="008A4253" w:rsidRDefault="00036EC7" w:rsidP="00036EC7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50</w:t>
            </w:r>
          </w:p>
        </w:tc>
        <w:tc>
          <w:tcPr>
            <w:tcW w:w="178" w:type="dxa"/>
            <w:vAlign w:val="bottom"/>
          </w:tcPr>
          <w:p w:rsidR="00036EC7" w:rsidRPr="008A4253" w:rsidRDefault="00036EC7" w:rsidP="00036E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:rsidR="00036EC7" w:rsidRPr="008A4253" w:rsidRDefault="00036EC7" w:rsidP="00036EC7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20,000</w:t>
            </w:r>
          </w:p>
        </w:tc>
        <w:tc>
          <w:tcPr>
            <w:tcW w:w="178" w:type="dxa"/>
            <w:vAlign w:val="bottom"/>
          </w:tcPr>
          <w:p w:rsidR="00036EC7" w:rsidRPr="008A4253" w:rsidRDefault="00036EC7" w:rsidP="00036E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:rsidR="00036EC7" w:rsidRPr="008A4253" w:rsidRDefault="00036EC7" w:rsidP="00036EC7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20,000</w:t>
            </w:r>
          </w:p>
        </w:tc>
        <w:tc>
          <w:tcPr>
            <w:tcW w:w="201" w:type="dxa"/>
            <w:vAlign w:val="bottom"/>
          </w:tcPr>
          <w:p w:rsidR="00036EC7" w:rsidRPr="008A4253" w:rsidRDefault="00036EC7" w:rsidP="00036EC7">
            <w:pPr>
              <w:tabs>
                <w:tab w:val="clear" w:pos="907"/>
                <w:tab w:val="decimal" w:pos="735"/>
                <w:tab w:val="decimal" w:pos="919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vAlign w:val="bottom"/>
          </w:tcPr>
          <w:p w:rsidR="00036EC7" w:rsidRPr="008A4253" w:rsidRDefault="00036EC7" w:rsidP="00676821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10,000</w:t>
            </w:r>
          </w:p>
        </w:tc>
        <w:tc>
          <w:tcPr>
            <w:tcW w:w="178" w:type="dxa"/>
            <w:vAlign w:val="bottom"/>
          </w:tcPr>
          <w:p w:rsidR="00036EC7" w:rsidRPr="008A4253" w:rsidRDefault="00036EC7" w:rsidP="00036E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1" w:type="dxa"/>
            <w:vAlign w:val="bottom"/>
          </w:tcPr>
          <w:p w:rsidR="00036EC7" w:rsidRPr="008A4253" w:rsidRDefault="00036EC7" w:rsidP="0091626C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10,000</w:t>
            </w:r>
          </w:p>
        </w:tc>
        <w:tc>
          <w:tcPr>
            <w:tcW w:w="178" w:type="dxa"/>
            <w:vAlign w:val="bottom"/>
          </w:tcPr>
          <w:p w:rsidR="00036EC7" w:rsidRPr="008A4253" w:rsidRDefault="00036EC7" w:rsidP="00036EC7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:rsidR="00036EC7" w:rsidRPr="008A4253" w:rsidRDefault="00036EC7" w:rsidP="00036EC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036EC7" w:rsidRPr="008A4253" w:rsidRDefault="00036EC7" w:rsidP="00036EC7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036EC7" w:rsidRPr="008A4253" w:rsidRDefault="00036EC7" w:rsidP="00036EC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036EC7" w:rsidRPr="008A4253" w:rsidRDefault="00036EC7" w:rsidP="00036EC7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36EC7" w:rsidRPr="008A4253" w:rsidRDefault="00036EC7" w:rsidP="00036EC7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10,000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36EC7" w:rsidRPr="008A4253" w:rsidRDefault="00036EC7" w:rsidP="00036EC7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36EC7" w:rsidRPr="008A4253" w:rsidRDefault="00036EC7" w:rsidP="00036EC7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10,000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036EC7" w:rsidRPr="008A4253" w:rsidRDefault="00036EC7" w:rsidP="00036EC7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036EC7" w:rsidRPr="008A4253" w:rsidRDefault="00414CF0" w:rsidP="00036EC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31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10,000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036EC7" w:rsidRPr="008A4253" w:rsidRDefault="00036EC7" w:rsidP="00036E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:rsidR="00036EC7" w:rsidRPr="008A4253" w:rsidRDefault="00036EC7" w:rsidP="00036EC7">
            <w:pPr>
              <w:pStyle w:val="acctfourfigures"/>
              <w:tabs>
                <w:tab w:val="clear" w:pos="765"/>
                <w:tab w:val="decimal" w:pos="605"/>
              </w:tabs>
              <w:spacing w:line="240" w:lineRule="atLeast"/>
              <w:ind w:left="-178" w:right="-72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22,500</w:t>
            </w:r>
          </w:p>
        </w:tc>
      </w:tr>
      <w:tr w:rsidR="00036EC7" w:rsidRPr="008A4253" w:rsidTr="00E12AA1">
        <w:trPr>
          <w:cantSplit/>
          <w:trHeight w:val="299"/>
        </w:trPr>
        <w:tc>
          <w:tcPr>
            <w:tcW w:w="3150" w:type="dxa"/>
            <w:vAlign w:val="bottom"/>
          </w:tcPr>
          <w:p w:rsidR="00036EC7" w:rsidRPr="008A4253" w:rsidRDefault="00036EC7" w:rsidP="00510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0"/>
                <w:tab w:val="left" w:pos="210"/>
                <w:tab w:val="left" w:pos="375"/>
              </w:tabs>
              <w:ind w:right="-70"/>
              <w:rPr>
                <w:rFonts w:ascii="Angsana New" w:hAnsi="Angsana New"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</w:rPr>
              <w:t>บริษัท เซาท์อีสท์ เอเชีย</w:t>
            </w:r>
            <w:r w:rsidRPr="008A4253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8A4253">
              <w:rPr>
                <w:rFonts w:ascii="Angsana New" w:hAnsi="Angsana New" w:hint="cs"/>
                <w:sz w:val="26"/>
                <w:szCs w:val="26"/>
                <w:cs/>
              </w:rPr>
              <w:t xml:space="preserve">เอนเนอร์จี </w:t>
            </w:r>
            <w:r w:rsidR="00E12AA1" w:rsidRPr="008A4253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</w:tc>
        <w:tc>
          <w:tcPr>
            <w:tcW w:w="808" w:type="dxa"/>
            <w:vAlign w:val="bottom"/>
          </w:tcPr>
          <w:p w:rsidR="00036EC7" w:rsidRPr="008A4253" w:rsidRDefault="00036EC7" w:rsidP="00036EC7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33.33</w:t>
            </w:r>
          </w:p>
        </w:tc>
        <w:tc>
          <w:tcPr>
            <w:tcW w:w="812" w:type="dxa"/>
            <w:vAlign w:val="bottom"/>
          </w:tcPr>
          <w:p w:rsidR="00036EC7" w:rsidRPr="008A4253" w:rsidRDefault="00036EC7" w:rsidP="00036EC7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33.33</w:t>
            </w:r>
          </w:p>
        </w:tc>
        <w:tc>
          <w:tcPr>
            <w:tcW w:w="178" w:type="dxa"/>
            <w:vAlign w:val="bottom"/>
          </w:tcPr>
          <w:p w:rsidR="00036EC7" w:rsidRPr="008A4253" w:rsidRDefault="00036EC7" w:rsidP="00036E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vAlign w:val="bottom"/>
          </w:tcPr>
          <w:p w:rsidR="00036EC7" w:rsidRPr="008A4253" w:rsidRDefault="00036EC7" w:rsidP="00036EC7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6,606,750</w:t>
            </w:r>
          </w:p>
        </w:tc>
        <w:tc>
          <w:tcPr>
            <w:tcW w:w="178" w:type="dxa"/>
            <w:vAlign w:val="bottom"/>
          </w:tcPr>
          <w:p w:rsidR="00036EC7" w:rsidRPr="008A4253" w:rsidRDefault="00036EC7" w:rsidP="00036E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:rsidR="00036EC7" w:rsidRPr="008A4253" w:rsidRDefault="00036EC7" w:rsidP="00036EC7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6,606,750</w:t>
            </w:r>
          </w:p>
        </w:tc>
        <w:tc>
          <w:tcPr>
            <w:tcW w:w="201" w:type="dxa"/>
            <w:vAlign w:val="bottom"/>
          </w:tcPr>
          <w:p w:rsidR="00036EC7" w:rsidRPr="008A4253" w:rsidRDefault="00036EC7" w:rsidP="00036EC7">
            <w:pPr>
              <w:tabs>
                <w:tab w:val="clear" w:pos="907"/>
                <w:tab w:val="decimal" w:pos="735"/>
                <w:tab w:val="decimal" w:pos="919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vAlign w:val="bottom"/>
          </w:tcPr>
          <w:p w:rsidR="00036EC7" w:rsidRPr="008A4253" w:rsidRDefault="00036EC7" w:rsidP="00676821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2,202,250</w:t>
            </w:r>
          </w:p>
        </w:tc>
        <w:tc>
          <w:tcPr>
            <w:tcW w:w="178" w:type="dxa"/>
            <w:vAlign w:val="bottom"/>
          </w:tcPr>
          <w:p w:rsidR="00036EC7" w:rsidRPr="008A4253" w:rsidRDefault="00036EC7" w:rsidP="00036E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1" w:type="dxa"/>
            <w:vAlign w:val="bottom"/>
          </w:tcPr>
          <w:p w:rsidR="00036EC7" w:rsidRPr="008A4253" w:rsidRDefault="00036EC7" w:rsidP="0091626C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2,202,250</w:t>
            </w:r>
          </w:p>
        </w:tc>
        <w:tc>
          <w:tcPr>
            <w:tcW w:w="178" w:type="dxa"/>
            <w:vAlign w:val="bottom"/>
          </w:tcPr>
          <w:p w:rsidR="00036EC7" w:rsidRPr="008A4253" w:rsidRDefault="00036EC7" w:rsidP="00036EC7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:rsidR="00036EC7" w:rsidRPr="008A4253" w:rsidRDefault="00036EC7" w:rsidP="00036EC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036EC7" w:rsidRPr="008A4253" w:rsidRDefault="00036EC7" w:rsidP="00036EC7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036EC7" w:rsidRPr="008A4253" w:rsidRDefault="00036EC7" w:rsidP="00036EC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036EC7" w:rsidRPr="008A4253" w:rsidRDefault="00036EC7" w:rsidP="00036EC7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36EC7" w:rsidRPr="008A4253" w:rsidRDefault="00036EC7" w:rsidP="00036EC7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2,202,250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36EC7" w:rsidRPr="008A4253" w:rsidRDefault="00036EC7" w:rsidP="00036EC7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36EC7" w:rsidRPr="008A4253" w:rsidRDefault="00036EC7" w:rsidP="00036EC7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2,202,250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036EC7" w:rsidRPr="008A4253" w:rsidRDefault="00036EC7" w:rsidP="00036EC7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036EC7" w:rsidRPr="008A4253" w:rsidRDefault="00414CF0" w:rsidP="00036EC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31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218,023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036EC7" w:rsidRPr="008A4253" w:rsidRDefault="00036EC7" w:rsidP="00036E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:rsidR="00036EC7" w:rsidRPr="008A4253" w:rsidRDefault="00036EC7" w:rsidP="00036EC7">
            <w:pPr>
              <w:pStyle w:val="acctfourfigures"/>
              <w:tabs>
                <w:tab w:val="clear" w:pos="765"/>
                <w:tab w:val="decimal" w:pos="605"/>
              </w:tabs>
              <w:spacing w:line="240" w:lineRule="auto"/>
              <w:ind w:left="-131" w:right="-72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193,798</w:t>
            </w:r>
          </w:p>
        </w:tc>
      </w:tr>
      <w:tr w:rsidR="00F813C9" w:rsidRPr="008A4253" w:rsidTr="00E12AA1">
        <w:trPr>
          <w:cantSplit/>
          <w:trHeight w:val="299"/>
        </w:trPr>
        <w:tc>
          <w:tcPr>
            <w:tcW w:w="3150" w:type="dxa"/>
            <w:vAlign w:val="bottom"/>
          </w:tcPr>
          <w:p w:rsidR="00F36A6C" w:rsidRPr="008A4253" w:rsidRDefault="00F36A6C" w:rsidP="00243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บริษัท สมาร์ท อินฟราเนท จำกัด</w:t>
            </w:r>
          </w:p>
        </w:tc>
        <w:tc>
          <w:tcPr>
            <w:tcW w:w="808" w:type="dxa"/>
            <w:vAlign w:val="bottom"/>
          </w:tcPr>
          <w:p w:rsidR="00F36A6C" w:rsidRPr="008A4253" w:rsidRDefault="00F36A6C" w:rsidP="00243F45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51</w:t>
            </w:r>
          </w:p>
        </w:tc>
        <w:tc>
          <w:tcPr>
            <w:tcW w:w="812" w:type="dxa"/>
            <w:vAlign w:val="bottom"/>
          </w:tcPr>
          <w:p w:rsidR="00F36A6C" w:rsidRPr="008A4253" w:rsidRDefault="00F36A6C" w:rsidP="00243F45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F36A6C" w:rsidRPr="008A4253" w:rsidRDefault="00F36A6C" w:rsidP="00243F45">
            <w:pPr>
              <w:tabs>
                <w:tab w:val="clear" w:pos="454"/>
              </w:tabs>
              <w:spacing w:line="340" w:lineRule="exact"/>
              <w:ind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:rsidR="00F36A6C" w:rsidRPr="008A4253" w:rsidRDefault="00F36A6C" w:rsidP="00243F45">
            <w:pPr>
              <w:pStyle w:val="acctfourfigures"/>
              <w:tabs>
                <w:tab w:val="clear" w:pos="765"/>
                <w:tab w:val="decimal" w:pos="745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1,000</w:t>
            </w:r>
          </w:p>
        </w:tc>
        <w:tc>
          <w:tcPr>
            <w:tcW w:w="178" w:type="dxa"/>
            <w:vAlign w:val="bottom"/>
          </w:tcPr>
          <w:p w:rsidR="00F36A6C" w:rsidRPr="008A4253" w:rsidRDefault="00F36A6C" w:rsidP="00243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:rsidR="00F36A6C" w:rsidRPr="008A4253" w:rsidRDefault="00F36A6C" w:rsidP="00243F45">
            <w:pPr>
              <w:pStyle w:val="acctfourfigures"/>
              <w:tabs>
                <w:tab w:val="clear" w:pos="765"/>
                <w:tab w:val="decimal" w:pos="180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201" w:type="dxa"/>
            <w:vAlign w:val="bottom"/>
          </w:tcPr>
          <w:p w:rsidR="00F36A6C" w:rsidRPr="008A4253" w:rsidRDefault="00F36A6C" w:rsidP="00243F45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vAlign w:val="bottom"/>
          </w:tcPr>
          <w:p w:rsidR="00F36A6C" w:rsidRPr="008A4253" w:rsidRDefault="008764A5" w:rsidP="00676821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510</w:t>
            </w:r>
          </w:p>
        </w:tc>
        <w:tc>
          <w:tcPr>
            <w:tcW w:w="178" w:type="dxa"/>
            <w:vAlign w:val="bottom"/>
          </w:tcPr>
          <w:p w:rsidR="00F36A6C" w:rsidRPr="008A4253" w:rsidRDefault="00F36A6C" w:rsidP="00243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1" w:type="dxa"/>
            <w:vAlign w:val="bottom"/>
          </w:tcPr>
          <w:p w:rsidR="00F36A6C" w:rsidRPr="008A4253" w:rsidRDefault="00F36A6C" w:rsidP="00243F45">
            <w:pPr>
              <w:pStyle w:val="acctfourfigures"/>
              <w:tabs>
                <w:tab w:val="clear" w:pos="765"/>
                <w:tab w:val="decimal" w:pos="90"/>
              </w:tabs>
              <w:spacing w:line="240" w:lineRule="atLeast"/>
              <w:ind w:left="-108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F36A6C" w:rsidRPr="008A4253" w:rsidRDefault="00F36A6C" w:rsidP="00243F45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:rsidR="00F36A6C" w:rsidRPr="008A4253" w:rsidRDefault="00F36A6C" w:rsidP="00243F4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F36A6C" w:rsidRPr="008A4253" w:rsidRDefault="00F36A6C" w:rsidP="00243F45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F36A6C" w:rsidRPr="008A4253" w:rsidRDefault="00F36A6C" w:rsidP="00243F4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F36A6C" w:rsidRPr="008A4253" w:rsidRDefault="00F36A6C" w:rsidP="00243F45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F36A6C" w:rsidRPr="008A4253" w:rsidRDefault="00F36A6C" w:rsidP="00243F45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510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36A6C" w:rsidRPr="008A4253" w:rsidRDefault="00F36A6C" w:rsidP="00243F45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F36A6C" w:rsidRPr="008A4253" w:rsidRDefault="00F36A6C" w:rsidP="00243F45">
            <w:pPr>
              <w:pStyle w:val="acctfourfigures"/>
              <w:tabs>
                <w:tab w:val="clear" w:pos="765"/>
                <w:tab w:val="decimal" w:pos="168"/>
              </w:tabs>
              <w:spacing w:line="240" w:lineRule="auto"/>
              <w:ind w:left="-63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F36A6C" w:rsidRPr="008A4253" w:rsidRDefault="00F36A6C" w:rsidP="00243F45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F36A6C" w:rsidRPr="008A4253" w:rsidRDefault="00F36A6C" w:rsidP="00C54717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F36A6C" w:rsidRPr="008A4253" w:rsidRDefault="00F36A6C" w:rsidP="00243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:rsidR="00F36A6C" w:rsidRPr="008A4253" w:rsidRDefault="00F36A6C" w:rsidP="00243F45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</w:tr>
      <w:tr w:rsidR="005101C5" w:rsidRPr="008A4253" w:rsidTr="00E12AA1">
        <w:trPr>
          <w:cantSplit/>
          <w:trHeight w:val="299"/>
        </w:trPr>
        <w:tc>
          <w:tcPr>
            <w:tcW w:w="3150" w:type="dxa"/>
            <w:shd w:val="clear" w:color="auto" w:fill="auto"/>
            <w:vAlign w:val="bottom"/>
          </w:tcPr>
          <w:p w:rsidR="005101C5" w:rsidRPr="008A4253" w:rsidRDefault="005101C5" w:rsidP="00510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บริษัท ติงส์ ออน</w:t>
            </w:r>
            <w:r w:rsidR="00AA1B02" w:rsidRPr="008A4253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 xml:space="preserve">  </w:t>
            </w:r>
            <w:r w:rsidRPr="008A4253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เน็ต</w:t>
            </w:r>
            <w:r w:rsidR="00AA1B02" w:rsidRPr="008A4253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 xml:space="preserve"> </w:t>
            </w:r>
            <w:r w:rsidRPr="008A4253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808" w:type="dxa"/>
            <w:shd w:val="clear" w:color="auto" w:fill="auto"/>
            <w:vAlign w:val="bottom"/>
          </w:tcPr>
          <w:p w:rsidR="005101C5" w:rsidRPr="008A4253" w:rsidRDefault="005101C5" w:rsidP="005101C5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35</w:t>
            </w:r>
          </w:p>
        </w:tc>
        <w:tc>
          <w:tcPr>
            <w:tcW w:w="812" w:type="dxa"/>
            <w:shd w:val="clear" w:color="auto" w:fill="auto"/>
            <w:vAlign w:val="bottom"/>
          </w:tcPr>
          <w:p w:rsidR="005101C5" w:rsidRPr="008A4253" w:rsidRDefault="005101C5" w:rsidP="005101C5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5101C5" w:rsidRPr="008A4253" w:rsidRDefault="005101C5" w:rsidP="005101C5">
            <w:pPr>
              <w:tabs>
                <w:tab w:val="clear" w:pos="454"/>
              </w:tabs>
              <w:spacing w:line="340" w:lineRule="exact"/>
              <w:ind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shd w:val="clear" w:color="auto" w:fill="auto"/>
            <w:vAlign w:val="bottom"/>
          </w:tcPr>
          <w:p w:rsidR="005101C5" w:rsidRPr="008A4253" w:rsidRDefault="00676821" w:rsidP="005101C5">
            <w:pPr>
              <w:pStyle w:val="acctfourfigures"/>
              <w:tabs>
                <w:tab w:val="clear" w:pos="765"/>
                <w:tab w:val="decimal" w:pos="745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133,000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5101C5" w:rsidRPr="008A4253" w:rsidRDefault="005101C5" w:rsidP="00510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shd w:val="clear" w:color="auto" w:fill="auto"/>
            <w:vAlign w:val="bottom"/>
          </w:tcPr>
          <w:p w:rsidR="005101C5" w:rsidRPr="008A4253" w:rsidRDefault="005101C5" w:rsidP="005101C5">
            <w:pPr>
              <w:pStyle w:val="acctfourfigures"/>
              <w:tabs>
                <w:tab w:val="clear" w:pos="765"/>
                <w:tab w:val="decimal" w:pos="180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5101C5" w:rsidRPr="008A4253" w:rsidRDefault="005101C5" w:rsidP="005101C5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5101C5" w:rsidRPr="008A4253" w:rsidRDefault="00676821" w:rsidP="00676821">
            <w:pPr>
              <w:pStyle w:val="acctfourfigures"/>
              <w:tabs>
                <w:tab w:val="clear" w:pos="765"/>
                <w:tab w:val="decimal" w:pos="719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180,018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5101C5" w:rsidRPr="008A4253" w:rsidRDefault="005101C5" w:rsidP="00510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:rsidR="005101C5" w:rsidRPr="008A4253" w:rsidRDefault="005101C5" w:rsidP="005101C5">
            <w:pPr>
              <w:pStyle w:val="acctfourfigures"/>
              <w:tabs>
                <w:tab w:val="clear" w:pos="765"/>
                <w:tab w:val="decimal" w:pos="90"/>
              </w:tabs>
              <w:spacing w:line="240" w:lineRule="atLeast"/>
              <w:ind w:left="-108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5101C5" w:rsidRPr="008A4253" w:rsidRDefault="005101C5" w:rsidP="005101C5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:rsidR="005101C5" w:rsidRPr="008A4253" w:rsidRDefault="005101C5" w:rsidP="005101C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5101C5" w:rsidRPr="008A4253" w:rsidRDefault="005101C5" w:rsidP="005101C5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5101C5" w:rsidRPr="008A4253" w:rsidRDefault="005101C5" w:rsidP="005101C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5101C5" w:rsidRPr="008A4253" w:rsidRDefault="005101C5" w:rsidP="005101C5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5101C5" w:rsidRPr="008A4253" w:rsidRDefault="00676821" w:rsidP="005101C5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180,018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101C5" w:rsidRPr="008A4253" w:rsidRDefault="005101C5" w:rsidP="005101C5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5101C5" w:rsidRPr="008A4253" w:rsidRDefault="005101C5" w:rsidP="005101C5">
            <w:pPr>
              <w:pStyle w:val="acctfourfigures"/>
              <w:tabs>
                <w:tab w:val="clear" w:pos="765"/>
                <w:tab w:val="decimal" w:pos="168"/>
              </w:tabs>
              <w:spacing w:line="240" w:lineRule="auto"/>
              <w:ind w:left="-63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5101C5" w:rsidRPr="008A4253" w:rsidRDefault="005101C5" w:rsidP="005101C5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5101C5" w:rsidRPr="008A4253" w:rsidRDefault="00676821" w:rsidP="005101C5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5101C5" w:rsidRPr="008A4253" w:rsidRDefault="005101C5" w:rsidP="00510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:rsidR="005101C5" w:rsidRPr="008A4253" w:rsidRDefault="005101C5" w:rsidP="005101C5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</w:tr>
      <w:tr w:rsidR="00F813C9" w:rsidRPr="008A4253" w:rsidTr="00E12AA1">
        <w:trPr>
          <w:cantSplit/>
        </w:trPr>
        <w:tc>
          <w:tcPr>
            <w:tcW w:w="3150" w:type="dxa"/>
            <w:vAlign w:val="bottom"/>
          </w:tcPr>
          <w:p w:rsidR="00533980" w:rsidRPr="008A4253" w:rsidRDefault="00533980" w:rsidP="005339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บริษัท ไฟฟ้า</w:t>
            </w:r>
            <w:r w:rsidRPr="008A4253">
              <w:rPr>
                <w:rFonts w:ascii="Angsana New" w:hAnsi="Angsana New" w:hint="cs"/>
                <w:spacing w:val="-4"/>
                <w:sz w:val="26"/>
                <w:szCs w:val="26"/>
              </w:rPr>
              <w:t xml:space="preserve"> </w:t>
            </w:r>
            <w:r w:rsidRPr="008A425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น้ำงึม 3 จำกัด</w:t>
            </w:r>
            <w:r w:rsidRPr="008A4253">
              <w:rPr>
                <w:rFonts w:ascii="Angsana New" w:hAnsi="Angsana New" w:hint="cs"/>
                <w:spacing w:val="-4"/>
                <w:sz w:val="26"/>
                <w:szCs w:val="26"/>
              </w:rPr>
              <w:t xml:space="preserve"> *</w:t>
            </w:r>
          </w:p>
        </w:tc>
        <w:tc>
          <w:tcPr>
            <w:tcW w:w="808" w:type="dxa"/>
            <w:vAlign w:val="bottom"/>
          </w:tcPr>
          <w:p w:rsidR="00533980" w:rsidRPr="008A4253" w:rsidRDefault="00533980" w:rsidP="00533980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812" w:type="dxa"/>
            <w:vAlign w:val="bottom"/>
          </w:tcPr>
          <w:p w:rsidR="00533980" w:rsidRPr="008A4253" w:rsidRDefault="00533980" w:rsidP="00533980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25</w:t>
            </w:r>
          </w:p>
        </w:tc>
        <w:tc>
          <w:tcPr>
            <w:tcW w:w="178" w:type="dxa"/>
            <w:vAlign w:val="bottom"/>
          </w:tcPr>
          <w:p w:rsidR="00533980" w:rsidRPr="008A4253" w:rsidRDefault="00533980" w:rsidP="005339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:rsidR="00533980" w:rsidRPr="008A4253" w:rsidRDefault="00533980" w:rsidP="00533980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533980" w:rsidRPr="008A4253" w:rsidRDefault="00533980" w:rsidP="00533980">
            <w:pPr>
              <w:tabs>
                <w:tab w:val="clear" w:pos="454"/>
              </w:tabs>
              <w:spacing w:line="340" w:lineRule="exact"/>
              <w:ind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:rsidR="00533980" w:rsidRPr="008A4253" w:rsidRDefault="00533980" w:rsidP="00533980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1,808</w:t>
            </w:r>
          </w:p>
        </w:tc>
        <w:tc>
          <w:tcPr>
            <w:tcW w:w="201" w:type="dxa"/>
            <w:vAlign w:val="bottom"/>
          </w:tcPr>
          <w:p w:rsidR="00533980" w:rsidRPr="008A4253" w:rsidRDefault="00533980" w:rsidP="00533980">
            <w:pPr>
              <w:tabs>
                <w:tab w:val="clear" w:pos="907"/>
                <w:tab w:val="decimal" w:pos="735"/>
                <w:tab w:val="decimal" w:pos="919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vAlign w:val="bottom"/>
          </w:tcPr>
          <w:p w:rsidR="00533980" w:rsidRPr="008A4253" w:rsidRDefault="00533980" w:rsidP="001125C3">
            <w:pPr>
              <w:pStyle w:val="acctfourfigures"/>
              <w:tabs>
                <w:tab w:val="clear" w:pos="765"/>
                <w:tab w:val="decimal" w:pos="180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533980" w:rsidRPr="008A4253" w:rsidRDefault="00533980" w:rsidP="005339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1" w:type="dxa"/>
            <w:vAlign w:val="bottom"/>
          </w:tcPr>
          <w:p w:rsidR="00533980" w:rsidRPr="008A4253" w:rsidRDefault="00533980" w:rsidP="0091626C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452</w:t>
            </w:r>
          </w:p>
        </w:tc>
        <w:tc>
          <w:tcPr>
            <w:tcW w:w="178" w:type="dxa"/>
            <w:vAlign w:val="bottom"/>
          </w:tcPr>
          <w:p w:rsidR="00533980" w:rsidRPr="008A4253" w:rsidRDefault="00533980" w:rsidP="0053398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:rsidR="00533980" w:rsidRPr="008A4253" w:rsidRDefault="00533980" w:rsidP="0053398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533980" w:rsidRPr="008A4253" w:rsidRDefault="00533980" w:rsidP="0053398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533980" w:rsidRPr="008A4253" w:rsidRDefault="00533980" w:rsidP="0053398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533980" w:rsidRPr="008A4253" w:rsidRDefault="00533980" w:rsidP="0053398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533980" w:rsidRPr="008A4253" w:rsidRDefault="00533980" w:rsidP="00533980">
            <w:pPr>
              <w:pStyle w:val="acctfourfigures"/>
              <w:tabs>
                <w:tab w:val="clear" w:pos="765"/>
                <w:tab w:val="decimal" w:pos="168"/>
              </w:tabs>
              <w:spacing w:line="240" w:lineRule="auto"/>
              <w:ind w:left="-63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3980" w:rsidRPr="008A4253" w:rsidRDefault="00533980" w:rsidP="0053398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533980" w:rsidRPr="008A4253" w:rsidRDefault="00533980" w:rsidP="00533980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452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533980" w:rsidRPr="008A4253" w:rsidRDefault="00533980" w:rsidP="0053398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533980" w:rsidRPr="008A4253" w:rsidRDefault="00533980" w:rsidP="00533980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533980" w:rsidRPr="008A4253" w:rsidRDefault="00533980" w:rsidP="005339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:rsidR="00533980" w:rsidRPr="008A4253" w:rsidRDefault="00533980" w:rsidP="00533980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</w:tr>
      <w:tr w:rsidR="00F813C9" w:rsidRPr="008A4253" w:rsidTr="00E12AA1">
        <w:trPr>
          <w:cantSplit/>
        </w:trPr>
        <w:tc>
          <w:tcPr>
            <w:tcW w:w="3150" w:type="dxa"/>
            <w:vAlign w:val="bottom"/>
          </w:tcPr>
          <w:p w:rsidR="00DB242D" w:rsidRPr="008A4253" w:rsidRDefault="00DB242D" w:rsidP="00243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บริษัท ไฟฟ้า เซเปียน-เซน้ำน้อย จำกัด</w:t>
            </w:r>
          </w:p>
        </w:tc>
        <w:tc>
          <w:tcPr>
            <w:tcW w:w="808" w:type="dxa"/>
            <w:vAlign w:val="bottom"/>
          </w:tcPr>
          <w:p w:rsidR="00DB242D" w:rsidRPr="008A4253" w:rsidRDefault="00DB242D" w:rsidP="00243F45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25</w:t>
            </w:r>
          </w:p>
        </w:tc>
        <w:tc>
          <w:tcPr>
            <w:tcW w:w="812" w:type="dxa"/>
            <w:vAlign w:val="bottom"/>
          </w:tcPr>
          <w:p w:rsidR="00DB242D" w:rsidRPr="008A4253" w:rsidRDefault="00DB242D" w:rsidP="00243F45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25</w:t>
            </w:r>
          </w:p>
        </w:tc>
        <w:tc>
          <w:tcPr>
            <w:tcW w:w="178" w:type="dxa"/>
            <w:vAlign w:val="bottom"/>
          </w:tcPr>
          <w:p w:rsidR="00DB242D" w:rsidRPr="008A4253" w:rsidRDefault="00DB242D" w:rsidP="00243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:rsidR="00DB242D" w:rsidRPr="008A4253" w:rsidRDefault="00DB242D" w:rsidP="00243F45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10,094,900</w:t>
            </w:r>
          </w:p>
        </w:tc>
        <w:tc>
          <w:tcPr>
            <w:tcW w:w="178" w:type="dxa"/>
            <w:vAlign w:val="bottom"/>
          </w:tcPr>
          <w:p w:rsidR="00DB242D" w:rsidRPr="008A4253" w:rsidRDefault="00DB242D" w:rsidP="00243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:rsidR="00DB242D" w:rsidRPr="008A4253" w:rsidRDefault="00DB242D" w:rsidP="00243F45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9,761,419</w:t>
            </w:r>
          </w:p>
        </w:tc>
        <w:tc>
          <w:tcPr>
            <w:tcW w:w="201" w:type="dxa"/>
            <w:vAlign w:val="bottom"/>
          </w:tcPr>
          <w:p w:rsidR="00DB242D" w:rsidRPr="008A4253" w:rsidRDefault="00DB242D" w:rsidP="00243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vAlign w:val="bottom"/>
          </w:tcPr>
          <w:p w:rsidR="00DB242D" w:rsidRPr="008A4253" w:rsidRDefault="00DB242D" w:rsidP="00676821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2,523,725</w:t>
            </w:r>
          </w:p>
        </w:tc>
        <w:tc>
          <w:tcPr>
            <w:tcW w:w="178" w:type="dxa"/>
            <w:vAlign w:val="bottom"/>
          </w:tcPr>
          <w:p w:rsidR="00DB242D" w:rsidRPr="008A4253" w:rsidRDefault="00DB242D" w:rsidP="00243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1" w:type="dxa"/>
            <w:vAlign w:val="bottom"/>
          </w:tcPr>
          <w:p w:rsidR="00DB242D" w:rsidRPr="008A4253" w:rsidRDefault="00DB242D" w:rsidP="0091626C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2,440,355</w:t>
            </w:r>
          </w:p>
        </w:tc>
        <w:tc>
          <w:tcPr>
            <w:tcW w:w="178" w:type="dxa"/>
            <w:vAlign w:val="bottom"/>
          </w:tcPr>
          <w:p w:rsidR="00DB242D" w:rsidRPr="008A4253" w:rsidRDefault="00DB242D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:rsidR="00DB242D" w:rsidRPr="008A4253" w:rsidRDefault="00DB242D" w:rsidP="00243F4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B242D" w:rsidRPr="008A4253" w:rsidRDefault="00DB242D" w:rsidP="00243F45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DB242D" w:rsidRPr="008A4253" w:rsidRDefault="00DB242D" w:rsidP="00243F4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DB242D" w:rsidRPr="008A4253" w:rsidRDefault="00DB242D" w:rsidP="00243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4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DB242D" w:rsidRPr="008A4253" w:rsidRDefault="00DB242D" w:rsidP="00243F45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2,523,725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DB242D" w:rsidRPr="008A4253" w:rsidRDefault="00DB242D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DB242D" w:rsidRPr="008A4253" w:rsidRDefault="00DB242D" w:rsidP="00243F45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val="en-US" w:bidi="th-TH"/>
              </w:rPr>
              <w:t>2,440,355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B242D" w:rsidRPr="008A4253" w:rsidRDefault="00DB242D" w:rsidP="00243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576"/>
              </w:tabs>
              <w:spacing w:after="0"/>
              <w:ind w:left="-79" w:right="-15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DB242D" w:rsidRPr="008A4253" w:rsidRDefault="00DB242D" w:rsidP="00C54717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B242D" w:rsidRPr="008A4253" w:rsidRDefault="00DB242D" w:rsidP="00243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:rsidR="00DB242D" w:rsidRPr="008A4253" w:rsidRDefault="00DB242D" w:rsidP="00243F45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</w:tr>
      <w:tr w:rsidR="00F813C9" w:rsidRPr="008A4253" w:rsidTr="00E12AA1">
        <w:trPr>
          <w:cantSplit/>
        </w:trPr>
        <w:tc>
          <w:tcPr>
            <w:tcW w:w="3150" w:type="dxa"/>
            <w:vAlign w:val="bottom"/>
          </w:tcPr>
          <w:p w:rsidR="00DB242D" w:rsidRPr="008A4253" w:rsidRDefault="00DB242D" w:rsidP="00243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808" w:type="dxa"/>
            <w:vAlign w:val="bottom"/>
          </w:tcPr>
          <w:p w:rsidR="00DB242D" w:rsidRPr="008A4253" w:rsidRDefault="00DB242D" w:rsidP="00243F45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2" w:type="dxa"/>
            <w:vAlign w:val="bottom"/>
          </w:tcPr>
          <w:p w:rsidR="00DB242D" w:rsidRPr="008A4253" w:rsidRDefault="00DB242D" w:rsidP="00243F45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:rsidR="00DB242D" w:rsidRPr="008A4253" w:rsidRDefault="00DB242D" w:rsidP="00243F45">
            <w:pPr>
              <w:spacing w:line="34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3" w:type="dxa"/>
            <w:vAlign w:val="bottom"/>
          </w:tcPr>
          <w:p w:rsidR="00DB242D" w:rsidRPr="008A4253" w:rsidRDefault="00DB242D" w:rsidP="00243F45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DB242D" w:rsidRPr="008A4253" w:rsidRDefault="00DB242D" w:rsidP="00243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:rsidR="00DB242D" w:rsidRPr="008A4253" w:rsidRDefault="00DB242D" w:rsidP="00243F45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201" w:type="dxa"/>
            <w:vAlign w:val="bottom"/>
          </w:tcPr>
          <w:p w:rsidR="00DB242D" w:rsidRPr="008A4253" w:rsidRDefault="00DB242D" w:rsidP="00243F45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B242D" w:rsidRPr="008A4253" w:rsidRDefault="00676821" w:rsidP="00CA0F73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left="-108" w:right="-182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4,91</w:t>
            </w:r>
            <w:r w:rsidR="00CA0F73" w:rsidRPr="008A4253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6</w:t>
            </w: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,</w:t>
            </w:r>
            <w:r w:rsidR="00CA0F73" w:rsidRPr="008A4253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503</w:t>
            </w:r>
          </w:p>
        </w:tc>
        <w:tc>
          <w:tcPr>
            <w:tcW w:w="178" w:type="dxa"/>
            <w:vAlign w:val="bottom"/>
          </w:tcPr>
          <w:p w:rsidR="00DB242D" w:rsidRPr="008A4253" w:rsidRDefault="00DB242D" w:rsidP="00243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B242D" w:rsidRPr="008A4253" w:rsidRDefault="00DB242D" w:rsidP="0091626C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4,653,057</w:t>
            </w:r>
          </w:p>
        </w:tc>
        <w:tc>
          <w:tcPr>
            <w:tcW w:w="178" w:type="dxa"/>
            <w:vAlign w:val="bottom"/>
          </w:tcPr>
          <w:p w:rsidR="00DB242D" w:rsidRPr="008A4253" w:rsidRDefault="00DB242D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B242D" w:rsidRPr="008A4253" w:rsidRDefault="00E94E40" w:rsidP="00243F4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B242D" w:rsidRPr="008A4253" w:rsidRDefault="00DB242D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B242D" w:rsidRPr="008A4253" w:rsidRDefault="00DB242D" w:rsidP="00243F4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DB242D" w:rsidRPr="008A4253" w:rsidRDefault="00DB242D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B242D" w:rsidRPr="008A4253" w:rsidRDefault="000B62CE" w:rsidP="00CA0F73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4,91</w:t>
            </w:r>
            <w:r w:rsidR="00CA0F73" w:rsidRPr="008A4253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6</w:t>
            </w: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,</w:t>
            </w:r>
            <w:r w:rsidR="00CA0F73" w:rsidRPr="008A4253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503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DB242D" w:rsidRPr="008A4253" w:rsidRDefault="00DB242D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B242D" w:rsidRPr="008A4253" w:rsidRDefault="00DB242D" w:rsidP="00243F45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4,653,057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B242D" w:rsidRPr="008A4253" w:rsidRDefault="00DB242D" w:rsidP="00243F45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B242D" w:rsidRPr="008A4253" w:rsidRDefault="00414CF0" w:rsidP="00414CF0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31" w:right="-70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228,023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B242D" w:rsidRPr="008A4253" w:rsidRDefault="00DB242D" w:rsidP="00243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B242D" w:rsidRPr="008A4253" w:rsidRDefault="00036EC7" w:rsidP="00243F45">
            <w:pPr>
              <w:pStyle w:val="acctfourfigures"/>
              <w:tabs>
                <w:tab w:val="clear" w:pos="765"/>
                <w:tab w:val="decimal" w:pos="605"/>
              </w:tabs>
              <w:spacing w:line="240" w:lineRule="auto"/>
              <w:ind w:left="-131" w:right="-72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216,298</w:t>
            </w:r>
          </w:p>
        </w:tc>
      </w:tr>
    </w:tbl>
    <w:p w:rsidR="006D7E5C" w:rsidRPr="008A4253" w:rsidRDefault="006D7E5C" w:rsidP="006D7E5C">
      <w:pPr>
        <w:rPr>
          <w:rFonts w:ascii="Angsana New" w:hAnsi="Angsana New"/>
          <w:sz w:val="12"/>
          <w:szCs w:val="12"/>
        </w:rPr>
      </w:pPr>
    </w:p>
    <w:p w:rsidR="00E12AA1" w:rsidRPr="008A4253" w:rsidRDefault="00E12AA1" w:rsidP="00E12AA1">
      <w:pPr>
        <w:tabs>
          <w:tab w:val="left" w:pos="90"/>
        </w:tabs>
        <w:rPr>
          <w:rFonts w:ascii="Angsana New" w:hAnsi="Angsana New"/>
          <w:sz w:val="26"/>
          <w:szCs w:val="26"/>
        </w:rPr>
      </w:pPr>
      <w:r w:rsidRPr="008A4253">
        <w:rPr>
          <w:rFonts w:ascii="Angsana New" w:hAnsi="Angsana New" w:hint="cs"/>
          <w:sz w:val="26"/>
          <w:szCs w:val="26"/>
          <w:cs/>
        </w:rPr>
        <w:t xml:space="preserve">บริษัทร่วมและการร่วมค้าดำเนินธุรกิจในประเทศไทยและต่างประเทศ (ดูหมายเหตุข้อ </w:t>
      </w:r>
      <w:r w:rsidRPr="008A4253">
        <w:rPr>
          <w:rFonts w:ascii="Angsana New" w:hAnsi="Angsana New" w:hint="cs"/>
          <w:sz w:val="26"/>
          <w:szCs w:val="26"/>
        </w:rPr>
        <w:t>1</w:t>
      </w:r>
      <w:r w:rsidRPr="008A4253">
        <w:rPr>
          <w:rFonts w:ascii="Angsana New" w:hAnsi="Angsana New" w:hint="cs"/>
          <w:sz w:val="26"/>
          <w:szCs w:val="26"/>
          <w:cs/>
        </w:rPr>
        <w:t>)</w:t>
      </w:r>
    </w:p>
    <w:p w:rsidR="006D7E5C" w:rsidRPr="008A4253" w:rsidRDefault="006D7E5C" w:rsidP="006D7E5C">
      <w:pPr>
        <w:rPr>
          <w:rFonts w:ascii="Angsana New" w:hAnsi="Angsana New"/>
          <w:sz w:val="12"/>
          <w:szCs w:val="12"/>
        </w:rPr>
      </w:pPr>
    </w:p>
    <w:p w:rsidR="006D7E5C" w:rsidRPr="008A4253" w:rsidRDefault="006D7E5C" w:rsidP="006D7E5C">
      <w:pPr>
        <w:pStyle w:val="block"/>
        <w:tabs>
          <w:tab w:val="left" w:pos="90"/>
        </w:tabs>
        <w:spacing w:after="0" w:line="240" w:lineRule="auto"/>
        <w:ind w:left="0" w:right="-518"/>
        <w:jc w:val="thaiDistribute"/>
        <w:rPr>
          <w:rFonts w:ascii="Angsana New" w:hAnsi="Angsana New"/>
          <w:sz w:val="26"/>
          <w:szCs w:val="26"/>
          <w:lang w:bidi="th-TH"/>
        </w:rPr>
      </w:pPr>
      <w:r w:rsidRPr="008A4253">
        <w:rPr>
          <w:rFonts w:ascii="Angsana New" w:hAnsi="Angsana New" w:hint="cs"/>
          <w:sz w:val="26"/>
          <w:szCs w:val="26"/>
          <w:cs/>
          <w:lang w:bidi="th-TH"/>
        </w:rPr>
        <w:t>บริษัทไม่มีเงินลงทุนในบริษัทร่วมและการร่วมค้าซึ่งจดทะเบียนในตลาดหลักทรัพย์ ดังนั้นจึงไม่มีราคาที่เปิดเผยต่อสาธารณชน</w:t>
      </w:r>
    </w:p>
    <w:p w:rsidR="006D7E5C" w:rsidRPr="008A4253" w:rsidRDefault="006D7E5C" w:rsidP="006D7E5C">
      <w:pPr>
        <w:rPr>
          <w:rFonts w:ascii="Angsana New" w:hAnsi="Angsana New"/>
          <w:sz w:val="12"/>
          <w:szCs w:val="12"/>
        </w:rPr>
      </w:pPr>
    </w:p>
    <w:p w:rsidR="006D7E5C" w:rsidRPr="008A4253" w:rsidRDefault="006D7E5C" w:rsidP="006D7E5C">
      <w:pPr>
        <w:rPr>
          <w:rFonts w:ascii="Angsana New" w:hAnsi="Angsana New"/>
          <w:sz w:val="26"/>
          <w:szCs w:val="26"/>
        </w:rPr>
      </w:pPr>
      <w:r w:rsidRPr="008A4253">
        <w:rPr>
          <w:rFonts w:ascii="Angsana New" w:hAnsi="Angsana New" w:hint="cs"/>
          <w:sz w:val="26"/>
          <w:szCs w:val="26"/>
        </w:rPr>
        <w:t xml:space="preserve">* </w:t>
      </w:r>
      <w:r w:rsidRPr="008A4253">
        <w:rPr>
          <w:rFonts w:ascii="Angsana New" w:hAnsi="Angsana New" w:hint="cs"/>
          <w:sz w:val="26"/>
          <w:szCs w:val="26"/>
          <w:cs/>
        </w:rPr>
        <w:t>การร่วมค้าดังกล่าวชำระบัญชีเสร็จสิ้นในปี</w:t>
      </w:r>
      <w:r w:rsidRPr="008A4253">
        <w:rPr>
          <w:rFonts w:ascii="Angsana New" w:hAnsi="Angsana New" w:hint="cs"/>
          <w:sz w:val="26"/>
          <w:szCs w:val="26"/>
        </w:rPr>
        <w:t xml:space="preserve"> 2562</w:t>
      </w:r>
    </w:p>
    <w:p w:rsidR="00E12AA1" w:rsidRPr="008A4253" w:rsidRDefault="00E12AA1" w:rsidP="00DA372C">
      <w:pPr>
        <w:rPr>
          <w:rFonts w:ascii="Angsana New" w:hAnsi="Angsana New"/>
          <w:sz w:val="30"/>
          <w:szCs w:val="30"/>
        </w:rPr>
        <w:sectPr w:rsidR="00E12AA1" w:rsidRPr="008A4253" w:rsidSect="00A0370B"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:rsidR="008E78AA" w:rsidRPr="008A4253" w:rsidRDefault="008E78AA" w:rsidP="008E78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เงินลงทุนในบริษัท เอเชีย</w:t>
      </w:r>
      <w:r w:rsidR="00DE4231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</w:t>
      </w:r>
      <w:r w:rsidR="009D2117">
        <w:rPr>
          <w:rFonts w:ascii="Angsana New" w:hAnsi="Angsana New" w:hint="cs"/>
          <w:b/>
          <w:bCs/>
          <w:i/>
          <w:iCs/>
          <w:sz w:val="30"/>
          <w:szCs w:val="30"/>
          <w:cs/>
        </w:rPr>
        <w:t>น้ำประปา</w:t>
      </w: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จำกัด</w:t>
      </w:r>
    </w:p>
    <w:p w:rsidR="008E78AA" w:rsidRPr="008A4253" w:rsidRDefault="008E78AA" w:rsidP="008E78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rtl/>
          <w:cs/>
        </w:rPr>
      </w:pPr>
    </w:p>
    <w:p w:rsidR="003E1EE4" w:rsidRPr="008A4253" w:rsidRDefault="003E1EE4" w:rsidP="00DE4231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 xml:space="preserve">19 </w:t>
      </w:r>
      <w:r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8A4253">
        <w:rPr>
          <w:rFonts w:ascii="Angsana New" w:hAnsi="Angsana New" w:hint="cs"/>
          <w:sz w:val="30"/>
          <w:szCs w:val="30"/>
        </w:rPr>
        <w:t xml:space="preserve">2561 </w:t>
      </w:r>
      <w:r w:rsidRPr="008A4253">
        <w:rPr>
          <w:rFonts w:ascii="Angsana New" w:hAnsi="Angsana New" w:hint="cs"/>
          <w:sz w:val="30"/>
          <w:szCs w:val="30"/>
          <w:cs/>
        </w:rPr>
        <w:t>บริษัท ราช</w:t>
      </w:r>
      <w:r w:rsidRPr="008A4253">
        <w:rPr>
          <w:rFonts w:ascii="Angsana New" w:hAnsi="Angsana New" w:hint="cs"/>
          <w:sz w:val="30"/>
          <w:szCs w:val="30"/>
        </w:rPr>
        <w:t>-</w:t>
      </w:r>
      <w:r w:rsidRPr="008A4253">
        <w:rPr>
          <w:rFonts w:ascii="Angsana New" w:hAnsi="Angsana New" w:hint="cs"/>
          <w:sz w:val="30"/>
          <w:szCs w:val="30"/>
          <w:cs/>
        </w:rPr>
        <w:t>ลาว เซอร์วิส จำกัด ซึ่งเป็นบริษัทย่อยทางตรง ได้ทำสัญญาเพื่อเข้าซื้อหุ้นสามัญในบริษัท เอเชีย</w:t>
      </w:r>
      <w:r w:rsidR="00DE4231">
        <w:rPr>
          <w:rFonts w:ascii="Angsana New" w:hAnsi="Angsana New" w:hint="cs"/>
          <w:sz w:val="30"/>
          <w:szCs w:val="30"/>
          <w:cs/>
        </w:rPr>
        <w:t xml:space="preserve"> </w:t>
      </w:r>
      <w:r w:rsidR="009D2117">
        <w:rPr>
          <w:rFonts w:ascii="Angsana New" w:hAnsi="Angsana New" w:hint="cs"/>
          <w:sz w:val="30"/>
          <w:szCs w:val="30"/>
          <w:cs/>
        </w:rPr>
        <w:t>น้ำประปา</w:t>
      </w:r>
      <w:r w:rsidRPr="008A4253">
        <w:rPr>
          <w:rFonts w:ascii="Angsana New" w:hAnsi="Angsana New" w:hint="cs"/>
          <w:sz w:val="30"/>
          <w:szCs w:val="30"/>
          <w:cs/>
        </w:rPr>
        <w:t xml:space="preserve"> จำกัด ซึ่งเป็นบริษัทที่จัดตั้งขึ้นใน สปป</w:t>
      </w:r>
      <w:r w:rsidRPr="008A4253">
        <w:rPr>
          <w:rFonts w:ascii="Angsana New" w:hAnsi="Angsana New" w:hint="cs"/>
          <w:sz w:val="30"/>
          <w:szCs w:val="30"/>
        </w:rPr>
        <w:t>.</w:t>
      </w:r>
      <w:r w:rsidRPr="008A4253">
        <w:rPr>
          <w:rFonts w:ascii="Angsana New" w:hAnsi="Angsana New" w:hint="cs"/>
          <w:sz w:val="30"/>
          <w:szCs w:val="30"/>
          <w:cs/>
        </w:rPr>
        <w:t>ลาว</w:t>
      </w:r>
      <w:r w:rsidRPr="008A4253">
        <w:rPr>
          <w:rFonts w:ascii="Angsana New" w:hAnsi="Angsana New" w:hint="cs"/>
          <w:sz w:val="30"/>
          <w:szCs w:val="30"/>
          <w:rtl/>
          <w:lang w:bidi="ar-SA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ในสัดส่วนการลงทุนร้อยละ </w:t>
      </w:r>
      <w:r w:rsidRPr="008A4253">
        <w:rPr>
          <w:rFonts w:ascii="Angsana New" w:hAnsi="Angsana New" w:hint="cs"/>
          <w:sz w:val="30"/>
          <w:szCs w:val="30"/>
        </w:rPr>
        <w:t xml:space="preserve">40 </w:t>
      </w:r>
      <w:r w:rsidRPr="008A4253">
        <w:rPr>
          <w:rFonts w:ascii="Angsana New" w:hAnsi="Angsana New" w:hint="cs"/>
          <w:sz w:val="30"/>
          <w:szCs w:val="30"/>
          <w:cs/>
        </w:rPr>
        <w:t>ของ</w:t>
      </w:r>
      <w:r w:rsidR="002C0713" w:rsidRPr="008A4253">
        <w:rPr>
          <w:rFonts w:ascii="Angsana New" w:hAnsi="Angsana New" w:hint="cs"/>
          <w:sz w:val="30"/>
          <w:szCs w:val="30"/>
        </w:rPr>
        <w:t xml:space="preserve">  </w:t>
      </w:r>
      <w:r w:rsidRPr="008A4253">
        <w:rPr>
          <w:rFonts w:ascii="Angsana New" w:hAnsi="Angsana New" w:hint="cs"/>
          <w:sz w:val="30"/>
          <w:szCs w:val="30"/>
          <w:cs/>
        </w:rPr>
        <w:t>ทุนจดทะเบียน จากบริษัทแห่งหนึ่งใน สปป</w:t>
      </w:r>
      <w:r w:rsidRPr="008A4253">
        <w:rPr>
          <w:rFonts w:ascii="Angsana New" w:hAnsi="Angsana New" w:hint="cs"/>
          <w:sz w:val="30"/>
          <w:szCs w:val="30"/>
        </w:rPr>
        <w:t xml:space="preserve">. </w:t>
      </w:r>
      <w:r w:rsidRPr="008A4253">
        <w:rPr>
          <w:rFonts w:ascii="Angsana New" w:hAnsi="Angsana New" w:hint="cs"/>
          <w:sz w:val="30"/>
          <w:szCs w:val="30"/>
          <w:cs/>
        </w:rPr>
        <w:t xml:space="preserve">ลาว เป็นจำนวนเงิน </w:t>
      </w:r>
      <w:r w:rsidRPr="008A4253">
        <w:rPr>
          <w:rFonts w:ascii="Angsana New" w:hAnsi="Angsana New" w:hint="cs"/>
          <w:sz w:val="30"/>
          <w:szCs w:val="30"/>
        </w:rPr>
        <w:t xml:space="preserve">5.80 </w:t>
      </w:r>
      <w:r w:rsidRPr="008A4253">
        <w:rPr>
          <w:rFonts w:ascii="Angsana New" w:hAnsi="Angsana New" w:hint="cs"/>
          <w:sz w:val="30"/>
          <w:szCs w:val="30"/>
          <w:cs/>
        </w:rPr>
        <w:t>ล้านเหรียญสหรัฐอเมริกา เพื่อเข้าร่วมดำเนินงานโครงการน้ำประปาแสนดินใน สปป</w:t>
      </w:r>
      <w:r w:rsidRPr="008A4253">
        <w:rPr>
          <w:rFonts w:ascii="Angsana New" w:hAnsi="Angsana New" w:hint="cs"/>
          <w:sz w:val="30"/>
          <w:szCs w:val="30"/>
        </w:rPr>
        <w:t>.</w:t>
      </w:r>
      <w:r w:rsidRPr="008A4253">
        <w:rPr>
          <w:rFonts w:ascii="Angsana New" w:hAnsi="Angsana New" w:hint="cs"/>
          <w:sz w:val="30"/>
          <w:szCs w:val="30"/>
          <w:cs/>
        </w:rPr>
        <w:t xml:space="preserve">ลาว โดยแบ่งการชำระค่าหุ้นเป็น </w:t>
      </w:r>
      <w:r w:rsidRPr="008A4253">
        <w:rPr>
          <w:rFonts w:ascii="Angsana New" w:hAnsi="Angsana New" w:hint="cs"/>
          <w:sz w:val="30"/>
          <w:szCs w:val="30"/>
        </w:rPr>
        <w:t xml:space="preserve">2 </w:t>
      </w:r>
      <w:r w:rsidRPr="008A4253">
        <w:rPr>
          <w:rFonts w:ascii="Angsana New" w:hAnsi="Angsana New" w:hint="cs"/>
          <w:sz w:val="30"/>
          <w:szCs w:val="30"/>
          <w:cs/>
        </w:rPr>
        <w:t xml:space="preserve">งวด ต่อมาเมื่อวันที่ </w:t>
      </w:r>
      <w:r w:rsidRPr="008A4253">
        <w:rPr>
          <w:rFonts w:ascii="Angsana New" w:hAnsi="Angsana New" w:hint="cs"/>
          <w:sz w:val="30"/>
          <w:szCs w:val="30"/>
        </w:rPr>
        <w:t xml:space="preserve">3 </w:t>
      </w:r>
      <w:r w:rsidRPr="008A4253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บริษัทย่อยดังกล่าวได้ชำระเงินจ่ายล่วงหน้าค่าหุ้นงวดแรกร้อยละ </w:t>
      </w:r>
      <w:r w:rsidRPr="008A4253">
        <w:rPr>
          <w:rFonts w:ascii="Angsana New" w:hAnsi="Angsana New" w:hint="cs"/>
          <w:sz w:val="30"/>
          <w:szCs w:val="30"/>
        </w:rPr>
        <w:t>10</w:t>
      </w:r>
      <w:r w:rsidRPr="008A4253">
        <w:rPr>
          <w:rFonts w:ascii="Angsana New" w:hAnsi="Angsana New" w:hint="cs"/>
          <w:sz w:val="30"/>
          <w:szCs w:val="30"/>
          <w:cs/>
        </w:rPr>
        <w:t xml:space="preserve"> เป็นจำนวนเงิน </w:t>
      </w:r>
      <w:r w:rsidRPr="008A4253">
        <w:rPr>
          <w:rFonts w:ascii="Angsana New" w:hAnsi="Angsana New" w:hint="cs"/>
          <w:sz w:val="30"/>
          <w:szCs w:val="30"/>
        </w:rPr>
        <w:t xml:space="preserve">0.58 </w:t>
      </w:r>
      <w:r w:rsidRPr="008A4253">
        <w:rPr>
          <w:rFonts w:ascii="Angsana New" w:hAnsi="Angsana New" w:hint="cs"/>
          <w:sz w:val="30"/>
          <w:szCs w:val="30"/>
          <w:cs/>
        </w:rPr>
        <w:t xml:space="preserve">ล้านเหรียญสหรัฐอเมริกา หรือเทียบเท่า </w:t>
      </w:r>
      <w:r w:rsidRPr="008A4253">
        <w:rPr>
          <w:rFonts w:ascii="Angsana New" w:hAnsi="Angsana New" w:hint="cs"/>
          <w:sz w:val="30"/>
          <w:szCs w:val="30"/>
        </w:rPr>
        <w:t xml:space="preserve">18.92 </w:t>
      </w:r>
      <w:r w:rsidRPr="008A4253">
        <w:rPr>
          <w:rFonts w:ascii="Angsana New" w:hAnsi="Angsana New" w:hint="cs"/>
          <w:sz w:val="30"/>
          <w:szCs w:val="30"/>
          <w:cs/>
        </w:rPr>
        <w:t>ล้านบาท และ</w:t>
      </w:r>
      <w:r w:rsidR="00DA372C" w:rsidRPr="008A4253">
        <w:rPr>
          <w:rFonts w:ascii="Angsana New" w:hAnsi="Angsana New" w:hint="cs"/>
          <w:sz w:val="30"/>
          <w:szCs w:val="30"/>
          <w:cs/>
        </w:rPr>
        <w:t>ชำระเงินค่าหุ้น</w:t>
      </w:r>
      <w:r w:rsidRPr="008A4253">
        <w:rPr>
          <w:rFonts w:ascii="Angsana New" w:hAnsi="Angsana New" w:hint="cs"/>
          <w:sz w:val="30"/>
          <w:szCs w:val="30"/>
          <w:cs/>
        </w:rPr>
        <w:t xml:space="preserve">งวดสุดท้ายร้อยละ </w:t>
      </w:r>
      <w:r w:rsidRPr="008A4253">
        <w:rPr>
          <w:rFonts w:ascii="Angsana New" w:hAnsi="Angsana New" w:hint="cs"/>
          <w:sz w:val="30"/>
          <w:szCs w:val="30"/>
        </w:rPr>
        <w:t>90</w:t>
      </w:r>
      <w:r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="00DA372C" w:rsidRPr="008A4253">
        <w:rPr>
          <w:rFonts w:ascii="Angsana New" w:hAnsi="Angsana New" w:hint="cs"/>
          <w:sz w:val="30"/>
          <w:szCs w:val="30"/>
          <w:cs/>
        </w:rPr>
        <w:t xml:space="preserve">ในเดือนกันยายน </w:t>
      </w:r>
      <w:r w:rsidR="00DA372C" w:rsidRPr="008A4253">
        <w:rPr>
          <w:rFonts w:ascii="Angsana New" w:hAnsi="Angsana New" w:hint="cs"/>
          <w:sz w:val="30"/>
          <w:szCs w:val="30"/>
        </w:rPr>
        <w:t>2562</w:t>
      </w:r>
      <w:r w:rsidR="00DA372C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="00CD7614" w:rsidRPr="008A4253">
        <w:rPr>
          <w:rFonts w:ascii="Angsana New" w:hAnsi="Angsana New" w:hint="cs"/>
          <w:sz w:val="30"/>
          <w:szCs w:val="30"/>
        </w:rPr>
        <w:t xml:space="preserve">     </w:t>
      </w:r>
      <w:r w:rsidRPr="008A4253">
        <w:rPr>
          <w:rFonts w:ascii="Angsana New" w:hAnsi="Angsana New" w:hint="cs"/>
          <w:sz w:val="30"/>
          <w:szCs w:val="30"/>
          <w:cs/>
        </w:rPr>
        <w:t xml:space="preserve">เป็นจำนวนเงิน </w:t>
      </w:r>
      <w:r w:rsidRPr="008A4253">
        <w:rPr>
          <w:rFonts w:ascii="Angsana New" w:hAnsi="Angsana New" w:hint="cs"/>
          <w:sz w:val="30"/>
          <w:szCs w:val="30"/>
        </w:rPr>
        <w:t xml:space="preserve">5.22 </w:t>
      </w:r>
      <w:r w:rsidRPr="008A4253">
        <w:rPr>
          <w:rFonts w:ascii="Angsana New" w:hAnsi="Angsana New" w:hint="cs"/>
          <w:sz w:val="30"/>
          <w:szCs w:val="30"/>
          <w:cs/>
        </w:rPr>
        <w:t xml:space="preserve">ล้านเหรียญสหรัฐอเมริกา หรือเทียบเท่า </w:t>
      </w:r>
      <w:r w:rsidRPr="008A4253">
        <w:rPr>
          <w:rFonts w:ascii="Angsana New" w:hAnsi="Angsana New" w:hint="cs"/>
          <w:sz w:val="30"/>
          <w:szCs w:val="30"/>
        </w:rPr>
        <w:t xml:space="preserve">160.19 </w:t>
      </w:r>
      <w:r w:rsidRPr="008A4253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E933D6" w:rsidRPr="008A4253">
        <w:rPr>
          <w:rFonts w:ascii="Angsana New" w:hAnsi="Angsana New" w:hint="cs"/>
          <w:sz w:val="30"/>
          <w:szCs w:val="30"/>
          <w:cs/>
        </w:rPr>
        <w:t>บริษัท เอเชีย</w:t>
      </w:r>
      <w:r w:rsidR="00DE4231">
        <w:rPr>
          <w:rFonts w:ascii="Angsana New" w:hAnsi="Angsana New" w:hint="cs"/>
          <w:sz w:val="30"/>
          <w:szCs w:val="30"/>
          <w:cs/>
        </w:rPr>
        <w:t xml:space="preserve"> </w:t>
      </w:r>
      <w:r w:rsidR="001E2FA5">
        <w:rPr>
          <w:rFonts w:ascii="Angsana New" w:hAnsi="Angsana New" w:hint="cs"/>
          <w:sz w:val="30"/>
          <w:szCs w:val="30"/>
          <w:cs/>
        </w:rPr>
        <w:t>น้ำประปา</w:t>
      </w:r>
      <w:r w:rsidR="00E933D6" w:rsidRPr="008A4253">
        <w:rPr>
          <w:rFonts w:ascii="Angsana New" w:hAnsi="Angsana New" w:hint="cs"/>
          <w:sz w:val="30"/>
          <w:szCs w:val="30"/>
          <w:cs/>
        </w:rPr>
        <w:t xml:space="preserve"> จำกัด </w:t>
      </w:r>
      <w:r w:rsidR="00DA372C" w:rsidRPr="008A4253">
        <w:rPr>
          <w:rFonts w:ascii="Angsana New" w:hAnsi="Angsana New" w:hint="cs"/>
          <w:sz w:val="30"/>
          <w:szCs w:val="30"/>
          <w:cs/>
        </w:rPr>
        <w:t>จึงเป็น</w:t>
      </w:r>
      <w:r w:rsidRPr="008A4253">
        <w:rPr>
          <w:rFonts w:ascii="Angsana New" w:hAnsi="Angsana New" w:hint="cs"/>
          <w:sz w:val="30"/>
          <w:szCs w:val="30"/>
          <w:cs/>
        </w:rPr>
        <w:t>การร่วมค้า</w:t>
      </w:r>
      <w:r w:rsidR="00DA372C" w:rsidRPr="008A4253">
        <w:rPr>
          <w:rFonts w:ascii="Angsana New" w:hAnsi="Angsana New" w:hint="cs"/>
          <w:sz w:val="30"/>
          <w:szCs w:val="30"/>
          <w:cs/>
        </w:rPr>
        <w:t>ของกลุ่มบริษัท</w:t>
      </w:r>
    </w:p>
    <w:p w:rsidR="003B735C" w:rsidRPr="008A4253" w:rsidRDefault="003B735C" w:rsidP="003E1EE4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3B735C" w:rsidRPr="008A4253" w:rsidRDefault="003B735C" w:rsidP="003B73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เงินลงทุนในบริษัท สมาร์ท อินฟราเนท จำกัด</w:t>
      </w:r>
    </w:p>
    <w:p w:rsidR="003B735C" w:rsidRPr="008A4253" w:rsidRDefault="003B735C" w:rsidP="003B73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  <w:lang w:val="th-TH"/>
        </w:rPr>
      </w:pPr>
    </w:p>
    <w:p w:rsidR="003B735C" w:rsidRPr="008A4253" w:rsidRDefault="003B735C" w:rsidP="003B735C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>27</w:t>
      </w:r>
      <w:r w:rsidRPr="008A4253">
        <w:rPr>
          <w:rFonts w:ascii="Angsana New" w:hAnsi="Angsana New" w:hint="cs"/>
          <w:sz w:val="30"/>
          <w:szCs w:val="30"/>
          <w:cs/>
        </w:rPr>
        <w:t xml:space="preserve"> มิถุนายน </w:t>
      </w:r>
      <w:r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บริษัทและบริษัท เอแอลที เทเลคอม จำกัด (มหาชน) ได้ร่วมกันจดทะเบียนจัดตั้งบริษัท สมาร์ท อินฟราเนท จำกัด เพื่อดำเนินธุรกิจโครงข่ายสายใยแก้วนำแสงใต้ดิน โดยบริษัทดังกล่าวมีทุนจดทะเบียน            </w:t>
      </w:r>
      <w:r w:rsidRPr="008A4253">
        <w:rPr>
          <w:rFonts w:ascii="Angsana New" w:hAnsi="Angsana New" w:hint="cs"/>
          <w:sz w:val="30"/>
          <w:szCs w:val="30"/>
        </w:rPr>
        <w:t>1</w:t>
      </w:r>
      <w:r w:rsidRPr="008A4253">
        <w:rPr>
          <w:rFonts w:ascii="Angsana New" w:hAnsi="Angsana New" w:hint="cs"/>
          <w:sz w:val="30"/>
          <w:szCs w:val="30"/>
          <w:cs/>
        </w:rPr>
        <w:t xml:space="preserve"> ล้านบาท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(แบ่งเป็นหุ้นสามัญ </w:t>
      </w:r>
      <w:r w:rsidRPr="008A4253">
        <w:rPr>
          <w:rFonts w:ascii="Angsana New" w:hAnsi="Angsana New" w:hint="cs"/>
          <w:i/>
          <w:iCs/>
          <w:sz w:val="30"/>
          <w:szCs w:val="30"/>
        </w:rPr>
        <w:t>100,000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 หุ้น มีมูลค่าที่ตราไว้หุ้นละ </w:t>
      </w:r>
      <w:r w:rsidRPr="008A4253">
        <w:rPr>
          <w:rFonts w:ascii="Angsana New" w:hAnsi="Angsana New" w:hint="cs"/>
          <w:i/>
          <w:iCs/>
          <w:sz w:val="30"/>
          <w:szCs w:val="30"/>
        </w:rPr>
        <w:t>10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 บาท)</w:t>
      </w:r>
      <w:r w:rsidRPr="008A4253">
        <w:rPr>
          <w:rFonts w:ascii="Angsana New" w:hAnsi="Angsana New" w:hint="cs"/>
          <w:sz w:val="30"/>
          <w:szCs w:val="30"/>
          <w:cs/>
        </w:rPr>
        <w:t xml:space="preserve"> ทั้งนี้ บริษัทได้ชำระค่าหุ้นดังกล่าวตามสัดส่วนการลงทุนร้อยละ </w:t>
      </w:r>
      <w:r w:rsidRPr="008A4253">
        <w:rPr>
          <w:rFonts w:ascii="Angsana New" w:hAnsi="Angsana New" w:hint="cs"/>
          <w:sz w:val="30"/>
          <w:szCs w:val="30"/>
        </w:rPr>
        <w:t>51</w:t>
      </w:r>
      <w:r w:rsidRPr="008A4253">
        <w:rPr>
          <w:rFonts w:ascii="Angsana New" w:hAnsi="Angsana New" w:hint="cs"/>
          <w:sz w:val="30"/>
          <w:szCs w:val="30"/>
          <w:cs/>
        </w:rPr>
        <w:t xml:space="preserve"> ในอัตราหุ้นละ </w:t>
      </w:r>
      <w:r w:rsidRPr="008A4253">
        <w:rPr>
          <w:rFonts w:ascii="Angsana New" w:hAnsi="Angsana New" w:hint="cs"/>
          <w:sz w:val="30"/>
          <w:szCs w:val="30"/>
        </w:rPr>
        <w:t>10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บาท เป็นจำนวนเงิน </w:t>
      </w:r>
      <w:r w:rsidRPr="008A4253">
        <w:rPr>
          <w:rFonts w:ascii="Angsana New" w:hAnsi="Angsana New" w:hint="cs"/>
          <w:sz w:val="30"/>
          <w:szCs w:val="30"/>
        </w:rPr>
        <w:t>0.51</w:t>
      </w:r>
      <w:r w:rsidRPr="008A4253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E50BC3" w:rsidRPr="008A4253" w:rsidRDefault="00E50BC3" w:rsidP="00355E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</w:rPr>
      </w:pPr>
    </w:p>
    <w:p w:rsidR="003909DC" w:rsidRPr="008A4253" w:rsidRDefault="003909DC" w:rsidP="006D7E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i/>
          <w:iCs/>
          <w:snapToGrid w:val="0"/>
          <w:sz w:val="30"/>
          <w:szCs w:val="30"/>
          <w:cs/>
          <w:lang w:eastAsia="th-TH"/>
        </w:rPr>
      </w:pPr>
      <w:r w:rsidRPr="008A4253">
        <w:rPr>
          <w:rFonts w:ascii="Angsan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 xml:space="preserve">เงินลงทุนในโครงการโรงไฟฟ้าพลังงานลม </w:t>
      </w:r>
      <w:r w:rsidRPr="008A4253">
        <w:rPr>
          <w:rFonts w:ascii="Angsana New" w:hAnsi="Angsana New" w:hint="cs"/>
          <w:b/>
          <w:bCs/>
          <w:i/>
          <w:iCs/>
          <w:snapToGrid w:val="0"/>
          <w:sz w:val="30"/>
          <w:szCs w:val="30"/>
          <w:lang w:eastAsia="th-TH"/>
        </w:rPr>
        <w:t>Yandin</w:t>
      </w:r>
    </w:p>
    <w:p w:rsidR="003909DC" w:rsidRPr="008A4253" w:rsidRDefault="003909DC" w:rsidP="003909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  <w:lang w:val="th-TH"/>
        </w:rPr>
      </w:pPr>
    </w:p>
    <w:p w:rsidR="003909DC" w:rsidRPr="008A4253" w:rsidRDefault="003909DC" w:rsidP="003909DC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 w:rsidRPr="008A4253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เมื่อวันที่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26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กรกฎาคม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2562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บริษัท ราช-ออสเตรเลีย คอร์ปอเรชั่น จำกัด ซึ่งเป็นบริษัทย่อยทางอ้อม ได้ลงนามในสัญญาซื้อขายหุ้นและหน่วยลงทุนโครงการโรงไฟฟ้าพลังงานลม Yandin ขนาดกำลังการผลิต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214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เมกะวัตต์ </w:t>
      </w:r>
      <w:r w:rsidR="006D7E5C" w:rsidRPr="008A4253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            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ในประเทศออสเตรเลีย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บริษัทย่อยดังกล่าวได้เข้าซื้อหุ้นสามัญใน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Yandin WF Holding</w:t>
      </w:r>
      <w:r w:rsidR="0015597F">
        <w:rPr>
          <w:rFonts w:ascii="Angsana New" w:hAnsi="Angsana New"/>
          <w:snapToGrid w:val="0"/>
          <w:sz w:val="30"/>
          <w:szCs w:val="30"/>
          <w:lang w:eastAsia="th-TH"/>
        </w:rPr>
        <w:t>s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 Pty Ltd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และซื้อหน่วยลงทุนใน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Yandin WF Holding</w:t>
      </w:r>
      <w:r w:rsidR="003A6BF8">
        <w:rPr>
          <w:rFonts w:ascii="Angsana New" w:hAnsi="Angsana New"/>
          <w:snapToGrid w:val="0"/>
          <w:sz w:val="30"/>
          <w:szCs w:val="30"/>
          <w:lang w:eastAsia="th-TH"/>
        </w:rPr>
        <w:t>s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 Unit Trust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ในสัดส่วนการลงทุนร้อยละ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70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จากบริษัทในประเทศออสเตรเลีย เป็นจำนวนเงิน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53.31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ล้านเหรียญออสเตรเลีย โครงการดังกล่าวมีกำหนดเดินเครื่องเชิงพาณิชย์ภายในเดือนกันยายน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2563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โดยมีสัญญาซื้อขายไฟฟ้าระยะยาว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15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ปี กับบริษัทแห่งหนึ่งในประเทศออสเตรเลีย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 </w:t>
      </w:r>
      <w:r w:rsidR="00FB049B"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ต่อมาเมื่อวันที่ </w:t>
      </w:r>
      <w:r w:rsidR="00FB049B"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10 </w:t>
      </w:r>
      <w:r w:rsidR="00FB049B"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ตุลาคม </w:t>
      </w:r>
      <w:r w:rsidR="00FB049B"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2562</w:t>
      </w:r>
      <w:r w:rsidR="00090C89"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 </w:t>
      </w:r>
      <w:r w:rsidR="00FB049B"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          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บริษัทย่อยดังกล่าว</w:t>
      </w:r>
      <w:r w:rsidRPr="008A4253">
        <w:rPr>
          <w:rFonts w:ascii="Angsana New" w:hAnsi="Angsana New" w:hint="cs"/>
          <w:sz w:val="30"/>
          <w:szCs w:val="30"/>
          <w:cs/>
        </w:rPr>
        <w:t>ได้จ่ายชำระค่าหุ้น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ตามสัดส่วนการลงทุนร้อยละ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 70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เป็นจำนวนเงิน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5</w:t>
      </w:r>
      <w:r w:rsidR="00090C89"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6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.31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ล้านเหรียญออสเตรเลีย หรือเทียบเท่า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1,</w:t>
      </w:r>
      <w:r w:rsidR="00090C89"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173.48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ล้านบาท</w:t>
      </w:r>
    </w:p>
    <w:p w:rsidR="006D7E5C" w:rsidRPr="008A4253" w:rsidRDefault="006D7E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</w:rPr>
        <w:br w:type="page"/>
      </w:r>
    </w:p>
    <w:p w:rsidR="003909DC" w:rsidRPr="008A4253" w:rsidRDefault="003909DC" w:rsidP="003909DC">
      <w:pPr>
        <w:ind w:left="540"/>
        <w:jc w:val="thaiDistribute"/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8A4253">
        <w:rPr>
          <w:rFonts w:ascii="Angsan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lastRenderedPageBreak/>
        <w:t>เงินลงทุนในบริษัท ติงส์ ออน</w:t>
      </w:r>
      <w:r w:rsidR="001843FA" w:rsidRPr="008A4253">
        <w:rPr>
          <w:rFonts w:ascii="Angsan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 xml:space="preserve"> </w:t>
      </w:r>
      <w:r w:rsidRPr="008A4253">
        <w:rPr>
          <w:rFonts w:ascii="Angsan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>เน็ต จำกัด</w:t>
      </w:r>
    </w:p>
    <w:p w:rsidR="003909DC" w:rsidRPr="008A4253" w:rsidRDefault="003909DC" w:rsidP="00355E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</w:rPr>
      </w:pPr>
    </w:p>
    <w:p w:rsidR="003909DC" w:rsidRPr="008A4253" w:rsidRDefault="00014588" w:rsidP="00AB34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>19</w:t>
      </w:r>
      <w:r w:rsidRPr="008A4253">
        <w:rPr>
          <w:rFonts w:ascii="Angsana New" w:hAnsi="Angsana New" w:hint="cs"/>
          <w:sz w:val="30"/>
          <w:szCs w:val="30"/>
          <w:cs/>
        </w:rPr>
        <w:t xml:space="preserve"> พฤศจิกายน </w:t>
      </w:r>
      <w:r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บริษัทได้เข้าซื้อหุ้นสามัญ</w:t>
      </w:r>
      <w:r w:rsidR="00310FAF" w:rsidRPr="008A4253">
        <w:rPr>
          <w:rFonts w:ascii="Angsana New" w:hAnsi="Angsana New" w:hint="cs"/>
          <w:sz w:val="30"/>
          <w:szCs w:val="30"/>
          <w:cs/>
        </w:rPr>
        <w:t>เดิม</w:t>
      </w:r>
      <w:r w:rsidRPr="008A4253">
        <w:rPr>
          <w:rFonts w:ascii="Angsana New" w:hAnsi="Angsana New" w:hint="cs"/>
          <w:sz w:val="30"/>
          <w:szCs w:val="30"/>
          <w:cs/>
        </w:rPr>
        <w:t>และหุ้นสามัญเพิ่มทุน</w:t>
      </w:r>
      <w:r w:rsidR="00310FAF" w:rsidRPr="008A4253">
        <w:rPr>
          <w:rFonts w:ascii="Angsana New" w:hAnsi="Angsana New" w:hint="cs"/>
          <w:sz w:val="30"/>
          <w:szCs w:val="30"/>
          <w:cs/>
        </w:rPr>
        <w:t>ใน</w:t>
      </w:r>
      <w:r w:rsidRPr="008A4253">
        <w:rPr>
          <w:rFonts w:ascii="Angsana New" w:hAnsi="Angsana New" w:hint="cs"/>
          <w:sz w:val="30"/>
          <w:szCs w:val="30"/>
          <w:cs/>
        </w:rPr>
        <w:t xml:space="preserve">บริษัท ติงส์ ออน เน็ต จำกัด จากผู้ถือหุ้นเดิมในสัดส่วนการลงทุนร้อยละ </w:t>
      </w:r>
      <w:r w:rsidRPr="008A4253">
        <w:rPr>
          <w:rFonts w:ascii="Angsana New" w:hAnsi="Angsana New" w:hint="cs"/>
          <w:sz w:val="30"/>
          <w:szCs w:val="30"/>
        </w:rPr>
        <w:t>35</w:t>
      </w:r>
      <w:r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="00310FAF" w:rsidRPr="008A4253">
        <w:rPr>
          <w:rFonts w:ascii="Angsana New" w:hAnsi="Angsana New" w:hint="cs"/>
          <w:sz w:val="30"/>
          <w:szCs w:val="30"/>
          <w:cs/>
        </w:rPr>
        <w:t>ของทุนที่ออกและชำระแล้ว</w:t>
      </w:r>
      <w:r w:rsidR="00FF5336"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เป็นจำนวนเงิน </w:t>
      </w:r>
      <w:r w:rsidRPr="008A4253">
        <w:rPr>
          <w:rFonts w:ascii="Angsana New" w:hAnsi="Angsana New" w:hint="cs"/>
          <w:sz w:val="30"/>
          <w:szCs w:val="30"/>
        </w:rPr>
        <w:t xml:space="preserve">180.02 </w:t>
      </w:r>
      <w:r w:rsidRPr="008A4253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310FAF" w:rsidRPr="008A4253">
        <w:rPr>
          <w:rFonts w:ascii="Angsana New" w:hAnsi="Angsana New" w:hint="cs"/>
          <w:sz w:val="30"/>
          <w:szCs w:val="30"/>
          <w:cs/>
        </w:rPr>
        <w:t>เพื่อ</w:t>
      </w:r>
      <w:r w:rsidR="00310FAF" w:rsidRPr="008A4253">
        <w:rPr>
          <w:rFonts w:ascii="Angsana New" w:hAnsi="Angsana New" w:hint="cs"/>
          <w:spacing w:val="-4"/>
          <w:sz w:val="30"/>
          <w:szCs w:val="30"/>
          <w:cs/>
        </w:rPr>
        <w:t>เข้าร่วม</w:t>
      </w:r>
      <w:r w:rsidR="00AB3444" w:rsidRPr="008A4253">
        <w:rPr>
          <w:rFonts w:ascii="Angsana New" w:hAnsi="Angsana New" w:hint="cs"/>
          <w:spacing w:val="-4"/>
          <w:sz w:val="30"/>
          <w:szCs w:val="30"/>
          <w:cs/>
        </w:rPr>
        <w:t xml:space="preserve">ลงทุนในโครงการติดตั้งและพัฒนาโครงข่ายโทรคมนาคม และธุรกิจเกี่ยวเนื่องเพื่อให้บริการ </w:t>
      </w:r>
      <w:r w:rsidR="00AB3444" w:rsidRPr="008A4253">
        <w:rPr>
          <w:rFonts w:ascii="Angsana New" w:hAnsi="Angsana New" w:hint="cs"/>
          <w:spacing w:val="-4"/>
          <w:sz w:val="30"/>
          <w:szCs w:val="30"/>
        </w:rPr>
        <w:t>Internet of things</w:t>
      </w:r>
      <w:r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="00310FAF" w:rsidRPr="008A4253">
        <w:rPr>
          <w:rFonts w:ascii="Angsana New" w:hAnsi="Angsana New" w:hint="cs"/>
          <w:sz w:val="30"/>
          <w:szCs w:val="30"/>
          <w:cs/>
        </w:rPr>
        <w:t>ซึ่ง</w:t>
      </w:r>
      <w:r w:rsidRPr="008A4253">
        <w:rPr>
          <w:rFonts w:ascii="Angsana New" w:hAnsi="Angsana New" w:hint="cs"/>
          <w:sz w:val="30"/>
          <w:szCs w:val="30"/>
          <w:cs/>
        </w:rPr>
        <w:t>คาดว่าจะเริ่มดำเนินการเชิงพาณิชย์</w:t>
      </w:r>
      <w:r w:rsidR="00FF5336" w:rsidRPr="008A4253">
        <w:rPr>
          <w:rFonts w:ascii="Angsana New" w:hAnsi="Angsana New" w:hint="cs"/>
          <w:sz w:val="30"/>
          <w:szCs w:val="30"/>
          <w:cs/>
        </w:rPr>
        <w:t>ใน</w:t>
      </w:r>
      <w:r w:rsidRPr="008A4253">
        <w:rPr>
          <w:rFonts w:ascii="Angsana New" w:hAnsi="Angsana New" w:hint="cs"/>
          <w:sz w:val="30"/>
          <w:szCs w:val="30"/>
          <w:cs/>
        </w:rPr>
        <w:t xml:space="preserve">ปี </w:t>
      </w:r>
      <w:r w:rsidRPr="008A4253">
        <w:rPr>
          <w:rFonts w:ascii="Angsana New" w:hAnsi="Angsana New" w:hint="cs"/>
          <w:sz w:val="30"/>
          <w:szCs w:val="30"/>
        </w:rPr>
        <w:t>2563</w:t>
      </w:r>
    </w:p>
    <w:p w:rsidR="003909DC" w:rsidRPr="008A4253" w:rsidRDefault="003909DC" w:rsidP="00355E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</w:rPr>
      </w:pPr>
    </w:p>
    <w:p w:rsidR="009D32B9" w:rsidRPr="008A4253" w:rsidRDefault="009D32B9" w:rsidP="00355E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เงินลงทุนใน Fareast Renewable Development Pte. Ltd.</w:t>
      </w:r>
    </w:p>
    <w:p w:rsidR="005C4BE8" w:rsidRPr="008A4253" w:rsidRDefault="005C4BE8" w:rsidP="00355E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  <w:lang w:val="th-TH"/>
        </w:rPr>
      </w:pPr>
    </w:p>
    <w:p w:rsidR="005C4BE8" w:rsidRPr="008A4253" w:rsidRDefault="00713FAC" w:rsidP="00F128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>6</w:t>
      </w:r>
      <w:r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 ธันวาคม </w:t>
      </w:r>
      <w:r w:rsidRPr="008A4253">
        <w:rPr>
          <w:rFonts w:ascii="Angsana New" w:hAnsi="Angsana New" w:hint="cs"/>
          <w:sz w:val="30"/>
          <w:szCs w:val="30"/>
        </w:rPr>
        <w:t>2561</w:t>
      </w:r>
      <w:r w:rsidR="005C4BE8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 บริษัท อาร์เอช อินเตอร์เนชั่นแนล (สิงคโปร์) คอร์ปอเรชั่น จำกัด (“RHIS”) ซึ่งเป็น </w:t>
      </w:r>
      <w:r w:rsidR="004E2339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       </w:t>
      </w:r>
      <w:r w:rsidR="005C4BE8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บริษัทย่อยทางอ้อม ได้เข้าซื้อหุ้นสามัญเดิมและหุ้นสามัญเพิ่มทุนใน Fareast Renewable Development Pte. Ltd. (“FRD”) ซึ่งเป็นบริษัทที่จัดตั้งขึ้นในประเทศสิงคโปร์จาก Fareast Green Energy Pte. Ltd. ซึ่งเป็นผู้ถือหุ้นเดิม </w:t>
      </w:r>
      <w:r w:rsidR="005669A3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    </w:t>
      </w:r>
      <w:r w:rsidR="005C4BE8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เพื่อเข้าร่วมดำเนินงานโรงไฟฟ้าพลังน้ำอาซาฮาน-1 (“Asahan-1”) ในสาธารณรัฐอินโดนีเซีย ซึ่งดำเนินงานภายใต้ </w:t>
      </w:r>
      <w:r w:rsidR="00F12801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     </w:t>
      </w:r>
      <w:r w:rsidR="001F75FA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                        </w:t>
      </w:r>
      <w:r w:rsidR="005C4BE8" w:rsidRPr="008A4253">
        <w:rPr>
          <w:rFonts w:ascii="Angsana New" w:hAnsi="Angsana New" w:hint="cs"/>
          <w:sz w:val="30"/>
          <w:szCs w:val="30"/>
          <w:cs/>
          <w:lang w:val="th-TH"/>
        </w:rPr>
        <w:t>PT Bajradaya Sentranusa (“B</w:t>
      </w:r>
      <w:r w:rsidR="008A525E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DSN”) ในสัดส่วนการลงทุนร้อยละ </w:t>
      </w:r>
      <w:r w:rsidR="008A525E" w:rsidRPr="008A4253">
        <w:rPr>
          <w:rFonts w:ascii="Angsana New" w:hAnsi="Angsana New" w:hint="cs"/>
          <w:sz w:val="30"/>
          <w:szCs w:val="30"/>
        </w:rPr>
        <w:t>50</w:t>
      </w:r>
      <w:r w:rsidR="005C4BE8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 ของทุนที่ออ</w:t>
      </w:r>
      <w:r w:rsidR="008A525E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กและชำระแล้ว เป็นจำนวนเงิน </w:t>
      </w:r>
      <w:r w:rsidR="008A525E" w:rsidRPr="008A4253">
        <w:rPr>
          <w:rFonts w:ascii="Angsana New" w:hAnsi="Angsana New" w:hint="cs"/>
          <w:sz w:val="30"/>
          <w:szCs w:val="30"/>
        </w:rPr>
        <w:t>81.92</w:t>
      </w:r>
      <w:r w:rsidR="005C4BE8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 ล้านเหรียญสหรัฐอเมริกา หรือเทียบเท่า </w:t>
      </w:r>
      <w:r w:rsidR="008A525E" w:rsidRPr="008A4253">
        <w:rPr>
          <w:rFonts w:ascii="Angsana New" w:hAnsi="Angsana New" w:hint="cs"/>
          <w:sz w:val="30"/>
          <w:szCs w:val="30"/>
        </w:rPr>
        <w:t>2,688.57</w:t>
      </w:r>
      <w:r w:rsidR="005C4BE8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 ล้านบาท FRD จึงเป็นการร่วมค้าของกลุ่มบริษัท</w:t>
      </w:r>
    </w:p>
    <w:p w:rsidR="009D32B9" w:rsidRPr="008A4253" w:rsidRDefault="009D32B9" w:rsidP="00F128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355E08" w:rsidRPr="008A4253" w:rsidRDefault="00355E08" w:rsidP="00F128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  <w:lang w:val="th-TH"/>
        </w:rPr>
        <w:t>ภายหลังการโอนหุ้นบรรลุผลสำเร็จ ส่งผลให้โครงสร้างผู้ถือหุ้นใน FRD ประกอบด้วยกลุ่</w:t>
      </w:r>
      <w:r w:rsidR="008A525E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มบริษัท ร้อยละ </w:t>
      </w:r>
      <w:r w:rsidR="008A525E" w:rsidRPr="008A4253">
        <w:rPr>
          <w:rFonts w:ascii="Angsana New" w:hAnsi="Angsana New" w:hint="cs"/>
          <w:sz w:val="30"/>
          <w:szCs w:val="30"/>
        </w:rPr>
        <w:t>50</w:t>
      </w:r>
      <w:r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 และ Fareast </w:t>
      </w:r>
      <w:r w:rsidR="008A525E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Green Energy Pte. Ltd. ร้อยละ </w:t>
      </w:r>
      <w:r w:rsidR="008A525E" w:rsidRPr="008A4253">
        <w:rPr>
          <w:rFonts w:ascii="Angsana New" w:hAnsi="Angsana New" w:hint="cs"/>
          <w:sz w:val="30"/>
          <w:szCs w:val="30"/>
        </w:rPr>
        <w:t>50</w:t>
      </w:r>
      <w:r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 โครงสร้างผู้ถือหุ้นใน </w:t>
      </w:r>
      <w:r w:rsidR="008A525E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BDSN ประกอบด้วย FRD ร้อยละ </w:t>
      </w:r>
      <w:r w:rsidR="008A525E" w:rsidRPr="008A4253">
        <w:rPr>
          <w:rFonts w:ascii="Angsana New" w:hAnsi="Angsana New" w:hint="cs"/>
          <w:sz w:val="30"/>
          <w:szCs w:val="30"/>
        </w:rPr>
        <w:t>53.21</w:t>
      </w:r>
      <w:r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F663ED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                 </w:t>
      </w:r>
      <w:r w:rsidRPr="008A4253">
        <w:rPr>
          <w:rFonts w:ascii="Angsana New" w:hAnsi="Angsana New" w:hint="cs"/>
          <w:sz w:val="30"/>
          <w:szCs w:val="30"/>
          <w:cs/>
          <w:lang w:val="th-TH"/>
        </w:rPr>
        <w:t>(กลุ่มบริษัทถือหุ้นทางอ้</w:t>
      </w:r>
      <w:r w:rsidR="00D36088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อมผ่าน RHIS และ FRD ร้อยละ </w:t>
      </w:r>
      <w:r w:rsidR="00D36088" w:rsidRPr="008A4253">
        <w:rPr>
          <w:rFonts w:ascii="Angsana New" w:hAnsi="Angsana New" w:hint="cs"/>
          <w:sz w:val="30"/>
          <w:szCs w:val="30"/>
        </w:rPr>
        <w:t>26.61</w:t>
      </w:r>
      <w:r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) และส่วนที่เหลือเป็นผู้ถือหุ้นส่วนน้อยรวมกัน    </w:t>
      </w:r>
      <w:r w:rsidR="001F75FA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                      </w:t>
      </w:r>
      <w:r w:rsidR="008A525E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 ร้อยละ </w:t>
      </w:r>
      <w:r w:rsidR="008A525E" w:rsidRPr="008A4253">
        <w:rPr>
          <w:rFonts w:ascii="Angsana New" w:hAnsi="Angsana New" w:hint="cs"/>
          <w:sz w:val="30"/>
          <w:szCs w:val="30"/>
        </w:rPr>
        <w:t>46.79</w:t>
      </w:r>
    </w:p>
    <w:p w:rsidR="00551A32" w:rsidRPr="008A4253" w:rsidRDefault="00551A32" w:rsidP="00F128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D1DF9" w:rsidRPr="008A4253" w:rsidRDefault="006D1DF9" w:rsidP="00DE47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ณ วันที่ </w:t>
      </w:r>
      <w:r w:rsidR="00B53619" w:rsidRPr="008A4253">
        <w:rPr>
          <w:rFonts w:ascii="Angsana New" w:hAnsi="Angsana New" w:hint="cs"/>
          <w:sz w:val="30"/>
          <w:szCs w:val="30"/>
        </w:rPr>
        <w:t xml:space="preserve">31 </w:t>
      </w:r>
      <w:r w:rsidR="00B53619"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B53619" w:rsidRPr="008A4253">
        <w:rPr>
          <w:rFonts w:ascii="Angsana New" w:hAnsi="Angsana New" w:hint="cs"/>
          <w:sz w:val="30"/>
          <w:szCs w:val="30"/>
        </w:rPr>
        <w:t>2562</w:t>
      </w:r>
      <w:r w:rsidR="00DE472E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  <w:lang w:val="th-TH"/>
        </w:rPr>
        <w:t>กลุ่มบริษัทได้ประเมินมูลค่ายุติธรรมของ</w:t>
      </w:r>
      <w:r w:rsidR="00F5489E" w:rsidRPr="008A4253">
        <w:rPr>
          <w:rFonts w:ascii="Angsana New" w:hAnsi="Angsana New" w:hint="cs"/>
          <w:sz w:val="30"/>
          <w:szCs w:val="30"/>
          <w:cs/>
          <w:lang w:val="th-TH"/>
        </w:rPr>
        <w:t>ธุรกิจที่</w:t>
      </w:r>
      <w:r w:rsidRPr="008A4253">
        <w:rPr>
          <w:rFonts w:ascii="Angsana New" w:hAnsi="Angsana New" w:hint="cs"/>
          <w:sz w:val="30"/>
          <w:szCs w:val="30"/>
          <w:cs/>
          <w:lang w:val="th-TH"/>
        </w:rPr>
        <w:t>ซื้อ</w:t>
      </w:r>
      <w:r w:rsidR="00F5489E" w:rsidRPr="008A4253">
        <w:rPr>
          <w:rFonts w:ascii="Angsana New" w:hAnsi="Angsana New" w:hint="cs"/>
          <w:sz w:val="30"/>
          <w:szCs w:val="30"/>
          <w:cs/>
          <w:lang w:val="th-TH"/>
        </w:rPr>
        <w:t>มา</w:t>
      </w:r>
      <w:r w:rsidRPr="008A4253">
        <w:rPr>
          <w:rFonts w:ascii="Angsana New" w:hAnsi="Angsana New" w:hint="cs"/>
          <w:sz w:val="30"/>
          <w:szCs w:val="30"/>
          <w:cs/>
          <w:lang w:val="th-TH"/>
        </w:rPr>
        <w:t>เสร็จสิ้นแล้วและได้ทำการปรับปรุงการบันทึกบัญชีเกี่ยวกับการซื้อธุรกิจตามข้อมูลที่ได้รับเพิ่มเติม</w:t>
      </w:r>
      <w:r w:rsidR="000D0DE0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  <w:lang w:val="th-TH"/>
        </w:rPr>
        <w:t>ดังนี้</w:t>
      </w:r>
    </w:p>
    <w:p w:rsidR="00355E08" w:rsidRPr="008A4253" w:rsidRDefault="00355E08" w:rsidP="00355E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  <w:lang w:val="th-TH"/>
        </w:rPr>
      </w:pPr>
    </w:p>
    <w:p w:rsidR="00160B28" w:rsidRPr="008A4253" w:rsidRDefault="00160B28" w:rsidP="00160B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สินทรัพย์ที่ได้มา</w:t>
      </w:r>
      <w:r w:rsidR="00D0369F" w:rsidRPr="008A4253">
        <w:rPr>
          <w:rFonts w:ascii="Angsana New" w:hAnsi="Angsana New" w:hint="cs"/>
          <w:i/>
          <w:iCs/>
          <w:sz w:val="30"/>
          <w:szCs w:val="30"/>
          <w:cs/>
        </w:rPr>
        <w:t>ที่ระบุได้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และหนี้สินที่รับมา</w:t>
      </w:r>
    </w:p>
    <w:p w:rsidR="00243F45" w:rsidRPr="008A4253" w:rsidRDefault="00243F45" w:rsidP="00160B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</w:rPr>
      </w:pPr>
    </w:p>
    <w:tbl>
      <w:tblPr>
        <w:tblW w:w="9112" w:type="dxa"/>
        <w:tblInd w:w="558" w:type="dxa"/>
        <w:tblLook w:val="01E0" w:firstRow="1" w:lastRow="1" w:firstColumn="1" w:lastColumn="1" w:noHBand="0" w:noVBand="0"/>
      </w:tblPr>
      <w:tblGrid>
        <w:gridCol w:w="4162"/>
        <w:gridCol w:w="252"/>
        <w:gridCol w:w="1365"/>
        <w:gridCol w:w="240"/>
        <w:gridCol w:w="1398"/>
        <w:gridCol w:w="262"/>
        <w:gridCol w:w="1433"/>
      </w:tblGrid>
      <w:tr w:rsidR="00F813C9" w:rsidRPr="008A4253" w:rsidTr="00D57700">
        <w:trPr>
          <w:tblHeader/>
        </w:trPr>
        <w:tc>
          <w:tcPr>
            <w:tcW w:w="4162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5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4" w:right="-18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มูลค่ายุติธรรมเดิม</w:t>
            </w:r>
          </w:p>
        </w:tc>
        <w:tc>
          <w:tcPr>
            <w:tcW w:w="240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98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ปรับปรุง</w:t>
            </w:r>
          </w:p>
        </w:tc>
        <w:tc>
          <w:tcPr>
            <w:tcW w:w="262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33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4" w:right="-14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4" w:right="-14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ปรับปรุงใหม่</w:t>
            </w:r>
          </w:p>
        </w:tc>
      </w:tr>
      <w:tr w:rsidR="00F813C9" w:rsidRPr="008A4253" w:rsidTr="00D57700">
        <w:trPr>
          <w:tblHeader/>
        </w:trPr>
        <w:tc>
          <w:tcPr>
            <w:tcW w:w="4162" w:type="dxa"/>
            <w:vAlign w:val="bottom"/>
          </w:tcPr>
          <w:p w:rsidR="00243F45" w:rsidRPr="008A4253" w:rsidRDefault="00243F45" w:rsidP="00A9072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98" w:type="dxa"/>
            <w:gridSpan w:val="5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F813C9" w:rsidRPr="008A4253" w:rsidTr="00D57700">
        <w:tc>
          <w:tcPr>
            <w:tcW w:w="4162" w:type="dxa"/>
            <w:vAlign w:val="bottom"/>
          </w:tcPr>
          <w:p w:rsidR="00243F45" w:rsidRPr="008A4253" w:rsidRDefault="00243F45" w:rsidP="00A9072D">
            <w:pPr>
              <w:ind w:hanging="2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252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5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966,272</w:t>
            </w:r>
          </w:p>
        </w:tc>
        <w:tc>
          <w:tcPr>
            <w:tcW w:w="240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(526)</w:t>
            </w:r>
          </w:p>
        </w:tc>
        <w:tc>
          <w:tcPr>
            <w:tcW w:w="262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3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965,746</w:t>
            </w:r>
          </w:p>
        </w:tc>
      </w:tr>
      <w:tr w:rsidR="00F813C9" w:rsidRPr="008A4253" w:rsidTr="00D57700">
        <w:tc>
          <w:tcPr>
            <w:tcW w:w="4162" w:type="dxa"/>
            <w:vAlign w:val="bottom"/>
          </w:tcPr>
          <w:p w:rsidR="00243F45" w:rsidRPr="008A4253" w:rsidRDefault="00243F45" w:rsidP="00A9072D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สินทรัพย์ตราสารอนุพันธ์</w:t>
            </w:r>
          </w:p>
        </w:tc>
        <w:tc>
          <w:tcPr>
            <w:tcW w:w="252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5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148,336</w:t>
            </w:r>
          </w:p>
        </w:tc>
        <w:tc>
          <w:tcPr>
            <w:tcW w:w="240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(21,544)</w:t>
            </w:r>
          </w:p>
        </w:tc>
        <w:tc>
          <w:tcPr>
            <w:tcW w:w="262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3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126,792</w:t>
            </w:r>
          </w:p>
        </w:tc>
      </w:tr>
      <w:tr w:rsidR="00F813C9" w:rsidRPr="008A4253" w:rsidTr="00D57700">
        <w:tc>
          <w:tcPr>
            <w:tcW w:w="4162" w:type="dxa"/>
            <w:vAlign w:val="bottom"/>
          </w:tcPr>
          <w:p w:rsidR="00243F45" w:rsidRPr="008A4253" w:rsidRDefault="00243F45" w:rsidP="00A9072D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ลูกหนี้การค้าและลูกหนี้อื่น</w:t>
            </w:r>
          </w:p>
        </w:tc>
        <w:tc>
          <w:tcPr>
            <w:tcW w:w="252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5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435,994</w:t>
            </w:r>
          </w:p>
        </w:tc>
        <w:tc>
          <w:tcPr>
            <w:tcW w:w="240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(238)</w:t>
            </w:r>
          </w:p>
        </w:tc>
        <w:tc>
          <w:tcPr>
            <w:tcW w:w="262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3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435,756</w:t>
            </w:r>
          </w:p>
        </w:tc>
      </w:tr>
      <w:tr w:rsidR="00F813C9" w:rsidRPr="008A4253" w:rsidTr="00D57700">
        <w:tc>
          <w:tcPr>
            <w:tcW w:w="4162" w:type="dxa"/>
            <w:vAlign w:val="bottom"/>
          </w:tcPr>
          <w:p w:rsidR="00243F45" w:rsidRPr="008A4253" w:rsidRDefault="00243F45" w:rsidP="00A9072D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ที่ดิน อาคาร และอุปกรณ์</w:t>
            </w:r>
          </w:p>
        </w:tc>
        <w:tc>
          <w:tcPr>
            <w:tcW w:w="252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5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1,738</w:t>
            </w:r>
          </w:p>
        </w:tc>
        <w:tc>
          <w:tcPr>
            <w:tcW w:w="240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3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1,738</w:t>
            </w:r>
          </w:p>
        </w:tc>
      </w:tr>
      <w:tr w:rsidR="00F813C9" w:rsidRPr="008A4253" w:rsidTr="00D57700">
        <w:tc>
          <w:tcPr>
            <w:tcW w:w="4162" w:type="dxa"/>
            <w:vAlign w:val="bottom"/>
          </w:tcPr>
          <w:p w:rsidR="00243F45" w:rsidRPr="008A4253" w:rsidRDefault="00243F45" w:rsidP="00A9072D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ลูกหนี้ตามสัญญาเช่าการเงิน</w:t>
            </w:r>
          </w:p>
        </w:tc>
        <w:tc>
          <w:tcPr>
            <w:tcW w:w="252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5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18,558,212</w:t>
            </w:r>
          </w:p>
        </w:tc>
        <w:tc>
          <w:tcPr>
            <w:tcW w:w="240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(10,122)</w:t>
            </w:r>
          </w:p>
        </w:tc>
        <w:tc>
          <w:tcPr>
            <w:tcW w:w="262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3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18,548,090</w:t>
            </w:r>
          </w:p>
        </w:tc>
      </w:tr>
      <w:tr w:rsidR="00F813C9" w:rsidRPr="008A4253" w:rsidTr="00D57700">
        <w:tc>
          <w:tcPr>
            <w:tcW w:w="4162" w:type="dxa"/>
            <w:vAlign w:val="bottom"/>
          </w:tcPr>
          <w:p w:rsidR="00243F45" w:rsidRPr="008A4253" w:rsidRDefault="00243F45" w:rsidP="00A9072D">
            <w:pPr>
              <w:ind w:hanging="2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252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5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6,584,524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40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3,590</w:t>
            </w:r>
          </w:p>
        </w:tc>
        <w:tc>
          <w:tcPr>
            <w:tcW w:w="262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3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(6,580,934)</w:t>
            </w:r>
          </w:p>
        </w:tc>
      </w:tr>
      <w:tr w:rsidR="00F813C9" w:rsidRPr="008A4253" w:rsidTr="00D57700">
        <w:tc>
          <w:tcPr>
            <w:tcW w:w="4162" w:type="dxa"/>
            <w:vAlign w:val="bottom"/>
          </w:tcPr>
          <w:p w:rsidR="00243F45" w:rsidRPr="008A4253" w:rsidRDefault="00243F45" w:rsidP="00A9072D">
            <w:pPr>
              <w:ind w:hanging="2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เจ้าหนี้การค้าและเจ้าหนี้อื่น</w:t>
            </w:r>
          </w:p>
        </w:tc>
        <w:tc>
          <w:tcPr>
            <w:tcW w:w="252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5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308,886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40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168</w:t>
            </w:r>
          </w:p>
        </w:tc>
        <w:tc>
          <w:tcPr>
            <w:tcW w:w="262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3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(308,718)</w:t>
            </w:r>
          </w:p>
        </w:tc>
      </w:tr>
      <w:tr w:rsidR="00F813C9" w:rsidRPr="008A4253" w:rsidTr="00D57700">
        <w:tc>
          <w:tcPr>
            <w:tcW w:w="4162" w:type="dxa"/>
            <w:vAlign w:val="bottom"/>
          </w:tcPr>
          <w:p w:rsidR="00243F45" w:rsidRPr="008A4253" w:rsidRDefault="00243F45" w:rsidP="00A9072D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ภาษีเงินได้ค้างจ่าย</w:t>
            </w:r>
          </w:p>
        </w:tc>
        <w:tc>
          <w:tcPr>
            <w:tcW w:w="252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5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11,690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40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(36,542)</w:t>
            </w:r>
          </w:p>
        </w:tc>
        <w:tc>
          <w:tcPr>
            <w:tcW w:w="262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3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(48,232)</w:t>
            </w:r>
          </w:p>
        </w:tc>
      </w:tr>
      <w:tr w:rsidR="00F813C9" w:rsidRPr="008A4253" w:rsidTr="00D57700">
        <w:tc>
          <w:tcPr>
            <w:tcW w:w="4162" w:type="dxa"/>
            <w:vAlign w:val="bottom"/>
          </w:tcPr>
          <w:p w:rsidR="00243F45" w:rsidRPr="008A4253" w:rsidRDefault="00243F45" w:rsidP="00A9072D">
            <w:pPr>
              <w:ind w:hanging="2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252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5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2,696,648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40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(50,126)</w:t>
            </w:r>
          </w:p>
        </w:tc>
        <w:tc>
          <w:tcPr>
            <w:tcW w:w="262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3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(2,746,774)</w:t>
            </w:r>
          </w:p>
        </w:tc>
      </w:tr>
      <w:tr w:rsidR="00F813C9" w:rsidRPr="008A4253" w:rsidTr="00D57700">
        <w:tc>
          <w:tcPr>
            <w:tcW w:w="4162" w:type="dxa"/>
            <w:vAlign w:val="bottom"/>
          </w:tcPr>
          <w:p w:rsidR="00243F45" w:rsidRPr="008A4253" w:rsidRDefault="00243F45" w:rsidP="00A9072D">
            <w:pPr>
              <w:ind w:left="162" w:hanging="186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252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5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</w:p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11,098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40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rPr>
                <w:rFonts w:ascii="Angsana New" w:hAnsi="Angsana New"/>
                <w:sz w:val="30"/>
                <w:szCs w:val="30"/>
              </w:rPr>
            </w:pPr>
          </w:p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520</w:t>
            </w:r>
          </w:p>
        </w:tc>
        <w:tc>
          <w:tcPr>
            <w:tcW w:w="262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3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</w:p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(10,578)</w:t>
            </w:r>
          </w:p>
        </w:tc>
      </w:tr>
      <w:tr w:rsidR="00F813C9" w:rsidRPr="008A4253" w:rsidTr="00D57700">
        <w:tc>
          <w:tcPr>
            <w:tcW w:w="4162" w:type="dxa"/>
            <w:vAlign w:val="bottom"/>
          </w:tcPr>
          <w:p w:rsidR="00243F45" w:rsidRPr="008A4253" w:rsidRDefault="00243F45" w:rsidP="00A9072D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ประมาณการหนี้สินไม่หมุนเวียนอื่น</w:t>
            </w:r>
          </w:p>
        </w:tc>
        <w:tc>
          <w:tcPr>
            <w:tcW w:w="252" w:type="dxa"/>
            <w:vAlign w:val="bottom"/>
          </w:tcPr>
          <w:p w:rsidR="00243F45" w:rsidRPr="008A4253" w:rsidRDefault="00243F45" w:rsidP="00A9072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5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131,366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40" w:type="dxa"/>
          </w:tcPr>
          <w:p w:rsidR="00243F45" w:rsidRPr="008A4253" w:rsidRDefault="00243F45" w:rsidP="00A9072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72</w:t>
            </w:r>
          </w:p>
        </w:tc>
        <w:tc>
          <w:tcPr>
            <w:tcW w:w="262" w:type="dxa"/>
          </w:tcPr>
          <w:p w:rsidR="00243F45" w:rsidRPr="008A4253" w:rsidRDefault="00243F45" w:rsidP="00A9072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3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(131,294)</w:t>
            </w:r>
          </w:p>
        </w:tc>
      </w:tr>
      <w:tr w:rsidR="00F813C9" w:rsidRPr="008A4253" w:rsidTr="00D57700">
        <w:tc>
          <w:tcPr>
            <w:tcW w:w="4162" w:type="dxa"/>
          </w:tcPr>
          <w:p w:rsidR="00243F45" w:rsidRPr="008A4253" w:rsidRDefault="00243F45" w:rsidP="00A9072D">
            <w:pPr>
              <w:tabs>
                <w:tab w:val="left" w:pos="1170"/>
              </w:tabs>
              <w:ind w:hanging="24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สินทรัพย์ที่ได้มาที่ระบุได้และ</w:t>
            </w: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หนี้สินที่รับมาสุทธิ</w:t>
            </w:r>
          </w:p>
        </w:tc>
        <w:tc>
          <w:tcPr>
            <w:tcW w:w="252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10,366,340</w:t>
            </w:r>
          </w:p>
        </w:tc>
        <w:tc>
          <w:tcPr>
            <w:tcW w:w="240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8" w:type="dxa"/>
            <w:tcBorders>
              <w:top w:val="single" w:sz="4" w:space="0" w:color="auto"/>
            </w:tcBorders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(114,748)</w:t>
            </w:r>
          </w:p>
        </w:tc>
        <w:tc>
          <w:tcPr>
            <w:tcW w:w="262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right="-6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10,251,592</w:t>
            </w:r>
          </w:p>
        </w:tc>
      </w:tr>
      <w:tr w:rsidR="00F813C9" w:rsidRPr="008A4253" w:rsidTr="00D57700">
        <w:tc>
          <w:tcPr>
            <w:tcW w:w="4162" w:type="dxa"/>
          </w:tcPr>
          <w:p w:rsidR="00243F45" w:rsidRPr="008A4253" w:rsidRDefault="00243F45" w:rsidP="00A9072D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ส่วนได้เสียที่ไม่มีอำนาจควบคุม</w:t>
            </w:r>
          </w:p>
        </w:tc>
        <w:tc>
          <w:tcPr>
            <w:tcW w:w="252" w:type="dxa"/>
            <w:vAlign w:val="bottom"/>
          </w:tcPr>
          <w:p w:rsidR="00243F45" w:rsidRPr="008A4253" w:rsidRDefault="00243F45" w:rsidP="00A9072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5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5,181,212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40" w:type="dxa"/>
          </w:tcPr>
          <w:p w:rsidR="00243F45" w:rsidRPr="008A4253" w:rsidRDefault="00243F45" w:rsidP="00A9072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53,872</w:t>
            </w:r>
          </w:p>
        </w:tc>
        <w:tc>
          <w:tcPr>
            <w:tcW w:w="262" w:type="dxa"/>
          </w:tcPr>
          <w:p w:rsidR="00243F45" w:rsidRPr="008A4253" w:rsidRDefault="00243F45" w:rsidP="00A9072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3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right="-6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(5,127,340)</w:t>
            </w:r>
          </w:p>
        </w:tc>
      </w:tr>
      <w:tr w:rsidR="00F813C9" w:rsidRPr="008A4253" w:rsidTr="00D57700">
        <w:tc>
          <w:tcPr>
            <w:tcW w:w="4162" w:type="dxa"/>
          </w:tcPr>
          <w:p w:rsidR="00243F45" w:rsidRPr="008A4253" w:rsidRDefault="00243F45" w:rsidP="00A9072D">
            <w:pPr>
              <w:ind w:hanging="2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252" w:type="dxa"/>
            <w:vAlign w:val="bottom"/>
          </w:tcPr>
          <w:p w:rsidR="00243F45" w:rsidRPr="008A4253" w:rsidRDefault="00243F45" w:rsidP="00A9072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double" w:sz="4" w:space="0" w:color="auto"/>
            </w:tcBorders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5,185,128</w:t>
            </w:r>
          </w:p>
        </w:tc>
        <w:tc>
          <w:tcPr>
            <w:tcW w:w="240" w:type="dxa"/>
          </w:tcPr>
          <w:p w:rsidR="00243F45" w:rsidRPr="008A4253" w:rsidRDefault="00243F45" w:rsidP="00A9072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double" w:sz="4" w:space="0" w:color="auto"/>
            </w:tcBorders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(60,876)</w:t>
            </w:r>
          </w:p>
        </w:tc>
        <w:tc>
          <w:tcPr>
            <w:tcW w:w="262" w:type="dxa"/>
          </w:tcPr>
          <w:p w:rsidR="00243F45" w:rsidRPr="008A4253" w:rsidRDefault="00243F45" w:rsidP="00A9072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right="-6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5,124,252</w:t>
            </w:r>
          </w:p>
        </w:tc>
      </w:tr>
      <w:tr w:rsidR="00F813C9" w:rsidRPr="008A4253" w:rsidTr="00D57700">
        <w:tc>
          <w:tcPr>
            <w:tcW w:w="4162" w:type="dxa"/>
          </w:tcPr>
          <w:p w:rsidR="00243F45" w:rsidRPr="008A4253" w:rsidRDefault="00243F45" w:rsidP="00A9072D">
            <w:pPr>
              <w:tabs>
                <w:tab w:val="left" w:pos="1170"/>
              </w:tabs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ส่วนได้เสียที่มีอำนาจควบคุมที่ได้มา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252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5" w:type="dxa"/>
            <w:tcBorders>
              <w:top w:val="double" w:sz="4" w:space="0" w:color="auto"/>
            </w:tcBorders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8" w:type="dxa"/>
            <w:tcBorders>
              <w:top w:val="double" w:sz="4" w:space="0" w:color="auto"/>
            </w:tcBorders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2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3" w:type="dxa"/>
            <w:tcBorders>
              <w:bottom w:val="single" w:sz="4" w:space="0" w:color="auto"/>
            </w:tcBorders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50</w:t>
            </w:r>
          </w:p>
        </w:tc>
      </w:tr>
      <w:tr w:rsidR="00F813C9" w:rsidRPr="008A4253" w:rsidTr="00D57700">
        <w:tc>
          <w:tcPr>
            <w:tcW w:w="4162" w:type="dxa"/>
          </w:tcPr>
          <w:p w:rsidR="00243F45" w:rsidRPr="008A4253" w:rsidRDefault="00243F45" w:rsidP="00A9072D">
            <w:pPr>
              <w:tabs>
                <w:tab w:val="left" w:pos="1170"/>
              </w:tabs>
              <w:ind w:hanging="24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มูลค่ายุติธรรมของสินทรัพย์ที่ได้มา</w:t>
            </w:r>
          </w:p>
        </w:tc>
        <w:tc>
          <w:tcPr>
            <w:tcW w:w="252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5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8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2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right="-6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813C9" w:rsidRPr="008A4253" w:rsidTr="00D57700">
        <w:tc>
          <w:tcPr>
            <w:tcW w:w="4162" w:type="dxa"/>
          </w:tcPr>
          <w:p w:rsidR="00243F45" w:rsidRPr="008A4253" w:rsidRDefault="00243F45" w:rsidP="00A9072D">
            <w:pPr>
              <w:tabs>
                <w:tab w:val="left" w:pos="1170"/>
              </w:tabs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 xml:space="preserve">   ที่ระบุได้และหนี้สินที่รับมา</w:t>
            </w:r>
          </w:p>
        </w:tc>
        <w:tc>
          <w:tcPr>
            <w:tcW w:w="252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5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8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2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3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right="-6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2,562,126</w:t>
            </w:r>
          </w:p>
        </w:tc>
      </w:tr>
      <w:tr w:rsidR="00F813C9" w:rsidRPr="008A4253" w:rsidTr="00D57700">
        <w:tc>
          <w:tcPr>
            <w:tcW w:w="4162" w:type="dxa"/>
            <w:vAlign w:val="bottom"/>
          </w:tcPr>
          <w:p w:rsidR="00243F45" w:rsidRPr="008A4253" w:rsidRDefault="00243F45" w:rsidP="00A9072D">
            <w:pPr>
              <w:ind w:hanging="2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ค่าความนิยมจากการซื้อธุรกิจ</w:t>
            </w:r>
          </w:p>
        </w:tc>
        <w:tc>
          <w:tcPr>
            <w:tcW w:w="252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5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2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3" w:type="dxa"/>
            <w:tcBorders>
              <w:bottom w:val="single" w:sz="4" w:space="0" w:color="auto"/>
            </w:tcBorders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right="-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125,530</w:t>
            </w:r>
          </w:p>
        </w:tc>
      </w:tr>
      <w:tr w:rsidR="00243F45" w:rsidRPr="008A4253" w:rsidTr="00D57700">
        <w:tc>
          <w:tcPr>
            <w:tcW w:w="4162" w:type="dxa"/>
            <w:vAlign w:val="bottom"/>
          </w:tcPr>
          <w:p w:rsidR="00243F45" w:rsidRPr="008A4253" w:rsidRDefault="00243F45" w:rsidP="00A9072D">
            <w:pPr>
              <w:ind w:hanging="2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รวมสิ่งตอบแทนในการซื้อ - ชำระแล้ว</w:t>
            </w:r>
          </w:p>
        </w:tc>
        <w:tc>
          <w:tcPr>
            <w:tcW w:w="252" w:type="dxa"/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5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8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2" w:type="dxa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43F45" w:rsidRPr="008A4253" w:rsidRDefault="00243F45" w:rsidP="00A90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right="-6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2,687,656</w:t>
            </w:r>
          </w:p>
        </w:tc>
      </w:tr>
    </w:tbl>
    <w:p w:rsidR="003161D3" w:rsidRPr="008A4253" w:rsidRDefault="003161D3" w:rsidP="00CD76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</w:rPr>
      </w:pPr>
    </w:p>
    <w:p w:rsidR="00D57700" w:rsidRPr="008A4253" w:rsidRDefault="00D57700" w:rsidP="001E45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การจ่ายชำระค่าหุ้น</w:t>
      </w:r>
      <w:r w:rsidR="00A801E8"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เพิ่มทุนและ</w:t>
      </w:r>
      <w:r w:rsidR="00D64B2F"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ค่าหุ้น</w:t>
      </w: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เพิ่มเติม</w:t>
      </w:r>
    </w:p>
    <w:p w:rsidR="000023A9" w:rsidRPr="008A4253" w:rsidRDefault="000023A9" w:rsidP="000023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  <w:lang w:val="th-TH"/>
        </w:rPr>
      </w:pPr>
    </w:p>
    <w:p w:rsidR="00D57700" w:rsidRDefault="00D57700" w:rsidP="00607C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sz w:val="30"/>
          <w:szCs w:val="30"/>
          <w:cs/>
          <w:lang w:val="th-TH"/>
        </w:rPr>
        <w:t>ในระหว่าง</w:t>
      </w:r>
      <w:r w:rsidR="00543973" w:rsidRPr="008A4253">
        <w:rPr>
          <w:rFonts w:ascii="Angsana New" w:hAnsi="Angsana New" w:hint="cs"/>
          <w:sz w:val="30"/>
          <w:szCs w:val="30"/>
          <w:cs/>
        </w:rPr>
        <w:t>ปี</w:t>
      </w:r>
      <w:r w:rsidR="00B53619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 2562</w:t>
      </w:r>
      <w:r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563215" w:rsidRPr="008A4253">
        <w:rPr>
          <w:rFonts w:ascii="Angsana New" w:hAnsi="Angsana New" w:hint="cs"/>
          <w:sz w:val="30"/>
          <w:szCs w:val="30"/>
          <w:cs/>
          <w:lang w:val="th-TH"/>
        </w:rPr>
        <w:t>บริษัทร่วมและ</w:t>
      </w:r>
      <w:r w:rsidRPr="008A4253">
        <w:rPr>
          <w:rFonts w:ascii="Angsana New" w:hAnsi="Angsana New" w:hint="cs"/>
          <w:sz w:val="30"/>
          <w:szCs w:val="30"/>
          <w:cs/>
          <w:lang w:val="th-TH"/>
        </w:rPr>
        <w:t>การร่วมค้าได้เรียกชำระค่าหุ้น</w:t>
      </w:r>
      <w:r w:rsidR="00801A95" w:rsidRPr="008A4253">
        <w:rPr>
          <w:rFonts w:ascii="Angsana New" w:hAnsi="Angsana New" w:hint="cs"/>
          <w:sz w:val="30"/>
          <w:szCs w:val="30"/>
          <w:cs/>
          <w:lang w:val="th-TH"/>
        </w:rPr>
        <w:t>เพิ่มทุนและค่าหุ้น</w:t>
      </w:r>
      <w:r w:rsidRPr="008A4253">
        <w:rPr>
          <w:rFonts w:ascii="Angsana New" w:hAnsi="Angsana New" w:hint="cs"/>
          <w:sz w:val="30"/>
          <w:szCs w:val="30"/>
          <w:cs/>
          <w:lang w:val="th-TH"/>
        </w:rPr>
        <w:t>เพิ่มเติมโดย</w:t>
      </w:r>
      <w:r w:rsidR="00801A95" w:rsidRPr="008A4253">
        <w:rPr>
          <w:rFonts w:ascii="Angsana New" w:hAnsi="Angsana New" w:hint="cs"/>
          <w:sz w:val="30"/>
          <w:szCs w:val="30"/>
          <w:cs/>
          <w:lang w:val="th-TH"/>
        </w:rPr>
        <w:t>กลุ่ม</w:t>
      </w:r>
      <w:r w:rsidRPr="008A4253">
        <w:rPr>
          <w:rFonts w:ascii="Angsana New" w:hAnsi="Angsana New" w:hint="cs"/>
          <w:sz w:val="30"/>
          <w:szCs w:val="30"/>
          <w:cs/>
          <w:lang w:val="th-TH"/>
        </w:rPr>
        <w:t>บริษัทได้จ่ายชำระค่าหุ้นดังกล่าวตามสัดส่วนการลงทุน ดังนี้</w:t>
      </w:r>
    </w:p>
    <w:p w:rsidR="002849C9" w:rsidRPr="008A4253" w:rsidRDefault="002849C9" w:rsidP="00607C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360" w:type="dxa"/>
        <w:tblInd w:w="468" w:type="dxa"/>
        <w:tblLook w:val="04A0" w:firstRow="1" w:lastRow="0" w:firstColumn="1" w:lastColumn="0" w:noHBand="0" w:noVBand="1"/>
      </w:tblPr>
      <w:tblGrid>
        <w:gridCol w:w="4230"/>
        <w:gridCol w:w="3690"/>
        <w:gridCol w:w="1440"/>
      </w:tblGrid>
      <w:tr w:rsidR="00F813C9" w:rsidRPr="008A4253" w:rsidTr="001E4592">
        <w:trPr>
          <w:tblHeader/>
        </w:trPr>
        <w:tc>
          <w:tcPr>
            <w:tcW w:w="4230" w:type="dxa"/>
          </w:tcPr>
          <w:p w:rsidR="00D57700" w:rsidRPr="008A4253" w:rsidRDefault="00D57700" w:rsidP="002774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rPr>
                <w:rFonts w:ascii="Angsana New" w:hAnsi="Angsana New"/>
                <w:b/>
                <w:bCs/>
                <w:spacing w:val="2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pacing w:val="2"/>
                <w:sz w:val="30"/>
                <w:szCs w:val="30"/>
                <w:cs/>
              </w:rPr>
              <w:t>ชื่อบริษัท</w:t>
            </w:r>
          </w:p>
        </w:tc>
        <w:tc>
          <w:tcPr>
            <w:tcW w:w="3690" w:type="dxa"/>
          </w:tcPr>
          <w:p w:rsidR="00D57700" w:rsidRPr="008A4253" w:rsidRDefault="00D57700" w:rsidP="002774C4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รายละเอียด</w:t>
            </w:r>
          </w:p>
        </w:tc>
        <w:tc>
          <w:tcPr>
            <w:tcW w:w="1440" w:type="dxa"/>
          </w:tcPr>
          <w:p w:rsidR="00D57700" w:rsidRPr="008A4253" w:rsidRDefault="00D57700" w:rsidP="002774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79" w:right="-108"/>
              <w:rPr>
                <w:rFonts w:ascii="Angsana New" w:hAnsi="Angsana New"/>
                <w:b/>
                <w:bCs/>
                <w:spacing w:val="2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pacing w:val="2"/>
                <w:sz w:val="30"/>
                <w:szCs w:val="30"/>
                <w:cs/>
              </w:rPr>
              <w:t>จำนวนเงิน</w:t>
            </w:r>
          </w:p>
          <w:p w:rsidR="00D57700" w:rsidRPr="008A4253" w:rsidRDefault="00D57700" w:rsidP="002774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79" w:right="-108"/>
              <w:rPr>
                <w:rFonts w:ascii="Angsana New" w:hAnsi="Angsana New"/>
                <w:i/>
                <w:iCs/>
                <w:spacing w:val="2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pacing w:val="2"/>
                <w:sz w:val="30"/>
                <w:szCs w:val="30"/>
              </w:rPr>
              <w:t>(</w:t>
            </w:r>
            <w:r w:rsidRPr="008A4253">
              <w:rPr>
                <w:rFonts w:ascii="Angsana New" w:hAnsi="Angsana New" w:hint="cs"/>
                <w:i/>
                <w:iCs/>
                <w:spacing w:val="2"/>
                <w:sz w:val="30"/>
                <w:szCs w:val="30"/>
                <w:cs/>
              </w:rPr>
              <w:t>ล้านบาท</w:t>
            </w:r>
            <w:r w:rsidRPr="008A4253">
              <w:rPr>
                <w:rFonts w:ascii="Angsana New" w:hAnsi="Angsana New" w:hint="cs"/>
                <w:i/>
                <w:iCs/>
                <w:spacing w:val="2"/>
                <w:sz w:val="30"/>
                <w:szCs w:val="30"/>
              </w:rPr>
              <w:t>)</w:t>
            </w:r>
          </w:p>
        </w:tc>
      </w:tr>
      <w:tr w:rsidR="00F813C9" w:rsidRPr="008A4253" w:rsidTr="00801A95">
        <w:tc>
          <w:tcPr>
            <w:tcW w:w="4230" w:type="dxa"/>
            <w:shd w:val="clear" w:color="auto" w:fill="auto"/>
          </w:tcPr>
          <w:p w:rsidR="00D57700" w:rsidRPr="008A4253" w:rsidRDefault="00D57700" w:rsidP="002774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3690" w:type="dxa"/>
            <w:shd w:val="clear" w:color="auto" w:fill="auto"/>
          </w:tcPr>
          <w:p w:rsidR="00D57700" w:rsidRPr="008A4253" w:rsidRDefault="00D57700" w:rsidP="002774C4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:rsidR="00D57700" w:rsidRPr="008A4253" w:rsidRDefault="00D57700" w:rsidP="002774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108"/>
              <w:jc w:val="right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</w:tr>
      <w:tr w:rsidR="00A84FDD" w:rsidRPr="008A4253" w:rsidTr="00801A95">
        <w:tc>
          <w:tcPr>
            <w:tcW w:w="4230" w:type="dxa"/>
            <w:shd w:val="clear" w:color="auto" w:fill="auto"/>
          </w:tcPr>
          <w:p w:rsidR="00A84FDD" w:rsidRPr="008A4253" w:rsidRDefault="00A84FDD" w:rsidP="00A84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สมาร์ท อินฟราเนท จำกัด</w:t>
            </w:r>
          </w:p>
        </w:tc>
        <w:tc>
          <w:tcPr>
            <w:tcW w:w="3690" w:type="dxa"/>
            <w:shd w:val="clear" w:color="auto" w:fill="auto"/>
          </w:tcPr>
          <w:p w:rsidR="00A84FDD" w:rsidRPr="008A4253" w:rsidRDefault="00A84FDD" w:rsidP="00A84FDD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ชำระค่าหุ้นเพิ่มทุน</w:t>
            </w:r>
          </w:p>
        </w:tc>
        <w:tc>
          <w:tcPr>
            <w:tcW w:w="1440" w:type="dxa"/>
            <w:shd w:val="clear" w:color="auto" w:fill="auto"/>
          </w:tcPr>
          <w:p w:rsidR="00A84FDD" w:rsidRPr="008A4253" w:rsidRDefault="00A84FDD" w:rsidP="00A84FDD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79" w:right="-108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pacing w:val="2"/>
                <w:sz w:val="30"/>
                <w:szCs w:val="30"/>
              </w:rPr>
              <w:t>0.51</w:t>
            </w:r>
          </w:p>
        </w:tc>
      </w:tr>
      <w:tr w:rsidR="00AC4150" w:rsidRPr="008A4253" w:rsidTr="00801A95">
        <w:tc>
          <w:tcPr>
            <w:tcW w:w="4230" w:type="dxa"/>
            <w:shd w:val="clear" w:color="auto" w:fill="auto"/>
          </w:tcPr>
          <w:p w:rsidR="00AC4150" w:rsidRPr="008A4253" w:rsidRDefault="00AC4150" w:rsidP="00A84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บริษัท ติงส์ ออน เน็ต จำกัด</w:t>
            </w:r>
          </w:p>
        </w:tc>
        <w:tc>
          <w:tcPr>
            <w:tcW w:w="3690" w:type="dxa"/>
            <w:shd w:val="clear" w:color="auto" w:fill="auto"/>
          </w:tcPr>
          <w:p w:rsidR="00AC4150" w:rsidRPr="008A4253" w:rsidRDefault="00AC4150" w:rsidP="00A84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ชำระค่าหุ้นเพิ่มทุน</w:t>
            </w:r>
          </w:p>
        </w:tc>
        <w:tc>
          <w:tcPr>
            <w:tcW w:w="1440" w:type="dxa"/>
            <w:shd w:val="clear" w:color="auto" w:fill="auto"/>
          </w:tcPr>
          <w:p w:rsidR="00AC4150" w:rsidRPr="008A4253" w:rsidRDefault="00E401CE" w:rsidP="00A84FDD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79" w:right="-108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pacing w:val="2"/>
                <w:sz w:val="30"/>
                <w:szCs w:val="30"/>
              </w:rPr>
              <w:t>180.02</w:t>
            </w:r>
          </w:p>
        </w:tc>
      </w:tr>
      <w:tr w:rsidR="00A84FDD" w:rsidRPr="008A4253" w:rsidTr="00801A95">
        <w:tc>
          <w:tcPr>
            <w:tcW w:w="4230" w:type="dxa"/>
            <w:shd w:val="clear" w:color="auto" w:fill="auto"/>
          </w:tcPr>
          <w:p w:rsidR="00A84FDD" w:rsidRPr="008A4253" w:rsidRDefault="00A84FDD" w:rsidP="00A84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 xml:space="preserve">บริษัท ไฟฟ้า เซเปียน-เซน้ำน้อย จำกัด </w:t>
            </w:r>
            <w:r w:rsidRPr="008A4253">
              <w:rPr>
                <w:rFonts w:ascii="Angsana New" w:hAnsi="Angsana New" w:hint="cs"/>
                <w:spacing w:val="2"/>
                <w:sz w:val="30"/>
                <w:szCs w:val="30"/>
              </w:rPr>
              <w:t>*</w:t>
            </w:r>
          </w:p>
        </w:tc>
        <w:tc>
          <w:tcPr>
            <w:tcW w:w="3690" w:type="dxa"/>
            <w:shd w:val="clear" w:color="auto" w:fill="auto"/>
          </w:tcPr>
          <w:p w:rsidR="00A84FDD" w:rsidRPr="008A4253" w:rsidRDefault="00A84FDD" w:rsidP="00A84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ชำระค่าหุ้นเพิ่มเติม</w:t>
            </w:r>
          </w:p>
        </w:tc>
        <w:tc>
          <w:tcPr>
            <w:tcW w:w="1440" w:type="dxa"/>
            <w:shd w:val="clear" w:color="auto" w:fill="auto"/>
          </w:tcPr>
          <w:p w:rsidR="00A84FDD" w:rsidRPr="008A4253" w:rsidRDefault="00A84FDD" w:rsidP="00A84FDD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79" w:right="-108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pacing w:val="2"/>
                <w:sz w:val="30"/>
                <w:szCs w:val="30"/>
              </w:rPr>
              <w:t>83.37</w:t>
            </w:r>
          </w:p>
        </w:tc>
      </w:tr>
      <w:tr w:rsidR="00A84FDD" w:rsidRPr="008A4253" w:rsidTr="00801A95">
        <w:tc>
          <w:tcPr>
            <w:tcW w:w="4230" w:type="dxa"/>
            <w:shd w:val="clear" w:color="auto" w:fill="auto"/>
          </w:tcPr>
          <w:p w:rsidR="00A84FDD" w:rsidRPr="008A4253" w:rsidRDefault="00A84FDD" w:rsidP="00A84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การร่วมค้าทางอ้อม</w:t>
            </w:r>
          </w:p>
        </w:tc>
        <w:tc>
          <w:tcPr>
            <w:tcW w:w="3690" w:type="dxa"/>
            <w:shd w:val="clear" w:color="auto" w:fill="auto"/>
          </w:tcPr>
          <w:p w:rsidR="00A84FDD" w:rsidRPr="008A4253" w:rsidRDefault="00A84FDD" w:rsidP="00A84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:rsidR="00A84FDD" w:rsidRPr="008A4253" w:rsidRDefault="00A84FDD" w:rsidP="00A84FDD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79" w:right="-108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</w:tr>
      <w:tr w:rsidR="00A84FDD" w:rsidRPr="008A4253" w:rsidTr="00801A95">
        <w:tc>
          <w:tcPr>
            <w:tcW w:w="4230" w:type="dxa"/>
            <w:shd w:val="clear" w:color="auto" w:fill="auto"/>
          </w:tcPr>
          <w:p w:rsidR="00A84FDD" w:rsidRPr="008A4253" w:rsidRDefault="00A84FDD" w:rsidP="00A84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เอเชีย</w:t>
            </w:r>
            <w:r w:rsidR="00DE4231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</w:t>
            </w:r>
            <w:r w:rsidR="001E2FA5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น้ำประปา</w:t>
            </w:r>
            <w:r w:rsidRPr="008A425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3690" w:type="dxa"/>
            <w:shd w:val="clear" w:color="auto" w:fill="auto"/>
          </w:tcPr>
          <w:p w:rsidR="00A84FDD" w:rsidRPr="008A4253" w:rsidRDefault="00A84FDD" w:rsidP="00A84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ชำระค่าหุ้นเพิ่มทุน</w:t>
            </w:r>
          </w:p>
        </w:tc>
        <w:tc>
          <w:tcPr>
            <w:tcW w:w="1440" w:type="dxa"/>
            <w:shd w:val="clear" w:color="auto" w:fill="auto"/>
          </w:tcPr>
          <w:p w:rsidR="00A84FDD" w:rsidRPr="008A4253" w:rsidRDefault="00A84FDD" w:rsidP="00A84FDD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79" w:right="-108"/>
              <w:rPr>
                <w:rFonts w:ascii="Angsana New" w:hAnsi="Angsana New"/>
                <w:spacing w:val="2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pacing w:val="2"/>
                <w:sz w:val="30"/>
                <w:szCs w:val="30"/>
                <w:lang w:val="en-US" w:bidi="th-TH"/>
              </w:rPr>
              <w:t>179.11</w:t>
            </w:r>
          </w:p>
        </w:tc>
      </w:tr>
      <w:tr w:rsidR="006C3831" w:rsidRPr="008A4253" w:rsidTr="00801A95">
        <w:tc>
          <w:tcPr>
            <w:tcW w:w="4230" w:type="dxa"/>
            <w:shd w:val="clear" w:color="auto" w:fill="auto"/>
          </w:tcPr>
          <w:p w:rsidR="006C3831" w:rsidRPr="008A4253" w:rsidRDefault="006C3831" w:rsidP="00A84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</w:rPr>
              <w:t>PT Medco Ratch Power Riau</w:t>
            </w:r>
          </w:p>
        </w:tc>
        <w:tc>
          <w:tcPr>
            <w:tcW w:w="3690" w:type="dxa"/>
            <w:shd w:val="clear" w:color="auto" w:fill="auto"/>
          </w:tcPr>
          <w:p w:rsidR="006C3831" w:rsidRPr="008A4253" w:rsidRDefault="006C3831" w:rsidP="00A84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ชำระค่าหุ้นเพิ่มทุน</w:t>
            </w:r>
          </w:p>
        </w:tc>
        <w:tc>
          <w:tcPr>
            <w:tcW w:w="1440" w:type="dxa"/>
            <w:shd w:val="clear" w:color="auto" w:fill="auto"/>
          </w:tcPr>
          <w:p w:rsidR="006C3831" w:rsidRPr="008A4253" w:rsidRDefault="00563215" w:rsidP="00A84FDD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79" w:right="-108"/>
              <w:rPr>
                <w:rFonts w:ascii="Angsana New" w:hAnsi="Angsana New"/>
                <w:spacing w:val="2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pacing w:val="2"/>
                <w:sz w:val="30"/>
                <w:szCs w:val="30"/>
                <w:lang w:val="en-US" w:bidi="th-TH"/>
              </w:rPr>
              <w:t>586</w:t>
            </w:r>
            <w:r w:rsidR="006C3831" w:rsidRPr="008A4253">
              <w:rPr>
                <w:rFonts w:ascii="Angsana New" w:hAnsi="Angsana New" w:hint="cs"/>
                <w:spacing w:val="2"/>
                <w:sz w:val="30"/>
                <w:szCs w:val="30"/>
                <w:lang w:val="en-US" w:bidi="th-TH"/>
              </w:rPr>
              <w:t>.</w:t>
            </w:r>
            <w:r w:rsidRPr="008A4253">
              <w:rPr>
                <w:rFonts w:ascii="Angsana New" w:hAnsi="Angsana New" w:hint="cs"/>
                <w:spacing w:val="2"/>
                <w:sz w:val="30"/>
                <w:szCs w:val="30"/>
                <w:lang w:val="en-US" w:bidi="th-TH"/>
              </w:rPr>
              <w:t>65</w:t>
            </w:r>
          </w:p>
        </w:tc>
      </w:tr>
      <w:tr w:rsidR="00563215" w:rsidRPr="008A4253" w:rsidTr="00801A95">
        <w:tc>
          <w:tcPr>
            <w:tcW w:w="4230" w:type="dxa"/>
            <w:shd w:val="clear" w:color="auto" w:fill="auto"/>
          </w:tcPr>
          <w:p w:rsidR="00563215" w:rsidRPr="008A4253" w:rsidRDefault="00563215" w:rsidP="00A84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3690" w:type="dxa"/>
            <w:shd w:val="clear" w:color="auto" w:fill="auto"/>
          </w:tcPr>
          <w:p w:rsidR="00563215" w:rsidRPr="008A4253" w:rsidRDefault="00563215" w:rsidP="00A84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:rsidR="00563215" w:rsidRPr="008A4253" w:rsidRDefault="00563215" w:rsidP="00A84FDD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79" w:right="-108"/>
              <w:rPr>
                <w:rFonts w:ascii="Angsana New" w:hAnsi="Angsana New"/>
                <w:spacing w:val="2"/>
                <w:sz w:val="30"/>
                <w:szCs w:val="30"/>
                <w:lang w:val="en-US" w:bidi="th-TH"/>
              </w:rPr>
            </w:pPr>
          </w:p>
        </w:tc>
      </w:tr>
      <w:tr w:rsidR="00563215" w:rsidRPr="008A4253" w:rsidTr="00801A95">
        <w:tc>
          <w:tcPr>
            <w:tcW w:w="4230" w:type="dxa"/>
            <w:shd w:val="clear" w:color="auto" w:fill="auto"/>
          </w:tcPr>
          <w:p w:rsidR="00563215" w:rsidRPr="008A4253" w:rsidRDefault="00563215" w:rsidP="00A84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pacing w:val="-4"/>
                <w:sz w:val="30"/>
                <w:szCs w:val="30"/>
                <w:cs/>
              </w:rPr>
              <w:t>บริษัทร่วมทางอ้อม</w:t>
            </w:r>
          </w:p>
        </w:tc>
        <w:tc>
          <w:tcPr>
            <w:tcW w:w="3690" w:type="dxa"/>
            <w:shd w:val="clear" w:color="auto" w:fill="auto"/>
          </w:tcPr>
          <w:p w:rsidR="00563215" w:rsidRPr="008A4253" w:rsidRDefault="00563215" w:rsidP="00A84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:rsidR="00563215" w:rsidRPr="008A4253" w:rsidRDefault="00563215" w:rsidP="00A84FDD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79" w:right="-108"/>
              <w:rPr>
                <w:rFonts w:ascii="Angsana New" w:hAnsi="Angsana New"/>
                <w:spacing w:val="2"/>
                <w:sz w:val="30"/>
                <w:szCs w:val="30"/>
                <w:lang w:val="en-US" w:bidi="th-TH"/>
              </w:rPr>
            </w:pPr>
          </w:p>
        </w:tc>
      </w:tr>
      <w:tr w:rsidR="00AC4150" w:rsidRPr="008A4253" w:rsidTr="00801A95">
        <w:tc>
          <w:tcPr>
            <w:tcW w:w="4230" w:type="dxa"/>
            <w:shd w:val="clear" w:color="auto" w:fill="auto"/>
          </w:tcPr>
          <w:p w:rsidR="00CD72EF" w:rsidRPr="008A4253" w:rsidRDefault="00AC4150" w:rsidP="008727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-4"/>
                <w:sz w:val="30"/>
                <w:szCs w:val="30"/>
              </w:rPr>
              <w:t>Yandin WF Holding</w:t>
            </w:r>
            <w:r w:rsidR="009C3A6B">
              <w:rPr>
                <w:rFonts w:ascii="Angsana New" w:hAnsi="Angsana New"/>
                <w:spacing w:val="-4"/>
                <w:sz w:val="30"/>
                <w:szCs w:val="30"/>
              </w:rPr>
              <w:t>s</w:t>
            </w:r>
            <w:r w:rsidRPr="008A4253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 Pty Ltd</w:t>
            </w:r>
          </w:p>
        </w:tc>
        <w:tc>
          <w:tcPr>
            <w:tcW w:w="3690" w:type="dxa"/>
            <w:shd w:val="clear" w:color="auto" w:fill="auto"/>
          </w:tcPr>
          <w:p w:rsidR="00CD72EF" w:rsidRPr="008A4253" w:rsidRDefault="00AC4150" w:rsidP="00A84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ชำระค่าหุ้นเพิ่มทุ</w:t>
            </w:r>
            <w:r w:rsidR="00872773" w:rsidRPr="008A4253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น</w:t>
            </w:r>
          </w:p>
        </w:tc>
        <w:tc>
          <w:tcPr>
            <w:tcW w:w="1440" w:type="dxa"/>
            <w:shd w:val="clear" w:color="auto" w:fill="auto"/>
          </w:tcPr>
          <w:p w:rsidR="00CD72EF" w:rsidRPr="008A4253" w:rsidRDefault="00E3255D" w:rsidP="00872773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79" w:right="-108"/>
              <w:rPr>
                <w:rFonts w:ascii="Angsana New" w:hAnsi="Angsana New"/>
                <w:spacing w:val="2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pacing w:val="2"/>
                <w:sz w:val="30"/>
                <w:szCs w:val="30"/>
                <w:lang w:val="en-US" w:bidi="th-TH"/>
              </w:rPr>
              <w:t>1,173.4</w:t>
            </w:r>
            <w:r w:rsidR="00872773" w:rsidRPr="008A4253">
              <w:rPr>
                <w:rFonts w:ascii="Angsana New" w:hAnsi="Angsana New" w:hint="cs"/>
                <w:spacing w:val="2"/>
                <w:sz w:val="30"/>
                <w:szCs w:val="30"/>
                <w:lang w:val="en-US" w:bidi="th-TH"/>
              </w:rPr>
              <w:t>8</w:t>
            </w:r>
          </w:p>
        </w:tc>
      </w:tr>
    </w:tbl>
    <w:p w:rsidR="00B72982" w:rsidRPr="008A4253" w:rsidRDefault="00B72982" w:rsidP="00D577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sz w:val="30"/>
          <w:szCs w:val="30"/>
        </w:rPr>
      </w:pPr>
    </w:p>
    <w:p w:rsidR="00D57700" w:rsidRPr="008A4253" w:rsidRDefault="00D57700" w:rsidP="00D577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</w:rPr>
        <w:t xml:space="preserve">* </w:t>
      </w:r>
      <w:r w:rsidRPr="008A4253">
        <w:rPr>
          <w:rFonts w:ascii="Angsana New" w:hAnsi="Angsana New" w:hint="cs"/>
          <w:sz w:val="30"/>
          <w:szCs w:val="30"/>
          <w:cs/>
        </w:rPr>
        <w:t>การร่วมค้าทางตรงดังกล่าวได้เรียกชำระค่าหุ้นครบจำนวนแล้วในเดือน</w:t>
      </w:r>
      <w:r w:rsidR="00F72320" w:rsidRPr="008A4253">
        <w:rPr>
          <w:rFonts w:ascii="Angsana New" w:hAnsi="Angsana New" w:hint="cs"/>
          <w:sz w:val="30"/>
          <w:szCs w:val="30"/>
          <w:cs/>
        </w:rPr>
        <w:t>มีนาคม</w:t>
      </w:r>
      <w:r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</w:rPr>
        <w:t>2562</w:t>
      </w:r>
    </w:p>
    <w:p w:rsidR="0034769A" w:rsidRPr="008A4253" w:rsidRDefault="0034769A" w:rsidP="003476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sz w:val="30"/>
          <w:szCs w:val="30"/>
        </w:rPr>
      </w:pPr>
    </w:p>
    <w:p w:rsidR="007F45B3" w:rsidRPr="00C220F9" w:rsidRDefault="007F45B3" w:rsidP="00272E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C220F9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ความคืบหน้ากรณีเขื่อนดินย่อยกั้นช่องเขาส่วน D เกิดการทรุดตัว</w:t>
      </w:r>
    </w:p>
    <w:p w:rsidR="000023A9" w:rsidRPr="00C220F9" w:rsidRDefault="000023A9" w:rsidP="000023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sz w:val="30"/>
          <w:szCs w:val="30"/>
        </w:rPr>
      </w:pPr>
    </w:p>
    <w:p w:rsidR="003F27F9" w:rsidRPr="008A4253" w:rsidRDefault="00D36088" w:rsidP="003F27F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C220F9">
        <w:rPr>
          <w:rFonts w:ascii="Angsana New" w:hAnsi="Angsana New" w:hint="cs"/>
          <w:sz w:val="30"/>
          <w:szCs w:val="30"/>
          <w:cs/>
          <w:lang w:val="th-TH"/>
        </w:rPr>
        <w:t xml:space="preserve">เมื่อวันที่ </w:t>
      </w:r>
      <w:r w:rsidRPr="00C220F9">
        <w:rPr>
          <w:rFonts w:ascii="Angsana New" w:hAnsi="Angsana New" w:hint="cs"/>
          <w:sz w:val="30"/>
          <w:szCs w:val="30"/>
        </w:rPr>
        <w:t>23</w:t>
      </w:r>
      <w:r w:rsidRPr="00C220F9">
        <w:rPr>
          <w:rFonts w:ascii="Angsana New" w:hAnsi="Angsana New" w:hint="cs"/>
          <w:sz w:val="30"/>
          <w:szCs w:val="30"/>
          <w:cs/>
          <w:lang w:val="th-TH"/>
        </w:rPr>
        <w:t xml:space="preserve"> กรกฎาคม </w:t>
      </w:r>
      <w:r w:rsidRPr="00C220F9">
        <w:rPr>
          <w:rFonts w:ascii="Angsana New" w:hAnsi="Angsana New" w:hint="cs"/>
          <w:sz w:val="30"/>
          <w:szCs w:val="30"/>
        </w:rPr>
        <w:t>2561</w:t>
      </w:r>
      <w:r w:rsidR="003F27F9" w:rsidRPr="00C220F9">
        <w:rPr>
          <w:rFonts w:ascii="Angsana New" w:hAnsi="Angsana New" w:hint="cs"/>
          <w:sz w:val="30"/>
          <w:szCs w:val="30"/>
          <w:cs/>
          <w:lang w:val="th-TH"/>
        </w:rPr>
        <w:t xml:space="preserve"> เขื่อนดินย่อยกั้นช่องเขาส่วน D ของโครงการโรงไฟฟ้าพลังน้ำเซเปียน-เซน้ำน้อย ตั้งอยู่</w:t>
      </w:r>
      <w:r w:rsidR="00C220F9" w:rsidRPr="00C220F9">
        <w:rPr>
          <w:rFonts w:ascii="Angsana New" w:hAnsi="Angsana New" w:hint="cs"/>
          <w:sz w:val="30"/>
          <w:szCs w:val="30"/>
          <w:cs/>
          <w:lang w:val="th-TH"/>
        </w:rPr>
        <w:t>ที่</w:t>
      </w:r>
      <w:r w:rsidR="003F27F9" w:rsidRPr="00C220F9">
        <w:rPr>
          <w:rFonts w:ascii="Angsana New" w:hAnsi="Angsana New" w:hint="cs"/>
          <w:sz w:val="30"/>
          <w:szCs w:val="30"/>
          <w:cs/>
          <w:lang w:val="th-TH"/>
        </w:rPr>
        <w:t xml:space="preserve"> สปป.ลาว ของบริษัท ไฟฟ้า เซเปียน-เซน้ำน้อย จำกัด ซึ่งเป็นการร่วมค้าทางตรง เกิดการทรุดตัว ส่งผลให้เขื่อนดินย่อยดังกล่าวเกิดรอยร้าวและทำให้น้ำไหลออกสู่พื้นที่ท้ายน้ำ การร่วมค้าดังกล่าวได้ดำเนินการอพยพประชาชนที่อาศัยอยู่ในบริเวณดังกล่าวเพื่อความปลอดภัย โดยทางโครงการได้ทำประกันตามเงื่อนไขของสัญญาเงินกู้ ซึ่งรวมถึงประกันภัยการก่อสร้างโครงการ ประกันภัยความรับผิดชอบต่อบุคคลที่สาม</w:t>
      </w:r>
      <w:r w:rsidR="00CD28C1" w:rsidRPr="00C220F9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3F27F9" w:rsidRPr="00C220F9">
        <w:rPr>
          <w:rFonts w:ascii="Angsana New" w:hAnsi="Angsana New" w:hint="cs"/>
          <w:sz w:val="30"/>
          <w:szCs w:val="30"/>
          <w:cs/>
          <w:lang w:val="th-TH"/>
        </w:rPr>
        <w:t>และประกันภัยกรณีการพัฒนาโครงการมีความล่าช้ากว่ากำหนด นอกจากนี้ ค่าใช้จ่ายที่เกิดขึ้นจากกรณีเขื่อนทรุดตัวดังกล่าว</w:t>
      </w:r>
      <w:r w:rsidR="00C220F9" w:rsidRPr="00C220F9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3F27F9" w:rsidRPr="00C220F9">
        <w:rPr>
          <w:rFonts w:ascii="Angsana New" w:hAnsi="Angsana New" w:hint="cs"/>
          <w:sz w:val="30"/>
          <w:szCs w:val="30"/>
          <w:cs/>
          <w:lang w:val="th-TH"/>
        </w:rPr>
        <w:t xml:space="preserve">ทางบริษัทผู้รับเหมาก่อสร้างโครงการ (EPC Contractor) จะเป็นผู้รับผิดชอบในเบื้องต้น </w:t>
      </w:r>
      <w:r w:rsidR="00EB21FE">
        <w:rPr>
          <w:rFonts w:ascii="Angsana New" w:hAnsi="Angsana New" w:hint="cs"/>
          <w:sz w:val="30"/>
          <w:szCs w:val="30"/>
          <w:cs/>
          <w:lang w:val="th-TH"/>
        </w:rPr>
        <w:t>จากเหตุการณ์ดังกล่าว</w:t>
      </w:r>
      <w:r w:rsidR="003F27F9" w:rsidRPr="00C220F9">
        <w:rPr>
          <w:rFonts w:ascii="Angsana New" w:hAnsi="Angsana New" w:hint="cs"/>
          <w:sz w:val="30"/>
          <w:szCs w:val="30"/>
          <w:cs/>
          <w:lang w:val="th-TH"/>
        </w:rPr>
        <w:t>รัฐบาล สปป. ลาว ได้แต่งตั้งคณะกรรมการ National Investigation Committee เพื่อตรวจสอบหาสาเหตุของเหตุการณ์</w:t>
      </w:r>
      <w:r w:rsidR="00EB21FE">
        <w:rPr>
          <w:rFonts w:ascii="Angsana New" w:hAnsi="Angsana New" w:hint="cs"/>
          <w:sz w:val="30"/>
          <w:szCs w:val="30"/>
          <w:cs/>
          <w:lang w:val="th-TH"/>
        </w:rPr>
        <w:t>ข้างต้น</w:t>
      </w:r>
      <w:r w:rsidR="003F27F9" w:rsidRPr="00C220F9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1C5501" w:rsidRPr="00C220F9">
        <w:rPr>
          <w:rFonts w:ascii="Angsana New" w:hAnsi="Angsana New" w:hint="cs"/>
          <w:sz w:val="30"/>
          <w:szCs w:val="30"/>
          <w:cs/>
        </w:rPr>
        <w:t>ต่อมาเม</w:t>
      </w:r>
      <w:r w:rsidR="000A0F72" w:rsidRPr="00C220F9">
        <w:rPr>
          <w:rFonts w:ascii="Angsana New" w:hAnsi="Angsana New" w:hint="cs"/>
          <w:sz w:val="30"/>
          <w:szCs w:val="30"/>
          <w:cs/>
        </w:rPr>
        <w:t>ื่อวันที่</w:t>
      </w:r>
      <w:r w:rsidR="00EB21FE">
        <w:rPr>
          <w:rFonts w:ascii="Angsana New" w:hAnsi="Angsana New" w:hint="cs"/>
          <w:sz w:val="30"/>
          <w:szCs w:val="30"/>
          <w:cs/>
        </w:rPr>
        <w:t xml:space="preserve">        </w:t>
      </w:r>
      <w:r w:rsidR="000A0F72" w:rsidRPr="00C220F9">
        <w:rPr>
          <w:rFonts w:ascii="Angsana New" w:hAnsi="Angsana New" w:hint="cs"/>
          <w:sz w:val="30"/>
          <w:szCs w:val="30"/>
        </w:rPr>
        <w:t>2</w:t>
      </w:r>
      <w:r w:rsidR="001C5501" w:rsidRPr="00C220F9">
        <w:rPr>
          <w:rFonts w:ascii="Angsana New" w:hAnsi="Angsana New" w:hint="cs"/>
          <w:sz w:val="30"/>
          <w:szCs w:val="30"/>
        </w:rPr>
        <w:t xml:space="preserve">8 </w:t>
      </w:r>
      <w:r w:rsidR="000A0F72" w:rsidRPr="00C220F9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0A0F72" w:rsidRPr="00C220F9">
        <w:rPr>
          <w:rFonts w:ascii="Angsana New" w:hAnsi="Angsana New" w:hint="cs"/>
          <w:sz w:val="30"/>
          <w:szCs w:val="30"/>
        </w:rPr>
        <w:t>2562</w:t>
      </w:r>
      <w:r w:rsidR="001C5501" w:rsidRPr="00C220F9">
        <w:rPr>
          <w:rFonts w:ascii="Angsana New" w:hAnsi="Angsana New" w:hint="cs"/>
          <w:sz w:val="30"/>
          <w:szCs w:val="30"/>
          <w:cs/>
        </w:rPr>
        <w:t xml:space="preserve"> คณะกรรมการ </w:t>
      </w:r>
      <w:r w:rsidR="001C5501" w:rsidRPr="00C220F9">
        <w:rPr>
          <w:rFonts w:ascii="Angsana New" w:hAnsi="Angsana New" w:hint="cs"/>
          <w:sz w:val="30"/>
          <w:szCs w:val="30"/>
        </w:rPr>
        <w:t>National Investigation Committee</w:t>
      </w:r>
      <w:r w:rsidR="001C5501" w:rsidRPr="00C220F9">
        <w:rPr>
          <w:rFonts w:ascii="Angsana New" w:hAnsi="Angsana New" w:hint="cs"/>
          <w:sz w:val="30"/>
          <w:szCs w:val="30"/>
          <w:cs/>
        </w:rPr>
        <w:t xml:space="preserve"> ได้แถลงผลการสอบสวนสาเหตุ</w:t>
      </w:r>
      <w:r w:rsidR="00C220F9" w:rsidRPr="00C220F9">
        <w:rPr>
          <w:rFonts w:ascii="Angsana New" w:hAnsi="Angsana New" w:hint="cs"/>
          <w:sz w:val="30"/>
          <w:szCs w:val="30"/>
          <w:cs/>
        </w:rPr>
        <w:t>ของ</w:t>
      </w:r>
      <w:r w:rsidR="001C5501" w:rsidRPr="00C220F9">
        <w:rPr>
          <w:rFonts w:ascii="Angsana New" w:hAnsi="Angsana New" w:hint="cs"/>
          <w:sz w:val="30"/>
          <w:szCs w:val="30"/>
          <w:cs/>
        </w:rPr>
        <w:t>เหตุการณ์ดังกล่าว</w:t>
      </w:r>
      <w:r w:rsidR="00EB21FE">
        <w:rPr>
          <w:rFonts w:ascii="Angsana New" w:hAnsi="Angsana New" w:hint="cs"/>
          <w:sz w:val="30"/>
          <w:szCs w:val="30"/>
          <w:cs/>
        </w:rPr>
        <w:t>แล้ว</w:t>
      </w:r>
      <w:r w:rsidR="001C5501" w:rsidRPr="00C220F9">
        <w:rPr>
          <w:rFonts w:ascii="Angsana New" w:hAnsi="Angsana New" w:hint="cs"/>
          <w:sz w:val="30"/>
          <w:szCs w:val="30"/>
          <w:cs/>
        </w:rPr>
        <w:t xml:space="preserve"> โดย</w:t>
      </w:r>
      <w:r w:rsidR="00D14F56" w:rsidRPr="00C220F9">
        <w:rPr>
          <w:rFonts w:ascii="Angsana New" w:hAnsi="Angsana New" w:hint="cs"/>
          <w:sz w:val="30"/>
          <w:szCs w:val="30"/>
          <w:cs/>
        </w:rPr>
        <w:t>ระบุ</w:t>
      </w:r>
      <w:r w:rsidR="001C5501" w:rsidRPr="00C220F9">
        <w:rPr>
          <w:rFonts w:ascii="Angsana New" w:hAnsi="Angsana New" w:hint="cs"/>
          <w:sz w:val="30"/>
          <w:szCs w:val="30"/>
          <w:cs/>
        </w:rPr>
        <w:t>ว่าไม่ได้เป็นเหตุสุดวิสัย (</w:t>
      </w:r>
      <w:r w:rsidR="001C5501" w:rsidRPr="00C220F9">
        <w:rPr>
          <w:rFonts w:ascii="Angsana New" w:hAnsi="Angsana New" w:hint="cs"/>
          <w:sz w:val="30"/>
          <w:szCs w:val="30"/>
        </w:rPr>
        <w:t>Force Majeure</w:t>
      </w:r>
      <w:r w:rsidR="001C5501" w:rsidRPr="00C220F9">
        <w:rPr>
          <w:rFonts w:ascii="Angsana New" w:hAnsi="Angsana New" w:hint="cs"/>
          <w:sz w:val="30"/>
          <w:szCs w:val="30"/>
          <w:cs/>
        </w:rPr>
        <w:t>) ตามที่กำหนดไว้ในสัญญาสัมปทาน ขณะนี้การร่วมค้าดังกล่าวอยู่ระหว่าง</w:t>
      </w:r>
      <w:r w:rsidR="000267CD" w:rsidRPr="00C220F9">
        <w:rPr>
          <w:rFonts w:ascii="Angsana New" w:hAnsi="Angsana New" w:hint="cs"/>
          <w:sz w:val="30"/>
          <w:szCs w:val="30"/>
          <w:cs/>
        </w:rPr>
        <w:t>ดำเนินการ</w:t>
      </w:r>
      <w:r w:rsidR="001C5501" w:rsidRPr="00C220F9">
        <w:rPr>
          <w:rFonts w:ascii="Angsana New" w:hAnsi="Angsana New" w:hint="cs"/>
          <w:sz w:val="30"/>
          <w:szCs w:val="30"/>
          <w:cs/>
        </w:rPr>
        <w:t>เรียกร้องค่าชดเชย และค่าเสียหายที่เกี่ยวข้องจากบริษัทผู้รับเหมาก่อสร้างโครงการ (</w:t>
      </w:r>
      <w:r w:rsidR="001C5501" w:rsidRPr="00C220F9">
        <w:rPr>
          <w:rFonts w:ascii="Angsana New" w:hAnsi="Angsana New" w:hint="cs"/>
          <w:sz w:val="30"/>
          <w:szCs w:val="30"/>
        </w:rPr>
        <w:t xml:space="preserve">EPC Contractor) </w:t>
      </w:r>
      <w:r w:rsidR="00C220F9" w:rsidRPr="00C220F9">
        <w:rPr>
          <w:rFonts w:ascii="Angsana New" w:hAnsi="Angsana New" w:hint="cs"/>
          <w:sz w:val="30"/>
          <w:szCs w:val="30"/>
          <w:cs/>
        </w:rPr>
        <w:t>ทั้งนี้</w:t>
      </w:r>
      <w:r w:rsidR="001C5501" w:rsidRPr="00C220F9">
        <w:rPr>
          <w:rFonts w:ascii="Angsana New" w:hAnsi="Angsana New" w:hint="cs"/>
          <w:sz w:val="30"/>
          <w:szCs w:val="30"/>
          <w:cs/>
        </w:rPr>
        <w:t xml:space="preserve"> โครงการดังกล่าว</w:t>
      </w:r>
      <w:r w:rsidR="00543973" w:rsidRPr="00C220F9">
        <w:rPr>
          <w:rFonts w:ascii="Angsana New" w:hAnsi="Angsana New" w:hint="cs"/>
          <w:sz w:val="30"/>
          <w:szCs w:val="30"/>
          <w:cs/>
        </w:rPr>
        <w:t>ได้</w:t>
      </w:r>
      <w:r w:rsidR="001C5501" w:rsidRPr="00C220F9">
        <w:rPr>
          <w:rFonts w:ascii="Angsana New" w:hAnsi="Angsana New" w:hint="cs"/>
          <w:sz w:val="30"/>
          <w:szCs w:val="30"/>
          <w:cs/>
        </w:rPr>
        <w:t>เดินเครื่องเชิงพาณิชย์</w:t>
      </w:r>
      <w:r w:rsidR="00543973" w:rsidRPr="00C220F9">
        <w:rPr>
          <w:rFonts w:ascii="Angsana New" w:hAnsi="Angsana New" w:hint="cs"/>
          <w:sz w:val="30"/>
          <w:szCs w:val="30"/>
          <w:cs/>
        </w:rPr>
        <w:t xml:space="preserve">แล้ว เมื่อวันที่ </w:t>
      </w:r>
      <w:r w:rsidR="00EB21FE">
        <w:rPr>
          <w:rFonts w:ascii="Angsana New" w:hAnsi="Angsana New" w:hint="cs"/>
          <w:sz w:val="30"/>
          <w:szCs w:val="30"/>
          <w:cs/>
        </w:rPr>
        <w:t xml:space="preserve">             </w:t>
      </w:r>
      <w:r w:rsidR="00543973" w:rsidRPr="00C220F9">
        <w:rPr>
          <w:rFonts w:ascii="Angsana New" w:hAnsi="Angsana New" w:hint="cs"/>
          <w:sz w:val="30"/>
          <w:szCs w:val="30"/>
        </w:rPr>
        <w:t xml:space="preserve">6 </w:t>
      </w:r>
      <w:r w:rsidR="001C5501" w:rsidRPr="00C220F9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1C5501" w:rsidRPr="00C220F9">
        <w:rPr>
          <w:rFonts w:ascii="Angsana New" w:hAnsi="Angsana New" w:hint="cs"/>
          <w:sz w:val="30"/>
          <w:szCs w:val="30"/>
        </w:rPr>
        <w:t>2562</w:t>
      </w:r>
    </w:p>
    <w:p w:rsidR="00D02877" w:rsidRPr="008A4253" w:rsidRDefault="00D02877" w:rsidP="003F27F9">
      <w:pPr>
        <w:ind w:left="540"/>
        <w:jc w:val="thaiDistribute"/>
        <w:rPr>
          <w:rFonts w:ascii="Angsana New" w:hAnsi="Angsana New"/>
          <w:sz w:val="30"/>
          <w:szCs w:val="30"/>
        </w:rPr>
        <w:sectPr w:rsidR="00D02877" w:rsidRPr="008A4253" w:rsidSect="00620AA0">
          <w:pgSz w:w="11907" w:h="16840" w:code="9"/>
          <w:pgMar w:top="691" w:right="1152" w:bottom="576" w:left="1152" w:header="720" w:footer="720" w:gutter="0"/>
          <w:cols w:space="708"/>
          <w:docGrid w:linePitch="360"/>
        </w:sectPr>
      </w:pPr>
    </w:p>
    <w:p w:rsidR="00B11F2D" w:rsidRPr="002849C9" w:rsidRDefault="00B11F2D" w:rsidP="00B11F2D">
      <w:pPr>
        <w:pStyle w:val="block"/>
        <w:spacing w:after="0"/>
        <w:ind w:left="540"/>
        <w:jc w:val="both"/>
        <w:rPr>
          <w:rFonts w:ascii="Angsana New" w:hAnsi="Angsana New"/>
          <w:i/>
          <w:iCs/>
          <w:sz w:val="30"/>
          <w:szCs w:val="30"/>
          <w:cs/>
          <w:lang w:val="en-US" w:bidi="th-TH"/>
        </w:rPr>
      </w:pPr>
      <w:r w:rsidRPr="002849C9">
        <w:rPr>
          <w:rFonts w:ascii="Angsana New" w:hAnsi="Angsana New" w:hint="cs"/>
          <w:i/>
          <w:iCs/>
          <w:sz w:val="30"/>
          <w:szCs w:val="30"/>
          <w:cs/>
          <w:lang w:bidi="th-TH"/>
        </w:rPr>
        <w:lastRenderedPageBreak/>
        <w:t>การร่วมค้า</w:t>
      </w:r>
    </w:p>
    <w:p w:rsidR="00B11F2D" w:rsidRPr="002849C9" w:rsidRDefault="00B11F2D" w:rsidP="00B11F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B11F2D" w:rsidRPr="002849C9" w:rsidRDefault="00B11F2D" w:rsidP="00B11F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2849C9">
        <w:rPr>
          <w:rFonts w:ascii="Angsana New" w:hAnsi="Angsana New" w:hint="cs"/>
          <w:sz w:val="30"/>
          <w:szCs w:val="30"/>
          <w:cs/>
        </w:rPr>
        <w:t xml:space="preserve">ตารางต่อไปนี้สรุปข้อมูลทางการเงินของการร่วมค้าที่รวมอยู่ในงบการเงินของการร่วมค้า ปรับปรุงด้วยการปรับมูลค่ายุติธรรม ณ วันที่ซื้อ และความแตกต่างของนโยบายการบัญชี </w:t>
      </w:r>
      <w:r w:rsidR="009E7CFE" w:rsidRPr="002849C9">
        <w:rPr>
          <w:rFonts w:ascii="Angsana New" w:hAnsi="Angsana New" w:hint="cs"/>
          <w:sz w:val="30"/>
          <w:szCs w:val="30"/>
          <w:cs/>
        </w:rPr>
        <w:t xml:space="preserve">                </w:t>
      </w:r>
      <w:r w:rsidRPr="002849C9">
        <w:rPr>
          <w:rFonts w:ascii="Angsana New" w:hAnsi="Angsana New" w:hint="cs"/>
          <w:sz w:val="30"/>
          <w:szCs w:val="30"/>
          <w:cs/>
        </w:rPr>
        <w:t>การกระทบยอดรายการระหว่างข้อมูลทางการเงินโดยสรุปดังกล่าวกับมูลค่าตามบัญชีของส่วนได้เสียของกลุ่มบริษัทในกิจการเหล่านี้</w:t>
      </w:r>
    </w:p>
    <w:p w:rsidR="00B11F2D" w:rsidRPr="002849C9" w:rsidRDefault="00B11F2D" w:rsidP="00B11F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14832" w:type="dxa"/>
        <w:tblInd w:w="450" w:type="dxa"/>
        <w:tblLook w:val="04A0" w:firstRow="1" w:lastRow="0" w:firstColumn="1" w:lastColumn="0" w:noHBand="0" w:noVBand="1"/>
      </w:tblPr>
      <w:tblGrid>
        <w:gridCol w:w="7719"/>
        <w:gridCol w:w="1603"/>
        <w:gridCol w:w="235"/>
        <w:gridCol w:w="1604"/>
        <w:gridCol w:w="235"/>
        <w:gridCol w:w="1601"/>
        <w:gridCol w:w="259"/>
        <w:gridCol w:w="1576"/>
      </w:tblGrid>
      <w:tr w:rsidR="00B11F2D" w:rsidRPr="008A4253" w:rsidTr="00B11F2D">
        <w:trPr>
          <w:tblHeader/>
        </w:trPr>
        <w:tc>
          <w:tcPr>
            <w:tcW w:w="7719" w:type="dxa"/>
            <w:shd w:val="clear" w:color="auto" w:fill="auto"/>
            <w:vAlign w:val="bottom"/>
          </w:tcPr>
          <w:p w:rsidR="00B11F2D" w:rsidRPr="008A4253" w:rsidRDefault="00B11F2D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42" w:type="dxa"/>
            <w:gridSpan w:val="3"/>
            <w:shd w:val="clear" w:color="auto" w:fill="auto"/>
            <w:vAlign w:val="bottom"/>
          </w:tcPr>
          <w:p w:rsidR="00B11F2D" w:rsidRPr="008A4253" w:rsidRDefault="00B11F2D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 เพาเวอร์ จำกัด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36" w:type="dxa"/>
            <w:gridSpan w:val="3"/>
            <w:shd w:val="clear" w:color="auto" w:fill="auto"/>
            <w:vAlign w:val="bottom"/>
          </w:tcPr>
          <w:p w:rsidR="00B11F2D" w:rsidRPr="008A4253" w:rsidRDefault="00B11F2D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บริษัท ไฟฟ้าหงสา จำกัด</w:t>
            </w:r>
          </w:p>
        </w:tc>
      </w:tr>
      <w:tr w:rsidR="00B11F2D" w:rsidRPr="008A4253" w:rsidTr="00B11F2D">
        <w:trPr>
          <w:tblHeader/>
        </w:trPr>
        <w:tc>
          <w:tcPr>
            <w:tcW w:w="7719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1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6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B11F2D" w:rsidRPr="008A4253" w:rsidTr="00B11F2D">
        <w:trPr>
          <w:tblHeader/>
        </w:trPr>
        <w:tc>
          <w:tcPr>
            <w:tcW w:w="7719" w:type="dxa"/>
            <w:shd w:val="clear" w:color="auto" w:fill="auto"/>
            <w:vAlign w:val="bottom"/>
          </w:tcPr>
          <w:p w:rsidR="00B11F2D" w:rsidRPr="008A4253" w:rsidRDefault="00B11F2D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13" w:type="dxa"/>
            <w:gridSpan w:val="7"/>
            <w:shd w:val="clear" w:color="auto" w:fill="auto"/>
            <w:vAlign w:val="bottom"/>
          </w:tcPr>
          <w:p w:rsidR="00B11F2D" w:rsidRPr="008A4253" w:rsidRDefault="00B11F2D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11F2D" w:rsidRPr="008A4253" w:rsidTr="00B11F2D">
        <w:tc>
          <w:tcPr>
            <w:tcW w:w="7719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รายได้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B11F2D" w:rsidRPr="008A4253" w:rsidRDefault="0029334B" w:rsidP="007E001A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14,85</w:t>
            </w:r>
            <w:r w:rsidR="0080565D" w:rsidRPr="008A4253">
              <w:rPr>
                <w:rFonts w:ascii="Angsana New" w:hAnsi="Angsana New" w:hint="cs"/>
                <w:sz w:val="30"/>
                <w:szCs w:val="30"/>
              </w:rPr>
              <w:t>6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,</w:t>
            </w:r>
            <w:r w:rsidR="0080565D" w:rsidRPr="008A4253">
              <w:rPr>
                <w:rFonts w:ascii="Angsana New" w:hAnsi="Angsana New" w:hint="cs"/>
                <w:sz w:val="30"/>
                <w:szCs w:val="30"/>
              </w:rPr>
              <w:t>350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17,757,595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01" w:type="dxa"/>
            <w:shd w:val="clear" w:color="auto" w:fill="auto"/>
            <w:vAlign w:val="bottom"/>
          </w:tcPr>
          <w:p w:rsidR="00B11F2D" w:rsidRPr="008A4253" w:rsidRDefault="0029334B" w:rsidP="007E001A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20,359,200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76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2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22,127,588</w:t>
            </w:r>
          </w:p>
        </w:tc>
      </w:tr>
      <w:tr w:rsidR="00B11F2D" w:rsidRPr="008A4253" w:rsidTr="00B11F2D">
        <w:tc>
          <w:tcPr>
            <w:tcW w:w="7719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กำไรจากการดำเนินงานอย่างต่อเนื่อง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B11F2D" w:rsidRPr="008A4253" w:rsidRDefault="0029334B" w:rsidP="007E001A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vertAlign w:val="superscript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331,296</w:t>
            </w:r>
            <w:r w:rsidR="007E001A" w:rsidRPr="008A4253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bidi="th-TH"/>
              </w:rPr>
              <w:t>ก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vertAlign w:val="superscript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726,836</w:t>
            </w:r>
            <w:r w:rsidR="009E7CFE" w:rsidRPr="008A4253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val="en-US" w:bidi="th-TH"/>
              </w:rPr>
              <w:t>ก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1" w:type="dxa"/>
            <w:shd w:val="clear" w:color="auto" w:fill="auto"/>
            <w:vAlign w:val="bottom"/>
          </w:tcPr>
          <w:p w:rsidR="00B11F2D" w:rsidRPr="008A4253" w:rsidRDefault="0029334B" w:rsidP="007E001A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vertAlign w:val="superscript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6,558,800</w:t>
            </w:r>
            <w:r w:rsidR="009E7CFE" w:rsidRPr="008A4253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val="en-US" w:bidi="th-TH"/>
              </w:rPr>
              <w:t>ก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6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2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vertAlign w:val="superscript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7,800,048</w:t>
            </w:r>
            <w:r w:rsidR="009E7CFE" w:rsidRPr="008A4253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val="en-US" w:bidi="th-TH"/>
              </w:rPr>
              <w:t>ก</w:t>
            </w:r>
          </w:p>
        </w:tc>
      </w:tr>
      <w:tr w:rsidR="00B11F2D" w:rsidRPr="008A4253" w:rsidTr="00B11F2D">
        <w:tc>
          <w:tcPr>
            <w:tcW w:w="7719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กำไร (ขาดทุน) เบ็ดเสร็จอื่น</w:t>
            </w: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B11F2D" w:rsidP="007E001A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80565D" w:rsidP="0080565D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(1,210,645)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B11F2D" w:rsidRPr="008A4253" w:rsidRDefault="00B11F2D" w:rsidP="00B11F2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2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410,631</w:t>
            </w:r>
          </w:p>
        </w:tc>
      </w:tr>
      <w:tr w:rsidR="00B11F2D" w:rsidRPr="008A4253" w:rsidTr="00B11F2D">
        <w:tc>
          <w:tcPr>
            <w:tcW w:w="7719" w:type="dxa"/>
            <w:shd w:val="clear" w:color="auto" w:fill="auto"/>
            <w:vAlign w:val="bottom"/>
          </w:tcPr>
          <w:p w:rsidR="00B11F2D" w:rsidRPr="008A4253" w:rsidRDefault="00B11F2D" w:rsidP="00B11F2D">
            <w:pPr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กำไร (ขาดทุน) เบ็ดเสร็จรวม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ร้อยละ 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100)</w:t>
            </w:r>
          </w:p>
        </w:tc>
        <w:tc>
          <w:tcPr>
            <w:tcW w:w="16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11F2D" w:rsidRPr="008A4253" w:rsidRDefault="0029334B" w:rsidP="007E001A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331,296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726,836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11F2D" w:rsidRPr="008A4253" w:rsidRDefault="0080565D" w:rsidP="007E001A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5,348,155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2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8,210,679</w:t>
            </w:r>
          </w:p>
        </w:tc>
      </w:tr>
      <w:tr w:rsidR="00B11F2D" w:rsidRPr="008A4253" w:rsidTr="00B11F2D">
        <w:tc>
          <w:tcPr>
            <w:tcW w:w="7719" w:type="dxa"/>
            <w:shd w:val="clear" w:color="auto" w:fill="auto"/>
            <w:vAlign w:val="bottom"/>
          </w:tcPr>
          <w:p w:rsidR="00B11F2D" w:rsidRPr="008A4253" w:rsidRDefault="00B11F2D" w:rsidP="00B11F2D">
            <w:pPr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ส่วนได้เสียของกลุ่มบริษัท 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ร้อยละ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29334B" w:rsidP="007E001A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29334B" w:rsidP="007E001A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40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2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B11F2D" w:rsidRPr="008A4253" w:rsidTr="00B11F2D">
        <w:tc>
          <w:tcPr>
            <w:tcW w:w="7719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 (ขาดทุน) เบ็ดเสร็จรวมตามส่วนได้เสียของกลุ่มบริษัท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29334B" w:rsidP="00B11F2D">
            <w:pPr>
              <w:pStyle w:val="acctfourfigures"/>
              <w:tabs>
                <w:tab w:val="clear" w:pos="765"/>
                <w:tab w:val="decimal" w:pos="1370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82,824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181,709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29334B" w:rsidP="007E001A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2</w:t>
            </w:r>
            <w:r w:rsidR="0080565D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,139,262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2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3,284,272</w:t>
            </w:r>
          </w:p>
        </w:tc>
      </w:tr>
      <w:tr w:rsidR="00B11F2D" w:rsidRPr="008A4253" w:rsidTr="00B11F2D">
        <w:trPr>
          <w:trHeight w:val="125"/>
        </w:trPr>
        <w:tc>
          <w:tcPr>
            <w:tcW w:w="7719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52"/>
                <w:tab w:val="decimal" w:pos="138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9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11F2D" w:rsidRPr="008A4253" w:rsidTr="00B11F2D">
        <w:tc>
          <w:tcPr>
            <w:tcW w:w="7719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B11F2D" w:rsidRPr="008A4253" w:rsidRDefault="0029334B" w:rsidP="007E001A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vertAlign w:val="superscript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6,17</w:t>
            </w:r>
            <w:r w:rsidR="00C66E4E">
              <w:rPr>
                <w:rFonts w:ascii="Angsana New" w:hAnsi="Angsana New"/>
                <w:sz w:val="30"/>
                <w:szCs w:val="30"/>
              </w:rPr>
              <w:t>8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,</w:t>
            </w:r>
            <w:r w:rsidR="00C66E4E">
              <w:rPr>
                <w:rFonts w:ascii="Angsana New" w:hAnsi="Angsana New"/>
                <w:sz w:val="30"/>
                <w:szCs w:val="30"/>
              </w:rPr>
              <w:t>263</w:t>
            </w:r>
            <w:r w:rsidR="009E7CFE" w:rsidRPr="008A4253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bidi="th-TH"/>
              </w:rPr>
              <w:t>ข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vertAlign w:val="superscript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9,194,217</w:t>
            </w:r>
            <w:r w:rsidR="009E7CFE" w:rsidRPr="008A4253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bidi="th-TH"/>
              </w:rPr>
              <w:t>ข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1" w:type="dxa"/>
            <w:shd w:val="clear" w:color="auto" w:fill="auto"/>
            <w:vAlign w:val="bottom"/>
          </w:tcPr>
          <w:p w:rsidR="00B11F2D" w:rsidRPr="008A4253" w:rsidRDefault="0029334B" w:rsidP="007E001A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vertAlign w:val="superscript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16,478,69</w:t>
            </w:r>
            <w:r w:rsidR="0080565D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9</w:t>
            </w:r>
            <w:r w:rsidR="007E001A" w:rsidRPr="008A4253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val="en-US" w:bidi="th-TH"/>
              </w:rPr>
              <w:t>ข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6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2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vertAlign w:val="superscript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21,088,038</w:t>
            </w:r>
            <w:r w:rsidR="009E7CFE" w:rsidRPr="008A4253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bidi="th-TH"/>
              </w:rPr>
              <w:t>ข</w:t>
            </w:r>
          </w:p>
        </w:tc>
      </w:tr>
      <w:tr w:rsidR="00B11F2D" w:rsidRPr="008A4253" w:rsidTr="00B11F2D">
        <w:tc>
          <w:tcPr>
            <w:tcW w:w="7719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สินทรัพย์ไม่หมุนเวียน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B11F2D" w:rsidRPr="008A4253" w:rsidRDefault="0029334B" w:rsidP="007E001A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8,105,809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9,852,677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1" w:type="dxa"/>
            <w:shd w:val="clear" w:color="auto" w:fill="auto"/>
            <w:vAlign w:val="bottom"/>
          </w:tcPr>
          <w:p w:rsidR="00B11F2D" w:rsidRPr="008A4253" w:rsidRDefault="0029334B" w:rsidP="007E001A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90,491,847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6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2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94,463,710</w:t>
            </w:r>
          </w:p>
        </w:tc>
      </w:tr>
      <w:tr w:rsidR="00B11F2D" w:rsidRPr="008A4253" w:rsidTr="00B11F2D">
        <w:tc>
          <w:tcPr>
            <w:tcW w:w="7719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B11F2D" w:rsidRPr="008A4253" w:rsidRDefault="0029334B" w:rsidP="007E001A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vertAlign w:val="superscript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(2,41</w:t>
            </w:r>
            <w:r w:rsidR="00C66E4E">
              <w:rPr>
                <w:rFonts w:ascii="Angsana New" w:hAnsi="Angsana New"/>
                <w:sz w:val="30"/>
                <w:szCs w:val="30"/>
              </w:rPr>
              <w:t>0,959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)</w:t>
            </w:r>
            <w:r w:rsidR="007E001A" w:rsidRPr="008A4253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bidi="th-TH"/>
              </w:rPr>
              <w:t>ค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vertAlign w:val="superscript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4,724,342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  <w:r w:rsidR="009E7CFE" w:rsidRPr="008A4253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bidi="th-TH"/>
              </w:rPr>
              <w:t>ค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1" w:type="dxa"/>
            <w:shd w:val="clear" w:color="auto" w:fill="auto"/>
            <w:vAlign w:val="bottom"/>
          </w:tcPr>
          <w:p w:rsidR="00B11F2D" w:rsidRPr="008A4253" w:rsidRDefault="0029334B" w:rsidP="007E001A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vertAlign w:val="superscript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</w:t>
            </w:r>
            <w:r w:rsidR="0080565D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8,138,402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  <w:r w:rsidR="007E001A" w:rsidRPr="008A4253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val="en-US" w:bidi="th-TH"/>
              </w:rPr>
              <w:t>ค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6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2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vertAlign w:val="superscript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8,568,213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="009E7CFE" w:rsidRPr="008A4253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val="en-US" w:bidi="th-TH"/>
              </w:rPr>
              <w:t>ค</w:t>
            </w:r>
          </w:p>
        </w:tc>
      </w:tr>
      <w:tr w:rsidR="00B11F2D" w:rsidRPr="008A4253" w:rsidTr="00B11F2D">
        <w:tc>
          <w:tcPr>
            <w:tcW w:w="7719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29334B" w:rsidP="007E001A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vertAlign w:val="superscript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(50,140)</w:t>
            </w:r>
            <w:r w:rsidR="007E001A" w:rsidRPr="008A4253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bidi="th-TH"/>
              </w:rPr>
              <w:t>ง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vertAlign w:val="superscript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1,065,237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  <w:r w:rsidR="007E001A" w:rsidRPr="008A4253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bidi="th-TH"/>
              </w:rPr>
              <w:t>ง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29334B" w:rsidP="007E001A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vertAlign w:val="superscript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(63,</w:t>
            </w:r>
            <w:r w:rsidR="0080565D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289,633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  <w:r w:rsidR="007E001A" w:rsidRPr="008A4253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val="en-US" w:bidi="th-TH"/>
              </w:rPr>
              <w:t>ง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2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vertAlign w:val="superscript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70,843,788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="007E001A" w:rsidRPr="008A4253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val="en-US" w:bidi="th-TH"/>
              </w:rPr>
              <w:t>ง</w:t>
            </w:r>
          </w:p>
        </w:tc>
      </w:tr>
      <w:tr w:rsidR="00B11F2D" w:rsidRPr="008A4253" w:rsidTr="00B11F2D">
        <w:tc>
          <w:tcPr>
            <w:tcW w:w="7719" w:type="dxa"/>
            <w:shd w:val="clear" w:color="auto" w:fill="auto"/>
            <w:vAlign w:val="bottom"/>
          </w:tcPr>
          <w:p w:rsidR="00B11F2D" w:rsidRPr="008A4253" w:rsidRDefault="00B11F2D" w:rsidP="00B11F2D">
            <w:pPr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สินทรัพย์สุทธิ 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(ร้อยละ 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100)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29334B" w:rsidP="007E001A">
            <w:pPr>
              <w:pStyle w:val="acctfourfigures"/>
              <w:tabs>
                <w:tab w:val="clear" w:pos="765"/>
                <w:tab w:val="decimal" w:pos="1368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11,82</w:t>
            </w:r>
            <w:r w:rsidR="00C66E4E">
              <w:rPr>
                <w:rFonts w:ascii="Angsana New" w:hAnsi="Angsana New"/>
                <w:sz w:val="30"/>
                <w:szCs w:val="30"/>
              </w:rPr>
              <w:t>2,973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13,257,315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29334B" w:rsidP="007E001A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35,</w:t>
            </w:r>
            <w:r w:rsidR="0080565D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542,511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2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36,139,747</w:t>
            </w:r>
          </w:p>
        </w:tc>
      </w:tr>
      <w:tr w:rsidR="00B11F2D" w:rsidRPr="008A4253" w:rsidTr="008B2889">
        <w:tc>
          <w:tcPr>
            <w:tcW w:w="7719" w:type="dxa"/>
            <w:shd w:val="clear" w:color="auto" w:fill="auto"/>
            <w:vAlign w:val="bottom"/>
          </w:tcPr>
          <w:p w:rsidR="00B11F2D" w:rsidRPr="008A4253" w:rsidRDefault="00B11F2D" w:rsidP="00B11F2D">
            <w:pPr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สินทรัพย์สุทธิส่วนที่เป็นของกลุ่มบริษัท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B11F2D" w:rsidRPr="008A4253" w:rsidRDefault="004B527E" w:rsidP="004601BB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2,955,</w:t>
            </w:r>
            <w:r w:rsidR="00C66E4E">
              <w:rPr>
                <w:rFonts w:ascii="Angsana New" w:hAnsi="Angsana New"/>
                <w:sz w:val="30"/>
                <w:szCs w:val="30"/>
              </w:rPr>
              <w:t>743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82"/>
              </w:tabs>
              <w:spacing w:line="240" w:lineRule="auto"/>
              <w:ind w:right="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3,314,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329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1" w:type="dxa"/>
            <w:shd w:val="clear" w:color="auto" w:fill="auto"/>
            <w:vAlign w:val="bottom"/>
          </w:tcPr>
          <w:p w:rsidR="00B11F2D" w:rsidRPr="008A4253" w:rsidRDefault="00580D82" w:rsidP="004601BB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14,217,004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6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6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14,455,899</w:t>
            </w:r>
          </w:p>
        </w:tc>
      </w:tr>
      <w:tr w:rsidR="00B11F2D" w:rsidRPr="008A4253" w:rsidTr="008B2889">
        <w:tc>
          <w:tcPr>
            <w:tcW w:w="7719" w:type="dxa"/>
            <w:shd w:val="clear" w:color="auto" w:fill="auto"/>
            <w:vAlign w:val="bottom"/>
          </w:tcPr>
          <w:p w:rsidR="00B11F2D" w:rsidRPr="008A4253" w:rsidRDefault="00B11F2D" w:rsidP="00B11F2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ผลต่างจากการแปลงค่าในการจัดทำงบการเงินรวมและอื่นๆ</w:t>
            </w: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4B527E" w:rsidP="004601BB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50</w:t>
            </w:r>
            <w:r w:rsidR="00C66E4E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="00C66E4E">
              <w:rPr>
                <w:rFonts w:ascii="Angsana New" w:hAnsi="Angsana New"/>
                <w:sz w:val="30"/>
                <w:szCs w:val="30"/>
                <w:lang w:val="en-US" w:bidi="th-TH"/>
              </w:rPr>
              <w:t>049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left="-115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82"/>
              </w:tabs>
              <w:spacing w:line="240" w:lineRule="auto"/>
              <w:ind w:right="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356,639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52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4B527E" w:rsidP="004601BB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</w:t>
            </w:r>
            <w:r w:rsidR="00571FB2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2,041,821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6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938,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842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B11F2D" w:rsidRPr="008A4253" w:rsidTr="00B11F2D">
        <w:tc>
          <w:tcPr>
            <w:tcW w:w="7719" w:type="dxa"/>
            <w:shd w:val="clear" w:color="auto" w:fill="auto"/>
            <w:vAlign w:val="bottom"/>
          </w:tcPr>
          <w:p w:rsidR="00B11F2D" w:rsidRPr="008A4253" w:rsidRDefault="00B11F2D" w:rsidP="00B11F2D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มูลค่าตามบัญชีของเงินลงทุนในการร่วมค้า</w:t>
            </w:r>
          </w:p>
        </w:tc>
        <w:tc>
          <w:tcPr>
            <w:tcW w:w="16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11F2D" w:rsidRPr="008A4253" w:rsidRDefault="004B527E" w:rsidP="004601BB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3,458,79</w:t>
            </w:r>
            <w:r w:rsidR="00A41CC8" w:rsidRPr="008A4253">
              <w:rPr>
                <w:rFonts w:ascii="Angsana New" w:hAnsi="Angsana New" w:hint="cs"/>
                <w:b/>
                <w:bCs/>
                <w:sz w:val="30"/>
                <w:szCs w:val="30"/>
                <w:rtl/>
                <w:lang w:val="en-US"/>
              </w:rPr>
              <w:t>2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82"/>
              </w:tabs>
              <w:spacing w:line="240" w:lineRule="auto"/>
              <w:ind w:right="5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3,670,968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11F2D" w:rsidRPr="008A4253" w:rsidRDefault="004B527E" w:rsidP="004601BB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12,175,183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127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11F2D" w:rsidRPr="008A4253" w:rsidRDefault="00B11F2D" w:rsidP="00B11F2D">
            <w:pPr>
              <w:pStyle w:val="acctfourfigures"/>
              <w:tabs>
                <w:tab w:val="clear" w:pos="765"/>
                <w:tab w:val="decimal" w:pos="1360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13,517,057</w:t>
            </w:r>
          </w:p>
        </w:tc>
      </w:tr>
      <w:tr w:rsidR="00B11F2D" w:rsidRPr="008A4253" w:rsidTr="00B11F2D">
        <w:tc>
          <w:tcPr>
            <w:tcW w:w="7719" w:type="dxa"/>
            <w:shd w:val="clear" w:color="auto" w:fill="auto"/>
            <w:vAlign w:val="bottom"/>
          </w:tcPr>
          <w:p w:rsidR="00B11F2D" w:rsidRPr="008A4253" w:rsidRDefault="00B11F2D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B11F2D" w:rsidRPr="008A4253" w:rsidRDefault="00B11F2D" w:rsidP="008E6A54">
            <w:pPr>
              <w:pStyle w:val="acctfourfigures"/>
              <w:tabs>
                <w:tab w:val="clear" w:pos="765"/>
                <w:tab w:val="decimal" w:pos="1233"/>
                <w:tab w:val="decimal" w:pos="137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shd w:val="clear" w:color="auto" w:fill="auto"/>
            <w:vAlign w:val="bottom"/>
          </w:tcPr>
          <w:p w:rsidR="00B11F2D" w:rsidRPr="008A4253" w:rsidRDefault="00B11F2D" w:rsidP="008E6A54">
            <w:pPr>
              <w:pStyle w:val="acctfourfigures"/>
              <w:tabs>
                <w:tab w:val="clear" w:pos="765"/>
                <w:tab w:val="decimal" w:pos="1233"/>
                <w:tab w:val="decimal" w:pos="138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8E6A54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01" w:type="dxa"/>
            <w:shd w:val="clear" w:color="auto" w:fill="auto"/>
            <w:vAlign w:val="bottom"/>
          </w:tcPr>
          <w:p w:rsidR="00B11F2D" w:rsidRPr="008A4253" w:rsidRDefault="00B11F2D" w:rsidP="008E6A54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9" w:type="dxa"/>
            <w:shd w:val="clear" w:color="auto" w:fill="auto"/>
            <w:vAlign w:val="bottom"/>
          </w:tcPr>
          <w:p w:rsidR="00B11F2D" w:rsidRPr="008A4253" w:rsidRDefault="00B11F2D" w:rsidP="008E6A54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76" w:type="dxa"/>
            <w:shd w:val="clear" w:color="auto" w:fill="auto"/>
            <w:vAlign w:val="bottom"/>
          </w:tcPr>
          <w:p w:rsidR="00B11F2D" w:rsidRPr="008A4253" w:rsidRDefault="00B11F2D" w:rsidP="008E6A54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11F2D" w:rsidRPr="008A4253" w:rsidTr="00B11F2D">
        <w:tc>
          <w:tcPr>
            <w:tcW w:w="7719" w:type="dxa"/>
            <w:shd w:val="clear" w:color="auto" w:fill="auto"/>
            <w:vAlign w:val="bottom"/>
          </w:tcPr>
          <w:p w:rsidR="00B11F2D" w:rsidRPr="008A4253" w:rsidRDefault="00B11F2D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B11F2D" w:rsidRPr="008A4253" w:rsidRDefault="00B11F2D" w:rsidP="008E6A54">
            <w:pPr>
              <w:pStyle w:val="acctfourfigures"/>
              <w:tabs>
                <w:tab w:val="clear" w:pos="765"/>
                <w:tab w:val="decimal" w:pos="1233"/>
                <w:tab w:val="decimal" w:pos="137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shd w:val="clear" w:color="auto" w:fill="auto"/>
            <w:vAlign w:val="bottom"/>
          </w:tcPr>
          <w:p w:rsidR="00B11F2D" w:rsidRPr="008A4253" w:rsidRDefault="00B11F2D" w:rsidP="008E6A54">
            <w:pPr>
              <w:pStyle w:val="acctfourfigures"/>
              <w:tabs>
                <w:tab w:val="clear" w:pos="765"/>
                <w:tab w:val="decimal" w:pos="1233"/>
                <w:tab w:val="decimal" w:pos="138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8E6A54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01" w:type="dxa"/>
            <w:shd w:val="clear" w:color="auto" w:fill="auto"/>
            <w:vAlign w:val="bottom"/>
          </w:tcPr>
          <w:p w:rsidR="00B11F2D" w:rsidRPr="008A4253" w:rsidRDefault="00B11F2D" w:rsidP="008E6A54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9" w:type="dxa"/>
            <w:shd w:val="clear" w:color="auto" w:fill="auto"/>
            <w:vAlign w:val="bottom"/>
          </w:tcPr>
          <w:p w:rsidR="00B11F2D" w:rsidRPr="008A4253" w:rsidRDefault="00B11F2D" w:rsidP="008E6A54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76" w:type="dxa"/>
            <w:shd w:val="clear" w:color="auto" w:fill="auto"/>
            <w:vAlign w:val="bottom"/>
          </w:tcPr>
          <w:p w:rsidR="00B11F2D" w:rsidRPr="008A4253" w:rsidRDefault="00B11F2D" w:rsidP="008E6A54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11F2D" w:rsidRPr="008A4253" w:rsidTr="00B11F2D">
        <w:tc>
          <w:tcPr>
            <w:tcW w:w="7719" w:type="dxa"/>
            <w:shd w:val="clear" w:color="auto" w:fill="auto"/>
            <w:vAlign w:val="bottom"/>
          </w:tcPr>
          <w:p w:rsidR="00B11F2D" w:rsidRPr="008A4253" w:rsidRDefault="00B11F2D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ก.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ab/>
              <w:t>รวมรายการต่อไปนี้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B11F2D" w:rsidRPr="008A4253" w:rsidRDefault="00B11F2D" w:rsidP="008E6A54">
            <w:pPr>
              <w:pStyle w:val="acctfourfigures"/>
              <w:tabs>
                <w:tab w:val="clear" w:pos="765"/>
                <w:tab w:val="decimal" w:pos="1233"/>
                <w:tab w:val="decimal" w:pos="137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shd w:val="clear" w:color="auto" w:fill="auto"/>
            <w:vAlign w:val="bottom"/>
          </w:tcPr>
          <w:p w:rsidR="00B11F2D" w:rsidRPr="008A4253" w:rsidRDefault="00B11F2D" w:rsidP="008E6A54">
            <w:pPr>
              <w:pStyle w:val="acctfourfigures"/>
              <w:tabs>
                <w:tab w:val="clear" w:pos="765"/>
                <w:tab w:val="decimal" w:pos="1233"/>
                <w:tab w:val="decimal" w:pos="138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:rsidR="00B11F2D" w:rsidRPr="008A4253" w:rsidRDefault="00B11F2D" w:rsidP="008E6A54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1" w:type="dxa"/>
            <w:shd w:val="clear" w:color="auto" w:fill="auto"/>
            <w:vAlign w:val="bottom"/>
          </w:tcPr>
          <w:p w:rsidR="00B11F2D" w:rsidRPr="008A4253" w:rsidRDefault="00B11F2D" w:rsidP="008E6A54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9" w:type="dxa"/>
            <w:shd w:val="clear" w:color="auto" w:fill="auto"/>
            <w:vAlign w:val="bottom"/>
          </w:tcPr>
          <w:p w:rsidR="00B11F2D" w:rsidRPr="008A4253" w:rsidRDefault="00B11F2D" w:rsidP="008E6A54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6" w:type="dxa"/>
            <w:shd w:val="clear" w:color="auto" w:fill="auto"/>
            <w:vAlign w:val="bottom"/>
          </w:tcPr>
          <w:p w:rsidR="00B11F2D" w:rsidRPr="008A4253" w:rsidRDefault="00B11F2D" w:rsidP="008E6A54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4D48" w:rsidRPr="008A4253" w:rsidTr="00B11F2D">
        <w:tc>
          <w:tcPr>
            <w:tcW w:w="7719" w:type="dxa"/>
            <w:shd w:val="clear" w:color="auto" w:fill="auto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2"/>
              </w:tabs>
              <w:spacing w:line="240" w:lineRule="auto"/>
              <w:ind w:left="342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4B527E" w:rsidRPr="008A4253" w:rsidRDefault="004B527E" w:rsidP="004601BB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879,324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shd w:val="clear" w:color="auto" w:fill="auto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382"/>
              </w:tabs>
              <w:spacing w:line="240" w:lineRule="auto"/>
              <w:ind w:right="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876,445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1" w:type="dxa"/>
            <w:shd w:val="clear" w:color="auto" w:fill="auto"/>
            <w:vAlign w:val="bottom"/>
          </w:tcPr>
          <w:p w:rsidR="00B94D48" w:rsidRPr="008A4253" w:rsidRDefault="004B527E" w:rsidP="004601BB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248,373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6" w:type="dxa"/>
            <w:shd w:val="clear" w:color="auto" w:fill="auto"/>
            <w:vAlign w:val="bottom"/>
          </w:tcPr>
          <w:p w:rsidR="00B94D48" w:rsidRPr="008A4253" w:rsidRDefault="00B94D48" w:rsidP="004601BB">
            <w:pPr>
              <w:pStyle w:val="acctfourfigures"/>
              <w:tabs>
                <w:tab w:val="clear" w:pos="765"/>
                <w:tab w:val="decimal" w:pos="136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189,285</w:t>
            </w:r>
          </w:p>
        </w:tc>
      </w:tr>
      <w:tr w:rsidR="00B94D48" w:rsidRPr="008A4253" w:rsidTr="00B11F2D">
        <w:tc>
          <w:tcPr>
            <w:tcW w:w="7719" w:type="dxa"/>
            <w:shd w:val="clear" w:color="auto" w:fill="auto"/>
            <w:vAlign w:val="bottom"/>
          </w:tcPr>
          <w:p w:rsidR="00B94D48" w:rsidRPr="008A4253" w:rsidRDefault="00B94D48" w:rsidP="00B94D48">
            <w:pPr>
              <w:ind w:left="342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B94D48" w:rsidRPr="008A4253" w:rsidRDefault="004B527E" w:rsidP="004601BB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155,874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shd w:val="clear" w:color="auto" w:fill="auto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382"/>
              </w:tabs>
              <w:spacing w:line="240" w:lineRule="auto"/>
              <w:ind w:left="-115" w:right="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162,334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1" w:type="dxa"/>
            <w:shd w:val="clear" w:color="auto" w:fill="auto"/>
            <w:vAlign w:val="bottom"/>
          </w:tcPr>
          <w:p w:rsidR="00B94D48" w:rsidRPr="008A4253" w:rsidRDefault="004B527E" w:rsidP="004601BB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5,047,161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6" w:type="dxa"/>
            <w:shd w:val="clear" w:color="auto" w:fill="auto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36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5,287,634</w:t>
            </w:r>
          </w:p>
        </w:tc>
      </w:tr>
      <w:tr w:rsidR="00B94D48" w:rsidRPr="008A4253" w:rsidTr="00B11F2D">
        <w:tc>
          <w:tcPr>
            <w:tcW w:w="7719" w:type="dxa"/>
            <w:shd w:val="clear" w:color="auto" w:fill="auto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2"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ค่าใช้จ่ายภาษีเงินได้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B94D48" w:rsidRPr="008A4253" w:rsidRDefault="00571FB2" w:rsidP="004601BB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121,176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shd w:val="clear" w:color="auto" w:fill="auto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382"/>
              </w:tabs>
              <w:spacing w:line="240" w:lineRule="auto"/>
              <w:ind w:left="-115" w:right="5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232,252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1" w:type="dxa"/>
            <w:shd w:val="clear" w:color="auto" w:fill="auto"/>
            <w:vAlign w:val="bottom"/>
          </w:tcPr>
          <w:p w:rsidR="00B94D48" w:rsidRPr="008A4253" w:rsidRDefault="004B527E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3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6" w:type="dxa"/>
            <w:shd w:val="clear" w:color="auto" w:fill="auto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B94D48" w:rsidRPr="008A4253" w:rsidTr="00B11F2D">
        <w:tc>
          <w:tcPr>
            <w:tcW w:w="7719" w:type="dxa"/>
            <w:shd w:val="clear" w:color="auto" w:fill="auto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ข.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ab/>
              <w:t>รวมรายการเงินสดและรายการเทียบเท่าเงินสด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B94D48" w:rsidRPr="008A4253" w:rsidRDefault="004B527E" w:rsidP="004601BB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3,193,347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shd w:val="clear" w:color="auto" w:fill="auto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382"/>
              </w:tabs>
              <w:spacing w:line="240" w:lineRule="auto"/>
              <w:ind w:right="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3,582,625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1" w:type="dxa"/>
            <w:shd w:val="clear" w:color="auto" w:fill="auto"/>
            <w:vAlign w:val="bottom"/>
          </w:tcPr>
          <w:p w:rsidR="00B94D48" w:rsidRPr="008A4253" w:rsidRDefault="004B527E" w:rsidP="004601BB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5,385,721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6" w:type="dxa"/>
            <w:shd w:val="clear" w:color="auto" w:fill="auto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36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8,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786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,011</w:t>
            </w:r>
          </w:p>
        </w:tc>
      </w:tr>
      <w:tr w:rsidR="00B94D48" w:rsidRPr="008A4253" w:rsidTr="00B11F2D">
        <w:tc>
          <w:tcPr>
            <w:tcW w:w="7719" w:type="dxa"/>
            <w:shd w:val="clear" w:color="auto" w:fill="auto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ค.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ab/>
              <w:t xml:space="preserve">รวมรายการหนี้สินทางการเงินหมุนเวียน </w:t>
            </w:r>
          </w:p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2"/>
              </w:tabs>
              <w:spacing w:line="240" w:lineRule="auto"/>
              <w:ind w:left="342" w:right="-45" w:firstLine="28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(ไม่รวมเจ้าหนี้การค้า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เจ้าหนี้อื่นและประมาณการหนี้สิน)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B94D48" w:rsidRPr="008A4253" w:rsidRDefault="00571FB2" w:rsidP="004601BB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969,894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shd w:val="clear" w:color="auto" w:fill="auto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382"/>
              </w:tabs>
              <w:spacing w:line="240" w:lineRule="auto"/>
              <w:ind w:left="-115" w:right="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1,343,672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1" w:type="dxa"/>
            <w:shd w:val="clear" w:color="auto" w:fill="auto"/>
            <w:vAlign w:val="bottom"/>
          </w:tcPr>
          <w:p w:rsidR="00B94D48" w:rsidRPr="008A4253" w:rsidRDefault="00571FB2" w:rsidP="004601BB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6,502,880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6" w:type="dxa"/>
            <w:shd w:val="clear" w:color="auto" w:fill="auto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36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5,814,742</w:t>
            </w:r>
          </w:p>
        </w:tc>
      </w:tr>
      <w:tr w:rsidR="00B94D48" w:rsidRPr="008A4253" w:rsidTr="00B11F2D">
        <w:tc>
          <w:tcPr>
            <w:tcW w:w="7719" w:type="dxa"/>
            <w:shd w:val="clear" w:color="auto" w:fill="auto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ง.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ab/>
              <w:t xml:space="preserve">รวมรายการหนี้สินทางการเงินไม่หมุนเวียน </w:t>
            </w:r>
          </w:p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342" w:right="-45" w:firstLine="28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(ไม่รวมเจ้าหนี้การค้า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เจ้าหนี้อื่นและประมาณการหนี้สิน)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B94D48" w:rsidRPr="008A4253" w:rsidRDefault="004B527E" w:rsidP="004601BB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shd w:val="clear" w:color="auto" w:fill="auto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382"/>
              </w:tabs>
              <w:spacing w:line="240" w:lineRule="auto"/>
              <w:ind w:left="-115" w:right="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1,023,670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1" w:type="dxa"/>
            <w:shd w:val="clear" w:color="auto" w:fill="auto"/>
            <w:vAlign w:val="bottom"/>
          </w:tcPr>
          <w:p w:rsidR="00B94D48" w:rsidRPr="008A4253" w:rsidRDefault="004B527E" w:rsidP="004601BB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62,753,715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6" w:type="dxa"/>
            <w:shd w:val="clear" w:color="auto" w:fill="auto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36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70,419,435</w:t>
            </w:r>
          </w:p>
        </w:tc>
      </w:tr>
    </w:tbl>
    <w:p w:rsidR="00D02877" w:rsidRPr="008A4253" w:rsidRDefault="00D02877" w:rsidP="003F27F9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B11F2D" w:rsidRPr="008A4253" w:rsidRDefault="00B11F2D" w:rsidP="003F27F9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B11F2D" w:rsidRPr="008A4253" w:rsidRDefault="00B11F2D" w:rsidP="003F27F9">
      <w:pPr>
        <w:ind w:left="540"/>
        <w:jc w:val="thaiDistribute"/>
        <w:rPr>
          <w:rFonts w:ascii="Angsana New" w:hAnsi="Angsana New"/>
          <w:sz w:val="30"/>
          <w:szCs w:val="30"/>
        </w:rPr>
        <w:sectPr w:rsidR="00B11F2D" w:rsidRPr="008A4253" w:rsidSect="00B11F2D">
          <w:pgSz w:w="16840" w:h="11907" w:orient="landscape" w:code="9"/>
          <w:pgMar w:top="1152" w:right="691" w:bottom="1152" w:left="1170" w:header="720" w:footer="720" w:gutter="0"/>
          <w:cols w:space="708"/>
          <w:docGrid w:linePitch="360"/>
        </w:sectPr>
      </w:pPr>
    </w:p>
    <w:p w:rsidR="00B94D48" w:rsidRPr="008A4253" w:rsidRDefault="00B94D48" w:rsidP="00B94D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lastRenderedPageBreak/>
        <w:t>บริษัทร่วมและการร่วมค้าที่ไม่มีสาระสำคัญ</w:t>
      </w:r>
    </w:p>
    <w:p w:rsidR="00B94D48" w:rsidRPr="008A4253" w:rsidRDefault="00B94D48" w:rsidP="00B94D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B94D48" w:rsidRPr="008A4253" w:rsidRDefault="00B94D48" w:rsidP="00B94D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ตารางต่อไปนี้สรุปข้อมูลทางการเงินของส่วนได้เสียของกลุ่มบริษัทในบริษัทร่วมและการร่วมค้าที่ไม่มีสาระสำคัญ จากจำนวนเงินที่รายงานในงบการเงินรวมของกลุ่มบริษัท</w:t>
      </w:r>
    </w:p>
    <w:p w:rsidR="00B94D48" w:rsidRPr="008A4253" w:rsidRDefault="00B94D48" w:rsidP="00B94D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349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769"/>
        <w:gridCol w:w="1260"/>
        <w:gridCol w:w="180"/>
        <w:gridCol w:w="1249"/>
        <w:gridCol w:w="180"/>
        <w:gridCol w:w="1271"/>
        <w:gridCol w:w="178"/>
        <w:gridCol w:w="1262"/>
      </w:tblGrid>
      <w:tr w:rsidR="00B94D48" w:rsidRPr="008A4253" w:rsidTr="008E6A54">
        <w:trPr>
          <w:cantSplit/>
          <w:tblHeader/>
        </w:trPr>
        <w:tc>
          <w:tcPr>
            <w:tcW w:w="3769" w:type="dxa"/>
            <w:vAlign w:val="bottom"/>
          </w:tcPr>
          <w:p w:rsidR="00B94D48" w:rsidRPr="008A4253" w:rsidRDefault="00B94D48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89" w:type="dxa"/>
            <w:gridSpan w:val="3"/>
            <w:vAlign w:val="bottom"/>
          </w:tcPr>
          <w:p w:rsidR="00B94D48" w:rsidRPr="008A4253" w:rsidRDefault="00B94D48" w:rsidP="008E6A54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บริษัทร่วมที่ไม่มีสาระสำคัญ</w:t>
            </w:r>
          </w:p>
        </w:tc>
        <w:tc>
          <w:tcPr>
            <w:tcW w:w="180" w:type="dxa"/>
            <w:vAlign w:val="bottom"/>
          </w:tcPr>
          <w:p w:rsidR="00B94D48" w:rsidRPr="008A4253" w:rsidRDefault="00B94D48" w:rsidP="008E6A54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711" w:type="dxa"/>
            <w:gridSpan w:val="3"/>
            <w:vAlign w:val="bottom"/>
          </w:tcPr>
          <w:p w:rsidR="00B94D48" w:rsidRPr="008A4253" w:rsidRDefault="00B94D48" w:rsidP="008E6A54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การร่วมค้าที่ไม่มีสาระสำคัญ</w:t>
            </w:r>
          </w:p>
        </w:tc>
      </w:tr>
      <w:tr w:rsidR="00B94D48" w:rsidRPr="008A4253" w:rsidTr="008E6A54">
        <w:trPr>
          <w:cantSplit/>
          <w:trHeight w:val="103"/>
          <w:tblHeader/>
        </w:trPr>
        <w:tc>
          <w:tcPr>
            <w:tcW w:w="3769" w:type="dxa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</w:tabs>
              <w:spacing w:line="240" w:lineRule="atLeast"/>
              <w:ind w:left="11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260" w:type="dxa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80" w:type="dxa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:rsidR="00B94D48" w:rsidRPr="008A4253" w:rsidRDefault="00B94D48" w:rsidP="00B94D48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78" w:type="dxa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B94D48" w:rsidRPr="008A4253" w:rsidTr="008E6A54">
        <w:trPr>
          <w:cantSplit/>
          <w:tblHeader/>
        </w:trPr>
        <w:tc>
          <w:tcPr>
            <w:tcW w:w="3769" w:type="dxa"/>
            <w:vAlign w:val="bottom"/>
          </w:tcPr>
          <w:p w:rsidR="00B94D48" w:rsidRPr="008A4253" w:rsidRDefault="00B94D48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5580" w:type="dxa"/>
            <w:gridSpan w:val="7"/>
            <w:vAlign w:val="bottom"/>
          </w:tcPr>
          <w:p w:rsidR="00B94D48" w:rsidRPr="008A4253" w:rsidRDefault="00B94D48" w:rsidP="008E6A5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B94D48" w:rsidRPr="008A4253" w:rsidTr="00E14ABA">
        <w:trPr>
          <w:cantSplit/>
        </w:trPr>
        <w:tc>
          <w:tcPr>
            <w:tcW w:w="3769" w:type="dxa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มูลค่าตามบัญชีของส่วนได้เสียในบริษัทร่วม</w:t>
            </w:r>
          </w:p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และการร่วมค้าที่ไม่มีสาระสำคัญ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:rsidR="00B94D48" w:rsidRPr="008A4253" w:rsidRDefault="007619EF" w:rsidP="00B94D48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2,795,778</w:t>
            </w:r>
          </w:p>
        </w:tc>
        <w:tc>
          <w:tcPr>
            <w:tcW w:w="180" w:type="dxa"/>
            <w:vAlign w:val="bottom"/>
          </w:tcPr>
          <w:p w:rsidR="00B94D48" w:rsidRPr="008A4253" w:rsidRDefault="00B94D48" w:rsidP="00B94D48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bottom w:val="double" w:sz="4" w:space="0" w:color="auto"/>
            </w:tcBorders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1,628,894</w:t>
            </w:r>
          </w:p>
        </w:tc>
        <w:tc>
          <w:tcPr>
            <w:tcW w:w="180" w:type="dxa"/>
            <w:vAlign w:val="bottom"/>
          </w:tcPr>
          <w:p w:rsidR="00B94D48" w:rsidRPr="008A4253" w:rsidRDefault="00B94D48" w:rsidP="00B94D48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1" w:type="dxa"/>
            <w:tcBorders>
              <w:bottom w:val="double" w:sz="4" w:space="0" w:color="auto"/>
            </w:tcBorders>
            <w:vAlign w:val="bottom"/>
          </w:tcPr>
          <w:p w:rsidR="00B94D48" w:rsidRPr="008A4253" w:rsidRDefault="00662932" w:rsidP="00B94D48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12,</w:t>
            </w:r>
            <w:r w:rsidR="00391B40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673,393</w:t>
            </w:r>
          </w:p>
        </w:tc>
        <w:tc>
          <w:tcPr>
            <w:tcW w:w="178" w:type="dxa"/>
            <w:vAlign w:val="bottom"/>
          </w:tcPr>
          <w:p w:rsidR="00B94D48" w:rsidRPr="008A4253" w:rsidRDefault="00B94D48" w:rsidP="00B94D48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bottom w:val="double" w:sz="4" w:space="0" w:color="auto"/>
            </w:tcBorders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003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11,905,222</w:t>
            </w:r>
          </w:p>
        </w:tc>
      </w:tr>
      <w:tr w:rsidR="00E14ABA" w:rsidRPr="008A4253" w:rsidTr="00E14ABA">
        <w:trPr>
          <w:cantSplit/>
        </w:trPr>
        <w:tc>
          <w:tcPr>
            <w:tcW w:w="3769" w:type="dxa"/>
            <w:vAlign w:val="bottom"/>
          </w:tcPr>
          <w:p w:rsidR="00E14ABA" w:rsidRPr="008A4253" w:rsidRDefault="00E14ABA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:rsidR="00E14ABA" w:rsidRPr="008A4253" w:rsidRDefault="00E14ABA" w:rsidP="00B94D48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:rsidR="00E14ABA" w:rsidRPr="008A4253" w:rsidRDefault="00E14ABA" w:rsidP="00B94D48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double" w:sz="4" w:space="0" w:color="auto"/>
            </w:tcBorders>
            <w:vAlign w:val="bottom"/>
          </w:tcPr>
          <w:p w:rsidR="00E14ABA" w:rsidRPr="008A4253" w:rsidRDefault="00E14ABA" w:rsidP="00B94D48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:rsidR="00E14ABA" w:rsidRPr="008A4253" w:rsidRDefault="00E14ABA" w:rsidP="00B94D48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1" w:type="dxa"/>
            <w:tcBorders>
              <w:top w:val="double" w:sz="4" w:space="0" w:color="auto"/>
            </w:tcBorders>
            <w:vAlign w:val="bottom"/>
          </w:tcPr>
          <w:p w:rsidR="00E14ABA" w:rsidRPr="008A4253" w:rsidRDefault="00E14ABA" w:rsidP="00B94D48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:rsidR="00E14ABA" w:rsidRPr="008A4253" w:rsidRDefault="00E14ABA" w:rsidP="00B94D48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  <w:vAlign w:val="bottom"/>
          </w:tcPr>
          <w:p w:rsidR="00E14ABA" w:rsidRPr="008A4253" w:rsidRDefault="00E14ABA" w:rsidP="00B94D48">
            <w:pPr>
              <w:pStyle w:val="acctfourfigures"/>
              <w:tabs>
                <w:tab w:val="clear" w:pos="765"/>
                <w:tab w:val="decimal" w:pos="1003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B94D48" w:rsidRPr="008A4253" w:rsidTr="008E6A54">
        <w:trPr>
          <w:cantSplit/>
        </w:trPr>
        <w:tc>
          <w:tcPr>
            <w:tcW w:w="3769" w:type="dxa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ส่วนแบ่งของกลุ่มบริษัทใน</w:t>
            </w:r>
          </w:p>
        </w:tc>
        <w:tc>
          <w:tcPr>
            <w:tcW w:w="1260" w:type="dxa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:rsidR="00B94D48" w:rsidRPr="008A4253" w:rsidRDefault="00B94D48" w:rsidP="00B94D4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:rsidR="00B94D48" w:rsidRPr="008A4253" w:rsidRDefault="00B94D48" w:rsidP="00B94D4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:rsidR="00B94D48" w:rsidRPr="008A4253" w:rsidRDefault="00B94D48" w:rsidP="00B94D4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003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B94D48" w:rsidRPr="008A4253" w:rsidTr="008E6A54">
        <w:trPr>
          <w:cantSplit/>
        </w:trPr>
        <w:tc>
          <w:tcPr>
            <w:tcW w:w="3769" w:type="dxa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กำไรจากการดำเนินงานอย่างต่อเนื่อง</w:t>
            </w:r>
          </w:p>
        </w:tc>
        <w:tc>
          <w:tcPr>
            <w:tcW w:w="1260" w:type="dxa"/>
            <w:vAlign w:val="bottom"/>
          </w:tcPr>
          <w:p w:rsidR="00B94D48" w:rsidRPr="008A4253" w:rsidRDefault="007619EF" w:rsidP="00B94D48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153,997</w:t>
            </w:r>
          </w:p>
        </w:tc>
        <w:tc>
          <w:tcPr>
            <w:tcW w:w="180" w:type="dxa"/>
            <w:vAlign w:val="bottom"/>
          </w:tcPr>
          <w:p w:rsidR="00B94D48" w:rsidRPr="008A4253" w:rsidRDefault="00B94D48" w:rsidP="00B94D4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119,793</w:t>
            </w:r>
          </w:p>
        </w:tc>
        <w:tc>
          <w:tcPr>
            <w:tcW w:w="180" w:type="dxa"/>
            <w:vAlign w:val="bottom"/>
          </w:tcPr>
          <w:p w:rsidR="00B94D48" w:rsidRPr="008A4253" w:rsidRDefault="00B94D48" w:rsidP="00B94D4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:rsidR="00B94D48" w:rsidRPr="008A4253" w:rsidRDefault="007619EF" w:rsidP="00B94D48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1,108,03</w:t>
            </w:r>
            <w:r w:rsidR="00571FB2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78" w:type="dxa"/>
            <w:vAlign w:val="bottom"/>
          </w:tcPr>
          <w:p w:rsidR="00B94D48" w:rsidRPr="008A4253" w:rsidRDefault="00B94D48" w:rsidP="00B94D4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003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1,313,943</w:t>
            </w:r>
          </w:p>
        </w:tc>
      </w:tr>
      <w:tr w:rsidR="00B94D48" w:rsidRPr="008A4253" w:rsidTr="008E6A54">
        <w:trPr>
          <w:cantSplit/>
        </w:trPr>
        <w:tc>
          <w:tcPr>
            <w:tcW w:w="3769" w:type="dxa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กำไร (ขาดทุน) เบ็ดเสร็จอื่น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B94D48" w:rsidRPr="008A4253" w:rsidRDefault="00571FB2" w:rsidP="00571FB2">
            <w:pPr>
              <w:pStyle w:val="acctfourfigures"/>
              <w:tabs>
                <w:tab w:val="clear" w:pos="765"/>
                <w:tab w:val="decimal" w:pos="726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vAlign w:val="bottom"/>
          </w:tcPr>
          <w:p w:rsidR="00B94D48" w:rsidRPr="008A4253" w:rsidRDefault="00B94D48" w:rsidP="0092634E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B94D48" w:rsidRPr="008A4253" w:rsidRDefault="00B94D48" w:rsidP="00B94D48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  <w:vAlign w:val="bottom"/>
          </w:tcPr>
          <w:p w:rsidR="00B94D48" w:rsidRPr="008A4253" w:rsidRDefault="00571FB2" w:rsidP="00B94D48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(88,018)</w:t>
            </w:r>
          </w:p>
        </w:tc>
        <w:tc>
          <w:tcPr>
            <w:tcW w:w="178" w:type="dxa"/>
            <w:vAlign w:val="bottom"/>
          </w:tcPr>
          <w:p w:rsidR="00B94D48" w:rsidRPr="008A4253" w:rsidRDefault="00B94D48" w:rsidP="00B94D4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003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18,524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B94D48" w:rsidRPr="008A4253" w:rsidTr="008E6A54">
        <w:trPr>
          <w:cantSplit/>
        </w:trPr>
        <w:tc>
          <w:tcPr>
            <w:tcW w:w="3769" w:type="dxa"/>
            <w:vAlign w:val="bottom"/>
          </w:tcPr>
          <w:p w:rsidR="00B94D48" w:rsidRPr="008A4253" w:rsidRDefault="00B94D48" w:rsidP="00B94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กำไร (ขาดทุน) เบ็ดเสร็จรวม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94D48" w:rsidRPr="008A4253" w:rsidRDefault="00571FB2" w:rsidP="00B94D48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153,997</w:t>
            </w:r>
          </w:p>
        </w:tc>
        <w:tc>
          <w:tcPr>
            <w:tcW w:w="180" w:type="dxa"/>
            <w:vAlign w:val="bottom"/>
          </w:tcPr>
          <w:p w:rsidR="00B94D48" w:rsidRPr="008A4253" w:rsidRDefault="00B94D48" w:rsidP="00B94D48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119,793</w:t>
            </w:r>
          </w:p>
        </w:tc>
        <w:tc>
          <w:tcPr>
            <w:tcW w:w="180" w:type="dxa"/>
            <w:vAlign w:val="bottom"/>
          </w:tcPr>
          <w:p w:rsidR="00B94D48" w:rsidRPr="008A4253" w:rsidRDefault="00B94D48" w:rsidP="00B94D48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94D48" w:rsidRPr="008A4253" w:rsidRDefault="00571FB2" w:rsidP="00B94D48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1,020,021</w:t>
            </w:r>
          </w:p>
        </w:tc>
        <w:tc>
          <w:tcPr>
            <w:tcW w:w="178" w:type="dxa"/>
            <w:vAlign w:val="bottom"/>
          </w:tcPr>
          <w:p w:rsidR="00B94D48" w:rsidRPr="008A4253" w:rsidRDefault="00B94D48" w:rsidP="00B94D48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94D48" w:rsidRPr="008A4253" w:rsidRDefault="00B94D48" w:rsidP="00B94D48">
            <w:pPr>
              <w:pStyle w:val="acctfourfigures"/>
              <w:tabs>
                <w:tab w:val="clear" w:pos="765"/>
                <w:tab w:val="decimal" w:pos="1003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1,295,419</w:t>
            </w:r>
          </w:p>
        </w:tc>
      </w:tr>
    </w:tbl>
    <w:p w:rsidR="007227D2" w:rsidRPr="008A4253" w:rsidRDefault="007227D2" w:rsidP="00B94D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D625E7" w:rsidRPr="008A4253" w:rsidRDefault="0088136D" w:rsidP="005B07D0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เงินลงทุนในบริษัทย่อย</w:t>
      </w:r>
    </w:p>
    <w:p w:rsidR="00620080" w:rsidRPr="008A4253" w:rsidRDefault="00620080" w:rsidP="003874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252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4932"/>
        <w:gridCol w:w="1170"/>
        <w:gridCol w:w="1440"/>
        <w:gridCol w:w="270"/>
        <w:gridCol w:w="1440"/>
      </w:tblGrid>
      <w:tr w:rsidR="00F813C9" w:rsidRPr="008A4253" w:rsidTr="005B07D0">
        <w:tc>
          <w:tcPr>
            <w:tcW w:w="4932" w:type="dxa"/>
            <w:shd w:val="clear" w:color="auto" w:fill="auto"/>
            <w:vAlign w:val="bottom"/>
          </w:tcPr>
          <w:p w:rsidR="00620080" w:rsidRPr="008A4253" w:rsidRDefault="00620080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620080" w:rsidRPr="008A4253" w:rsidRDefault="00620080" w:rsidP="00273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3150" w:type="dxa"/>
            <w:gridSpan w:val="3"/>
            <w:vAlign w:val="bottom"/>
          </w:tcPr>
          <w:p w:rsidR="00620080" w:rsidRPr="008A4253" w:rsidRDefault="00620080" w:rsidP="00273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 xml:space="preserve"> </w:t>
            </w:r>
          </w:p>
        </w:tc>
      </w:tr>
      <w:tr w:rsidR="00F813C9" w:rsidRPr="008A4253" w:rsidTr="005B07D0">
        <w:tc>
          <w:tcPr>
            <w:tcW w:w="4932" w:type="dxa"/>
            <w:shd w:val="clear" w:color="auto" w:fill="auto"/>
            <w:vAlign w:val="bottom"/>
          </w:tcPr>
          <w:p w:rsidR="00620080" w:rsidRPr="008A4253" w:rsidRDefault="009D1D0C" w:rsidP="005439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</w:t>
            </w:r>
            <w:r w:rsidR="000A0F72"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หรับ</w:t>
            </w:r>
            <w:r w:rsidR="00543973"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ปี</w:t>
            </w:r>
            <w:r w:rsidR="000A0F72"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543973"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="00543973"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vAlign w:val="bottom"/>
          </w:tcPr>
          <w:p w:rsidR="00620080" w:rsidRPr="008A4253" w:rsidRDefault="00620080" w:rsidP="00273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620080" w:rsidRPr="008A4253" w:rsidRDefault="000A0F72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20080" w:rsidRPr="008A4253" w:rsidRDefault="00620080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620080" w:rsidRPr="008A4253" w:rsidRDefault="000A0F72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</w:tr>
      <w:tr w:rsidR="00F813C9" w:rsidRPr="008A4253" w:rsidTr="005B07D0">
        <w:tc>
          <w:tcPr>
            <w:tcW w:w="4932" w:type="dxa"/>
            <w:shd w:val="clear" w:color="auto" w:fill="auto"/>
            <w:vAlign w:val="bottom"/>
          </w:tcPr>
          <w:p w:rsidR="00620080" w:rsidRPr="008A4253" w:rsidRDefault="00620080" w:rsidP="005B07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firstLine="72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620080" w:rsidRPr="008A4253" w:rsidRDefault="00620080" w:rsidP="00273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207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3150" w:type="dxa"/>
            <w:gridSpan w:val="3"/>
            <w:shd w:val="clear" w:color="auto" w:fill="auto"/>
            <w:vAlign w:val="bottom"/>
          </w:tcPr>
          <w:p w:rsidR="00620080" w:rsidRPr="008A4253" w:rsidRDefault="00620080" w:rsidP="00273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813C9" w:rsidRPr="008A4253" w:rsidTr="005B07D0">
        <w:tc>
          <w:tcPr>
            <w:tcW w:w="4932" w:type="dxa"/>
            <w:vAlign w:val="bottom"/>
          </w:tcPr>
          <w:p w:rsidR="00620080" w:rsidRPr="008A4253" w:rsidRDefault="00620080" w:rsidP="005B07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1170" w:type="dxa"/>
            <w:vAlign w:val="bottom"/>
          </w:tcPr>
          <w:p w:rsidR="00620080" w:rsidRPr="008A4253" w:rsidRDefault="00620080" w:rsidP="00620080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2207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:rsidR="00620080" w:rsidRPr="008A4253" w:rsidRDefault="00243F45" w:rsidP="00620080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40,690,558</w:t>
            </w:r>
          </w:p>
        </w:tc>
        <w:tc>
          <w:tcPr>
            <w:tcW w:w="270" w:type="dxa"/>
            <w:vAlign w:val="bottom"/>
          </w:tcPr>
          <w:p w:rsidR="00620080" w:rsidRPr="008A4253" w:rsidRDefault="00620080" w:rsidP="006200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:rsidR="00620080" w:rsidRPr="008A4253" w:rsidRDefault="00620080" w:rsidP="00620080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40,690,558</w:t>
            </w:r>
          </w:p>
        </w:tc>
      </w:tr>
      <w:tr w:rsidR="00AB5E48" w:rsidRPr="008A4253" w:rsidTr="005B07D0">
        <w:tc>
          <w:tcPr>
            <w:tcW w:w="4932" w:type="dxa"/>
            <w:vAlign w:val="bottom"/>
          </w:tcPr>
          <w:p w:rsidR="00AB5E48" w:rsidRPr="008A4253" w:rsidRDefault="00844A0B" w:rsidP="005B07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</w:t>
            </w:r>
            <w:r w:rsidR="00AB5E48"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เงินลงทุน</w:t>
            </w:r>
          </w:p>
        </w:tc>
        <w:tc>
          <w:tcPr>
            <w:tcW w:w="1170" w:type="dxa"/>
            <w:vAlign w:val="bottom"/>
          </w:tcPr>
          <w:p w:rsidR="00AB5E48" w:rsidRPr="008A4253" w:rsidRDefault="00AB5E48" w:rsidP="006200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:rsidR="00AB5E48" w:rsidRPr="008A4253" w:rsidRDefault="001843FA" w:rsidP="00B05B35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1,8</w:t>
            </w:r>
            <w:r w:rsidR="00B05B35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70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="00B05B35" w:rsidRPr="008A4253">
              <w:rPr>
                <w:rFonts w:ascii="Angsana New" w:hAnsi="Angsana New" w:hint="cs"/>
                <w:sz w:val="30"/>
                <w:szCs w:val="30"/>
              </w:rPr>
              <w:t>052</w:t>
            </w:r>
          </w:p>
        </w:tc>
        <w:tc>
          <w:tcPr>
            <w:tcW w:w="270" w:type="dxa"/>
            <w:vAlign w:val="bottom"/>
          </w:tcPr>
          <w:p w:rsidR="00AB5E48" w:rsidRPr="008A4253" w:rsidRDefault="00AB5E48" w:rsidP="006200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:rsidR="00AB5E48" w:rsidRPr="008A4253" w:rsidRDefault="00AB5E48" w:rsidP="006200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A00D7D" w:rsidRPr="008A4253" w:rsidTr="005B07D0">
        <w:tc>
          <w:tcPr>
            <w:tcW w:w="4932" w:type="dxa"/>
            <w:vAlign w:val="bottom"/>
          </w:tcPr>
          <w:p w:rsidR="00620080" w:rsidRPr="008A4253" w:rsidRDefault="00620080" w:rsidP="005B07D0">
            <w:pPr>
              <w:spacing w:line="240" w:lineRule="auto"/>
              <w:ind w:firstLine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543973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="00543973"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vAlign w:val="bottom"/>
          </w:tcPr>
          <w:p w:rsidR="00620080" w:rsidRPr="008A4253" w:rsidRDefault="00620080" w:rsidP="00620080">
            <w:pPr>
              <w:pStyle w:val="acctfourfigures"/>
              <w:tabs>
                <w:tab w:val="clear" w:pos="765"/>
                <w:tab w:val="left" w:pos="432"/>
                <w:tab w:val="decimal" w:pos="1152"/>
              </w:tabs>
              <w:spacing w:line="240" w:lineRule="auto"/>
              <w:ind w:right="2207"/>
              <w:rPr>
                <w:rFonts w:ascii="Angsana New" w:hAnsi="Angsana New"/>
                <w:bCs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20080" w:rsidRPr="008A4253" w:rsidRDefault="001843FA" w:rsidP="00B05B35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42,5</w:t>
            </w:r>
            <w:r w:rsidR="00B05B35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60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,</w:t>
            </w:r>
            <w:r w:rsidR="00B05B35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610</w:t>
            </w:r>
          </w:p>
        </w:tc>
        <w:tc>
          <w:tcPr>
            <w:tcW w:w="270" w:type="dxa"/>
            <w:vAlign w:val="bottom"/>
          </w:tcPr>
          <w:p w:rsidR="00620080" w:rsidRPr="008A4253" w:rsidRDefault="00620080" w:rsidP="006200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20080" w:rsidRPr="008A4253" w:rsidRDefault="00620080" w:rsidP="00620080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40,690,558</w:t>
            </w:r>
          </w:p>
        </w:tc>
      </w:tr>
    </w:tbl>
    <w:p w:rsidR="0062030F" w:rsidRPr="008A4253" w:rsidRDefault="0062030F" w:rsidP="0062008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both"/>
        <w:rPr>
          <w:rFonts w:ascii="Angsana New" w:hAnsi="Angsana New"/>
          <w:sz w:val="30"/>
          <w:szCs w:val="30"/>
          <w:cs/>
          <w:lang w:val="th-TH"/>
        </w:rPr>
      </w:pPr>
    </w:p>
    <w:p w:rsidR="00AD27D2" w:rsidRPr="008A4253" w:rsidRDefault="00AD27D2" w:rsidP="008813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  <w:sectPr w:rsidR="00AD27D2" w:rsidRPr="008A4253" w:rsidSect="00620AA0">
          <w:pgSz w:w="11907" w:h="16840" w:code="9"/>
          <w:pgMar w:top="691" w:right="1152" w:bottom="576" w:left="1152" w:header="720" w:footer="720" w:gutter="0"/>
          <w:cols w:space="708"/>
          <w:docGrid w:linePitch="360"/>
        </w:sectPr>
      </w:pPr>
    </w:p>
    <w:p w:rsidR="005A3A79" w:rsidRPr="008A4253" w:rsidRDefault="005A3A79" w:rsidP="00453FDC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28"/>
          <w:szCs w:val="28"/>
          <w:lang w:bidi="th-TH"/>
        </w:rPr>
      </w:pPr>
      <w:r w:rsidRPr="008A4253">
        <w:rPr>
          <w:rFonts w:ascii="Angsana New" w:hAnsi="Angsana New" w:hint="cs"/>
          <w:sz w:val="28"/>
          <w:szCs w:val="28"/>
          <w:cs/>
          <w:lang w:bidi="th-TH"/>
        </w:rPr>
        <w:lastRenderedPageBreak/>
        <w:t xml:space="preserve">เงินลงทุนในบริษัทย่อย ณ วันที่ </w:t>
      </w:r>
      <w:r w:rsidR="00B53619" w:rsidRPr="008A4253">
        <w:rPr>
          <w:rFonts w:ascii="Angsana New" w:hAnsi="Angsana New" w:hint="cs"/>
          <w:sz w:val="28"/>
          <w:szCs w:val="28"/>
          <w:cs/>
          <w:lang w:bidi="th-TH"/>
        </w:rPr>
        <w:t>31 ธันวาคม 2562</w:t>
      </w:r>
      <w:r w:rsidR="00C72F2E" w:rsidRPr="008A4253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="006826BF" w:rsidRPr="008A4253">
        <w:rPr>
          <w:rFonts w:ascii="Angsana New" w:hAnsi="Angsana New" w:hint="cs"/>
          <w:sz w:val="28"/>
          <w:szCs w:val="28"/>
          <w:cs/>
          <w:lang w:val="en-US" w:bidi="th-TH"/>
        </w:rPr>
        <w:t xml:space="preserve">และ </w:t>
      </w:r>
      <w:r w:rsidR="00773D1E" w:rsidRPr="008A4253">
        <w:rPr>
          <w:rFonts w:ascii="Angsana New" w:hAnsi="Angsana New" w:hint="cs"/>
          <w:sz w:val="28"/>
          <w:szCs w:val="28"/>
          <w:lang w:bidi="th-TH"/>
        </w:rPr>
        <w:t>25</w:t>
      </w:r>
      <w:r w:rsidR="007F03C7" w:rsidRPr="008A4253">
        <w:rPr>
          <w:rFonts w:ascii="Angsana New" w:hAnsi="Angsana New" w:hint="cs"/>
          <w:sz w:val="28"/>
          <w:szCs w:val="28"/>
          <w:cs/>
          <w:lang w:bidi="th-TH"/>
        </w:rPr>
        <w:t>6</w:t>
      </w:r>
      <w:r w:rsidR="00866F7E" w:rsidRPr="008A4253">
        <w:rPr>
          <w:rFonts w:ascii="Angsana New" w:hAnsi="Angsana New" w:hint="cs"/>
          <w:sz w:val="28"/>
          <w:szCs w:val="28"/>
          <w:lang w:bidi="th-TH"/>
        </w:rPr>
        <w:t>1</w:t>
      </w:r>
      <w:r w:rsidR="00C72F2E" w:rsidRPr="008A4253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="00B368C2" w:rsidRPr="008A4253">
        <w:rPr>
          <w:rFonts w:ascii="Angsana New" w:hAnsi="Angsana New" w:hint="cs"/>
          <w:sz w:val="28"/>
          <w:szCs w:val="28"/>
          <w:cs/>
          <w:lang w:bidi="th-TH"/>
        </w:rPr>
        <w:t xml:space="preserve">และเงินปันผลรับสำหรับแต่ละปี </w:t>
      </w:r>
      <w:r w:rsidR="006C24FD" w:rsidRPr="008A4253">
        <w:rPr>
          <w:rFonts w:ascii="Angsana New" w:hAnsi="Angsana New" w:hint="cs"/>
          <w:sz w:val="28"/>
          <w:szCs w:val="28"/>
          <w:cs/>
          <w:lang w:bidi="th-TH"/>
        </w:rPr>
        <w:t>มีดังนี้</w:t>
      </w:r>
    </w:p>
    <w:p w:rsidR="00C72F2E" w:rsidRPr="008A4253" w:rsidRDefault="00C72F2E" w:rsidP="006A24D5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26"/>
          <w:szCs w:val="26"/>
          <w:lang w:bidi="th-TH"/>
        </w:rPr>
      </w:pPr>
    </w:p>
    <w:tbl>
      <w:tblPr>
        <w:tblW w:w="15159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21"/>
        <w:gridCol w:w="908"/>
        <w:gridCol w:w="913"/>
        <w:gridCol w:w="178"/>
        <w:gridCol w:w="890"/>
        <w:gridCol w:w="180"/>
        <w:gridCol w:w="900"/>
        <w:gridCol w:w="180"/>
        <w:gridCol w:w="900"/>
        <w:gridCol w:w="180"/>
        <w:gridCol w:w="900"/>
        <w:gridCol w:w="180"/>
        <w:gridCol w:w="895"/>
        <w:gridCol w:w="180"/>
        <w:gridCol w:w="881"/>
        <w:gridCol w:w="178"/>
        <w:gridCol w:w="926"/>
        <w:gridCol w:w="183"/>
        <w:gridCol w:w="897"/>
        <w:gridCol w:w="183"/>
        <w:gridCol w:w="830"/>
        <w:gridCol w:w="180"/>
        <w:gridCol w:w="896"/>
      </w:tblGrid>
      <w:tr w:rsidR="00F813C9" w:rsidRPr="008A4253" w:rsidTr="00A55E0D">
        <w:trPr>
          <w:cantSplit/>
        </w:trPr>
        <w:tc>
          <w:tcPr>
            <w:tcW w:w="2621" w:type="dxa"/>
            <w:vAlign w:val="bottom"/>
          </w:tcPr>
          <w:p w:rsidR="00C72F2E" w:rsidRPr="008A4253" w:rsidRDefault="00C72F2E" w:rsidP="00C72F2E">
            <w:pPr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538" w:type="dxa"/>
            <w:gridSpan w:val="22"/>
            <w:vAlign w:val="bottom"/>
          </w:tcPr>
          <w:p w:rsidR="00C72F2E" w:rsidRPr="008A4253" w:rsidRDefault="00C72F2E" w:rsidP="00C72F2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813C9" w:rsidRPr="008A4253" w:rsidTr="00A55E0D">
        <w:trPr>
          <w:cantSplit/>
        </w:trPr>
        <w:tc>
          <w:tcPr>
            <w:tcW w:w="2621" w:type="dxa"/>
            <w:vAlign w:val="bottom"/>
          </w:tcPr>
          <w:p w:rsidR="00A57F2F" w:rsidRPr="008A4253" w:rsidRDefault="00A57F2F" w:rsidP="00A57F2F">
            <w:pPr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21" w:type="dxa"/>
            <w:gridSpan w:val="2"/>
            <w:vAlign w:val="bottom"/>
          </w:tcPr>
          <w:p w:rsidR="00A57F2F" w:rsidRPr="008A4253" w:rsidRDefault="008F1D01" w:rsidP="00A57F2F">
            <w:pPr>
              <w:tabs>
                <w:tab w:val="clear" w:pos="1871"/>
              </w:tabs>
              <w:spacing w:line="340" w:lineRule="exact"/>
              <w:ind w:left="-95" w:right="-6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สัดส่วน</w:t>
            </w:r>
          </w:p>
        </w:tc>
        <w:tc>
          <w:tcPr>
            <w:tcW w:w="178" w:type="dxa"/>
            <w:vAlign w:val="bottom"/>
          </w:tcPr>
          <w:p w:rsidR="00A57F2F" w:rsidRPr="008A4253" w:rsidRDefault="00A57F2F" w:rsidP="00A57F2F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70" w:type="dxa"/>
            <w:gridSpan w:val="3"/>
            <w:vAlign w:val="bottom"/>
          </w:tcPr>
          <w:p w:rsidR="00A57F2F" w:rsidRPr="008A4253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vAlign w:val="bottom"/>
          </w:tcPr>
          <w:p w:rsidR="00A57F2F" w:rsidRPr="008A4253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vAlign w:val="bottom"/>
          </w:tcPr>
          <w:p w:rsidR="00A57F2F" w:rsidRPr="008A4253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vAlign w:val="bottom"/>
          </w:tcPr>
          <w:p w:rsidR="00A57F2F" w:rsidRPr="008A4253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shd w:val="clear" w:color="auto" w:fill="auto"/>
            <w:vAlign w:val="bottom"/>
          </w:tcPr>
          <w:p w:rsidR="00A57F2F" w:rsidRPr="008A4253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8" w:type="dxa"/>
            <w:vAlign w:val="bottom"/>
          </w:tcPr>
          <w:p w:rsidR="00A57F2F" w:rsidRPr="008A4253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06" w:type="dxa"/>
            <w:gridSpan w:val="3"/>
            <w:shd w:val="clear" w:color="auto" w:fill="auto"/>
            <w:vAlign w:val="bottom"/>
          </w:tcPr>
          <w:p w:rsidR="00A57F2F" w:rsidRPr="008A4253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A57F2F" w:rsidRPr="008A4253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06" w:type="dxa"/>
            <w:gridSpan w:val="3"/>
            <w:shd w:val="clear" w:color="auto" w:fill="auto"/>
            <w:vAlign w:val="bottom"/>
          </w:tcPr>
          <w:p w:rsidR="00A57F2F" w:rsidRPr="008A4253" w:rsidRDefault="00A57F2F" w:rsidP="00715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813C9" w:rsidRPr="008A4253" w:rsidTr="00A55E0D">
        <w:trPr>
          <w:cantSplit/>
        </w:trPr>
        <w:tc>
          <w:tcPr>
            <w:tcW w:w="2621" w:type="dxa"/>
            <w:vAlign w:val="bottom"/>
          </w:tcPr>
          <w:p w:rsidR="008F1D01" w:rsidRPr="008A4253" w:rsidRDefault="008F1D01" w:rsidP="008F1D01">
            <w:pPr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21" w:type="dxa"/>
            <w:gridSpan w:val="2"/>
            <w:vAlign w:val="bottom"/>
          </w:tcPr>
          <w:p w:rsidR="008F1D01" w:rsidRPr="008A4253" w:rsidRDefault="008F1D01" w:rsidP="008F1D01">
            <w:pPr>
              <w:tabs>
                <w:tab w:val="clear" w:pos="1871"/>
              </w:tabs>
              <w:spacing w:line="340" w:lineRule="exact"/>
              <w:ind w:left="-95" w:right="-6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ความเป็นเจ้าของ</w:t>
            </w:r>
          </w:p>
        </w:tc>
        <w:tc>
          <w:tcPr>
            <w:tcW w:w="178" w:type="dxa"/>
            <w:vAlign w:val="bottom"/>
          </w:tcPr>
          <w:p w:rsidR="008F1D01" w:rsidRPr="008A4253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70" w:type="dxa"/>
            <w:gridSpan w:val="3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80" w:type="dxa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shd w:val="clear" w:color="auto" w:fill="auto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การด้อยค่า</w:t>
            </w:r>
          </w:p>
        </w:tc>
        <w:tc>
          <w:tcPr>
            <w:tcW w:w="178" w:type="dxa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06" w:type="dxa"/>
            <w:gridSpan w:val="3"/>
            <w:shd w:val="clear" w:color="auto" w:fill="auto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06" w:type="dxa"/>
            <w:gridSpan w:val="3"/>
            <w:shd w:val="clear" w:color="auto" w:fill="auto"/>
            <w:vAlign w:val="bottom"/>
          </w:tcPr>
          <w:p w:rsidR="008F1D01" w:rsidRPr="008A4253" w:rsidRDefault="007B2795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เงินปันผลรับ</w:t>
            </w:r>
            <w:r w:rsidR="00B94D48" w:rsidRPr="008A4253">
              <w:rPr>
                <w:rFonts w:ascii="Angsana New" w:hAnsi="Angsana New" w:hint="cs"/>
                <w:sz w:val="28"/>
                <w:szCs w:val="28"/>
                <w:cs/>
              </w:rPr>
              <w:t>สำหรับปี</w:t>
            </w:r>
          </w:p>
        </w:tc>
      </w:tr>
      <w:tr w:rsidR="00F813C9" w:rsidRPr="008A4253" w:rsidTr="00A55E0D">
        <w:trPr>
          <w:cantSplit/>
        </w:trPr>
        <w:tc>
          <w:tcPr>
            <w:tcW w:w="2621" w:type="dxa"/>
            <w:vAlign w:val="bottom"/>
          </w:tcPr>
          <w:p w:rsidR="00C97110" w:rsidRPr="008A4253" w:rsidRDefault="00C97110" w:rsidP="00C97110">
            <w:pPr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8" w:type="dxa"/>
            <w:vAlign w:val="bottom"/>
          </w:tcPr>
          <w:p w:rsidR="00C97110" w:rsidRPr="008A4253" w:rsidRDefault="00594E86" w:rsidP="00C9711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2562</w:t>
            </w:r>
          </w:p>
        </w:tc>
        <w:tc>
          <w:tcPr>
            <w:tcW w:w="913" w:type="dxa"/>
            <w:vAlign w:val="bottom"/>
          </w:tcPr>
          <w:p w:rsidR="00C97110" w:rsidRPr="008A4253" w:rsidRDefault="00594E86" w:rsidP="00C9711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2561</w:t>
            </w:r>
          </w:p>
        </w:tc>
        <w:tc>
          <w:tcPr>
            <w:tcW w:w="178" w:type="dxa"/>
            <w:vAlign w:val="bottom"/>
          </w:tcPr>
          <w:p w:rsidR="00C97110" w:rsidRPr="008A4253" w:rsidRDefault="00C97110" w:rsidP="00C9711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:rsidR="00C97110" w:rsidRPr="008A4253" w:rsidRDefault="00594E86" w:rsidP="00C9711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2562</w:t>
            </w:r>
          </w:p>
        </w:tc>
        <w:tc>
          <w:tcPr>
            <w:tcW w:w="180" w:type="dxa"/>
            <w:vAlign w:val="bottom"/>
          </w:tcPr>
          <w:p w:rsidR="00C97110" w:rsidRPr="008A4253" w:rsidRDefault="00C97110" w:rsidP="00C97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0" w:type="dxa"/>
            <w:vAlign w:val="bottom"/>
          </w:tcPr>
          <w:p w:rsidR="00C97110" w:rsidRPr="008A4253" w:rsidRDefault="00594E86" w:rsidP="00C9711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2561</w:t>
            </w:r>
          </w:p>
        </w:tc>
        <w:tc>
          <w:tcPr>
            <w:tcW w:w="180" w:type="dxa"/>
            <w:vAlign w:val="bottom"/>
          </w:tcPr>
          <w:p w:rsidR="00C97110" w:rsidRPr="008A4253" w:rsidRDefault="00C97110" w:rsidP="00C97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C97110" w:rsidRPr="008A4253" w:rsidRDefault="00594E86" w:rsidP="00C9711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2562</w:t>
            </w:r>
          </w:p>
        </w:tc>
        <w:tc>
          <w:tcPr>
            <w:tcW w:w="180" w:type="dxa"/>
            <w:vAlign w:val="bottom"/>
          </w:tcPr>
          <w:p w:rsidR="00C97110" w:rsidRPr="008A4253" w:rsidRDefault="00C97110" w:rsidP="00C97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0" w:type="dxa"/>
            <w:vAlign w:val="bottom"/>
          </w:tcPr>
          <w:p w:rsidR="00C97110" w:rsidRPr="008A4253" w:rsidRDefault="00594E86" w:rsidP="00C9711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2561</w:t>
            </w:r>
          </w:p>
        </w:tc>
        <w:tc>
          <w:tcPr>
            <w:tcW w:w="180" w:type="dxa"/>
            <w:vAlign w:val="bottom"/>
          </w:tcPr>
          <w:p w:rsidR="00C97110" w:rsidRPr="008A4253" w:rsidRDefault="00C97110" w:rsidP="00C97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vAlign w:val="bottom"/>
          </w:tcPr>
          <w:p w:rsidR="00C97110" w:rsidRPr="008A4253" w:rsidRDefault="00594E86" w:rsidP="00C9711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2562</w:t>
            </w:r>
          </w:p>
        </w:tc>
        <w:tc>
          <w:tcPr>
            <w:tcW w:w="180" w:type="dxa"/>
            <w:vAlign w:val="bottom"/>
          </w:tcPr>
          <w:p w:rsidR="00C97110" w:rsidRPr="008A4253" w:rsidRDefault="00C97110" w:rsidP="00C97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81" w:type="dxa"/>
            <w:vAlign w:val="bottom"/>
          </w:tcPr>
          <w:p w:rsidR="00C97110" w:rsidRPr="008A4253" w:rsidRDefault="00594E86" w:rsidP="00C9711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2561</w:t>
            </w:r>
          </w:p>
        </w:tc>
        <w:tc>
          <w:tcPr>
            <w:tcW w:w="178" w:type="dxa"/>
            <w:vAlign w:val="bottom"/>
          </w:tcPr>
          <w:p w:rsidR="00C97110" w:rsidRPr="008A4253" w:rsidRDefault="00C97110" w:rsidP="00C97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vAlign w:val="bottom"/>
          </w:tcPr>
          <w:p w:rsidR="00C97110" w:rsidRPr="008A4253" w:rsidRDefault="00594E86" w:rsidP="00C9711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2562</w:t>
            </w:r>
          </w:p>
        </w:tc>
        <w:tc>
          <w:tcPr>
            <w:tcW w:w="183" w:type="dxa"/>
            <w:vAlign w:val="bottom"/>
          </w:tcPr>
          <w:p w:rsidR="00C97110" w:rsidRPr="008A4253" w:rsidRDefault="00C97110" w:rsidP="00C97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97" w:type="dxa"/>
            <w:vAlign w:val="bottom"/>
          </w:tcPr>
          <w:p w:rsidR="00C97110" w:rsidRPr="008A4253" w:rsidRDefault="00594E86" w:rsidP="00C9711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2561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C97110" w:rsidRPr="008A4253" w:rsidRDefault="00C97110" w:rsidP="00C97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vAlign w:val="bottom"/>
          </w:tcPr>
          <w:p w:rsidR="00C97110" w:rsidRPr="008A4253" w:rsidRDefault="00594E86" w:rsidP="00C9711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2562</w:t>
            </w:r>
          </w:p>
        </w:tc>
        <w:tc>
          <w:tcPr>
            <w:tcW w:w="180" w:type="dxa"/>
            <w:vAlign w:val="bottom"/>
          </w:tcPr>
          <w:p w:rsidR="00C97110" w:rsidRPr="008A4253" w:rsidRDefault="00C97110" w:rsidP="00C97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96" w:type="dxa"/>
            <w:vAlign w:val="bottom"/>
          </w:tcPr>
          <w:p w:rsidR="00C97110" w:rsidRPr="008A4253" w:rsidRDefault="00594E86" w:rsidP="00C9711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2561</w:t>
            </w:r>
          </w:p>
        </w:tc>
      </w:tr>
      <w:tr w:rsidR="00F813C9" w:rsidRPr="008A4253" w:rsidTr="00A55E0D">
        <w:trPr>
          <w:cantSplit/>
        </w:trPr>
        <w:tc>
          <w:tcPr>
            <w:tcW w:w="2621" w:type="dxa"/>
            <w:vAlign w:val="bottom"/>
          </w:tcPr>
          <w:p w:rsidR="008F1D01" w:rsidRPr="008A4253" w:rsidRDefault="008F1D01" w:rsidP="008F1D01">
            <w:pPr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21" w:type="dxa"/>
            <w:gridSpan w:val="2"/>
            <w:vAlign w:val="bottom"/>
          </w:tcPr>
          <w:p w:rsidR="008F1D01" w:rsidRPr="008A4253" w:rsidRDefault="008F1D01" w:rsidP="008F1D01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(ร้อยละ)</w:t>
            </w:r>
          </w:p>
        </w:tc>
        <w:tc>
          <w:tcPr>
            <w:tcW w:w="178" w:type="dxa"/>
            <w:vAlign w:val="bottom"/>
          </w:tcPr>
          <w:p w:rsidR="008F1D01" w:rsidRPr="008A4253" w:rsidRDefault="008F1D01" w:rsidP="008F1D01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39" w:type="dxa"/>
            <w:gridSpan w:val="19"/>
            <w:vAlign w:val="bottom"/>
          </w:tcPr>
          <w:p w:rsidR="008F1D01" w:rsidRPr="008A4253" w:rsidRDefault="008F1D01" w:rsidP="008F1D01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F813C9" w:rsidRPr="008A4253" w:rsidTr="00A55E0D">
        <w:trPr>
          <w:cantSplit/>
        </w:trPr>
        <w:tc>
          <w:tcPr>
            <w:tcW w:w="2621" w:type="dxa"/>
            <w:vAlign w:val="bottom"/>
          </w:tcPr>
          <w:p w:rsidR="008F1D01" w:rsidRPr="008A4253" w:rsidRDefault="008F1D01" w:rsidP="001A30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22" w:right="-378" w:hanging="1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908" w:type="dxa"/>
            <w:vAlign w:val="bottom"/>
          </w:tcPr>
          <w:p w:rsidR="008F1D01" w:rsidRPr="008A4253" w:rsidRDefault="008F1D01" w:rsidP="008F1D01">
            <w:pPr>
              <w:tabs>
                <w:tab w:val="decimal" w:pos="551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3" w:type="dxa"/>
            <w:vAlign w:val="bottom"/>
          </w:tcPr>
          <w:p w:rsidR="008F1D01" w:rsidRPr="008A4253" w:rsidRDefault="008F1D01" w:rsidP="008F1D01">
            <w:pPr>
              <w:tabs>
                <w:tab w:val="decimal" w:pos="323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:rsidR="008F1D01" w:rsidRPr="008A4253" w:rsidRDefault="008F1D01" w:rsidP="008F1D01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8F1D01" w:rsidRPr="008A4253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74E19" w:rsidRPr="008A4253" w:rsidTr="00A55E0D">
        <w:trPr>
          <w:cantSplit/>
        </w:trPr>
        <w:tc>
          <w:tcPr>
            <w:tcW w:w="2621" w:type="dxa"/>
            <w:vAlign w:val="bottom"/>
          </w:tcPr>
          <w:p w:rsidR="00974E19" w:rsidRPr="008A4253" w:rsidRDefault="00974E19" w:rsidP="00A55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บริษัท ผลิตไฟฟ้าราชบุรี จำกัด</w:t>
            </w:r>
          </w:p>
        </w:tc>
        <w:tc>
          <w:tcPr>
            <w:tcW w:w="908" w:type="dxa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99.99</w:t>
            </w:r>
          </w:p>
        </w:tc>
        <w:tc>
          <w:tcPr>
            <w:tcW w:w="913" w:type="dxa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99.99</w:t>
            </w:r>
          </w:p>
        </w:tc>
        <w:tc>
          <w:tcPr>
            <w:tcW w:w="178" w:type="dxa"/>
            <w:vAlign w:val="bottom"/>
          </w:tcPr>
          <w:p w:rsidR="00974E19" w:rsidRPr="008A4253" w:rsidRDefault="00974E19" w:rsidP="0058145E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21,900,000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21,900,000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21,900,000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E943CC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21,900,000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21,900,000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21,900,000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974E19" w:rsidRPr="008A4253" w:rsidRDefault="00D43D74" w:rsidP="00D43D74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2,773,049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2,968,828</w:t>
            </w:r>
          </w:p>
        </w:tc>
      </w:tr>
      <w:tr w:rsidR="00974E19" w:rsidRPr="008A4253" w:rsidTr="00A55E0D">
        <w:trPr>
          <w:cantSplit/>
        </w:trPr>
        <w:tc>
          <w:tcPr>
            <w:tcW w:w="2621" w:type="dxa"/>
            <w:vAlign w:val="bottom"/>
          </w:tcPr>
          <w:p w:rsidR="00974E19" w:rsidRPr="008A4253" w:rsidRDefault="00974E19" w:rsidP="00A55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บริษัท ราชบุรีพลังงาน จำกัด</w:t>
            </w:r>
          </w:p>
        </w:tc>
        <w:tc>
          <w:tcPr>
            <w:tcW w:w="908" w:type="dxa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913" w:type="dxa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178" w:type="dxa"/>
            <w:vAlign w:val="bottom"/>
          </w:tcPr>
          <w:p w:rsidR="00974E19" w:rsidRPr="008A4253" w:rsidRDefault="00974E19" w:rsidP="0058145E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640,000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640,000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640,000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E943CC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640,000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640,000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640,000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974E19" w:rsidRPr="008A4253" w:rsidRDefault="00974E19" w:rsidP="0012534F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74E19" w:rsidRPr="008A4253" w:rsidRDefault="00974E19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974E19" w:rsidRPr="008A4253" w:rsidRDefault="00974E19" w:rsidP="0012534F">
            <w:pPr>
              <w:pStyle w:val="acctfourfigures"/>
              <w:tabs>
                <w:tab w:val="clear" w:pos="765"/>
                <w:tab w:val="decimal" w:pos="504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974E19" w:rsidRPr="008A4253" w:rsidTr="00A55E0D">
        <w:trPr>
          <w:cantSplit/>
        </w:trPr>
        <w:tc>
          <w:tcPr>
            <w:tcW w:w="2621" w:type="dxa"/>
            <w:vAlign w:val="bottom"/>
          </w:tcPr>
          <w:p w:rsidR="00974E19" w:rsidRPr="008A4253" w:rsidRDefault="00974E19" w:rsidP="00A55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อาร์เอช อินเตอร์เนชั่นแนล</w:t>
            </w:r>
          </w:p>
        </w:tc>
        <w:tc>
          <w:tcPr>
            <w:tcW w:w="908" w:type="dxa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13" w:type="dxa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:rsidR="00974E19" w:rsidRPr="008A4253" w:rsidRDefault="00974E19" w:rsidP="0058145E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E943CC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974E19" w:rsidRPr="008A4253" w:rsidRDefault="00974E19" w:rsidP="00CD7D95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974E19" w:rsidRPr="008A4253" w:rsidTr="00A55E0D">
        <w:trPr>
          <w:cantSplit/>
        </w:trPr>
        <w:tc>
          <w:tcPr>
            <w:tcW w:w="2621" w:type="dxa"/>
            <w:vAlign w:val="bottom"/>
          </w:tcPr>
          <w:p w:rsidR="00974E19" w:rsidRPr="008A4253" w:rsidRDefault="00974E19" w:rsidP="00A55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 xml:space="preserve">   </w:t>
            </w: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คอร์ปอเรชั่น จำกัด</w:t>
            </w:r>
          </w:p>
        </w:tc>
        <w:tc>
          <w:tcPr>
            <w:tcW w:w="908" w:type="dxa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913" w:type="dxa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178" w:type="dxa"/>
            <w:vAlign w:val="bottom"/>
          </w:tcPr>
          <w:p w:rsidR="00974E19" w:rsidRPr="008A4253" w:rsidRDefault="00974E19" w:rsidP="0058145E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17,650,000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17,650,000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17,650,000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E943CC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17,650,000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17,650,000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17,650,000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974E19" w:rsidRPr="008A4253" w:rsidRDefault="00974E19" w:rsidP="0012534F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974E19" w:rsidRPr="008A4253" w:rsidRDefault="00974E19" w:rsidP="0012534F">
            <w:pPr>
              <w:pStyle w:val="acctfourfigures"/>
              <w:tabs>
                <w:tab w:val="clear" w:pos="765"/>
                <w:tab w:val="decimal" w:pos="504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974E19" w:rsidRPr="008A4253" w:rsidTr="00A55E0D">
        <w:trPr>
          <w:cantSplit/>
        </w:trPr>
        <w:tc>
          <w:tcPr>
            <w:tcW w:w="2621" w:type="dxa"/>
            <w:vAlign w:val="bottom"/>
          </w:tcPr>
          <w:p w:rsidR="00974E19" w:rsidRPr="008A4253" w:rsidRDefault="00974E19" w:rsidP="00A55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บริษัท ราช โอแอนด์เอ็ม จำกัด</w:t>
            </w:r>
          </w:p>
        </w:tc>
        <w:tc>
          <w:tcPr>
            <w:tcW w:w="908" w:type="dxa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913" w:type="dxa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178" w:type="dxa"/>
            <w:vAlign w:val="bottom"/>
          </w:tcPr>
          <w:p w:rsidR="00974E19" w:rsidRPr="008A4253" w:rsidRDefault="00974E19" w:rsidP="0058145E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2,500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2,500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2,500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E943CC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2,500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2,500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2,500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974E19" w:rsidRPr="008A4253" w:rsidRDefault="00974E19" w:rsidP="0012534F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974E19" w:rsidRPr="008A4253" w:rsidRDefault="00974E19" w:rsidP="0012534F">
            <w:pPr>
              <w:pStyle w:val="acctfourfigures"/>
              <w:tabs>
                <w:tab w:val="clear" w:pos="765"/>
                <w:tab w:val="decimal" w:pos="504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974E19" w:rsidRPr="008A4253" w:rsidTr="00A55E0D">
        <w:trPr>
          <w:cantSplit/>
        </w:trPr>
        <w:tc>
          <w:tcPr>
            <w:tcW w:w="2621" w:type="dxa"/>
            <w:vAlign w:val="bottom"/>
          </w:tcPr>
          <w:p w:rsidR="00974E19" w:rsidRPr="008A4253" w:rsidRDefault="00974E19" w:rsidP="00A55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บริษัท ราชบุรี อัลลายแอนซ์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จำกัด</w:t>
            </w:r>
          </w:p>
        </w:tc>
        <w:tc>
          <w:tcPr>
            <w:tcW w:w="908" w:type="dxa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99.99</w:t>
            </w:r>
          </w:p>
        </w:tc>
        <w:tc>
          <w:tcPr>
            <w:tcW w:w="913" w:type="dxa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99.99</w:t>
            </w:r>
          </w:p>
        </w:tc>
        <w:tc>
          <w:tcPr>
            <w:tcW w:w="178" w:type="dxa"/>
            <w:vAlign w:val="bottom"/>
          </w:tcPr>
          <w:p w:rsidR="00974E19" w:rsidRPr="008A4253" w:rsidRDefault="00974E19" w:rsidP="0058145E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420,200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420,200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420,200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E943CC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420,200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420,200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420,200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974E19" w:rsidRPr="008A4253" w:rsidRDefault="00974E19" w:rsidP="00F72320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974E19" w:rsidRPr="008A4253" w:rsidRDefault="00D43D74" w:rsidP="00CD7D95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 xml:space="preserve">    295,000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  <w:tab w:val="decimal" w:pos="780"/>
              </w:tabs>
              <w:spacing w:after="0"/>
              <w:ind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225,000</w:t>
            </w:r>
          </w:p>
        </w:tc>
      </w:tr>
      <w:tr w:rsidR="00974E19" w:rsidRPr="008A4253" w:rsidTr="00A55E0D">
        <w:trPr>
          <w:cantSplit/>
        </w:trPr>
        <w:tc>
          <w:tcPr>
            <w:tcW w:w="2621" w:type="dxa"/>
            <w:vAlign w:val="bottom"/>
          </w:tcPr>
          <w:p w:rsidR="00974E19" w:rsidRPr="008A4253" w:rsidRDefault="00974E19" w:rsidP="00A55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บริษัท หินกองเพาเวอร์โฮลดิ้ง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  <w:p w:rsidR="00974E19" w:rsidRPr="008A4253" w:rsidRDefault="00974E19" w:rsidP="00A55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 xml:space="preserve">   </w:t>
            </w: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จำกัด</w:t>
            </w:r>
          </w:p>
        </w:tc>
        <w:tc>
          <w:tcPr>
            <w:tcW w:w="908" w:type="dxa"/>
            <w:vAlign w:val="bottom"/>
          </w:tcPr>
          <w:p w:rsidR="00974E19" w:rsidRPr="008A4253" w:rsidRDefault="00974E19" w:rsidP="00C54717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99.99</w:t>
            </w:r>
          </w:p>
        </w:tc>
        <w:tc>
          <w:tcPr>
            <w:tcW w:w="913" w:type="dxa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974E19" w:rsidRPr="008A4253" w:rsidRDefault="00974E19" w:rsidP="0058145E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4,000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4,000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E943CC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974E19" w:rsidRPr="008A4253" w:rsidRDefault="00974E19" w:rsidP="0012534F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974E19" w:rsidRPr="008A4253" w:rsidRDefault="00974E19" w:rsidP="0012534F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  <w:tab w:val="decimal" w:pos="780"/>
              </w:tabs>
              <w:spacing w:after="0"/>
              <w:ind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974E19" w:rsidRPr="008A4253" w:rsidRDefault="00974E19" w:rsidP="0012534F">
            <w:pPr>
              <w:pStyle w:val="acctfourfigures"/>
              <w:tabs>
                <w:tab w:val="clear" w:pos="765"/>
                <w:tab w:val="decimal" w:pos="504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974E19" w:rsidRPr="008A4253" w:rsidTr="00A55E0D">
        <w:trPr>
          <w:cantSplit/>
        </w:trPr>
        <w:tc>
          <w:tcPr>
            <w:tcW w:w="2621" w:type="dxa"/>
            <w:vAlign w:val="bottom"/>
          </w:tcPr>
          <w:p w:rsidR="00974E19" w:rsidRPr="008A4253" w:rsidRDefault="00974E19" w:rsidP="00E943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ราช โคเจนเนอเรชั่น </w:t>
            </w:r>
          </w:p>
          <w:p w:rsidR="00974E19" w:rsidRPr="008A4253" w:rsidRDefault="00974E19" w:rsidP="00E943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 xml:space="preserve">   </w:t>
            </w: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จำกัด</w:t>
            </w:r>
          </w:p>
        </w:tc>
        <w:tc>
          <w:tcPr>
            <w:tcW w:w="908" w:type="dxa"/>
            <w:vAlign w:val="bottom"/>
          </w:tcPr>
          <w:p w:rsidR="00974E19" w:rsidRPr="008A4253" w:rsidRDefault="00974E19" w:rsidP="00E943CC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99.97</w:t>
            </w:r>
          </w:p>
        </w:tc>
        <w:tc>
          <w:tcPr>
            <w:tcW w:w="913" w:type="dxa"/>
            <w:vAlign w:val="bottom"/>
          </w:tcPr>
          <w:p w:rsidR="00974E19" w:rsidRPr="008A4253" w:rsidRDefault="00974E19" w:rsidP="00E943CC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974E19" w:rsidRPr="008A4253" w:rsidRDefault="00974E19" w:rsidP="00E943CC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:rsidR="00974E19" w:rsidRPr="008A4253" w:rsidRDefault="00974E19" w:rsidP="001843FA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1,650,000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E943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E943CC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E943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974E1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1,866,052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E943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E943CC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E943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:rsidR="00974E19" w:rsidRPr="008A4253" w:rsidRDefault="00974E19" w:rsidP="00E943C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74E19" w:rsidRPr="008A4253" w:rsidRDefault="00974E19" w:rsidP="00E943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:rsidR="00974E19" w:rsidRPr="008A4253" w:rsidRDefault="00974E19" w:rsidP="00E943C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974E19" w:rsidRPr="008A4253" w:rsidRDefault="00974E19" w:rsidP="00E943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:rsidR="00974E19" w:rsidRPr="008A4253" w:rsidRDefault="00974E19" w:rsidP="00E943CC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1,866,052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974E19" w:rsidRPr="008A4253" w:rsidRDefault="00974E19" w:rsidP="00E943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974E19" w:rsidRPr="008A4253" w:rsidRDefault="00974E19" w:rsidP="0012534F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974E19" w:rsidRPr="008A4253" w:rsidRDefault="00974E19" w:rsidP="00E943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974E19" w:rsidRPr="008A4253" w:rsidRDefault="00974E19" w:rsidP="0012534F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74E19" w:rsidRPr="008A4253" w:rsidRDefault="00974E19" w:rsidP="00E943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  <w:tab w:val="decimal" w:pos="780"/>
              </w:tabs>
              <w:spacing w:after="0"/>
              <w:ind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974E19" w:rsidRPr="008A4253" w:rsidRDefault="00974E19" w:rsidP="0012534F">
            <w:pPr>
              <w:pStyle w:val="acctfourfigures"/>
              <w:tabs>
                <w:tab w:val="clear" w:pos="765"/>
                <w:tab w:val="decimal" w:pos="504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974E19" w:rsidRPr="008A4253" w:rsidTr="00AE2F66">
        <w:trPr>
          <w:cantSplit/>
        </w:trPr>
        <w:tc>
          <w:tcPr>
            <w:tcW w:w="2621" w:type="dxa"/>
            <w:vAlign w:val="bottom"/>
          </w:tcPr>
          <w:p w:rsidR="00974E19" w:rsidRPr="008A4253" w:rsidRDefault="00974E19" w:rsidP="00AE2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บริษัท ราช-ลาว เซอร์วิส จำกัด</w:t>
            </w:r>
          </w:p>
        </w:tc>
        <w:tc>
          <w:tcPr>
            <w:tcW w:w="908" w:type="dxa"/>
            <w:vAlign w:val="bottom"/>
          </w:tcPr>
          <w:p w:rsidR="00974E19" w:rsidRPr="008A4253" w:rsidRDefault="00974E19" w:rsidP="00AE2F66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913" w:type="dxa"/>
            <w:vAlign w:val="bottom"/>
          </w:tcPr>
          <w:p w:rsidR="00974E19" w:rsidRPr="008A4253" w:rsidRDefault="00974E19" w:rsidP="00AE2F66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178" w:type="dxa"/>
            <w:vAlign w:val="bottom"/>
          </w:tcPr>
          <w:p w:rsidR="00974E19" w:rsidRPr="008A4253" w:rsidRDefault="00974E19" w:rsidP="00AE2F66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:rsidR="00974E19" w:rsidRPr="008A4253" w:rsidRDefault="00974E19" w:rsidP="00AE2F66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77,858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AE2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AE2F66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77,858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AE2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AE2F66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77,858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AE2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E943CC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77,858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AE2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:rsidR="00974E19" w:rsidRPr="008A4253" w:rsidRDefault="00974E19" w:rsidP="00AE2F66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74E19" w:rsidRPr="008A4253" w:rsidRDefault="00974E19" w:rsidP="00AE2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:rsidR="00974E19" w:rsidRPr="008A4253" w:rsidRDefault="00974E19" w:rsidP="00AE2F66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974E19" w:rsidRPr="008A4253" w:rsidRDefault="00974E19" w:rsidP="00AE2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:rsidR="00974E19" w:rsidRPr="008A4253" w:rsidRDefault="00974E19" w:rsidP="00AE2F66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77,858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974E19" w:rsidRPr="008A4253" w:rsidRDefault="00974E19" w:rsidP="00AE2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974E19" w:rsidRPr="008A4253" w:rsidRDefault="00974E19" w:rsidP="00AE2F66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77,858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974E19" w:rsidRPr="008A4253" w:rsidRDefault="00974E19" w:rsidP="00AE2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974E19" w:rsidRPr="008A4253" w:rsidRDefault="00974E19" w:rsidP="0012534F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74E19" w:rsidRPr="008A4253" w:rsidRDefault="00974E19" w:rsidP="00AE2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974E19" w:rsidRPr="008A4253" w:rsidRDefault="00974E19" w:rsidP="0012534F">
            <w:pPr>
              <w:pStyle w:val="acctfourfigures"/>
              <w:tabs>
                <w:tab w:val="clear" w:pos="765"/>
                <w:tab w:val="decimal" w:pos="504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974E19" w:rsidRPr="008A4253" w:rsidTr="00A55E0D">
        <w:trPr>
          <w:cantSplit/>
        </w:trPr>
        <w:tc>
          <w:tcPr>
            <w:tcW w:w="2621" w:type="dxa"/>
            <w:vAlign w:val="bottom"/>
          </w:tcPr>
          <w:p w:rsidR="00974E19" w:rsidRPr="008A4253" w:rsidRDefault="00974E19" w:rsidP="00F723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378" w:hanging="1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08" w:type="dxa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spacing w:line="34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13" w:type="dxa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spacing w:line="34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:rsidR="00974E19" w:rsidRPr="008A4253" w:rsidRDefault="00974E19" w:rsidP="0058145E">
            <w:pPr>
              <w:spacing w:line="34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74E19" w:rsidRPr="008A4253" w:rsidRDefault="00974E19" w:rsidP="0058145E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42,560,610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74E19" w:rsidRPr="008A4253" w:rsidRDefault="00974E19" w:rsidP="00E943CC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40,690,558</w:t>
            </w:r>
          </w:p>
        </w:tc>
        <w:tc>
          <w:tcPr>
            <w:tcW w:w="180" w:type="dxa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74E19" w:rsidRPr="001D7F11" w:rsidRDefault="00974E19" w:rsidP="0058145E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1D7F11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74E19" w:rsidRPr="001D7F11" w:rsidRDefault="00974E19" w:rsidP="0058145E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8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74E19" w:rsidRPr="001D7F11" w:rsidRDefault="00974E19" w:rsidP="0058145E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1D7F11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42,560,610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40,690,558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974E19" w:rsidRPr="008A4253" w:rsidRDefault="00974E19" w:rsidP="00581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74E19" w:rsidRPr="008A4253" w:rsidRDefault="00D43D74" w:rsidP="00CD7D95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 xml:space="preserve"> 3,068,049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74E19" w:rsidRPr="008A4253" w:rsidRDefault="00974E19" w:rsidP="00581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74E19" w:rsidRPr="008A4253" w:rsidRDefault="00974E19" w:rsidP="00A55E0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3,193,828</w:t>
            </w:r>
          </w:p>
        </w:tc>
      </w:tr>
    </w:tbl>
    <w:p w:rsidR="00585938" w:rsidRPr="008A4253" w:rsidRDefault="00585938" w:rsidP="00585938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26"/>
          <w:szCs w:val="26"/>
          <w:lang w:bidi="th-TH"/>
        </w:rPr>
      </w:pPr>
    </w:p>
    <w:p w:rsidR="00075915" w:rsidRPr="008A4253" w:rsidRDefault="00585938" w:rsidP="00075915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28"/>
          <w:szCs w:val="28"/>
          <w:cs/>
          <w:lang w:bidi="th-TH"/>
        </w:rPr>
      </w:pPr>
      <w:r w:rsidRPr="008A4253">
        <w:rPr>
          <w:rFonts w:ascii="Angsana New" w:hAnsi="Angsana New" w:hint="cs"/>
          <w:sz w:val="28"/>
          <w:szCs w:val="28"/>
          <w:cs/>
          <w:lang w:bidi="th-TH"/>
        </w:rPr>
        <w:t>บริษัทย่อยทั้งหมดดำเนินธุรกิจในประเทศไทย ยกเว้นบริษัท ราช</w:t>
      </w:r>
      <w:r w:rsidRPr="008A4253">
        <w:rPr>
          <w:rFonts w:ascii="Angsana New" w:hAnsi="Angsana New" w:hint="cs"/>
          <w:sz w:val="28"/>
          <w:szCs w:val="28"/>
          <w:lang w:bidi="th-TH"/>
        </w:rPr>
        <w:t>-</w:t>
      </w:r>
      <w:r w:rsidRPr="008A4253">
        <w:rPr>
          <w:rFonts w:ascii="Angsana New" w:hAnsi="Angsana New" w:hint="cs"/>
          <w:sz w:val="28"/>
          <w:szCs w:val="28"/>
          <w:cs/>
          <w:lang w:bidi="th-TH"/>
        </w:rPr>
        <w:t>ลาว เซอร์วิส จำกัด ซึ่งดำเนินธุรกิจในสปป.ลาว</w:t>
      </w:r>
    </w:p>
    <w:p w:rsidR="00075915" w:rsidRPr="008A4253" w:rsidRDefault="00075915" w:rsidP="00075915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26"/>
          <w:szCs w:val="26"/>
          <w:cs/>
          <w:lang w:val="en-US" w:bidi="th-TH"/>
        </w:rPr>
        <w:sectPr w:rsidR="00075915" w:rsidRPr="008A4253" w:rsidSect="00F901FA">
          <w:footerReference w:type="default" r:id="rId11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:rsidR="0069107F" w:rsidRPr="008A4253" w:rsidRDefault="0069107F" w:rsidP="0069107F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การเรียกชำระค่าหุ้นเพิ่ม</w:t>
      </w:r>
      <w:r w:rsidR="002E0A99"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ทุน</w:t>
      </w: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ของบริษัท ราช-ออสเตรเลีย คอร์ปอเรชั่น จำกัด</w:t>
      </w:r>
    </w:p>
    <w:p w:rsidR="007C5AFF" w:rsidRPr="008A4253" w:rsidRDefault="007C5AFF" w:rsidP="00F72320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:rsidR="0069107F" w:rsidRPr="008A4253" w:rsidRDefault="0069107F" w:rsidP="0069107F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เมื่อวันที่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5</w:t>
      </w:r>
      <w:r w:rsidR="00BF582A"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เมษายน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2</w:t>
      </w:r>
      <w:r w:rsidR="00BF582A"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562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บริษัท อาร์เอช อินเตอร์เนชั่นแนล (สิงคโปร์) คอร์ปอเรชั่น จำกัด ซึ่งเป็นบริษัทย่อยทางอ้อม ได้จ่ายชำระค่าหุ้นเพิ่มทุนให้แก่บริษัท ราช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-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ออสเตรเลีย คอร์ปอเรชั่น จำกัด ซึ่งเป็นบริษัทย่อยของบริษัทย่อยทางอ้อมดังกล</w:t>
      </w:r>
      <w:r w:rsidR="00BF582A"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่าว ตามสัดส่วนการลงทุนร้อยละ </w:t>
      </w:r>
      <w:r w:rsidR="00BF582A"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100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เป็นจำนวนเงิน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19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ล้านเหรียญออสเตรเลีย หรือเทียบเท่า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42</w:t>
      </w:r>
      <w:r w:rsidR="0000270A"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9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.5</w:t>
      </w:r>
      <w:r w:rsidR="0000270A"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9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ล้านบาท</w:t>
      </w:r>
    </w:p>
    <w:p w:rsidR="002F71F4" w:rsidRPr="008A4253" w:rsidRDefault="002F71F4" w:rsidP="0069107F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:rsidR="002F71F4" w:rsidRPr="008A4253" w:rsidRDefault="002F71F4" w:rsidP="002F71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เมื่อวันที่ 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 xml:space="preserve">4 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กรกฎาคม 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 xml:space="preserve">2562 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>บริษัท อาร์เอช อินเตอร์เนชั่นแนล (สิงคโปร์) คอร์ปอเรชั่น จำกัด ซึ่งเป็นบริษัทย่อยทางอ้อม ได้จ่ายชำระค่าหุ้นเพิ่มทุนให้แก่บริษัท ราช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-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ออสเตรเลีย คอร์ปอเรชั่น จำกัด ซึ่งเป็นบริษัทย่อยของบริษัทย่อยทางอ้อมดังกล่าว ตามสัดส่วนการลงทุนร้อยละ 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 xml:space="preserve">100 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เป็นจำนวนเงิน 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56.10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 ล้านเหรียญออสเตรเลีย หรือเทียบเท่า 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1</w:t>
      </w:r>
      <w:r w:rsidR="00A801E8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,</w:t>
      </w:r>
      <w:r w:rsidR="0000270A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204</w:t>
      </w:r>
      <w:r w:rsidR="00A801E8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.</w:t>
      </w:r>
      <w:r w:rsidR="0000270A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59</w:t>
      </w:r>
      <w:r w:rsidR="00A801E8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 xml:space="preserve"> 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>ล้านบาท</w:t>
      </w:r>
    </w:p>
    <w:p w:rsidR="00554494" w:rsidRPr="008A4253" w:rsidRDefault="00554494" w:rsidP="005544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</w:p>
    <w:p w:rsidR="00554494" w:rsidRPr="008A4253" w:rsidRDefault="00554494" w:rsidP="00554494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 w:rsidRPr="008A4253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เมื่อวันที่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25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ตุลาคม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2562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บริษัท อาร์เอช อินเตอร์เนชั่นแนล (สิงคโปร์) คอร์ปอเรชั่น จำกัด ซึ่งเป็นบริษัทย่อยทางอ้อม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ได้จ่ายชำระค่าหุ้นเพิ่มทุนให้แก่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บริษัท ราช-ออสเตรเลีย คอร์ปอเรชั่น จำกัด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ซึ่งเป็นบริษัทย่อยของบริษัทย่อยทางอ้อมดังกล่าว ตามสัดส่วนการลงทุนร้อยละ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100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เป็นจำนวนเงิน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15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ล้านเหรียญออสเตรเลีย หรือเทียบเท่า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 310.33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ล้านบาท</w:t>
      </w:r>
    </w:p>
    <w:p w:rsidR="0069107F" w:rsidRPr="008A4253" w:rsidRDefault="0069107F" w:rsidP="006910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232B73" w:rsidRPr="008A4253" w:rsidRDefault="00232B73" w:rsidP="00232B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การจดทะเบียนจัดตั้งบริษัทย่อยของบริษัท</w:t>
      </w:r>
    </w:p>
    <w:p w:rsidR="00232B73" w:rsidRPr="008A4253" w:rsidRDefault="00232B73" w:rsidP="00232B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232B73" w:rsidRPr="008A4253" w:rsidRDefault="00232B73" w:rsidP="00232B73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 xml:space="preserve">24 </w:t>
      </w:r>
      <w:r w:rsidR="00126259" w:rsidRPr="008A4253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126259"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บริษัทได้จดทะเบียนจัดตั้ง</w:t>
      </w:r>
      <w:r w:rsidR="00A00D7D" w:rsidRPr="008A4253">
        <w:rPr>
          <w:rFonts w:ascii="Angsana New" w:hAnsi="Angsana New" w:hint="cs"/>
          <w:sz w:val="30"/>
          <w:szCs w:val="30"/>
          <w:cs/>
        </w:rPr>
        <w:t>บริษัทย่อยชื่อ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บริษัท หินกองเพาเวอร์โฮลดิ้ง จำกัด เพื่อการลงทุนในธุรกิจเกี่ยวกับพลังงานไฟฟ้า โดยบริษัทดังกล่าวมีทุนจดทะเบียน </w:t>
      </w:r>
      <w:r w:rsidRPr="008A4253">
        <w:rPr>
          <w:rFonts w:ascii="Angsana New" w:hAnsi="Angsana New" w:hint="cs"/>
          <w:sz w:val="30"/>
          <w:szCs w:val="30"/>
        </w:rPr>
        <w:t xml:space="preserve">4 </w:t>
      </w:r>
      <w:r w:rsidRPr="008A4253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(แบ่งเป็นหุ้นสามัญจำนวน </w:t>
      </w:r>
      <w:r w:rsidRPr="008A4253">
        <w:rPr>
          <w:rFonts w:ascii="Angsana New" w:hAnsi="Angsana New" w:hint="cs"/>
          <w:i/>
          <w:iCs/>
          <w:sz w:val="30"/>
          <w:szCs w:val="30"/>
        </w:rPr>
        <w:t>400,000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 หุ้น มีมูลค่าที่ตราไว้หุ้นละ </w:t>
      </w:r>
      <w:r w:rsidRPr="008A4253">
        <w:rPr>
          <w:rFonts w:ascii="Angsana New" w:hAnsi="Angsana New" w:hint="cs"/>
          <w:i/>
          <w:iCs/>
          <w:sz w:val="30"/>
          <w:szCs w:val="30"/>
        </w:rPr>
        <w:t xml:space="preserve">10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บาท) </w:t>
      </w:r>
      <w:r w:rsidRPr="008A4253">
        <w:rPr>
          <w:rFonts w:ascii="Angsana New" w:hAnsi="Angsana New" w:hint="cs"/>
          <w:sz w:val="30"/>
          <w:szCs w:val="30"/>
          <w:cs/>
        </w:rPr>
        <w:t>ทั้งนี้</w:t>
      </w:r>
      <w:r w:rsidR="00D34E50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บริษัทได้จ่ายชำระค่าหุ้นตามสัดส่วนการลงทุนร้อยละ </w:t>
      </w:r>
      <w:r w:rsidRPr="008A4253">
        <w:rPr>
          <w:rFonts w:ascii="Angsana New" w:hAnsi="Angsana New" w:hint="cs"/>
          <w:sz w:val="30"/>
          <w:szCs w:val="30"/>
        </w:rPr>
        <w:t xml:space="preserve">99.99 </w:t>
      </w:r>
      <w:r w:rsidR="00A00D7D" w:rsidRPr="008A4253">
        <w:rPr>
          <w:rFonts w:ascii="Angsana New" w:hAnsi="Angsana New" w:hint="cs"/>
          <w:sz w:val="30"/>
          <w:szCs w:val="30"/>
          <w:cs/>
        </w:rPr>
        <w:t xml:space="preserve">     </w:t>
      </w:r>
      <w:r w:rsidRPr="008A4253">
        <w:rPr>
          <w:rFonts w:ascii="Angsana New" w:hAnsi="Angsana New" w:hint="cs"/>
          <w:sz w:val="30"/>
          <w:szCs w:val="30"/>
          <w:cs/>
        </w:rPr>
        <w:t xml:space="preserve">ในอัตราหุ้นละ </w:t>
      </w:r>
      <w:r w:rsidRPr="008A4253">
        <w:rPr>
          <w:rFonts w:ascii="Angsana New" w:hAnsi="Angsana New" w:hint="cs"/>
          <w:sz w:val="30"/>
          <w:szCs w:val="30"/>
        </w:rPr>
        <w:t>10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บาท เป็นจำนวนเงินรวมทั้งสิ้น </w:t>
      </w:r>
      <w:r w:rsidRPr="008A4253">
        <w:rPr>
          <w:rFonts w:ascii="Angsana New" w:hAnsi="Angsana New" w:hint="cs"/>
          <w:sz w:val="30"/>
          <w:szCs w:val="30"/>
        </w:rPr>
        <w:t xml:space="preserve">4 </w:t>
      </w:r>
      <w:r w:rsidRPr="008A4253">
        <w:rPr>
          <w:rFonts w:ascii="Angsana New" w:hAnsi="Angsana New" w:hint="cs"/>
          <w:sz w:val="30"/>
          <w:szCs w:val="30"/>
          <w:cs/>
        </w:rPr>
        <w:t>ล้านบาท</w:t>
      </w:r>
    </w:p>
    <w:p w:rsidR="00232B73" w:rsidRPr="008A4253" w:rsidRDefault="00232B73" w:rsidP="00232B73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232B73" w:rsidRPr="008A4253" w:rsidRDefault="00232B73" w:rsidP="00232B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การจดทะเบียนจัดตั้งบริษัทย่อยของบริษัท หินกองเพาเวอร์โฮลดิ้ง จำกัด</w:t>
      </w:r>
    </w:p>
    <w:p w:rsidR="00232B73" w:rsidRPr="008A4253" w:rsidRDefault="00232B73" w:rsidP="00232B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232B73" w:rsidRPr="008A4253" w:rsidRDefault="00232B73" w:rsidP="00232B73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 xml:space="preserve">28 </w:t>
      </w:r>
      <w:r w:rsidR="00126259" w:rsidRPr="008A4253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126259"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บริษัท หินกองเพาเวอร์โฮลดิ้ง จำกัด ซึ่งเป็นบริษัทย่อยทางตรง ได้จดทะเบียนจัดตั้ง </w:t>
      </w:r>
      <w:r w:rsidR="00A00D7D" w:rsidRPr="008A4253">
        <w:rPr>
          <w:rFonts w:ascii="Angsana New" w:hAnsi="Angsana New" w:hint="cs"/>
          <w:sz w:val="30"/>
          <w:szCs w:val="30"/>
          <w:cs/>
        </w:rPr>
        <w:t xml:space="preserve">บริษัทย่อยชื่อ </w:t>
      </w:r>
      <w:r w:rsidRPr="008A4253">
        <w:rPr>
          <w:rFonts w:ascii="Angsana New" w:hAnsi="Angsana New" w:hint="cs"/>
          <w:sz w:val="30"/>
          <w:szCs w:val="30"/>
          <w:cs/>
        </w:rPr>
        <w:t>บริษัท หินกองเพาเวอร์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จำกัด เพื่อผลิตและจำหน่ายพลังงานไฟฟ้า โดยบริษัทดังกล่าวมีทุนจดทะเบียน </w:t>
      </w:r>
      <w:r w:rsidRPr="008A4253">
        <w:rPr>
          <w:rFonts w:ascii="Angsana New" w:hAnsi="Angsana New" w:hint="cs"/>
          <w:sz w:val="30"/>
          <w:szCs w:val="30"/>
        </w:rPr>
        <w:t xml:space="preserve">4 </w:t>
      </w:r>
      <w:r w:rsidRPr="008A4253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(แบ่งเป็นหุ้นสามัญจำนวน </w:t>
      </w:r>
      <w:r w:rsidRPr="008A4253">
        <w:rPr>
          <w:rFonts w:ascii="Angsana New" w:hAnsi="Angsana New" w:hint="cs"/>
          <w:i/>
          <w:iCs/>
          <w:sz w:val="30"/>
          <w:szCs w:val="30"/>
        </w:rPr>
        <w:t>400,000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 หุ้น มีมูลค่าที่ตราไว้หุ้นละ </w:t>
      </w:r>
      <w:r w:rsidRPr="008A4253">
        <w:rPr>
          <w:rFonts w:ascii="Angsana New" w:hAnsi="Angsana New" w:hint="cs"/>
          <w:i/>
          <w:iCs/>
          <w:sz w:val="30"/>
          <w:szCs w:val="30"/>
        </w:rPr>
        <w:t xml:space="preserve">10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บาท) </w:t>
      </w:r>
      <w:r w:rsidRPr="008A4253">
        <w:rPr>
          <w:rFonts w:ascii="Angsana New" w:hAnsi="Angsana New" w:hint="cs"/>
          <w:sz w:val="30"/>
          <w:szCs w:val="30"/>
          <w:cs/>
        </w:rPr>
        <w:t>ทั้งนี้</w:t>
      </w:r>
      <w:r w:rsidR="00D34E50"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บริษัทย่อย</w:t>
      </w:r>
      <w:r w:rsidR="00722A5C" w:rsidRPr="008A4253">
        <w:rPr>
          <w:rFonts w:ascii="Angsana New" w:hAnsi="Angsana New" w:hint="cs"/>
          <w:sz w:val="30"/>
          <w:szCs w:val="30"/>
          <w:cs/>
        </w:rPr>
        <w:t>ทางตรง</w:t>
      </w:r>
      <w:r w:rsidRPr="008A4253">
        <w:rPr>
          <w:rFonts w:ascii="Angsana New" w:hAnsi="Angsana New" w:hint="cs"/>
          <w:sz w:val="30"/>
          <w:szCs w:val="30"/>
          <w:cs/>
        </w:rPr>
        <w:t xml:space="preserve">ดังกล่าวได้จ่ายชำระค่าหุ้นตามสัดส่วนการลงทุนร้อยละ </w:t>
      </w:r>
      <w:r w:rsidRPr="008A4253">
        <w:rPr>
          <w:rFonts w:ascii="Angsana New" w:hAnsi="Angsana New" w:hint="cs"/>
          <w:sz w:val="30"/>
          <w:szCs w:val="30"/>
        </w:rPr>
        <w:t xml:space="preserve">99.99 </w:t>
      </w:r>
      <w:r w:rsidRPr="008A4253">
        <w:rPr>
          <w:rFonts w:ascii="Angsana New" w:hAnsi="Angsana New" w:hint="cs"/>
          <w:sz w:val="30"/>
          <w:szCs w:val="30"/>
          <w:cs/>
        </w:rPr>
        <w:t xml:space="preserve">ในอัตราหุ้นละ </w:t>
      </w:r>
      <w:r w:rsidRPr="008A4253">
        <w:rPr>
          <w:rFonts w:ascii="Angsana New" w:hAnsi="Angsana New" w:hint="cs"/>
          <w:sz w:val="30"/>
          <w:szCs w:val="30"/>
        </w:rPr>
        <w:t>10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บาท เป็นจำนวนเงินรวมทั้งสิ้น </w:t>
      </w:r>
      <w:r w:rsidRPr="008A4253">
        <w:rPr>
          <w:rFonts w:ascii="Angsana New" w:hAnsi="Angsana New" w:hint="cs"/>
          <w:sz w:val="30"/>
          <w:szCs w:val="30"/>
        </w:rPr>
        <w:t xml:space="preserve">4 </w:t>
      </w:r>
      <w:r w:rsidRPr="008A4253">
        <w:rPr>
          <w:rFonts w:ascii="Angsana New" w:hAnsi="Angsana New" w:hint="cs"/>
          <w:sz w:val="30"/>
          <w:szCs w:val="30"/>
          <w:cs/>
        </w:rPr>
        <w:t>ล้านบาท</w:t>
      </w:r>
    </w:p>
    <w:p w:rsidR="00232B73" w:rsidRPr="008A4253" w:rsidRDefault="00232B73" w:rsidP="00F723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554494" w:rsidRPr="008A4253" w:rsidRDefault="00554494" w:rsidP="005544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</w:p>
    <w:p w:rsidR="00554494" w:rsidRPr="008A4253" w:rsidRDefault="00554494" w:rsidP="005544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8A4253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eastAsia="th-TH"/>
        </w:rPr>
        <w:lastRenderedPageBreak/>
        <w:t>การเลิกกิจการของบริษัทย่อย</w:t>
      </w:r>
    </w:p>
    <w:p w:rsidR="00554494" w:rsidRPr="008A4253" w:rsidRDefault="00554494" w:rsidP="005544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</w:p>
    <w:p w:rsidR="000565F2" w:rsidRPr="008A4253" w:rsidRDefault="000565F2" w:rsidP="000565F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ในการประชุมวิสามัญผู้ถือหุ้นของบริษัท ซีเอ็นไบโอแมส จำกัด บริษัท พีบีไบโอแมส จำกัด และบริษัท แอลพีไบโอแมส จำกัด ซึ่งเป็นบริษัทย่อยทางอ้อม เมื่อวันที่</w:t>
      </w:r>
      <w:r w:rsidRPr="008A4253">
        <w:rPr>
          <w:rFonts w:ascii="Angsana New" w:hAnsi="Angsana New" w:hint="cs"/>
          <w:sz w:val="30"/>
          <w:szCs w:val="30"/>
        </w:rPr>
        <w:t xml:space="preserve"> 29 </w:t>
      </w:r>
      <w:r w:rsidRPr="008A4253">
        <w:rPr>
          <w:rFonts w:ascii="Angsana New" w:hAnsi="Angsana New" w:hint="cs"/>
          <w:sz w:val="30"/>
          <w:szCs w:val="30"/>
          <w:cs/>
        </w:rPr>
        <w:t xml:space="preserve">พฤศจิกายน </w:t>
      </w:r>
      <w:r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ผู้ถือหุ้นได้มีมติให้เลิกกิจการของบริษัทย่อยดังกล่าว โดยบริษัทย่อยได้ดำเนินการจดทะเบียนเลิกกิจการกับกระทรวงพาณิชย์แล้วเมื่อวันที่ 2 ธันวาคม 2562</w:t>
      </w:r>
    </w:p>
    <w:p w:rsidR="00554494" w:rsidRPr="008A4253" w:rsidRDefault="00554494" w:rsidP="00F723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2660C9" w:rsidRPr="008A4253" w:rsidRDefault="002660C9" w:rsidP="002660C9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เงินลงทุนในกิจการอื่น</w:t>
      </w:r>
    </w:p>
    <w:p w:rsidR="002660C9" w:rsidRPr="008A4253" w:rsidRDefault="002660C9" w:rsidP="002660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ind w:left="540"/>
        <w:jc w:val="both"/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3690"/>
        <w:gridCol w:w="1170"/>
        <w:gridCol w:w="270"/>
        <w:gridCol w:w="1170"/>
        <w:gridCol w:w="270"/>
        <w:gridCol w:w="1170"/>
        <w:gridCol w:w="270"/>
        <w:gridCol w:w="1170"/>
      </w:tblGrid>
      <w:tr w:rsidR="002660C9" w:rsidRPr="008A4253" w:rsidTr="008E6A54">
        <w:tc>
          <w:tcPr>
            <w:tcW w:w="3690" w:type="dxa"/>
            <w:vAlign w:val="bottom"/>
          </w:tcPr>
          <w:p w:rsidR="002660C9" w:rsidRPr="008A4253" w:rsidRDefault="002660C9" w:rsidP="008E6A54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</w:tcPr>
          <w:p w:rsidR="002660C9" w:rsidRPr="008A4253" w:rsidRDefault="002660C9" w:rsidP="008E6A54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:rsidR="002660C9" w:rsidRPr="008A4253" w:rsidRDefault="002660C9" w:rsidP="008E6A54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</w:tcPr>
          <w:p w:rsidR="002660C9" w:rsidRPr="008A4253" w:rsidRDefault="002660C9" w:rsidP="008E6A54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660C9" w:rsidRPr="008A4253" w:rsidTr="008E6A54">
        <w:tc>
          <w:tcPr>
            <w:tcW w:w="3690" w:type="dxa"/>
            <w:vAlign w:val="bottom"/>
          </w:tcPr>
          <w:p w:rsidR="002660C9" w:rsidRPr="008A4253" w:rsidRDefault="002660C9" w:rsidP="002660C9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2660C9" w:rsidRPr="008A4253" w:rsidRDefault="002660C9" w:rsidP="002660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660C9" w:rsidRPr="008A4253" w:rsidRDefault="002660C9" w:rsidP="002660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2660C9" w:rsidRPr="008A4253" w:rsidRDefault="00215212" w:rsidP="002152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2660C9"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660C9" w:rsidRPr="008A4253" w:rsidRDefault="002660C9" w:rsidP="002660C9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2660C9" w:rsidRPr="008A4253" w:rsidRDefault="002660C9" w:rsidP="002660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660C9" w:rsidRPr="008A4253" w:rsidRDefault="002660C9" w:rsidP="002660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2660C9" w:rsidRPr="008A4253" w:rsidRDefault="00215212" w:rsidP="002152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2660C9"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C13047" w:rsidRPr="008A4253" w:rsidTr="008E6A54">
        <w:tc>
          <w:tcPr>
            <w:tcW w:w="3690" w:type="dxa"/>
            <w:vAlign w:val="bottom"/>
          </w:tcPr>
          <w:p w:rsidR="00C13047" w:rsidRPr="008A4253" w:rsidRDefault="00C13047" w:rsidP="00C13047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0" w:type="dxa"/>
            <w:gridSpan w:val="7"/>
            <w:vAlign w:val="bottom"/>
          </w:tcPr>
          <w:p w:rsidR="00C13047" w:rsidRPr="008A4253" w:rsidRDefault="00C13047" w:rsidP="00C13047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2660C9" w:rsidRPr="008A4253" w:rsidTr="008E6A54">
        <w:tc>
          <w:tcPr>
            <w:tcW w:w="3690" w:type="dxa"/>
            <w:vAlign w:val="bottom"/>
          </w:tcPr>
          <w:p w:rsidR="002660C9" w:rsidRPr="008A4253" w:rsidRDefault="002660C9" w:rsidP="002660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1170" w:type="dxa"/>
            <w:vAlign w:val="bottom"/>
          </w:tcPr>
          <w:p w:rsidR="002660C9" w:rsidRPr="008A4253" w:rsidRDefault="002660C9" w:rsidP="002660C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2,442,300</w:t>
            </w:r>
          </w:p>
        </w:tc>
        <w:tc>
          <w:tcPr>
            <w:tcW w:w="270" w:type="dxa"/>
            <w:vAlign w:val="bottom"/>
          </w:tcPr>
          <w:p w:rsidR="002660C9" w:rsidRPr="008A4253" w:rsidRDefault="002660C9" w:rsidP="002660C9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2660C9" w:rsidRPr="008A4253" w:rsidRDefault="002660C9" w:rsidP="002660C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762,300</w:t>
            </w:r>
          </w:p>
        </w:tc>
        <w:tc>
          <w:tcPr>
            <w:tcW w:w="270" w:type="dxa"/>
            <w:vAlign w:val="bottom"/>
          </w:tcPr>
          <w:p w:rsidR="002660C9" w:rsidRPr="008A4253" w:rsidRDefault="002660C9" w:rsidP="002660C9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2660C9" w:rsidRPr="008A4253" w:rsidRDefault="002660C9" w:rsidP="002660C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2,442,300</w:t>
            </w:r>
          </w:p>
        </w:tc>
        <w:tc>
          <w:tcPr>
            <w:tcW w:w="270" w:type="dxa"/>
            <w:vAlign w:val="bottom"/>
          </w:tcPr>
          <w:p w:rsidR="002660C9" w:rsidRPr="008A4253" w:rsidRDefault="002660C9" w:rsidP="002660C9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2660C9" w:rsidRPr="008A4253" w:rsidRDefault="002660C9" w:rsidP="002660C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762,300</w:t>
            </w:r>
          </w:p>
        </w:tc>
      </w:tr>
      <w:tr w:rsidR="002660C9" w:rsidRPr="008A4253" w:rsidTr="008E6A54">
        <w:tc>
          <w:tcPr>
            <w:tcW w:w="3690" w:type="dxa"/>
            <w:vAlign w:val="bottom"/>
          </w:tcPr>
          <w:p w:rsidR="002660C9" w:rsidRPr="008A4253" w:rsidRDefault="002660C9" w:rsidP="002660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เพิ่มเงินลงทุน</w:t>
            </w:r>
          </w:p>
        </w:tc>
        <w:tc>
          <w:tcPr>
            <w:tcW w:w="1170" w:type="dxa"/>
            <w:vAlign w:val="bottom"/>
          </w:tcPr>
          <w:p w:rsidR="002660C9" w:rsidRPr="008A4253" w:rsidRDefault="00BC025F" w:rsidP="00BC025F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2660C9" w:rsidRPr="008A4253" w:rsidRDefault="002660C9" w:rsidP="002660C9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2660C9" w:rsidRPr="008A4253" w:rsidRDefault="002660C9" w:rsidP="002660C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1,680,000</w:t>
            </w:r>
          </w:p>
        </w:tc>
        <w:tc>
          <w:tcPr>
            <w:tcW w:w="270" w:type="dxa"/>
            <w:vAlign w:val="bottom"/>
          </w:tcPr>
          <w:p w:rsidR="002660C9" w:rsidRPr="008A4253" w:rsidRDefault="002660C9" w:rsidP="002660C9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2660C9" w:rsidRPr="008A4253" w:rsidRDefault="00BC025F" w:rsidP="00BC025F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2660C9" w:rsidRPr="008A4253" w:rsidRDefault="002660C9" w:rsidP="002660C9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2660C9" w:rsidRPr="008A4253" w:rsidRDefault="002660C9" w:rsidP="002660C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1,680,000</w:t>
            </w:r>
          </w:p>
        </w:tc>
      </w:tr>
      <w:tr w:rsidR="002660C9" w:rsidRPr="008A4253" w:rsidTr="008E6A54">
        <w:tc>
          <w:tcPr>
            <w:tcW w:w="3690" w:type="dxa"/>
            <w:vAlign w:val="bottom"/>
          </w:tcPr>
          <w:p w:rsidR="002660C9" w:rsidRPr="008A4253" w:rsidRDefault="002660C9" w:rsidP="002660C9">
            <w:pPr>
              <w:spacing w:line="240" w:lineRule="auto"/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ณ วันที่ 3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660C9" w:rsidRPr="008A4253" w:rsidRDefault="002660C9" w:rsidP="002660C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2,442,300</w:t>
            </w:r>
          </w:p>
        </w:tc>
        <w:tc>
          <w:tcPr>
            <w:tcW w:w="270" w:type="dxa"/>
            <w:vAlign w:val="bottom"/>
          </w:tcPr>
          <w:p w:rsidR="002660C9" w:rsidRPr="008A4253" w:rsidRDefault="002660C9" w:rsidP="002660C9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660C9" w:rsidRPr="008A4253" w:rsidRDefault="002660C9" w:rsidP="002660C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2,442,300</w:t>
            </w:r>
          </w:p>
        </w:tc>
        <w:tc>
          <w:tcPr>
            <w:tcW w:w="270" w:type="dxa"/>
            <w:vAlign w:val="bottom"/>
          </w:tcPr>
          <w:p w:rsidR="002660C9" w:rsidRPr="008A4253" w:rsidRDefault="002660C9" w:rsidP="002660C9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660C9" w:rsidRPr="008A4253" w:rsidRDefault="002660C9" w:rsidP="002660C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2,442,300</w:t>
            </w:r>
          </w:p>
        </w:tc>
        <w:tc>
          <w:tcPr>
            <w:tcW w:w="270" w:type="dxa"/>
            <w:vAlign w:val="bottom"/>
          </w:tcPr>
          <w:p w:rsidR="002660C9" w:rsidRPr="008A4253" w:rsidRDefault="002660C9" w:rsidP="002660C9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660C9" w:rsidRPr="008A4253" w:rsidRDefault="002660C9" w:rsidP="002660C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2,442,300</w:t>
            </w:r>
          </w:p>
        </w:tc>
      </w:tr>
    </w:tbl>
    <w:p w:rsidR="002660C9" w:rsidRPr="008A4253" w:rsidRDefault="002660C9" w:rsidP="002660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ind w:left="540"/>
        <w:jc w:val="both"/>
        <w:rPr>
          <w:rFonts w:ascii="Angsana New" w:hAnsi="Angsana New"/>
          <w:sz w:val="30"/>
          <w:szCs w:val="30"/>
        </w:rPr>
      </w:pPr>
    </w:p>
    <w:p w:rsidR="002660C9" w:rsidRPr="008A4253" w:rsidRDefault="002660C9" w:rsidP="00F723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2660C9" w:rsidRPr="008A4253" w:rsidRDefault="002660C9" w:rsidP="00F723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  <w:sectPr w:rsidR="002660C9" w:rsidRPr="008A4253" w:rsidSect="00BB1B83">
          <w:headerReference w:type="default" r:id="rId12"/>
          <w:pgSz w:w="11907" w:h="16840" w:code="9"/>
          <w:pgMar w:top="1152" w:right="1109" w:bottom="1152" w:left="1170" w:header="720" w:footer="720" w:gutter="0"/>
          <w:cols w:space="708"/>
          <w:docGrid w:linePitch="360"/>
        </w:sectPr>
      </w:pPr>
    </w:p>
    <w:p w:rsidR="002660C9" w:rsidRPr="008A4253" w:rsidRDefault="002660C9" w:rsidP="006E060E">
      <w:pPr>
        <w:pStyle w:val="block"/>
        <w:tabs>
          <w:tab w:val="left" w:pos="90"/>
          <w:tab w:val="left" w:pos="540"/>
        </w:tabs>
        <w:spacing w:after="0" w:line="240" w:lineRule="atLeast"/>
        <w:ind w:left="540" w:hanging="540"/>
        <w:jc w:val="thaiDistribute"/>
        <w:rPr>
          <w:rFonts w:ascii="Angsana New" w:hAnsi="Angsana New"/>
          <w:sz w:val="28"/>
          <w:szCs w:val="28"/>
          <w:lang w:val="en-US" w:bidi="th-TH"/>
        </w:rPr>
      </w:pPr>
      <w:r w:rsidRPr="008A4253">
        <w:rPr>
          <w:rFonts w:ascii="Angsana New" w:hAnsi="Angsana New" w:hint="cs"/>
          <w:sz w:val="28"/>
          <w:szCs w:val="28"/>
          <w:cs/>
          <w:lang w:bidi="th-TH"/>
        </w:rPr>
        <w:lastRenderedPageBreak/>
        <w:t xml:space="preserve">เงินลงทุนในกิจการอื่น ณ วันที่ </w:t>
      </w:r>
      <w:r w:rsidRPr="008A4253">
        <w:rPr>
          <w:rFonts w:ascii="Angsana New" w:hAnsi="Angsana New" w:hint="cs"/>
          <w:sz w:val="28"/>
          <w:szCs w:val="28"/>
          <w:lang w:val="en-US" w:bidi="th-TH"/>
        </w:rPr>
        <w:t xml:space="preserve">31 </w:t>
      </w:r>
      <w:r w:rsidRPr="008A4253">
        <w:rPr>
          <w:rFonts w:ascii="Angsana New" w:hAnsi="Angsana New" w:hint="cs"/>
          <w:sz w:val="28"/>
          <w:szCs w:val="28"/>
          <w:cs/>
          <w:lang w:val="en-US" w:bidi="th-TH"/>
        </w:rPr>
        <w:t xml:space="preserve">ธันวาคม </w:t>
      </w:r>
      <w:r w:rsidRPr="008A4253">
        <w:rPr>
          <w:rFonts w:ascii="Angsana New" w:hAnsi="Angsana New" w:hint="cs"/>
          <w:sz w:val="28"/>
          <w:szCs w:val="28"/>
          <w:lang w:val="en-US" w:bidi="th-TH"/>
        </w:rPr>
        <w:t>25</w:t>
      </w:r>
      <w:r w:rsidRPr="008A4253">
        <w:rPr>
          <w:rFonts w:ascii="Angsana New" w:hAnsi="Angsana New" w:hint="cs"/>
          <w:sz w:val="28"/>
          <w:szCs w:val="28"/>
          <w:cs/>
          <w:lang w:val="en-US" w:bidi="th-TH"/>
        </w:rPr>
        <w:t>6</w:t>
      </w:r>
      <w:r w:rsidRPr="008A4253">
        <w:rPr>
          <w:rFonts w:ascii="Angsana New" w:hAnsi="Angsana New" w:hint="cs"/>
          <w:sz w:val="28"/>
          <w:szCs w:val="28"/>
          <w:lang w:val="en-US" w:bidi="th-TH"/>
        </w:rPr>
        <w:t>2</w:t>
      </w:r>
      <w:r w:rsidRPr="008A4253">
        <w:rPr>
          <w:rFonts w:ascii="Angsana New" w:hAnsi="Angsana New" w:hint="cs"/>
          <w:sz w:val="28"/>
          <w:szCs w:val="28"/>
          <w:cs/>
          <w:lang w:val="en-US" w:bidi="th-TH"/>
        </w:rPr>
        <w:t xml:space="preserve"> และ </w:t>
      </w:r>
      <w:r w:rsidRPr="008A4253">
        <w:rPr>
          <w:rFonts w:ascii="Angsana New" w:hAnsi="Angsana New" w:hint="cs"/>
          <w:sz w:val="28"/>
          <w:szCs w:val="28"/>
          <w:lang w:val="en-US" w:bidi="th-TH"/>
        </w:rPr>
        <w:t>2561</w:t>
      </w:r>
      <w:r w:rsidRPr="008A4253">
        <w:rPr>
          <w:rFonts w:ascii="Angsana New" w:hAnsi="Angsana New" w:hint="cs"/>
          <w:sz w:val="28"/>
          <w:szCs w:val="28"/>
          <w:cs/>
          <w:lang w:val="en-US" w:bidi="th-TH"/>
        </w:rPr>
        <w:t xml:space="preserve"> และเงินปันผลรับสำหรับแต่ละปี มีดังนี้</w:t>
      </w:r>
    </w:p>
    <w:p w:rsidR="002660C9" w:rsidRPr="008A4253" w:rsidRDefault="002660C9" w:rsidP="002660C9">
      <w:pPr>
        <w:pStyle w:val="block"/>
        <w:tabs>
          <w:tab w:val="left" w:pos="90"/>
          <w:tab w:val="left" w:pos="540"/>
        </w:tabs>
        <w:spacing w:after="0" w:line="240" w:lineRule="atLeast"/>
        <w:ind w:left="540"/>
        <w:jc w:val="thaiDistribute"/>
        <w:rPr>
          <w:rFonts w:ascii="Angsana New" w:hAnsi="Angsana New"/>
          <w:sz w:val="28"/>
          <w:szCs w:val="28"/>
          <w:lang w:bidi="th-TH"/>
        </w:rPr>
      </w:pPr>
    </w:p>
    <w:tbl>
      <w:tblPr>
        <w:tblW w:w="15444" w:type="dxa"/>
        <w:tblInd w:w="-28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80"/>
        <w:gridCol w:w="810"/>
        <w:gridCol w:w="810"/>
        <w:gridCol w:w="179"/>
        <w:gridCol w:w="901"/>
        <w:gridCol w:w="180"/>
        <w:gridCol w:w="900"/>
        <w:gridCol w:w="180"/>
        <w:gridCol w:w="993"/>
        <w:gridCol w:w="180"/>
        <w:gridCol w:w="984"/>
        <w:gridCol w:w="180"/>
        <w:gridCol w:w="810"/>
        <w:gridCol w:w="180"/>
        <w:gridCol w:w="810"/>
        <w:gridCol w:w="180"/>
        <w:gridCol w:w="990"/>
        <w:gridCol w:w="180"/>
        <w:gridCol w:w="990"/>
        <w:gridCol w:w="183"/>
        <w:gridCol w:w="845"/>
        <w:gridCol w:w="180"/>
        <w:gridCol w:w="919"/>
      </w:tblGrid>
      <w:tr w:rsidR="002660C9" w:rsidRPr="008A4253" w:rsidTr="006219B6">
        <w:trPr>
          <w:cantSplit/>
        </w:trPr>
        <w:tc>
          <w:tcPr>
            <w:tcW w:w="2880" w:type="dxa"/>
            <w:vAlign w:val="bottom"/>
          </w:tcPr>
          <w:p w:rsidR="002660C9" w:rsidRPr="008A4253" w:rsidRDefault="002660C9" w:rsidP="008E6A54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564" w:type="dxa"/>
            <w:gridSpan w:val="22"/>
            <w:vAlign w:val="bottom"/>
          </w:tcPr>
          <w:p w:rsidR="002660C9" w:rsidRPr="008A4253" w:rsidRDefault="002660C9" w:rsidP="008E6A54">
            <w:pPr>
              <w:spacing w:line="340" w:lineRule="exact"/>
              <w:ind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 xml:space="preserve">/ </w:t>
            </w: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660C9" w:rsidRPr="008A4253" w:rsidTr="006219B6">
        <w:trPr>
          <w:cantSplit/>
        </w:trPr>
        <w:tc>
          <w:tcPr>
            <w:tcW w:w="2880" w:type="dxa"/>
            <w:vAlign w:val="bottom"/>
          </w:tcPr>
          <w:p w:rsidR="002660C9" w:rsidRPr="008A4253" w:rsidRDefault="002660C9" w:rsidP="008E6A54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2660C9" w:rsidRPr="008A4253" w:rsidRDefault="002660C9" w:rsidP="008E6A5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rtl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สัดส่วน</w:t>
            </w:r>
          </w:p>
        </w:tc>
        <w:tc>
          <w:tcPr>
            <w:tcW w:w="179" w:type="dxa"/>
            <w:vAlign w:val="bottom"/>
          </w:tcPr>
          <w:p w:rsidR="002660C9" w:rsidRPr="008A4253" w:rsidRDefault="002660C9" w:rsidP="008E6A54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1" w:type="dxa"/>
            <w:gridSpan w:val="3"/>
            <w:vAlign w:val="bottom"/>
          </w:tcPr>
          <w:p w:rsidR="002660C9" w:rsidRPr="008A4253" w:rsidRDefault="002660C9" w:rsidP="008E6A54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vAlign w:val="bottom"/>
          </w:tcPr>
          <w:p w:rsidR="002660C9" w:rsidRPr="008A4253" w:rsidRDefault="002660C9" w:rsidP="008E6A54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57" w:type="dxa"/>
            <w:gridSpan w:val="3"/>
            <w:vAlign w:val="bottom"/>
          </w:tcPr>
          <w:p w:rsidR="002660C9" w:rsidRPr="008A4253" w:rsidRDefault="002660C9" w:rsidP="008E6A54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vAlign w:val="bottom"/>
          </w:tcPr>
          <w:p w:rsidR="002660C9" w:rsidRPr="008A4253" w:rsidRDefault="002660C9" w:rsidP="008E6A54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2660C9" w:rsidRPr="008A4253" w:rsidRDefault="002660C9" w:rsidP="008E6A54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vAlign w:val="bottom"/>
          </w:tcPr>
          <w:p w:rsidR="002660C9" w:rsidRPr="008A4253" w:rsidRDefault="002660C9" w:rsidP="008E6A54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shd w:val="clear" w:color="auto" w:fill="auto"/>
            <w:vAlign w:val="bottom"/>
          </w:tcPr>
          <w:p w:rsidR="002660C9" w:rsidRPr="008A4253" w:rsidRDefault="002660C9" w:rsidP="008E6A54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2660C9" w:rsidRPr="008A4253" w:rsidRDefault="002660C9" w:rsidP="008E6A54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44" w:type="dxa"/>
            <w:gridSpan w:val="3"/>
            <w:shd w:val="clear" w:color="auto" w:fill="auto"/>
            <w:vAlign w:val="bottom"/>
          </w:tcPr>
          <w:p w:rsidR="002660C9" w:rsidRPr="008A4253" w:rsidRDefault="002660C9" w:rsidP="008E6A54">
            <w:pPr>
              <w:spacing w:line="340" w:lineRule="exact"/>
              <w:ind w:left="-96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660C9" w:rsidRPr="008A4253" w:rsidTr="006219B6">
        <w:trPr>
          <w:cantSplit/>
        </w:trPr>
        <w:tc>
          <w:tcPr>
            <w:tcW w:w="2880" w:type="dxa"/>
            <w:vAlign w:val="bottom"/>
          </w:tcPr>
          <w:p w:rsidR="002660C9" w:rsidRPr="008A4253" w:rsidRDefault="002660C9" w:rsidP="008E6A54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2660C9" w:rsidRPr="008A4253" w:rsidRDefault="002660C9" w:rsidP="008E6A5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ความเป็นเจ้าของ</w:t>
            </w:r>
          </w:p>
        </w:tc>
        <w:tc>
          <w:tcPr>
            <w:tcW w:w="179" w:type="dxa"/>
            <w:vAlign w:val="bottom"/>
          </w:tcPr>
          <w:p w:rsidR="002660C9" w:rsidRPr="008A4253" w:rsidRDefault="002660C9" w:rsidP="008E6A54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1" w:type="dxa"/>
            <w:gridSpan w:val="3"/>
            <w:vAlign w:val="bottom"/>
          </w:tcPr>
          <w:p w:rsidR="002660C9" w:rsidRPr="008A4253" w:rsidRDefault="002660C9" w:rsidP="008E6A54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:rsidR="002660C9" w:rsidRPr="008A4253" w:rsidRDefault="002660C9" w:rsidP="008E6A54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57" w:type="dxa"/>
            <w:gridSpan w:val="3"/>
            <w:vAlign w:val="bottom"/>
          </w:tcPr>
          <w:p w:rsidR="002660C9" w:rsidRPr="008A4253" w:rsidRDefault="002660C9" w:rsidP="008E6A54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80" w:type="dxa"/>
            <w:vAlign w:val="bottom"/>
          </w:tcPr>
          <w:p w:rsidR="002660C9" w:rsidRPr="008A4253" w:rsidRDefault="002660C9" w:rsidP="008E6A54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2660C9" w:rsidRPr="008A4253" w:rsidRDefault="002660C9" w:rsidP="008E6A54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การด้อยค่า</w:t>
            </w:r>
          </w:p>
        </w:tc>
        <w:tc>
          <w:tcPr>
            <w:tcW w:w="180" w:type="dxa"/>
            <w:vAlign w:val="bottom"/>
          </w:tcPr>
          <w:p w:rsidR="002660C9" w:rsidRPr="008A4253" w:rsidRDefault="002660C9" w:rsidP="008E6A54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shd w:val="clear" w:color="auto" w:fill="auto"/>
            <w:vAlign w:val="bottom"/>
          </w:tcPr>
          <w:p w:rsidR="002660C9" w:rsidRPr="008A4253" w:rsidRDefault="002660C9" w:rsidP="008E6A54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2660C9" w:rsidRPr="008A4253" w:rsidRDefault="002660C9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44" w:type="dxa"/>
            <w:gridSpan w:val="3"/>
            <w:shd w:val="clear" w:color="auto" w:fill="auto"/>
            <w:vAlign w:val="bottom"/>
          </w:tcPr>
          <w:p w:rsidR="002660C9" w:rsidRPr="008A4253" w:rsidRDefault="002660C9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เงินปันผลรับ</w:t>
            </w:r>
            <w:r w:rsidR="006219B6" w:rsidRPr="008A4253">
              <w:rPr>
                <w:rFonts w:ascii="Angsana New" w:hAnsi="Angsana New" w:hint="cs"/>
                <w:sz w:val="28"/>
                <w:szCs w:val="28"/>
                <w:cs/>
              </w:rPr>
              <w:t>สำหรับปี</w:t>
            </w:r>
          </w:p>
        </w:tc>
      </w:tr>
      <w:tr w:rsidR="006219B6" w:rsidRPr="008A4253" w:rsidTr="006219B6">
        <w:trPr>
          <w:cantSplit/>
        </w:trPr>
        <w:tc>
          <w:tcPr>
            <w:tcW w:w="2880" w:type="dxa"/>
            <w:vAlign w:val="bottom"/>
          </w:tcPr>
          <w:p w:rsidR="006219B6" w:rsidRPr="008A4253" w:rsidRDefault="006219B6" w:rsidP="006219B6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10" w:type="dxa"/>
            <w:vAlign w:val="bottom"/>
          </w:tcPr>
          <w:p w:rsidR="006219B6" w:rsidRPr="008A4253" w:rsidRDefault="006219B6" w:rsidP="006219B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810" w:type="dxa"/>
            <w:vAlign w:val="bottom"/>
          </w:tcPr>
          <w:p w:rsidR="006219B6" w:rsidRPr="008A4253" w:rsidRDefault="006219B6" w:rsidP="006219B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79" w:type="dxa"/>
            <w:vAlign w:val="bottom"/>
          </w:tcPr>
          <w:p w:rsidR="006219B6" w:rsidRPr="008A4253" w:rsidRDefault="006219B6" w:rsidP="006219B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1" w:type="dxa"/>
            <w:vAlign w:val="bottom"/>
          </w:tcPr>
          <w:p w:rsidR="006219B6" w:rsidRPr="008A4253" w:rsidRDefault="006219B6" w:rsidP="006219B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0" w:type="dxa"/>
            <w:vAlign w:val="bottom"/>
          </w:tcPr>
          <w:p w:rsidR="006219B6" w:rsidRPr="008A4253" w:rsidRDefault="006219B6" w:rsidP="006219B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6219B6" w:rsidRPr="008A4253" w:rsidRDefault="006219B6" w:rsidP="006219B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84" w:type="dxa"/>
            <w:vAlign w:val="bottom"/>
          </w:tcPr>
          <w:p w:rsidR="006219B6" w:rsidRPr="008A4253" w:rsidRDefault="006219B6" w:rsidP="006219B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6219B6" w:rsidRPr="008A4253" w:rsidRDefault="006219B6" w:rsidP="006219B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6219B6" w:rsidRPr="008A4253" w:rsidRDefault="006219B6" w:rsidP="006219B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219B6" w:rsidRPr="008A4253" w:rsidRDefault="006219B6" w:rsidP="006219B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219B6" w:rsidRPr="008A4253" w:rsidRDefault="006219B6" w:rsidP="006219B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:rsidR="006219B6" w:rsidRPr="008A4253" w:rsidRDefault="006219B6" w:rsidP="006219B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19" w:type="dxa"/>
            <w:shd w:val="clear" w:color="auto" w:fill="auto"/>
            <w:vAlign w:val="bottom"/>
          </w:tcPr>
          <w:p w:rsidR="006219B6" w:rsidRPr="008A4253" w:rsidRDefault="006219B6" w:rsidP="006219B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</w:tr>
      <w:tr w:rsidR="002660C9" w:rsidRPr="008A4253" w:rsidTr="006219B6">
        <w:trPr>
          <w:cantSplit/>
        </w:trPr>
        <w:tc>
          <w:tcPr>
            <w:tcW w:w="2880" w:type="dxa"/>
            <w:vAlign w:val="bottom"/>
          </w:tcPr>
          <w:p w:rsidR="002660C9" w:rsidRPr="008A4253" w:rsidRDefault="002660C9" w:rsidP="008E6A54">
            <w:pPr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2660C9" w:rsidRPr="008A4253" w:rsidRDefault="002660C9" w:rsidP="008E6A54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(ร้อยละ)</w:t>
            </w:r>
          </w:p>
        </w:tc>
        <w:tc>
          <w:tcPr>
            <w:tcW w:w="179" w:type="dxa"/>
            <w:vAlign w:val="bottom"/>
          </w:tcPr>
          <w:p w:rsidR="002660C9" w:rsidRPr="008A4253" w:rsidRDefault="002660C9" w:rsidP="008E6A54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65" w:type="dxa"/>
            <w:gridSpan w:val="19"/>
            <w:vAlign w:val="bottom"/>
          </w:tcPr>
          <w:p w:rsidR="002660C9" w:rsidRPr="008A4253" w:rsidRDefault="002660C9" w:rsidP="008E6A54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2660C9" w:rsidRPr="008A4253" w:rsidTr="006219B6">
        <w:trPr>
          <w:cantSplit/>
        </w:trPr>
        <w:tc>
          <w:tcPr>
            <w:tcW w:w="2880" w:type="dxa"/>
            <w:vAlign w:val="bottom"/>
          </w:tcPr>
          <w:p w:rsidR="002660C9" w:rsidRPr="008A4253" w:rsidRDefault="002660C9" w:rsidP="006E06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276" w:right="-37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กิจการอื่น</w:t>
            </w:r>
          </w:p>
        </w:tc>
        <w:tc>
          <w:tcPr>
            <w:tcW w:w="810" w:type="dxa"/>
            <w:vAlign w:val="bottom"/>
          </w:tcPr>
          <w:p w:rsidR="002660C9" w:rsidRPr="008A4253" w:rsidRDefault="002660C9" w:rsidP="008E6A54">
            <w:pPr>
              <w:tabs>
                <w:tab w:val="decimal" w:pos="551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:rsidR="002660C9" w:rsidRPr="008A4253" w:rsidRDefault="002660C9" w:rsidP="008E6A54">
            <w:pPr>
              <w:tabs>
                <w:tab w:val="decimal" w:pos="323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" w:type="dxa"/>
            <w:vAlign w:val="bottom"/>
          </w:tcPr>
          <w:p w:rsidR="002660C9" w:rsidRPr="008A4253" w:rsidRDefault="002660C9" w:rsidP="008E6A54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1" w:type="dxa"/>
            <w:vAlign w:val="bottom"/>
          </w:tcPr>
          <w:p w:rsidR="002660C9" w:rsidRPr="008A4253" w:rsidRDefault="002660C9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:rsidR="002660C9" w:rsidRPr="008A4253" w:rsidRDefault="002660C9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2660C9" w:rsidRPr="008A4253" w:rsidRDefault="002660C9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:rsidR="002660C9" w:rsidRPr="008A4253" w:rsidRDefault="002660C9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2660C9" w:rsidRPr="008A4253" w:rsidRDefault="002660C9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:rsidR="002660C9" w:rsidRPr="008A4253" w:rsidRDefault="002660C9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:rsidR="002660C9" w:rsidRPr="008A4253" w:rsidRDefault="002660C9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:rsidR="002660C9" w:rsidRPr="008A4253" w:rsidRDefault="002660C9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660C9" w:rsidRPr="008A4253" w:rsidRDefault="002660C9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660C9" w:rsidRPr="008A4253" w:rsidRDefault="002660C9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660C9" w:rsidRPr="008A4253" w:rsidRDefault="002660C9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:rsidR="002660C9" w:rsidRPr="008A4253" w:rsidRDefault="002660C9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2660C9" w:rsidRPr="008A4253" w:rsidRDefault="002660C9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660C9" w:rsidRPr="008A4253" w:rsidRDefault="002660C9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2660C9" w:rsidRPr="008A4253" w:rsidRDefault="002660C9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2660C9" w:rsidRPr="008A4253" w:rsidRDefault="002660C9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:rsidR="002660C9" w:rsidRPr="008A4253" w:rsidRDefault="002660C9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660C9" w:rsidRPr="008A4253" w:rsidRDefault="002660C9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9" w:type="dxa"/>
            <w:shd w:val="clear" w:color="auto" w:fill="auto"/>
            <w:vAlign w:val="bottom"/>
          </w:tcPr>
          <w:p w:rsidR="002660C9" w:rsidRPr="008A4253" w:rsidRDefault="002660C9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219B6" w:rsidRPr="008A4253" w:rsidTr="006219B6">
        <w:trPr>
          <w:cantSplit/>
        </w:trPr>
        <w:tc>
          <w:tcPr>
            <w:tcW w:w="2880" w:type="dxa"/>
            <w:vAlign w:val="bottom"/>
          </w:tcPr>
          <w:p w:rsidR="006219B6" w:rsidRPr="008A4253" w:rsidRDefault="006219B6" w:rsidP="006E0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76" w:right="-37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อีแกท ไดมอนด์ </w:t>
            </w:r>
          </w:p>
          <w:p w:rsidR="006219B6" w:rsidRPr="008A4253" w:rsidRDefault="006219B6" w:rsidP="006E0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76" w:right="-37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 xml:space="preserve">   เซอร์วิส จำกัด</w:t>
            </w:r>
          </w:p>
        </w:tc>
        <w:tc>
          <w:tcPr>
            <w:tcW w:w="810" w:type="dxa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</w:tabs>
              <w:spacing w:line="240" w:lineRule="atLeast"/>
              <w:ind w:right="-15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810" w:type="dxa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179" w:type="dxa"/>
            <w:vAlign w:val="bottom"/>
          </w:tcPr>
          <w:p w:rsidR="006219B6" w:rsidRPr="008A4253" w:rsidRDefault="006219B6" w:rsidP="006219B6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1" w:type="dxa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623,000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623,000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62,300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62,300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374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374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62,300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62,300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:rsidR="006219B6" w:rsidRPr="008A4253" w:rsidRDefault="00F228D1" w:rsidP="006E060E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894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9" w:type="dxa"/>
            <w:shd w:val="clear" w:color="auto" w:fill="auto"/>
            <w:vAlign w:val="bottom"/>
          </w:tcPr>
          <w:p w:rsidR="006219B6" w:rsidRPr="008A4253" w:rsidRDefault="006219B6" w:rsidP="00C220F9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6219B6" w:rsidRPr="008A4253" w:rsidTr="006219B6">
        <w:trPr>
          <w:cantSplit/>
        </w:trPr>
        <w:tc>
          <w:tcPr>
            <w:tcW w:w="2880" w:type="dxa"/>
            <w:vAlign w:val="bottom"/>
          </w:tcPr>
          <w:p w:rsidR="006219B6" w:rsidRPr="008A4253" w:rsidRDefault="006219B6" w:rsidP="006E0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76" w:right="-37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นอร์ทเทิร์น </w:t>
            </w:r>
          </w:p>
          <w:p w:rsidR="006219B6" w:rsidRPr="008A4253" w:rsidRDefault="006219B6" w:rsidP="006E0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76" w:right="-37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 xml:space="preserve">   บางกอกโมโนเรล จำกัด</w:t>
            </w:r>
          </w:p>
        </w:tc>
        <w:tc>
          <w:tcPr>
            <w:tcW w:w="810" w:type="dxa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</w:tabs>
              <w:spacing w:line="240" w:lineRule="atLeast"/>
              <w:ind w:right="-15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810" w:type="dxa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179" w:type="dxa"/>
            <w:vAlign w:val="bottom"/>
          </w:tcPr>
          <w:p w:rsidR="006219B6" w:rsidRPr="008A4253" w:rsidRDefault="006219B6" w:rsidP="006219B6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1" w:type="dxa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11,800,000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11,800,000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1,180,000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1,180,000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374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374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1,180,000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1,180,000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:rsidR="006219B6" w:rsidRPr="008A4253" w:rsidRDefault="006219B6" w:rsidP="00C220F9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9" w:type="dxa"/>
            <w:shd w:val="clear" w:color="auto" w:fill="auto"/>
            <w:vAlign w:val="bottom"/>
          </w:tcPr>
          <w:p w:rsidR="006219B6" w:rsidRPr="008A4253" w:rsidRDefault="006219B6" w:rsidP="00C220F9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6219B6" w:rsidRPr="008A4253" w:rsidTr="006219B6">
        <w:trPr>
          <w:cantSplit/>
        </w:trPr>
        <w:tc>
          <w:tcPr>
            <w:tcW w:w="2880" w:type="dxa"/>
            <w:vAlign w:val="bottom"/>
          </w:tcPr>
          <w:p w:rsidR="006219B6" w:rsidRPr="008A4253" w:rsidRDefault="006219B6" w:rsidP="006E0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76" w:right="-37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อีสเทิร์น </w:t>
            </w:r>
          </w:p>
          <w:p w:rsidR="006219B6" w:rsidRPr="008A4253" w:rsidRDefault="006219B6" w:rsidP="006E0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76" w:right="-37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 xml:space="preserve">   บางกอกโมโนเรล จำกัด</w:t>
            </w:r>
          </w:p>
        </w:tc>
        <w:tc>
          <w:tcPr>
            <w:tcW w:w="810" w:type="dxa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</w:tabs>
              <w:spacing w:line="240" w:lineRule="atLeast"/>
              <w:ind w:right="-15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810" w:type="dxa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179" w:type="dxa"/>
            <w:vAlign w:val="bottom"/>
          </w:tcPr>
          <w:p w:rsidR="006219B6" w:rsidRPr="008A4253" w:rsidRDefault="006219B6" w:rsidP="006219B6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1" w:type="dxa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12,000,000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12,000,000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1,200,000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1,200,000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374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374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1,200,000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1,200,000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:rsidR="006219B6" w:rsidRPr="008A4253" w:rsidRDefault="006219B6" w:rsidP="00C220F9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9" w:type="dxa"/>
            <w:shd w:val="clear" w:color="auto" w:fill="auto"/>
            <w:vAlign w:val="bottom"/>
          </w:tcPr>
          <w:p w:rsidR="006219B6" w:rsidRPr="008A4253" w:rsidRDefault="006219B6" w:rsidP="00C220F9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6219B6" w:rsidRPr="008A4253" w:rsidTr="006219B6">
        <w:trPr>
          <w:cantSplit/>
        </w:trPr>
        <w:tc>
          <w:tcPr>
            <w:tcW w:w="2880" w:type="dxa"/>
            <w:vAlign w:val="bottom"/>
          </w:tcPr>
          <w:p w:rsidR="006219B6" w:rsidRPr="008A4253" w:rsidRDefault="006219B6" w:rsidP="006E06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276" w:right="-37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10" w:type="dxa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79" w:type="dxa"/>
            <w:vAlign w:val="bottom"/>
          </w:tcPr>
          <w:p w:rsidR="006219B6" w:rsidRPr="008A4253" w:rsidRDefault="006219B6" w:rsidP="006219B6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1" w:type="dxa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743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2,442,300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2,442,300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374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374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2,442,300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219B6" w:rsidRPr="008A4253" w:rsidRDefault="006219B6" w:rsidP="006219B6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2,442,300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6219B6" w:rsidRPr="008A4253" w:rsidRDefault="006219B6" w:rsidP="00621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219B6" w:rsidRPr="008A4253" w:rsidRDefault="00F228D1" w:rsidP="006E060E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894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219B6" w:rsidRPr="008A4253" w:rsidRDefault="006219B6" w:rsidP="006219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219B6" w:rsidRPr="008A4253" w:rsidRDefault="006219B6" w:rsidP="00C220F9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</w:tr>
    </w:tbl>
    <w:p w:rsidR="002660C9" w:rsidRPr="008A4253" w:rsidRDefault="002660C9" w:rsidP="00F723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2660C9" w:rsidRPr="008A4253" w:rsidRDefault="002660C9" w:rsidP="00F723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2660C9" w:rsidRPr="008A4253" w:rsidRDefault="002660C9" w:rsidP="00F723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  <w:sectPr w:rsidR="002660C9" w:rsidRPr="008A4253" w:rsidSect="002660C9">
          <w:pgSz w:w="16840" w:h="11907" w:orient="landscape" w:code="9"/>
          <w:pgMar w:top="1166" w:right="1152" w:bottom="1109" w:left="1152" w:header="720" w:footer="720" w:gutter="0"/>
          <w:cols w:space="708"/>
          <w:docGrid w:linePitch="360"/>
        </w:sectPr>
      </w:pPr>
    </w:p>
    <w:p w:rsidR="000B41EF" w:rsidRPr="008A4253" w:rsidRDefault="000B41EF" w:rsidP="00BB1B83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เงินจ่ายล่วงหน้าค่าหุ้น</w:t>
      </w:r>
    </w:p>
    <w:p w:rsidR="00BC7EB1" w:rsidRPr="008A4253" w:rsidRDefault="00BC7EB1" w:rsidP="00F723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6D3030" w:rsidRPr="008A4253" w:rsidRDefault="001105B3" w:rsidP="00BB1B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เงินลงทุนใน</w:t>
      </w:r>
      <w:r w:rsidR="006D3030"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โครงการโรงไฟฟ้าพลังความร้อนร่วม </w:t>
      </w:r>
      <w:r w:rsidR="006D3030" w:rsidRPr="008A4253">
        <w:rPr>
          <w:rFonts w:ascii="Angsana New" w:hAnsi="Angsana New" w:hint="cs"/>
          <w:b/>
          <w:bCs/>
          <w:i/>
          <w:iCs/>
          <w:sz w:val="30"/>
          <w:szCs w:val="30"/>
        </w:rPr>
        <w:t>Riau</w:t>
      </w:r>
    </w:p>
    <w:p w:rsidR="006D3030" w:rsidRPr="008A4253" w:rsidRDefault="006D3030" w:rsidP="00BB1B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484F68" w:rsidRPr="008A4253" w:rsidRDefault="00BD6093" w:rsidP="007320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 xml:space="preserve">8 </w:t>
      </w:r>
      <w:r w:rsidRPr="008A4253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8A4253">
        <w:rPr>
          <w:rFonts w:ascii="Angsana New" w:hAnsi="Angsana New" w:hint="cs"/>
          <w:sz w:val="30"/>
          <w:szCs w:val="30"/>
        </w:rPr>
        <w:t xml:space="preserve">2560 </w:t>
      </w:r>
      <w:r w:rsidRPr="008A4253">
        <w:rPr>
          <w:rFonts w:ascii="Angsana New" w:hAnsi="Angsana New" w:hint="cs"/>
          <w:sz w:val="30"/>
          <w:szCs w:val="30"/>
          <w:cs/>
        </w:rPr>
        <w:t xml:space="preserve">กระทรวงพลังงานและทรัพยากรธรรมชาติของสาธารณรัฐอินโดนีเซีย ได้อนุมัติสัญญาซื้อขายไฟฟ้าระหว่าง </w:t>
      </w:r>
      <w:r w:rsidRPr="008A4253">
        <w:rPr>
          <w:rFonts w:ascii="Angsana New" w:hAnsi="Angsana New" w:hint="cs"/>
          <w:sz w:val="30"/>
          <w:szCs w:val="30"/>
        </w:rPr>
        <w:t xml:space="preserve">PT PLN (PERSESO) </w:t>
      </w:r>
      <w:r w:rsidRPr="008A4253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8A4253">
        <w:rPr>
          <w:rFonts w:ascii="Angsana New" w:hAnsi="Angsana New" w:hint="cs"/>
          <w:sz w:val="30"/>
          <w:szCs w:val="30"/>
        </w:rPr>
        <w:t xml:space="preserve">PT Medco Ratch Power Riau (“MRPR”) </w:t>
      </w:r>
      <w:r w:rsidRPr="008A4253">
        <w:rPr>
          <w:rFonts w:ascii="Angsana New" w:hAnsi="Angsana New" w:hint="cs"/>
          <w:sz w:val="30"/>
          <w:szCs w:val="30"/>
          <w:cs/>
        </w:rPr>
        <w:t>ซึ่งเป็นการร่วมค้า</w:t>
      </w:r>
      <w:r w:rsidR="004E2339" w:rsidRPr="008A4253">
        <w:rPr>
          <w:rFonts w:ascii="Angsana New" w:hAnsi="Angsana New" w:hint="cs"/>
          <w:sz w:val="30"/>
          <w:szCs w:val="30"/>
        </w:rPr>
        <w:t xml:space="preserve">           </w:t>
      </w:r>
      <w:r w:rsidRPr="008A4253">
        <w:rPr>
          <w:rFonts w:ascii="Angsana New" w:hAnsi="Angsana New" w:hint="cs"/>
          <w:sz w:val="30"/>
          <w:szCs w:val="30"/>
          <w:cs/>
        </w:rPr>
        <w:t xml:space="preserve">ทางอ้อม เพื่อพัฒนาโครงการโรงไฟฟ้าพลังความร้อนร่วม </w:t>
      </w:r>
      <w:r w:rsidRPr="008A4253">
        <w:rPr>
          <w:rFonts w:ascii="Angsana New" w:hAnsi="Angsana New" w:hint="cs"/>
          <w:sz w:val="30"/>
          <w:szCs w:val="30"/>
        </w:rPr>
        <w:t xml:space="preserve">Riau </w:t>
      </w:r>
      <w:r w:rsidRPr="008A4253">
        <w:rPr>
          <w:rFonts w:ascii="Angsana New" w:hAnsi="Angsana New" w:hint="cs"/>
          <w:sz w:val="30"/>
          <w:szCs w:val="30"/>
          <w:cs/>
        </w:rPr>
        <w:t xml:space="preserve">ในสาธารณรัฐอินโดนีเซีย </w:t>
      </w:r>
      <w:r w:rsidR="00F07124" w:rsidRPr="008A4253">
        <w:rPr>
          <w:rFonts w:ascii="Angsana New" w:hAnsi="Angsana New" w:hint="cs"/>
          <w:sz w:val="30"/>
          <w:szCs w:val="30"/>
          <w:cs/>
        </w:rPr>
        <w:t>ต่อมา</w:t>
      </w:r>
      <w:r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</w:rPr>
        <w:t xml:space="preserve">MRPR </w:t>
      </w:r>
      <w:r w:rsidRPr="008A4253">
        <w:rPr>
          <w:rFonts w:ascii="Angsana New" w:hAnsi="Angsana New" w:hint="cs"/>
          <w:sz w:val="30"/>
          <w:szCs w:val="30"/>
          <w:cs/>
        </w:rPr>
        <w:t>ได้เรียกชำระเงินจ่ายล่วงหน้าค่าหุ้นจากกลุ่มบริษัทเพื่อนำ</w:t>
      </w:r>
      <w:r w:rsidR="00C9799D" w:rsidRPr="008A4253">
        <w:rPr>
          <w:rFonts w:ascii="Angsana New" w:hAnsi="Angsana New" w:hint="cs"/>
          <w:sz w:val="30"/>
          <w:szCs w:val="30"/>
          <w:cs/>
        </w:rPr>
        <w:t>ไป</w:t>
      </w:r>
      <w:r w:rsidRPr="008A4253">
        <w:rPr>
          <w:rFonts w:ascii="Angsana New" w:hAnsi="Angsana New" w:hint="cs"/>
          <w:sz w:val="30"/>
          <w:szCs w:val="30"/>
          <w:cs/>
        </w:rPr>
        <w:t xml:space="preserve">ใช้ในการพัฒนาโครงการ ณ วันที่ </w:t>
      </w:r>
      <w:r w:rsidR="00B53619" w:rsidRPr="008A4253">
        <w:rPr>
          <w:rFonts w:ascii="Angsana New" w:hAnsi="Angsana New" w:hint="cs"/>
          <w:sz w:val="30"/>
          <w:szCs w:val="30"/>
        </w:rPr>
        <w:t xml:space="preserve">31 </w:t>
      </w:r>
      <w:r w:rsidR="00B53619" w:rsidRPr="008A4253">
        <w:rPr>
          <w:rFonts w:ascii="Angsana New" w:hAnsi="Angsana New" w:hint="cs"/>
          <w:sz w:val="30"/>
          <w:szCs w:val="30"/>
          <w:cs/>
        </w:rPr>
        <w:t>ธันวาคม</w:t>
      </w:r>
      <w:r w:rsidR="009B2480" w:rsidRPr="008A4253">
        <w:rPr>
          <w:rFonts w:ascii="Angsana New" w:hAnsi="Angsana New" w:hint="cs"/>
          <w:sz w:val="30"/>
          <w:szCs w:val="30"/>
        </w:rPr>
        <w:t xml:space="preserve"> 2562</w:t>
      </w:r>
      <w:r w:rsidR="00B53619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เงินจ่ายล่วงหน้าค่าหุ้น</w:t>
      </w:r>
      <w:r w:rsidR="003F764A" w:rsidRPr="008A4253">
        <w:rPr>
          <w:rFonts w:ascii="Angsana New" w:hAnsi="Angsana New" w:hint="cs"/>
          <w:sz w:val="30"/>
          <w:szCs w:val="30"/>
          <w:cs/>
        </w:rPr>
        <w:t>ทั้งหมดได้ถูกโอนไปเป็นเงินลงทุนใน</w:t>
      </w:r>
      <w:r w:rsidR="005C30AE" w:rsidRPr="008A4253">
        <w:rPr>
          <w:rFonts w:ascii="Angsana New" w:hAnsi="Angsana New" w:hint="cs"/>
          <w:sz w:val="30"/>
          <w:szCs w:val="30"/>
          <w:cs/>
        </w:rPr>
        <w:t>การร่วมค้า</w:t>
      </w:r>
      <w:r w:rsidR="003F764A" w:rsidRPr="008A4253">
        <w:rPr>
          <w:rFonts w:ascii="Angsana New" w:hAnsi="Angsana New" w:hint="cs"/>
          <w:sz w:val="30"/>
          <w:szCs w:val="30"/>
          <w:cs/>
        </w:rPr>
        <w:t>ดังกล่าว</w:t>
      </w:r>
      <w:r w:rsidR="00C220F9">
        <w:rPr>
          <w:rFonts w:ascii="Angsana New" w:hAnsi="Angsana New" w:hint="cs"/>
          <w:sz w:val="30"/>
          <w:szCs w:val="30"/>
          <w:cs/>
        </w:rPr>
        <w:t>แล้ว</w:t>
      </w:r>
    </w:p>
    <w:p w:rsidR="008E6A54" w:rsidRPr="008A4253" w:rsidRDefault="008E6A54" w:rsidP="007320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8E6A54" w:rsidRPr="008A4253" w:rsidRDefault="008E6A54" w:rsidP="008E6A54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ที่ดินสำหรับโครงการพัฒนาในอนาคต</w:t>
      </w:r>
    </w:p>
    <w:p w:rsidR="008E6A54" w:rsidRPr="008A4253" w:rsidRDefault="008E6A54" w:rsidP="008E6A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ind w:left="540"/>
        <w:jc w:val="both"/>
        <w:rPr>
          <w:rFonts w:ascii="Angsana New" w:hAnsi="Angsana New"/>
          <w:sz w:val="30"/>
          <w:szCs w:val="30"/>
          <w:cs/>
        </w:rPr>
      </w:pPr>
    </w:p>
    <w:p w:rsidR="008E6A54" w:rsidRPr="008A4253" w:rsidRDefault="008E6A54" w:rsidP="00215212">
      <w:pPr>
        <w:pStyle w:val="PlainText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t>ณ วันที่ 31 ธันวาคม 256</w:t>
      </w:r>
      <w:r w:rsidRPr="008A4253">
        <w:rPr>
          <w:rFonts w:ascii="Angsana New" w:hAnsi="Angsana New" w:hint="cs"/>
          <w:sz w:val="30"/>
          <w:szCs w:val="30"/>
        </w:rPr>
        <w:t>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กลุ่มบริษัทมีที่ดินสำหรับโครงการพัฒนาในอนาคต</w:t>
      </w:r>
      <w:r w:rsidR="007A3620"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ซึ่งประกอบด้วยที่ดินจำนวนประมาณ 3</w:t>
      </w:r>
      <w:r w:rsidRPr="008A4253">
        <w:rPr>
          <w:rFonts w:ascii="Angsana New" w:hAnsi="Angsana New" w:hint="cs"/>
          <w:sz w:val="30"/>
          <w:szCs w:val="30"/>
        </w:rPr>
        <w:t xml:space="preserve">17 </w:t>
      </w:r>
      <w:r w:rsidRPr="008A4253">
        <w:rPr>
          <w:rFonts w:ascii="Angsana New" w:hAnsi="Angsana New" w:hint="cs"/>
          <w:sz w:val="30"/>
          <w:szCs w:val="30"/>
          <w:cs/>
        </w:rPr>
        <w:t xml:space="preserve">ไร่ ตั้งอยู่ในจังหวัดปทุมธานี ที่ดินจำนวนประมาณ </w:t>
      </w:r>
      <w:r w:rsidRPr="008A4253">
        <w:rPr>
          <w:rFonts w:ascii="Angsana New" w:hAnsi="Angsana New" w:hint="cs"/>
          <w:sz w:val="30"/>
          <w:szCs w:val="30"/>
        </w:rPr>
        <w:t xml:space="preserve">19 </w:t>
      </w:r>
      <w:r w:rsidRPr="008A4253">
        <w:rPr>
          <w:rFonts w:ascii="Angsana New" w:hAnsi="Angsana New" w:hint="cs"/>
          <w:sz w:val="30"/>
          <w:szCs w:val="30"/>
          <w:cs/>
        </w:rPr>
        <w:t>ไร่ ตั้งอยู่ในจังหวัดนครศรีธรรมราช</w:t>
      </w:r>
      <w:r w:rsidR="00DA1C44"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ที่ดินจำนวนประมาณ 52 ไร่ ตั้งอยู่ในจังหวัดเพชรบุรี </w:t>
      </w:r>
      <w:r w:rsidR="00DA1C44" w:rsidRPr="008A4253">
        <w:rPr>
          <w:rFonts w:ascii="Angsana New" w:hAnsi="Angsana New" w:hint="cs"/>
          <w:sz w:val="30"/>
          <w:szCs w:val="30"/>
          <w:cs/>
        </w:rPr>
        <w:t>และที่ดินจำนวนประมาณ</w:t>
      </w:r>
      <w:r w:rsidR="00854474" w:rsidRPr="008A4253">
        <w:rPr>
          <w:rFonts w:ascii="Angsana New" w:hAnsi="Angsana New" w:hint="cs"/>
          <w:sz w:val="30"/>
          <w:szCs w:val="30"/>
        </w:rPr>
        <w:t xml:space="preserve"> 208</w:t>
      </w:r>
      <w:r w:rsidR="00DA1C44" w:rsidRPr="008A4253">
        <w:rPr>
          <w:rFonts w:ascii="Angsana New" w:hAnsi="Angsana New" w:hint="cs"/>
          <w:sz w:val="30"/>
          <w:szCs w:val="30"/>
        </w:rPr>
        <w:t xml:space="preserve"> </w:t>
      </w:r>
      <w:r w:rsidR="00DA1C44" w:rsidRPr="008A4253">
        <w:rPr>
          <w:rFonts w:ascii="Angsana New" w:hAnsi="Angsana New" w:hint="cs"/>
          <w:sz w:val="30"/>
          <w:szCs w:val="30"/>
          <w:cs/>
        </w:rPr>
        <w:t xml:space="preserve">ไร่ ตั้งอยู่ในจังหวัดราชบุรี </w:t>
      </w:r>
      <w:r w:rsidRPr="008A4253">
        <w:rPr>
          <w:rFonts w:ascii="Angsana New" w:hAnsi="Angsana New" w:hint="cs"/>
          <w:sz w:val="30"/>
          <w:szCs w:val="30"/>
          <w:cs/>
        </w:rPr>
        <w:t>โดยมีมูลค่าตามบัญชีสุทธิ</w:t>
      </w:r>
      <w:r w:rsidR="00854474" w:rsidRPr="008A4253">
        <w:rPr>
          <w:rFonts w:ascii="Angsana New" w:hAnsi="Angsana New" w:hint="cs"/>
          <w:sz w:val="30"/>
          <w:szCs w:val="30"/>
          <w:cs/>
        </w:rPr>
        <w:t>รวม</w:t>
      </w:r>
      <w:r w:rsidRPr="008A4253">
        <w:rPr>
          <w:rFonts w:ascii="Angsana New" w:hAnsi="Angsana New" w:hint="cs"/>
          <w:sz w:val="30"/>
          <w:szCs w:val="30"/>
          <w:cs/>
        </w:rPr>
        <w:t xml:space="preserve">เป็นจำนวน </w:t>
      </w:r>
      <w:r w:rsidR="00D74316" w:rsidRPr="008A4253">
        <w:rPr>
          <w:rFonts w:ascii="Angsana New" w:hAnsi="Angsana New" w:hint="cs"/>
          <w:sz w:val="30"/>
          <w:szCs w:val="30"/>
        </w:rPr>
        <w:t>398.49</w:t>
      </w:r>
      <w:r w:rsidRPr="008A4253">
        <w:rPr>
          <w:rFonts w:ascii="Angsana New" w:hAnsi="Angsana New" w:hint="cs"/>
          <w:sz w:val="30"/>
          <w:szCs w:val="30"/>
          <w:cs/>
        </w:rPr>
        <w:t xml:space="preserve"> ล้านบาท ซึ่งกลุ่มบริษัทอยู่ระหว่างการพิจารณากำหนดแผนพัฒนาแต่ยังไม่แล้วเสร็จ</w:t>
      </w:r>
      <w:r w:rsidR="00854474" w:rsidRPr="008A4253">
        <w:rPr>
          <w:rFonts w:ascii="Angsana New" w:hAnsi="Angsana New" w:hint="cs"/>
          <w:sz w:val="30"/>
          <w:szCs w:val="30"/>
          <w:cs/>
        </w:rPr>
        <w:t xml:space="preserve"> ณ วันที่ </w:t>
      </w:r>
      <w:r w:rsidR="00854474" w:rsidRPr="008A4253">
        <w:rPr>
          <w:rFonts w:ascii="Angsana New" w:hAnsi="Angsana New" w:hint="cs"/>
          <w:sz w:val="30"/>
          <w:szCs w:val="30"/>
        </w:rPr>
        <w:t xml:space="preserve">31 </w:t>
      </w:r>
      <w:r w:rsidR="00854474"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854474" w:rsidRPr="008A4253">
        <w:rPr>
          <w:rFonts w:ascii="Angsana New" w:hAnsi="Angsana New" w:hint="cs"/>
          <w:sz w:val="30"/>
          <w:szCs w:val="30"/>
        </w:rPr>
        <w:t xml:space="preserve">2562 </w:t>
      </w:r>
      <w:r w:rsidR="00854474" w:rsidRPr="008A4253">
        <w:rPr>
          <w:rFonts w:ascii="Angsana New" w:hAnsi="Angsana New" w:hint="cs"/>
          <w:sz w:val="30"/>
          <w:szCs w:val="30"/>
          <w:cs/>
        </w:rPr>
        <w:t>กลุ่มบริษัทได้มีการเปรียบเทียบราคาตลาด ซึ่งไม่พบว่ามูลค่า</w:t>
      </w:r>
      <w:r w:rsidR="00CF6304">
        <w:rPr>
          <w:rFonts w:ascii="Angsana New" w:hAnsi="Angsana New" w:hint="cs"/>
          <w:sz w:val="30"/>
          <w:szCs w:val="30"/>
          <w:cs/>
        </w:rPr>
        <w:t>ตามบัญชีของที่ดินดังกล่าวสูงกว่ามูลค่าที่คาดว่าจะได้รับคืน</w:t>
      </w:r>
    </w:p>
    <w:p w:rsidR="005A7618" w:rsidRPr="008A4253" w:rsidRDefault="005A7618" w:rsidP="00861B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  <w:sectPr w:rsidR="005A7618" w:rsidRPr="008A4253" w:rsidSect="00BB1B83">
          <w:pgSz w:w="11907" w:h="16840" w:code="9"/>
          <w:pgMar w:top="1152" w:right="1109" w:bottom="1152" w:left="1170" w:header="720" w:footer="720" w:gutter="0"/>
          <w:cols w:space="708"/>
          <w:docGrid w:linePitch="360"/>
        </w:sectPr>
      </w:pPr>
    </w:p>
    <w:p w:rsidR="00BB4E92" w:rsidRPr="008A4253" w:rsidRDefault="00BB4E92" w:rsidP="007049F8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ที่ดิน อาคารและอุปกรณ์</w:t>
      </w:r>
    </w:p>
    <w:p w:rsidR="007664B1" w:rsidRPr="008A4253" w:rsidRDefault="007664B1" w:rsidP="00F51C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hAnsi="Angsana New"/>
          <w:sz w:val="4"/>
          <w:szCs w:val="4"/>
        </w:rPr>
      </w:pPr>
    </w:p>
    <w:tbl>
      <w:tblPr>
        <w:tblW w:w="1455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18"/>
        <w:gridCol w:w="1170"/>
        <w:gridCol w:w="270"/>
        <w:gridCol w:w="1327"/>
        <w:gridCol w:w="252"/>
        <w:gridCol w:w="18"/>
        <w:gridCol w:w="1522"/>
        <w:gridCol w:w="7"/>
        <w:gridCol w:w="236"/>
        <w:gridCol w:w="1528"/>
        <w:gridCol w:w="8"/>
        <w:gridCol w:w="263"/>
        <w:gridCol w:w="8"/>
        <w:gridCol w:w="1251"/>
        <w:gridCol w:w="8"/>
        <w:gridCol w:w="267"/>
        <w:gridCol w:w="8"/>
        <w:gridCol w:w="1255"/>
        <w:gridCol w:w="8"/>
        <w:gridCol w:w="263"/>
        <w:gridCol w:w="8"/>
        <w:gridCol w:w="1248"/>
        <w:gridCol w:w="6"/>
        <w:gridCol w:w="8"/>
      </w:tblGrid>
      <w:tr w:rsidR="008E6A54" w:rsidRPr="00C220F9" w:rsidTr="009B2480">
        <w:trPr>
          <w:gridAfter w:val="2"/>
          <w:wAfter w:w="14" w:type="dxa"/>
          <w:trHeight w:hRule="exact" w:val="340"/>
          <w:tblHeader/>
        </w:trPr>
        <w:tc>
          <w:tcPr>
            <w:tcW w:w="14543" w:type="dxa"/>
            <w:gridSpan w:val="22"/>
            <w:vAlign w:val="bottom"/>
          </w:tcPr>
          <w:p w:rsidR="008E6A54" w:rsidRPr="00C220F9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2844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8E6A54" w:rsidRPr="00C220F9" w:rsidTr="009B2480">
        <w:trPr>
          <w:gridAfter w:val="1"/>
          <w:wAfter w:w="8" w:type="dxa"/>
          <w:trHeight w:hRule="exact" w:val="340"/>
          <w:tblHeader/>
        </w:trPr>
        <w:tc>
          <w:tcPr>
            <w:tcW w:w="3618" w:type="dxa"/>
            <w:vAlign w:val="bottom"/>
          </w:tcPr>
          <w:p w:rsidR="008E6A54" w:rsidRPr="00C220F9" w:rsidRDefault="008E6A54" w:rsidP="008E6A54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:rsidR="008E6A54" w:rsidRPr="00C220F9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8E6A54" w:rsidRPr="00C220F9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8E6A54" w:rsidRPr="00C220F9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2" w:type="dxa"/>
            <w:vAlign w:val="bottom"/>
          </w:tcPr>
          <w:p w:rsidR="008E6A54" w:rsidRPr="00C220F9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8E6A54" w:rsidRPr="00C220F9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โรงไฟฟ้า</w:t>
            </w:r>
            <w:r w:rsidRPr="00C220F9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ระบบ</w:t>
            </w:r>
          </w:p>
        </w:tc>
        <w:tc>
          <w:tcPr>
            <w:tcW w:w="236" w:type="dxa"/>
            <w:vAlign w:val="bottom"/>
          </w:tcPr>
          <w:p w:rsidR="008E6A54" w:rsidRPr="00C220F9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vAlign w:val="bottom"/>
          </w:tcPr>
          <w:p w:rsidR="008E6A54" w:rsidRPr="00C220F9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1" w:type="dxa"/>
            <w:gridSpan w:val="2"/>
            <w:vAlign w:val="bottom"/>
          </w:tcPr>
          <w:p w:rsidR="008E6A54" w:rsidRPr="00C220F9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8E6A54" w:rsidRPr="00C220F9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5" w:type="dxa"/>
            <w:gridSpan w:val="2"/>
            <w:vAlign w:val="bottom"/>
          </w:tcPr>
          <w:p w:rsidR="008E6A54" w:rsidRPr="00C220F9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8E6A54" w:rsidRPr="00C220F9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1" w:type="dxa"/>
            <w:gridSpan w:val="2"/>
            <w:vAlign w:val="bottom"/>
          </w:tcPr>
          <w:p w:rsidR="008E6A54" w:rsidRPr="00C220F9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vAlign w:val="bottom"/>
          </w:tcPr>
          <w:p w:rsidR="008E6A54" w:rsidRPr="00C220F9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06727C" w:rsidRPr="00C220F9" w:rsidTr="009B2480">
        <w:trPr>
          <w:gridAfter w:val="1"/>
          <w:wAfter w:w="8" w:type="dxa"/>
          <w:trHeight w:hRule="exact" w:val="340"/>
          <w:tblHeader/>
        </w:trPr>
        <w:tc>
          <w:tcPr>
            <w:tcW w:w="3618" w:type="dxa"/>
            <w:vAlign w:val="bottom"/>
          </w:tcPr>
          <w:p w:rsidR="0006727C" w:rsidRPr="00C220F9" w:rsidRDefault="0006727C" w:rsidP="0006727C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อาคาร</w:t>
            </w:r>
          </w:p>
        </w:tc>
        <w:tc>
          <w:tcPr>
            <w:tcW w:w="252" w:type="dxa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ส่งพลังงานไฟฟ้า</w:t>
            </w:r>
          </w:p>
        </w:tc>
        <w:tc>
          <w:tcPr>
            <w:tcW w:w="236" w:type="dxa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vAlign w:val="bottom"/>
          </w:tcPr>
          <w:p w:rsidR="0006727C" w:rsidRPr="00C220F9" w:rsidRDefault="0006727C" w:rsidP="0002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1" w:type="dxa"/>
            <w:gridSpan w:val="2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5" w:type="dxa"/>
            <w:gridSpan w:val="2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1" w:type="dxa"/>
            <w:gridSpan w:val="2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06727C" w:rsidRPr="00C220F9" w:rsidTr="009B2480">
        <w:trPr>
          <w:gridAfter w:val="1"/>
          <w:wAfter w:w="8" w:type="dxa"/>
          <w:trHeight w:hRule="exact" w:val="340"/>
          <w:tblHeader/>
        </w:trPr>
        <w:tc>
          <w:tcPr>
            <w:tcW w:w="3618" w:type="dxa"/>
            <w:vAlign w:val="bottom"/>
          </w:tcPr>
          <w:p w:rsidR="0006727C" w:rsidRPr="00C220F9" w:rsidRDefault="0006727C" w:rsidP="0006727C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สิ่งปลูกสร้าง</w:t>
            </w:r>
            <w:r w:rsidR="009253E3" w:rsidRPr="00C220F9">
              <w:rPr>
                <w:rFonts w:ascii="Angsana New" w:hAnsi="Angsan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252" w:type="dxa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และเครื่องมือ</w:t>
            </w:r>
          </w:p>
        </w:tc>
        <w:tc>
          <w:tcPr>
            <w:tcW w:w="236" w:type="dxa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เครื่องตกแต่ง ติดตั้ง</w:t>
            </w:r>
          </w:p>
        </w:tc>
        <w:tc>
          <w:tcPr>
            <w:tcW w:w="271" w:type="dxa"/>
            <w:gridSpan w:val="2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5" w:type="dxa"/>
            <w:gridSpan w:val="2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06727C" w:rsidRPr="00C220F9" w:rsidRDefault="00E00470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 w:hanging="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271" w:type="dxa"/>
            <w:gridSpan w:val="2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vAlign w:val="bottom"/>
          </w:tcPr>
          <w:p w:rsidR="0006727C" w:rsidRPr="00C220F9" w:rsidRDefault="0006727C" w:rsidP="00067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E00470" w:rsidRPr="00C220F9" w:rsidTr="009B2480">
        <w:trPr>
          <w:gridAfter w:val="1"/>
          <w:wAfter w:w="8" w:type="dxa"/>
          <w:trHeight w:hRule="exact" w:val="340"/>
          <w:tblHeader/>
        </w:trPr>
        <w:tc>
          <w:tcPr>
            <w:tcW w:w="3618" w:type="dxa"/>
            <w:vAlign w:val="bottom"/>
          </w:tcPr>
          <w:p w:rsidR="00E00470" w:rsidRPr="00C220F9" w:rsidRDefault="00E00470" w:rsidP="00E00470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และส่วน</w:t>
            </w:r>
          </w:p>
        </w:tc>
        <w:tc>
          <w:tcPr>
            <w:tcW w:w="252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เครื่องใช้ในการ</w:t>
            </w:r>
          </w:p>
        </w:tc>
        <w:tc>
          <w:tcPr>
            <w:tcW w:w="236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และเครื่องใช้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 w:hanging="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E00470" w:rsidRPr="00C220F9" w:rsidTr="009B2480">
        <w:trPr>
          <w:gridAfter w:val="1"/>
          <w:wAfter w:w="8" w:type="dxa"/>
          <w:trHeight w:hRule="exact" w:val="340"/>
          <w:tblHeader/>
        </w:trPr>
        <w:tc>
          <w:tcPr>
            <w:tcW w:w="3618" w:type="dxa"/>
            <w:vAlign w:val="bottom"/>
          </w:tcPr>
          <w:p w:rsidR="00E00470" w:rsidRPr="00C220F9" w:rsidRDefault="00E00470" w:rsidP="00E00470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ที่ดิน</w:t>
            </w: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ปรับปรุงอาคาร</w:t>
            </w:r>
          </w:p>
        </w:tc>
        <w:tc>
          <w:tcPr>
            <w:tcW w:w="252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ผลิตและบำรุงรักษา</w:t>
            </w:r>
          </w:p>
        </w:tc>
        <w:tc>
          <w:tcPr>
            <w:tcW w:w="236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สำนักงาน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 w:hanging="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และติดตั้ง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</w:tr>
      <w:tr w:rsidR="00E00470" w:rsidRPr="00C220F9" w:rsidTr="009B2480">
        <w:trPr>
          <w:gridAfter w:val="1"/>
          <w:wAfter w:w="8" w:type="dxa"/>
          <w:trHeight w:hRule="exact" w:val="340"/>
          <w:tblHeader/>
        </w:trPr>
        <w:tc>
          <w:tcPr>
            <w:tcW w:w="3618" w:type="dxa"/>
            <w:vAlign w:val="bottom"/>
          </w:tcPr>
          <w:p w:rsidR="00E00470" w:rsidRPr="00C220F9" w:rsidRDefault="00E00470" w:rsidP="00E00470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931" w:type="dxa"/>
            <w:gridSpan w:val="2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20F9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E00470" w:rsidRPr="00C220F9" w:rsidTr="009B2480">
        <w:trPr>
          <w:gridAfter w:val="1"/>
          <w:wAfter w:w="8" w:type="dxa"/>
          <w:trHeight w:hRule="exact" w:val="331"/>
        </w:trPr>
        <w:tc>
          <w:tcPr>
            <w:tcW w:w="3618" w:type="dxa"/>
            <w:vAlign w:val="bottom"/>
          </w:tcPr>
          <w:p w:rsidR="00E00470" w:rsidRPr="00C220F9" w:rsidRDefault="00E00470" w:rsidP="00E00470">
            <w:pPr>
              <w:spacing w:line="320" w:lineRule="exact"/>
              <w:ind w:left="90" w:right="-185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20" w:lineRule="exact"/>
              <w:ind w:left="-108" w:right="-2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2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528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00470" w:rsidRPr="00C220F9" w:rsidTr="009B2480">
        <w:trPr>
          <w:gridAfter w:val="1"/>
          <w:wAfter w:w="8" w:type="dxa"/>
          <w:trHeight w:hRule="exact" w:val="331"/>
        </w:trPr>
        <w:tc>
          <w:tcPr>
            <w:tcW w:w="3618" w:type="dxa"/>
            <w:vAlign w:val="bottom"/>
          </w:tcPr>
          <w:p w:rsidR="00E00470" w:rsidRPr="00C220F9" w:rsidRDefault="00E00470" w:rsidP="00E00470">
            <w:pPr>
              <w:spacing w:line="320" w:lineRule="exact"/>
              <w:ind w:left="90" w:right="-185"/>
              <w:rPr>
                <w:rFonts w:ascii="Angsana New" w:hAnsi="Angsana New"/>
                <w:sz w:val="26"/>
                <w:szCs w:val="26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ณ วันที่ 1 มกราคม 25</w:t>
            </w:r>
            <w:r w:rsidRPr="00C220F9">
              <w:rPr>
                <w:rFonts w:ascii="Angsana New" w:hAnsi="Angsana New" w:hint="cs"/>
                <w:sz w:val="26"/>
                <w:szCs w:val="26"/>
              </w:rPr>
              <w:t>61</w:t>
            </w:r>
          </w:p>
        </w:tc>
        <w:tc>
          <w:tcPr>
            <w:tcW w:w="1170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1,361,180</w:t>
            </w: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487,083</w:t>
            </w:r>
          </w:p>
        </w:tc>
        <w:tc>
          <w:tcPr>
            <w:tcW w:w="252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24,576,707</w:t>
            </w:r>
          </w:p>
        </w:tc>
        <w:tc>
          <w:tcPr>
            <w:tcW w:w="236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528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586,876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67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19,966</w:t>
            </w: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5,179,245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2" w:type="dxa"/>
            <w:gridSpan w:val="3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32,211,057</w:t>
            </w:r>
          </w:p>
        </w:tc>
      </w:tr>
      <w:tr w:rsidR="00E00470" w:rsidRPr="00C220F9" w:rsidTr="009B2480">
        <w:trPr>
          <w:gridAfter w:val="1"/>
          <w:wAfter w:w="8" w:type="dxa"/>
          <w:trHeight w:hRule="exact" w:val="331"/>
        </w:trPr>
        <w:tc>
          <w:tcPr>
            <w:tcW w:w="3618" w:type="dxa"/>
            <w:vAlign w:val="bottom"/>
          </w:tcPr>
          <w:p w:rsidR="00E00470" w:rsidRPr="00C220F9" w:rsidRDefault="00E00470" w:rsidP="00E00470">
            <w:pPr>
              <w:spacing w:line="320" w:lineRule="exact"/>
              <w:ind w:left="90"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170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29,667</w:t>
            </w:r>
          </w:p>
        </w:tc>
        <w:tc>
          <w:tcPr>
            <w:tcW w:w="252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3,165,204</w:t>
            </w:r>
          </w:p>
        </w:tc>
        <w:tc>
          <w:tcPr>
            <w:tcW w:w="236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8,025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71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2,179,401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5,382,297</w:t>
            </w:r>
          </w:p>
        </w:tc>
      </w:tr>
      <w:tr w:rsidR="00E00470" w:rsidRPr="00C220F9" w:rsidTr="009B2480">
        <w:trPr>
          <w:gridAfter w:val="1"/>
          <w:wAfter w:w="8" w:type="dxa"/>
          <w:trHeight w:hRule="exact" w:val="331"/>
        </w:trPr>
        <w:tc>
          <w:tcPr>
            <w:tcW w:w="3618" w:type="dxa"/>
            <w:vAlign w:val="bottom"/>
          </w:tcPr>
          <w:p w:rsidR="00E00470" w:rsidRPr="00C220F9" w:rsidRDefault="00E00470" w:rsidP="00E00470">
            <w:pPr>
              <w:spacing w:line="320" w:lineRule="exact"/>
              <w:ind w:left="90"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โอน</w:t>
            </w:r>
          </w:p>
        </w:tc>
        <w:tc>
          <w:tcPr>
            <w:tcW w:w="1170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790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52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4,527,870</w:t>
            </w:r>
          </w:p>
        </w:tc>
        <w:tc>
          <w:tcPr>
            <w:tcW w:w="236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4,884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71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(4,532,754)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2" w:type="dxa"/>
            <w:gridSpan w:val="3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71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</w:tr>
      <w:tr w:rsidR="00E00470" w:rsidRPr="00C220F9" w:rsidTr="009B2480">
        <w:trPr>
          <w:gridAfter w:val="1"/>
          <w:wAfter w:w="8" w:type="dxa"/>
          <w:trHeight w:hRule="exact" w:val="331"/>
        </w:trPr>
        <w:tc>
          <w:tcPr>
            <w:tcW w:w="3618" w:type="dxa"/>
            <w:vAlign w:val="bottom"/>
          </w:tcPr>
          <w:p w:rsidR="00E00470" w:rsidRPr="00C220F9" w:rsidRDefault="00E00470" w:rsidP="00E00470">
            <w:pPr>
              <w:spacing w:line="320" w:lineRule="exact"/>
              <w:ind w:left="90"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170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790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52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(17,969)</w:t>
            </w:r>
          </w:p>
        </w:tc>
        <w:tc>
          <w:tcPr>
            <w:tcW w:w="236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(6,429)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71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70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(24,398)</w:t>
            </w:r>
          </w:p>
        </w:tc>
      </w:tr>
      <w:tr w:rsidR="00E00470" w:rsidRPr="00C220F9" w:rsidTr="009B2480">
        <w:trPr>
          <w:gridAfter w:val="1"/>
          <w:wAfter w:w="8" w:type="dxa"/>
          <w:trHeight w:hRule="exact" w:val="331"/>
        </w:trPr>
        <w:tc>
          <w:tcPr>
            <w:tcW w:w="3618" w:type="dxa"/>
            <w:vAlign w:val="bottom"/>
          </w:tcPr>
          <w:p w:rsidR="00E00470" w:rsidRPr="00C220F9" w:rsidRDefault="00E00470" w:rsidP="00E00470">
            <w:pPr>
              <w:spacing w:line="320" w:lineRule="exact"/>
              <w:ind w:left="90"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จัดประเภทรายการใหม่</w:t>
            </w:r>
          </w:p>
        </w:tc>
        <w:tc>
          <w:tcPr>
            <w:tcW w:w="1170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(29,940)</w:t>
            </w: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790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52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E00470" w:rsidRPr="00C220F9" w:rsidRDefault="00E00470" w:rsidP="00C65371">
            <w:pPr>
              <w:pStyle w:val="acctfourfigures"/>
              <w:tabs>
                <w:tab w:val="clear" w:pos="765"/>
                <w:tab w:val="decimal" w:pos="1014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vAlign w:val="bottom"/>
          </w:tcPr>
          <w:p w:rsidR="00E00470" w:rsidRPr="00C220F9" w:rsidRDefault="00E00470" w:rsidP="00C65371">
            <w:pPr>
              <w:pStyle w:val="acctfourfigures"/>
              <w:tabs>
                <w:tab w:val="clear" w:pos="765"/>
                <w:tab w:val="decimal" w:pos="1026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71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70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(29,940)</w:t>
            </w:r>
          </w:p>
        </w:tc>
      </w:tr>
      <w:tr w:rsidR="00E00470" w:rsidRPr="00C220F9" w:rsidTr="009B2480">
        <w:trPr>
          <w:gridAfter w:val="1"/>
          <w:wAfter w:w="8" w:type="dxa"/>
          <w:trHeight w:hRule="exact" w:val="331"/>
        </w:trPr>
        <w:tc>
          <w:tcPr>
            <w:tcW w:w="3618" w:type="dxa"/>
            <w:vAlign w:val="bottom"/>
          </w:tcPr>
          <w:p w:rsidR="00E00470" w:rsidRPr="00C220F9" w:rsidRDefault="00E00470" w:rsidP="00E00470">
            <w:pPr>
              <w:spacing w:line="320" w:lineRule="exact"/>
              <w:ind w:left="90"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ผลต่างจากการเปลี่ยนแปลง</w:t>
            </w:r>
          </w:p>
        </w:tc>
        <w:tc>
          <w:tcPr>
            <w:tcW w:w="1170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20" w:lineRule="exact"/>
              <w:ind w:right="-15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2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13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3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71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E00470" w:rsidRPr="00C220F9" w:rsidTr="009B2480">
        <w:trPr>
          <w:gridAfter w:val="1"/>
          <w:wAfter w:w="8" w:type="dxa"/>
          <w:trHeight w:hRule="exact" w:val="331"/>
        </w:trPr>
        <w:tc>
          <w:tcPr>
            <w:tcW w:w="3618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left" w:pos="0"/>
              </w:tabs>
              <w:spacing w:line="320" w:lineRule="exact"/>
              <w:ind w:left="90" w:right="-107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 xml:space="preserve">   อัตราแลกเปลี่ยนเงินตราต่างประเทศ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(23,281)</w:t>
            </w: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(13,035)</w:t>
            </w:r>
          </w:p>
        </w:tc>
        <w:tc>
          <w:tcPr>
            <w:tcW w:w="252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tcBorders>
              <w:bottom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(2,588,787)</w:t>
            </w:r>
          </w:p>
        </w:tc>
        <w:tc>
          <w:tcPr>
            <w:tcW w:w="236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528" w:type="dxa"/>
            <w:tcBorders>
              <w:bottom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(555)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tcBorders>
              <w:bottom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71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tcBorders>
              <w:bottom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(660,386)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(3,286,044)</w:t>
            </w:r>
          </w:p>
        </w:tc>
      </w:tr>
      <w:tr w:rsidR="009B2480" w:rsidRPr="00C220F9" w:rsidTr="009B2480">
        <w:trPr>
          <w:gridAfter w:val="1"/>
          <w:wAfter w:w="8" w:type="dxa"/>
          <w:trHeight w:hRule="exact" w:val="331"/>
        </w:trPr>
        <w:tc>
          <w:tcPr>
            <w:tcW w:w="3618" w:type="dxa"/>
            <w:vAlign w:val="bottom"/>
          </w:tcPr>
          <w:p w:rsidR="009B2480" w:rsidRPr="00C220F9" w:rsidRDefault="009B2480" w:rsidP="009B2480">
            <w:pPr>
              <w:tabs>
                <w:tab w:val="clear" w:pos="227"/>
                <w:tab w:val="left" w:pos="0"/>
              </w:tabs>
              <w:spacing w:line="320" w:lineRule="exact"/>
              <w:ind w:left="90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ณ วันที่ 31 ธันวาคม 25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</w:rPr>
              <w:t xml:space="preserve">61 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และ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</w:rPr>
              <w:t xml:space="preserve"> 1 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</w:rPr>
              <w:t>25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6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1,307,959</w:t>
            </w:r>
          </w:p>
        </w:tc>
        <w:tc>
          <w:tcPr>
            <w:tcW w:w="270" w:type="dxa"/>
            <w:vAlign w:val="bottom"/>
          </w:tcPr>
          <w:p w:rsidR="009B2480" w:rsidRPr="00C220F9" w:rsidRDefault="009B2480" w:rsidP="009B2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503,715</w:t>
            </w:r>
          </w:p>
        </w:tc>
        <w:tc>
          <w:tcPr>
            <w:tcW w:w="252" w:type="dxa"/>
            <w:vAlign w:val="bottom"/>
          </w:tcPr>
          <w:p w:rsidR="009B2480" w:rsidRPr="00C220F9" w:rsidRDefault="009B2480" w:rsidP="009B2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</w:tcBorders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29,663,025</w:t>
            </w:r>
          </w:p>
        </w:tc>
        <w:tc>
          <w:tcPr>
            <w:tcW w:w="236" w:type="dxa"/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528" w:type="dxa"/>
            <w:tcBorders>
              <w:top w:val="single" w:sz="4" w:space="0" w:color="auto"/>
            </w:tcBorders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592,801</w:t>
            </w:r>
          </w:p>
        </w:tc>
        <w:tc>
          <w:tcPr>
            <w:tcW w:w="271" w:type="dxa"/>
            <w:gridSpan w:val="2"/>
            <w:vAlign w:val="bottom"/>
          </w:tcPr>
          <w:p w:rsidR="009B2480" w:rsidRPr="00C220F9" w:rsidRDefault="009B2480" w:rsidP="009B2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</w:tcBorders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967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19,966</w:t>
            </w:r>
          </w:p>
        </w:tc>
        <w:tc>
          <w:tcPr>
            <w:tcW w:w="275" w:type="dxa"/>
            <w:gridSpan w:val="2"/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</w:tcBorders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2,165,506</w:t>
            </w:r>
          </w:p>
        </w:tc>
        <w:tc>
          <w:tcPr>
            <w:tcW w:w="271" w:type="dxa"/>
            <w:gridSpan w:val="2"/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</w:tcBorders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34,252,972</w:t>
            </w:r>
          </w:p>
        </w:tc>
      </w:tr>
      <w:tr w:rsidR="00E00470" w:rsidRPr="00C220F9" w:rsidTr="009B2480">
        <w:trPr>
          <w:gridAfter w:val="1"/>
          <w:wAfter w:w="8" w:type="dxa"/>
          <w:trHeight w:hRule="exact" w:val="331"/>
        </w:trPr>
        <w:tc>
          <w:tcPr>
            <w:tcW w:w="3618" w:type="dxa"/>
            <w:shd w:val="clear" w:color="auto" w:fill="auto"/>
            <w:vAlign w:val="bottom"/>
          </w:tcPr>
          <w:p w:rsidR="00E00470" w:rsidRPr="00C220F9" w:rsidRDefault="00E00470" w:rsidP="00E00470">
            <w:pPr>
              <w:spacing w:line="320" w:lineRule="exact"/>
              <w:ind w:left="90" w:right="-185"/>
              <w:rPr>
                <w:rFonts w:ascii="Angsana New" w:hAnsi="Angsana New"/>
                <w:sz w:val="26"/>
                <w:szCs w:val="26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เพิ่มขึ้น</w:t>
            </w:r>
          </w:p>
          <w:p w:rsidR="00E00470" w:rsidRPr="00C220F9" w:rsidRDefault="00E00470" w:rsidP="00E00470">
            <w:pPr>
              <w:spacing w:line="320" w:lineRule="exact"/>
              <w:ind w:left="90" w:right="-18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18,272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369,291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12,096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41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40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2,131,166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2,530,865</w:t>
            </w:r>
          </w:p>
        </w:tc>
      </w:tr>
      <w:tr w:rsidR="00E00470" w:rsidRPr="00C220F9" w:rsidTr="009B2480">
        <w:trPr>
          <w:gridAfter w:val="1"/>
          <w:wAfter w:w="8" w:type="dxa"/>
          <w:trHeight w:hRule="exact" w:val="331"/>
        </w:trPr>
        <w:tc>
          <w:tcPr>
            <w:tcW w:w="3618" w:type="dxa"/>
            <w:shd w:val="clear" w:color="auto" w:fill="auto"/>
            <w:vAlign w:val="bottom"/>
          </w:tcPr>
          <w:p w:rsidR="00E00470" w:rsidRPr="00C220F9" w:rsidRDefault="00E00470" w:rsidP="00E00470">
            <w:pPr>
              <w:spacing w:line="320" w:lineRule="exact"/>
              <w:ind w:left="90"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ได้มาจากการรวมธุรกิจ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rtl/>
                <w:cs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491,748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2,</w:t>
            </w:r>
            <w:r w:rsidR="00C65371"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01</w:t>
            </w:r>
            <w:r w:rsidR="002D57B5"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4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shd w:val="clear" w:color="auto" w:fill="auto"/>
            <w:vAlign w:val="bottom"/>
          </w:tcPr>
          <w:p w:rsidR="00E00470" w:rsidRPr="00C220F9" w:rsidRDefault="003E435E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4,111,45</w:t>
            </w:r>
            <w:r w:rsidR="002D57B5"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shd w:val="clear" w:color="auto" w:fill="auto"/>
            <w:vAlign w:val="bottom"/>
          </w:tcPr>
          <w:p w:rsidR="00E00470" w:rsidRPr="00C220F9" w:rsidRDefault="003A72F8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72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shd w:val="clear" w:color="auto" w:fill="auto"/>
            <w:vAlign w:val="bottom"/>
          </w:tcPr>
          <w:p w:rsidR="00E00470" w:rsidRPr="00C220F9" w:rsidRDefault="003A72F8" w:rsidP="003A72F8">
            <w:pPr>
              <w:pStyle w:val="acctfourfigures"/>
              <w:tabs>
                <w:tab w:val="clear" w:pos="765"/>
                <w:tab w:val="decimal" w:pos="671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:rsidR="00E00470" w:rsidRPr="00C220F9" w:rsidRDefault="00E00470" w:rsidP="00E84700">
            <w:pPr>
              <w:pStyle w:val="acctfourfigures"/>
              <w:tabs>
                <w:tab w:val="clear" w:pos="765"/>
                <w:tab w:val="decimal" w:pos="670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2" w:type="dxa"/>
            <w:gridSpan w:val="3"/>
            <w:shd w:val="clear" w:color="auto" w:fill="auto"/>
            <w:vAlign w:val="bottom"/>
          </w:tcPr>
          <w:p w:rsidR="00E00470" w:rsidRPr="00C220F9" w:rsidRDefault="003A72F8" w:rsidP="003A72F8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4,605,292</w:t>
            </w:r>
          </w:p>
        </w:tc>
      </w:tr>
      <w:tr w:rsidR="00E00470" w:rsidRPr="00C220F9" w:rsidTr="009B2480">
        <w:trPr>
          <w:gridAfter w:val="1"/>
          <w:wAfter w:w="8" w:type="dxa"/>
          <w:trHeight w:hRule="exact" w:val="331"/>
        </w:trPr>
        <w:tc>
          <w:tcPr>
            <w:tcW w:w="3618" w:type="dxa"/>
            <w:shd w:val="clear" w:color="auto" w:fill="auto"/>
            <w:vAlign w:val="bottom"/>
          </w:tcPr>
          <w:p w:rsidR="00E00470" w:rsidRPr="00C220F9" w:rsidRDefault="00E00470" w:rsidP="00E00470">
            <w:pPr>
              <w:spacing w:line="320" w:lineRule="exact"/>
              <w:ind w:left="90"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โอน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1,871</w:t>
            </w:r>
          </w:p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79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79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79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1,876,087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248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71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:rsidR="00E00470" w:rsidRPr="00C220F9" w:rsidRDefault="00E00470" w:rsidP="003A72F8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(1,878,206)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shd w:val="clear" w:color="auto" w:fill="auto"/>
            <w:vAlign w:val="bottom"/>
          </w:tcPr>
          <w:p w:rsidR="00E00470" w:rsidRPr="00C220F9" w:rsidRDefault="00E00470" w:rsidP="00CE4462">
            <w:pPr>
              <w:pStyle w:val="acctfourfigures"/>
              <w:tabs>
                <w:tab w:val="clear" w:pos="765"/>
                <w:tab w:val="decimal" w:pos="71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</w:tr>
      <w:tr w:rsidR="009B2480" w:rsidRPr="00C220F9" w:rsidTr="009B2480">
        <w:trPr>
          <w:gridAfter w:val="1"/>
          <w:wAfter w:w="8" w:type="dxa"/>
          <w:trHeight w:hRule="exact" w:val="331"/>
        </w:trPr>
        <w:tc>
          <w:tcPr>
            <w:tcW w:w="3618" w:type="dxa"/>
            <w:shd w:val="clear" w:color="auto" w:fill="auto"/>
            <w:vAlign w:val="bottom"/>
          </w:tcPr>
          <w:p w:rsidR="009B2480" w:rsidRPr="00C220F9" w:rsidRDefault="009B2480" w:rsidP="009B2480">
            <w:pPr>
              <w:spacing w:line="320" w:lineRule="exact"/>
              <w:ind w:left="90"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โอนไปที่ดินสำหรับโครงการพัฒนาในอนาคต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(61,</w:t>
            </w:r>
            <w:r w:rsidR="00BE17AF"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880</w:t>
            </w: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9B2480" w:rsidRPr="00C220F9" w:rsidRDefault="009B2480" w:rsidP="009B2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790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9B2480" w:rsidRPr="00C220F9" w:rsidRDefault="009B2480" w:rsidP="009B2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shd w:val="clear" w:color="auto" w:fill="auto"/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1014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B2480" w:rsidRPr="00C220F9" w:rsidRDefault="009B2480" w:rsidP="009B2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shd w:val="clear" w:color="auto" w:fill="auto"/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1026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9B2480" w:rsidRPr="00C220F9" w:rsidRDefault="009B2480" w:rsidP="009B2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shd w:val="clear" w:color="auto" w:fill="auto"/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671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9B2480" w:rsidRPr="00C220F9" w:rsidRDefault="009B2480" w:rsidP="009B2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670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9B2480" w:rsidRPr="00C220F9" w:rsidRDefault="009B2480" w:rsidP="009B2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shd w:val="clear" w:color="auto" w:fill="auto"/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</w:t>
            </w: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61,</w:t>
            </w:r>
            <w:r w:rsidR="00BE17AF"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880</w:t>
            </w: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)</w:t>
            </w:r>
          </w:p>
        </w:tc>
      </w:tr>
      <w:tr w:rsidR="00E00470" w:rsidRPr="00C220F9" w:rsidTr="009B2480">
        <w:trPr>
          <w:gridAfter w:val="1"/>
          <w:wAfter w:w="8" w:type="dxa"/>
          <w:trHeight w:hRule="exact" w:val="331"/>
        </w:trPr>
        <w:tc>
          <w:tcPr>
            <w:tcW w:w="3618" w:type="dxa"/>
            <w:shd w:val="clear" w:color="auto" w:fill="auto"/>
            <w:vAlign w:val="bottom"/>
          </w:tcPr>
          <w:p w:rsidR="00E00470" w:rsidRPr="00C220F9" w:rsidRDefault="00E00470" w:rsidP="00E00470">
            <w:pPr>
              <w:spacing w:line="320" w:lineRule="exact"/>
              <w:ind w:left="90"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rtl/>
                <w:cs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79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(19,230)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(14,116)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71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:rsidR="00E00470" w:rsidRPr="00C220F9" w:rsidRDefault="00E00470" w:rsidP="00E84700">
            <w:pPr>
              <w:pStyle w:val="acctfourfigures"/>
              <w:tabs>
                <w:tab w:val="clear" w:pos="765"/>
                <w:tab w:val="decimal" w:pos="670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shd w:val="clear" w:color="auto" w:fill="auto"/>
            <w:vAlign w:val="bottom"/>
          </w:tcPr>
          <w:p w:rsidR="00E00470" w:rsidRPr="00C220F9" w:rsidRDefault="00E00470" w:rsidP="003F4F1D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(33,346)</w:t>
            </w:r>
          </w:p>
        </w:tc>
      </w:tr>
      <w:tr w:rsidR="00E00470" w:rsidRPr="00C220F9" w:rsidTr="009B2480">
        <w:trPr>
          <w:gridAfter w:val="1"/>
          <w:wAfter w:w="8" w:type="dxa"/>
          <w:trHeight w:hRule="exact" w:val="331"/>
        </w:trPr>
        <w:tc>
          <w:tcPr>
            <w:tcW w:w="3618" w:type="dxa"/>
            <w:shd w:val="clear" w:color="auto" w:fill="auto"/>
            <w:vAlign w:val="bottom"/>
          </w:tcPr>
          <w:p w:rsidR="00E00470" w:rsidRPr="00C220F9" w:rsidRDefault="00E00470" w:rsidP="00E00470">
            <w:pPr>
              <w:spacing w:line="320" w:lineRule="exact"/>
              <w:ind w:left="90"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ผลต่างจากการเปลี่ยนแปลง</w:t>
            </w:r>
          </w:p>
        </w:tc>
        <w:tc>
          <w:tcPr>
            <w:tcW w:w="1170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  </w:t>
            </w: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20" w:lineRule="exact"/>
              <w:ind w:right="-1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220F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52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13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3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71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E00470" w:rsidRPr="00C220F9" w:rsidTr="009B2480">
        <w:trPr>
          <w:gridAfter w:val="1"/>
          <w:wAfter w:w="8" w:type="dxa"/>
          <w:trHeight w:hRule="exact" w:val="331"/>
        </w:trPr>
        <w:tc>
          <w:tcPr>
            <w:tcW w:w="3618" w:type="dxa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left" w:pos="0"/>
              </w:tabs>
              <w:spacing w:line="320" w:lineRule="exact"/>
              <w:ind w:left="90" w:right="-107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 xml:space="preserve">   อัตราแลกเปลี่ยนเงินตราต่างประเทศ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(15,642)</w:t>
            </w: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(12,323)</w:t>
            </w:r>
          </w:p>
        </w:tc>
        <w:tc>
          <w:tcPr>
            <w:tcW w:w="252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tcBorders>
              <w:bottom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(2,319,776)</w:t>
            </w:r>
          </w:p>
          <w:p w:rsidR="0046112A" w:rsidRPr="00C220F9" w:rsidRDefault="0046112A" w:rsidP="0046112A">
            <w:pPr>
              <w:rPr>
                <w:rFonts w:ascii="Angsana New" w:hAnsi="Angsana New"/>
                <w:sz w:val="26"/>
                <w:szCs w:val="26"/>
              </w:rPr>
            </w:pPr>
          </w:p>
          <w:p w:rsidR="0046112A" w:rsidRPr="00C220F9" w:rsidRDefault="0046112A" w:rsidP="0046112A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528" w:type="dxa"/>
            <w:tcBorders>
              <w:bottom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(397)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tcBorders>
              <w:bottom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71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tcBorders>
              <w:bottom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(149,383)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(2,497,521)</w:t>
            </w:r>
          </w:p>
        </w:tc>
      </w:tr>
      <w:tr w:rsidR="00E00470" w:rsidRPr="00C220F9" w:rsidTr="009B2480">
        <w:trPr>
          <w:gridAfter w:val="1"/>
          <w:wAfter w:w="8" w:type="dxa"/>
          <w:trHeight w:hRule="exact" w:val="340"/>
        </w:trPr>
        <w:tc>
          <w:tcPr>
            <w:tcW w:w="3618" w:type="dxa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left" w:pos="0"/>
              </w:tabs>
              <w:spacing w:line="320" w:lineRule="exact"/>
              <w:ind w:left="90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ณ วันที่ 31 ธันวาคม 256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1,7</w:t>
            </w:r>
            <w:r w:rsidR="009B2480"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22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="009B2480"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</w:t>
            </w:r>
            <w:r w:rsidR="00BE17AF"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85</w:t>
            </w: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0470" w:rsidRPr="00C220F9" w:rsidRDefault="003A72F8" w:rsidP="00E00470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513,5</w:t>
            </w:r>
            <w:r w:rsidR="002D57B5"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49</w:t>
            </w:r>
          </w:p>
        </w:tc>
        <w:tc>
          <w:tcPr>
            <w:tcW w:w="252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3</w:t>
            </w:r>
            <w:r w:rsidR="003A72F8"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3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,</w:t>
            </w:r>
            <w:r w:rsidR="003A72F8"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680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,</w:t>
            </w:r>
            <w:r w:rsidR="003A72F8"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85</w:t>
            </w:r>
            <w:r w:rsidR="002D57B5"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5</w:t>
            </w:r>
          </w:p>
        </w:tc>
        <w:tc>
          <w:tcPr>
            <w:tcW w:w="236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0470" w:rsidRPr="00C220F9" w:rsidRDefault="003A72F8" w:rsidP="00E004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590,704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67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20,</w:t>
            </w:r>
            <w:r w:rsidR="003A72F8"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006</w:t>
            </w: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2,269,083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0470" w:rsidRPr="00C220F9" w:rsidRDefault="003A72F8" w:rsidP="00E00470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38,</w:t>
            </w:r>
            <w:r w:rsidR="009B2480"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796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,</w:t>
            </w:r>
            <w:r w:rsidR="009B2480"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3</w:t>
            </w:r>
            <w:r w:rsidR="00BE17AF"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82</w:t>
            </w:r>
          </w:p>
        </w:tc>
      </w:tr>
      <w:tr w:rsidR="00E00470" w:rsidRPr="00C220F9" w:rsidTr="009B2480">
        <w:tc>
          <w:tcPr>
            <w:tcW w:w="3618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hanging="18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lastRenderedPageBreak/>
              <w:t>ค่าเสื่อมราคาและขาดทุนจากการด้อยค่า</w:t>
            </w:r>
          </w:p>
        </w:tc>
        <w:tc>
          <w:tcPr>
            <w:tcW w:w="1170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97"/>
              </w:tabs>
              <w:spacing w:line="360" w:lineRule="exact"/>
              <w:ind w:left="-79" w:right="-156" w:firstLine="61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</w:tabs>
              <w:spacing w:line="360" w:lineRule="exact"/>
              <w:ind w:left="-7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724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00470" w:rsidRPr="00C220F9" w:rsidTr="009B2480">
        <w:tc>
          <w:tcPr>
            <w:tcW w:w="3618" w:type="dxa"/>
            <w:vAlign w:val="bottom"/>
          </w:tcPr>
          <w:p w:rsidR="00E00470" w:rsidRPr="00C220F9" w:rsidRDefault="00E00470" w:rsidP="00E00470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ณ วันที่ 1 มกราคม 25</w:t>
            </w:r>
            <w:r w:rsidRPr="00C220F9">
              <w:rPr>
                <w:rFonts w:ascii="Angsana New" w:hAnsi="Angsana New" w:hint="cs"/>
                <w:sz w:val="26"/>
                <w:szCs w:val="26"/>
              </w:rPr>
              <w:t>61</w:t>
            </w:r>
          </w:p>
        </w:tc>
        <w:tc>
          <w:tcPr>
            <w:tcW w:w="1170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167,181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14,325,370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533,666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19,689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59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15,045,906</w:t>
            </w:r>
          </w:p>
        </w:tc>
      </w:tr>
      <w:tr w:rsidR="00E00470" w:rsidRPr="00C220F9" w:rsidTr="009B2480">
        <w:tc>
          <w:tcPr>
            <w:tcW w:w="3618" w:type="dxa"/>
            <w:vAlign w:val="bottom"/>
          </w:tcPr>
          <w:p w:rsidR="00E00470" w:rsidRPr="00C220F9" w:rsidRDefault="00E00470" w:rsidP="00E00470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1170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23,740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855,324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25,646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255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59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904,965</w:t>
            </w:r>
          </w:p>
        </w:tc>
      </w:tr>
      <w:tr w:rsidR="00E00470" w:rsidRPr="00C220F9" w:rsidTr="009B2480">
        <w:tc>
          <w:tcPr>
            <w:tcW w:w="3618" w:type="dxa"/>
            <w:vAlign w:val="bottom"/>
          </w:tcPr>
          <w:p w:rsidR="00E00470" w:rsidRPr="00C220F9" w:rsidRDefault="00E00470" w:rsidP="00E00470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170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790"/>
              </w:tabs>
              <w:spacing w:line="360" w:lineRule="exact"/>
              <w:ind w:left="-18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(8,038)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(6,419)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308"/>
              </w:tabs>
              <w:spacing w:line="360" w:lineRule="exact"/>
              <w:ind w:left="-108" w:right="6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702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8"/>
              </w:tabs>
              <w:spacing w:line="360" w:lineRule="exact"/>
              <w:ind w:left="-108" w:right="6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59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(14,457)</w:t>
            </w:r>
          </w:p>
        </w:tc>
      </w:tr>
      <w:tr w:rsidR="00E00470" w:rsidRPr="00C220F9" w:rsidTr="009B2480">
        <w:tc>
          <w:tcPr>
            <w:tcW w:w="3618" w:type="dxa"/>
            <w:vAlign w:val="bottom"/>
          </w:tcPr>
          <w:p w:rsidR="00E00470" w:rsidRPr="00C220F9" w:rsidRDefault="00E00470" w:rsidP="00E00470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ผลต่างจากการเปลี่ยนแปลง</w:t>
            </w:r>
          </w:p>
        </w:tc>
        <w:tc>
          <w:tcPr>
            <w:tcW w:w="1170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308"/>
              </w:tabs>
              <w:spacing w:line="360" w:lineRule="exact"/>
              <w:ind w:left="-108" w:right="6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59"/>
                <w:tab w:val="decimal" w:pos="697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E00470" w:rsidRPr="00C220F9" w:rsidTr="009B2480">
        <w:tc>
          <w:tcPr>
            <w:tcW w:w="3618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left" w:pos="0"/>
              </w:tabs>
              <w:spacing w:line="320" w:lineRule="exact"/>
              <w:ind w:right="-107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 xml:space="preserve">   อัตราแลกเปลี่ยนเงินตราต่างประเทศ</w:t>
            </w:r>
          </w:p>
        </w:tc>
        <w:tc>
          <w:tcPr>
            <w:tcW w:w="1170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(7,412)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(1,448,256)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(370)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308"/>
              </w:tabs>
              <w:spacing w:line="360" w:lineRule="exact"/>
              <w:ind w:left="-108" w:right="6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702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59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shd w:val="clear" w:color="auto" w:fill="auto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(1,456,038)</w:t>
            </w:r>
          </w:p>
        </w:tc>
      </w:tr>
      <w:tr w:rsidR="009B2480" w:rsidRPr="00C220F9" w:rsidTr="009B2480">
        <w:tc>
          <w:tcPr>
            <w:tcW w:w="3618" w:type="dxa"/>
            <w:vAlign w:val="bottom"/>
          </w:tcPr>
          <w:p w:rsidR="009B2480" w:rsidRPr="00C220F9" w:rsidRDefault="009B2480" w:rsidP="009B2480">
            <w:pPr>
              <w:tabs>
                <w:tab w:val="clear" w:pos="227"/>
                <w:tab w:val="left" w:pos="0"/>
              </w:tabs>
              <w:spacing w:line="360" w:lineRule="exact"/>
              <w:ind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ณ วันที่ 31 ธันวาคม 25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</w:rPr>
              <w:t xml:space="preserve">61 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และ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</w:rPr>
              <w:t xml:space="preserve"> 1 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</w:rPr>
              <w:t>25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6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9B2480" w:rsidRPr="00C220F9" w:rsidRDefault="009B2480" w:rsidP="009B2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183,509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9B2480" w:rsidRPr="00C220F9" w:rsidRDefault="009B2480" w:rsidP="009B2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13,724,400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:rsidR="009B2480" w:rsidRPr="00C220F9" w:rsidRDefault="009B2480" w:rsidP="009B2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552,523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9B2480" w:rsidRPr="00C220F9" w:rsidRDefault="009B2480" w:rsidP="009B2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19,944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9B2480" w:rsidRPr="00C220F9" w:rsidRDefault="009B2480" w:rsidP="009B2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659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bidi="th-TH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9B2480" w:rsidRPr="00C220F9" w:rsidRDefault="009B2480" w:rsidP="009B2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2480" w:rsidRPr="00C220F9" w:rsidRDefault="009B2480" w:rsidP="009B248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14,480,376</w:t>
            </w:r>
          </w:p>
        </w:tc>
      </w:tr>
      <w:tr w:rsidR="00E00470" w:rsidRPr="00C220F9" w:rsidTr="009B2480">
        <w:tc>
          <w:tcPr>
            <w:tcW w:w="3618" w:type="dxa"/>
            <w:vAlign w:val="bottom"/>
          </w:tcPr>
          <w:p w:rsidR="00E00470" w:rsidRPr="00C220F9" w:rsidRDefault="00E00470" w:rsidP="00E00470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1170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23,447</w:t>
            </w:r>
          </w:p>
        </w:tc>
        <w:tc>
          <w:tcPr>
            <w:tcW w:w="270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1,230,811</w:t>
            </w:r>
          </w:p>
        </w:tc>
        <w:tc>
          <w:tcPr>
            <w:tcW w:w="243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19,02</w:t>
            </w:r>
            <w:r w:rsidR="00A63848"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6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26</w:t>
            </w: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59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1,273,3</w:t>
            </w:r>
            <w:r w:rsidR="00A63848"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10</w:t>
            </w:r>
          </w:p>
        </w:tc>
      </w:tr>
      <w:tr w:rsidR="00E00470" w:rsidRPr="00C220F9" w:rsidTr="009B2480">
        <w:tc>
          <w:tcPr>
            <w:tcW w:w="3618" w:type="dxa"/>
            <w:vAlign w:val="bottom"/>
          </w:tcPr>
          <w:p w:rsidR="00E00470" w:rsidRPr="00C220F9" w:rsidRDefault="00E00470" w:rsidP="00E00470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170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79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(19,229)</w:t>
            </w:r>
          </w:p>
        </w:tc>
        <w:tc>
          <w:tcPr>
            <w:tcW w:w="243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(13,417)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308"/>
              </w:tabs>
              <w:spacing w:line="360" w:lineRule="exact"/>
              <w:ind w:left="-108" w:right="6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702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8"/>
              </w:tabs>
              <w:spacing w:line="360" w:lineRule="exact"/>
              <w:ind w:left="-108" w:right="6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59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(32,646)</w:t>
            </w:r>
          </w:p>
        </w:tc>
      </w:tr>
      <w:tr w:rsidR="00E00470" w:rsidRPr="00C220F9" w:rsidTr="009B2480">
        <w:tc>
          <w:tcPr>
            <w:tcW w:w="3618" w:type="dxa"/>
            <w:vAlign w:val="bottom"/>
          </w:tcPr>
          <w:p w:rsidR="00E00470" w:rsidRPr="00C220F9" w:rsidRDefault="00E00470" w:rsidP="00E00470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>ผลต่างจากการเปลี่ยนแปลง</w:t>
            </w:r>
          </w:p>
        </w:tc>
        <w:tc>
          <w:tcPr>
            <w:tcW w:w="1170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3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308"/>
              </w:tabs>
              <w:spacing w:line="360" w:lineRule="exact"/>
              <w:ind w:left="-108" w:right="6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59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E00470" w:rsidRPr="00C220F9" w:rsidTr="009B2480">
        <w:tc>
          <w:tcPr>
            <w:tcW w:w="3618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left" w:pos="0"/>
              </w:tabs>
              <w:spacing w:line="320" w:lineRule="exact"/>
              <w:ind w:right="-107"/>
              <w:rPr>
                <w:rFonts w:ascii="Angsana New" w:hAnsi="Angsana New"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cs/>
              </w:rPr>
              <w:t xml:space="preserve">   อัตราแลกเปลี่ยนเงินตราต่างประเทศ</w:t>
            </w:r>
          </w:p>
        </w:tc>
        <w:tc>
          <w:tcPr>
            <w:tcW w:w="1170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(5,47</w:t>
            </w:r>
            <w:r w:rsidR="00A63848"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5</w:t>
            </w: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)</w:t>
            </w:r>
          </w:p>
        </w:tc>
        <w:tc>
          <w:tcPr>
            <w:tcW w:w="270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(1,026,77</w:t>
            </w:r>
            <w:r w:rsidR="00A63848"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3</w:t>
            </w: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)</w:t>
            </w:r>
          </w:p>
        </w:tc>
        <w:tc>
          <w:tcPr>
            <w:tcW w:w="243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(29</w:t>
            </w:r>
            <w:r w:rsidR="00A63848"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8</w:t>
            </w: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)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308"/>
              </w:tabs>
              <w:spacing w:line="360" w:lineRule="exact"/>
              <w:ind w:left="-108" w:right="6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702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59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(1,032,54</w:t>
            </w:r>
            <w:r w:rsidR="00A63848"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6</w:t>
            </w:r>
            <w:r w:rsidRPr="00C220F9">
              <w:rPr>
                <w:rFonts w:ascii="Angsana New" w:hAnsi="Angsana New" w:hint="cs"/>
                <w:sz w:val="26"/>
                <w:szCs w:val="26"/>
                <w:lang w:val="en-US"/>
              </w:rPr>
              <w:t>)</w:t>
            </w:r>
          </w:p>
        </w:tc>
      </w:tr>
      <w:tr w:rsidR="00E00470" w:rsidRPr="00C220F9" w:rsidTr="009B2480">
        <w:tc>
          <w:tcPr>
            <w:tcW w:w="3618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left" w:pos="0"/>
              </w:tabs>
              <w:spacing w:line="360" w:lineRule="exact"/>
              <w:ind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ณ วันที่ 31 ธันวาคม 256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bidi="th-TH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20</w:t>
            </w:r>
            <w:r w:rsidR="003A72F8"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="003A72F8"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48</w:t>
            </w:r>
            <w:r w:rsidR="00A63848"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70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0470" w:rsidRPr="00C220F9" w:rsidRDefault="003A72F8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13,909,20</w:t>
            </w:r>
            <w:r w:rsidR="00A63848"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9</w:t>
            </w:r>
          </w:p>
        </w:tc>
        <w:tc>
          <w:tcPr>
            <w:tcW w:w="243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0470" w:rsidRPr="00C220F9" w:rsidRDefault="003A72F8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557,834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0470" w:rsidRPr="00C220F9" w:rsidRDefault="003A72F8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19,970</w:t>
            </w: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59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bidi="th-TH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0470" w:rsidRPr="00C220F9" w:rsidRDefault="003A72F8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14,688,494</w:t>
            </w:r>
          </w:p>
        </w:tc>
      </w:tr>
      <w:tr w:rsidR="00E00470" w:rsidRPr="00C220F9" w:rsidTr="009B2480">
        <w:tc>
          <w:tcPr>
            <w:tcW w:w="3618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left" w:pos="0"/>
              </w:tabs>
              <w:spacing w:line="360" w:lineRule="exact"/>
              <w:ind w:right="-10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43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59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E00470" w:rsidRPr="00C220F9" w:rsidTr="009B2480">
        <w:tc>
          <w:tcPr>
            <w:tcW w:w="3618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left" w:pos="0"/>
              </w:tabs>
              <w:spacing w:line="360" w:lineRule="exact"/>
              <w:ind w:right="-10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มูลค่าสุทธิทางบัญชี</w:t>
            </w:r>
          </w:p>
        </w:tc>
        <w:tc>
          <w:tcPr>
            <w:tcW w:w="1170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22" w:type="dxa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43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659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E00470" w:rsidRPr="00C220F9" w:rsidTr="009B2480">
        <w:tc>
          <w:tcPr>
            <w:tcW w:w="3618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left" w:pos="0"/>
              </w:tabs>
              <w:spacing w:line="360" w:lineRule="exact"/>
              <w:ind w:right="-10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ณ วันที่ 31 ธันวาคม 25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</w:rPr>
              <w:t>61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1,307,959</w:t>
            </w: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tcBorders>
              <w:bottom w:val="doub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320,206</w:t>
            </w:r>
          </w:p>
        </w:tc>
        <w:tc>
          <w:tcPr>
            <w:tcW w:w="270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22" w:type="dxa"/>
            <w:tcBorders>
              <w:bottom w:val="doub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15,938,625</w:t>
            </w:r>
          </w:p>
        </w:tc>
        <w:tc>
          <w:tcPr>
            <w:tcW w:w="243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tcBorders>
              <w:bottom w:val="doub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40,278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tcBorders>
              <w:bottom w:val="doub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22</w:t>
            </w: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tcBorders>
              <w:bottom w:val="doub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2,165,506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tcBorders>
              <w:bottom w:val="doub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19,772,596</w:t>
            </w:r>
          </w:p>
        </w:tc>
      </w:tr>
      <w:tr w:rsidR="00E00470" w:rsidRPr="00C220F9" w:rsidTr="009B2480">
        <w:tc>
          <w:tcPr>
            <w:tcW w:w="3618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left" w:pos="0"/>
              </w:tabs>
              <w:spacing w:line="360" w:lineRule="exact"/>
              <w:ind w:right="-10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ณ วันที่ 31 ธันวาคม 256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E00470" w:rsidRPr="00C220F9" w:rsidRDefault="009B2480" w:rsidP="00E00470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1,722,1</w:t>
            </w:r>
            <w:r w:rsidR="00BE17AF"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85</w:t>
            </w:r>
          </w:p>
        </w:tc>
        <w:tc>
          <w:tcPr>
            <w:tcW w:w="270" w:type="dxa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312,068</w:t>
            </w:r>
          </w:p>
        </w:tc>
        <w:tc>
          <w:tcPr>
            <w:tcW w:w="270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2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19,771,646</w:t>
            </w:r>
          </w:p>
        </w:tc>
        <w:tc>
          <w:tcPr>
            <w:tcW w:w="243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32,870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36</w:t>
            </w:r>
          </w:p>
        </w:tc>
        <w:tc>
          <w:tcPr>
            <w:tcW w:w="275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1019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2,269,083</w:t>
            </w:r>
          </w:p>
        </w:tc>
        <w:tc>
          <w:tcPr>
            <w:tcW w:w="271" w:type="dxa"/>
            <w:gridSpan w:val="2"/>
            <w:vAlign w:val="bottom"/>
          </w:tcPr>
          <w:p w:rsidR="00E00470" w:rsidRPr="00C220F9" w:rsidRDefault="00E00470" w:rsidP="00E004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E00470" w:rsidRPr="00C220F9" w:rsidRDefault="00E00470" w:rsidP="00E00470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24,1</w:t>
            </w:r>
            <w:r w:rsidR="009B2480"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07</w:t>
            </w:r>
            <w:r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="009B2480"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8</w:t>
            </w:r>
            <w:r w:rsidR="00BE17AF" w:rsidRPr="00C220F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88</w:t>
            </w:r>
          </w:p>
        </w:tc>
      </w:tr>
    </w:tbl>
    <w:p w:rsidR="002738BC" w:rsidRPr="008A4253" w:rsidRDefault="002738BC" w:rsidP="006A0DDA">
      <w:pPr>
        <w:pStyle w:val="ListParagraph"/>
        <w:numPr>
          <w:ilvl w:val="0"/>
          <w:numId w:val="22"/>
        </w:numPr>
        <w:spacing w:line="240" w:lineRule="auto"/>
        <w:rPr>
          <w:rFonts w:ascii="Angsana New" w:hAnsi="Angsana New"/>
          <w:sz w:val="2"/>
          <w:szCs w:val="2"/>
        </w:rPr>
        <w:sectPr w:rsidR="002738BC" w:rsidRPr="008A4253" w:rsidSect="00157413">
          <w:headerReference w:type="default" r:id="rId13"/>
          <w:footerReference w:type="default" r:id="rId14"/>
          <w:pgSz w:w="16840" w:h="11907" w:orient="landscape" w:code="9"/>
          <w:pgMar w:top="1152" w:right="1152" w:bottom="576" w:left="1152" w:header="720" w:footer="446" w:gutter="0"/>
          <w:cols w:space="708"/>
          <w:docGrid w:linePitch="360"/>
        </w:sectPr>
      </w:pPr>
    </w:p>
    <w:p w:rsidR="008E6A54" w:rsidRPr="00C220F9" w:rsidRDefault="008E6A54" w:rsidP="005C30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lastRenderedPageBreak/>
        <w:t>ราคาทรัพย์สินของกลุ่มบริษัทก่อนหักค่าเสื่อมราคาสะสมของอาคารและอุปกรณ์</w:t>
      </w:r>
      <w:r w:rsidR="005C30AE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ซึ่งได้คิดค่าเสื่อมราคาเต็มจำนวนแล้ว แต่ยังคงใช้งานจนถึง ณ วันที่ </w:t>
      </w:r>
      <w:r w:rsidRPr="008A4253">
        <w:rPr>
          <w:rFonts w:ascii="Angsana New" w:hAnsi="Angsana New" w:hint="cs"/>
          <w:sz w:val="30"/>
          <w:szCs w:val="30"/>
        </w:rPr>
        <w:t>31</w:t>
      </w:r>
      <w:r w:rsidRPr="008A4253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มีจำนวน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="00780F93" w:rsidRPr="008A4253">
        <w:rPr>
          <w:rFonts w:ascii="Angsana New" w:hAnsi="Angsana New" w:hint="cs"/>
          <w:sz w:val="30"/>
          <w:szCs w:val="30"/>
        </w:rPr>
        <w:t>804.71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ล้านบาท และ</w:t>
      </w:r>
      <w:r w:rsidRPr="008A4253">
        <w:rPr>
          <w:rFonts w:ascii="Angsana New" w:hAnsi="Angsana New" w:hint="cs"/>
          <w:sz w:val="30"/>
          <w:szCs w:val="30"/>
        </w:rPr>
        <w:t xml:space="preserve"> 7</w:t>
      </w:r>
      <w:r w:rsidR="00780F93" w:rsidRPr="008A4253">
        <w:rPr>
          <w:rFonts w:ascii="Angsana New" w:hAnsi="Angsana New" w:hint="cs"/>
          <w:sz w:val="30"/>
          <w:szCs w:val="30"/>
        </w:rPr>
        <w:t>5</w:t>
      </w:r>
      <w:r w:rsidRPr="008A4253">
        <w:rPr>
          <w:rFonts w:ascii="Angsana New" w:hAnsi="Angsana New" w:hint="cs"/>
          <w:sz w:val="30"/>
          <w:szCs w:val="30"/>
        </w:rPr>
        <w:t>.</w:t>
      </w:r>
      <w:r w:rsidR="00780F93" w:rsidRPr="008A4253">
        <w:rPr>
          <w:rFonts w:ascii="Angsana New" w:hAnsi="Angsana New" w:hint="cs"/>
          <w:sz w:val="30"/>
          <w:szCs w:val="30"/>
        </w:rPr>
        <w:t>28</w:t>
      </w:r>
      <w:r w:rsidRPr="008A4253">
        <w:rPr>
          <w:rFonts w:ascii="Angsana New" w:hAnsi="Angsana New" w:hint="cs"/>
          <w:sz w:val="30"/>
          <w:szCs w:val="30"/>
          <w:cs/>
        </w:rPr>
        <w:t xml:space="preserve"> ล้านเหรียญออสเตรเลีย </w:t>
      </w:r>
      <w:r w:rsidRPr="00C220F9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Pr="00C220F9">
        <w:rPr>
          <w:rFonts w:ascii="Angsana New" w:hAnsi="Angsana New" w:hint="cs"/>
          <w:i/>
          <w:iCs/>
          <w:sz w:val="30"/>
          <w:szCs w:val="30"/>
        </w:rPr>
        <w:t xml:space="preserve">2561: 628.89 </w:t>
      </w:r>
      <w:r w:rsidRPr="00C220F9">
        <w:rPr>
          <w:rFonts w:ascii="Angsana New" w:hAnsi="Angsana New" w:hint="cs"/>
          <w:i/>
          <w:iCs/>
          <w:sz w:val="30"/>
          <w:szCs w:val="30"/>
          <w:cs/>
        </w:rPr>
        <w:t>ล้านบาท และ</w:t>
      </w:r>
      <w:r w:rsidRPr="00C220F9">
        <w:rPr>
          <w:rFonts w:ascii="Angsana New" w:hAnsi="Angsana New" w:hint="cs"/>
          <w:i/>
          <w:iCs/>
          <w:sz w:val="30"/>
          <w:szCs w:val="30"/>
        </w:rPr>
        <w:t xml:space="preserve"> 71.46 </w:t>
      </w:r>
      <w:r w:rsidRPr="00C220F9">
        <w:rPr>
          <w:rFonts w:ascii="Angsana New" w:hAnsi="Angsana New" w:hint="cs"/>
          <w:i/>
          <w:iCs/>
          <w:sz w:val="30"/>
          <w:szCs w:val="30"/>
          <w:cs/>
        </w:rPr>
        <w:t>ล้านเหรียญออสเตรเลีย)</w:t>
      </w:r>
    </w:p>
    <w:p w:rsidR="008E6A54" w:rsidRPr="008A4253" w:rsidRDefault="008E6A54" w:rsidP="00C220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</w:rPr>
      </w:pPr>
    </w:p>
    <w:p w:rsidR="008E6A54" w:rsidRPr="00C220F9" w:rsidRDefault="008E6A54" w:rsidP="00C220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C220F9">
        <w:rPr>
          <w:rFonts w:ascii="Angsana New" w:hAnsi="Angsana New" w:hint="cs"/>
          <w:i/>
          <w:iCs/>
          <w:sz w:val="30"/>
          <w:szCs w:val="30"/>
          <w:cs/>
        </w:rPr>
        <w:t>การค้ำประกัน</w:t>
      </w:r>
    </w:p>
    <w:p w:rsidR="008E6A54" w:rsidRPr="008A4253" w:rsidRDefault="008E6A54" w:rsidP="00C220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</w:rPr>
      </w:pPr>
    </w:p>
    <w:p w:rsidR="008E6A54" w:rsidRPr="008A4253" w:rsidRDefault="008E6A54" w:rsidP="008E6A54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8A4253">
        <w:rPr>
          <w:rFonts w:ascii="Angsana New" w:hAnsi="Angsana New" w:hint="cs"/>
          <w:sz w:val="30"/>
          <w:szCs w:val="30"/>
        </w:rPr>
        <w:t xml:space="preserve">31 </w:t>
      </w:r>
      <w:r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บริษัท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ราช-ออสเตรเลีย คอร์ปอเรชั่น จำกัด ซึ่งเป็นบริษัทย่อยทางอ้อม ได้จดจำนองที่ดิน อาคารและโรงไฟฟ้า และจดจำนำอุปกรณ์ของโรงไฟฟ้า </w:t>
      </w:r>
      <w:r w:rsidRPr="008A4253">
        <w:rPr>
          <w:rFonts w:ascii="Angsana New" w:hAnsi="Angsana New" w:hint="cs"/>
          <w:sz w:val="30"/>
          <w:szCs w:val="30"/>
        </w:rPr>
        <w:t>5</w:t>
      </w:r>
      <w:r w:rsidRPr="008A4253">
        <w:rPr>
          <w:rFonts w:ascii="Angsana New" w:hAnsi="Angsana New" w:hint="cs"/>
          <w:sz w:val="30"/>
          <w:szCs w:val="30"/>
          <w:cs/>
        </w:rPr>
        <w:t xml:space="preserve"> โครงการ มูลค่าสุทธิตามบัญชีจำนวน </w:t>
      </w:r>
      <w:r w:rsidRPr="008A4253">
        <w:rPr>
          <w:rFonts w:ascii="Angsana New" w:hAnsi="Angsana New" w:hint="cs"/>
          <w:sz w:val="30"/>
          <w:szCs w:val="30"/>
        </w:rPr>
        <w:t>7</w:t>
      </w:r>
      <w:r w:rsidR="00780F93" w:rsidRPr="008A4253">
        <w:rPr>
          <w:rFonts w:ascii="Angsana New" w:hAnsi="Angsana New" w:hint="cs"/>
          <w:sz w:val="30"/>
          <w:szCs w:val="30"/>
        </w:rPr>
        <w:t>61</w:t>
      </w:r>
      <w:r w:rsidRPr="008A4253">
        <w:rPr>
          <w:rFonts w:ascii="Angsana New" w:hAnsi="Angsana New" w:hint="cs"/>
          <w:sz w:val="30"/>
          <w:szCs w:val="30"/>
        </w:rPr>
        <w:t>.</w:t>
      </w:r>
      <w:r w:rsidR="00780F93" w:rsidRPr="008A4253">
        <w:rPr>
          <w:rFonts w:ascii="Angsana New" w:hAnsi="Angsana New" w:hint="cs"/>
          <w:sz w:val="30"/>
          <w:szCs w:val="30"/>
        </w:rPr>
        <w:t>62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ล้านเหรียญออสเตรเลีย หรือเทียบเท่า</w:t>
      </w:r>
      <w:r w:rsidRPr="008A4253">
        <w:rPr>
          <w:rFonts w:ascii="Angsana New" w:hAnsi="Angsana New" w:hint="cs"/>
          <w:sz w:val="30"/>
          <w:szCs w:val="30"/>
        </w:rPr>
        <w:t xml:space="preserve"> 1</w:t>
      </w:r>
      <w:r w:rsidR="00780F93" w:rsidRPr="008A4253">
        <w:rPr>
          <w:rFonts w:ascii="Angsana New" w:hAnsi="Angsana New" w:hint="cs"/>
          <w:sz w:val="30"/>
          <w:szCs w:val="30"/>
        </w:rPr>
        <w:t>6</w:t>
      </w:r>
      <w:r w:rsidRPr="008A4253">
        <w:rPr>
          <w:rFonts w:ascii="Angsana New" w:hAnsi="Angsana New" w:hint="cs"/>
          <w:sz w:val="30"/>
          <w:szCs w:val="30"/>
        </w:rPr>
        <w:t>,</w:t>
      </w:r>
      <w:r w:rsidR="00780F93" w:rsidRPr="008A4253">
        <w:rPr>
          <w:rFonts w:ascii="Angsana New" w:hAnsi="Angsana New" w:hint="cs"/>
          <w:sz w:val="30"/>
          <w:szCs w:val="30"/>
        </w:rPr>
        <w:t>062</w:t>
      </w:r>
      <w:r w:rsidRPr="008A4253">
        <w:rPr>
          <w:rFonts w:ascii="Angsana New" w:hAnsi="Angsana New" w:hint="cs"/>
          <w:sz w:val="30"/>
          <w:szCs w:val="30"/>
        </w:rPr>
        <w:t>.</w:t>
      </w:r>
      <w:r w:rsidR="00780F93" w:rsidRPr="008A4253">
        <w:rPr>
          <w:rFonts w:ascii="Angsana New" w:hAnsi="Angsana New" w:hint="cs"/>
          <w:sz w:val="30"/>
          <w:szCs w:val="30"/>
        </w:rPr>
        <w:t>21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Pr="008A4253">
        <w:rPr>
          <w:rFonts w:ascii="Angsana New" w:hAnsi="Angsana New" w:hint="cs"/>
          <w:i/>
          <w:iCs/>
          <w:sz w:val="30"/>
          <w:szCs w:val="30"/>
        </w:rPr>
        <w:t>2561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: </w:t>
      </w:r>
      <w:r w:rsidRPr="008A4253">
        <w:rPr>
          <w:rFonts w:ascii="Angsana New" w:hAnsi="Angsana New" w:hint="cs"/>
          <w:i/>
          <w:iCs/>
          <w:sz w:val="30"/>
          <w:szCs w:val="30"/>
        </w:rPr>
        <w:t>686.57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 ล้านเหรียญออสเตรเลีย หรือเทียบเท่า</w:t>
      </w:r>
      <w:r w:rsidRPr="008A4253">
        <w:rPr>
          <w:rFonts w:ascii="Angsana New" w:hAnsi="Angsana New" w:hint="cs"/>
          <w:i/>
          <w:iCs/>
          <w:sz w:val="30"/>
          <w:szCs w:val="30"/>
        </w:rPr>
        <w:t xml:space="preserve"> 15,698.35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ล้านบาท)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เพื่อเป็นหลักประกันเงินกู้ยืมระยะยาวจากสถาบันการเงิน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(ดูหมายเหตุข้อ </w:t>
      </w:r>
      <w:r w:rsidRPr="008A4253">
        <w:rPr>
          <w:rFonts w:ascii="Angsana New" w:hAnsi="Angsana New" w:hint="cs"/>
          <w:sz w:val="30"/>
          <w:szCs w:val="30"/>
        </w:rPr>
        <w:t>2</w:t>
      </w:r>
      <w:r w:rsidR="008E64CB" w:rsidRPr="008A4253">
        <w:rPr>
          <w:rFonts w:ascii="Angsana New" w:hAnsi="Angsana New" w:hint="cs"/>
          <w:sz w:val="30"/>
          <w:szCs w:val="30"/>
        </w:rPr>
        <w:t>0</w:t>
      </w:r>
      <w:r w:rsidRPr="008A4253">
        <w:rPr>
          <w:rFonts w:ascii="Angsana New" w:hAnsi="Angsana New" w:hint="cs"/>
          <w:sz w:val="30"/>
          <w:szCs w:val="30"/>
          <w:cs/>
        </w:rPr>
        <w:t>)</w:t>
      </w:r>
    </w:p>
    <w:p w:rsidR="00714A11" w:rsidRPr="00C220F9" w:rsidRDefault="00714A11" w:rsidP="00C220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</w:rPr>
      </w:pPr>
    </w:p>
    <w:p w:rsidR="00FF585E" w:rsidRDefault="00FF585E" w:rsidP="00C220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ณ วันที่ </w:t>
      </w:r>
      <w:r>
        <w:rPr>
          <w:rFonts w:ascii="Angsana New" w:hAnsi="Angsana New" w:hint="cs"/>
          <w:sz w:val="30"/>
          <w:szCs w:val="30"/>
        </w:rPr>
        <w:t xml:space="preserve">31 </w:t>
      </w:r>
      <w:r>
        <w:rPr>
          <w:rFonts w:ascii="Angsana New" w:hAnsi="Angsana New" w:hint="cs"/>
          <w:sz w:val="30"/>
          <w:szCs w:val="30"/>
          <w:cs/>
        </w:rPr>
        <w:t xml:space="preserve">ธันวาคม </w:t>
      </w:r>
      <w:r>
        <w:rPr>
          <w:rFonts w:ascii="Angsana New" w:hAnsi="Angsana New" w:hint="cs"/>
          <w:sz w:val="30"/>
          <w:szCs w:val="30"/>
        </w:rPr>
        <w:t xml:space="preserve">2562 </w:t>
      </w:r>
      <w:r>
        <w:rPr>
          <w:rFonts w:ascii="Angsana New" w:hAnsi="Angsana New" w:hint="cs"/>
          <w:sz w:val="30"/>
          <w:szCs w:val="30"/>
          <w:cs/>
        </w:rPr>
        <w:t>บริษัท ราช โคเจนเนอเรชั่น จำกัด ซึ่งเป็นบริษัทย่อยทางตรง ได้จดจำนองที่ดินทั้งหม</w:t>
      </w:r>
      <w:r w:rsidR="00C220F9">
        <w:rPr>
          <w:rFonts w:ascii="Angsana New" w:hAnsi="Angsana New" w:hint="cs"/>
          <w:sz w:val="30"/>
          <w:szCs w:val="30"/>
          <w:cs/>
        </w:rPr>
        <w:t>ด</w:t>
      </w:r>
      <w:r>
        <w:rPr>
          <w:rFonts w:ascii="Angsana New" w:hAnsi="Angsana New" w:hint="cs"/>
          <w:sz w:val="30"/>
          <w:szCs w:val="30"/>
          <w:cs/>
        </w:rPr>
        <w:t xml:space="preserve">และเครื่องจักรบางส่วนเพื่อเป็นหลักประกันเงินกู้ยืมระยะยาวจากสถาบันการเงิน (ดูหมายเหตุข้อ </w:t>
      </w:r>
      <w:r>
        <w:rPr>
          <w:rFonts w:ascii="Angsana New" w:hAnsi="Angsana New" w:hint="cs"/>
          <w:sz w:val="30"/>
          <w:szCs w:val="30"/>
        </w:rPr>
        <w:t>20)</w:t>
      </w:r>
    </w:p>
    <w:p w:rsidR="008E6A54" w:rsidRPr="008A4253" w:rsidRDefault="008E6A54" w:rsidP="00C220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</w:rPr>
      </w:pPr>
    </w:p>
    <w:tbl>
      <w:tblPr>
        <w:tblW w:w="1021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32"/>
        <w:gridCol w:w="990"/>
        <w:gridCol w:w="270"/>
        <w:gridCol w:w="1188"/>
        <w:gridCol w:w="270"/>
        <w:gridCol w:w="1620"/>
        <w:gridCol w:w="270"/>
        <w:gridCol w:w="990"/>
        <w:gridCol w:w="236"/>
        <w:gridCol w:w="934"/>
        <w:gridCol w:w="270"/>
        <w:gridCol w:w="947"/>
      </w:tblGrid>
      <w:tr w:rsidR="008E6A54" w:rsidRPr="008A4253" w:rsidTr="00C220F9">
        <w:trPr>
          <w:tblHeader/>
        </w:trPr>
        <w:tc>
          <w:tcPr>
            <w:tcW w:w="2232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985" w:type="dxa"/>
            <w:gridSpan w:val="11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E6A54" w:rsidRPr="008A4253" w:rsidTr="00C220F9">
        <w:trPr>
          <w:tblHeader/>
        </w:trPr>
        <w:tc>
          <w:tcPr>
            <w:tcW w:w="2232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อาคาร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8E6A54" w:rsidRPr="008A4253" w:rsidRDefault="008E6A54" w:rsidP="008E6A54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E6A54" w:rsidRPr="008A4253" w:rsidRDefault="008E6A54" w:rsidP="008E6A54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E6A54" w:rsidRPr="008A4253" w:rsidRDefault="008E6A54" w:rsidP="008E6A54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E6A54" w:rsidRPr="008A4253" w:rsidTr="00C220F9">
        <w:trPr>
          <w:tblHeader/>
        </w:trPr>
        <w:tc>
          <w:tcPr>
            <w:tcW w:w="2232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สิ่งปลูกสร้าง</w:t>
            </w:r>
            <w:r w:rsidR="00C220F9">
              <w:rPr>
                <w:rFonts w:ascii="Angsana New" w:hAnsi="Angsana New" w:hint="cs"/>
                <w:sz w:val="28"/>
                <w:szCs w:val="28"/>
                <w:cs/>
              </w:rPr>
              <w:t>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เครื่องตกแต่ง ติดตั้ง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8E6A54" w:rsidRPr="008A4253" w:rsidRDefault="008E6A54" w:rsidP="008E6A54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E6A54" w:rsidRPr="008A4253" w:rsidRDefault="008E6A54" w:rsidP="008E6A54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ระหว่าง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E6A54" w:rsidRPr="008A4253" w:rsidRDefault="008E6A54" w:rsidP="008E6A54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E6A54" w:rsidRPr="008A4253" w:rsidTr="00C220F9">
        <w:trPr>
          <w:tblHeader/>
        </w:trPr>
        <w:tc>
          <w:tcPr>
            <w:tcW w:w="2232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และส่วน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และเครื่องใช้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8E6A54" w:rsidRPr="008A4253" w:rsidRDefault="008E6A54" w:rsidP="008E6A54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E6A54" w:rsidRPr="008A4253" w:rsidRDefault="008E6A54" w:rsidP="008E6A54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ก่อสร้าง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E6A54" w:rsidRPr="008A4253" w:rsidRDefault="008E6A54" w:rsidP="008E6A54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E6A54" w:rsidRPr="008A4253" w:rsidTr="00C220F9">
        <w:trPr>
          <w:tblHeader/>
        </w:trPr>
        <w:tc>
          <w:tcPr>
            <w:tcW w:w="2232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ปรับปรุงอาคาร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สำนักงาน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8E6A54" w:rsidRPr="008A4253" w:rsidRDefault="008E6A54" w:rsidP="008E6A54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E6A54" w:rsidRPr="008A4253" w:rsidRDefault="008E6A54" w:rsidP="008E6A54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และติดตั้ง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E6A54" w:rsidRPr="008A4253" w:rsidRDefault="008E6A54" w:rsidP="008E6A54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8E6A54" w:rsidRPr="008A4253" w:rsidTr="00C220F9">
        <w:trPr>
          <w:tblHeader/>
        </w:trPr>
        <w:tc>
          <w:tcPr>
            <w:tcW w:w="2232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985" w:type="dxa"/>
            <w:gridSpan w:val="11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8E6A54" w:rsidRPr="008A4253" w:rsidTr="00C220F9">
        <w:tc>
          <w:tcPr>
            <w:tcW w:w="2232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99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15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8E6A54" w:rsidRPr="008A4253" w:rsidTr="00C220F9">
        <w:tc>
          <w:tcPr>
            <w:tcW w:w="2232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 xml:space="preserve">1 </w:t>
            </w: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 xml:space="preserve">มกราคม 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>2561</w:t>
            </w:r>
          </w:p>
        </w:tc>
        <w:tc>
          <w:tcPr>
            <w:tcW w:w="99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295,993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8" w:type="dxa"/>
            <w:vAlign w:val="bottom"/>
          </w:tcPr>
          <w:p w:rsidR="008E6A54" w:rsidRPr="008A4253" w:rsidRDefault="008E6A54" w:rsidP="00C220F9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8" w:right="-3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309,636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1404"/>
              </w:tabs>
              <w:spacing w:line="240" w:lineRule="auto"/>
              <w:ind w:left="-108" w:right="-39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458,252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-39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960</w:t>
            </w:r>
          </w:p>
        </w:tc>
        <w:tc>
          <w:tcPr>
            <w:tcW w:w="23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394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270" w:right="-351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1,064,841</w:t>
            </w:r>
          </w:p>
        </w:tc>
      </w:tr>
      <w:tr w:rsidR="008E6A54" w:rsidRPr="008A4253" w:rsidTr="00C220F9">
        <w:tc>
          <w:tcPr>
            <w:tcW w:w="2232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990" w:type="dxa"/>
            <w:vAlign w:val="bottom"/>
          </w:tcPr>
          <w:p w:rsidR="008E6A54" w:rsidRPr="008A4253" w:rsidRDefault="008E6A54" w:rsidP="00C220F9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88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504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1404"/>
              </w:tabs>
              <w:spacing w:line="240" w:lineRule="auto"/>
              <w:ind w:left="-108" w:right="-21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5,865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394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270" w:right="-351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5,865</w:t>
            </w:r>
          </w:p>
        </w:tc>
      </w:tr>
      <w:tr w:rsidR="008E6A54" w:rsidRPr="008A4253" w:rsidTr="00C220F9">
        <w:tc>
          <w:tcPr>
            <w:tcW w:w="2232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E6A54" w:rsidRPr="008A4253" w:rsidRDefault="008E6A54" w:rsidP="00C220F9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504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1404"/>
              </w:tabs>
              <w:spacing w:line="240" w:lineRule="auto"/>
              <w:ind w:left="-108" w:right="-21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(5,445)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394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270" w:right="-351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(5,445)</w:t>
            </w:r>
          </w:p>
        </w:tc>
      </w:tr>
      <w:tr w:rsidR="008E6A54" w:rsidRPr="008A4253" w:rsidTr="00C220F9">
        <w:tc>
          <w:tcPr>
            <w:tcW w:w="2232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 xml:space="preserve">31 </w:t>
            </w: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E6A54" w:rsidRPr="008A4253" w:rsidRDefault="008E6A54" w:rsidP="00C220F9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88" w:type="dxa"/>
            <w:tcBorders>
              <w:top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504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1404"/>
              </w:tabs>
              <w:spacing w:line="240" w:lineRule="auto"/>
              <w:ind w:left="-108" w:right="-21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270" w:right="-351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8E6A54" w:rsidRPr="00C220F9" w:rsidTr="00C220F9">
        <w:tc>
          <w:tcPr>
            <w:tcW w:w="2232" w:type="dxa"/>
            <w:shd w:val="clear" w:color="auto" w:fill="auto"/>
            <w:vAlign w:val="bottom"/>
          </w:tcPr>
          <w:p w:rsidR="008E6A54" w:rsidRPr="00C220F9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 w:firstLine="9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และ</w:t>
            </w: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</w:rPr>
              <w:t xml:space="preserve"> 1 </w:t>
            </w: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</w:rPr>
              <w:t>25</w:t>
            </w: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6</w:t>
            </w: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0" w:type="dxa"/>
            <w:vAlign w:val="bottom"/>
          </w:tcPr>
          <w:p w:rsidR="008E6A54" w:rsidRPr="00C220F9" w:rsidRDefault="008E6A54" w:rsidP="008E6A54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295,993</w:t>
            </w:r>
          </w:p>
        </w:tc>
        <w:tc>
          <w:tcPr>
            <w:tcW w:w="270" w:type="dxa"/>
            <w:vAlign w:val="bottom"/>
          </w:tcPr>
          <w:p w:rsidR="008E6A54" w:rsidRPr="00C220F9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  <w:vAlign w:val="bottom"/>
          </w:tcPr>
          <w:p w:rsidR="008E6A54" w:rsidRPr="00C220F9" w:rsidRDefault="008E6A54" w:rsidP="00C220F9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8" w:right="-3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309,636</w:t>
            </w:r>
          </w:p>
        </w:tc>
        <w:tc>
          <w:tcPr>
            <w:tcW w:w="270" w:type="dxa"/>
            <w:vAlign w:val="bottom"/>
          </w:tcPr>
          <w:p w:rsidR="008E6A54" w:rsidRPr="00C220F9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bottom"/>
          </w:tcPr>
          <w:p w:rsidR="008E6A54" w:rsidRPr="00C220F9" w:rsidRDefault="008E6A54" w:rsidP="008E6A54">
            <w:pPr>
              <w:pStyle w:val="acctfourfigures"/>
              <w:tabs>
                <w:tab w:val="clear" w:pos="765"/>
                <w:tab w:val="decimal" w:pos="1404"/>
              </w:tabs>
              <w:spacing w:line="240" w:lineRule="auto"/>
              <w:ind w:left="-108" w:right="-21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458,672</w:t>
            </w:r>
          </w:p>
        </w:tc>
        <w:tc>
          <w:tcPr>
            <w:tcW w:w="270" w:type="dxa"/>
            <w:vAlign w:val="bottom"/>
          </w:tcPr>
          <w:p w:rsidR="008E6A54" w:rsidRPr="00C220F9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:rsidR="008E6A54" w:rsidRPr="00C220F9" w:rsidRDefault="008E6A54" w:rsidP="008E6A54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960</w:t>
            </w:r>
          </w:p>
        </w:tc>
        <w:tc>
          <w:tcPr>
            <w:tcW w:w="236" w:type="dxa"/>
            <w:vAlign w:val="bottom"/>
          </w:tcPr>
          <w:p w:rsidR="008E6A54" w:rsidRPr="00C220F9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8E6A54" w:rsidRPr="00C220F9" w:rsidRDefault="008E6A54" w:rsidP="008E6A54">
            <w:pPr>
              <w:pStyle w:val="acctfourfigures"/>
              <w:tabs>
                <w:tab w:val="clear" w:pos="765"/>
                <w:tab w:val="decimal" w:pos="394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C220F9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8E6A54" w:rsidRPr="00C220F9" w:rsidRDefault="008E6A54" w:rsidP="008E6A54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270" w:right="-351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1,065,261</w:t>
            </w:r>
          </w:p>
        </w:tc>
      </w:tr>
      <w:tr w:rsidR="008E6A54" w:rsidRPr="008A4253" w:rsidTr="00C220F9">
        <w:tc>
          <w:tcPr>
            <w:tcW w:w="2232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990" w:type="dxa"/>
            <w:vAlign w:val="bottom"/>
          </w:tcPr>
          <w:p w:rsidR="008E6A54" w:rsidRPr="008A4253" w:rsidRDefault="008E6A54" w:rsidP="00C220F9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88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504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8E6A54" w:rsidRPr="008A4253" w:rsidRDefault="00EF523C" w:rsidP="008E6A54">
            <w:pPr>
              <w:pStyle w:val="acctfourfigures"/>
              <w:tabs>
                <w:tab w:val="clear" w:pos="765"/>
                <w:tab w:val="decimal" w:pos="1404"/>
              </w:tabs>
              <w:spacing w:line="240" w:lineRule="auto"/>
              <w:ind w:left="-108" w:right="-21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8,850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394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8E6A54" w:rsidRPr="008A4253" w:rsidRDefault="00EF523C" w:rsidP="008E6A54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270" w:right="-351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8,850</w:t>
            </w:r>
          </w:p>
        </w:tc>
      </w:tr>
      <w:tr w:rsidR="008E6A54" w:rsidRPr="008A4253" w:rsidTr="00C220F9">
        <w:tc>
          <w:tcPr>
            <w:tcW w:w="2232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E6A54" w:rsidRPr="008A4253" w:rsidRDefault="008E6A54" w:rsidP="00C220F9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504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8E6A54" w:rsidRPr="008A4253" w:rsidRDefault="00EF523C" w:rsidP="008E6A54">
            <w:pPr>
              <w:pStyle w:val="acctfourfigures"/>
              <w:tabs>
                <w:tab w:val="clear" w:pos="765"/>
                <w:tab w:val="decimal" w:pos="1404"/>
              </w:tabs>
              <w:spacing w:line="240" w:lineRule="auto"/>
              <w:ind w:left="-108" w:right="-21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(11,888)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394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8E6A54" w:rsidRPr="008A4253" w:rsidRDefault="00EF523C" w:rsidP="008E6A54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270" w:right="-351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(11,888)</w:t>
            </w:r>
          </w:p>
        </w:tc>
      </w:tr>
      <w:tr w:rsidR="008E6A54" w:rsidRPr="00C220F9" w:rsidTr="00C220F9">
        <w:tc>
          <w:tcPr>
            <w:tcW w:w="2232" w:type="dxa"/>
            <w:shd w:val="clear" w:color="auto" w:fill="auto"/>
            <w:vAlign w:val="bottom"/>
          </w:tcPr>
          <w:p w:rsidR="008E6A54" w:rsidRPr="00C220F9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</w:rPr>
              <w:t xml:space="preserve">31 </w:t>
            </w: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</w:rPr>
              <w:t>25</w:t>
            </w: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6</w:t>
            </w: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6A54" w:rsidRPr="00C220F9" w:rsidRDefault="00EF523C" w:rsidP="008E6A54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295,993</w:t>
            </w:r>
          </w:p>
        </w:tc>
        <w:tc>
          <w:tcPr>
            <w:tcW w:w="270" w:type="dxa"/>
            <w:vAlign w:val="bottom"/>
          </w:tcPr>
          <w:p w:rsidR="008E6A54" w:rsidRPr="00C220F9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6A54" w:rsidRPr="00C220F9" w:rsidRDefault="00EF523C" w:rsidP="00C220F9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8" w:right="-3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309,636</w:t>
            </w:r>
          </w:p>
        </w:tc>
        <w:tc>
          <w:tcPr>
            <w:tcW w:w="270" w:type="dxa"/>
            <w:vAlign w:val="bottom"/>
          </w:tcPr>
          <w:p w:rsidR="008E6A54" w:rsidRPr="00C220F9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E6A54" w:rsidRPr="00C220F9" w:rsidRDefault="00EF523C" w:rsidP="008E6A54">
            <w:pPr>
              <w:pStyle w:val="acctfourfigures"/>
              <w:tabs>
                <w:tab w:val="clear" w:pos="765"/>
                <w:tab w:val="decimal" w:pos="1404"/>
              </w:tabs>
              <w:spacing w:line="240" w:lineRule="auto"/>
              <w:ind w:left="-108" w:right="-21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455,634</w:t>
            </w:r>
          </w:p>
        </w:tc>
        <w:tc>
          <w:tcPr>
            <w:tcW w:w="270" w:type="dxa"/>
            <w:vAlign w:val="bottom"/>
          </w:tcPr>
          <w:p w:rsidR="008E6A54" w:rsidRPr="00C220F9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6A54" w:rsidRPr="00C220F9" w:rsidRDefault="00EF523C" w:rsidP="008E6A54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960</w:t>
            </w:r>
          </w:p>
        </w:tc>
        <w:tc>
          <w:tcPr>
            <w:tcW w:w="236" w:type="dxa"/>
            <w:vAlign w:val="bottom"/>
          </w:tcPr>
          <w:p w:rsidR="008E6A54" w:rsidRPr="00C220F9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6A54" w:rsidRPr="00C220F9" w:rsidRDefault="00EF523C" w:rsidP="008E6A54">
            <w:pPr>
              <w:pStyle w:val="acctfourfigures"/>
              <w:tabs>
                <w:tab w:val="clear" w:pos="765"/>
                <w:tab w:val="decimal" w:pos="394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C220F9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6A54" w:rsidRPr="00C220F9" w:rsidRDefault="00EF523C" w:rsidP="008E6A54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270" w:right="-351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C220F9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1,062,223</w:t>
            </w:r>
          </w:p>
        </w:tc>
      </w:tr>
      <w:tr w:rsidR="008E6A54" w:rsidRPr="008A4253" w:rsidTr="00C220F9">
        <w:tc>
          <w:tcPr>
            <w:tcW w:w="2232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15" w:right="-19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21CFA" w:rsidRPr="002C3EA2" w:rsidTr="00C220F9">
        <w:tc>
          <w:tcPr>
            <w:tcW w:w="2232" w:type="dxa"/>
            <w:shd w:val="clear" w:color="auto" w:fill="auto"/>
            <w:vAlign w:val="bottom"/>
          </w:tcPr>
          <w:p w:rsidR="00221CFA" w:rsidRPr="002C3EA2" w:rsidRDefault="00221CFA" w:rsidP="008E6A54">
            <w:pPr>
              <w:spacing w:line="240" w:lineRule="auto"/>
              <w:ind w:right="-18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:rsidR="00221CFA" w:rsidRPr="002C3EA2" w:rsidRDefault="00221CFA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221CFA" w:rsidRPr="002C3EA2" w:rsidRDefault="00221CFA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8" w:type="dxa"/>
            <w:vAlign w:val="bottom"/>
          </w:tcPr>
          <w:p w:rsidR="00221CFA" w:rsidRPr="002C3EA2" w:rsidRDefault="00221CFA" w:rsidP="008E6A54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221CFA" w:rsidRPr="002C3EA2" w:rsidRDefault="00221CFA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221CFA" w:rsidRPr="002C3EA2" w:rsidRDefault="00221CFA" w:rsidP="008E6A54">
            <w:pPr>
              <w:pStyle w:val="acctfourfigures"/>
              <w:tabs>
                <w:tab w:val="clear" w:pos="765"/>
                <w:tab w:val="decimal" w:pos="818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221CFA" w:rsidRPr="002C3EA2" w:rsidRDefault="00221CFA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221CFA" w:rsidRPr="002C3EA2" w:rsidRDefault="00221CFA" w:rsidP="008E6A54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221CFA" w:rsidRPr="002C3EA2" w:rsidRDefault="00221CFA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221CFA" w:rsidRPr="002C3EA2" w:rsidRDefault="00221CFA" w:rsidP="008E6A54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15" w:right="-19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221CFA" w:rsidRPr="002C3EA2" w:rsidRDefault="00221CFA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221CFA" w:rsidRPr="002C3EA2" w:rsidRDefault="00221CFA" w:rsidP="008E6A54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3713D" w:rsidRPr="002C3EA2" w:rsidTr="00C220F9">
        <w:tc>
          <w:tcPr>
            <w:tcW w:w="2232" w:type="dxa"/>
            <w:shd w:val="clear" w:color="auto" w:fill="auto"/>
            <w:vAlign w:val="bottom"/>
          </w:tcPr>
          <w:p w:rsidR="00E3713D" w:rsidRPr="002C3EA2" w:rsidRDefault="00E3713D" w:rsidP="008E6A54">
            <w:pPr>
              <w:spacing w:line="240" w:lineRule="auto"/>
              <w:ind w:right="-18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:rsidR="00E3713D" w:rsidRPr="002C3EA2" w:rsidRDefault="00E3713D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E3713D" w:rsidRPr="002C3EA2" w:rsidRDefault="00E3713D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8" w:type="dxa"/>
            <w:vAlign w:val="bottom"/>
          </w:tcPr>
          <w:p w:rsidR="00E3713D" w:rsidRPr="002C3EA2" w:rsidRDefault="00E3713D" w:rsidP="008E6A54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E3713D" w:rsidRPr="002C3EA2" w:rsidRDefault="00E3713D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E3713D" w:rsidRPr="002C3EA2" w:rsidRDefault="00E3713D" w:rsidP="008E6A54">
            <w:pPr>
              <w:pStyle w:val="acctfourfigures"/>
              <w:tabs>
                <w:tab w:val="clear" w:pos="765"/>
                <w:tab w:val="decimal" w:pos="818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E3713D" w:rsidRPr="002C3EA2" w:rsidRDefault="00E3713D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E3713D" w:rsidRPr="002C3EA2" w:rsidRDefault="00E3713D" w:rsidP="008E6A54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E3713D" w:rsidRPr="002C3EA2" w:rsidRDefault="00E3713D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E3713D" w:rsidRPr="002C3EA2" w:rsidRDefault="00E3713D" w:rsidP="008E6A54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15" w:right="-19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E3713D" w:rsidRPr="002C3EA2" w:rsidRDefault="00E3713D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E3713D" w:rsidRPr="002C3EA2" w:rsidRDefault="00E3713D" w:rsidP="008E6A54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21CFA" w:rsidRPr="002C3EA2" w:rsidTr="00C220F9">
        <w:tc>
          <w:tcPr>
            <w:tcW w:w="2232" w:type="dxa"/>
            <w:shd w:val="clear" w:color="auto" w:fill="auto"/>
            <w:vAlign w:val="bottom"/>
          </w:tcPr>
          <w:p w:rsidR="00221CFA" w:rsidRPr="002C3EA2" w:rsidRDefault="00221CFA" w:rsidP="008E6A54">
            <w:pPr>
              <w:spacing w:line="240" w:lineRule="auto"/>
              <w:ind w:right="-18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:rsidR="00221CFA" w:rsidRPr="002C3EA2" w:rsidRDefault="00221CFA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221CFA" w:rsidRPr="002C3EA2" w:rsidRDefault="00221CFA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8" w:type="dxa"/>
            <w:vAlign w:val="bottom"/>
          </w:tcPr>
          <w:p w:rsidR="00221CFA" w:rsidRPr="002C3EA2" w:rsidRDefault="00221CFA" w:rsidP="008E6A54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221CFA" w:rsidRPr="002C3EA2" w:rsidRDefault="00221CFA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221CFA" w:rsidRPr="002C3EA2" w:rsidRDefault="00221CFA" w:rsidP="008E6A54">
            <w:pPr>
              <w:pStyle w:val="acctfourfigures"/>
              <w:tabs>
                <w:tab w:val="clear" w:pos="765"/>
                <w:tab w:val="decimal" w:pos="818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221CFA" w:rsidRPr="002C3EA2" w:rsidRDefault="00221CFA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221CFA" w:rsidRPr="002C3EA2" w:rsidRDefault="00221CFA" w:rsidP="008E6A54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221CFA" w:rsidRPr="002C3EA2" w:rsidRDefault="00221CFA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221CFA" w:rsidRPr="002C3EA2" w:rsidRDefault="00221CFA" w:rsidP="008E6A54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15" w:right="-19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221CFA" w:rsidRPr="002C3EA2" w:rsidRDefault="00221CFA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221CFA" w:rsidRPr="002C3EA2" w:rsidRDefault="00221CFA" w:rsidP="008E6A54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E6A54" w:rsidRPr="008A4253" w:rsidTr="00C220F9">
        <w:tc>
          <w:tcPr>
            <w:tcW w:w="2232" w:type="dxa"/>
            <w:shd w:val="clear" w:color="auto" w:fill="auto"/>
            <w:vAlign w:val="bottom"/>
          </w:tcPr>
          <w:p w:rsidR="008E6A54" w:rsidRPr="008A4253" w:rsidRDefault="008E6A54" w:rsidP="008E6A54">
            <w:pPr>
              <w:spacing w:line="240" w:lineRule="auto"/>
              <w:ind w:right="-18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ค่าเสื่อมราคา</w:t>
            </w:r>
          </w:p>
        </w:tc>
        <w:tc>
          <w:tcPr>
            <w:tcW w:w="99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8E6A54" w:rsidRPr="008A4253" w:rsidTr="00C220F9">
        <w:tc>
          <w:tcPr>
            <w:tcW w:w="2232" w:type="dxa"/>
            <w:shd w:val="clear" w:color="auto" w:fill="auto"/>
            <w:vAlign w:val="bottom"/>
          </w:tcPr>
          <w:p w:rsidR="008E6A54" w:rsidRPr="008A4253" w:rsidRDefault="008E6A54" w:rsidP="008E6A54">
            <w:pPr>
              <w:spacing w:line="240" w:lineRule="auto"/>
              <w:ind w:right="-185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ณ วันที่ 1 มกราคม 25</w:t>
            </w:r>
            <w:r w:rsidRPr="008A4253">
              <w:rPr>
                <w:rFonts w:ascii="Angsana New" w:hAnsi="Angsana New" w:hint="cs"/>
                <w:sz w:val="28"/>
                <w:szCs w:val="28"/>
              </w:rPr>
              <w:t>61</w:t>
            </w:r>
          </w:p>
        </w:tc>
        <w:tc>
          <w:tcPr>
            <w:tcW w:w="99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88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62,287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427,489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/>
              </w:rPr>
              <w:t>751</w:t>
            </w:r>
          </w:p>
        </w:tc>
        <w:tc>
          <w:tcPr>
            <w:tcW w:w="23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8E6A54" w:rsidRPr="008A4253" w:rsidRDefault="008E6A54" w:rsidP="005C30AE">
            <w:pPr>
              <w:pStyle w:val="acctfourfigures"/>
              <w:tabs>
                <w:tab w:val="clear" w:pos="765"/>
                <w:tab w:val="decimal" w:pos="465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15" w:right="-33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/>
              </w:rPr>
              <w:t>490,527</w:t>
            </w:r>
          </w:p>
        </w:tc>
      </w:tr>
      <w:tr w:rsidR="008E6A54" w:rsidRPr="008A4253" w:rsidTr="00C220F9">
        <w:tc>
          <w:tcPr>
            <w:tcW w:w="2232" w:type="dxa"/>
            <w:shd w:val="clear" w:color="auto" w:fill="auto"/>
            <w:vAlign w:val="bottom"/>
          </w:tcPr>
          <w:p w:rsidR="008E6A54" w:rsidRPr="008A4253" w:rsidRDefault="008E6A54" w:rsidP="008E6A54">
            <w:pPr>
              <w:spacing w:line="240" w:lineRule="auto"/>
              <w:ind w:right="-185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99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8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12,385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15,665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/>
              </w:rPr>
              <w:t>192</w:t>
            </w:r>
          </w:p>
        </w:tc>
        <w:tc>
          <w:tcPr>
            <w:tcW w:w="23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8E6A54" w:rsidRPr="008A4253" w:rsidRDefault="008E6A54" w:rsidP="005C30AE">
            <w:pPr>
              <w:pStyle w:val="acctfourfigures"/>
              <w:tabs>
                <w:tab w:val="clear" w:pos="765"/>
                <w:tab w:val="decimal" w:pos="465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15" w:right="-333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28,242</w:t>
            </w:r>
          </w:p>
        </w:tc>
      </w:tr>
      <w:tr w:rsidR="008E6A54" w:rsidRPr="008A4253" w:rsidTr="00C220F9">
        <w:tc>
          <w:tcPr>
            <w:tcW w:w="2232" w:type="dxa"/>
            <w:shd w:val="clear" w:color="auto" w:fill="auto"/>
            <w:vAlign w:val="bottom"/>
          </w:tcPr>
          <w:p w:rsidR="008E6A54" w:rsidRPr="008A4253" w:rsidRDefault="008E6A54" w:rsidP="008E6A54">
            <w:pPr>
              <w:spacing w:line="240" w:lineRule="auto"/>
              <w:ind w:right="-185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(5,442)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vAlign w:val="bottom"/>
          </w:tcPr>
          <w:p w:rsidR="008E6A54" w:rsidRPr="008A4253" w:rsidRDefault="008E6A54" w:rsidP="005C30AE">
            <w:pPr>
              <w:pStyle w:val="acctfourfigures"/>
              <w:tabs>
                <w:tab w:val="clear" w:pos="765"/>
                <w:tab w:val="decimal" w:pos="465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15" w:right="-33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/>
              </w:rPr>
              <w:t>(5,442)</w:t>
            </w:r>
          </w:p>
        </w:tc>
      </w:tr>
      <w:tr w:rsidR="008E6A54" w:rsidRPr="008A4253" w:rsidTr="00C220F9">
        <w:tc>
          <w:tcPr>
            <w:tcW w:w="2232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left" w:pos="0"/>
              </w:tabs>
              <w:spacing w:line="240" w:lineRule="auto"/>
              <w:ind w:right="-10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 31 ธันวาคม 25</w:t>
            </w: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61</w:t>
            </w:r>
          </w:p>
        </w:tc>
        <w:tc>
          <w:tcPr>
            <w:tcW w:w="99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88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8E6A54" w:rsidRPr="008A4253" w:rsidRDefault="008E6A54" w:rsidP="005C30AE">
            <w:pPr>
              <w:pStyle w:val="acctfourfigures"/>
              <w:tabs>
                <w:tab w:val="clear" w:pos="765"/>
                <w:tab w:val="decimal" w:pos="465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8E6A54" w:rsidRPr="008A4253" w:rsidTr="00C220F9">
        <w:tc>
          <w:tcPr>
            <w:tcW w:w="2232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7" w:right="-107" w:hanging="117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ab/>
              <w:t>และ</w:t>
            </w: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 xml:space="preserve"> 1 </w:t>
            </w: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25</w:t>
            </w: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6</w:t>
            </w: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88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74,672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437,712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943</w:t>
            </w:r>
          </w:p>
        </w:tc>
        <w:tc>
          <w:tcPr>
            <w:tcW w:w="23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8E6A54" w:rsidRPr="008A4253" w:rsidRDefault="008E6A54" w:rsidP="005C30AE">
            <w:pPr>
              <w:pStyle w:val="acctfourfigures"/>
              <w:tabs>
                <w:tab w:val="clear" w:pos="765"/>
                <w:tab w:val="decimal" w:pos="465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513,327</w:t>
            </w:r>
          </w:p>
        </w:tc>
      </w:tr>
      <w:tr w:rsidR="008E6A54" w:rsidRPr="008A4253" w:rsidTr="00C220F9">
        <w:tc>
          <w:tcPr>
            <w:tcW w:w="2232" w:type="dxa"/>
            <w:shd w:val="clear" w:color="auto" w:fill="auto"/>
            <w:vAlign w:val="bottom"/>
          </w:tcPr>
          <w:p w:rsidR="008E6A54" w:rsidRPr="008A4253" w:rsidRDefault="008E6A54" w:rsidP="008E6A54">
            <w:pPr>
              <w:spacing w:line="240" w:lineRule="auto"/>
              <w:ind w:right="-185"/>
              <w:rPr>
                <w:rFonts w:ascii="Angsana New" w:hAnsi="Angsana New"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99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8" w:type="dxa"/>
            <w:vAlign w:val="bottom"/>
          </w:tcPr>
          <w:p w:rsidR="008E6A54" w:rsidRPr="008A4253" w:rsidRDefault="004170B5" w:rsidP="008E6A54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12,385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8E6A54" w:rsidRPr="008A4253" w:rsidRDefault="004170B5" w:rsidP="008E6A54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9,855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8E6A54" w:rsidRPr="008A4253" w:rsidRDefault="004170B5" w:rsidP="008E6A54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  <w:r w:rsidR="00E37A35" w:rsidRPr="008A4253">
              <w:rPr>
                <w:rFonts w:ascii="Angsana New" w:hAnsi="Angsana New" w:hint="cs"/>
                <w:sz w:val="28"/>
                <w:szCs w:val="28"/>
                <w:lang w:val="en-US"/>
              </w:rPr>
              <w:t>7</w:t>
            </w:r>
          </w:p>
        </w:tc>
        <w:tc>
          <w:tcPr>
            <w:tcW w:w="23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8E6A54" w:rsidRPr="008A4253" w:rsidRDefault="008E6A54" w:rsidP="005C30AE">
            <w:pPr>
              <w:pStyle w:val="acctfourfigures"/>
              <w:tabs>
                <w:tab w:val="clear" w:pos="765"/>
                <w:tab w:val="decimal" w:pos="465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8E6A54" w:rsidRPr="008A4253" w:rsidRDefault="004170B5" w:rsidP="008E6A54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15" w:right="-333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22,25</w:t>
            </w:r>
            <w:r w:rsidR="00E3713D" w:rsidRPr="008A4253">
              <w:rPr>
                <w:rFonts w:ascii="Angsana New" w:hAnsi="Angsana New" w:hint="cs"/>
                <w:sz w:val="28"/>
                <w:szCs w:val="28"/>
                <w:lang w:val="en-US" w:bidi="th-TH"/>
              </w:rPr>
              <w:t>7</w:t>
            </w:r>
          </w:p>
        </w:tc>
      </w:tr>
      <w:tr w:rsidR="008E6A54" w:rsidRPr="008A4253" w:rsidTr="00C220F9">
        <w:tc>
          <w:tcPr>
            <w:tcW w:w="2232" w:type="dxa"/>
            <w:shd w:val="clear" w:color="auto" w:fill="auto"/>
            <w:vAlign w:val="bottom"/>
          </w:tcPr>
          <w:p w:rsidR="008E6A54" w:rsidRPr="008A4253" w:rsidRDefault="008E6A54" w:rsidP="008E6A54">
            <w:pPr>
              <w:spacing w:line="240" w:lineRule="auto"/>
              <w:ind w:right="-185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E6A54" w:rsidRPr="008A4253" w:rsidRDefault="004170B5" w:rsidP="008E6A54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A54" w:rsidRPr="008A4253" w:rsidRDefault="004170B5" w:rsidP="008E6A54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bidi="th-TH"/>
              </w:rPr>
              <w:t>(11,872)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E6A54" w:rsidRPr="008A4253" w:rsidRDefault="004170B5" w:rsidP="008E6A54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vAlign w:val="bottom"/>
          </w:tcPr>
          <w:p w:rsidR="008E6A54" w:rsidRPr="008A4253" w:rsidRDefault="008E6A54" w:rsidP="005C30AE">
            <w:pPr>
              <w:pStyle w:val="acctfourfigures"/>
              <w:tabs>
                <w:tab w:val="clear" w:pos="765"/>
                <w:tab w:val="decimal" w:pos="465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bottom"/>
          </w:tcPr>
          <w:p w:rsidR="008E6A54" w:rsidRPr="008A4253" w:rsidRDefault="004170B5" w:rsidP="008E6A54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15" w:right="-33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A4253">
              <w:rPr>
                <w:rFonts w:ascii="Angsana New" w:hAnsi="Angsana New" w:hint="cs"/>
                <w:sz w:val="28"/>
                <w:szCs w:val="28"/>
                <w:lang w:val="en-US"/>
              </w:rPr>
              <w:t>(11,872)</w:t>
            </w:r>
          </w:p>
        </w:tc>
      </w:tr>
      <w:tr w:rsidR="008E6A54" w:rsidRPr="008A4253" w:rsidTr="00C220F9">
        <w:tc>
          <w:tcPr>
            <w:tcW w:w="2232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left" w:pos="0"/>
              </w:tabs>
              <w:spacing w:line="240" w:lineRule="auto"/>
              <w:ind w:right="-107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 31 ธันวาคม 256</w:t>
            </w: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6A54" w:rsidRPr="008A4253" w:rsidRDefault="004170B5" w:rsidP="008E6A54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87,057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E6A54" w:rsidRPr="008A4253" w:rsidRDefault="004170B5" w:rsidP="008E6A54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435,695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6A54" w:rsidRPr="008A4253" w:rsidRDefault="004170B5" w:rsidP="008E6A54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9</w:t>
            </w:r>
            <w:r w:rsidR="00E37A35"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60</w:t>
            </w:r>
          </w:p>
        </w:tc>
        <w:tc>
          <w:tcPr>
            <w:tcW w:w="23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6A54" w:rsidRPr="008A4253" w:rsidRDefault="008E6A54" w:rsidP="005C30AE">
            <w:pPr>
              <w:pStyle w:val="acctfourfigures"/>
              <w:tabs>
                <w:tab w:val="clear" w:pos="765"/>
                <w:tab w:val="decimal" w:pos="465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6A54" w:rsidRPr="008A4253" w:rsidRDefault="004170B5" w:rsidP="008E6A54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523,71</w:t>
            </w:r>
            <w:r w:rsidR="00E3713D"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2</w:t>
            </w:r>
          </w:p>
        </w:tc>
      </w:tr>
      <w:tr w:rsidR="008E6A54" w:rsidRPr="008A4253" w:rsidTr="00C220F9">
        <w:tc>
          <w:tcPr>
            <w:tcW w:w="2232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left" w:pos="0"/>
              </w:tabs>
              <w:spacing w:line="240" w:lineRule="auto"/>
              <w:ind w:right="-10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88" w:type="dxa"/>
            <w:tcBorders>
              <w:top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vAlign w:val="bottom"/>
          </w:tcPr>
          <w:p w:rsidR="008E6A54" w:rsidRPr="008A4253" w:rsidRDefault="008E6A54" w:rsidP="005C30AE">
            <w:pPr>
              <w:pStyle w:val="acctfourfigures"/>
              <w:tabs>
                <w:tab w:val="clear" w:pos="765"/>
                <w:tab w:val="decimal" w:pos="465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</w:tcBorders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8E6A54" w:rsidRPr="008A4253" w:rsidTr="00C220F9">
        <w:tc>
          <w:tcPr>
            <w:tcW w:w="2232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left" w:pos="0"/>
              </w:tabs>
              <w:spacing w:line="240" w:lineRule="auto"/>
              <w:ind w:right="-107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มูลค่าสุทธิทางบัญชี</w:t>
            </w:r>
          </w:p>
        </w:tc>
        <w:tc>
          <w:tcPr>
            <w:tcW w:w="99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8E6A54" w:rsidRPr="008A4253" w:rsidRDefault="008E6A54" w:rsidP="005C30AE">
            <w:pPr>
              <w:pStyle w:val="acctfourfigures"/>
              <w:tabs>
                <w:tab w:val="clear" w:pos="765"/>
                <w:tab w:val="decimal" w:pos="465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08" w:right="-33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E7504F" w:rsidRPr="008A4253" w:rsidTr="00C220F9">
        <w:tc>
          <w:tcPr>
            <w:tcW w:w="2232" w:type="dxa"/>
            <w:shd w:val="clear" w:color="auto" w:fill="auto"/>
            <w:vAlign w:val="bottom"/>
          </w:tcPr>
          <w:p w:rsidR="00E7504F" w:rsidRPr="008A4253" w:rsidRDefault="00E7504F" w:rsidP="00E750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35" w:right="-107" w:hanging="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 31 ธันวาคม 25</w:t>
            </w: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61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:rsidR="00E7504F" w:rsidRPr="008A4253" w:rsidRDefault="00E7504F" w:rsidP="00E7504F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295,993</w:t>
            </w:r>
          </w:p>
        </w:tc>
        <w:tc>
          <w:tcPr>
            <w:tcW w:w="270" w:type="dxa"/>
            <w:vAlign w:val="bottom"/>
          </w:tcPr>
          <w:p w:rsidR="00E7504F" w:rsidRPr="008A4253" w:rsidRDefault="00E7504F" w:rsidP="00E7504F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  <w:tcBorders>
              <w:bottom w:val="double" w:sz="4" w:space="0" w:color="auto"/>
            </w:tcBorders>
            <w:vAlign w:val="bottom"/>
          </w:tcPr>
          <w:p w:rsidR="00E7504F" w:rsidRPr="008A4253" w:rsidRDefault="00E7504F" w:rsidP="00E7504F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234,964</w:t>
            </w:r>
          </w:p>
        </w:tc>
        <w:tc>
          <w:tcPr>
            <w:tcW w:w="270" w:type="dxa"/>
            <w:vAlign w:val="bottom"/>
          </w:tcPr>
          <w:p w:rsidR="00E7504F" w:rsidRPr="008A4253" w:rsidRDefault="00E7504F" w:rsidP="00E7504F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7504F" w:rsidRPr="008A4253" w:rsidRDefault="00E7504F" w:rsidP="00E7504F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20,960</w:t>
            </w:r>
          </w:p>
        </w:tc>
        <w:tc>
          <w:tcPr>
            <w:tcW w:w="270" w:type="dxa"/>
            <w:vAlign w:val="bottom"/>
          </w:tcPr>
          <w:p w:rsidR="00E7504F" w:rsidRPr="008A4253" w:rsidRDefault="00E7504F" w:rsidP="00E750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:rsidR="00E7504F" w:rsidRPr="008A4253" w:rsidRDefault="00E7504F" w:rsidP="00E7504F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236" w:type="dxa"/>
            <w:vAlign w:val="bottom"/>
          </w:tcPr>
          <w:p w:rsidR="00E7504F" w:rsidRPr="008A4253" w:rsidRDefault="00E7504F" w:rsidP="00E750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bottom w:val="double" w:sz="4" w:space="0" w:color="auto"/>
            </w:tcBorders>
            <w:vAlign w:val="bottom"/>
          </w:tcPr>
          <w:p w:rsidR="00E7504F" w:rsidRPr="008A4253" w:rsidRDefault="00E7504F" w:rsidP="005C30AE">
            <w:pPr>
              <w:pStyle w:val="acctfourfigures"/>
              <w:tabs>
                <w:tab w:val="clear" w:pos="765"/>
                <w:tab w:val="decimal" w:pos="465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E7504F" w:rsidRPr="008A4253" w:rsidRDefault="00E7504F" w:rsidP="00E7504F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tcBorders>
              <w:bottom w:val="double" w:sz="4" w:space="0" w:color="auto"/>
            </w:tcBorders>
            <w:vAlign w:val="bottom"/>
          </w:tcPr>
          <w:p w:rsidR="00E7504F" w:rsidRPr="008A4253" w:rsidRDefault="00E7504F" w:rsidP="00E7504F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551,934</w:t>
            </w:r>
          </w:p>
        </w:tc>
      </w:tr>
      <w:tr w:rsidR="008E6A54" w:rsidRPr="008A4253" w:rsidTr="00C220F9">
        <w:tc>
          <w:tcPr>
            <w:tcW w:w="2232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left" w:pos="0"/>
              </w:tabs>
              <w:spacing w:line="240" w:lineRule="auto"/>
              <w:ind w:right="-10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 31 ธันวาคม 256</w:t>
            </w: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8E6A54" w:rsidRPr="008A4253" w:rsidRDefault="004170B5" w:rsidP="008E6A54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295,993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8E6A54" w:rsidRPr="008A4253" w:rsidRDefault="004170B5" w:rsidP="008E6A54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222,579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E6A54" w:rsidRPr="008A4253" w:rsidRDefault="004170B5" w:rsidP="008E6A54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19,939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8E6A54" w:rsidRPr="008A4253" w:rsidRDefault="00E37A35" w:rsidP="00E37A35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8E6A54" w:rsidRPr="008A4253" w:rsidRDefault="004170B5" w:rsidP="005C30AE">
            <w:pPr>
              <w:pStyle w:val="acctfourfigures"/>
              <w:tabs>
                <w:tab w:val="clear" w:pos="765"/>
                <w:tab w:val="decimal" w:pos="465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8E6A54" w:rsidRPr="008A4253" w:rsidRDefault="004170B5" w:rsidP="008E6A54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538,51</w:t>
            </w:r>
            <w:r w:rsidR="00E3713D" w:rsidRPr="008A4253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</w:t>
            </w:r>
          </w:p>
        </w:tc>
      </w:tr>
    </w:tbl>
    <w:p w:rsidR="008E6A54" w:rsidRPr="008A4253" w:rsidRDefault="008E6A54" w:rsidP="00C220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</w:rPr>
      </w:pPr>
    </w:p>
    <w:p w:rsidR="008E6A54" w:rsidRPr="00C220F9" w:rsidRDefault="008E6A54" w:rsidP="005C30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ราคาทรัพย์สินของบริษัทก่อนหักค่าเสื่อมราคาสะสมของอาคารและอุปกรณ์ ซึ่งได้คิดค่าเสื่อมราคาเต็มจำนวนแล้ว แต่ยังคงใช้งานจนถึง ณ วันที่ </w:t>
      </w:r>
      <w:r w:rsidRPr="008A4253">
        <w:rPr>
          <w:rFonts w:ascii="Angsana New" w:hAnsi="Angsana New" w:hint="cs"/>
          <w:sz w:val="30"/>
          <w:szCs w:val="30"/>
        </w:rPr>
        <w:t xml:space="preserve">31 </w:t>
      </w:r>
      <w:r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8A4253">
        <w:rPr>
          <w:rFonts w:ascii="Angsana New" w:hAnsi="Angsana New" w:hint="cs"/>
          <w:sz w:val="30"/>
          <w:szCs w:val="30"/>
        </w:rPr>
        <w:t xml:space="preserve">2562 </w:t>
      </w:r>
      <w:r w:rsidRPr="008A4253">
        <w:rPr>
          <w:rFonts w:ascii="Angsana New" w:hAnsi="Angsana New" w:hint="cs"/>
          <w:sz w:val="30"/>
          <w:szCs w:val="30"/>
          <w:cs/>
        </w:rPr>
        <w:t xml:space="preserve">มีจำนวน </w:t>
      </w:r>
      <w:r w:rsidR="00723982" w:rsidRPr="008A4253">
        <w:rPr>
          <w:rFonts w:ascii="Angsana New" w:hAnsi="Angsana New" w:hint="cs"/>
          <w:sz w:val="30"/>
          <w:szCs w:val="30"/>
        </w:rPr>
        <w:t>412</w:t>
      </w:r>
      <w:r w:rsidRPr="008A4253">
        <w:rPr>
          <w:rFonts w:ascii="Angsana New" w:hAnsi="Angsana New" w:hint="cs"/>
          <w:sz w:val="30"/>
          <w:szCs w:val="30"/>
        </w:rPr>
        <w:t>.</w:t>
      </w:r>
      <w:r w:rsidR="00723982" w:rsidRPr="008A4253">
        <w:rPr>
          <w:rFonts w:ascii="Angsana New" w:hAnsi="Angsana New" w:hint="cs"/>
          <w:sz w:val="30"/>
          <w:szCs w:val="30"/>
        </w:rPr>
        <w:t>06</w:t>
      </w:r>
      <w:r w:rsidRPr="008A4253">
        <w:rPr>
          <w:rFonts w:ascii="Angsana New" w:hAnsi="Angsana New" w:hint="cs"/>
          <w:sz w:val="30"/>
          <w:szCs w:val="30"/>
          <w:cs/>
        </w:rPr>
        <w:t xml:space="preserve"> ล้านบาท </w:t>
      </w:r>
      <w:r w:rsidRPr="00C220F9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Pr="00C220F9">
        <w:rPr>
          <w:rFonts w:ascii="Angsana New" w:hAnsi="Angsana New" w:hint="cs"/>
          <w:i/>
          <w:iCs/>
          <w:sz w:val="30"/>
          <w:szCs w:val="30"/>
        </w:rPr>
        <w:t>2561: 385.85</w:t>
      </w:r>
      <w:r w:rsidRPr="00C220F9">
        <w:rPr>
          <w:rFonts w:ascii="Angsana New" w:hAnsi="Angsana New" w:hint="cs"/>
          <w:i/>
          <w:iCs/>
          <w:sz w:val="30"/>
          <w:szCs w:val="30"/>
          <w:cs/>
        </w:rPr>
        <w:t xml:space="preserve"> ล้านบาท)</w:t>
      </w:r>
    </w:p>
    <w:p w:rsidR="002D526E" w:rsidRPr="008A4253" w:rsidRDefault="002D526E" w:rsidP="00C220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</w:rPr>
      </w:pPr>
    </w:p>
    <w:p w:rsidR="003A6955" w:rsidRPr="008A4253" w:rsidRDefault="003A6955" w:rsidP="007A4781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</w:rPr>
        <w:br w:type="page"/>
      </w:r>
    </w:p>
    <w:p w:rsidR="008E6A54" w:rsidRPr="008A4253" w:rsidRDefault="008E6A54" w:rsidP="008E6A54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ค่าความนิยมและสินทรัพย์ไม่มีตัวตน</w:t>
      </w:r>
    </w:p>
    <w:p w:rsidR="008E6A54" w:rsidRPr="008A4253" w:rsidRDefault="008E6A54" w:rsidP="008E6A5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z w:val="30"/>
          <w:szCs w:val="30"/>
        </w:rPr>
      </w:pPr>
    </w:p>
    <w:tbl>
      <w:tblPr>
        <w:tblW w:w="9558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2716"/>
        <w:gridCol w:w="1082"/>
        <w:gridCol w:w="270"/>
        <w:gridCol w:w="1170"/>
        <w:gridCol w:w="270"/>
        <w:gridCol w:w="1170"/>
        <w:gridCol w:w="270"/>
        <w:gridCol w:w="1170"/>
        <w:gridCol w:w="270"/>
        <w:gridCol w:w="1170"/>
      </w:tblGrid>
      <w:tr w:rsidR="008E6A54" w:rsidRPr="008A4253" w:rsidTr="008E6A54">
        <w:tc>
          <w:tcPr>
            <w:tcW w:w="271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ind w:left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42" w:type="dxa"/>
            <w:gridSpan w:val="9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E6A54" w:rsidRPr="008A4253" w:rsidTr="008E6A54">
        <w:tc>
          <w:tcPr>
            <w:tcW w:w="271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ind w:left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ค่าลิขสิทธิ์ซอฟต์แวร์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สิทธิในการพัฒนาโครงการ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ค่าความนิยม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                                    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จากการ</w:t>
            </w:r>
          </w:p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ซื้อธุรกิจ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สิทธิในสัญญาซื้อขายไฟฟ้า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8E6A54" w:rsidRPr="008A4253" w:rsidTr="008E6A54">
        <w:tc>
          <w:tcPr>
            <w:tcW w:w="271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ind w:left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42" w:type="dxa"/>
            <w:gridSpan w:val="9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E6A54" w:rsidRPr="008A4253" w:rsidTr="008E6A54">
        <w:tc>
          <w:tcPr>
            <w:tcW w:w="2716" w:type="dxa"/>
            <w:vAlign w:val="bottom"/>
          </w:tcPr>
          <w:p w:rsidR="008E6A54" w:rsidRPr="008A4253" w:rsidRDefault="008E6A54" w:rsidP="008E6A54">
            <w:pPr>
              <w:spacing w:line="240" w:lineRule="auto"/>
              <w:ind w:left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082" w:type="dxa"/>
            <w:vAlign w:val="bottom"/>
          </w:tcPr>
          <w:p w:rsidR="008E6A54" w:rsidRPr="008A4253" w:rsidRDefault="008E6A54" w:rsidP="008E6A54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E6A54" w:rsidRPr="008A4253" w:rsidRDefault="008E6A54" w:rsidP="008E6A54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E6A54" w:rsidRPr="008A4253" w:rsidRDefault="008E6A54" w:rsidP="008E6A54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E6A54" w:rsidRPr="008A4253" w:rsidRDefault="008E6A54" w:rsidP="008E6A54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E6A54" w:rsidRPr="008A4253" w:rsidRDefault="008E6A54" w:rsidP="008E6A54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A6955" w:rsidRPr="008A4253" w:rsidTr="008E6A54">
        <w:tc>
          <w:tcPr>
            <w:tcW w:w="2716" w:type="dxa"/>
            <w:vAlign w:val="bottom"/>
          </w:tcPr>
          <w:p w:rsidR="003A6955" w:rsidRPr="008A4253" w:rsidRDefault="003A6955" w:rsidP="003A6955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1 มกราคม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1082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141,756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653,618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646,540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5,504,011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6,945,925</w:t>
            </w:r>
          </w:p>
        </w:tc>
      </w:tr>
      <w:tr w:rsidR="003A6955" w:rsidRPr="008A4253" w:rsidTr="008E6A54">
        <w:tc>
          <w:tcPr>
            <w:tcW w:w="2716" w:type="dxa"/>
            <w:vAlign w:val="bottom"/>
          </w:tcPr>
          <w:p w:rsidR="003A6955" w:rsidRPr="008A4253" w:rsidRDefault="003A6955" w:rsidP="003A6955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82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7,570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9"/>
                <w:tab w:val="decimal" w:pos="819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7,570</w:t>
            </w:r>
          </w:p>
        </w:tc>
      </w:tr>
      <w:tr w:rsidR="003A6955" w:rsidRPr="008A4253" w:rsidTr="008E6A54">
        <w:tc>
          <w:tcPr>
            <w:tcW w:w="2716" w:type="dxa"/>
            <w:vAlign w:val="bottom"/>
          </w:tcPr>
          <w:p w:rsidR="003A6955" w:rsidRPr="008A4253" w:rsidRDefault="003A6955" w:rsidP="003A6955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ผลต่างจากการเปลี่ยนแปลง</w:t>
            </w:r>
          </w:p>
          <w:p w:rsidR="003A6955" w:rsidRPr="008A4253" w:rsidRDefault="003A6955" w:rsidP="003A6955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อัตราแลกเปลี่ยนเงินตรา</w:t>
            </w:r>
          </w:p>
          <w:p w:rsidR="003A6955" w:rsidRPr="008A4253" w:rsidRDefault="003A6955" w:rsidP="003A6955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(5,737)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(4,622)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(1,629)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(570,17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(582,159)</w:t>
            </w:r>
          </w:p>
        </w:tc>
      </w:tr>
      <w:tr w:rsidR="008E6A54" w:rsidRPr="008A4253" w:rsidTr="008E6A54">
        <w:tc>
          <w:tcPr>
            <w:tcW w:w="2716" w:type="dxa"/>
            <w:vAlign w:val="bottom"/>
          </w:tcPr>
          <w:p w:rsidR="008E6A54" w:rsidRPr="008A4253" w:rsidRDefault="008E6A54" w:rsidP="008E6A54">
            <w:pPr>
              <w:spacing w:line="240" w:lineRule="auto"/>
              <w:ind w:left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ณ วันที่ 31 ธันวาคม 25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6</w:t>
            </w:r>
            <w:r w:rsidR="003A6955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</w:tcBorders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A6955" w:rsidRPr="008A4253" w:rsidTr="008E6A54">
        <w:tc>
          <w:tcPr>
            <w:tcW w:w="2716" w:type="dxa"/>
            <w:vAlign w:val="bottom"/>
          </w:tcPr>
          <w:p w:rsidR="003A6955" w:rsidRPr="008A4253" w:rsidRDefault="003A6955" w:rsidP="003A6955">
            <w:pPr>
              <w:spacing w:line="240" w:lineRule="auto"/>
              <w:ind w:left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และ 1 มกราคม 256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082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143,589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648,996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644,911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4,933,840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6,371,336</w:t>
            </w:r>
          </w:p>
        </w:tc>
      </w:tr>
      <w:tr w:rsidR="00AE2F66" w:rsidRPr="008A4253" w:rsidTr="00AE2F66">
        <w:tc>
          <w:tcPr>
            <w:tcW w:w="2716" w:type="dxa"/>
            <w:vAlign w:val="bottom"/>
          </w:tcPr>
          <w:p w:rsidR="00AE2F66" w:rsidRPr="008A4253" w:rsidRDefault="00AE2F66" w:rsidP="00AE2F66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ได้มาจากการรวมธุรกิจ</w:t>
            </w:r>
          </w:p>
        </w:tc>
        <w:tc>
          <w:tcPr>
            <w:tcW w:w="1082" w:type="dxa"/>
            <w:vAlign w:val="bottom"/>
          </w:tcPr>
          <w:p w:rsidR="00AE2F66" w:rsidRPr="008A4253" w:rsidRDefault="007A09E8" w:rsidP="007A09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81</w:t>
            </w:r>
          </w:p>
        </w:tc>
        <w:tc>
          <w:tcPr>
            <w:tcW w:w="270" w:type="dxa"/>
            <w:vAlign w:val="bottom"/>
          </w:tcPr>
          <w:p w:rsidR="00AE2F66" w:rsidRPr="008A4253" w:rsidRDefault="00AE2F66" w:rsidP="00AE2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AE2F66" w:rsidRPr="008A4253" w:rsidRDefault="007619EF" w:rsidP="007619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bottom"/>
          </w:tcPr>
          <w:p w:rsidR="00AE2F66" w:rsidRPr="008A4253" w:rsidRDefault="00AE2F66" w:rsidP="007619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:rsidR="00AE2F66" w:rsidRPr="008A4253" w:rsidRDefault="007619EF" w:rsidP="007619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bottom"/>
          </w:tcPr>
          <w:p w:rsidR="00AE2F66" w:rsidRPr="008A4253" w:rsidRDefault="00AE2F66" w:rsidP="00AE2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AE2F66" w:rsidRPr="008A4253" w:rsidRDefault="007619EF" w:rsidP="00AE2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1,115,835</w:t>
            </w:r>
          </w:p>
        </w:tc>
        <w:tc>
          <w:tcPr>
            <w:tcW w:w="270" w:type="dxa"/>
            <w:vAlign w:val="bottom"/>
          </w:tcPr>
          <w:p w:rsidR="00AE2F66" w:rsidRPr="008A4253" w:rsidRDefault="00AE2F66" w:rsidP="00AE2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AE2F66" w:rsidRPr="008A4253" w:rsidRDefault="007619EF" w:rsidP="00AE2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1,115,</w:t>
            </w:r>
            <w:r w:rsidR="003E07DF" w:rsidRPr="008A4253">
              <w:rPr>
                <w:rFonts w:ascii="Angsana New" w:hAnsi="Angsana New" w:hint="cs"/>
                <w:sz w:val="30"/>
                <w:szCs w:val="30"/>
              </w:rPr>
              <w:t>916</w:t>
            </w:r>
          </w:p>
        </w:tc>
      </w:tr>
      <w:tr w:rsidR="008E6A54" w:rsidRPr="008A4253" w:rsidTr="00AE2F66">
        <w:tc>
          <w:tcPr>
            <w:tcW w:w="2716" w:type="dxa"/>
            <w:vAlign w:val="bottom"/>
          </w:tcPr>
          <w:p w:rsidR="008E6A54" w:rsidRPr="008A4253" w:rsidRDefault="008E6A54" w:rsidP="008E6A54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82" w:type="dxa"/>
            <w:vAlign w:val="bottom"/>
          </w:tcPr>
          <w:p w:rsidR="008E6A54" w:rsidRPr="008A4253" w:rsidRDefault="007619EF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  <w:r w:rsidR="003E07DF" w:rsidRPr="008A4253">
              <w:rPr>
                <w:rFonts w:ascii="Angsana New" w:hAnsi="Angsana New" w:hint="cs"/>
                <w:sz w:val="30"/>
                <w:szCs w:val="30"/>
              </w:rPr>
              <w:t>,5</w:t>
            </w:r>
            <w:r w:rsidR="00544986" w:rsidRPr="008A4253">
              <w:rPr>
                <w:rFonts w:ascii="Angsana New" w:hAnsi="Angsana New" w:hint="cs"/>
                <w:sz w:val="30"/>
                <w:szCs w:val="30"/>
              </w:rPr>
              <w:t>60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E6A54" w:rsidRPr="008A4253" w:rsidRDefault="007619EF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:rsidR="008E6A54" w:rsidRPr="008A4253" w:rsidRDefault="007619EF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:rsidR="008E6A54" w:rsidRPr="008A4253" w:rsidRDefault="007619EF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9"/>
                <w:tab w:val="decimal" w:pos="819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:rsidR="008E6A54" w:rsidRPr="008A4253" w:rsidRDefault="007619EF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</w:t>
            </w:r>
            <w:r w:rsidR="003E07DF" w:rsidRPr="008A4253">
              <w:rPr>
                <w:rFonts w:ascii="Angsana New" w:hAnsi="Angsana New" w:hint="cs"/>
                <w:sz w:val="30"/>
                <w:szCs w:val="30"/>
              </w:rPr>
              <w:t>5</w:t>
            </w:r>
            <w:r w:rsidR="00544986" w:rsidRPr="008A4253">
              <w:rPr>
                <w:rFonts w:ascii="Angsana New" w:hAnsi="Angsana New" w:hint="cs"/>
                <w:sz w:val="30"/>
                <w:szCs w:val="30"/>
              </w:rPr>
              <w:t>60</w:t>
            </w:r>
          </w:p>
        </w:tc>
      </w:tr>
      <w:tr w:rsidR="008E6A54" w:rsidRPr="008A4253" w:rsidTr="00AE2F66">
        <w:tc>
          <w:tcPr>
            <w:tcW w:w="2716" w:type="dxa"/>
            <w:vAlign w:val="bottom"/>
          </w:tcPr>
          <w:p w:rsidR="008E6A54" w:rsidRPr="008A4253" w:rsidRDefault="008E6A54" w:rsidP="008E6A54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ผลต่างจากการเปลี่ยนแปลง</w:t>
            </w:r>
          </w:p>
          <w:p w:rsidR="008E6A54" w:rsidRPr="008A4253" w:rsidRDefault="008E6A54" w:rsidP="008E6A54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อัตราแลกเปลี่ยนเงินตรา</w:t>
            </w:r>
          </w:p>
          <w:p w:rsidR="008E6A54" w:rsidRPr="008A4253" w:rsidRDefault="008E6A54" w:rsidP="008E6A54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vAlign w:val="bottom"/>
          </w:tcPr>
          <w:p w:rsidR="008E6A54" w:rsidRPr="008A4253" w:rsidRDefault="007619EF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(4,153)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8E6A54" w:rsidRPr="008A4253" w:rsidRDefault="007619EF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(45,916)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8E6A54" w:rsidRPr="008A4253" w:rsidRDefault="007619EF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(16,</w:t>
            </w:r>
            <w:r w:rsidR="00C52531" w:rsidRPr="008A4253">
              <w:rPr>
                <w:rFonts w:ascii="Angsana New" w:hAnsi="Angsana New" w:hint="cs"/>
                <w:sz w:val="30"/>
                <w:szCs w:val="30"/>
              </w:rPr>
              <w:t>084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8E6A54" w:rsidRPr="008A4253" w:rsidRDefault="007619EF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(383,096)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8E6A54" w:rsidRPr="008A4253" w:rsidRDefault="007619EF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(449,</w:t>
            </w:r>
            <w:r w:rsidR="00CC3665" w:rsidRPr="008A4253">
              <w:rPr>
                <w:rFonts w:ascii="Angsana New" w:hAnsi="Angsana New" w:hint="cs"/>
                <w:sz w:val="30"/>
                <w:szCs w:val="30"/>
              </w:rPr>
              <w:t>249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8E6A54" w:rsidRPr="008A4253" w:rsidTr="008E6A54">
        <w:tc>
          <w:tcPr>
            <w:tcW w:w="2716" w:type="dxa"/>
            <w:vAlign w:val="bottom"/>
          </w:tcPr>
          <w:p w:rsidR="008E6A54" w:rsidRPr="008A4253" w:rsidRDefault="008E6A54" w:rsidP="008E6A54">
            <w:pPr>
              <w:spacing w:line="240" w:lineRule="auto"/>
              <w:ind w:left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ณ วันที่ 31 ธันวาคม 256</w:t>
            </w:r>
            <w:r w:rsidR="003A6955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6A54" w:rsidRPr="008A4253" w:rsidRDefault="007619EF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141,</w:t>
            </w:r>
            <w:r w:rsidR="003E07DF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07</w:t>
            </w:r>
            <w:r w:rsidR="00544986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6A54" w:rsidRPr="008A4253" w:rsidRDefault="007619EF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603,080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6A54" w:rsidRPr="008A4253" w:rsidRDefault="007619EF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628,</w:t>
            </w:r>
            <w:r w:rsidR="00C52531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827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6A54" w:rsidRPr="008A4253" w:rsidRDefault="007619EF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5,666,579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6A54" w:rsidRPr="008A4253" w:rsidRDefault="007619EF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7,039,</w:t>
            </w:r>
            <w:r w:rsidR="00C52531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56</w:t>
            </w:r>
            <w:r w:rsidR="00544986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</w:t>
            </w:r>
          </w:p>
        </w:tc>
      </w:tr>
    </w:tbl>
    <w:p w:rsidR="008E6A54" w:rsidRPr="008A4253" w:rsidRDefault="008E6A54" w:rsidP="008E6A5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8E6A54" w:rsidRPr="008A4253" w:rsidRDefault="008E6A54" w:rsidP="008E6A5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pacing w:val="2"/>
          <w:sz w:val="30"/>
          <w:szCs w:val="30"/>
        </w:rPr>
      </w:pPr>
      <w:r w:rsidRPr="008A4253">
        <w:rPr>
          <w:rFonts w:ascii="Angsana New" w:hAnsi="Angsana New" w:hint="cs"/>
          <w:spacing w:val="2"/>
          <w:sz w:val="30"/>
          <w:szCs w:val="30"/>
        </w:rPr>
        <w:br w:type="page"/>
      </w:r>
    </w:p>
    <w:tbl>
      <w:tblPr>
        <w:tblW w:w="9558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2716"/>
        <w:gridCol w:w="1082"/>
        <w:gridCol w:w="270"/>
        <w:gridCol w:w="1170"/>
        <w:gridCol w:w="270"/>
        <w:gridCol w:w="1170"/>
        <w:gridCol w:w="270"/>
        <w:gridCol w:w="1170"/>
        <w:gridCol w:w="270"/>
        <w:gridCol w:w="1170"/>
      </w:tblGrid>
      <w:tr w:rsidR="008E6A54" w:rsidRPr="008A4253" w:rsidTr="008E6A54">
        <w:tc>
          <w:tcPr>
            <w:tcW w:w="271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ind w:left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42" w:type="dxa"/>
            <w:gridSpan w:val="9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E6A54" w:rsidRPr="008A4253" w:rsidTr="008E6A54">
        <w:tc>
          <w:tcPr>
            <w:tcW w:w="271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ind w:left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ค่าลิขสิทธิ์ซอฟต์แวร์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สิทธิในการพัฒนาโครงการ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ค่าความนิยม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                                    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จากการ</w:t>
            </w:r>
          </w:p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ซื้อธุรกิจ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สิทธิในสัญญาซื้อขายไฟฟ้า</w:t>
            </w: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8E6A54" w:rsidRPr="008A4253" w:rsidTr="008E6A54">
        <w:tc>
          <w:tcPr>
            <w:tcW w:w="271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ind w:left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42" w:type="dxa"/>
            <w:gridSpan w:val="9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E6A54" w:rsidRPr="008A4253" w:rsidTr="008E6A54">
        <w:tc>
          <w:tcPr>
            <w:tcW w:w="2716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180" w:right="-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ค่าตัดจำหน่ายและ</w:t>
            </w:r>
          </w:p>
          <w:p w:rsidR="008E6A54" w:rsidRPr="008A4253" w:rsidRDefault="008E6A54" w:rsidP="008E6A54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082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A6955" w:rsidRPr="008A4253" w:rsidTr="008E6A54">
        <w:tc>
          <w:tcPr>
            <w:tcW w:w="2716" w:type="dxa"/>
            <w:vAlign w:val="bottom"/>
          </w:tcPr>
          <w:p w:rsidR="003A6955" w:rsidRPr="008A4253" w:rsidRDefault="003A6955" w:rsidP="003A6955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ณ วันที่ 1 มกราคม 25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61</w:t>
            </w:r>
          </w:p>
        </w:tc>
        <w:tc>
          <w:tcPr>
            <w:tcW w:w="1082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92,962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57,152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416,199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2,602,052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A6955" w:rsidRPr="008A4253" w:rsidRDefault="003A6955" w:rsidP="005C3F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3,168,365</w:t>
            </w:r>
          </w:p>
        </w:tc>
      </w:tr>
      <w:tr w:rsidR="003A6955" w:rsidRPr="008A4253" w:rsidTr="008E6A54">
        <w:tc>
          <w:tcPr>
            <w:tcW w:w="2716" w:type="dxa"/>
            <w:vAlign w:val="bottom"/>
          </w:tcPr>
          <w:p w:rsidR="003A6955" w:rsidRPr="008A4253" w:rsidRDefault="003A6955" w:rsidP="003A6955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082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9,842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25,848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243,362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A6955" w:rsidRPr="008A4253" w:rsidRDefault="003A6955" w:rsidP="005C3F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279,052</w:t>
            </w:r>
          </w:p>
        </w:tc>
      </w:tr>
      <w:tr w:rsidR="00D013A2" w:rsidRPr="008A4253" w:rsidTr="008E6A54">
        <w:tc>
          <w:tcPr>
            <w:tcW w:w="2716" w:type="dxa"/>
            <w:vAlign w:val="bottom"/>
          </w:tcPr>
          <w:p w:rsidR="00D013A2" w:rsidRPr="008A4253" w:rsidRDefault="00D013A2" w:rsidP="00D013A2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ผลต่างจากการเปลี่ยนแปลง</w:t>
            </w:r>
          </w:p>
          <w:p w:rsidR="00D013A2" w:rsidRPr="008A4253" w:rsidRDefault="00D013A2" w:rsidP="00D013A2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อัตราแลกเปลี่ยนเงินตรา</w:t>
            </w:r>
          </w:p>
          <w:p w:rsidR="00D013A2" w:rsidRPr="008A4253" w:rsidRDefault="00D013A2" w:rsidP="00D013A2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853" w:right="-139" w:firstLine="73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(5,356)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(293)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31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(281,514)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D013A2" w:rsidRPr="008A4253" w:rsidRDefault="00D013A2" w:rsidP="005C3F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(287,163)</w:t>
            </w:r>
          </w:p>
        </w:tc>
      </w:tr>
      <w:tr w:rsidR="00D013A2" w:rsidRPr="008A4253" w:rsidTr="008E6A54">
        <w:tc>
          <w:tcPr>
            <w:tcW w:w="2716" w:type="dxa"/>
            <w:vAlign w:val="bottom"/>
          </w:tcPr>
          <w:p w:rsidR="00D013A2" w:rsidRPr="008A4253" w:rsidRDefault="00D013A2" w:rsidP="00D013A2">
            <w:pPr>
              <w:spacing w:line="240" w:lineRule="auto"/>
              <w:ind w:left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ณ วันที่ 31 ธันวาคม 25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61</w:t>
            </w:r>
          </w:p>
        </w:tc>
        <w:tc>
          <w:tcPr>
            <w:tcW w:w="1082" w:type="dxa"/>
            <w:tcBorders>
              <w:top w:val="sing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853" w:right="-139" w:firstLine="73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3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D013A2" w:rsidRPr="008A4253" w:rsidRDefault="00D013A2" w:rsidP="005C3F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2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D013A2" w:rsidRPr="008A4253" w:rsidTr="008E6A54">
        <w:trPr>
          <w:trHeight w:val="83"/>
        </w:trPr>
        <w:tc>
          <w:tcPr>
            <w:tcW w:w="2716" w:type="dxa"/>
            <w:vAlign w:val="bottom"/>
          </w:tcPr>
          <w:p w:rsidR="00D013A2" w:rsidRPr="008A4253" w:rsidRDefault="00D013A2" w:rsidP="00D013A2">
            <w:pPr>
              <w:spacing w:line="240" w:lineRule="auto"/>
              <w:ind w:left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และ 1 มกราคม 256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082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853" w:right="-139" w:firstLine="73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97,448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82,707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416,199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3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2,563,900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013A2" w:rsidRPr="008A4253" w:rsidRDefault="00D013A2" w:rsidP="005C3F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3,160,254</w:t>
            </w:r>
          </w:p>
        </w:tc>
      </w:tr>
      <w:tr w:rsidR="00D013A2" w:rsidRPr="008A4253" w:rsidTr="008E6A54">
        <w:tc>
          <w:tcPr>
            <w:tcW w:w="2716" w:type="dxa"/>
            <w:vAlign w:val="bottom"/>
          </w:tcPr>
          <w:p w:rsidR="00D013A2" w:rsidRPr="008A4253" w:rsidRDefault="00D013A2" w:rsidP="00D013A2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082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11,12</w:t>
            </w:r>
            <w:r w:rsidR="00544986" w:rsidRPr="008A4253">
              <w:rPr>
                <w:rFonts w:ascii="Angsana New" w:hAnsi="Angsana New" w:hint="cs"/>
                <w:sz w:val="30"/>
                <w:szCs w:val="30"/>
              </w:rPr>
              <w:t>9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24,83</w:t>
            </w:r>
            <w:r w:rsidR="00544986" w:rsidRPr="008A4253">
              <w:rPr>
                <w:rFonts w:ascii="Angsana New" w:hAnsi="Angsana New" w:hint="cs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218,640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013A2" w:rsidRPr="008A4253" w:rsidRDefault="00D013A2" w:rsidP="005C3F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254,60</w:t>
            </w:r>
            <w:r w:rsidR="00934991" w:rsidRPr="008A4253">
              <w:rPr>
                <w:rFonts w:ascii="Angsana New" w:hAnsi="Angsana New" w:hint="cs"/>
                <w:sz w:val="30"/>
                <w:szCs w:val="30"/>
              </w:rPr>
              <w:t>6</w:t>
            </w:r>
          </w:p>
        </w:tc>
      </w:tr>
      <w:tr w:rsidR="003E07DF" w:rsidRPr="008A4253" w:rsidTr="008E6A54">
        <w:tc>
          <w:tcPr>
            <w:tcW w:w="2716" w:type="dxa"/>
            <w:vAlign w:val="bottom"/>
          </w:tcPr>
          <w:p w:rsidR="003E07DF" w:rsidRPr="008A4253" w:rsidRDefault="003E07DF" w:rsidP="00D013A2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082" w:type="dxa"/>
            <w:vAlign w:val="bottom"/>
          </w:tcPr>
          <w:p w:rsidR="003E07DF" w:rsidRPr="008A4253" w:rsidRDefault="003E07DF" w:rsidP="003E07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3E07DF" w:rsidRPr="008A4253" w:rsidRDefault="003E07DF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E07DF" w:rsidRPr="008A4253" w:rsidRDefault="003E07DF" w:rsidP="003E07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3E07DF" w:rsidRPr="008A4253" w:rsidRDefault="003E07DF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E07DF" w:rsidRPr="008A4253" w:rsidRDefault="003E07DF" w:rsidP="003E07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42,313</w:t>
            </w:r>
          </w:p>
        </w:tc>
        <w:tc>
          <w:tcPr>
            <w:tcW w:w="270" w:type="dxa"/>
            <w:vAlign w:val="bottom"/>
          </w:tcPr>
          <w:p w:rsidR="003E07DF" w:rsidRPr="008A4253" w:rsidRDefault="003E07DF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E07DF" w:rsidRPr="008A4253" w:rsidRDefault="003E07DF" w:rsidP="003E07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3E07DF" w:rsidRPr="008A4253" w:rsidRDefault="003E07DF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E07DF" w:rsidRPr="008A4253" w:rsidRDefault="003E07DF" w:rsidP="005C3F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42,313</w:t>
            </w:r>
          </w:p>
        </w:tc>
      </w:tr>
      <w:tr w:rsidR="00D013A2" w:rsidRPr="008A4253" w:rsidTr="008E6A54">
        <w:tc>
          <w:tcPr>
            <w:tcW w:w="2716" w:type="dxa"/>
            <w:vAlign w:val="bottom"/>
          </w:tcPr>
          <w:p w:rsidR="00D013A2" w:rsidRPr="008A4253" w:rsidRDefault="00D013A2" w:rsidP="00D013A2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ผลต่างจากการเปลี่ยนแปลง</w:t>
            </w:r>
          </w:p>
          <w:p w:rsidR="00D013A2" w:rsidRPr="008A4253" w:rsidRDefault="00D013A2" w:rsidP="00D013A2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อัตราแลกเปลี่ยนเงินตรา</w:t>
            </w:r>
          </w:p>
          <w:p w:rsidR="00D013A2" w:rsidRPr="008A4253" w:rsidRDefault="00D013A2" w:rsidP="00D013A2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853" w:right="-139" w:firstLine="73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(3,650)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(6,566)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D013A2" w:rsidRPr="008A4253" w:rsidRDefault="004016D6" w:rsidP="004016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(204,28</w:t>
            </w:r>
            <w:r w:rsidR="00544986" w:rsidRPr="008A4253">
              <w:rPr>
                <w:rFonts w:ascii="Angsana New" w:hAnsi="Angsana New" w:hint="cs"/>
                <w:sz w:val="30"/>
                <w:szCs w:val="30"/>
              </w:rPr>
              <w:t>7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D013A2" w:rsidRPr="008A4253" w:rsidRDefault="00D013A2" w:rsidP="005C3F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(214,</w:t>
            </w:r>
            <w:r w:rsidR="00CC3665" w:rsidRPr="008A4253">
              <w:rPr>
                <w:rFonts w:ascii="Angsana New" w:hAnsi="Angsana New" w:hint="cs"/>
                <w:sz w:val="30"/>
                <w:szCs w:val="30"/>
              </w:rPr>
              <w:t>503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D013A2" w:rsidRPr="008A4253" w:rsidTr="008E6A54">
        <w:tc>
          <w:tcPr>
            <w:tcW w:w="2716" w:type="dxa"/>
            <w:vAlign w:val="bottom"/>
          </w:tcPr>
          <w:p w:rsidR="00D013A2" w:rsidRPr="008A4253" w:rsidRDefault="00D013A2" w:rsidP="00D013A2">
            <w:pPr>
              <w:spacing w:line="240" w:lineRule="auto"/>
              <w:ind w:left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ณ วันที่ 31 ธันวาคม 256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853" w:right="-139" w:firstLine="73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104,</w:t>
            </w:r>
            <w:r w:rsidR="00D431A1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92</w:t>
            </w:r>
            <w:r w:rsidR="004D440E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100,97</w:t>
            </w:r>
            <w:r w:rsidR="004D440E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</w:t>
            </w:r>
            <w:r w:rsidR="00D431A1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58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="004016D6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512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31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2,578,25</w:t>
            </w:r>
            <w:r w:rsidR="004D440E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013A2" w:rsidRPr="008A4253" w:rsidRDefault="00D013A2" w:rsidP="005C3F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3,24</w:t>
            </w:r>
            <w:r w:rsidR="00D431A1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="004016D6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6</w:t>
            </w:r>
            <w:r w:rsidR="00544986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70</w:t>
            </w:r>
          </w:p>
        </w:tc>
      </w:tr>
      <w:tr w:rsidR="00D013A2" w:rsidRPr="008A4253" w:rsidTr="008E6A54">
        <w:tc>
          <w:tcPr>
            <w:tcW w:w="2716" w:type="dxa"/>
            <w:vAlign w:val="bottom"/>
          </w:tcPr>
          <w:p w:rsidR="00D013A2" w:rsidRPr="008A4253" w:rsidRDefault="00D013A2" w:rsidP="00D013A2">
            <w:pPr>
              <w:spacing w:line="240" w:lineRule="auto"/>
              <w:ind w:left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D013A2" w:rsidRPr="008A4253" w:rsidRDefault="00D013A2" w:rsidP="005C3F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D013A2" w:rsidRPr="008A4253" w:rsidTr="008E6A54">
        <w:tc>
          <w:tcPr>
            <w:tcW w:w="2716" w:type="dxa"/>
            <w:vAlign w:val="bottom"/>
          </w:tcPr>
          <w:p w:rsidR="00D013A2" w:rsidRPr="008A4253" w:rsidRDefault="00D013A2" w:rsidP="00D013A2">
            <w:pPr>
              <w:spacing w:line="240" w:lineRule="auto"/>
              <w:ind w:left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082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853" w:right="-139" w:firstLine="73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3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013A2" w:rsidRPr="008A4253" w:rsidRDefault="00D013A2" w:rsidP="005C3F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2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D013A2" w:rsidRPr="008A4253" w:rsidTr="008E6A54">
        <w:tc>
          <w:tcPr>
            <w:tcW w:w="2716" w:type="dxa"/>
            <w:vAlign w:val="bottom"/>
          </w:tcPr>
          <w:p w:rsidR="00D013A2" w:rsidRPr="008A4253" w:rsidRDefault="00D013A2" w:rsidP="00D013A2">
            <w:pPr>
              <w:spacing w:line="240" w:lineRule="auto"/>
              <w:ind w:left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ณ วันที่ 31 ธันวาคม 25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61</w:t>
            </w:r>
          </w:p>
        </w:tc>
        <w:tc>
          <w:tcPr>
            <w:tcW w:w="1082" w:type="dxa"/>
            <w:tcBorders>
              <w:bottom w:val="doub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853" w:right="-139" w:firstLine="73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46,141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566,289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228,712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3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2,369,940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:rsidR="00D013A2" w:rsidRPr="008A4253" w:rsidRDefault="00D013A2" w:rsidP="005C3F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3,211,082</w:t>
            </w:r>
          </w:p>
        </w:tc>
      </w:tr>
      <w:tr w:rsidR="00D013A2" w:rsidRPr="008A4253" w:rsidTr="008E6A54">
        <w:tc>
          <w:tcPr>
            <w:tcW w:w="2716" w:type="dxa"/>
            <w:vAlign w:val="bottom"/>
          </w:tcPr>
          <w:p w:rsidR="00D013A2" w:rsidRPr="008A4253" w:rsidRDefault="00D013A2" w:rsidP="00D013A2">
            <w:pPr>
              <w:spacing w:line="240" w:lineRule="auto"/>
              <w:ind w:left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ณ วันที่ 31 ธันวาคม 256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08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853" w:right="-139" w:firstLine="73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36,150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502,102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D013A2" w:rsidRPr="008A4253" w:rsidRDefault="0031554B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170,315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3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3,088,326</w:t>
            </w:r>
          </w:p>
        </w:tc>
        <w:tc>
          <w:tcPr>
            <w:tcW w:w="270" w:type="dxa"/>
            <w:vAlign w:val="bottom"/>
          </w:tcPr>
          <w:p w:rsidR="00D013A2" w:rsidRPr="008A4253" w:rsidRDefault="00D013A2" w:rsidP="00D01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D013A2" w:rsidRPr="008A4253" w:rsidRDefault="00D013A2" w:rsidP="005C3F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3,</w:t>
            </w:r>
            <w:r w:rsidR="00D431A1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796,893</w:t>
            </w:r>
          </w:p>
        </w:tc>
      </w:tr>
    </w:tbl>
    <w:p w:rsidR="008E6A54" w:rsidRPr="008A4253" w:rsidRDefault="008E6A54" w:rsidP="008E6A5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8E6A54" w:rsidRPr="008A4253" w:rsidRDefault="008E6A54" w:rsidP="008E6A5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pacing w:val="2"/>
          <w:sz w:val="30"/>
          <w:szCs w:val="30"/>
        </w:rPr>
      </w:pPr>
      <w:r w:rsidRPr="008A4253">
        <w:rPr>
          <w:rFonts w:ascii="Angsana New" w:hAnsi="Angsana New" w:hint="cs"/>
          <w:spacing w:val="2"/>
          <w:sz w:val="30"/>
          <w:szCs w:val="30"/>
        </w:rPr>
        <w:br w:type="page"/>
      </w:r>
    </w:p>
    <w:tbl>
      <w:tblPr>
        <w:tblW w:w="927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7200"/>
        <w:gridCol w:w="2070"/>
      </w:tblGrid>
      <w:tr w:rsidR="008E6A54" w:rsidRPr="008A4253" w:rsidTr="008E6A54">
        <w:trPr>
          <w:tblHeader/>
        </w:trPr>
        <w:tc>
          <w:tcPr>
            <w:tcW w:w="720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lastRenderedPageBreak/>
              <w:br w:type="page"/>
            </w:r>
          </w:p>
        </w:tc>
        <w:tc>
          <w:tcPr>
            <w:tcW w:w="20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4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E6A54" w:rsidRPr="008A4253" w:rsidTr="008E6A54">
        <w:trPr>
          <w:tblHeader/>
        </w:trPr>
        <w:tc>
          <w:tcPr>
            <w:tcW w:w="720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ค่าลิขสิทธิ์ซอฟต์แวร์</w:t>
            </w:r>
          </w:p>
        </w:tc>
      </w:tr>
      <w:tr w:rsidR="008E6A54" w:rsidRPr="008A4253" w:rsidTr="008E6A54">
        <w:trPr>
          <w:tblHeader/>
        </w:trPr>
        <w:tc>
          <w:tcPr>
            <w:tcW w:w="720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0" w:type="dxa"/>
            <w:vAlign w:val="bottom"/>
          </w:tcPr>
          <w:p w:rsidR="008E6A54" w:rsidRPr="008A4253" w:rsidRDefault="008E6A54" w:rsidP="008E6A54">
            <w:pPr>
              <w:ind w:left="-108" w:right="-14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E6A54" w:rsidRPr="008A4253" w:rsidTr="008E6A54">
        <w:tc>
          <w:tcPr>
            <w:tcW w:w="720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207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A6955" w:rsidRPr="008A4253" w:rsidTr="008E6A54">
        <w:tc>
          <w:tcPr>
            <w:tcW w:w="7200" w:type="dxa"/>
            <w:shd w:val="clear" w:color="auto" w:fill="auto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28,899</w:t>
            </w:r>
          </w:p>
        </w:tc>
      </w:tr>
      <w:tr w:rsidR="003A6955" w:rsidRPr="008A4253" w:rsidTr="008E6A54">
        <w:tc>
          <w:tcPr>
            <w:tcW w:w="720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3,540</w:t>
            </w:r>
          </w:p>
        </w:tc>
      </w:tr>
      <w:tr w:rsidR="003A6955" w:rsidRPr="008A4253" w:rsidTr="008E6A54">
        <w:tc>
          <w:tcPr>
            <w:tcW w:w="7200" w:type="dxa"/>
            <w:shd w:val="clear" w:color="auto" w:fill="auto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2561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และ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มกราคม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32,439</w:t>
            </w:r>
          </w:p>
        </w:tc>
      </w:tr>
      <w:tr w:rsidR="008E6A54" w:rsidRPr="008A4253" w:rsidTr="008E6A54">
        <w:trPr>
          <w:trHeight w:val="83"/>
        </w:trPr>
        <w:tc>
          <w:tcPr>
            <w:tcW w:w="720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8E6A54" w:rsidRPr="008A4253" w:rsidRDefault="00EF523C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90</w:t>
            </w:r>
          </w:p>
        </w:tc>
      </w:tr>
      <w:tr w:rsidR="008E6A54" w:rsidRPr="008A4253" w:rsidTr="008E6A54">
        <w:tc>
          <w:tcPr>
            <w:tcW w:w="720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</w:t>
            </w:r>
            <w:r w:rsidR="003A6955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E6A54" w:rsidRPr="008A4253" w:rsidRDefault="00EF523C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32,529</w:t>
            </w:r>
          </w:p>
        </w:tc>
      </w:tr>
      <w:tr w:rsidR="008E6A54" w:rsidRPr="008A4253" w:rsidTr="008E6A54">
        <w:tc>
          <w:tcPr>
            <w:tcW w:w="720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E6A54" w:rsidRPr="008A4253" w:rsidTr="008E6A54">
        <w:tc>
          <w:tcPr>
            <w:tcW w:w="720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ค่าตัดจำหน่าย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A6955" w:rsidRPr="008A4253" w:rsidTr="008E6A54">
        <w:tc>
          <w:tcPr>
            <w:tcW w:w="7200" w:type="dxa"/>
            <w:shd w:val="clear" w:color="auto" w:fill="auto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3A6955" w:rsidRPr="008A4253" w:rsidRDefault="003A6955" w:rsidP="003A6955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22,565</w:t>
            </w:r>
          </w:p>
        </w:tc>
      </w:tr>
      <w:tr w:rsidR="003A6955" w:rsidRPr="008A4253" w:rsidTr="008E6A54">
        <w:tc>
          <w:tcPr>
            <w:tcW w:w="7200" w:type="dxa"/>
            <w:shd w:val="clear" w:color="auto" w:fill="auto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6955" w:rsidRPr="008A4253" w:rsidRDefault="003A6955" w:rsidP="003A6955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2,715</w:t>
            </w:r>
          </w:p>
        </w:tc>
      </w:tr>
      <w:tr w:rsidR="003A6955" w:rsidRPr="008A4253" w:rsidTr="008E6A54">
        <w:tc>
          <w:tcPr>
            <w:tcW w:w="7200" w:type="dxa"/>
            <w:shd w:val="clear" w:color="auto" w:fill="auto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2561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และ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มกราคม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3A6955" w:rsidRPr="008A4253" w:rsidRDefault="003A6955" w:rsidP="003A6955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25,280</w:t>
            </w:r>
          </w:p>
        </w:tc>
      </w:tr>
      <w:tr w:rsidR="008E6A54" w:rsidRPr="008A4253" w:rsidTr="008E6A54">
        <w:tc>
          <w:tcPr>
            <w:tcW w:w="720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A54" w:rsidRPr="008A4253" w:rsidRDefault="00EF523C" w:rsidP="008E6A54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2,915</w:t>
            </w:r>
          </w:p>
        </w:tc>
      </w:tr>
      <w:tr w:rsidR="008E6A54" w:rsidRPr="008A4253" w:rsidTr="008E6A54">
        <w:tc>
          <w:tcPr>
            <w:tcW w:w="720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</w:t>
            </w:r>
            <w:r w:rsidR="003A6955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E6A54" w:rsidRPr="008A4253" w:rsidRDefault="00EF523C" w:rsidP="008E6A54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28,195</w:t>
            </w:r>
          </w:p>
        </w:tc>
      </w:tr>
      <w:tr w:rsidR="008E6A54" w:rsidRPr="008A4253" w:rsidTr="008E6A54">
        <w:tc>
          <w:tcPr>
            <w:tcW w:w="720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E6A54" w:rsidRPr="008A4253" w:rsidTr="008E6A54">
        <w:tc>
          <w:tcPr>
            <w:tcW w:w="720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8E6A54" w:rsidRPr="008A4253" w:rsidRDefault="008E6A54" w:rsidP="008E6A54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A6955" w:rsidRPr="008A4253" w:rsidTr="008E6A54">
        <w:tc>
          <w:tcPr>
            <w:tcW w:w="7200" w:type="dxa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2561 </w:t>
            </w:r>
          </w:p>
        </w:tc>
        <w:tc>
          <w:tcPr>
            <w:tcW w:w="20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A6955" w:rsidRPr="008A4253" w:rsidRDefault="003A6955" w:rsidP="003A6955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7,159</w:t>
            </w:r>
          </w:p>
        </w:tc>
      </w:tr>
      <w:tr w:rsidR="008E6A54" w:rsidRPr="008A4253" w:rsidTr="008E6A54">
        <w:tc>
          <w:tcPr>
            <w:tcW w:w="7200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</w:t>
            </w:r>
            <w:r w:rsidR="003A6955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0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E6A54" w:rsidRPr="008A4253" w:rsidRDefault="00EF523C" w:rsidP="008E6A54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4,334</w:t>
            </w:r>
          </w:p>
        </w:tc>
      </w:tr>
    </w:tbl>
    <w:p w:rsidR="008E6A54" w:rsidRPr="008A4253" w:rsidRDefault="008E6A54" w:rsidP="008E6A54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8E6A54" w:rsidRPr="008A4253" w:rsidRDefault="008E6A54" w:rsidP="008E6A54">
      <w:pPr>
        <w:tabs>
          <w:tab w:val="clear" w:pos="680"/>
        </w:tabs>
        <w:ind w:left="540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การทดสอบการด้อยค่าของหน่วยสินทรัพย์ที่ก่อให้เกิดเงินสดที่มีค่าความนิยม</w:t>
      </w:r>
    </w:p>
    <w:p w:rsidR="008E6A54" w:rsidRPr="008A4253" w:rsidRDefault="008E6A54" w:rsidP="008E6A54">
      <w:pPr>
        <w:tabs>
          <w:tab w:val="clear" w:pos="68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8E6A54" w:rsidRPr="008A4253" w:rsidRDefault="008E6A54" w:rsidP="008E6A54">
      <w:pPr>
        <w:tabs>
          <w:tab w:val="clear" w:pos="68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t>เพื่อวัตถุประสงค์ในการทดสอบการด้อยค่า ค่าความนิยมได้ถูกปันส่วนให้กับหน่วยสินทรัพย์ที่ก่อให้เกิดเงินสดของกลุ่มบริษัท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ซึ่งยอดคงเหลือของค่าความนิยม ณ วันที่ </w:t>
      </w:r>
      <w:r w:rsidRPr="008A4253">
        <w:rPr>
          <w:rFonts w:ascii="Angsana New" w:hAnsi="Angsana New" w:hint="cs"/>
          <w:sz w:val="30"/>
          <w:szCs w:val="30"/>
        </w:rPr>
        <w:t xml:space="preserve">31 </w:t>
      </w:r>
      <w:r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8A4253">
        <w:rPr>
          <w:rFonts w:ascii="Angsana New" w:hAnsi="Angsana New" w:hint="cs"/>
          <w:sz w:val="30"/>
          <w:szCs w:val="30"/>
        </w:rPr>
        <w:t>256</w:t>
      </w:r>
      <w:r w:rsidR="003A6955" w:rsidRPr="008A4253">
        <w:rPr>
          <w:rFonts w:ascii="Angsana New" w:hAnsi="Angsana New" w:hint="cs"/>
          <w:sz w:val="30"/>
          <w:szCs w:val="30"/>
        </w:rPr>
        <w:t>2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8A4253">
        <w:rPr>
          <w:rFonts w:ascii="Angsana New" w:hAnsi="Angsana New" w:hint="cs"/>
          <w:sz w:val="30"/>
          <w:szCs w:val="30"/>
        </w:rPr>
        <w:t>256</w:t>
      </w:r>
      <w:r w:rsidR="003A6955" w:rsidRPr="008A4253">
        <w:rPr>
          <w:rFonts w:ascii="Angsana New" w:hAnsi="Angsana New" w:hint="cs"/>
          <w:sz w:val="30"/>
          <w:szCs w:val="30"/>
        </w:rPr>
        <w:t xml:space="preserve">1 </w:t>
      </w:r>
      <w:r w:rsidRPr="008A4253">
        <w:rPr>
          <w:rFonts w:ascii="Angsana New" w:hAnsi="Angsana New" w:hint="cs"/>
          <w:sz w:val="30"/>
          <w:szCs w:val="30"/>
          <w:cs/>
        </w:rPr>
        <w:t>ส่วนใหญ่มาจากโรงไฟฟ้าพลังงานลมในประเทศออสเตรเลีย</w:t>
      </w:r>
    </w:p>
    <w:p w:rsidR="008E6A54" w:rsidRPr="008A4253" w:rsidRDefault="008E6A54" w:rsidP="008E6A54">
      <w:pPr>
        <w:tabs>
          <w:tab w:val="clear" w:pos="68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8E6A54" w:rsidRPr="008A4253" w:rsidRDefault="008E6A54" w:rsidP="008E6A54">
      <w:pPr>
        <w:tabs>
          <w:tab w:val="clear" w:pos="68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มูลค่าที่คาดว่าจะได้รับคืนของค่าความนิยม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สิทธิในสัญญาซื้อขายไฟฟ้า และที่ดิน อาคารและอุปกรณ์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ในประเทศออสเตรเลีย (หน่วยสินทรัพย์ที่ก่อให้เกิดเงินสด) เป็นมูลค่าจากการใช้ ซึ่งวัดมูลค่าโดยการคิดลดกระแสเงินสดในอนาคตที่คาดว่าจะได้รับจากการดำเนินงานต่อเนื่องของโรงไฟฟ้าในประเทศออสเตรเลีย</w:t>
      </w:r>
    </w:p>
    <w:p w:rsidR="008E6A54" w:rsidRPr="008A4253" w:rsidRDefault="008E6A54" w:rsidP="008E6A54">
      <w:pPr>
        <w:tabs>
          <w:tab w:val="clear" w:pos="68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8E6A54" w:rsidRPr="008A4253" w:rsidRDefault="008E6A54" w:rsidP="008E6A54">
      <w:pPr>
        <w:tabs>
          <w:tab w:val="clear" w:pos="68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lastRenderedPageBreak/>
        <w:t xml:space="preserve">ข้อสมมติที่สำคัญที่ใช้ในการประมาณการมูลค่าจากการใช้ ประกอบด้วยอัตราคิดลดที่ใช้เป็นอัตราโดยประมาณหลังหักภาษีเงินได้ที่อ้างอิงจากอัตราดอกเบี้ยพันธบัตรรัฐบาลอายุ </w:t>
      </w:r>
      <w:r w:rsidRPr="008A4253">
        <w:rPr>
          <w:rFonts w:ascii="Angsana New" w:hAnsi="Angsana New" w:hint="cs"/>
          <w:sz w:val="30"/>
          <w:szCs w:val="30"/>
        </w:rPr>
        <w:t>10</w:t>
      </w:r>
      <w:r w:rsidRPr="008A4253">
        <w:rPr>
          <w:rFonts w:ascii="Angsana New" w:hAnsi="Angsana New" w:hint="cs"/>
          <w:sz w:val="30"/>
          <w:szCs w:val="30"/>
          <w:cs/>
        </w:rPr>
        <w:t xml:space="preserve"> ปี ถัวเฉลี่ย </w:t>
      </w:r>
      <w:r w:rsidR="003E1310" w:rsidRPr="008A4253">
        <w:rPr>
          <w:rFonts w:ascii="Angsana New" w:hAnsi="Angsana New" w:hint="cs"/>
          <w:sz w:val="30"/>
          <w:szCs w:val="30"/>
        </w:rPr>
        <w:t>10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ปีย้อนหลัง จาก </w:t>
      </w:r>
      <w:r w:rsidRPr="008A4253">
        <w:rPr>
          <w:rFonts w:ascii="Angsana New" w:hAnsi="Angsana New" w:hint="cs"/>
          <w:sz w:val="30"/>
          <w:szCs w:val="30"/>
        </w:rPr>
        <w:t>Reserve Bank Australia (RBA)</w:t>
      </w:r>
      <w:r w:rsidRPr="008A4253">
        <w:rPr>
          <w:rFonts w:ascii="Angsana New" w:hAnsi="Angsana New" w:hint="cs"/>
          <w:sz w:val="30"/>
          <w:szCs w:val="30"/>
          <w:cs/>
        </w:rPr>
        <w:t xml:space="preserve"> เป็นตัวกำหนดอัตราผลตอบแทนที่ปราศจากความเสี่ยง (</w:t>
      </w:r>
      <w:r w:rsidRPr="008A4253">
        <w:rPr>
          <w:rFonts w:ascii="Angsana New" w:hAnsi="Angsana New" w:hint="cs"/>
          <w:sz w:val="30"/>
          <w:szCs w:val="30"/>
        </w:rPr>
        <w:t>Risk Free Rate)</w:t>
      </w:r>
      <w:r w:rsidRPr="008A4253">
        <w:rPr>
          <w:rFonts w:ascii="Angsana New" w:hAnsi="Angsana New" w:hint="cs"/>
          <w:sz w:val="30"/>
          <w:szCs w:val="30"/>
          <w:cs/>
        </w:rPr>
        <w:t xml:space="preserve"> ตามหลักการพื้นฐานของทฤษฏีแบบจำลอง </w:t>
      </w:r>
      <w:r w:rsidRPr="008A4253">
        <w:rPr>
          <w:rFonts w:ascii="Angsana New" w:hAnsi="Angsana New" w:hint="cs"/>
          <w:sz w:val="30"/>
          <w:szCs w:val="30"/>
        </w:rPr>
        <w:t>Capital Asset Pricing Model (CAPM)</w:t>
      </w:r>
      <w:r w:rsidRPr="008A4253">
        <w:rPr>
          <w:rFonts w:ascii="Angsana New" w:hAnsi="Angsana New" w:hint="cs"/>
          <w:sz w:val="30"/>
          <w:szCs w:val="30"/>
          <w:cs/>
        </w:rPr>
        <w:t xml:space="preserve"> และความสามารถในการก่อหนี้สินที่ร้อยละ 60 สำหรับโรงไฟฟ้าพลังความร้อน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และร้อยละ 50 สำหรับโรงไฟฟ้าพลังงาน</w:t>
      </w:r>
      <w:r w:rsidR="003E1310" w:rsidRPr="008A4253">
        <w:rPr>
          <w:rFonts w:ascii="Angsana New" w:hAnsi="Angsana New" w:hint="cs"/>
          <w:sz w:val="30"/>
          <w:szCs w:val="30"/>
          <w:cs/>
        </w:rPr>
        <w:t>ทดแทน</w:t>
      </w:r>
      <w:r w:rsidRPr="008A4253">
        <w:rPr>
          <w:rFonts w:ascii="Angsana New" w:hAnsi="Angsana New" w:hint="cs"/>
          <w:sz w:val="30"/>
          <w:szCs w:val="30"/>
          <w:cs/>
        </w:rPr>
        <w:t xml:space="preserve"> และประมาณการกระแสเงินสดถูกจัดทำขึ้นโดยใช้แหล่งข้อมูลภายนอก ประกอบด้วยปริมาณการขาย ราคาขาย ต้นทุนจากการดำเนินงาน อัตราเงินเฟ้อและอัตราการเติบโตระยะยาว ซึ่งเป็นการประมาณการตลอดอายุที่เหลืออยู่ของสัญญาขายไฟฟ้าหลายฉบับ</w:t>
      </w:r>
    </w:p>
    <w:p w:rsidR="008E6A54" w:rsidRPr="008A4253" w:rsidRDefault="008E6A54" w:rsidP="008E6A54">
      <w:pPr>
        <w:tabs>
          <w:tab w:val="clear" w:pos="68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62F0D" w:rsidRPr="002849C9" w:rsidRDefault="00E62F0D" w:rsidP="00E62F0D">
      <w:pPr>
        <w:tabs>
          <w:tab w:val="clear" w:pos="680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2849C9">
        <w:rPr>
          <w:rFonts w:ascii="Angsana New" w:hAnsi="Angsana New" w:hint="cs"/>
          <w:sz w:val="30"/>
          <w:szCs w:val="30"/>
          <w:cs/>
        </w:rPr>
        <w:t>ข้อสมมติที่สำคัญที่ใช้ในการประมาณการมูลค่าจากการใช้แสดงในตารางต่อไป ผู้บริหารกำหนดข้อสมมติจากการประเมินแนวโน้มในอนาคตที่เกี่ยวข้องกับธุรกิจโดยอ้างอิงข้อมูลที่เคยเกิดขึ้นในอดีตจากแหล่งข้อมูลภายนอกและภายใน</w:t>
      </w:r>
    </w:p>
    <w:p w:rsidR="00E62F0D" w:rsidRPr="002849C9" w:rsidRDefault="00E62F0D" w:rsidP="008E6A54">
      <w:pPr>
        <w:tabs>
          <w:tab w:val="clear" w:pos="68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891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6408"/>
        <w:gridCol w:w="1170"/>
        <w:gridCol w:w="270"/>
        <w:gridCol w:w="1062"/>
      </w:tblGrid>
      <w:tr w:rsidR="008E6A54" w:rsidRPr="008A4253" w:rsidTr="003E1310">
        <w:trPr>
          <w:tblHeader/>
        </w:trPr>
        <w:tc>
          <w:tcPr>
            <w:tcW w:w="6408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2" w:type="dxa"/>
            <w:gridSpan w:val="3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E6A54" w:rsidRPr="008A4253" w:rsidTr="003E1310">
        <w:trPr>
          <w:tblHeader/>
        </w:trPr>
        <w:tc>
          <w:tcPr>
            <w:tcW w:w="6408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3A6955" w:rsidRPr="008A4253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3A6955"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8E6A54" w:rsidRPr="008A4253" w:rsidTr="003E1310">
        <w:trPr>
          <w:tblHeader/>
        </w:trPr>
        <w:tc>
          <w:tcPr>
            <w:tcW w:w="6408" w:type="dxa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2" w:type="dxa"/>
            <w:gridSpan w:val="3"/>
            <w:shd w:val="clear" w:color="auto" w:fill="auto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ร้อยละ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3A6955" w:rsidRPr="008A4253" w:rsidTr="003E1310">
        <w:tc>
          <w:tcPr>
            <w:tcW w:w="6408" w:type="dxa"/>
            <w:shd w:val="clear" w:color="auto" w:fill="auto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อัตราคิดลด - โรงไฟฟ้าพลังความร้อน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A6955" w:rsidRPr="008A4253" w:rsidRDefault="008864AF" w:rsidP="003A6955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6.59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62" w:type="dxa"/>
            <w:vAlign w:val="bottom"/>
          </w:tcPr>
          <w:p w:rsidR="003A6955" w:rsidRPr="008A4253" w:rsidRDefault="003A6955" w:rsidP="003A6955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6.37</w:t>
            </w:r>
          </w:p>
        </w:tc>
      </w:tr>
      <w:tr w:rsidR="003A6955" w:rsidRPr="008A4253" w:rsidTr="003E1310">
        <w:tc>
          <w:tcPr>
            <w:tcW w:w="6408" w:type="dxa"/>
            <w:shd w:val="clear" w:color="auto" w:fill="auto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อัตราคิดลด - โรงไฟฟ้าพลังงาน</w:t>
            </w:r>
            <w:r w:rsidR="003E1310" w:rsidRPr="008A4253">
              <w:rPr>
                <w:rFonts w:ascii="Angsana New" w:hAnsi="Angsana New" w:hint="cs"/>
                <w:sz w:val="30"/>
                <w:szCs w:val="30"/>
                <w:cs/>
              </w:rPr>
              <w:t>ทดแทน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A6955" w:rsidRPr="008A4253" w:rsidRDefault="008864AF" w:rsidP="003A6955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6.13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62" w:type="dxa"/>
            <w:vAlign w:val="bottom"/>
          </w:tcPr>
          <w:p w:rsidR="003A6955" w:rsidRPr="008A4253" w:rsidRDefault="003A6955" w:rsidP="003A6955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6.16</w:t>
            </w:r>
          </w:p>
        </w:tc>
      </w:tr>
    </w:tbl>
    <w:p w:rsidR="008E6A54" w:rsidRPr="008A4253" w:rsidRDefault="008E6A54" w:rsidP="008E6A54">
      <w:pPr>
        <w:tabs>
          <w:tab w:val="clear" w:pos="680"/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8E6A54" w:rsidRPr="008A4253" w:rsidRDefault="008E6A54" w:rsidP="008E6A54">
      <w:pPr>
        <w:tabs>
          <w:tab w:val="clear" w:pos="680"/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อัตราคิดลดที่ใช้เป็นอัตราโดยประมาณหลังหักภาษีเงินได้ที่อ้างอิงจากอัตราดอกเบี้ยพันธบัตรรัฐบาลอายุ </w:t>
      </w:r>
      <w:r w:rsidRPr="008A4253">
        <w:rPr>
          <w:rFonts w:ascii="Angsana New" w:hAnsi="Angsana New" w:hint="cs"/>
          <w:sz w:val="30"/>
          <w:szCs w:val="30"/>
        </w:rPr>
        <w:t>10</w:t>
      </w:r>
      <w:r w:rsidRPr="008A4253">
        <w:rPr>
          <w:rFonts w:ascii="Angsana New" w:hAnsi="Angsana New" w:hint="cs"/>
          <w:sz w:val="30"/>
          <w:szCs w:val="30"/>
          <w:cs/>
        </w:rPr>
        <w:t xml:space="preserve"> ปี</w:t>
      </w:r>
      <w:r w:rsidRPr="008A4253">
        <w:rPr>
          <w:rFonts w:ascii="Angsana New" w:hAnsi="Angsana New" w:hint="cs"/>
          <w:sz w:val="30"/>
          <w:szCs w:val="30"/>
        </w:rPr>
        <w:t xml:space="preserve">       </w:t>
      </w:r>
      <w:r w:rsidRPr="008A4253">
        <w:rPr>
          <w:rFonts w:ascii="Angsana New" w:hAnsi="Angsana New" w:hint="cs"/>
          <w:sz w:val="30"/>
          <w:szCs w:val="30"/>
          <w:cs/>
        </w:rPr>
        <w:t>ซึ่งออกโดยรัฐบาลในตลาดที่เกี่ยวเนื่องกันและมีกระแสเงินสดที่เป็นสกุลเงินเดียวกัน ปรับปรุงด้วยความเสี่ยงส่วนเพิ่มที่สะท้อนการเพิ่มขึ้นของความเสี่ยงของการลงทุนในตราสารทุนทั่วไปและความเสี่ยงที่เฉพาะเจาะจงของหน่วยสินทรัพย์ที่ก่อให้เกิดเงินสด</w:t>
      </w:r>
    </w:p>
    <w:p w:rsidR="008E6A54" w:rsidRPr="008A4253" w:rsidRDefault="008E6A54" w:rsidP="008E6A54">
      <w:pPr>
        <w:ind w:left="540"/>
        <w:rPr>
          <w:rFonts w:ascii="Angsana New" w:hAnsi="Angsana New"/>
          <w:sz w:val="30"/>
          <w:szCs w:val="30"/>
        </w:rPr>
      </w:pPr>
    </w:p>
    <w:p w:rsidR="008E6A54" w:rsidRPr="008A4253" w:rsidRDefault="008E6A54" w:rsidP="008E6A54">
      <w:pPr>
        <w:ind w:left="540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  <w:cs/>
        </w:rPr>
        <w:t>ประมาณการรายได้</w:t>
      </w:r>
    </w:p>
    <w:p w:rsidR="008E6A54" w:rsidRPr="008A4253" w:rsidRDefault="008E6A54" w:rsidP="008E6A54">
      <w:pPr>
        <w:ind w:left="540"/>
        <w:rPr>
          <w:rFonts w:ascii="Angsana New" w:hAnsi="Angsana New"/>
          <w:sz w:val="30"/>
          <w:szCs w:val="30"/>
        </w:rPr>
      </w:pPr>
    </w:p>
    <w:p w:rsidR="008E6A54" w:rsidRPr="008A4253" w:rsidRDefault="008E6A54" w:rsidP="008E6A54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ประมาณการรายได้รวมทั้งหมดสำหรับสินทรัพย์โรงไฟฟ้าได้ถูกกำหนดขึ้นตามข้อกำหนดในสัญญาซื้อขายไฟฟ้าและประมาณการรายได้จากแหล่งข้อมูลภายนอกสำหรับระยะเวลาหลังหมดสัญญา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ข้อสมมติประกอบด้วย              อัตราค่าไฟฟ้าจากโรงไฟฟ้าพลังความร้อนและโรงไฟฟ้าพลังงาน</w:t>
      </w:r>
      <w:r w:rsidR="003E1310" w:rsidRPr="008A4253">
        <w:rPr>
          <w:rFonts w:ascii="Angsana New" w:hAnsi="Angsana New" w:hint="cs"/>
          <w:sz w:val="30"/>
          <w:szCs w:val="30"/>
          <w:cs/>
        </w:rPr>
        <w:t>ทดแทน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ราคาคาร์บอนเครดิต ค่าก๊าซธรรมชาติ ปริมาณความต้องการไฟฟ้า อัตราแลกเปลี่ยน อัตราเงินเฟ้อและปัจจัยอื่นๆ ที่เกี่ยวข้อง</w:t>
      </w:r>
    </w:p>
    <w:p w:rsidR="008E6A54" w:rsidRPr="008A4253" w:rsidRDefault="008E6A54" w:rsidP="0047144A">
      <w:pPr>
        <w:ind w:left="540"/>
        <w:rPr>
          <w:rFonts w:ascii="Angsana New" w:hAnsi="Angsana New"/>
          <w:sz w:val="30"/>
          <w:szCs w:val="30"/>
        </w:rPr>
      </w:pPr>
    </w:p>
    <w:p w:rsidR="00E43C9F" w:rsidRPr="008A4253" w:rsidRDefault="00E43C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br w:type="page"/>
      </w:r>
    </w:p>
    <w:p w:rsidR="00CC554A" w:rsidRPr="008A4253" w:rsidRDefault="008E6A54" w:rsidP="00F27DE8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lastRenderedPageBreak/>
        <w:t>การทดสอบการด้อยค่าได้ถูกจัดทำโดยฝ่ายบริหารของบริษัท ราช-ออสเตรเลีย คอร์ปอเรชั่น จำกัด (</w:t>
      </w:r>
      <w:r w:rsidRPr="008A4253">
        <w:rPr>
          <w:rFonts w:ascii="Angsana New" w:hAnsi="Angsana New" w:hint="cs"/>
          <w:sz w:val="30"/>
          <w:szCs w:val="30"/>
        </w:rPr>
        <w:t xml:space="preserve">“RAC”)           </w:t>
      </w:r>
      <w:r w:rsidRPr="008A4253">
        <w:rPr>
          <w:rFonts w:ascii="Angsana New" w:hAnsi="Angsana New" w:hint="cs"/>
          <w:sz w:val="30"/>
          <w:szCs w:val="30"/>
          <w:cs/>
        </w:rPr>
        <w:t>จากข้อมูลที่ระบุในสัญญาซื้อขายไฟฟ้าที่ทำกับคู่สัญญาต่างๆ โดยประมาณการรายได้และค่าใช้จ่ายส่วนหนึ่งโดยอาศัยข้อมูลจากแหล่งภายนอก และปัจจัยอื่นๆ ที่เกี่ยวข้องและใช้หลักความระมัดระวังในการจัดทำ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ผู้บริหารของ </w:t>
      </w:r>
      <w:r w:rsidRPr="008A4253">
        <w:rPr>
          <w:rFonts w:ascii="Angsana New" w:hAnsi="Angsana New" w:hint="cs"/>
          <w:sz w:val="30"/>
          <w:szCs w:val="30"/>
        </w:rPr>
        <w:t xml:space="preserve">RAC </w:t>
      </w:r>
      <w:r w:rsidRPr="008A4253">
        <w:rPr>
          <w:rFonts w:ascii="Angsana New" w:hAnsi="Angsana New" w:hint="cs"/>
          <w:sz w:val="30"/>
          <w:szCs w:val="30"/>
          <w:cs/>
        </w:rPr>
        <w:t>ได้ทดสอบความอ่อนไหวของข้อมูลตามหลักความระมัดระวังอย่างที่สุดแล้ว</w:t>
      </w:r>
      <w:r w:rsidR="00CC554A" w:rsidRPr="008A4253">
        <w:rPr>
          <w:rFonts w:ascii="Angsana New" w:hAnsi="Angsana New" w:hint="cs"/>
          <w:sz w:val="30"/>
          <w:szCs w:val="30"/>
          <w:cs/>
        </w:rPr>
        <w:t xml:space="preserve">ไม่พบว่ามีการด้อยค่าเกิดขึ้นสำหรับสินทรัพย์ของ </w:t>
      </w:r>
      <w:r w:rsidR="00CC554A" w:rsidRPr="008A4253">
        <w:rPr>
          <w:rFonts w:ascii="Angsana New" w:hAnsi="Angsana New" w:hint="cs"/>
          <w:sz w:val="30"/>
          <w:szCs w:val="30"/>
        </w:rPr>
        <w:t xml:space="preserve">RAC </w:t>
      </w:r>
      <w:r w:rsidR="00CC554A" w:rsidRPr="008A4253">
        <w:rPr>
          <w:rFonts w:ascii="Angsana New" w:hAnsi="Angsana New" w:hint="cs"/>
          <w:sz w:val="30"/>
          <w:szCs w:val="30"/>
          <w:cs/>
        </w:rPr>
        <w:t xml:space="preserve">แต่อย่างไรก็ตามค่าความนิยมที่เป็นเงินตราต่างประเทศรับรู้รายการเมื่อเริ่มแรกเป็นไทยบาท เนื่องจากความผันผวนของเงินตราต่างประเทศทำให้มูลค่าส่วนเกิน </w:t>
      </w:r>
      <w:r w:rsidR="00CC554A" w:rsidRPr="008A4253">
        <w:rPr>
          <w:rFonts w:ascii="Angsana New" w:hAnsi="Angsana New" w:hint="cs"/>
          <w:sz w:val="30"/>
          <w:szCs w:val="30"/>
        </w:rPr>
        <w:t xml:space="preserve">(headroom) </w:t>
      </w:r>
      <w:r w:rsidR="00CC554A" w:rsidRPr="008A4253">
        <w:rPr>
          <w:rFonts w:ascii="Angsana New" w:hAnsi="Angsana New" w:hint="cs"/>
          <w:sz w:val="30"/>
          <w:szCs w:val="30"/>
          <w:cs/>
        </w:rPr>
        <w:t>จากการทดสอบการด้อยค่าเมื่อแปลงค่าเป็นเงินบาทมีมูลค่าต่ำกว่ามูลค่าตามบัญชีของค่าความนิยมเป็นจำนวน</w:t>
      </w:r>
      <w:r w:rsidR="00CC554A" w:rsidRPr="008A4253">
        <w:rPr>
          <w:rFonts w:ascii="Angsana New" w:hAnsi="Angsana New" w:hint="cs"/>
          <w:sz w:val="30"/>
          <w:szCs w:val="30"/>
        </w:rPr>
        <w:t xml:space="preserve"> 42.31 </w:t>
      </w:r>
      <w:r w:rsidR="00CC554A" w:rsidRPr="008A4253">
        <w:rPr>
          <w:rFonts w:ascii="Angsana New" w:hAnsi="Angsana New" w:hint="cs"/>
          <w:sz w:val="30"/>
          <w:szCs w:val="30"/>
          <w:cs/>
        </w:rPr>
        <w:t xml:space="preserve">ล้านบาท ดังนั้นกลุ่มบริษัทจึงรับรู้ขาดทุนจากการด้อยค่าของค่าความนิยมในจำนวนเดียวกันโดยรวมอยู่ในค่าใช้จ่ายในการบริหารในระหว่างปี </w:t>
      </w:r>
      <w:r w:rsidR="00CC554A" w:rsidRPr="008A4253">
        <w:rPr>
          <w:rFonts w:ascii="Angsana New" w:hAnsi="Angsana New" w:hint="cs"/>
          <w:sz w:val="30"/>
          <w:szCs w:val="30"/>
        </w:rPr>
        <w:t xml:space="preserve">2562 </w:t>
      </w:r>
      <w:r w:rsidR="00CC554A" w:rsidRPr="008A4253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CC554A" w:rsidRPr="008A4253">
        <w:rPr>
          <w:rFonts w:ascii="Angsana New" w:hAnsi="Angsana New" w:hint="cs"/>
          <w:i/>
          <w:iCs/>
          <w:sz w:val="30"/>
          <w:szCs w:val="30"/>
        </w:rPr>
        <w:t xml:space="preserve">2561: </w:t>
      </w:r>
      <w:r w:rsidR="00CC554A" w:rsidRPr="008A4253">
        <w:rPr>
          <w:rFonts w:ascii="Angsana New" w:hAnsi="Angsana New" w:hint="cs"/>
          <w:i/>
          <w:iCs/>
          <w:sz w:val="30"/>
          <w:szCs w:val="30"/>
          <w:cs/>
        </w:rPr>
        <w:t>ไม่มี)</w:t>
      </w:r>
    </w:p>
    <w:p w:rsidR="008E6A54" w:rsidRPr="008A4253" w:rsidRDefault="008E6A54" w:rsidP="008E6A54">
      <w:pPr>
        <w:tabs>
          <w:tab w:val="clear" w:pos="454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:rsidR="008E6A54" w:rsidRPr="008A4253" w:rsidRDefault="008E6A54" w:rsidP="008E6A54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สินทรัพย์ไม่หมุนเวียนอื่น</w:t>
      </w:r>
    </w:p>
    <w:p w:rsidR="008E6A54" w:rsidRPr="008A4253" w:rsidRDefault="008E6A54" w:rsidP="008E6A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tbl>
      <w:tblPr>
        <w:tblW w:w="9175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978"/>
        <w:gridCol w:w="1116"/>
        <w:gridCol w:w="270"/>
        <w:gridCol w:w="1089"/>
        <w:gridCol w:w="37"/>
        <w:gridCol w:w="236"/>
        <w:gridCol w:w="1095"/>
        <w:gridCol w:w="260"/>
        <w:gridCol w:w="14"/>
        <w:gridCol w:w="1080"/>
      </w:tblGrid>
      <w:tr w:rsidR="008E6A54" w:rsidRPr="008A4253" w:rsidTr="008E6A54">
        <w:tc>
          <w:tcPr>
            <w:tcW w:w="3978" w:type="dxa"/>
            <w:vAlign w:val="bottom"/>
          </w:tcPr>
          <w:p w:rsidR="008E6A54" w:rsidRPr="008A4253" w:rsidRDefault="008E6A54" w:rsidP="008E6A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75" w:type="dxa"/>
            <w:gridSpan w:val="3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3" w:type="dxa"/>
            <w:gridSpan w:val="2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9" w:type="dxa"/>
            <w:gridSpan w:val="4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A6955" w:rsidRPr="008A4253" w:rsidTr="008E6A54">
        <w:tc>
          <w:tcPr>
            <w:tcW w:w="3978" w:type="dxa"/>
            <w:vAlign w:val="bottom"/>
          </w:tcPr>
          <w:p w:rsidR="003A6955" w:rsidRPr="008A4253" w:rsidRDefault="003A6955" w:rsidP="003A6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2561</w:t>
            </w:r>
          </w:p>
        </w:tc>
        <w:tc>
          <w:tcPr>
            <w:tcW w:w="273" w:type="dxa"/>
            <w:gridSpan w:val="2"/>
            <w:shd w:val="clear" w:color="auto" w:fill="auto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5" w:type="dxa"/>
            <w:shd w:val="clear" w:color="auto" w:fill="auto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2562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4" w:type="dxa"/>
            <w:gridSpan w:val="2"/>
            <w:shd w:val="clear" w:color="auto" w:fill="auto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2561</w:t>
            </w:r>
          </w:p>
        </w:tc>
      </w:tr>
      <w:tr w:rsidR="008E6A54" w:rsidRPr="008A4253" w:rsidTr="008E6A54">
        <w:tc>
          <w:tcPr>
            <w:tcW w:w="3978" w:type="dxa"/>
            <w:vAlign w:val="bottom"/>
          </w:tcPr>
          <w:p w:rsidR="008E6A54" w:rsidRPr="008A4253" w:rsidRDefault="008E6A54" w:rsidP="008E6A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197" w:type="dxa"/>
            <w:gridSpan w:val="9"/>
            <w:vAlign w:val="bottom"/>
          </w:tcPr>
          <w:p w:rsidR="008E6A54" w:rsidRPr="008A4253" w:rsidRDefault="008E6A54" w:rsidP="008E6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A6955" w:rsidRPr="008A4253" w:rsidTr="008E6A54">
        <w:tc>
          <w:tcPr>
            <w:tcW w:w="3978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ค่าใช้จ่ายภายใต้สัญญาจัดหาและซ่อมอะไหล่</w:t>
            </w:r>
          </w:p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โรงไฟฟ้ารอตัดบัญชี</w:t>
            </w:r>
          </w:p>
        </w:tc>
        <w:tc>
          <w:tcPr>
            <w:tcW w:w="1116" w:type="dxa"/>
            <w:vAlign w:val="bottom"/>
          </w:tcPr>
          <w:p w:rsidR="003A6955" w:rsidRPr="008A4253" w:rsidRDefault="00BC1FDD" w:rsidP="003A6955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</w:t>
            </w:r>
            <w:r w:rsidR="00B13804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224,068</w:t>
            </w:r>
          </w:p>
        </w:tc>
        <w:tc>
          <w:tcPr>
            <w:tcW w:w="270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3A6955" w:rsidRPr="008A4253" w:rsidRDefault="003A6955" w:rsidP="003A6955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505,139</w:t>
            </w:r>
          </w:p>
        </w:tc>
        <w:tc>
          <w:tcPr>
            <w:tcW w:w="236" w:type="dxa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5" w:type="dxa"/>
            <w:vAlign w:val="bottom"/>
          </w:tcPr>
          <w:p w:rsidR="003A6955" w:rsidRPr="008A4253" w:rsidRDefault="003A6955" w:rsidP="003A6955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4" w:type="dxa"/>
            <w:gridSpan w:val="2"/>
            <w:vAlign w:val="bottom"/>
          </w:tcPr>
          <w:p w:rsidR="003A6955" w:rsidRPr="008A4253" w:rsidRDefault="003A6955" w:rsidP="003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3A6955" w:rsidRPr="008A4253" w:rsidRDefault="003A6955" w:rsidP="003A6955">
            <w:pPr>
              <w:pStyle w:val="acctfourfigures"/>
              <w:tabs>
                <w:tab w:val="clear" w:pos="765"/>
                <w:tab w:val="decimal" w:pos="437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B13804" w:rsidRPr="008A4253" w:rsidTr="008E6A54">
        <w:tc>
          <w:tcPr>
            <w:tcW w:w="3978" w:type="dxa"/>
            <w:vAlign w:val="bottom"/>
          </w:tcPr>
          <w:p w:rsidR="00B13804" w:rsidRPr="008A4253" w:rsidRDefault="00B13804" w:rsidP="00B138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ค่าใช้จ่ายจ่ายล่วงหน้าค่าบริการเชื่อมต่อและส่งกระแสไฟฟ้า</w:t>
            </w:r>
          </w:p>
        </w:tc>
        <w:tc>
          <w:tcPr>
            <w:tcW w:w="1116" w:type="dxa"/>
            <w:vAlign w:val="bottom"/>
          </w:tcPr>
          <w:p w:rsidR="00B13804" w:rsidRPr="008A4253" w:rsidRDefault="00B13804" w:rsidP="00B13804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611,448</w:t>
            </w:r>
          </w:p>
        </w:tc>
        <w:tc>
          <w:tcPr>
            <w:tcW w:w="270" w:type="dxa"/>
            <w:vAlign w:val="bottom"/>
          </w:tcPr>
          <w:p w:rsidR="00B13804" w:rsidRPr="008A4253" w:rsidRDefault="00B13804" w:rsidP="00B138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13804" w:rsidRPr="008A4253" w:rsidRDefault="00B13804" w:rsidP="00B13804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633,937</w:t>
            </w:r>
          </w:p>
        </w:tc>
        <w:tc>
          <w:tcPr>
            <w:tcW w:w="236" w:type="dxa"/>
            <w:vAlign w:val="bottom"/>
          </w:tcPr>
          <w:p w:rsidR="00B13804" w:rsidRPr="008A4253" w:rsidRDefault="00B13804" w:rsidP="00B138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5" w:type="dxa"/>
            <w:vAlign w:val="bottom"/>
          </w:tcPr>
          <w:p w:rsidR="00B13804" w:rsidRPr="008A4253" w:rsidRDefault="00B13804" w:rsidP="00B13804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4" w:type="dxa"/>
            <w:gridSpan w:val="2"/>
            <w:vAlign w:val="bottom"/>
          </w:tcPr>
          <w:p w:rsidR="00B13804" w:rsidRPr="008A4253" w:rsidRDefault="00B13804" w:rsidP="00B138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13804" w:rsidRPr="008A4253" w:rsidRDefault="00B13804" w:rsidP="00B13804">
            <w:pPr>
              <w:pStyle w:val="acctfourfigures"/>
              <w:tabs>
                <w:tab w:val="clear" w:pos="765"/>
                <w:tab w:val="decimal" w:pos="437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B13804" w:rsidRPr="008A4253" w:rsidTr="008E6A54">
        <w:tc>
          <w:tcPr>
            <w:tcW w:w="3978" w:type="dxa"/>
            <w:vAlign w:val="bottom"/>
          </w:tcPr>
          <w:p w:rsidR="00B13804" w:rsidRPr="008A4253" w:rsidRDefault="00B13804" w:rsidP="00B138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ค่าพัฒนาโครงการผลิตไฟฟ้าพลังงานทดแทน</w:t>
            </w:r>
          </w:p>
        </w:tc>
        <w:tc>
          <w:tcPr>
            <w:tcW w:w="1116" w:type="dxa"/>
            <w:vAlign w:val="bottom"/>
          </w:tcPr>
          <w:p w:rsidR="00B13804" w:rsidRPr="008A4253" w:rsidRDefault="00B13804" w:rsidP="00B13804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42,256</w:t>
            </w:r>
          </w:p>
        </w:tc>
        <w:tc>
          <w:tcPr>
            <w:tcW w:w="270" w:type="dxa"/>
            <w:vAlign w:val="bottom"/>
          </w:tcPr>
          <w:p w:rsidR="00B13804" w:rsidRPr="008A4253" w:rsidRDefault="00B13804" w:rsidP="00B138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13804" w:rsidRPr="008A4253" w:rsidRDefault="00B13804" w:rsidP="00B13804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225,006</w:t>
            </w:r>
          </w:p>
        </w:tc>
        <w:tc>
          <w:tcPr>
            <w:tcW w:w="236" w:type="dxa"/>
            <w:vAlign w:val="bottom"/>
          </w:tcPr>
          <w:p w:rsidR="00B13804" w:rsidRPr="008A4253" w:rsidRDefault="00B13804" w:rsidP="00B138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5" w:type="dxa"/>
            <w:vAlign w:val="bottom"/>
          </w:tcPr>
          <w:p w:rsidR="00B13804" w:rsidRPr="008A4253" w:rsidRDefault="00B13804" w:rsidP="00B13804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4" w:type="dxa"/>
            <w:gridSpan w:val="2"/>
            <w:vAlign w:val="bottom"/>
          </w:tcPr>
          <w:p w:rsidR="00B13804" w:rsidRPr="008A4253" w:rsidRDefault="00B13804" w:rsidP="00B138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13804" w:rsidRPr="008A4253" w:rsidRDefault="00B13804" w:rsidP="00B13804">
            <w:pPr>
              <w:pStyle w:val="acctfourfigures"/>
              <w:tabs>
                <w:tab w:val="clear" w:pos="765"/>
                <w:tab w:val="decimal" w:pos="437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B13804" w:rsidRPr="008A4253" w:rsidTr="008E6A54">
        <w:tc>
          <w:tcPr>
            <w:tcW w:w="3978" w:type="dxa"/>
            <w:vAlign w:val="bottom"/>
          </w:tcPr>
          <w:p w:rsidR="00B13804" w:rsidRPr="008A4253" w:rsidRDefault="00B13804" w:rsidP="00B138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bottom"/>
          </w:tcPr>
          <w:p w:rsidR="00B13804" w:rsidRPr="008A4253" w:rsidRDefault="00B13804" w:rsidP="00B13804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23,546</w:t>
            </w:r>
          </w:p>
        </w:tc>
        <w:tc>
          <w:tcPr>
            <w:tcW w:w="270" w:type="dxa"/>
            <w:vAlign w:val="bottom"/>
          </w:tcPr>
          <w:p w:rsidR="00B13804" w:rsidRPr="008A4253" w:rsidRDefault="00B13804" w:rsidP="00B138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tcBorders>
              <w:bottom w:val="single" w:sz="4" w:space="0" w:color="auto"/>
            </w:tcBorders>
            <w:vAlign w:val="bottom"/>
          </w:tcPr>
          <w:p w:rsidR="00B13804" w:rsidRPr="008A4253" w:rsidRDefault="00B13804" w:rsidP="00B13804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22,661</w:t>
            </w:r>
          </w:p>
        </w:tc>
        <w:tc>
          <w:tcPr>
            <w:tcW w:w="236" w:type="dxa"/>
            <w:vAlign w:val="bottom"/>
          </w:tcPr>
          <w:p w:rsidR="00B13804" w:rsidRPr="008A4253" w:rsidRDefault="00B13804" w:rsidP="00B138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  <w:vAlign w:val="bottom"/>
          </w:tcPr>
          <w:p w:rsidR="00B13804" w:rsidRPr="008A4253" w:rsidRDefault="00B13804" w:rsidP="00B13804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4,487</w:t>
            </w:r>
          </w:p>
        </w:tc>
        <w:tc>
          <w:tcPr>
            <w:tcW w:w="274" w:type="dxa"/>
            <w:gridSpan w:val="2"/>
            <w:vAlign w:val="bottom"/>
          </w:tcPr>
          <w:p w:rsidR="00B13804" w:rsidRPr="008A4253" w:rsidRDefault="00B13804" w:rsidP="00B138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B13804" w:rsidRPr="008A4253" w:rsidRDefault="00B13804" w:rsidP="00B13804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4,457</w:t>
            </w:r>
          </w:p>
        </w:tc>
      </w:tr>
      <w:tr w:rsidR="00B13804" w:rsidRPr="008A4253" w:rsidTr="008E6A54">
        <w:tc>
          <w:tcPr>
            <w:tcW w:w="3978" w:type="dxa"/>
            <w:vAlign w:val="bottom"/>
          </w:tcPr>
          <w:p w:rsidR="00B13804" w:rsidRPr="008A4253" w:rsidRDefault="00B13804" w:rsidP="00B138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13804" w:rsidRPr="008A4253" w:rsidRDefault="00B13804" w:rsidP="00B13804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1,901,318</w:t>
            </w:r>
          </w:p>
        </w:tc>
        <w:tc>
          <w:tcPr>
            <w:tcW w:w="270" w:type="dxa"/>
            <w:vAlign w:val="bottom"/>
          </w:tcPr>
          <w:p w:rsidR="00B13804" w:rsidRPr="008A4253" w:rsidRDefault="00B13804" w:rsidP="00B138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13804" w:rsidRPr="008A4253" w:rsidRDefault="00B13804" w:rsidP="00B13804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1,386,743</w:t>
            </w:r>
          </w:p>
        </w:tc>
        <w:tc>
          <w:tcPr>
            <w:tcW w:w="236" w:type="dxa"/>
            <w:vAlign w:val="bottom"/>
          </w:tcPr>
          <w:p w:rsidR="00B13804" w:rsidRPr="008A4253" w:rsidRDefault="00B13804" w:rsidP="00B138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13804" w:rsidRPr="008A4253" w:rsidRDefault="00B13804" w:rsidP="00B13804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4,487</w:t>
            </w:r>
          </w:p>
        </w:tc>
        <w:tc>
          <w:tcPr>
            <w:tcW w:w="274" w:type="dxa"/>
            <w:gridSpan w:val="2"/>
            <w:vAlign w:val="bottom"/>
          </w:tcPr>
          <w:p w:rsidR="00B13804" w:rsidRPr="008A4253" w:rsidRDefault="00B13804" w:rsidP="00B138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13804" w:rsidRPr="008A4253" w:rsidRDefault="00B13804" w:rsidP="00B13804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4,457</w:t>
            </w:r>
          </w:p>
        </w:tc>
      </w:tr>
    </w:tbl>
    <w:p w:rsidR="008E6A54" w:rsidRPr="008A4253" w:rsidRDefault="008E6A54" w:rsidP="008E6A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:rsidR="008E6A54" w:rsidRPr="008A4253" w:rsidRDefault="008E6A54" w:rsidP="008E6A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โครงการผลิตไฟฟ้าพลังงานทดแทน</w:t>
      </w:r>
    </w:p>
    <w:p w:rsidR="008E6A54" w:rsidRPr="008A4253" w:rsidRDefault="008E6A54" w:rsidP="008E6A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:rsidR="008E6A54" w:rsidRPr="008A4253" w:rsidRDefault="008E6A54" w:rsidP="008E6A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sz w:val="30"/>
          <w:szCs w:val="30"/>
          <w:cs/>
          <w:lang w:val="th-TH"/>
        </w:rPr>
        <w:t>กลุ่มบริษัทมีโครงการที่อยู่ระหว่างการพัฒนาโครงการเพื่อผลิตและจำหน่ายกระแสไฟฟ้าจากพลังงานทดแทนในประเทศออสเตรเลีย</w:t>
      </w:r>
    </w:p>
    <w:p w:rsidR="008E6A54" w:rsidRPr="008A4253" w:rsidRDefault="008E6A54" w:rsidP="008E6A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  <w:lang w:val="th-TH"/>
        </w:rPr>
      </w:pPr>
    </w:p>
    <w:p w:rsidR="008E6A54" w:rsidRPr="008A4253" w:rsidRDefault="008E6A54" w:rsidP="008E6A54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กลุ่มบริษัทได้บันทึกค่าพัฒนาโครงการที่เกี่ยวกับโครงการผลิตไฟฟ้าพลังงานทดแทนในประเทศออสเตรเลียเป็นสินทรัพย์ไม่หมุนเวียนอื่น ซึ่งโครงการดังกล่าวได้รับใบอนุญาตพัฒนาโครงการจากหน่วยงานท้องถิ่นแล้วและผู้บริหารพิจารณาแล้วพบว่าโครงการเหล่านี้มีความเป็นไปได้ทางเทคนิคและทางการค้า มีความเป็นไปได้ที่จะก่อให้เกิดประโยชน์เชิงเศรษฐกิจในอนาคต และยอดรวมของมูลค่าปัจจุบันของกระแสเงินสดในอนาคตจะไม่ต่ำกว่ามูลค่าตามบัญชี</w:t>
      </w:r>
    </w:p>
    <w:p w:rsidR="008E6A54" w:rsidRPr="008A4253" w:rsidRDefault="008E6A54" w:rsidP="008E6A54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สัญญาการเชื่อมต่อและส่งกระแสไฟฟ้า</w:t>
      </w:r>
    </w:p>
    <w:p w:rsidR="008E6A54" w:rsidRPr="008A4253" w:rsidRDefault="008E6A54" w:rsidP="008E6A54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8E6A54" w:rsidRPr="008A4253" w:rsidRDefault="008E6A54" w:rsidP="008E6A54">
      <w:pPr>
        <w:autoSpaceDE w:val="0"/>
        <w:autoSpaceDN w:val="0"/>
        <w:spacing w:before="40" w:after="40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t>เมื่อวันที่ 2</w:t>
      </w:r>
      <w:r w:rsidRPr="008A4253">
        <w:rPr>
          <w:rFonts w:ascii="Angsana New" w:hAnsi="Angsana New" w:hint="cs"/>
          <w:sz w:val="30"/>
          <w:szCs w:val="30"/>
        </w:rPr>
        <w:t>6</w:t>
      </w:r>
      <w:r w:rsidRPr="008A4253">
        <w:rPr>
          <w:rFonts w:ascii="Angsana New" w:hAnsi="Angsana New" w:hint="cs"/>
          <w:sz w:val="30"/>
          <w:szCs w:val="30"/>
          <w:cs/>
        </w:rPr>
        <w:t xml:space="preserve"> ตุลาคม 2559</w:t>
      </w:r>
      <w:r w:rsidRPr="008A4253">
        <w:rPr>
          <w:rFonts w:ascii="Angsana New" w:hAnsi="Angsana New" w:hint="cs"/>
          <w:sz w:val="30"/>
          <w:szCs w:val="30"/>
        </w:rPr>
        <w:t> Mount Emerald Wind Farm Pty. Ltd. </w:t>
      </w:r>
      <w:r w:rsidRPr="008A4253">
        <w:rPr>
          <w:rFonts w:ascii="Angsana New" w:hAnsi="Angsana New" w:hint="cs"/>
          <w:sz w:val="30"/>
          <w:szCs w:val="30"/>
          <w:cs/>
        </w:rPr>
        <w:t>ซึ่งเป็นบริษัทย่อยทางอ้อม ได้ทำสัญญาการเชื่อมต่อและส่งกระแสไฟฟ้า (</w:t>
      </w:r>
      <w:r w:rsidRPr="008A4253">
        <w:rPr>
          <w:rFonts w:ascii="Angsana New" w:hAnsi="Angsana New" w:hint="cs"/>
          <w:sz w:val="30"/>
          <w:szCs w:val="30"/>
        </w:rPr>
        <w:t>Generator Connection and Access agreement)</w:t>
      </w:r>
      <w:r w:rsidRPr="008A4253">
        <w:rPr>
          <w:rFonts w:ascii="Angsana New" w:hAnsi="Angsana New" w:hint="cs"/>
          <w:sz w:val="30"/>
          <w:szCs w:val="30"/>
          <w:cs/>
        </w:rPr>
        <w:t xml:space="preserve"> กับบริษัทแห่งหนึ่งในประเทศออสเตรเลีย เพื่อร่วมก่อสร้างลานไกไฟฟ้า </w:t>
      </w:r>
      <w:r w:rsidRPr="008A4253">
        <w:rPr>
          <w:rFonts w:ascii="Angsana New" w:hAnsi="Angsana New" w:hint="cs"/>
          <w:sz w:val="30"/>
          <w:szCs w:val="30"/>
        </w:rPr>
        <w:t>(Switchyard) </w:t>
      </w:r>
      <w:r w:rsidRPr="008A4253">
        <w:rPr>
          <w:rFonts w:ascii="Angsana New" w:hAnsi="Angsana New" w:hint="cs"/>
          <w:sz w:val="30"/>
          <w:szCs w:val="30"/>
          <w:cs/>
        </w:rPr>
        <w:t xml:space="preserve">และสายส่งกระแสไฟฟ้า โดยบริษัทย่อยดังกล่าวสามารถเชื่อมต่อและส่งกระแสไฟฟ้าไปยังระบบจำหน่ายไฟฟ้า เป็นระยะเวลา </w:t>
      </w:r>
      <w:r w:rsidRPr="008A4253">
        <w:rPr>
          <w:rFonts w:ascii="Angsana New" w:hAnsi="Angsana New" w:hint="cs"/>
          <w:sz w:val="30"/>
          <w:szCs w:val="30"/>
        </w:rPr>
        <w:t xml:space="preserve">26 </w:t>
      </w:r>
      <w:r w:rsidRPr="008A4253">
        <w:rPr>
          <w:rFonts w:ascii="Angsana New" w:hAnsi="Angsana New" w:hint="cs"/>
          <w:sz w:val="30"/>
          <w:szCs w:val="30"/>
          <w:cs/>
        </w:rPr>
        <w:t xml:space="preserve">ปี นับตั้งแต่วันที่ระบุในสัญญา สัญญาดังกล่าวมีมูลค่าตามสัญญาเป็นจำนวนเงิน </w:t>
      </w:r>
      <w:r w:rsidRPr="008A4253">
        <w:rPr>
          <w:rFonts w:ascii="Angsana New" w:hAnsi="Angsana New" w:hint="cs"/>
          <w:sz w:val="30"/>
          <w:szCs w:val="30"/>
        </w:rPr>
        <w:t xml:space="preserve">28.18 </w:t>
      </w:r>
      <w:r w:rsidRPr="008A4253">
        <w:rPr>
          <w:rFonts w:ascii="Angsana New" w:hAnsi="Angsana New" w:hint="cs"/>
          <w:sz w:val="30"/>
          <w:szCs w:val="30"/>
          <w:cs/>
        </w:rPr>
        <w:t xml:space="preserve">ล้านเหรียญออสเตรเลีย โดยจะถูกตัดจำหน่ายตลอดอายุสัญญา </w:t>
      </w:r>
      <w:r w:rsidRPr="008A4253">
        <w:rPr>
          <w:rFonts w:ascii="Angsana New" w:hAnsi="Angsana New" w:hint="cs"/>
          <w:sz w:val="30"/>
          <w:szCs w:val="30"/>
        </w:rPr>
        <w:t xml:space="preserve">           </w:t>
      </w:r>
      <w:r w:rsidRPr="008A4253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8A4253">
        <w:rPr>
          <w:rFonts w:ascii="Angsana New" w:hAnsi="Angsana New" w:hint="cs"/>
          <w:sz w:val="30"/>
          <w:szCs w:val="30"/>
        </w:rPr>
        <w:t xml:space="preserve">31 </w:t>
      </w:r>
      <w:r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8A4253">
        <w:rPr>
          <w:rFonts w:ascii="Angsana New" w:hAnsi="Angsana New" w:hint="cs"/>
          <w:sz w:val="30"/>
          <w:szCs w:val="30"/>
        </w:rPr>
        <w:t>256</w:t>
      </w:r>
      <w:r w:rsidR="003A6955" w:rsidRPr="008A4253">
        <w:rPr>
          <w:rFonts w:ascii="Angsana New" w:hAnsi="Angsana New" w:hint="cs"/>
          <w:sz w:val="30"/>
          <w:szCs w:val="30"/>
        </w:rPr>
        <w:t>2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บริษัทย่อยดังกล่าวมีค่าใช้จ่ายจ่ายล่วงหน้าค่าบริการคงเหลือเป็นจำนวนเงิน </w:t>
      </w:r>
      <w:r w:rsidR="00096C5E" w:rsidRPr="008A4253">
        <w:rPr>
          <w:rFonts w:ascii="Angsana New" w:hAnsi="Angsana New" w:hint="cs"/>
          <w:sz w:val="30"/>
          <w:szCs w:val="30"/>
        </w:rPr>
        <w:t>26</w:t>
      </w:r>
      <w:r w:rsidRPr="008A4253">
        <w:rPr>
          <w:rFonts w:ascii="Angsana New" w:hAnsi="Angsana New" w:hint="cs"/>
          <w:sz w:val="30"/>
          <w:szCs w:val="30"/>
        </w:rPr>
        <w:t>.</w:t>
      </w:r>
      <w:r w:rsidR="00096C5E" w:rsidRPr="008A4253">
        <w:rPr>
          <w:rFonts w:ascii="Angsana New" w:hAnsi="Angsana New" w:hint="cs"/>
          <w:sz w:val="30"/>
          <w:szCs w:val="30"/>
        </w:rPr>
        <w:t>64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ล้านเหรียญออสเตรเลีย หรือเทียบเท่า </w:t>
      </w:r>
      <w:r w:rsidR="00096C5E" w:rsidRPr="008A4253">
        <w:rPr>
          <w:rFonts w:ascii="Angsana New" w:hAnsi="Angsana New" w:hint="cs"/>
          <w:sz w:val="30"/>
          <w:szCs w:val="30"/>
        </w:rPr>
        <w:t>561</w:t>
      </w:r>
      <w:r w:rsidRPr="008A4253">
        <w:rPr>
          <w:rFonts w:ascii="Angsana New" w:hAnsi="Angsana New" w:hint="cs"/>
          <w:sz w:val="30"/>
          <w:szCs w:val="30"/>
        </w:rPr>
        <w:t>.</w:t>
      </w:r>
      <w:r w:rsidR="00096C5E" w:rsidRPr="008A4253">
        <w:rPr>
          <w:rFonts w:ascii="Angsana New" w:hAnsi="Angsana New" w:hint="cs"/>
          <w:sz w:val="30"/>
          <w:szCs w:val="30"/>
        </w:rPr>
        <w:t>86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ล้านบาท</w:t>
      </w:r>
      <w:r w:rsidR="00EB6916" w:rsidRPr="008A4253">
        <w:rPr>
          <w:rFonts w:ascii="Angsana New" w:hAnsi="Angsana New" w:hint="cs"/>
          <w:sz w:val="30"/>
          <w:szCs w:val="30"/>
        </w:rPr>
        <w:t xml:space="preserve"> </w:t>
      </w:r>
      <w:r w:rsidR="00EB6916" w:rsidRPr="008A4253">
        <w:rPr>
          <w:rFonts w:ascii="Angsana New" w:hAnsi="Angsana New" w:hint="cs"/>
          <w:i/>
          <w:iCs/>
          <w:sz w:val="30"/>
          <w:szCs w:val="30"/>
        </w:rPr>
        <w:t xml:space="preserve">(2561: 27.72 </w:t>
      </w:r>
      <w:r w:rsidR="00EB6916"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ล้านเหรียญออสเตรเลีย หรือเทียบเท่า </w:t>
      </w:r>
      <w:r w:rsidR="00EB6916" w:rsidRPr="008A4253">
        <w:rPr>
          <w:rFonts w:ascii="Angsana New" w:hAnsi="Angsana New" w:hint="cs"/>
          <w:i/>
          <w:iCs/>
          <w:sz w:val="30"/>
          <w:szCs w:val="30"/>
        </w:rPr>
        <w:t>633.94</w:t>
      </w:r>
      <w:r w:rsidR="003D5E3B"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 ล้านบาท</w:t>
      </w:r>
      <w:r w:rsidR="00EB6916" w:rsidRPr="008A4253">
        <w:rPr>
          <w:rFonts w:ascii="Angsana New" w:hAnsi="Angsana New" w:hint="cs"/>
          <w:i/>
          <w:iCs/>
          <w:sz w:val="30"/>
          <w:szCs w:val="30"/>
          <w:cs/>
        </w:rPr>
        <w:t>)</w:t>
      </w:r>
    </w:p>
    <w:p w:rsidR="008E6A54" w:rsidRPr="008A4253" w:rsidRDefault="008E6A54" w:rsidP="007A4781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965541" w:rsidRPr="008A4253" w:rsidRDefault="00965541" w:rsidP="002A3335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หนี้สินที่มีภาระดอกเบี้ย</w:t>
      </w:r>
    </w:p>
    <w:p w:rsidR="00F51C30" w:rsidRPr="008A4253" w:rsidRDefault="00F51C30" w:rsidP="007A4781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290" w:type="dxa"/>
        <w:tblInd w:w="468" w:type="dxa"/>
        <w:tblLook w:val="01E0" w:firstRow="1" w:lastRow="1" w:firstColumn="1" w:lastColumn="1" w:noHBand="0" w:noVBand="0"/>
      </w:tblPr>
      <w:tblGrid>
        <w:gridCol w:w="4320"/>
        <w:gridCol w:w="1100"/>
        <w:gridCol w:w="269"/>
        <w:gridCol w:w="1081"/>
        <w:gridCol w:w="269"/>
        <w:gridCol w:w="991"/>
        <w:gridCol w:w="259"/>
        <w:gridCol w:w="1001"/>
      </w:tblGrid>
      <w:tr w:rsidR="00EA1F7A" w:rsidRPr="008A4253" w:rsidTr="00062628">
        <w:trPr>
          <w:tblHeader/>
        </w:trPr>
        <w:tc>
          <w:tcPr>
            <w:tcW w:w="4320" w:type="dxa"/>
            <w:shd w:val="clear" w:color="auto" w:fill="FFFFFF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50" w:type="dxa"/>
            <w:gridSpan w:val="3"/>
            <w:shd w:val="clear" w:color="auto" w:fill="FFFFFF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5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9" w:type="dxa"/>
            <w:shd w:val="clear" w:color="auto" w:fill="FFFFFF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5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251" w:type="dxa"/>
            <w:gridSpan w:val="3"/>
            <w:shd w:val="clear" w:color="auto" w:fill="FFFFFF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5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A1F7A" w:rsidRPr="008A4253" w:rsidTr="00062628">
        <w:trPr>
          <w:tblHeader/>
        </w:trPr>
        <w:tc>
          <w:tcPr>
            <w:tcW w:w="4320" w:type="dxa"/>
            <w:shd w:val="clear" w:color="auto" w:fill="FFFFFF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00" w:type="dxa"/>
            <w:shd w:val="clear" w:color="auto" w:fill="FFFFFF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2562</w:t>
            </w:r>
          </w:p>
        </w:tc>
        <w:tc>
          <w:tcPr>
            <w:tcW w:w="269" w:type="dxa"/>
            <w:shd w:val="clear" w:color="auto" w:fill="FFFFFF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1" w:type="dxa"/>
            <w:shd w:val="clear" w:color="auto" w:fill="FFFFFF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2561</w:t>
            </w:r>
          </w:p>
        </w:tc>
        <w:tc>
          <w:tcPr>
            <w:tcW w:w="269" w:type="dxa"/>
            <w:shd w:val="clear" w:color="auto" w:fill="FFFFFF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FFFFFF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2562</w:t>
            </w:r>
          </w:p>
        </w:tc>
        <w:tc>
          <w:tcPr>
            <w:tcW w:w="259" w:type="dxa"/>
            <w:shd w:val="clear" w:color="auto" w:fill="FFFFFF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1" w:type="dxa"/>
            <w:shd w:val="clear" w:color="auto" w:fill="FFFFFF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2561</w:t>
            </w:r>
          </w:p>
        </w:tc>
      </w:tr>
      <w:tr w:rsidR="00EA1F7A" w:rsidRPr="008A4253" w:rsidTr="00062628">
        <w:trPr>
          <w:tblHeader/>
        </w:trPr>
        <w:tc>
          <w:tcPr>
            <w:tcW w:w="4320" w:type="dxa"/>
            <w:shd w:val="clear" w:color="auto" w:fill="FFFFFF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70" w:type="dxa"/>
            <w:gridSpan w:val="7"/>
            <w:shd w:val="clear" w:color="auto" w:fill="FFFFFF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5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A1F7A" w:rsidRPr="008A4253" w:rsidTr="00062628">
        <w:tc>
          <w:tcPr>
            <w:tcW w:w="4320" w:type="dxa"/>
            <w:shd w:val="clear" w:color="auto" w:fill="FFFFFF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ส่วนที่หมุนเวียน</w:t>
            </w:r>
          </w:p>
        </w:tc>
        <w:tc>
          <w:tcPr>
            <w:tcW w:w="1100" w:type="dxa"/>
            <w:shd w:val="clear" w:color="auto" w:fill="FFFFFF"/>
            <w:vAlign w:val="bottom"/>
          </w:tcPr>
          <w:p w:rsidR="00EA1F7A" w:rsidRPr="008A4253" w:rsidRDefault="00EA1F7A" w:rsidP="0006262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shd w:val="clear" w:color="auto" w:fill="FFFFFF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shd w:val="clear" w:color="auto" w:fill="FFFFFF"/>
            <w:vAlign w:val="bottom"/>
          </w:tcPr>
          <w:p w:rsidR="00EA1F7A" w:rsidRPr="008A4253" w:rsidRDefault="00EA1F7A" w:rsidP="00062628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shd w:val="clear" w:color="auto" w:fill="FFFFFF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FFFFFF"/>
            <w:vAlign w:val="bottom"/>
          </w:tcPr>
          <w:p w:rsidR="00EA1F7A" w:rsidRPr="008A4253" w:rsidRDefault="00EA1F7A" w:rsidP="00062628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9" w:type="dxa"/>
            <w:shd w:val="clear" w:color="auto" w:fill="FFFFFF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1" w:type="dxa"/>
            <w:shd w:val="clear" w:color="auto" w:fill="FFFFFF"/>
            <w:vAlign w:val="bottom"/>
          </w:tcPr>
          <w:p w:rsidR="00EA1F7A" w:rsidRPr="008A4253" w:rsidRDefault="00EA1F7A" w:rsidP="00062628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C0076" w:rsidRPr="008A4253" w:rsidTr="00062628">
        <w:tc>
          <w:tcPr>
            <w:tcW w:w="4320" w:type="dxa"/>
            <w:vAlign w:val="bottom"/>
          </w:tcPr>
          <w:p w:rsidR="006C0076" w:rsidRPr="008A4253" w:rsidRDefault="00B75935" w:rsidP="006C00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เงินกู้ยืมระยะสั้น</w:t>
            </w:r>
            <w:r w:rsidR="006C0076" w:rsidRPr="008A4253">
              <w:rPr>
                <w:rFonts w:ascii="Angsana New" w:hAnsi="Angsana New" w:hint="cs"/>
                <w:sz w:val="30"/>
                <w:szCs w:val="30"/>
                <w:cs/>
              </w:rPr>
              <w:t>จากสถาบันการเงิน</w:t>
            </w:r>
          </w:p>
        </w:tc>
        <w:tc>
          <w:tcPr>
            <w:tcW w:w="1100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1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C0076" w:rsidRPr="008A4253" w:rsidTr="00062628">
        <w:tc>
          <w:tcPr>
            <w:tcW w:w="4320" w:type="dxa"/>
            <w:vAlign w:val="bottom"/>
          </w:tcPr>
          <w:p w:rsidR="006C0076" w:rsidRPr="008A4253" w:rsidRDefault="006C0076" w:rsidP="006C00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ส่วนที่</w:t>
            </w:r>
            <w:r w:rsidR="00593175" w:rsidRPr="008A4253">
              <w:rPr>
                <w:rFonts w:ascii="Angsana New" w:hAnsi="Angsana New" w:hint="cs"/>
                <w:sz w:val="30"/>
                <w:szCs w:val="30"/>
                <w:cs/>
              </w:rPr>
              <w:t>ไม่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มีหลักประกัน</w:t>
            </w:r>
          </w:p>
        </w:tc>
        <w:tc>
          <w:tcPr>
            <w:tcW w:w="1100" w:type="dxa"/>
            <w:vAlign w:val="bottom"/>
          </w:tcPr>
          <w:p w:rsidR="006C0076" w:rsidRPr="008A4253" w:rsidRDefault="002B29D1" w:rsidP="002B29D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603,080</w:t>
            </w:r>
          </w:p>
        </w:tc>
        <w:tc>
          <w:tcPr>
            <w:tcW w:w="26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:rsidR="006C0076" w:rsidRPr="008A4253" w:rsidRDefault="008835C6" w:rsidP="003D5E3B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2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69" w:type="dxa"/>
            <w:vAlign w:val="bottom"/>
          </w:tcPr>
          <w:p w:rsidR="006C0076" w:rsidRPr="008A4253" w:rsidRDefault="006C0076" w:rsidP="008835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3"/>
                <w:tab w:val="decimal" w:pos="833"/>
              </w:tabs>
              <w:spacing w:line="240" w:lineRule="auto"/>
              <w:ind w:left="-108" w:right="-268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91" w:type="dxa"/>
            <w:vAlign w:val="bottom"/>
          </w:tcPr>
          <w:p w:rsidR="006C0076" w:rsidRPr="008A4253" w:rsidRDefault="008835C6" w:rsidP="00062628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5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1" w:type="dxa"/>
            <w:vAlign w:val="bottom"/>
          </w:tcPr>
          <w:p w:rsidR="006C0076" w:rsidRPr="008A4253" w:rsidRDefault="008835C6" w:rsidP="00062628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6C0076" w:rsidRPr="008A4253" w:rsidTr="00062628">
        <w:tc>
          <w:tcPr>
            <w:tcW w:w="4320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ส่วนของเงินกู้ยืมระยะยาวจากสถาบันการเงิน</w:t>
            </w:r>
          </w:p>
        </w:tc>
        <w:tc>
          <w:tcPr>
            <w:tcW w:w="1100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1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C0076" w:rsidRPr="008A4253" w:rsidTr="00062628">
        <w:tc>
          <w:tcPr>
            <w:tcW w:w="4320" w:type="dxa"/>
            <w:vAlign w:val="bottom"/>
          </w:tcPr>
          <w:p w:rsidR="006C0076" w:rsidRPr="008A4253" w:rsidRDefault="006C007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ที่ถึงกำหนดชำระภายในหนึ่งปี</w:t>
            </w:r>
          </w:p>
        </w:tc>
        <w:tc>
          <w:tcPr>
            <w:tcW w:w="1100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1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C0076" w:rsidRPr="008A4253" w:rsidTr="00062628">
        <w:tc>
          <w:tcPr>
            <w:tcW w:w="4320" w:type="dxa"/>
            <w:vAlign w:val="bottom"/>
          </w:tcPr>
          <w:p w:rsidR="006C0076" w:rsidRPr="008A4253" w:rsidRDefault="006C007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สุทธิค่าธรรมเนียมในการจัดหาเงินกู้ยืมรอตัดบัญชี</w:t>
            </w:r>
          </w:p>
        </w:tc>
        <w:tc>
          <w:tcPr>
            <w:tcW w:w="1100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trike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trike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strike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trike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strike/>
                <w:sz w:val="30"/>
                <w:szCs w:val="30"/>
              </w:rPr>
            </w:pPr>
          </w:p>
        </w:tc>
        <w:tc>
          <w:tcPr>
            <w:tcW w:w="25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trike/>
                <w:sz w:val="30"/>
                <w:szCs w:val="30"/>
              </w:rPr>
            </w:pPr>
          </w:p>
        </w:tc>
        <w:tc>
          <w:tcPr>
            <w:tcW w:w="1001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trike/>
                <w:sz w:val="30"/>
                <w:szCs w:val="30"/>
              </w:rPr>
            </w:pPr>
          </w:p>
        </w:tc>
      </w:tr>
      <w:tr w:rsidR="006C0076" w:rsidRPr="008A4253" w:rsidTr="00062628">
        <w:tc>
          <w:tcPr>
            <w:tcW w:w="4320" w:type="dxa"/>
            <w:vAlign w:val="bottom"/>
          </w:tcPr>
          <w:p w:rsidR="006C0076" w:rsidRPr="008A4253" w:rsidRDefault="006C0076" w:rsidP="00EA1F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1100" w:type="dxa"/>
            <w:vAlign w:val="bottom"/>
          </w:tcPr>
          <w:p w:rsidR="006C0076" w:rsidRPr="008A4253" w:rsidRDefault="002B29D1" w:rsidP="00EA1F7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1,091,192</w:t>
            </w:r>
          </w:p>
        </w:tc>
        <w:tc>
          <w:tcPr>
            <w:tcW w:w="26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trike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939,377</w:t>
            </w:r>
          </w:p>
        </w:tc>
        <w:tc>
          <w:tcPr>
            <w:tcW w:w="26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5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trike/>
                <w:sz w:val="30"/>
                <w:szCs w:val="30"/>
              </w:rPr>
            </w:pPr>
          </w:p>
        </w:tc>
        <w:tc>
          <w:tcPr>
            <w:tcW w:w="1001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6C0076" w:rsidRPr="008A4253" w:rsidTr="00062628">
        <w:tc>
          <w:tcPr>
            <w:tcW w:w="4320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หุ้นกู้ที่ถึงกำหนดชำระภายในหนึ่งปี</w:t>
            </w:r>
          </w:p>
        </w:tc>
        <w:tc>
          <w:tcPr>
            <w:tcW w:w="1100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trike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trike/>
                <w:sz w:val="30"/>
                <w:szCs w:val="30"/>
              </w:rPr>
            </w:pPr>
          </w:p>
        </w:tc>
        <w:tc>
          <w:tcPr>
            <w:tcW w:w="1001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C0076" w:rsidRPr="008A4253" w:rsidTr="00062628">
        <w:tc>
          <w:tcPr>
            <w:tcW w:w="4320" w:type="dxa"/>
            <w:vAlign w:val="bottom"/>
          </w:tcPr>
          <w:p w:rsidR="006C0076" w:rsidRPr="008A4253" w:rsidRDefault="006C0076" w:rsidP="00EA1F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สุทธิค่าธรรมเนียมในการจัดหาเงินกู้ยืมรอตัดบัญชี</w:t>
            </w:r>
          </w:p>
        </w:tc>
        <w:tc>
          <w:tcPr>
            <w:tcW w:w="1100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trike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trike/>
                <w:sz w:val="30"/>
                <w:szCs w:val="30"/>
              </w:rPr>
            </w:pPr>
          </w:p>
        </w:tc>
        <w:tc>
          <w:tcPr>
            <w:tcW w:w="1001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C0076" w:rsidRPr="008A4253" w:rsidTr="00062628">
        <w:tc>
          <w:tcPr>
            <w:tcW w:w="4320" w:type="dxa"/>
            <w:vAlign w:val="bottom"/>
          </w:tcPr>
          <w:p w:rsidR="006C0076" w:rsidRPr="008A4253" w:rsidRDefault="006C0076" w:rsidP="00EA1F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1100" w:type="dxa"/>
            <w:vAlign w:val="bottom"/>
          </w:tcPr>
          <w:p w:rsidR="006C0076" w:rsidRPr="008A4253" w:rsidRDefault="002B29D1" w:rsidP="003D5E3B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108" w:right="-2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6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3,471,390</w:t>
            </w:r>
          </w:p>
        </w:tc>
        <w:tc>
          <w:tcPr>
            <w:tcW w:w="26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5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1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6C0076" w:rsidRPr="008A4253" w:rsidTr="00062628">
        <w:tc>
          <w:tcPr>
            <w:tcW w:w="4320" w:type="dxa"/>
            <w:vAlign w:val="bottom"/>
          </w:tcPr>
          <w:p w:rsidR="006C0076" w:rsidRPr="008A4253" w:rsidRDefault="006C0076" w:rsidP="00EA1F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1100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trike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strike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25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1001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</w:tr>
      <w:tr w:rsidR="006C0076" w:rsidRPr="008A4253" w:rsidTr="00062628">
        <w:tc>
          <w:tcPr>
            <w:tcW w:w="4320" w:type="dxa"/>
            <w:vAlign w:val="bottom"/>
          </w:tcPr>
          <w:p w:rsidR="006C0076" w:rsidRPr="008A4253" w:rsidRDefault="006C0076" w:rsidP="00EA1F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ที่ถึงกำหนดชำระภายในหนึ่งปี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vAlign w:val="bottom"/>
          </w:tcPr>
          <w:p w:rsidR="006C0076" w:rsidRPr="008A4253" w:rsidRDefault="002B29D1" w:rsidP="00EA1F7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741</w:t>
            </w:r>
          </w:p>
        </w:tc>
        <w:tc>
          <w:tcPr>
            <w:tcW w:w="26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843</w:t>
            </w:r>
          </w:p>
        </w:tc>
        <w:tc>
          <w:tcPr>
            <w:tcW w:w="26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5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</w:tr>
      <w:tr w:rsidR="006C0076" w:rsidRPr="008A4253" w:rsidTr="00062628">
        <w:trPr>
          <w:trHeight w:val="71"/>
        </w:trPr>
        <w:tc>
          <w:tcPr>
            <w:tcW w:w="4320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รวมหนี้สินที่มีดอกเบี้ยระยะสั้น</w:t>
            </w:r>
          </w:p>
        </w:tc>
        <w:tc>
          <w:tcPr>
            <w:tcW w:w="11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C0076" w:rsidRPr="008A4253" w:rsidRDefault="009D6EB4" w:rsidP="00EA1F7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1,695,013</w:t>
            </w:r>
          </w:p>
        </w:tc>
        <w:tc>
          <w:tcPr>
            <w:tcW w:w="26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4,411,610</w:t>
            </w:r>
          </w:p>
        </w:tc>
        <w:tc>
          <w:tcPr>
            <w:tcW w:w="26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  <w:tr w:rsidR="006C0076" w:rsidRPr="008A4253" w:rsidTr="003D5E3B">
        <w:trPr>
          <w:trHeight w:val="71"/>
        </w:trPr>
        <w:tc>
          <w:tcPr>
            <w:tcW w:w="4320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00" w:type="dxa"/>
            <w:tcBorders>
              <w:top w:val="double" w:sz="4" w:space="0" w:color="auto"/>
            </w:tcBorders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double" w:sz="4" w:space="0" w:color="auto"/>
            </w:tcBorders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1" w:type="dxa"/>
            <w:tcBorders>
              <w:top w:val="double" w:sz="4" w:space="0" w:color="auto"/>
            </w:tcBorders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D5E3B" w:rsidRPr="008A4253" w:rsidTr="003D5E3B">
        <w:trPr>
          <w:trHeight w:val="71"/>
        </w:trPr>
        <w:tc>
          <w:tcPr>
            <w:tcW w:w="4320" w:type="dxa"/>
            <w:vAlign w:val="bottom"/>
          </w:tcPr>
          <w:p w:rsidR="003D5E3B" w:rsidRPr="008A4253" w:rsidRDefault="003D5E3B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00" w:type="dxa"/>
            <w:vAlign w:val="bottom"/>
          </w:tcPr>
          <w:p w:rsidR="003D5E3B" w:rsidRPr="008A4253" w:rsidRDefault="003D5E3B" w:rsidP="0006262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vAlign w:val="bottom"/>
          </w:tcPr>
          <w:p w:rsidR="003D5E3B" w:rsidRPr="008A4253" w:rsidRDefault="003D5E3B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:rsidR="003D5E3B" w:rsidRPr="008A4253" w:rsidRDefault="003D5E3B" w:rsidP="00062628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vAlign w:val="bottom"/>
          </w:tcPr>
          <w:p w:rsidR="003D5E3B" w:rsidRPr="008A4253" w:rsidRDefault="003D5E3B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:rsidR="003D5E3B" w:rsidRPr="008A4253" w:rsidRDefault="003D5E3B" w:rsidP="00062628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9" w:type="dxa"/>
            <w:vAlign w:val="bottom"/>
          </w:tcPr>
          <w:p w:rsidR="003D5E3B" w:rsidRPr="008A4253" w:rsidRDefault="003D5E3B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1" w:type="dxa"/>
            <w:vAlign w:val="bottom"/>
          </w:tcPr>
          <w:p w:rsidR="003D5E3B" w:rsidRPr="008A4253" w:rsidRDefault="003D5E3B" w:rsidP="00062628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C0076" w:rsidRPr="008A4253" w:rsidTr="00062628">
        <w:tc>
          <w:tcPr>
            <w:tcW w:w="4320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7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ส่วนที่ไม่หมุนเวียน</w:t>
            </w:r>
          </w:p>
        </w:tc>
        <w:tc>
          <w:tcPr>
            <w:tcW w:w="1100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1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C0076" w:rsidRPr="008A4253" w:rsidTr="00062628">
        <w:tc>
          <w:tcPr>
            <w:tcW w:w="4320" w:type="dxa"/>
            <w:vAlign w:val="bottom"/>
          </w:tcPr>
          <w:p w:rsidR="006C0076" w:rsidRPr="008A4253" w:rsidRDefault="006C007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08"/>
              <w:rPr>
                <w:rFonts w:ascii="Angsana New" w:hAnsi="Angsana New"/>
                <w:b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00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1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C0076" w:rsidRPr="008A4253" w:rsidTr="00062628">
        <w:tc>
          <w:tcPr>
            <w:tcW w:w="4320" w:type="dxa"/>
            <w:vAlign w:val="bottom"/>
          </w:tcPr>
          <w:p w:rsidR="006C0076" w:rsidRPr="008A4253" w:rsidRDefault="006C007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สุทธิค่าธรรมเนียมในการจัดหาเงินกู้ยืมรอตัดบัญชี</w:t>
            </w:r>
          </w:p>
        </w:tc>
        <w:tc>
          <w:tcPr>
            <w:tcW w:w="1100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9" w:type="dxa"/>
            <w:vAlign w:val="bottom"/>
          </w:tcPr>
          <w:p w:rsidR="006C0076" w:rsidRPr="008A4253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1" w:type="dxa"/>
            <w:vAlign w:val="bottom"/>
          </w:tcPr>
          <w:p w:rsidR="006C0076" w:rsidRPr="008A4253" w:rsidRDefault="006C0076" w:rsidP="00062628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6C0076" w:rsidRPr="008A4253" w:rsidTr="00062628">
        <w:tc>
          <w:tcPr>
            <w:tcW w:w="4320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-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1100" w:type="dxa"/>
            <w:vAlign w:val="bottom"/>
          </w:tcPr>
          <w:p w:rsidR="006C0076" w:rsidRPr="008A4253" w:rsidRDefault="00337E2D" w:rsidP="00EA1F7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15,273,253</w:t>
            </w:r>
          </w:p>
        </w:tc>
        <w:tc>
          <w:tcPr>
            <w:tcW w:w="26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12,633,425</w:t>
            </w:r>
          </w:p>
        </w:tc>
        <w:tc>
          <w:tcPr>
            <w:tcW w:w="26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5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1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6C0076" w:rsidRPr="008A4253" w:rsidTr="00062628">
        <w:tc>
          <w:tcPr>
            <w:tcW w:w="4320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72" w:right="-1332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หุ้นกู้สุทธิค่าธรรมเนียมในการจัดหาเงินกู้ยืม</w:t>
            </w:r>
          </w:p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72" w:right="-1332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รอตัดบัญชี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-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ส่วนที่ไม่มีหลักประกัน</w:t>
            </w:r>
          </w:p>
        </w:tc>
        <w:tc>
          <w:tcPr>
            <w:tcW w:w="1100" w:type="dxa"/>
            <w:vAlign w:val="bottom"/>
          </w:tcPr>
          <w:p w:rsidR="006C0076" w:rsidRPr="008A4253" w:rsidRDefault="00337E2D" w:rsidP="00EA1F7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15,167,590</w:t>
            </w:r>
          </w:p>
        </w:tc>
        <w:tc>
          <w:tcPr>
            <w:tcW w:w="26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16,107,245</w:t>
            </w:r>
          </w:p>
        </w:tc>
        <w:tc>
          <w:tcPr>
            <w:tcW w:w="26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5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1" w:type="dxa"/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6C0076" w:rsidRPr="008A4253" w:rsidTr="00062628">
        <w:tc>
          <w:tcPr>
            <w:tcW w:w="4320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72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0076" w:rsidRPr="008A4253" w:rsidRDefault="00337E2D" w:rsidP="00EA1F7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415</w:t>
            </w:r>
          </w:p>
        </w:tc>
        <w:tc>
          <w:tcPr>
            <w:tcW w:w="26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1,100</w:t>
            </w:r>
          </w:p>
        </w:tc>
        <w:tc>
          <w:tcPr>
            <w:tcW w:w="26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5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6C0076" w:rsidRPr="008A4253" w:rsidTr="00062628">
        <w:tc>
          <w:tcPr>
            <w:tcW w:w="4320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72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รวมหนี้สินที่มีดอกเบี้ยไม่หมุนเวียน</w:t>
            </w:r>
          </w:p>
        </w:tc>
        <w:tc>
          <w:tcPr>
            <w:tcW w:w="11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C0076" w:rsidRPr="008A4253" w:rsidRDefault="00337E2D" w:rsidP="00EA1F7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30,441,258</w:t>
            </w:r>
          </w:p>
        </w:tc>
        <w:tc>
          <w:tcPr>
            <w:tcW w:w="26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28,741,770</w:t>
            </w:r>
          </w:p>
        </w:tc>
        <w:tc>
          <w:tcPr>
            <w:tcW w:w="26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9" w:type="dxa"/>
            <w:vAlign w:val="bottom"/>
          </w:tcPr>
          <w:p w:rsidR="006C0076" w:rsidRPr="008A4253" w:rsidRDefault="006C0076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C0076" w:rsidRPr="008A4253" w:rsidRDefault="006C0076" w:rsidP="00EA1F7A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</w:tbl>
    <w:p w:rsidR="00EA1F7A" w:rsidRPr="008A4253" w:rsidRDefault="00EA1F7A" w:rsidP="007A4781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A1F7A" w:rsidRPr="008A4253" w:rsidRDefault="00EA1F7A" w:rsidP="00EA1F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sz w:val="30"/>
          <w:szCs w:val="30"/>
          <w:cs/>
          <w:lang w:val="th-TH"/>
        </w:rPr>
        <w:t>หนี้สินที่มีภาระดอกเบี้ย</w:t>
      </w:r>
      <w:r w:rsidR="00955FF0" w:rsidRPr="008A4253">
        <w:rPr>
          <w:rFonts w:ascii="Angsana New" w:hAnsi="Angsana New" w:hint="cs"/>
          <w:sz w:val="30"/>
          <w:szCs w:val="30"/>
          <w:cs/>
          <w:lang w:val="th-TH"/>
        </w:rPr>
        <w:t>สุทธิค่าธรรมเนียมในการจัดหาเงินกู้</w:t>
      </w:r>
      <w:r w:rsidR="00E65683">
        <w:rPr>
          <w:rFonts w:ascii="Angsana New" w:hAnsi="Angsana New" w:hint="cs"/>
          <w:sz w:val="30"/>
          <w:szCs w:val="30"/>
          <w:cs/>
          <w:lang w:val="th-TH"/>
        </w:rPr>
        <w:t>ยืม</w:t>
      </w:r>
      <w:r w:rsidR="00955FF0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รอตัดบัญชี </w:t>
      </w:r>
      <w:r w:rsidRPr="008A4253">
        <w:rPr>
          <w:rFonts w:ascii="Angsana New" w:hAnsi="Angsana New" w:hint="cs"/>
          <w:sz w:val="30"/>
          <w:szCs w:val="30"/>
          <w:cs/>
          <w:lang w:val="th-TH"/>
        </w:rPr>
        <w:t>ซึ่งไม่รวมหนี้สินตามสัญญาเช่าการเงิน แสดงตามระยะเวลาครบกำหนดการจ่ายชำระ</w:t>
      </w:r>
      <w:r w:rsidR="00955FF0" w:rsidRPr="008A4253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  <w:lang w:val="th-TH"/>
        </w:rPr>
        <w:t>ณ วันที่ 31 ธันวาคม ได้ดังนี้</w:t>
      </w:r>
    </w:p>
    <w:p w:rsidR="00EA1F7A" w:rsidRPr="008A4253" w:rsidRDefault="00EA1F7A" w:rsidP="00EA1F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297" w:type="dxa"/>
        <w:tblInd w:w="468" w:type="dxa"/>
        <w:tblLook w:val="01E0" w:firstRow="1" w:lastRow="1" w:firstColumn="1" w:lastColumn="1" w:noHBand="0" w:noVBand="0"/>
      </w:tblPr>
      <w:tblGrid>
        <w:gridCol w:w="3960"/>
        <w:gridCol w:w="1170"/>
        <w:gridCol w:w="269"/>
        <w:gridCol w:w="1170"/>
        <w:gridCol w:w="270"/>
        <w:gridCol w:w="1078"/>
        <w:gridCol w:w="270"/>
        <w:gridCol w:w="1110"/>
      </w:tblGrid>
      <w:tr w:rsidR="00EA1F7A" w:rsidRPr="008A4253" w:rsidTr="00062628">
        <w:tc>
          <w:tcPr>
            <w:tcW w:w="3960" w:type="dxa"/>
            <w:shd w:val="clear" w:color="auto" w:fill="auto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609" w:type="dxa"/>
            <w:gridSpan w:val="3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A1F7A" w:rsidRPr="008A4253" w:rsidTr="00062628">
        <w:tc>
          <w:tcPr>
            <w:tcW w:w="3960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2562</w:t>
            </w:r>
          </w:p>
        </w:tc>
        <w:tc>
          <w:tcPr>
            <w:tcW w:w="269" w:type="dxa"/>
            <w:shd w:val="clear" w:color="auto" w:fill="auto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2561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2561</w:t>
            </w:r>
          </w:p>
        </w:tc>
      </w:tr>
      <w:tr w:rsidR="00EA1F7A" w:rsidRPr="008A4253" w:rsidTr="00062628">
        <w:tc>
          <w:tcPr>
            <w:tcW w:w="3960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337" w:type="dxa"/>
            <w:gridSpan w:val="7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A1F7A" w:rsidRPr="008A4253" w:rsidTr="00062628">
        <w:tc>
          <w:tcPr>
            <w:tcW w:w="3960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ครบกำหนดภายในหนึ่งปี</w:t>
            </w:r>
          </w:p>
        </w:tc>
        <w:tc>
          <w:tcPr>
            <w:tcW w:w="1170" w:type="dxa"/>
            <w:vAlign w:val="bottom"/>
          </w:tcPr>
          <w:p w:rsidR="00EA1F7A" w:rsidRPr="008A4253" w:rsidRDefault="00A7709F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1,694,272</w:t>
            </w:r>
          </w:p>
        </w:tc>
        <w:tc>
          <w:tcPr>
            <w:tcW w:w="269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4,410,767</w:t>
            </w:r>
          </w:p>
        </w:tc>
        <w:tc>
          <w:tcPr>
            <w:tcW w:w="270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523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0" w:type="dxa"/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</w:tr>
      <w:tr w:rsidR="00EA1F7A" w:rsidRPr="008A4253" w:rsidTr="00062628">
        <w:tc>
          <w:tcPr>
            <w:tcW w:w="3960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ครบกำหนดหลังจากหนึ่งปีแต่ไม่เกินห้าปี</w:t>
            </w:r>
          </w:p>
        </w:tc>
        <w:tc>
          <w:tcPr>
            <w:tcW w:w="1170" w:type="dxa"/>
            <w:vAlign w:val="bottom"/>
          </w:tcPr>
          <w:p w:rsidR="00EA1F7A" w:rsidRPr="008A4253" w:rsidRDefault="00A7709F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14,808,446</w:t>
            </w:r>
          </w:p>
        </w:tc>
        <w:tc>
          <w:tcPr>
            <w:tcW w:w="269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6,551,456</w:t>
            </w:r>
          </w:p>
        </w:tc>
        <w:tc>
          <w:tcPr>
            <w:tcW w:w="270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523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  <w:tab w:val="decimal" w:pos="897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10" w:type="dxa"/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EA1F7A" w:rsidRPr="008A4253" w:rsidTr="00062628">
        <w:tc>
          <w:tcPr>
            <w:tcW w:w="3960" w:type="dxa"/>
            <w:vAlign w:val="bottom"/>
          </w:tcPr>
          <w:p w:rsidR="00EA1F7A" w:rsidRPr="008A4253" w:rsidRDefault="00EA1F7A" w:rsidP="00EA1F7A">
            <w:pPr>
              <w:spacing w:line="240" w:lineRule="auto"/>
              <w:ind w:left="72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ครบกำหนดหลังจากห้าปี</w:t>
            </w:r>
          </w:p>
        </w:tc>
        <w:tc>
          <w:tcPr>
            <w:tcW w:w="1170" w:type="dxa"/>
            <w:vAlign w:val="bottom"/>
          </w:tcPr>
          <w:p w:rsidR="00EA1F7A" w:rsidRPr="008A4253" w:rsidRDefault="00A7709F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15,632,397</w:t>
            </w:r>
          </w:p>
        </w:tc>
        <w:tc>
          <w:tcPr>
            <w:tcW w:w="269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22,189,214</w:t>
            </w:r>
          </w:p>
        </w:tc>
        <w:tc>
          <w:tcPr>
            <w:tcW w:w="270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523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  <w:tab w:val="decimal" w:pos="897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10" w:type="dxa"/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EA1F7A" w:rsidRPr="008A4253" w:rsidTr="00062628">
        <w:tc>
          <w:tcPr>
            <w:tcW w:w="3960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A1F7A" w:rsidRPr="008A4253" w:rsidRDefault="00A7709F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32,135,115</w:t>
            </w:r>
          </w:p>
        </w:tc>
        <w:tc>
          <w:tcPr>
            <w:tcW w:w="269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33,151,437</w:t>
            </w:r>
          </w:p>
        </w:tc>
        <w:tc>
          <w:tcPr>
            <w:tcW w:w="270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523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671C0F" w:rsidRPr="002849C9" w:rsidRDefault="00671C0F" w:rsidP="007A4781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BF507C" w:rsidRPr="002849C9" w:rsidRDefault="00BF507C" w:rsidP="00BF507C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2849C9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B53619" w:rsidRPr="002849C9">
        <w:rPr>
          <w:rFonts w:ascii="Angsana New" w:hAnsi="Angsana New" w:hint="cs"/>
          <w:sz w:val="30"/>
          <w:szCs w:val="30"/>
        </w:rPr>
        <w:t xml:space="preserve">31 </w:t>
      </w:r>
      <w:r w:rsidR="00B53619" w:rsidRPr="002849C9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B53619" w:rsidRPr="002849C9">
        <w:rPr>
          <w:rFonts w:ascii="Angsana New" w:hAnsi="Angsana New" w:hint="cs"/>
          <w:sz w:val="30"/>
          <w:szCs w:val="30"/>
        </w:rPr>
        <w:t>2562</w:t>
      </w:r>
      <w:r w:rsidRPr="002849C9">
        <w:rPr>
          <w:rFonts w:ascii="Angsana New" w:hAnsi="Angsana New" w:hint="cs"/>
          <w:sz w:val="30"/>
          <w:szCs w:val="30"/>
          <w:cs/>
        </w:rPr>
        <w:t xml:space="preserve"> บริษัท อาร์เอช อินเตอร์เนชั่นแนล (สิงคโปร์) คอร์ปอเรชั่น จำกัด ซึ่งเป็นบริษัทย่อยทางอ้อม มีเงินกู้ยืมระยะสั้นจากสถาบันการเงินในประเทศสิงคโปร์คงเหลือเป็นจำนวนเงิน </w:t>
      </w:r>
      <w:r w:rsidR="00187667" w:rsidRPr="002849C9">
        <w:rPr>
          <w:rFonts w:ascii="Angsana New" w:hAnsi="Angsana New" w:hint="cs"/>
          <w:sz w:val="30"/>
          <w:szCs w:val="30"/>
        </w:rPr>
        <w:t>20</w:t>
      </w:r>
      <w:r w:rsidRPr="002849C9">
        <w:rPr>
          <w:rFonts w:ascii="Angsana New" w:hAnsi="Angsana New" w:hint="cs"/>
          <w:sz w:val="30"/>
          <w:szCs w:val="30"/>
        </w:rPr>
        <w:t xml:space="preserve"> </w:t>
      </w:r>
      <w:r w:rsidRPr="002849C9">
        <w:rPr>
          <w:rFonts w:ascii="Angsana New" w:hAnsi="Angsana New" w:hint="cs"/>
          <w:sz w:val="30"/>
          <w:szCs w:val="30"/>
          <w:cs/>
        </w:rPr>
        <w:t>ล้านเหรียญสหรัฐอเมริกา หรือเทียบเท่า</w:t>
      </w:r>
      <w:r w:rsidRPr="002849C9">
        <w:rPr>
          <w:rFonts w:ascii="Angsana New" w:hAnsi="Angsana New" w:hint="cs"/>
          <w:sz w:val="30"/>
          <w:szCs w:val="30"/>
        </w:rPr>
        <w:t xml:space="preserve"> </w:t>
      </w:r>
      <w:r w:rsidR="00187667" w:rsidRPr="002849C9">
        <w:rPr>
          <w:rFonts w:ascii="Angsana New" w:hAnsi="Angsana New" w:hint="cs"/>
          <w:sz w:val="30"/>
          <w:szCs w:val="30"/>
        </w:rPr>
        <w:t>603.08</w:t>
      </w:r>
      <w:r w:rsidRPr="002849C9">
        <w:rPr>
          <w:rFonts w:ascii="Angsana New" w:hAnsi="Angsana New" w:hint="cs"/>
          <w:sz w:val="30"/>
          <w:szCs w:val="30"/>
        </w:rPr>
        <w:t xml:space="preserve"> </w:t>
      </w:r>
      <w:r w:rsidRPr="002849C9">
        <w:rPr>
          <w:rFonts w:ascii="Angsana New" w:hAnsi="Angsana New" w:hint="cs"/>
          <w:sz w:val="30"/>
          <w:szCs w:val="30"/>
          <w:cs/>
        </w:rPr>
        <w:t xml:space="preserve">ล้านบาท โดยมีอัตราดอกเบี้ยอ้างอิงจาก </w:t>
      </w:r>
      <w:r w:rsidRPr="002849C9">
        <w:rPr>
          <w:rFonts w:ascii="Angsana New" w:hAnsi="Angsana New" w:hint="cs"/>
          <w:sz w:val="30"/>
          <w:szCs w:val="30"/>
        </w:rPr>
        <w:t>London Interbank Offered Rate (LIBOR) 6</w:t>
      </w:r>
      <w:r w:rsidRPr="002849C9">
        <w:rPr>
          <w:rFonts w:ascii="Angsana New" w:hAnsi="Angsana New" w:hint="cs"/>
          <w:sz w:val="30"/>
          <w:szCs w:val="30"/>
          <w:cs/>
        </w:rPr>
        <w:t xml:space="preserve"> เดือน บวกด้วยอัตราร้อยละคงที่ต่อปี และมีกำหนดชำระคืนเงินต้นภายในระยะเวลา </w:t>
      </w:r>
      <w:r w:rsidRPr="002849C9">
        <w:rPr>
          <w:rFonts w:ascii="Angsana New" w:hAnsi="Angsana New" w:hint="cs"/>
          <w:sz w:val="30"/>
          <w:szCs w:val="30"/>
        </w:rPr>
        <w:t xml:space="preserve">1 </w:t>
      </w:r>
      <w:r w:rsidRPr="002849C9">
        <w:rPr>
          <w:rFonts w:ascii="Angsana New" w:hAnsi="Angsana New" w:hint="cs"/>
          <w:sz w:val="30"/>
          <w:szCs w:val="30"/>
          <w:cs/>
        </w:rPr>
        <w:t xml:space="preserve">ปี 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Pr="002849C9">
        <w:rPr>
          <w:rFonts w:ascii="Angsana New" w:hAnsi="Angsana New" w:hint="cs"/>
          <w:i/>
          <w:iCs/>
          <w:sz w:val="30"/>
          <w:szCs w:val="30"/>
        </w:rPr>
        <w:t>2561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>:</w:t>
      </w:r>
      <w:r w:rsidR="00A63AB2" w:rsidRPr="002849C9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>ไม่มี)</w:t>
      </w:r>
    </w:p>
    <w:p w:rsidR="00484F68" w:rsidRPr="002849C9" w:rsidRDefault="00484F68" w:rsidP="007A4781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8B2FDA" w:rsidRPr="002849C9" w:rsidRDefault="008B2FDA" w:rsidP="008B2F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  <w:spacing w:val="-1"/>
          <w:sz w:val="30"/>
          <w:szCs w:val="30"/>
          <w:cs/>
        </w:rPr>
      </w:pPr>
      <w:r w:rsidRPr="002849C9">
        <w:rPr>
          <w:rFonts w:ascii="Angsana New" w:hAnsi="Angsana New" w:hint="cs"/>
          <w:spacing w:val="-1"/>
          <w:sz w:val="30"/>
          <w:szCs w:val="30"/>
          <w:cs/>
        </w:rPr>
        <w:t xml:space="preserve">ณ วันที่ </w:t>
      </w:r>
      <w:r w:rsidR="00B53619" w:rsidRPr="002849C9">
        <w:rPr>
          <w:rFonts w:ascii="Angsana New" w:hAnsi="Angsana New" w:hint="cs"/>
          <w:spacing w:val="-1"/>
          <w:sz w:val="30"/>
          <w:szCs w:val="30"/>
        </w:rPr>
        <w:t xml:space="preserve">31 </w:t>
      </w:r>
      <w:r w:rsidR="00B53619" w:rsidRPr="002849C9">
        <w:rPr>
          <w:rFonts w:ascii="Angsana New" w:hAnsi="Angsana New" w:hint="cs"/>
          <w:spacing w:val="-1"/>
          <w:sz w:val="30"/>
          <w:szCs w:val="30"/>
          <w:cs/>
        </w:rPr>
        <w:t xml:space="preserve">ธันวาคม </w:t>
      </w:r>
      <w:r w:rsidR="00B53619" w:rsidRPr="002849C9">
        <w:rPr>
          <w:rFonts w:ascii="Angsana New" w:hAnsi="Angsana New" w:hint="cs"/>
          <w:spacing w:val="-1"/>
          <w:sz w:val="30"/>
          <w:szCs w:val="30"/>
        </w:rPr>
        <w:t>2562</w:t>
      </w:r>
      <w:r w:rsidRPr="002849C9">
        <w:rPr>
          <w:rFonts w:ascii="Angsana New" w:hAnsi="Angsana New" w:hint="cs"/>
          <w:spacing w:val="-1"/>
          <w:sz w:val="30"/>
          <w:szCs w:val="30"/>
          <w:cs/>
        </w:rPr>
        <w:t xml:space="preserve"> </w:t>
      </w:r>
      <w:r w:rsidRPr="002849C9">
        <w:rPr>
          <w:rFonts w:ascii="Angsana New" w:hAnsi="Angsana New" w:hint="cs"/>
          <w:sz w:val="30"/>
          <w:szCs w:val="30"/>
          <w:cs/>
        </w:rPr>
        <w:t xml:space="preserve">บริษัท ผลิตไฟฟ้าราชบุรี จำกัด ซึ่งเป็นบริษัทย่อยทางตรง มีหุ้นกู้ชนิดระบุชื่อผู้ถือ ประเภทไม่ด้อยสิทธิ ไม่มีหลักประกันและไม่มีผู้แทนผู้ถือหุ้นกู้คงเหลือเป็นจำนวนเงิน </w:t>
      </w:r>
      <w:r w:rsidRPr="002849C9">
        <w:rPr>
          <w:rFonts w:ascii="Angsana New" w:hAnsi="Angsana New" w:hint="cs"/>
          <w:sz w:val="30"/>
          <w:szCs w:val="30"/>
        </w:rPr>
        <w:t>2,000</w:t>
      </w:r>
      <w:r w:rsidRPr="002849C9">
        <w:rPr>
          <w:rFonts w:ascii="Angsana New" w:hAnsi="Angsana New" w:hint="cs"/>
          <w:sz w:val="30"/>
          <w:szCs w:val="30"/>
          <w:cs/>
        </w:rPr>
        <w:t xml:space="preserve"> ล้านบาท โดยมีอัตราดอกเบี้ยคงที่ร้อยละ </w:t>
      </w:r>
      <w:r w:rsidRPr="002849C9">
        <w:rPr>
          <w:rFonts w:ascii="Angsana New" w:hAnsi="Angsana New" w:hint="cs"/>
          <w:sz w:val="30"/>
          <w:szCs w:val="30"/>
        </w:rPr>
        <w:t>3.50</w:t>
      </w:r>
      <w:r w:rsidRPr="002849C9">
        <w:rPr>
          <w:rFonts w:ascii="Angsana New" w:hAnsi="Angsana New" w:hint="cs"/>
          <w:sz w:val="30"/>
          <w:szCs w:val="30"/>
          <w:cs/>
        </w:rPr>
        <w:t xml:space="preserve"> ต่อปี หุ้นกู้ดังกล่าวมีอายุ </w:t>
      </w:r>
      <w:r w:rsidRPr="002849C9">
        <w:rPr>
          <w:rFonts w:ascii="Angsana New" w:hAnsi="Angsana New" w:hint="cs"/>
          <w:sz w:val="30"/>
          <w:szCs w:val="30"/>
        </w:rPr>
        <w:t>7</w:t>
      </w:r>
      <w:r w:rsidRPr="002849C9">
        <w:rPr>
          <w:rFonts w:ascii="Angsana New" w:hAnsi="Angsana New" w:hint="cs"/>
          <w:sz w:val="30"/>
          <w:szCs w:val="30"/>
          <w:cs/>
        </w:rPr>
        <w:t xml:space="preserve"> ปี </w:t>
      </w:r>
      <w:r w:rsidR="00B237DA" w:rsidRPr="002849C9">
        <w:rPr>
          <w:rFonts w:ascii="Angsana New" w:hAnsi="Angsana New" w:hint="cs"/>
          <w:sz w:val="30"/>
          <w:szCs w:val="30"/>
          <w:cs/>
        </w:rPr>
        <w:t>และ</w:t>
      </w:r>
      <w:r w:rsidRPr="002849C9">
        <w:rPr>
          <w:rFonts w:ascii="Angsana New" w:hAnsi="Angsana New" w:hint="cs"/>
          <w:sz w:val="30"/>
          <w:szCs w:val="30"/>
          <w:cs/>
        </w:rPr>
        <w:t xml:space="preserve">ครบกำหนดไถ่ถอนในปี </w:t>
      </w:r>
      <w:r w:rsidRPr="002849C9">
        <w:rPr>
          <w:rFonts w:ascii="Angsana New" w:hAnsi="Angsana New" w:hint="cs"/>
          <w:sz w:val="30"/>
          <w:szCs w:val="30"/>
        </w:rPr>
        <w:t>2565</w:t>
      </w:r>
      <w:r w:rsidRPr="002849C9">
        <w:rPr>
          <w:rFonts w:ascii="Angsana New" w:hAnsi="Angsana New" w:hint="cs"/>
          <w:sz w:val="30"/>
          <w:szCs w:val="30"/>
          <w:cs/>
        </w:rPr>
        <w:t xml:space="preserve"> 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EA1F7A" w:rsidRPr="002849C9">
        <w:rPr>
          <w:rFonts w:ascii="Angsana New" w:hAnsi="Angsana New" w:hint="cs"/>
          <w:i/>
          <w:iCs/>
          <w:sz w:val="30"/>
          <w:szCs w:val="30"/>
        </w:rPr>
        <w:t>2561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 xml:space="preserve">: </w:t>
      </w:r>
      <w:r w:rsidRPr="002849C9">
        <w:rPr>
          <w:rFonts w:ascii="Angsana New" w:hAnsi="Angsana New" w:hint="cs"/>
          <w:i/>
          <w:iCs/>
          <w:sz w:val="30"/>
          <w:szCs w:val="30"/>
        </w:rPr>
        <w:t>2,000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2849C9">
        <w:rPr>
          <w:rFonts w:ascii="Angsana New" w:hAnsi="Angsana New" w:hint="cs"/>
          <w:i/>
          <w:iCs/>
          <w:sz w:val="30"/>
          <w:szCs w:val="30"/>
        </w:rPr>
        <w:br/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>ล้านบาท)</w:t>
      </w:r>
    </w:p>
    <w:p w:rsidR="007C39B4" w:rsidRPr="002849C9" w:rsidRDefault="000846EB" w:rsidP="007A4781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2849C9">
        <w:rPr>
          <w:rFonts w:ascii="Angsana New" w:hAnsi="Angsana New" w:hint="cs"/>
          <w:sz w:val="30"/>
          <w:szCs w:val="30"/>
          <w:cs/>
        </w:rPr>
        <w:lastRenderedPageBreak/>
        <w:t xml:space="preserve">ณ วันที่ </w:t>
      </w:r>
      <w:r w:rsidRPr="002849C9">
        <w:rPr>
          <w:rFonts w:ascii="Angsana New" w:hAnsi="Angsana New" w:hint="cs"/>
          <w:sz w:val="30"/>
          <w:szCs w:val="30"/>
        </w:rPr>
        <w:t xml:space="preserve">31 </w:t>
      </w:r>
      <w:r w:rsidRPr="002849C9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2849C9">
        <w:rPr>
          <w:rFonts w:ascii="Angsana New" w:hAnsi="Angsana New" w:hint="cs"/>
          <w:sz w:val="30"/>
          <w:szCs w:val="30"/>
        </w:rPr>
        <w:t xml:space="preserve">2562 </w:t>
      </w:r>
      <w:r w:rsidRPr="002849C9">
        <w:rPr>
          <w:rFonts w:ascii="Angsana New" w:hAnsi="Angsana New" w:hint="cs"/>
          <w:sz w:val="30"/>
          <w:szCs w:val="30"/>
          <w:cs/>
        </w:rPr>
        <w:t>บริษัท ราช โคเจนเนอเรชั่น จำกัด ซึ่งเป็นบริษัทย่อยทางตรง มีเงินกู้ยืม</w:t>
      </w:r>
      <w:r w:rsidR="003D5E3B" w:rsidRPr="002849C9">
        <w:rPr>
          <w:rFonts w:ascii="Angsana New" w:hAnsi="Angsana New" w:hint="cs"/>
          <w:sz w:val="30"/>
          <w:szCs w:val="30"/>
          <w:cs/>
        </w:rPr>
        <w:t>ระยะยาว</w:t>
      </w:r>
      <w:r w:rsidRPr="002849C9">
        <w:rPr>
          <w:rFonts w:ascii="Angsana New" w:hAnsi="Angsana New" w:hint="cs"/>
          <w:sz w:val="30"/>
          <w:szCs w:val="30"/>
          <w:cs/>
        </w:rPr>
        <w:t>จากสถาบันการเงินในประเทศ</w:t>
      </w:r>
      <w:r w:rsidR="003D5E3B" w:rsidRPr="002849C9">
        <w:rPr>
          <w:rFonts w:ascii="Angsana New" w:hAnsi="Angsana New" w:hint="cs"/>
          <w:sz w:val="30"/>
          <w:szCs w:val="30"/>
          <w:cs/>
        </w:rPr>
        <w:t>แห่งหนึ่ง</w:t>
      </w:r>
      <w:r w:rsidRPr="002849C9">
        <w:rPr>
          <w:rFonts w:ascii="Angsana New" w:hAnsi="Angsana New" w:hint="cs"/>
          <w:sz w:val="30"/>
          <w:szCs w:val="30"/>
          <w:cs/>
        </w:rPr>
        <w:t xml:space="preserve">คงเหลือเป็นจำนวนเงิน </w:t>
      </w:r>
      <w:r w:rsidRPr="002849C9">
        <w:rPr>
          <w:rFonts w:ascii="Angsana New" w:hAnsi="Angsana New" w:hint="cs"/>
          <w:sz w:val="30"/>
          <w:szCs w:val="30"/>
        </w:rPr>
        <w:t xml:space="preserve">3,610.57 </w:t>
      </w:r>
      <w:r w:rsidRPr="002849C9">
        <w:rPr>
          <w:rFonts w:ascii="Angsana New" w:hAnsi="Angsana New" w:hint="cs"/>
          <w:sz w:val="30"/>
          <w:szCs w:val="30"/>
          <w:cs/>
        </w:rPr>
        <w:t>ล้านบาท โดยมีอัตราดอกเบี้ย</w:t>
      </w:r>
      <w:r w:rsidR="003D5E3B" w:rsidRPr="002849C9">
        <w:rPr>
          <w:rFonts w:ascii="Angsana New" w:hAnsi="Angsana New" w:hint="cs"/>
          <w:sz w:val="30"/>
          <w:szCs w:val="30"/>
          <w:cs/>
        </w:rPr>
        <w:t xml:space="preserve">ลอยตัวเงินฝากประจำ </w:t>
      </w:r>
      <w:r w:rsidR="003D5E3B" w:rsidRPr="002849C9">
        <w:rPr>
          <w:rFonts w:ascii="Angsana New" w:hAnsi="Angsana New" w:hint="cs"/>
          <w:sz w:val="30"/>
          <w:szCs w:val="30"/>
        </w:rPr>
        <w:t>3</w:t>
      </w:r>
      <w:r w:rsidR="003D5E3B" w:rsidRPr="002849C9">
        <w:rPr>
          <w:rFonts w:ascii="Angsana New" w:hAnsi="Angsana New" w:hint="cs"/>
          <w:sz w:val="30"/>
          <w:szCs w:val="30"/>
          <w:cs/>
        </w:rPr>
        <w:t xml:space="preserve"> เดือนบวกด้วยอัตราดอกเบี้ยส่วนเพิ่ม</w:t>
      </w:r>
      <w:r w:rsidRPr="002849C9">
        <w:rPr>
          <w:rFonts w:ascii="Angsana New" w:hAnsi="Angsana New" w:hint="cs"/>
          <w:sz w:val="30"/>
          <w:szCs w:val="30"/>
        </w:rPr>
        <w:t xml:space="preserve"> </w:t>
      </w:r>
      <w:r w:rsidR="003D5E3B" w:rsidRPr="002849C9">
        <w:rPr>
          <w:rFonts w:ascii="Angsana New" w:hAnsi="Angsana New" w:hint="cs"/>
          <w:sz w:val="30"/>
          <w:szCs w:val="30"/>
          <w:cs/>
        </w:rPr>
        <w:t>โดยมี</w:t>
      </w:r>
      <w:r w:rsidRPr="002849C9">
        <w:rPr>
          <w:rFonts w:ascii="Angsana New" w:hAnsi="Angsana New" w:hint="cs"/>
          <w:sz w:val="30"/>
          <w:szCs w:val="30"/>
          <w:cs/>
        </w:rPr>
        <w:t xml:space="preserve">กำหนดชำระคืนเงินต้นตั้งแต่เดือนพฤศจิกายน </w:t>
      </w:r>
      <w:r w:rsidRPr="002849C9">
        <w:rPr>
          <w:rFonts w:ascii="Angsana New" w:hAnsi="Angsana New" w:hint="cs"/>
          <w:sz w:val="30"/>
          <w:szCs w:val="30"/>
        </w:rPr>
        <w:t>256</w:t>
      </w:r>
      <w:r w:rsidR="00955FF0" w:rsidRPr="002849C9">
        <w:rPr>
          <w:rFonts w:ascii="Angsana New" w:hAnsi="Angsana New" w:hint="cs"/>
          <w:sz w:val="30"/>
          <w:szCs w:val="30"/>
        </w:rPr>
        <w:t>3</w:t>
      </w:r>
      <w:r w:rsidRPr="002849C9">
        <w:rPr>
          <w:rFonts w:ascii="Angsana New" w:hAnsi="Angsana New" w:hint="cs"/>
          <w:sz w:val="30"/>
          <w:szCs w:val="30"/>
        </w:rPr>
        <w:t xml:space="preserve"> </w:t>
      </w:r>
      <w:r w:rsidRPr="002849C9">
        <w:rPr>
          <w:rFonts w:ascii="Angsana New" w:hAnsi="Angsana New" w:hint="cs"/>
          <w:sz w:val="30"/>
          <w:szCs w:val="30"/>
          <w:cs/>
        </w:rPr>
        <w:t xml:space="preserve">ถึงเดือน พฤศจิกายน </w:t>
      </w:r>
      <w:r w:rsidRPr="002849C9">
        <w:rPr>
          <w:rFonts w:ascii="Angsana New" w:hAnsi="Angsana New" w:hint="cs"/>
          <w:sz w:val="30"/>
          <w:szCs w:val="30"/>
        </w:rPr>
        <w:t>2575</w:t>
      </w:r>
    </w:p>
    <w:p w:rsidR="000846EB" w:rsidRPr="002849C9" w:rsidRDefault="000846EB" w:rsidP="007A4781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8B2FDA" w:rsidRPr="002849C9" w:rsidRDefault="008B2FDA" w:rsidP="008B2F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2849C9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B53619" w:rsidRPr="002849C9">
        <w:rPr>
          <w:rFonts w:ascii="Angsana New" w:hAnsi="Angsana New" w:hint="cs"/>
          <w:sz w:val="30"/>
          <w:szCs w:val="30"/>
        </w:rPr>
        <w:t xml:space="preserve">31 </w:t>
      </w:r>
      <w:r w:rsidR="00B53619" w:rsidRPr="002849C9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B53619" w:rsidRPr="002849C9">
        <w:rPr>
          <w:rFonts w:ascii="Angsana New" w:hAnsi="Angsana New" w:hint="cs"/>
          <w:sz w:val="30"/>
          <w:szCs w:val="30"/>
        </w:rPr>
        <w:t>2562</w:t>
      </w:r>
      <w:r w:rsidRPr="002849C9">
        <w:rPr>
          <w:rFonts w:ascii="Angsana New" w:hAnsi="Angsana New" w:hint="cs"/>
          <w:sz w:val="30"/>
          <w:szCs w:val="30"/>
        </w:rPr>
        <w:t xml:space="preserve"> </w:t>
      </w:r>
      <w:r w:rsidRPr="002849C9">
        <w:rPr>
          <w:rFonts w:ascii="Angsana New" w:hAnsi="Angsana New" w:hint="cs"/>
          <w:sz w:val="30"/>
          <w:szCs w:val="30"/>
          <w:cs/>
        </w:rPr>
        <w:t>บริษัท อาร์เอช อินเตอร์เนชั่นแนล (สิงคโปร์) คอร์ปอเรชั่น จำกัด ซึ่งเป็นบริษัทย่อยทางอ้อม</w:t>
      </w:r>
      <w:r w:rsidRPr="002849C9">
        <w:rPr>
          <w:rFonts w:ascii="Angsana New" w:hAnsi="Angsana New" w:hint="cs"/>
          <w:sz w:val="30"/>
          <w:szCs w:val="30"/>
        </w:rPr>
        <w:t xml:space="preserve"> </w:t>
      </w:r>
      <w:r w:rsidRPr="002849C9">
        <w:rPr>
          <w:rFonts w:ascii="Angsana New" w:hAnsi="Angsana New" w:hint="cs"/>
          <w:sz w:val="30"/>
          <w:szCs w:val="30"/>
          <w:cs/>
        </w:rPr>
        <w:t>มีหุ้นกู้ชื่อ “</w:t>
      </w:r>
      <w:r w:rsidRPr="002849C9">
        <w:rPr>
          <w:rFonts w:ascii="Angsana New" w:hAnsi="Angsana New" w:hint="cs"/>
          <w:sz w:val="30"/>
          <w:szCs w:val="30"/>
        </w:rPr>
        <w:t>US$ 300,000,000</w:t>
      </w:r>
      <w:r w:rsidRPr="002849C9">
        <w:rPr>
          <w:rFonts w:ascii="Angsana New" w:hAnsi="Angsana New" w:hint="cs"/>
          <w:sz w:val="30"/>
          <w:szCs w:val="30"/>
          <w:cs/>
        </w:rPr>
        <w:t xml:space="preserve"> </w:t>
      </w:r>
      <w:r w:rsidRPr="002849C9">
        <w:rPr>
          <w:rFonts w:ascii="Angsana New" w:hAnsi="Angsana New" w:hint="cs"/>
          <w:sz w:val="30"/>
          <w:szCs w:val="30"/>
        </w:rPr>
        <w:t>4.50</w:t>
      </w:r>
      <w:r w:rsidRPr="002849C9">
        <w:rPr>
          <w:rFonts w:ascii="Angsana New" w:hAnsi="Angsana New" w:hint="cs"/>
          <w:sz w:val="30"/>
          <w:szCs w:val="30"/>
          <w:cs/>
        </w:rPr>
        <w:t xml:space="preserve">% </w:t>
      </w:r>
      <w:r w:rsidRPr="002849C9">
        <w:rPr>
          <w:rFonts w:ascii="Angsana New" w:hAnsi="Angsana New" w:hint="cs"/>
          <w:sz w:val="30"/>
          <w:szCs w:val="30"/>
        </w:rPr>
        <w:t xml:space="preserve">notes due </w:t>
      </w:r>
      <w:r w:rsidRPr="002849C9">
        <w:rPr>
          <w:rFonts w:ascii="Angsana New" w:hAnsi="Angsana New" w:hint="cs"/>
          <w:sz w:val="30"/>
          <w:szCs w:val="30"/>
          <w:cs/>
        </w:rPr>
        <w:t>2028” คงเหลือเป็นจำนวนเงิน</w:t>
      </w:r>
      <w:r w:rsidR="00DD5976" w:rsidRPr="002849C9">
        <w:rPr>
          <w:rFonts w:ascii="Angsana New" w:hAnsi="Angsana New" w:hint="cs"/>
          <w:sz w:val="30"/>
          <w:szCs w:val="30"/>
        </w:rPr>
        <w:t xml:space="preserve"> 300</w:t>
      </w:r>
      <w:r w:rsidRPr="002849C9">
        <w:rPr>
          <w:rFonts w:ascii="Angsana New" w:hAnsi="Angsana New" w:hint="cs"/>
          <w:sz w:val="30"/>
          <w:szCs w:val="30"/>
        </w:rPr>
        <w:t xml:space="preserve"> </w:t>
      </w:r>
      <w:r w:rsidRPr="002849C9">
        <w:rPr>
          <w:rFonts w:ascii="Angsana New" w:hAnsi="Angsana New" w:hint="cs"/>
          <w:sz w:val="30"/>
          <w:szCs w:val="30"/>
          <w:cs/>
        </w:rPr>
        <w:t>ล้านเหรียญสหรัฐอเมริกา หรือเทียบเท่า</w:t>
      </w:r>
      <w:r w:rsidRPr="002849C9">
        <w:rPr>
          <w:rFonts w:ascii="Angsana New" w:hAnsi="Angsana New" w:hint="cs"/>
          <w:sz w:val="30"/>
          <w:szCs w:val="30"/>
        </w:rPr>
        <w:t xml:space="preserve"> </w:t>
      </w:r>
      <w:r w:rsidR="00D32CC4" w:rsidRPr="002849C9">
        <w:rPr>
          <w:rFonts w:ascii="Angsana New" w:hAnsi="Angsana New" w:hint="cs"/>
          <w:sz w:val="30"/>
          <w:szCs w:val="30"/>
        </w:rPr>
        <w:t>9,</w:t>
      </w:r>
      <w:r w:rsidR="00187667" w:rsidRPr="002849C9">
        <w:rPr>
          <w:rFonts w:ascii="Angsana New" w:hAnsi="Angsana New" w:hint="cs"/>
          <w:sz w:val="30"/>
          <w:szCs w:val="30"/>
        </w:rPr>
        <w:t>046.20</w:t>
      </w:r>
      <w:r w:rsidRPr="002849C9">
        <w:rPr>
          <w:rFonts w:ascii="Angsana New" w:hAnsi="Angsana New" w:hint="cs"/>
          <w:sz w:val="30"/>
          <w:szCs w:val="30"/>
        </w:rPr>
        <w:t xml:space="preserve"> </w:t>
      </w:r>
      <w:r w:rsidRPr="002849C9">
        <w:rPr>
          <w:rFonts w:ascii="Angsana New" w:hAnsi="Angsana New" w:hint="cs"/>
          <w:sz w:val="30"/>
          <w:szCs w:val="30"/>
          <w:cs/>
        </w:rPr>
        <w:t>ล้านบาท</w:t>
      </w:r>
      <w:r w:rsidRPr="002849C9">
        <w:rPr>
          <w:rFonts w:ascii="Angsana New" w:hAnsi="Angsana New" w:hint="cs"/>
          <w:sz w:val="30"/>
          <w:szCs w:val="30"/>
        </w:rPr>
        <w:t xml:space="preserve"> </w:t>
      </w:r>
      <w:r w:rsidRPr="002849C9">
        <w:rPr>
          <w:rFonts w:ascii="Angsana New" w:hAnsi="Angsana New" w:hint="cs"/>
          <w:sz w:val="30"/>
          <w:szCs w:val="30"/>
          <w:cs/>
        </w:rPr>
        <w:t xml:space="preserve">โดยมีอัตราดอกเบี้ยคงที่ร้อยละ </w:t>
      </w:r>
      <w:r w:rsidRPr="002849C9">
        <w:rPr>
          <w:rFonts w:ascii="Angsana New" w:hAnsi="Angsana New" w:hint="cs"/>
          <w:sz w:val="30"/>
          <w:szCs w:val="30"/>
        </w:rPr>
        <w:t>4.50</w:t>
      </w:r>
      <w:r w:rsidRPr="002849C9">
        <w:rPr>
          <w:rFonts w:ascii="Angsana New" w:hAnsi="Angsana New" w:hint="cs"/>
          <w:sz w:val="30"/>
          <w:szCs w:val="30"/>
          <w:cs/>
        </w:rPr>
        <w:t xml:space="preserve"> ต่อปี หุ้นกู้ดังกล่าวมีอายุ</w:t>
      </w:r>
      <w:r w:rsidRPr="002849C9">
        <w:rPr>
          <w:rFonts w:ascii="Angsana New" w:hAnsi="Angsana New" w:hint="cs"/>
          <w:sz w:val="30"/>
          <w:szCs w:val="30"/>
        </w:rPr>
        <w:t xml:space="preserve"> 10 </w:t>
      </w:r>
      <w:r w:rsidRPr="002849C9">
        <w:rPr>
          <w:rFonts w:ascii="Angsana New" w:hAnsi="Angsana New" w:hint="cs"/>
          <w:sz w:val="30"/>
          <w:szCs w:val="30"/>
          <w:cs/>
        </w:rPr>
        <w:t xml:space="preserve">ปี และจะครบกำหนดไถ่ถอนในปี </w:t>
      </w:r>
      <w:r w:rsidRPr="002849C9">
        <w:rPr>
          <w:rFonts w:ascii="Angsana New" w:hAnsi="Angsana New" w:hint="cs"/>
          <w:sz w:val="30"/>
          <w:szCs w:val="30"/>
        </w:rPr>
        <w:t>2571</w:t>
      </w:r>
      <w:r w:rsidRPr="002849C9">
        <w:rPr>
          <w:rFonts w:ascii="Angsana New" w:hAnsi="Angsana New" w:hint="cs"/>
          <w:sz w:val="30"/>
          <w:szCs w:val="30"/>
          <w:cs/>
        </w:rPr>
        <w:t xml:space="preserve"> หุ้นกู้ดังกล่าวได้รับการค้ำประกันการชำระหนี้โดยบริษัท 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EA1F7A" w:rsidRPr="002849C9">
        <w:rPr>
          <w:rFonts w:ascii="Angsana New" w:hAnsi="Angsana New" w:hint="cs"/>
          <w:i/>
          <w:iCs/>
          <w:sz w:val="30"/>
          <w:szCs w:val="30"/>
        </w:rPr>
        <w:t>2561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 xml:space="preserve">: </w:t>
      </w:r>
      <w:r w:rsidRPr="002849C9">
        <w:rPr>
          <w:rFonts w:ascii="Angsana New" w:hAnsi="Angsana New" w:hint="cs"/>
          <w:i/>
          <w:iCs/>
          <w:sz w:val="30"/>
          <w:szCs w:val="30"/>
        </w:rPr>
        <w:t xml:space="preserve">300 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>ล้านเหรียญสหรัฐอเมริกา หรือเทียบเท่า</w:t>
      </w:r>
      <w:r w:rsidRPr="002849C9">
        <w:rPr>
          <w:rFonts w:ascii="Angsana New" w:hAnsi="Angsana New" w:hint="cs"/>
          <w:i/>
          <w:iCs/>
          <w:sz w:val="30"/>
          <w:szCs w:val="30"/>
        </w:rPr>
        <w:t xml:space="preserve"> 9,734.94 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="007A4781" w:rsidRPr="002849C9">
        <w:rPr>
          <w:rFonts w:ascii="Angsana New" w:hAnsi="Angsana New" w:hint="cs"/>
          <w:i/>
          <w:iCs/>
          <w:sz w:val="30"/>
          <w:szCs w:val="30"/>
          <w:cs/>
        </w:rPr>
        <w:t xml:space="preserve"> และหุ้นกู้ชุดเดิม </w:t>
      </w:r>
      <w:r w:rsidR="007A4781" w:rsidRPr="002849C9">
        <w:rPr>
          <w:rFonts w:ascii="Angsana New" w:hAnsi="Angsana New" w:hint="cs"/>
          <w:i/>
          <w:iCs/>
          <w:sz w:val="30"/>
          <w:szCs w:val="30"/>
        </w:rPr>
        <w:t xml:space="preserve">107 </w:t>
      </w:r>
      <w:r w:rsidR="007A4781" w:rsidRPr="002849C9">
        <w:rPr>
          <w:rFonts w:ascii="Angsana New" w:hAnsi="Angsana New" w:hint="cs"/>
          <w:i/>
          <w:iCs/>
          <w:sz w:val="30"/>
          <w:szCs w:val="30"/>
          <w:cs/>
        </w:rPr>
        <w:t>ล้านเหรียญสหรัฐอเมริกา หรือเทียบเท่า</w:t>
      </w:r>
      <w:r w:rsidR="007A4781" w:rsidRPr="002849C9">
        <w:rPr>
          <w:rFonts w:ascii="Angsana New" w:hAnsi="Angsana New" w:hint="cs"/>
          <w:i/>
          <w:iCs/>
          <w:sz w:val="30"/>
          <w:szCs w:val="30"/>
        </w:rPr>
        <w:t xml:space="preserve"> 3,472.13 </w:t>
      </w:r>
      <w:r w:rsidR="007A4781" w:rsidRPr="002849C9">
        <w:rPr>
          <w:rFonts w:ascii="Angsana New" w:hAnsi="Angsana New" w:hint="cs"/>
          <w:i/>
          <w:iCs/>
          <w:sz w:val="30"/>
          <w:szCs w:val="30"/>
          <w:cs/>
        </w:rPr>
        <w:t xml:space="preserve">ล้านบาท ที่ครบกำหนดไถ่ถอนในเดือนเมษายน </w:t>
      </w:r>
      <w:r w:rsidR="007A4781" w:rsidRPr="002849C9">
        <w:rPr>
          <w:rFonts w:ascii="Angsana New" w:hAnsi="Angsana New" w:hint="cs"/>
          <w:i/>
          <w:iCs/>
          <w:sz w:val="30"/>
          <w:szCs w:val="30"/>
        </w:rPr>
        <w:t>2562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>)</w:t>
      </w:r>
    </w:p>
    <w:p w:rsidR="00FA72AD" w:rsidRPr="002849C9" w:rsidRDefault="00FA72AD" w:rsidP="008B2F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8B2FDA" w:rsidRPr="002849C9" w:rsidRDefault="008B2FDA" w:rsidP="008B2F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2849C9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B53619" w:rsidRPr="002849C9">
        <w:rPr>
          <w:rFonts w:ascii="Angsana New" w:hAnsi="Angsana New" w:hint="cs"/>
          <w:sz w:val="30"/>
          <w:szCs w:val="30"/>
        </w:rPr>
        <w:t xml:space="preserve">31 </w:t>
      </w:r>
      <w:r w:rsidR="00B53619" w:rsidRPr="002849C9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B53619" w:rsidRPr="002849C9">
        <w:rPr>
          <w:rFonts w:ascii="Angsana New" w:hAnsi="Angsana New" w:hint="cs"/>
          <w:sz w:val="30"/>
          <w:szCs w:val="30"/>
        </w:rPr>
        <w:t>2562</w:t>
      </w:r>
      <w:r w:rsidRPr="002849C9">
        <w:rPr>
          <w:rFonts w:ascii="Angsana New" w:hAnsi="Angsana New" w:hint="cs"/>
          <w:sz w:val="30"/>
          <w:szCs w:val="30"/>
          <w:cs/>
        </w:rPr>
        <w:t xml:space="preserve"> บริษัท อาร์เอช อินเตอร์เนชั่นแนล (สิงคโปร์) คอร์ปอเรชั่น จำกัด ซึ่งเป็นบริษัทย่อยทางอ้อม มีหุ้นกู้ประเภทไม่มีหลักประกันและไม่ด้อยสิทธิคงเหลือเป็นจำนวนเงิน</w:t>
      </w:r>
      <w:r w:rsidR="00314D84" w:rsidRPr="002849C9">
        <w:rPr>
          <w:rFonts w:ascii="Angsana New" w:hAnsi="Angsana New" w:hint="cs"/>
          <w:sz w:val="30"/>
          <w:szCs w:val="30"/>
        </w:rPr>
        <w:t xml:space="preserve"> 15,000</w:t>
      </w:r>
      <w:r w:rsidRPr="002849C9">
        <w:rPr>
          <w:rFonts w:ascii="Angsana New" w:hAnsi="Angsana New" w:hint="cs"/>
          <w:sz w:val="30"/>
          <w:szCs w:val="30"/>
          <w:cs/>
        </w:rPr>
        <w:t xml:space="preserve"> ล้านเยน หรือเทียบเท่า </w:t>
      </w:r>
      <w:r w:rsidR="00314D84" w:rsidRPr="002849C9">
        <w:rPr>
          <w:rFonts w:ascii="Angsana New" w:hAnsi="Angsana New" w:hint="cs"/>
          <w:sz w:val="30"/>
          <w:szCs w:val="30"/>
        </w:rPr>
        <w:t>4,</w:t>
      </w:r>
      <w:r w:rsidR="00187667" w:rsidRPr="002849C9">
        <w:rPr>
          <w:rFonts w:ascii="Angsana New" w:hAnsi="Angsana New" w:hint="cs"/>
          <w:sz w:val="30"/>
          <w:szCs w:val="30"/>
        </w:rPr>
        <w:t>147.68</w:t>
      </w:r>
      <w:r w:rsidRPr="002849C9">
        <w:rPr>
          <w:rFonts w:ascii="Angsana New" w:hAnsi="Angsana New" w:hint="cs"/>
          <w:sz w:val="30"/>
          <w:szCs w:val="30"/>
        </w:rPr>
        <w:t xml:space="preserve"> </w:t>
      </w:r>
      <w:r w:rsidRPr="002849C9">
        <w:rPr>
          <w:rFonts w:ascii="Angsana New" w:hAnsi="Angsana New" w:hint="cs"/>
          <w:sz w:val="30"/>
          <w:szCs w:val="30"/>
          <w:cs/>
        </w:rPr>
        <w:t xml:space="preserve">ล้านบาท โดยมีอัตราดอกเบี้ยคงที่ร้อยละ </w:t>
      </w:r>
      <w:r w:rsidRPr="002849C9">
        <w:rPr>
          <w:rFonts w:ascii="Angsana New" w:hAnsi="Angsana New" w:hint="cs"/>
          <w:sz w:val="30"/>
          <w:szCs w:val="30"/>
        </w:rPr>
        <w:t>2.72</w:t>
      </w:r>
      <w:r w:rsidRPr="002849C9">
        <w:rPr>
          <w:rFonts w:ascii="Angsana New" w:hAnsi="Angsana New" w:hint="cs"/>
          <w:sz w:val="30"/>
          <w:szCs w:val="30"/>
          <w:cs/>
        </w:rPr>
        <w:t xml:space="preserve"> ต่อปี หุ้นกู้ดังกล่าวมีอายุ </w:t>
      </w:r>
      <w:r w:rsidRPr="002849C9">
        <w:rPr>
          <w:rFonts w:ascii="Angsana New" w:hAnsi="Angsana New" w:hint="cs"/>
          <w:sz w:val="30"/>
          <w:szCs w:val="30"/>
        </w:rPr>
        <w:t>15</w:t>
      </w:r>
      <w:r w:rsidRPr="002849C9">
        <w:rPr>
          <w:rFonts w:ascii="Angsana New" w:hAnsi="Angsana New" w:hint="cs"/>
          <w:sz w:val="30"/>
          <w:szCs w:val="30"/>
          <w:cs/>
        </w:rPr>
        <w:t xml:space="preserve"> ปี และจะครบกำหนดไถ่ถอน</w:t>
      </w:r>
      <w:r w:rsidR="000E280D" w:rsidRPr="002849C9">
        <w:rPr>
          <w:rFonts w:ascii="Angsana New" w:hAnsi="Angsana New" w:hint="cs"/>
          <w:sz w:val="30"/>
          <w:szCs w:val="30"/>
        </w:rPr>
        <w:t xml:space="preserve"> </w:t>
      </w:r>
      <w:r w:rsidRPr="002849C9">
        <w:rPr>
          <w:rFonts w:ascii="Angsana New" w:hAnsi="Angsana New" w:hint="cs"/>
          <w:sz w:val="30"/>
          <w:szCs w:val="30"/>
          <w:cs/>
        </w:rPr>
        <w:t xml:space="preserve">ในปี </w:t>
      </w:r>
      <w:r w:rsidRPr="002849C9">
        <w:rPr>
          <w:rFonts w:ascii="Angsana New" w:hAnsi="Angsana New" w:hint="cs"/>
          <w:sz w:val="30"/>
          <w:szCs w:val="30"/>
        </w:rPr>
        <w:t>2569</w:t>
      </w:r>
      <w:r w:rsidRPr="002849C9">
        <w:rPr>
          <w:rFonts w:ascii="Angsana New" w:hAnsi="Angsana New" w:hint="cs"/>
          <w:sz w:val="30"/>
          <w:szCs w:val="30"/>
          <w:cs/>
        </w:rPr>
        <w:t xml:space="preserve"> หุ้นกู้ดังกล่าวได้รับการค้ำประกันการชำระหนี้โดยบริษัท</w:t>
      </w:r>
      <w:r w:rsidRPr="002849C9">
        <w:rPr>
          <w:rFonts w:ascii="Angsana New" w:hAnsi="Angsana New" w:hint="cs"/>
          <w:sz w:val="30"/>
          <w:szCs w:val="30"/>
        </w:rPr>
        <w:t xml:space="preserve"> 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EA1F7A" w:rsidRPr="002849C9">
        <w:rPr>
          <w:rFonts w:ascii="Angsana New" w:hAnsi="Angsana New" w:hint="cs"/>
          <w:i/>
          <w:iCs/>
          <w:sz w:val="30"/>
          <w:szCs w:val="30"/>
        </w:rPr>
        <w:t>2561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 xml:space="preserve">: </w:t>
      </w:r>
      <w:r w:rsidRPr="002849C9">
        <w:rPr>
          <w:rFonts w:ascii="Angsana New" w:hAnsi="Angsana New" w:hint="cs"/>
          <w:i/>
          <w:iCs/>
          <w:sz w:val="30"/>
          <w:szCs w:val="30"/>
        </w:rPr>
        <w:t>15,000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 xml:space="preserve"> ล้านเยน หรือเทียบเท่า </w:t>
      </w:r>
      <w:r w:rsidRPr="002849C9">
        <w:rPr>
          <w:rFonts w:ascii="Angsana New" w:hAnsi="Angsana New" w:hint="cs"/>
          <w:i/>
          <w:iCs/>
          <w:sz w:val="30"/>
          <w:szCs w:val="30"/>
        </w:rPr>
        <w:t>4,405.06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 xml:space="preserve"> ล้านบาท)</w:t>
      </w:r>
    </w:p>
    <w:p w:rsidR="001E3CAB" w:rsidRPr="002849C9" w:rsidRDefault="001E3CAB" w:rsidP="001E3C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7C39B4" w:rsidRPr="002849C9" w:rsidRDefault="007C39B4" w:rsidP="007C39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2849C9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2849C9">
        <w:rPr>
          <w:rFonts w:ascii="Angsana New" w:hAnsi="Angsana New" w:hint="cs"/>
          <w:sz w:val="30"/>
          <w:szCs w:val="30"/>
        </w:rPr>
        <w:t xml:space="preserve">31 </w:t>
      </w:r>
      <w:r w:rsidRPr="002849C9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2849C9">
        <w:rPr>
          <w:rFonts w:ascii="Angsana New" w:hAnsi="Angsana New" w:hint="cs"/>
          <w:sz w:val="30"/>
          <w:szCs w:val="30"/>
        </w:rPr>
        <w:t>2562</w:t>
      </w:r>
      <w:r w:rsidRPr="002849C9">
        <w:rPr>
          <w:rFonts w:ascii="Angsana New" w:hAnsi="Angsana New" w:hint="cs"/>
          <w:sz w:val="30"/>
          <w:szCs w:val="30"/>
          <w:cs/>
        </w:rPr>
        <w:t xml:space="preserve"> บริษัท ราช-ออสเตรเลีย คอร์ปอเรชั่น จำกัด ซึ่งเป็นบริษัทย่อยทางอ้อม มีเงินกู้ยืม                                       ระยะยาวจากสถาบันการเงินในประเทศออสเตรเลียหลายแห่งคงเหลือเป็นจำนวนเงิน </w:t>
      </w:r>
      <w:r w:rsidR="00187667" w:rsidRPr="002849C9">
        <w:rPr>
          <w:rFonts w:ascii="Angsana New" w:hAnsi="Angsana New" w:hint="cs"/>
          <w:sz w:val="30"/>
          <w:szCs w:val="30"/>
        </w:rPr>
        <w:t>285.04</w:t>
      </w:r>
      <w:r w:rsidRPr="002849C9">
        <w:rPr>
          <w:rFonts w:ascii="Angsana New" w:hAnsi="Angsana New" w:hint="cs"/>
          <w:sz w:val="30"/>
          <w:szCs w:val="30"/>
        </w:rPr>
        <w:t xml:space="preserve"> </w:t>
      </w:r>
      <w:r w:rsidRPr="002849C9">
        <w:rPr>
          <w:rFonts w:ascii="Angsana New" w:hAnsi="Angsana New" w:hint="cs"/>
          <w:sz w:val="30"/>
          <w:szCs w:val="30"/>
          <w:cs/>
        </w:rPr>
        <w:t>ล้านเหรียญออสเตรเลีย หรือเทียบเท่า</w:t>
      </w:r>
      <w:r w:rsidRPr="002849C9">
        <w:rPr>
          <w:rFonts w:ascii="Angsana New" w:hAnsi="Angsana New" w:hint="cs"/>
          <w:sz w:val="30"/>
          <w:szCs w:val="30"/>
        </w:rPr>
        <w:t xml:space="preserve"> 6,</w:t>
      </w:r>
      <w:r w:rsidR="00187667" w:rsidRPr="002849C9">
        <w:rPr>
          <w:rFonts w:ascii="Angsana New" w:hAnsi="Angsana New" w:hint="cs"/>
          <w:sz w:val="30"/>
          <w:szCs w:val="30"/>
        </w:rPr>
        <w:t>011.42</w:t>
      </w:r>
      <w:r w:rsidRPr="002849C9">
        <w:rPr>
          <w:rFonts w:ascii="Angsana New" w:hAnsi="Angsana New" w:hint="cs"/>
          <w:sz w:val="30"/>
          <w:szCs w:val="30"/>
        </w:rPr>
        <w:t xml:space="preserve"> </w:t>
      </w:r>
      <w:r w:rsidRPr="002849C9">
        <w:rPr>
          <w:rFonts w:ascii="Angsana New" w:hAnsi="Angsana New" w:hint="cs"/>
          <w:sz w:val="30"/>
          <w:szCs w:val="30"/>
          <w:cs/>
        </w:rPr>
        <w:t>ล้านบาท โดยมีอัตราดอกเบี้ยอ้างอิงจาก Bank Bill Swap Bid Rate (BBSY) ซึ่งเป็นอัตราดอกเบี้ยลอยตัวเสนอซื้อของออสเตรเลีย</w:t>
      </w:r>
      <w:r w:rsidRPr="002849C9">
        <w:rPr>
          <w:rFonts w:ascii="Angsana New" w:hAnsi="Angsana New" w:hint="cs"/>
          <w:sz w:val="30"/>
          <w:szCs w:val="30"/>
          <w:cs/>
          <w:lang w:val="th-TH"/>
        </w:rPr>
        <w:t>ที่ประกาศโดย Reuters บวกด้วยอัตราร้อยละคงที่ต่อปี</w:t>
      </w:r>
      <w:r w:rsidRPr="002849C9">
        <w:rPr>
          <w:rFonts w:ascii="Angsana New" w:hAnsi="Angsana New" w:hint="cs"/>
          <w:sz w:val="30"/>
          <w:szCs w:val="30"/>
          <w:cs/>
        </w:rPr>
        <w:t xml:space="preserve"> โดยมีกำหนดชำระคืนเงินต้นภายในระยะเวลา</w:t>
      </w:r>
      <w:r w:rsidRPr="002849C9">
        <w:rPr>
          <w:rFonts w:ascii="Angsana New" w:hAnsi="Angsana New" w:hint="cs"/>
          <w:sz w:val="30"/>
          <w:szCs w:val="30"/>
        </w:rPr>
        <w:t xml:space="preserve"> 5 </w:t>
      </w:r>
      <w:r w:rsidRPr="002849C9">
        <w:rPr>
          <w:rFonts w:ascii="Angsana New" w:hAnsi="Angsana New" w:hint="cs"/>
          <w:sz w:val="30"/>
          <w:szCs w:val="30"/>
          <w:cs/>
        </w:rPr>
        <w:t>ปี</w:t>
      </w:r>
      <w:r w:rsidRPr="002849C9">
        <w:rPr>
          <w:rFonts w:ascii="Angsana New" w:hAnsi="Angsana New" w:hint="cs"/>
          <w:sz w:val="30"/>
          <w:szCs w:val="30"/>
        </w:rPr>
        <w:t xml:space="preserve"> </w:t>
      </w:r>
      <w:r w:rsidRPr="002849C9">
        <w:rPr>
          <w:rFonts w:ascii="Angsana New" w:hAnsi="Angsana New" w:hint="cs"/>
          <w:sz w:val="30"/>
          <w:szCs w:val="30"/>
          <w:cs/>
        </w:rPr>
        <w:t xml:space="preserve">ตั้งแต่เดือนตุลาคม </w:t>
      </w:r>
      <w:r w:rsidRPr="002849C9">
        <w:rPr>
          <w:rFonts w:ascii="Angsana New" w:hAnsi="Angsana New" w:hint="cs"/>
          <w:sz w:val="30"/>
          <w:szCs w:val="30"/>
        </w:rPr>
        <w:t xml:space="preserve">2561 </w:t>
      </w:r>
      <w:r w:rsidRPr="002849C9">
        <w:rPr>
          <w:rFonts w:ascii="Angsana New" w:hAnsi="Angsana New" w:hint="cs"/>
          <w:sz w:val="30"/>
          <w:szCs w:val="30"/>
          <w:cs/>
        </w:rPr>
        <w:t xml:space="preserve">ถึงเดือนพฤษภาคม </w:t>
      </w:r>
      <w:r w:rsidRPr="002849C9">
        <w:rPr>
          <w:rFonts w:ascii="Angsana New" w:hAnsi="Angsana New" w:hint="cs"/>
          <w:sz w:val="30"/>
          <w:szCs w:val="30"/>
        </w:rPr>
        <w:t xml:space="preserve">2566 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Pr="002849C9">
        <w:rPr>
          <w:rFonts w:ascii="Angsana New" w:hAnsi="Angsana New" w:hint="cs"/>
          <w:i/>
          <w:iCs/>
          <w:sz w:val="30"/>
          <w:szCs w:val="30"/>
        </w:rPr>
        <w:t>2561: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2849C9">
        <w:rPr>
          <w:rFonts w:ascii="Angsana New" w:hAnsi="Angsana New" w:hint="cs"/>
          <w:i/>
          <w:iCs/>
          <w:sz w:val="30"/>
          <w:szCs w:val="30"/>
        </w:rPr>
        <w:t xml:space="preserve">308.32 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 xml:space="preserve">ล้านเหรียญออสเตรเลีย หรือเทียบเท่า </w:t>
      </w:r>
      <w:r w:rsidRPr="002849C9">
        <w:rPr>
          <w:rFonts w:ascii="Angsana New" w:hAnsi="Angsana New" w:hint="cs"/>
          <w:i/>
          <w:iCs/>
          <w:sz w:val="30"/>
          <w:szCs w:val="30"/>
        </w:rPr>
        <w:t>7,049.62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 xml:space="preserve"> ล้านบาท)</w:t>
      </w:r>
    </w:p>
    <w:p w:rsidR="007C39B4" w:rsidRPr="002849C9" w:rsidRDefault="007C39B4" w:rsidP="001E3C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8B2FDA" w:rsidRPr="002849C9" w:rsidRDefault="008B2FDA" w:rsidP="008B2F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2849C9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B53619" w:rsidRPr="002849C9">
        <w:rPr>
          <w:rFonts w:ascii="Angsana New" w:hAnsi="Angsana New" w:hint="cs"/>
          <w:sz w:val="30"/>
          <w:szCs w:val="30"/>
        </w:rPr>
        <w:t xml:space="preserve">31 </w:t>
      </w:r>
      <w:r w:rsidR="00B53619" w:rsidRPr="002849C9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B53619" w:rsidRPr="002849C9">
        <w:rPr>
          <w:rFonts w:ascii="Angsana New" w:hAnsi="Angsana New" w:hint="cs"/>
          <w:sz w:val="30"/>
          <w:szCs w:val="30"/>
        </w:rPr>
        <w:t>2562</w:t>
      </w:r>
      <w:r w:rsidRPr="002849C9">
        <w:rPr>
          <w:rFonts w:ascii="Angsana New" w:hAnsi="Angsana New" w:hint="cs"/>
          <w:sz w:val="30"/>
          <w:szCs w:val="30"/>
          <w:cs/>
        </w:rPr>
        <w:t xml:space="preserve"> Mount Emerald </w:t>
      </w:r>
      <w:r w:rsidRPr="002849C9">
        <w:rPr>
          <w:rFonts w:ascii="Angsana New" w:hAnsi="Angsana New" w:hint="cs"/>
          <w:sz w:val="30"/>
          <w:szCs w:val="30"/>
        </w:rPr>
        <w:t>Wind Farm</w:t>
      </w:r>
      <w:r w:rsidRPr="002849C9">
        <w:rPr>
          <w:rFonts w:ascii="Angsana New" w:hAnsi="Angsana New" w:hint="cs"/>
          <w:sz w:val="30"/>
          <w:szCs w:val="30"/>
          <w:cs/>
        </w:rPr>
        <w:t xml:space="preserve"> Pty. Ltd. ซึ่งเป็นบริษัทย่อยทางอ้อม มีเงินกู้ยืมระยะยาวจากสถาบันการเงินในประเทศออสเตรเลียหลายแห่งคงเหลือเป็นจำนวนเงิน</w:t>
      </w:r>
      <w:r w:rsidRPr="002849C9">
        <w:rPr>
          <w:rFonts w:ascii="Angsana New" w:hAnsi="Angsana New" w:hint="cs"/>
          <w:sz w:val="30"/>
          <w:szCs w:val="30"/>
        </w:rPr>
        <w:t xml:space="preserve"> </w:t>
      </w:r>
      <w:r w:rsidR="00D32CC4" w:rsidRPr="002849C9">
        <w:rPr>
          <w:rFonts w:ascii="Angsana New" w:hAnsi="Angsana New" w:hint="cs"/>
          <w:sz w:val="30"/>
          <w:szCs w:val="30"/>
        </w:rPr>
        <w:t>22</w:t>
      </w:r>
      <w:r w:rsidR="009732D2" w:rsidRPr="002849C9">
        <w:rPr>
          <w:rFonts w:ascii="Angsana New" w:hAnsi="Angsana New" w:hint="cs"/>
          <w:sz w:val="30"/>
          <w:szCs w:val="30"/>
        </w:rPr>
        <w:t>4</w:t>
      </w:r>
      <w:r w:rsidR="00D32CC4" w:rsidRPr="002849C9">
        <w:rPr>
          <w:rFonts w:ascii="Angsana New" w:hAnsi="Angsana New" w:hint="cs"/>
          <w:sz w:val="30"/>
          <w:szCs w:val="30"/>
        </w:rPr>
        <w:t>.</w:t>
      </w:r>
      <w:r w:rsidR="009732D2" w:rsidRPr="002849C9">
        <w:rPr>
          <w:rFonts w:ascii="Angsana New" w:hAnsi="Angsana New" w:hint="cs"/>
          <w:sz w:val="30"/>
          <w:szCs w:val="30"/>
        </w:rPr>
        <w:t>94</w:t>
      </w:r>
      <w:r w:rsidRPr="002849C9">
        <w:rPr>
          <w:rFonts w:ascii="Angsana New" w:hAnsi="Angsana New" w:hint="cs"/>
          <w:sz w:val="30"/>
          <w:szCs w:val="30"/>
        </w:rPr>
        <w:t xml:space="preserve"> </w:t>
      </w:r>
      <w:r w:rsidRPr="002849C9">
        <w:rPr>
          <w:rFonts w:ascii="Angsana New" w:hAnsi="Angsana New" w:hint="cs"/>
          <w:sz w:val="30"/>
          <w:szCs w:val="30"/>
          <w:cs/>
        </w:rPr>
        <w:t>ล้านเหรียญออสเตรเลีย หรือเทียบเท่า</w:t>
      </w:r>
      <w:r w:rsidRPr="002849C9">
        <w:rPr>
          <w:rFonts w:ascii="Angsana New" w:hAnsi="Angsana New" w:hint="cs"/>
          <w:sz w:val="30"/>
          <w:szCs w:val="30"/>
        </w:rPr>
        <w:t xml:space="preserve"> </w:t>
      </w:r>
      <w:r w:rsidR="00D32CC4" w:rsidRPr="002849C9">
        <w:rPr>
          <w:rFonts w:ascii="Angsana New" w:hAnsi="Angsana New" w:hint="cs"/>
          <w:sz w:val="30"/>
          <w:szCs w:val="30"/>
        </w:rPr>
        <w:t>4</w:t>
      </w:r>
      <w:r w:rsidR="004F782B" w:rsidRPr="002849C9">
        <w:rPr>
          <w:rFonts w:ascii="Angsana New" w:hAnsi="Angsana New" w:hint="cs"/>
          <w:sz w:val="30"/>
          <w:szCs w:val="30"/>
        </w:rPr>
        <w:t>,</w:t>
      </w:r>
      <w:r w:rsidR="00D32CC4" w:rsidRPr="002849C9">
        <w:rPr>
          <w:rFonts w:ascii="Angsana New" w:hAnsi="Angsana New" w:hint="cs"/>
          <w:sz w:val="30"/>
          <w:szCs w:val="30"/>
        </w:rPr>
        <w:t>7</w:t>
      </w:r>
      <w:r w:rsidR="009732D2" w:rsidRPr="002849C9">
        <w:rPr>
          <w:rFonts w:ascii="Angsana New" w:hAnsi="Angsana New" w:hint="cs"/>
          <w:sz w:val="30"/>
          <w:szCs w:val="30"/>
        </w:rPr>
        <w:t>43.76</w:t>
      </w:r>
      <w:r w:rsidRPr="002849C9">
        <w:rPr>
          <w:rFonts w:ascii="Angsana New" w:hAnsi="Angsana New" w:hint="cs"/>
          <w:sz w:val="30"/>
          <w:szCs w:val="30"/>
        </w:rPr>
        <w:t xml:space="preserve"> </w:t>
      </w:r>
      <w:r w:rsidRPr="002849C9">
        <w:rPr>
          <w:rFonts w:ascii="Angsana New" w:hAnsi="Angsana New" w:hint="cs"/>
          <w:sz w:val="30"/>
          <w:szCs w:val="30"/>
          <w:cs/>
        </w:rPr>
        <w:t xml:space="preserve">ล้านบาท โดยมีอัตราดอกเบี้ยอ้างอิงจาก Bank Bill Swap Bid Rate (BBSY) ซึ่งเป็นอัตราดอกเบี้ยลอยตัวเสนอซื้อของออสเตรเลียที่ประกาศโดย Reuters บวกด้วยอัตราร้อยละคงที่ต่อปี โดยมีกำหนดชำระคืนเงินต้นภายในระยะเวลา </w:t>
      </w:r>
      <w:r w:rsidRPr="002849C9">
        <w:rPr>
          <w:rFonts w:ascii="Angsana New" w:hAnsi="Angsana New" w:hint="cs"/>
          <w:sz w:val="30"/>
          <w:szCs w:val="30"/>
        </w:rPr>
        <w:t xml:space="preserve">5 </w:t>
      </w:r>
      <w:r w:rsidRPr="002849C9">
        <w:rPr>
          <w:rFonts w:ascii="Angsana New" w:hAnsi="Angsana New" w:hint="cs"/>
          <w:sz w:val="30"/>
          <w:szCs w:val="30"/>
          <w:cs/>
        </w:rPr>
        <w:t xml:space="preserve">ปี ตั้งแต่เดือนธันวาคม </w:t>
      </w:r>
      <w:r w:rsidRPr="002849C9">
        <w:rPr>
          <w:rFonts w:ascii="Angsana New" w:hAnsi="Angsana New" w:hint="cs"/>
          <w:sz w:val="30"/>
          <w:szCs w:val="30"/>
        </w:rPr>
        <w:t xml:space="preserve">2561 </w:t>
      </w:r>
      <w:r w:rsidRPr="002849C9">
        <w:rPr>
          <w:rFonts w:ascii="Angsana New" w:hAnsi="Angsana New" w:hint="cs"/>
          <w:sz w:val="30"/>
          <w:szCs w:val="30"/>
          <w:cs/>
        </w:rPr>
        <w:t xml:space="preserve">ถึงเดือนพฤศจิกายน </w:t>
      </w:r>
      <w:r w:rsidRPr="002849C9">
        <w:rPr>
          <w:rFonts w:ascii="Angsana New" w:hAnsi="Angsana New" w:hint="cs"/>
          <w:sz w:val="30"/>
          <w:szCs w:val="30"/>
        </w:rPr>
        <w:t xml:space="preserve">2566 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EA1F7A" w:rsidRPr="002849C9">
        <w:rPr>
          <w:rFonts w:ascii="Angsana New" w:hAnsi="Angsana New" w:hint="cs"/>
          <w:i/>
          <w:iCs/>
          <w:sz w:val="30"/>
          <w:szCs w:val="30"/>
        </w:rPr>
        <w:t>2561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 xml:space="preserve">: </w:t>
      </w:r>
      <w:r w:rsidRPr="002849C9">
        <w:rPr>
          <w:rFonts w:ascii="Angsana New" w:hAnsi="Angsana New" w:hint="cs"/>
          <w:i/>
          <w:iCs/>
          <w:sz w:val="30"/>
          <w:szCs w:val="30"/>
        </w:rPr>
        <w:t xml:space="preserve">236.42 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>ล้านเหรียญออสเตรเลีย หรือเทียบเท่า</w:t>
      </w:r>
      <w:r w:rsidRPr="002849C9">
        <w:rPr>
          <w:rFonts w:ascii="Angsana New" w:hAnsi="Angsana New" w:hint="cs"/>
          <w:i/>
          <w:iCs/>
          <w:sz w:val="30"/>
          <w:szCs w:val="30"/>
        </w:rPr>
        <w:t xml:space="preserve"> 5,405.66 </w:t>
      </w:r>
      <w:r w:rsidRPr="002849C9">
        <w:rPr>
          <w:rFonts w:ascii="Angsana New" w:hAnsi="Angsana New" w:hint="cs"/>
          <w:i/>
          <w:iCs/>
          <w:sz w:val="30"/>
          <w:szCs w:val="30"/>
          <w:cs/>
        </w:rPr>
        <w:t>ล้านบาท)</w:t>
      </w:r>
    </w:p>
    <w:p w:rsidR="007C39B4" w:rsidRPr="008A4253" w:rsidRDefault="007C39B4" w:rsidP="002849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:rsidR="008B2FDA" w:rsidRPr="008A4253" w:rsidRDefault="008B2FDA" w:rsidP="008B2F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lastRenderedPageBreak/>
        <w:t xml:space="preserve">ณ วันที่ </w:t>
      </w:r>
      <w:r w:rsidR="00B53619" w:rsidRPr="008A4253">
        <w:rPr>
          <w:rFonts w:ascii="Angsana New" w:hAnsi="Angsana New" w:hint="cs"/>
          <w:sz w:val="30"/>
          <w:szCs w:val="30"/>
        </w:rPr>
        <w:t xml:space="preserve">31 </w:t>
      </w:r>
      <w:r w:rsidR="00B53619"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B53619"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RATCH-Australia Collinsville Solar PV Pty. Ltd. ซึ่งเป็นบริษัทย่อยทางอ้อม มีเงินกู้ยืมระยะยาวจากสถาบันการเงินในประเทศออสเตรเลียคงเหลือเป็นจำนวนเงิน</w:t>
      </w:r>
      <w:r w:rsidR="005956B2" w:rsidRPr="008A4253">
        <w:rPr>
          <w:rFonts w:ascii="Angsana New" w:hAnsi="Angsana New" w:hint="cs"/>
          <w:sz w:val="30"/>
          <w:szCs w:val="30"/>
        </w:rPr>
        <w:t xml:space="preserve"> 55.57</w:t>
      </w:r>
      <w:r w:rsidR="0041774A"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ล้านเหรียญออสเตรเลีย</w:t>
      </w:r>
      <w:r w:rsidR="00B367C2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หรือเทียบเท่า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="005956B2" w:rsidRPr="008A4253">
        <w:rPr>
          <w:rFonts w:ascii="Angsana New" w:hAnsi="Angsana New" w:hint="cs"/>
          <w:sz w:val="30"/>
          <w:szCs w:val="30"/>
        </w:rPr>
        <w:t>1,1</w:t>
      </w:r>
      <w:r w:rsidR="00A92D53" w:rsidRPr="008A4253">
        <w:rPr>
          <w:rFonts w:ascii="Angsana New" w:hAnsi="Angsana New" w:hint="cs"/>
          <w:sz w:val="30"/>
          <w:szCs w:val="30"/>
        </w:rPr>
        <w:t>72</w:t>
      </w:r>
      <w:r w:rsidR="00F90A6B" w:rsidRPr="008A4253">
        <w:rPr>
          <w:rFonts w:ascii="Angsana New" w:hAnsi="Angsana New" w:hint="cs"/>
          <w:sz w:val="30"/>
          <w:szCs w:val="30"/>
        </w:rPr>
        <w:t>.</w:t>
      </w:r>
      <w:r w:rsidR="00A92D53" w:rsidRPr="008A4253">
        <w:rPr>
          <w:rFonts w:ascii="Angsana New" w:hAnsi="Angsana New" w:hint="cs"/>
          <w:sz w:val="30"/>
          <w:szCs w:val="30"/>
        </w:rPr>
        <w:t>0</w:t>
      </w:r>
      <w:r w:rsidR="00F90A6B" w:rsidRPr="008A4253">
        <w:rPr>
          <w:rFonts w:ascii="Angsana New" w:hAnsi="Angsana New" w:hint="cs"/>
          <w:sz w:val="30"/>
          <w:szCs w:val="30"/>
        </w:rPr>
        <w:t>2</w:t>
      </w:r>
      <w:r w:rsidR="0041774A"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ล้านบาท โดยมีอัตราดอกเบี้ยอ้างอิงจาก Bank Bill Swap Bid Rate (BBSY) ซึ่งเป็นอัตราดอกเบี้ยลอยตัวเสนอซื้อของออสเตรเลียที่ประกาศโดย Reuters บวกด้วยอัตราร้อยละคงที่ต่อปี โดยมีกำหนดชำระคืนเงินต้น ภายในระยะเวลา </w:t>
      </w:r>
      <w:r w:rsidRPr="008A4253">
        <w:rPr>
          <w:rFonts w:ascii="Angsana New" w:hAnsi="Angsana New" w:hint="cs"/>
          <w:sz w:val="30"/>
          <w:szCs w:val="30"/>
        </w:rPr>
        <w:t xml:space="preserve">5 </w:t>
      </w:r>
      <w:r w:rsidRPr="008A4253">
        <w:rPr>
          <w:rFonts w:ascii="Angsana New" w:hAnsi="Angsana New" w:hint="cs"/>
          <w:sz w:val="30"/>
          <w:szCs w:val="30"/>
          <w:cs/>
        </w:rPr>
        <w:t xml:space="preserve">ปี ตั้งแต่เดือนมิถุนายน </w:t>
      </w:r>
      <w:r w:rsidRPr="008A4253">
        <w:rPr>
          <w:rFonts w:ascii="Angsana New" w:hAnsi="Angsana New" w:hint="cs"/>
          <w:sz w:val="30"/>
          <w:szCs w:val="30"/>
        </w:rPr>
        <w:t>2561</w:t>
      </w:r>
      <w:r w:rsidRPr="008A4253">
        <w:rPr>
          <w:rFonts w:ascii="Angsana New" w:hAnsi="Angsana New" w:hint="cs"/>
          <w:sz w:val="30"/>
          <w:szCs w:val="30"/>
          <w:cs/>
        </w:rPr>
        <w:t xml:space="preserve"> ถึงเดือนธันวาคม </w:t>
      </w:r>
      <w:r w:rsidRPr="008A4253">
        <w:rPr>
          <w:rFonts w:ascii="Angsana New" w:hAnsi="Angsana New" w:hint="cs"/>
          <w:sz w:val="30"/>
          <w:szCs w:val="30"/>
        </w:rPr>
        <w:t>2566</w:t>
      </w:r>
      <w:r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EA1F7A" w:rsidRPr="008A4253">
        <w:rPr>
          <w:rFonts w:ascii="Angsana New" w:hAnsi="Angsana New" w:hint="cs"/>
          <w:i/>
          <w:iCs/>
          <w:sz w:val="30"/>
          <w:szCs w:val="30"/>
        </w:rPr>
        <w:t>2561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: </w:t>
      </w:r>
      <w:r w:rsidRPr="008A4253">
        <w:rPr>
          <w:rFonts w:ascii="Angsana New" w:hAnsi="Angsana New" w:hint="cs"/>
          <w:i/>
          <w:iCs/>
          <w:sz w:val="30"/>
          <w:szCs w:val="30"/>
        </w:rPr>
        <w:t>54.68</w:t>
      </w:r>
      <w:r w:rsidR="00B367C2"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ล้านเหรียญออสเตรเลีย หรือเทียบเท่า</w:t>
      </w:r>
      <w:r w:rsidRPr="008A4253">
        <w:rPr>
          <w:rFonts w:ascii="Angsana New" w:hAnsi="Angsana New" w:hint="cs"/>
          <w:i/>
          <w:iCs/>
          <w:sz w:val="30"/>
          <w:szCs w:val="30"/>
        </w:rPr>
        <w:t xml:space="preserve"> 1,250.35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ล้านบาท)</w:t>
      </w:r>
    </w:p>
    <w:p w:rsidR="00484F68" w:rsidRPr="008A4253" w:rsidRDefault="00484F68" w:rsidP="0048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22"/>
          <w:szCs w:val="22"/>
        </w:rPr>
      </w:pPr>
    </w:p>
    <w:p w:rsidR="0041774A" w:rsidRPr="008A4253" w:rsidRDefault="0041774A" w:rsidP="0048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B53619" w:rsidRPr="008A4253">
        <w:rPr>
          <w:rFonts w:ascii="Angsana New" w:hAnsi="Angsana New" w:hint="cs"/>
          <w:sz w:val="30"/>
          <w:szCs w:val="30"/>
        </w:rPr>
        <w:t xml:space="preserve">31 </w:t>
      </w:r>
      <w:r w:rsidR="00B53619"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B53619"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</w:rPr>
        <w:t xml:space="preserve"> Collector Wind Farm Pty. Ltd.</w:t>
      </w:r>
      <w:r w:rsidRPr="008A4253">
        <w:rPr>
          <w:rFonts w:ascii="Angsana New" w:hAnsi="Angsana New" w:hint="cs"/>
          <w:sz w:val="30"/>
          <w:szCs w:val="30"/>
          <w:cs/>
        </w:rPr>
        <w:t xml:space="preserve"> ซึ่งเป็นบริษัทย่อยทางอ้อม มีเงินกู้ยืมระยะยาวจากสถาบันการเงินในประเทศออสเตรเลียคงเหลือเป็นจำนวนเงิน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="00192E7C" w:rsidRPr="008A4253">
        <w:rPr>
          <w:rFonts w:ascii="Angsana New" w:hAnsi="Angsana New" w:hint="cs"/>
          <w:sz w:val="30"/>
          <w:szCs w:val="30"/>
        </w:rPr>
        <w:t>4</w:t>
      </w:r>
      <w:r w:rsidR="00A92D53" w:rsidRPr="008A4253">
        <w:rPr>
          <w:rFonts w:ascii="Angsana New" w:hAnsi="Angsana New" w:hint="cs"/>
          <w:sz w:val="30"/>
          <w:szCs w:val="30"/>
        </w:rPr>
        <w:t>5</w:t>
      </w:r>
      <w:r w:rsidR="00192E7C" w:rsidRPr="008A4253">
        <w:rPr>
          <w:rFonts w:ascii="Angsana New" w:hAnsi="Angsana New" w:hint="cs"/>
          <w:sz w:val="30"/>
          <w:szCs w:val="30"/>
        </w:rPr>
        <w:t>.</w:t>
      </w:r>
      <w:r w:rsidR="00A92D53" w:rsidRPr="008A4253">
        <w:rPr>
          <w:rFonts w:ascii="Angsana New" w:hAnsi="Angsana New" w:hint="cs"/>
          <w:sz w:val="30"/>
          <w:szCs w:val="30"/>
        </w:rPr>
        <w:t>03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ล้านเหรียญออสเตรเลีย หรือเทียบเท่า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="00A92D53" w:rsidRPr="008A4253">
        <w:rPr>
          <w:rFonts w:ascii="Angsana New" w:hAnsi="Angsana New" w:hint="cs"/>
          <w:sz w:val="30"/>
          <w:szCs w:val="30"/>
        </w:rPr>
        <w:t>949.66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ล้านบาท โดยมีอัตราดอกเบี้ยอ้างอิงจาก </w:t>
      </w:r>
      <w:r w:rsidRPr="008A4253">
        <w:rPr>
          <w:rFonts w:ascii="Angsana New" w:hAnsi="Angsana New" w:hint="cs"/>
          <w:sz w:val="30"/>
          <w:szCs w:val="30"/>
        </w:rPr>
        <w:t>Bank Bill</w:t>
      </w:r>
      <w:r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</w:rPr>
        <w:t>Swap Bid Rate (BBSY)</w:t>
      </w:r>
      <w:r w:rsidRPr="008A4253">
        <w:rPr>
          <w:rFonts w:ascii="Angsana New" w:hAnsi="Angsana New" w:hint="cs"/>
          <w:sz w:val="30"/>
          <w:szCs w:val="30"/>
          <w:cs/>
        </w:rPr>
        <w:t xml:space="preserve"> ซึ่งเป็นอัตราดอกเบี้ยลอยตัวเสนอซื้อของ</w:t>
      </w:r>
      <w:r w:rsidRPr="008A4253">
        <w:rPr>
          <w:rFonts w:ascii="Angsana New" w:hAnsi="Angsana New" w:hint="cs"/>
          <w:spacing w:val="-2"/>
          <w:sz w:val="30"/>
          <w:szCs w:val="30"/>
          <w:cs/>
        </w:rPr>
        <w:t xml:space="preserve">ออสเตรเลียที่ประกาศโดย </w:t>
      </w:r>
      <w:r w:rsidRPr="008A4253">
        <w:rPr>
          <w:rFonts w:ascii="Angsana New" w:hAnsi="Angsana New" w:hint="cs"/>
          <w:spacing w:val="-2"/>
          <w:sz w:val="30"/>
          <w:szCs w:val="30"/>
        </w:rPr>
        <w:t>Reuters</w:t>
      </w:r>
      <w:r w:rsidRPr="008A4253">
        <w:rPr>
          <w:rFonts w:ascii="Angsana New" w:hAnsi="Angsana New" w:hint="cs"/>
          <w:spacing w:val="-2"/>
          <w:sz w:val="30"/>
          <w:szCs w:val="30"/>
          <w:cs/>
        </w:rPr>
        <w:t xml:space="preserve"> บวกด้วยอัตราร้อยละคงที่ต่อปี โดยมีกำหนดชำระคืนเงินต้น ภายในระยะเวลา </w:t>
      </w:r>
      <w:r w:rsidRPr="008A4253">
        <w:rPr>
          <w:rFonts w:ascii="Angsana New" w:hAnsi="Angsana New" w:hint="cs"/>
          <w:spacing w:val="-2"/>
          <w:sz w:val="30"/>
          <w:szCs w:val="30"/>
        </w:rPr>
        <w:t xml:space="preserve">5 </w:t>
      </w:r>
      <w:r w:rsidRPr="008A4253">
        <w:rPr>
          <w:rFonts w:ascii="Angsana New" w:hAnsi="Angsana New" w:hint="cs"/>
          <w:spacing w:val="-2"/>
          <w:sz w:val="30"/>
          <w:szCs w:val="30"/>
          <w:cs/>
        </w:rPr>
        <w:t>ปี</w:t>
      </w:r>
      <w:r w:rsidRPr="008A4253">
        <w:rPr>
          <w:rFonts w:ascii="Angsana New" w:hAnsi="Angsana New" w:hint="cs"/>
          <w:sz w:val="30"/>
          <w:szCs w:val="30"/>
          <w:cs/>
        </w:rPr>
        <w:t xml:space="preserve"> ตั้งแต่เดือนมิถุนายน </w:t>
      </w:r>
      <w:r w:rsidRPr="008A4253">
        <w:rPr>
          <w:rFonts w:ascii="Angsana New" w:hAnsi="Angsana New" w:hint="cs"/>
          <w:sz w:val="30"/>
          <w:szCs w:val="30"/>
        </w:rPr>
        <w:t>2564</w:t>
      </w:r>
      <w:r w:rsidRPr="008A4253">
        <w:rPr>
          <w:rFonts w:ascii="Angsana New" w:hAnsi="Angsana New" w:hint="cs"/>
          <w:sz w:val="30"/>
          <w:szCs w:val="30"/>
          <w:cs/>
        </w:rPr>
        <w:t xml:space="preserve"> ถึงเดือนพฤษภาคม </w:t>
      </w:r>
      <w:r w:rsidRPr="008A4253">
        <w:rPr>
          <w:rFonts w:ascii="Angsana New" w:hAnsi="Angsana New" w:hint="cs"/>
          <w:sz w:val="30"/>
          <w:szCs w:val="30"/>
        </w:rPr>
        <w:t xml:space="preserve">2567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EA1F7A" w:rsidRPr="008A4253">
        <w:rPr>
          <w:rFonts w:ascii="Angsana New" w:hAnsi="Angsana New" w:hint="cs"/>
          <w:i/>
          <w:iCs/>
          <w:sz w:val="30"/>
          <w:szCs w:val="30"/>
        </w:rPr>
        <w:t>2561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:</w:t>
      </w:r>
      <w:r w:rsidR="00A63AB2"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ไม่มี)</w:t>
      </w:r>
    </w:p>
    <w:p w:rsidR="0041774A" w:rsidRPr="008A4253" w:rsidRDefault="0041774A" w:rsidP="0048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22"/>
          <w:szCs w:val="22"/>
          <w:cs/>
        </w:rPr>
      </w:pPr>
    </w:p>
    <w:p w:rsidR="008B2FDA" w:rsidRPr="008A4253" w:rsidRDefault="008B2FDA" w:rsidP="008B2F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B53619" w:rsidRPr="008A4253">
        <w:rPr>
          <w:rFonts w:ascii="Angsana New" w:hAnsi="Angsana New" w:hint="cs"/>
          <w:sz w:val="30"/>
          <w:szCs w:val="30"/>
        </w:rPr>
        <w:t xml:space="preserve">31 </w:t>
      </w:r>
      <w:r w:rsidR="00B53619"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B53619"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กลุ่มบริษัทมีวงเงินสินเชื่อซึ่งยัง</w:t>
      </w:r>
      <w:r w:rsidR="00DA14F7" w:rsidRPr="008A4253">
        <w:rPr>
          <w:rFonts w:ascii="Angsana New" w:hAnsi="Angsana New" w:hint="cs"/>
          <w:sz w:val="30"/>
          <w:szCs w:val="30"/>
          <w:cs/>
        </w:rPr>
        <w:t>ไม่</w:t>
      </w:r>
      <w:r w:rsidRPr="008A4253">
        <w:rPr>
          <w:rFonts w:ascii="Angsana New" w:hAnsi="Angsana New" w:hint="cs"/>
          <w:sz w:val="30"/>
          <w:szCs w:val="30"/>
          <w:cs/>
        </w:rPr>
        <w:t>ได้เบิกใช้เป็นจำนวนเงินรวม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="00D972AA" w:rsidRPr="008A4253">
        <w:rPr>
          <w:rFonts w:ascii="Angsana New" w:hAnsi="Angsana New" w:hint="cs"/>
          <w:sz w:val="30"/>
          <w:szCs w:val="30"/>
        </w:rPr>
        <w:t>2</w:t>
      </w:r>
      <w:r w:rsidR="0074069C" w:rsidRPr="008A4253">
        <w:rPr>
          <w:rFonts w:ascii="Angsana New" w:hAnsi="Angsana New" w:hint="cs"/>
          <w:sz w:val="30"/>
          <w:szCs w:val="30"/>
        </w:rPr>
        <w:t>9,395.37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ล้านบาท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="00D972AA" w:rsidRPr="008A4253">
        <w:rPr>
          <w:rFonts w:ascii="Angsana New" w:hAnsi="Angsana New" w:hint="cs"/>
          <w:sz w:val="30"/>
          <w:szCs w:val="30"/>
        </w:rPr>
        <w:t xml:space="preserve">         </w:t>
      </w:r>
      <w:r w:rsidR="000A1BF8" w:rsidRPr="008A4253">
        <w:rPr>
          <w:rFonts w:ascii="Angsana New" w:hAnsi="Angsana New" w:hint="cs"/>
          <w:sz w:val="30"/>
          <w:szCs w:val="30"/>
        </w:rPr>
        <w:t>250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ล้านเหรียญสหรัฐอเมริกา และ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="007B5A9E" w:rsidRPr="008A4253">
        <w:rPr>
          <w:rFonts w:ascii="Angsana New" w:hAnsi="Angsana New" w:hint="cs"/>
          <w:sz w:val="30"/>
          <w:szCs w:val="30"/>
        </w:rPr>
        <w:t>19</w:t>
      </w:r>
      <w:r w:rsidR="002200AD">
        <w:rPr>
          <w:rFonts w:ascii="Angsana New" w:hAnsi="Angsana New"/>
          <w:sz w:val="30"/>
          <w:szCs w:val="30"/>
        </w:rPr>
        <w:t>3</w:t>
      </w:r>
      <w:r w:rsidR="00A16058">
        <w:rPr>
          <w:rFonts w:ascii="Angsana New" w:hAnsi="Angsana New"/>
          <w:sz w:val="30"/>
          <w:szCs w:val="30"/>
        </w:rPr>
        <w:t>.47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ล้านเหรียญออสเตรเลีย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EA1F7A" w:rsidRPr="008A4253">
        <w:rPr>
          <w:rFonts w:ascii="Angsana New" w:hAnsi="Angsana New" w:hint="cs"/>
          <w:i/>
          <w:iCs/>
          <w:sz w:val="30"/>
          <w:szCs w:val="30"/>
        </w:rPr>
        <w:t>2561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: </w:t>
      </w:r>
      <w:r w:rsidRPr="008A4253">
        <w:rPr>
          <w:rFonts w:ascii="Angsana New" w:hAnsi="Angsana New" w:hint="cs"/>
          <w:i/>
          <w:iCs/>
          <w:sz w:val="30"/>
          <w:szCs w:val="30"/>
        </w:rPr>
        <w:t xml:space="preserve">31,802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ล้านบาท </w:t>
      </w:r>
      <w:r w:rsidR="007B5A9E" w:rsidRPr="008A4253">
        <w:rPr>
          <w:rFonts w:ascii="Angsana New" w:hAnsi="Angsana New" w:hint="cs"/>
          <w:i/>
          <w:iCs/>
          <w:sz w:val="30"/>
          <w:szCs w:val="30"/>
        </w:rPr>
        <w:t>235</w:t>
      </w:r>
      <w:r w:rsidR="00414332" w:rsidRPr="008A4253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ล้านเหรียญสหรัฐอเมริกา และ</w:t>
      </w:r>
      <w:r w:rsidRPr="008A4253">
        <w:rPr>
          <w:rFonts w:ascii="Angsana New" w:hAnsi="Angsana New" w:hint="cs"/>
          <w:i/>
          <w:iCs/>
          <w:sz w:val="30"/>
          <w:szCs w:val="30"/>
        </w:rPr>
        <w:t xml:space="preserve"> 24.63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ล้านเหรียญออสเตรเลีย)</w:t>
      </w:r>
    </w:p>
    <w:p w:rsidR="00EA1F7A" w:rsidRPr="008A4253" w:rsidRDefault="00EA1F7A" w:rsidP="0048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2"/>
          <w:szCs w:val="22"/>
          <w:cs/>
          <w:lang w:val="th-TH"/>
        </w:rPr>
      </w:pPr>
    </w:p>
    <w:p w:rsidR="00484F68" w:rsidRPr="008A4253" w:rsidRDefault="00484F68" w:rsidP="0048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2C3EA2">
        <w:rPr>
          <w:rFonts w:ascii="Angsana New" w:hAnsi="Angsana New" w:hint="cs"/>
          <w:sz w:val="30"/>
          <w:szCs w:val="30"/>
          <w:cs/>
          <w:lang w:val="th-TH"/>
        </w:rPr>
        <w:t>กลุ่มบริษัทมีภาระผูกพันต้องปฏิบัติตามข้อกำหนดของสัญญาดังกล่าวและต้องดำรงไว้ซึ่งอัตราส่วนทางการเงิน</w:t>
      </w:r>
      <w:r w:rsidR="000E280D" w:rsidRPr="002C3EA2">
        <w:rPr>
          <w:rFonts w:ascii="Angsana New" w:hAnsi="Angsana New" w:hint="cs"/>
          <w:sz w:val="30"/>
          <w:szCs w:val="30"/>
          <w:cs/>
          <w:lang w:val="th-TH"/>
        </w:rPr>
        <w:t xml:space="preserve">       </w:t>
      </w:r>
      <w:r w:rsidRPr="002C3EA2">
        <w:rPr>
          <w:rFonts w:ascii="Angsana New" w:hAnsi="Angsana New" w:hint="cs"/>
          <w:sz w:val="30"/>
          <w:szCs w:val="30"/>
          <w:cs/>
          <w:lang w:val="th-TH"/>
        </w:rPr>
        <w:t>ที่สำคัญ</w:t>
      </w:r>
    </w:p>
    <w:p w:rsidR="00EA1F7A" w:rsidRPr="008A4253" w:rsidRDefault="00EA1F7A" w:rsidP="00EA1F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="Angsana New" w:hAnsi="Angsana New"/>
          <w:sz w:val="22"/>
          <w:szCs w:val="22"/>
          <w:cs/>
          <w:lang w:val="th-TH"/>
        </w:rPr>
      </w:pPr>
    </w:p>
    <w:p w:rsidR="00EA1F7A" w:rsidRPr="008A4253" w:rsidRDefault="00EA1F7A" w:rsidP="00EA1F7A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เจ้าหนี้อื่น</w:t>
      </w:r>
    </w:p>
    <w:p w:rsidR="00EA1F7A" w:rsidRPr="008A4253" w:rsidRDefault="00EA1F7A" w:rsidP="00EA1F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2"/>
          <w:szCs w:val="22"/>
        </w:rPr>
      </w:pPr>
    </w:p>
    <w:tbl>
      <w:tblPr>
        <w:tblW w:w="9171" w:type="dxa"/>
        <w:tblInd w:w="558" w:type="dxa"/>
        <w:tblLook w:val="01E0" w:firstRow="1" w:lastRow="1" w:firstColumn="1" w:lastColumn="1" w:noHBand="0" w:noVBand="0"/>
      </w:tblPr>
      <w:tblGrid>
        <w:gridCol w:w="3072"/>
        <w:gridCol w:w="892"/>
        <w:gridCol w:w="1079"/>
        <w:gridCol w:w="268"/>
        <w:gridCol w:w="1124"/>
        <w:gridCol w:w="269"/>
        <w:gridCol w:w="1099"/>
        <w:gridCol w:w="269"/>
        <w:gridCol w:w="1099"/>
      </w:tblGrid>
      <w:tr w:rsidR="00EA1F7A" w:rsidRPr="008A4253" w:rsidTr="00062628">
        <w:trPr>
          <w:tblHeader/>
        </w:trPr>
        <w:tc>
          <w:tcPr>
            <w:tcW w:w="3072" w:type="dxa"/>
            <w:vAlign w:val="bottom"/>
          </w:tcPr>
          <w:p w:rsidR="00EA1F7A" w:rsidRPr="00E6568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71" w:type="dxa"/>
            <w:gridSpan w:val="3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9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67" w:type="dxa"/>
            <w:gridSpan w:val="3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A1F7A" w:rsidRPr="008A4253" w:rsidTr="00062628">
        <w:trPr>
          <w:tblHeader/>
        </w:trPr>
        <w:tc>
          <w:tcPr>
            <w:tcW w:w="3072" w:type="dxa"/>
            <w:vAlign w:val="bottom"/>
          </w:tcPr>
          <w:p w:rsidR="00EA1F7A" w:rsidRPr="00E6568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892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0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079" w:type="dxa"/>
            <w:shd w:val="clear" w:color="auto" w:fill="auto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2562</w:t>
            </w:r>
          </w:p>
        </w:tc>
        <w:tc>
          <w:tcPr>
            <w:tcW w:w="268" w:type="dxa"/>
            <w:shd w:val="clear" w:color="auto" w:fill="auto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2561</w:t>
            </w:r>
          </w:p>
        </w:tc>
        <w:tc>
          <w:tcPr>
            <w:tcW w:w="269" w:type="dxa"/>
            <w:shd w:val="clear" w:color="auto" w:fill="auto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2562</w:t>
            </w:r>
          </w:p>
        </w:tc>
        <w:tc>
          <w:tcPr>
            <w:tcW w:w="269" w:type="dxa"/>
            <w:shd w:val="clear" w:color="auto" w:fill="auto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2561</w:t>
            </w:r>
          </w:p>
        </w:tc>
      </w:tr>
      <w:tr w:rsidR="00EA1F7A" w:rsidRPr="008A4253" w:rsidTr="00062628">
        <w:trPr>
          <w:tblHeader/>
        </w:trPr>
        <w:tc>
          <w:tcPr>
            <w:tcW w:w="3072" w:type="dxa"/>
            <w:vAlign w:val="bottom"/>
          </w:tcPr>
          <w:p w:rsidR="00EA1F7A" w:rsidRPr="00E6568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892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  <w:highlight w:val="red"/>
                <w:cs/>
              </w:rPr>
            </w:pPr>
          </w:p>
        </w:tc>
        <w:tc>
          <w:tcPr>
            <w:tcW w:w="5207" w:type="dxa"/>
            <w:gridSpan w:val="7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131D6" w:rsidRPr="008A4253" w:rsidTr="00062628">
        <w:trPr>
          <w:tblHeader/>
        </w:trPr>
        <w:tc>
          <w:tcPr>
            <w:tcW w:w="3072" w:type="dxa"/>
            <w:vAlign w:val="bottom"/>
          </w:tcPr>
          <w:p w:rsidR="006131D6" w:rsidRPr="008A4253" w:rsidRDefault="006131D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ส่วนที่หมุนเวียน</w:t>
            </w:r>
          </w:p>
        </w:tc>
        <w:tc>
          <w:tcPr>
            <w:tcW w:w="892" w:type="dxa"/>
            <w:vAlign w:val="bottom"/>
          </w:tcPr>
          <w:p w:rsidR="006131D6" w:rsidRPr="008A4253" w:rsidRDefault="006131D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  <w:highlight w:val="red"/>
                <w:cs/>
              </w:rPr>
            </w:pPr>
          </w:p>
        </w:tc>
        <w:tc>
          <w:tcPr>
            <w:tcW w:w="5207" w:type="dxa"/>
            <w:gridSpan w:val="7"/>
            <w:vAlign w:val="bottom"/>
          </w:tcPr>
          <w:p w:rsidR="006131D6" w:rsidRPr="008A4253" w:rsidRDefault="006131D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</w:tr>
      <w:tr w:rsidR="00EA1F7A" w:rsidRPr="008A4253" w:rsidTr="00062628">
        <w:tc>
          <w:tcPr>
            <w:tcW w:w="3072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892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bottom"/>
          </w:tcPr>
          <w:p w:rsidR="00EA1F7A" w:rsidRPr="008A4253" w:rsidRDefault="00F17BD1" w:rsidP="00EA1F7A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right="-23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67,098</w:t>
            </w:r>
          </w:p>
        </w:tc>
        <w:tc>
          <w:tcPr>
            <w:tcW w:w="268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881"/>
              </w:tabs>
              <w:spacing w:line="240" w:lineRule="auto"/>
              <w:ind w:right="-23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56,145</w:t>
            </w:r>
          </w:p>
        </w:tc>
        <w:tc>
          <w:tcPr>
            <w:tcW w:w="269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9" w:type="dxa"/>
            <w:tcBorders>
              <w:bottom w:val="single" w:sz="4" w:space="0" w:color="auto"/>
            </w:tcBorders>
            <w:vAlign w:val="bottom"/>
          </w:tcPr>
          <w:p w:rsidR="00EA1F7A" w:rsidRPr="008A4253" w:rsidRDefault="00F17BD1" w:rsidP="00EA1F7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7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20,09</w:t>
            </w:r>
            <w:r w:rsidR="0074069C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69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9" w:type="dxa"/>
            <w:tcBorders>
              <w:bottom w:val="single" w:sz="4" w:space="0" w:color="auto"/>
            </w:tcBorders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7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17,200</w:t>
            </w:r>
          </w:p>
        </w:tc>
      </w:tr>
      <w:tr w:rsidR="00EA1F7A" w:rsidRPr="008A4253" w:rsidTr="00062628">
        <w:tc>
          <w:tcPr>
            <w:tcW w:w="3072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92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9" w:type="dxa"/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79" w:right="-232"/>
              <w:rPr>
                <w:rFonts w:ascii="Angsana New" w:hAnsi="Angsana New"/>
                <w:b/>
                <w:bCs/>
                <w:szCs w:val="22"/>
                <w:lang w:bidi="th-TH"/>
              </w:rPr>
            </w:pPr>
          </w:p>
        </w:tc>
        <w:tc>
          <w:tcPr>
            <w:tcW w:w="268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24" w:type="dxa"/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908"/>
              </w:tabs>
              <w:spacing w:line="240" w:lineRule="auto"/>
              <w:ind w:left="-79" w:right="-232"/>
              <w:rPr>
                <w:rFonts w:ascii="Angsana New" w:hAnsi="Angsana New"/>
                <w:b/>
                <w:bCs/>
                <w:szCs w:val="22"/>
                <w:lang w:bidi="th-TH"/>
              </w:rPr>
            </w:pPr>
          </w:p>
        </w:tc>
        <w:tc>
          <w:tcPr>
            <w:tcW w:w="269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2"/>
                <w:szCs w:val="22"/>
                <w:lang w:val="en-GB" w:bidi="ar-SA"/>
              </w:rPr>
            </w:pPr>
          </w:p>
        </w:tc>
        <w:tc>
          <w:tcPr>
            <w:tcW w:w="1099" w:type="dxa"/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559"/>
              </w:tabs>
              <w:spacing w:line="240" w:lineRule="atLeast"/>
              <w:ind w:left="-79" w:right="-108"/>
              <w:rPr>
                <w:rFonts w:ascii="Angsana New" w:hAnsi="Angsana New"/>
                <w:b/>
                <w:bCs/>
                <w:szCs w:val="22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2"/>
                <w:szCs w:val="22"/>
                <w:lang w:val="en-GB" w:bidi="ar-SA"/>
              </w:rPr>
            </w:pPr>
          </w:p>
        </w:tc>
        <w:tc>
          <w:tcPr>
            <w:tcW w:w="1099" w:type="dxa"/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559"/>
              </w:tabs>
              <w:spacing w:line="240" w:lineRule="atLeast"/>
              <w:ind w:left="-79" w:right="-108"/>
              <w:rPr>
                <w:rFonts w:ascii="Angsana New" w:hAnsi="Angsana New"/>
                <w:b/>
                <w:bCs/>
                <w:szCs w:val="22"/>
                <w:lang w:val="en-US" w:bidi="th-TH"/>
              </w:rPr>
            </w:pPr>
          </w:p>
        </w:tc>
      </w:tr>
      <w:tr w:rsidR="00EA1F7A" w:rsidRPr="008A4253" w:rsidTr="00062628">
        <w:tc>
          <w:tcPr>
            <w:tcW w:w="3072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892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79" w:type="dxa"/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79" w:right="-232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8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4" w:type="dxa"/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79" w:right="-232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099" w:type="dxa"/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559"/>
              </w:tabs>
              <w:spacing w:line="240" w:lineRule="atLeast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099" w:type="dxa"/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559"/>
              </w:tabs>
              <w:spacing w:line="240" w:lineRule="atLeast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EA1F7A" w:rsidRPr="008A4253" w:rsidTr="00062628">
        <w:tc>
          <w:tcPr>
            <w:tcW w:w="3072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ต้นทุนทางการเงินค้างจ่าย</w:t>
            </w:r>
          </w:p>
        </w:tc>
        <w:tc>
          <w:tcPr>
            <w:tcW w:w="892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79" w:type="dxa"/>
            <w:vAlign w:val="bottom"/>
          </w:tcPr>
          <w:p w:rsidR="00EA1F7A" w:rsidRPr="008A4253" w:rsidRDefault="00F17BD1" w:rsidP="00EA1F7A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79" w:right="-23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303,110</w:t>
            </w:r>
          </w:p>
        </w:tc>
        <w:tc>
          <w:tcPr>
            <w:tcW w:w="268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4" w:type="dxa"/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881"/>
              </w:tabs>
              <w:spacing w:line="240" w:lineRule="auto"/>
              <w:ind w:left="-79" w:right="-23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332,814</w:t>
            </w:r>
          </w:p>
        </w:tc>
        <w:tc>
          <w:tcPr>
            <w:tcW w:w="269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99" w:type="dxa"/>
            <w:vAlign w:val="bottom"/>
          </w:tcPr>
          <w:p w:rsidR="00EA1F7A" w:rsidRPr="008A4253" w:rsidRDefault="00F17BD1" w:rsidP="00EA1F7A">
            <w:pPr>
              <w:pStyle w:val="acctfourfigures"/>
              <w:tabs>
                <w:tab w:val="clear" w:pos="765"/>
                <w:tab w:val="decimal" w:pos="559"/>
              </w:tabs>
              <w:spacing w:line="240" w:lineRule="atLeast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9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99" w:type="dxa"/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559"/>
              </w:tabs>
              <w:spacing w:line="240" w:lineRule="atLeast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</w:tr>
      <w:tr w:rsidR="00EA1F7A" w:rsidRPr="008A4253" w:rsidTr="00062628">
        <w:tc>
          <w:tcPr>
            <w:tcW w:w="3072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เจ้าหนี้อื่นและค่าใช้จ่ายค้างจ่าย</w:t>
            </w:r>
          </w:p>
        </w:tc>
        <w:tc>
          <w:tcPr>
            <w:tcW w:w="892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79" w:type="dxa"/>
            <w:tcBorders>
              <w:bottom w:val="single" w:sz="4" w:space="0" w:color="auto"/>
            </w:tcBorders>
            <w:vAlign w:val="bottom"/>
          </w:tcPr>
          <w:p w:rsidR="00EA1F7A" w:rsidRPr="008A4253" w:rsidRDefault="00F17BD1" w:rsidP="00EA1F7A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79" w:right="-23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1,337,547</w:t>
            </w:r>
          </w:p>
        </w:tc>
        <w:tc>
          <w:tcPr>
            <w:tcW w:w="268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881"/>
              </w:tabs>
              <w:spacing w:line="240" w:lineRule="auto"/>
              <w:ind w:left="-79" w:right="-23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1,063,242</w:t>
            </w:r>
          </w:p>
        </w:tc>
        <w:tc>
          <w:tcPr>
            <w:tcW w:w="269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99" w:type="dxa"/>
            <w:tcBorders>
              <w:bottom w:val="single" w:sz="4" w:space="0" w:color="auto"/>
            </w:tcBorders>
            <w:vAlign w:val="bottom"/>
          </w:tcPr>
          <w:p w:rsidR="00EA1F7A" w:rsidRPr="008A4253" w:rsidRDefault="00F17BD1" w:rsidP="00EA1F7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79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266,44</w:t>
            </w:r>
            <w:r w:rsidR="001E1B1F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69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9" w:type="dxa"/>
            <w:tcBorders>
              <w:bottom w:val="single" w:sz="4" w:space="0" w:color="auto"/>
            </w:tcBorders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79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347,105</w:t>
            </w:r>
          </w:p>
        </w:tc>
      </w:tr>
      <w:tr w:rsidR="00EA1F7A" w:rsidRPr="008A4253" w:rsidTr="00062628">
        <w:tc>
          <w:tcPr>
            <w:tcW w:w="3072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92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1F7A" w:rsidRPr="008A4253" w:rsidRDefault="00F17BD1" w:rsidP="00EA1F7A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79" w:right="-232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1,640,657</w:t>
            </w:r>
          </w:p>
        </w:tc>
        <w:tc>
          <w:tcPr>
            <w:tcW w:w="268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881"/>
              </w:tabs>
              <w:spacing w:line="240" w:lineRule="auto"/>
              <w:ind w:left="-79" w:right="-232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1,396,056</w:t>
            </w:r>
          </w:p>
        </w:tc>
        <w:tc>
          <w:tcPr>
            <w:tcW w:w="269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1F7A" w:rsidRPr="008A4253" w:rsidRDefault="00F17BD1" w:rsidP="00EA1F7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79" w:right="-8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266,44</w:t>
            </w:r>
            <w:r w:rsidR="001E1B1F"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6</w:t>
            </w:r>
          </w:p>
        </w:tc>
        <w:tc>
          <w:tcPr>
            <w:tcW w:w="269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79" w:right="-8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347,105</w:t>
            </w:r>
          </w:p>
        </w:tc>
      </w:tr>
      <w:tr w:rsidR="00EA1F7A" w:rsidRPr="008A4253" w:rsidTr="00062628">
        <w:tc>
          <w:tcPr>
            <w:tcW w:w="3072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92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A1F7A" w:rsidRPr="008A4253" w:rsidRDefault="00F17BD1" w:rsidP="00EA1F7A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79" w:right="-232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1,707,755</w:t>
            </w:r>
          </w:p>
        </w:tc>
        <w:tc>
          <w:tcPr>
            <w:tcW w:w="268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881"/>
              </w:tabs>
              <w:spacing w:line="240" w:lineRule="auto"/>
              <w:ind w:left="-79" w:right="-232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1,452,201</w:t>
            </w:r>
          </w:p>
        </w:tc>
        <w:tc>
          <w:tcPr>
            <w:tcW w:w="269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A1F7A" w:rsidRPr="008A4253" w:rsidRDefault="00F17BD1" w:rsidP="00EA1F7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79" w:right="-8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286,540</w:t>
            </w:r>
          </w:p>
        </w:tc>
        <w:tc>
          <w:tcPr>
            <w:tcW w:w="269" w:type="dxa"/>
            <w:vAlign w:val="bottom"/>
          </w:tcPr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A1F7A" w:rsidRPr="008A4253" w:rsidRDefault="00EA1F7A" w:rsidP="00EA1F7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79" w:right="-8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364,305</w:t>
            </w:r>
          </w:p>
        </w:tc>
      </w:tr>
    </w:tbl>
    <w:p w:rsidR="00630DD4" w:rsidRPr="008A4253" w:rsidRDefault="004336E5" w:rsidP="00EA1F7A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ประมาณการหนี้สินไม่หมุนเวียนสำหรับผลประโยชน์พนักงาน</w:t>
      </w:r>
    </w:p>
    <w:p w:rsidR="00EA1F7A" w:rsidRPr="008A4253" w:rsidRDefault="00EA1F7A" w:rsidP="00EA1F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EA1F7A" w:rsidRPr="008A4253" w:rsidRDefault="00EA1F7A" w:rsidP="00EA1F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โครงการผลประโยชน์ที่กำหนดไว้</w:t>
      </w:r>
    </w:p>
    <w:p w:rsidR="00EA1F7A" w:rsidRPr="008A4253" w:rsidRDefault="00EA1F7A" w:rsidP="00EA1F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A1F7A" w:rsidRPr="008A4253" w:rsidRDefault="00EA1F7A" w:rsidP="006131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กลุ่มบริษัทและบริษัทจัดการโครงการผลประโยชน์ที่กำหนดไว้ตามข้อกำหนดของพระราชบัญญัติคุ้มครองแรงงาน พ.ศ. </w:t>
      </w:r>
      <w:r w:rsidRPr="008A4253">
        <w:rPr>
          <w:rFonts w:ascii="Angsana New" w:hAnsi="Angsana New" w:hint="cs"/>
          <w:sz w:val="30"/>
          <w:szCs w:val="30"/>
        </w:rPr>
        <w:t xml:space="preserve">2541 </w:t>
      </w:r>
      <w:r w:rsidRPr="008A4253">
        <w:rPr>
          <w:rFonts w:ascii="Angsana New" w:hAnsi="Angsana New" w:hint="cs"/>
          <w:sz w:val="30"/>
          <w:szCs w:val="30"/>
          <w:cs/>
        </w:rPr>
        <w:t>ในการให้ผลประโยชน์เมื่อเกษียณแก่พนักงานตามสิทธิและอายุงาน</w:t>
      </w:r>
      <w:r w:rsidR="006131D6"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โครงการผลประโยชน์ที่กำหนดไว้มีความเสี่ยงจากการประมาณการตามหลักคณิตศาสตร์ประกันภัย ได้แก่</w:t>
      </w:r>
      <w:r w:rsidR="006131D6"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</w:t>
      </w:r>
    </w:p>
    <w:p w:rsidR="00EA1F7A" w:rsidRPr="008A4253" w:rsidRDefault="00EA1F7A" w:rsidP="00EA1F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078" w:type="dxa"/>
        <w:tblInd w:w="558" w:type="dxa"/>
        <w:tblLook w:val="01E0" w:firstRow="1" w:lastRow="1" w:firstColumn="1" w:lastColumn="1" w:noHBand="0" w:noVBand="0"/>
      </w:tblPr>
      <w:tblGrid>
        <w:gridCol w:w="3697"/>
        <w:gridCol w:w="1253"/>
        <w:gridCol w:w="237"/>
        <w:gridCol w:w="1113"/>
        <w:gridCol w:w="250"/>
        <w:gridCol w:w="1141"/>
        <w:gridCol w:w="294"/>
        <w:gridCol w:w="1093"/>
      </w:tblGrid>
      <w:tr w:rsidR="00EA1F7A" w:rsidRPr="008A4253" w:rsidTr="00D74144">
        <w:trPr>
          <w:trHeight w:val="346"/>
          <w:tblHeader/>
        </w:trPr>
        <w:tc>
          <w:tcPr>
            <w:tcW w:w="3697" w:type="dxa"/>
            <w:shd w:val="clear" w:color="auto" w:fill="auto"/>
            <w:vAlign w:val="bottom"/>
          </w:tcPr>
          <w:p w:rsidR="00EA1F7A" w:rsidRPr="008A4253" w:rsidRDefault="00EA1F7A" w:rsidP="006C77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br w:type="page"/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มูลค่าปัจจุบันของภาระผูกพันตาม</w:t>
            </w:r>
          </w:p>
          <w:p w:rsidR="00EA1F7A" w:rsidRPr="008A4253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โครงการผลประโยชน์</w:t>
            </w:r>
          </w:p>
        </w:tc>
        <w:tc>
          <w:tcPr>
            <w:tcW w:w="2603" w:type="dxa"/>
            <w:gridSpan w:val="3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0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28" w:type="dxa"/>
            <w:gridSpan w:val="3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46CC9" w:rsidRPr="008A4253" w:rsidTr="00D74144">
        <w:trPr>
          <w:trHeight w:val="346"/>
          <w:tblHeader/>
        </w:trPr>
        <w:tc>
          <w:tcPr>
            <w:tcW w:w="3697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53" w:type="dxa"/>
            <w:shd w:val="clear" w:color="auto" w:fill="auto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2562</w:t>
            </w:r>
          </w:p>
        </w:tc>
        <w:tc>
          <w:tcPr>
            <w:tcW w:w="237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2561</w:t>
            </w:r>
          </w:p>
        </w:tc>
        <w:tc>
          <w:tcPr>
            <w:tcW w:w="250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2562</w:t>
            </w:r>
          </w:p>
        </w:tc>
        <w:tc>
          <w:tcPr>
            <w:tcW w:w="294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8" w:type="dxa"/>
            <w:shd w:val="clear" w:color="auto" w:fill="auto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2561</w:t>
            </w:r>
          </w:p>
        </w:tc>
      </w:tr>
      <w:tr w:rsidR="00EA1F7A" w:rsidRPr="008A4253" w:rsidTr="00D74144">
        <w:trPr>
          <w:trHeight w:val="346"/>
          <w:tblHeader/>
        </w:trPr>
        <w:tc>
          <w:tcPr>
            <w:tcW w:w="3697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381" w:type="dxa"/>
            <w:gridSpan w:val="7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46CC9" w:rsidRPr="008A4253" w:rsidTr="00D74144">
        <w:trPr>
          <w:trHeight w:val="346"/>
        </w:trPr>
        <w:tc>
          <w:tcPr>
            <w:tcW w:w="3697" w:type="dxa"/>
            <w:vAlign w:val="bottom"/>
          </w:tcPr>
          <w:p w:rsidR="00846CC9" w:rsidRPr="008A4253" w:rsidRDefault="00846CC9" w:rsidP="006C77BC">
            <w:pPr>
              <w:spacing w:line="240" w:lineRule="auto"/>
              <w:ind w:left="90" w:hanging="11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1253" w:type="dxa"/>
            <w:vAlign w:val="bottom"/>
          </w:tcPr>
          <w:p w:rsidR="00846CC9" w:rsidRPr="008A4253" w:rsidRDefault="00846CC9" w:rsidP="00D74144">
            <w:pPr>
              <w:pStyle w:val="acctfourfigures"/>
              <w:tabs>
                <w:tab w:val="clear" w:pos="765"/>
                <w:tab w:val="decimal" w:pos="1050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176,810</w:t>
            </w:r>
          </w:p>
        </w:tc>
        <w:tc>
          <w:tcPr>
            <w:tcW w:w="237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:rsidR="00846CC9" w:rsidRPr="008A4253" w:rsidRDefault="00846CC9" w:rsidP="00D7414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175,688</w:t>
            </w:r>
          </w:p>
        </w:tc>
        <w:tc>
          <w:tcPr>
            <w:tcW w:w="250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:rsidR="00846CC9" w:rsidRPr="008A4253" w:rsidRDefault="00846CC9" w:rsidP="00D74144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147,677</w:t>
            </w:r>
          </w:p>
        </w:tc>
        <w:tc>
          <w:tcPr>
            <w:tcW w:w="294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8" w:type="dxa"/>
            <w:vAlign w:val="bottom"/>
          </w:tcPr>
          <w:p w:rsidR="00846CC9" w:rsidRPr="008A4253" w:rsidRDefault="00846CC9" w:rsidP="00D74144">
            <w:pPr>
              <w:pStyle w:val="acctfourfigures"/>
              <w:tabs>
                <w:tab w:val="clear" w:pos="765"/>
                <w:tab w:val="decimal" w:pos="906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142,293</w:t>
            </w:r>
          </w:p>
        </w:tc>
      </w:tr>
      <w:tr w:rsidR="00846CC9" w:rsidRPr="008A4253" w:rsidTr="00D74144">
        <w:trPr>
          <w:trHeight w:val="200"/>
        </w:trPr>
        <w:tc>
          <w:tcPr>
            <w:tcW w:w="3697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253" w:type="dxa"/>
            <w:vAlign w:val="bottom"/>
          </w:tcPr>
          <w:p w:rsidR="00846CC9" w:rsidRPr="008A4253" w:rsidRDefault="00846CC9" w:rsidP="00846CC9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13" w:type="dxa"/>
            <w:vAlign w:val="bottom"/>
          </w:tcPr>
          <w:p w:rsidR="00846CC9" w:rsidRPr="008A4253" w:rsidRDefault="00846CC9" w:rsidP="00846CC9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0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41" w:type="dxa"/>
            <w:vAlign w:val="bottom"/>
          </w:tcPr>
          <w:p w:rsidR="00846CC9" w:rsidRPr="008A4253" w:rsidRDefault="00846CC9" w:rsidP="00846CC9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94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88" w:type="dxa"/>
            <w:vAlign w:val="bottom"/>
          </w:tcPr>
          <w:p w:rsidR="00846CC9" w:rsidRPr="008A4253" w:rsidRDefault="00846CC9" w:rsidP="00846CC9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846CC9" w:rsidRPr="008A4253" w:rsidTr="00D74144">
        <w:trPr>
          <w:trHeight w:val="346"/>
        </w:trPr>
        <w:tc>
          <w:tcPr>
            <w:tcW w:w="3697" w:type="dxa"/>
          </w:tcPr>
          <w:p w:rsidR="00846CC9" w:rsidRPr="008A4253" w:rsidRDefault="00846CC9" w:rsidP="006C77BC">
            <w:pPr>
              <w:ind w:left="90" w:hanging="11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1253" w:type="dxa"/>
            <w:vAlign w:val="bottom"/>
          </w:tcPr>
          <w:p w:rsidR="00846CC9" w:rsidRPr="008A4253" w:rsidRDefault="00846CC9" w:rsidP="00846CC9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:rsidR="00846CC9" w:rsidRPr="008A4253" w:rsidRDefault="00846CC9" w:rsidP="00846CC9">
            <w:pPr>
              <w:pStyle w:val="acctfourfigures"/>
              <w:tabs>
                <w:tab w:val="clear" w:pos="765"/>
                <w:tab w:val="decimal" w:pos="965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0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:rsidR="00846CC9" w:rsidRPr="008A4253" w:rsidRDefault="00846CC9" w:rsidP="00846CC9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94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8" w:type="dxa"/>
            <w:vAlign w:val="bottom"/>
          </w:tcPr>
          <w:p w:rsidR="00846CC9" w:rsidRPr="008A4253" w:rsidRDefault="00846CC9" w:rsidP="00846CC9">
            <w:pPr>
              <w:pStyle w:val="acctfourfigures"/>
              <w:tabs>
                <w:tab w:val="clear" w:pos="765"/>
                <w:tab w:val="decimal" w:pos="943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846CC9" w:rsidRPr="008A4253" w:rsidTr="00D74144">
        <w:trPr>
          <w:trHeight w:val="346"/>
        </w:trPr>
        <w:tc>
          <w:tcPr>
            <w:tcW w:w="3697" w:type="dxa"/>
            <w:vAlign w:val="bottom"/>
          </w:tcPr>
          <w:p w:rsidR="00846CC9" w:rsidRPr="008A4253" w:rsidRDefault="00846CC9" w:rsidP="006C77BC">
            <w:pPr>
              <w:ind w:left="90" w:hanging="11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ต้นทุนบริการปัจจุบัน</w:t>
            </w:r>
          </w:p>
          <w:p w:rsidR="00846CC9" w:rsidRPr="008A4253" w:rsidRDefault="00846CC9" w:rsidP="006C77BC">
            <w:pPr>
              <w:ind w:left="90" w:hanging="11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และดอกเบี้ยจากภาระผูกพัน</w:t>
            </w:r>
          </w:p>
        </w:tc>
        <w:tc>
          <w:tcPr>
            <w:tcW w:w="1253" w:type="dxa"/>
            <w:vAlign w:val="bottom"/>
          </w:tcPr>
          <w:p w:rsidR="00846CC9" w:rsidRPr="008A4253" w:rsidRDefault="00193309" w:rsidP="00D74144">
            <w:pPr>
              <w:pStyle w:val="acctfourfigures"/>
              <w:tabs>
                <w:tab w:val="clear" w:pos="765"/>
                <w:tab w:val="decimal" w:pos="1050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24,</w:t>
            </w:r>
            <w:r w:rsidR="00D17ACD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797</w:t>
            </w:r>
          </w:p>
        </w:tc>
        <w:tc>
          <w:tcPr>
            <w:tcW w:w="237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:rsidR="00846CC9" w:rsidRPr="008A4253" w:rsidRDefault="00846CC9" w:rsidP="00D7414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15,449</w:t>
            </w:r>
          </w:p>
        </w:tc>
        <w:tc>
          <w:tcPr>
            <w:tcW w:w="250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:rsidR="00846CC9" w:rsidRPr="008A4253" w:rsidRDefault="00193309" w:rsidP="00846CC9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24,124</w:t>
            </w:r>
          </w:p>
        </w:tc>
        <w:tc>
          <w:tcPr>
            <w:tcW w:w="294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8" w:type="dxa"/>
            <w:vAlign w:val="bottom"/>
          </w:tcPr>
          <w:p w:rsidR="00846CC9" w:rsidRPr="008A4253" w:rsidRDefault="00846CC9" w:rsidP="00D74144">
            <w:pPr>
              <w:pStyle w:val="acctfourfigures"/>
              <w:tabs>
                <w:tab w:val="clear" w:pos="765"/>
                <w:tab w:val="decimal" w:pos="906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14,942</w:t>
            </w:r>
          </w:p>
        </w:tc>
      </w:tr>
      <w:tr w:rsidR="008A2966" w:rsidRPr="008A4253" w:rsidTr="00D74144">
        <w:trPr>
          <w:trHeight w:val="346"/>
        </w:trPr>
        <w:tc>
          <w:tcPr>
            <w:tcW w:w="3697" w:type="dxa"/>
            <w:vAlign w:val="bottom"/>
          </w:tcPr>
          <w:p w:rsidR="008A2966" w:rsidRPr="008A4253" w:rsidRDefault="008A2966" w:rsidP="006C77BC">
            <w:pPr>
              <w:ind w:left="90" w:hanging="11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ต้นทุนบริการในอดีต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bottom"/>
          </w:tcPr>
          <w:p w:rsidR="008A2966" w:rsidRPr="008A4253" w:rsidRDefault="00193309" w:rsidP="00D74144">
            <w:pPr>
              <w:pStyle w:val="acctfourfigures"/>
              <w:tabs>
                <w:tab w:val="clear" w:pos="765"/>
                <w:tab w:val="decimal" w:pos="1050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34,748</w:t>
            </w:r>
          </w:p>
        </w:tc>
        <w:tc>
          <w:tcPr>
            <w:tcW w:w="237" w:type="dxa"/>
            <w:vAlign w:val="bottom"/>
          </w:tcPr>
          <w:p w:rsidR="008A2966" w:rsidRPr="008A4253" w:rsidRDefault="008A2966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vAlign w:val="bottom"/>
          </w:tcPr>
          <w:p w:rsidR="008A2966" w:rsidRPr="008A4253" w:rsidRDefault="008A2966" w:rsidP="008A2966">
            <w:pPr>
              <w:pStyle w:val="acctfourfigures"/>
              <w:tabs>
                <w:tab w:val="clear" w:pos="765"/>
                <w:tab w:val="decimal" w:pos="607"/>
              </w:tabs>
              <w:spacing w:line="240" w:lineRule="atLeast"/>
              <w:ind w:left="-224" w:right="-21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0" w:type="dxa"/>
            <w:vAlign w:val="bottom"/>
          </w:tcPr>
          <w:p w:rsidR="008A2966" w:rsidRPr="008A4253" w:rsidRDefault="008A2966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bottom"/>
          </w:tcPr>
          <w:p w:rsidR="008A2966" w:rsidRPr="008A4253" w:rsidRDefault="00193309" w:rsidP="00846CC9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28,95</w:t>
            </w:r>
            <w:r w:rsidR="001D10A8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94" w:type="dxa"/>
            <w:vAlign w:val="bottom"/>
          </w:tcPr>
          <w:p w:rsidR="008A2966" w:rsidRPr="008A4253" w:rsidRDefault="008A2966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bottom"/>
          </w:tcPr>
          <w:p w:rsidR="008A2966" w:rsidRPr="008A4253" w:rsidRDefault="008A2966" w:rsidP="008A2966">
            <w:pPr>
              <w:pStyle w:val="acctfourfigures"/>
              <w:tabs>
                <w:tab w:val="clear" w:pos="765"/>
                <w:tab w:val="decimal" w:pos="607"/>
              </w:tabs>
              <w:spacing w:line="240" w:lineRule="atLeast"/>
              <w:ind w:left="-224" w:right="-21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</w:tr>
      <w:tr w:rsidR="008A2966" w:rsidRPr="008A4253" w:rsidTr="00D74144">
        <w:trPr>
          <w:trHeight w:val="346"/>
        </w:trPr>
        <w:tc>
          <w:tcPr>
            <w:tcW w:w="3697" w:type="dxa"/>
            <w:vAlign w:val="bottom"/>
          </w:tcPr>
          <w:p w:rsidR="008A2966" w:rsidRPr="008A4253" w:rsidRDefault="008A2966" w:rsidP="006C77BC">
            <w:pPr>
              <w:ind w:left="90" w:hanging="114"/>
              <w:rPr>
                <w:rFonts w:ascii="Angsana New" w:hAnsi="Angsana New"/>
                <w:b/>
                <w:bCs/>
                <w:sz w:val="30"/>
                <w:szCs w:val="30"/>
                <w:highlight w:val="cyan"/>
                <w:cs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2966" w:rsidRPr="008A4253" w:rsidRDefault="00193309" w:rsidP="00D74144">
            <w:pPr>
              <w:pStyle w:val="acctfourfigures"/>
              <w:tabs>
                <w:tab w:val="clear" w:pos="765"/>
                <w:tab w:val="decimal" w:pos="1050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59,</w:t>
            </w:r>
            <w:r w:rsidR="00D17ACD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545</w:t>
            </w:r>
          </w:p>
        </w:tc>
        <w:tc>
          <w:tcPr>
            <w:tcW w:w="237" w:type="dxa"/>
            <w:vAlign w:val="bottom"/>
          </w:tcPr>
          <w:p w:rsidR="008A2966" w:rsidRPr="008A4253" w:rsidRDefault="008A2966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2966" w:rsidRPr="008A4253" w:rsidRDefault="00193309" w:rsidP="00D7414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15,449</w:t>
            </w:r>
          </w:p>
        </w:tc>
        <w:tc>
          <w:tcPr>
            <w:tcW w:w="250" w:type="dxa"/>
            <w:vAlign w:val="bottom"/>
          </w:tcPr>
          <w:p w:rsidR="008A2966" w:rsidRPr="008A4253" w:rsidRDefault="008A2966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2966" w:rsidRPr="008A4253" w:rsidRDefault="00193309" w:rsidP="00D74144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53,07</w:t>
            </w:r>
            <w:r w:rsidR="001D10A8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94" w:type="dxa"/>
            <w:vAlign w:val="bottom"/>
          </w:tcPr>
          <w:p w:rsidR="008A2966" w:rsidRPr="008A4253" w:rsidRDefault="008A2966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2966" w:rsidRPr="008A4253" w:rsidRDefault="00193309" w:rsidP="00D74144">
            <w:pPr>
              <w:pStyle w:val="acctfourfigures"/>
              <w:tabs>
                <w:tab w:val="clear" w:pos="765"/>
                <w:tab w:val="decimal" w:pos="906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14,942</w:t>
            </w:r>
          </w:p>
        </w:tc>
      </w:tr>
      <w:tr w:rsidR="00846CC9" w:rsidRPr="008A4253" w:rsidTr="00D74144">
        <w:trPr>
          <w:trHeight w:val="245"/>
        </w:trPr>
        <w:tc>
          <w:tcPr>
            <w:tcW w:w="3697" w:type="dxa"/>
            <w:vAlign w:val="bottom"/>
          </w:tcPr>
          <w:p w:rsidR="00846CC9" w:rsidRPr="008A4253" w:rsidRDefault="00846CC9" w:rsidP="006C77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vAlign w:val="bottom"/>
          </w:tcPr>
          <w:p w:rsidR="00846CC9" w:rsidRPr="008A4253" w:rsidRDefault="00846CC9" w:rsidP="00846CC9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left="-79" w:right="-109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250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1"/>
              </w:tabs>
              <w:spacing w:line="240" w:lineRule="auto"/>
              <w:ind w:left="-224" w:right="-214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94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224" w:right="-214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846CC9" w:rsidRPr="008A4253" w:rsidTr="00D74144">
        <w:trPr>
          <w:trHeight w:val="346"/>
        </w:trPr>
        <w:tc>
          <w:tcPr>
            <w:tcW w:w="3697" w:type="dxa"/>
            <w:vAlign w:val="bottom"/>
          </w:tcPr>
          <w:p w:rsidR="00846CC9" w:rsidRPr="008A4253" w:rsidRDefault="00846CC9" w:rsidP="006C77BC">
            <w:pPr>
              <w:ind w:left="90" w:hanging="11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1253" w:type="dxa"/>
            <w:vAlign w:val="bottom"/>
          </w:tcPr>
          <w:p w:rsidR="00846CC9" w:rsidRPr="008A4253" w:rsidRDefault="00846CC9" w:rsidP="00846CC9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:rsidR="00846CC9" w:rsidRPr="008A4253" w:rsidRDefault="00846CC9" w:rsidP="00846CC9">
            <w:pPr>
              <w:pStyle w:val="acctfourfigures"/>
              <w:tabs>
                <w:tab w:val="clear" w:pos="765"/>
                <w:tab w:val="decimal" w:pos="965"/>
              </w:tabs>
              <w:spacing w:line="240" w:lineRule="atLeast"/>
              <w:ind w:left="-79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0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:rsidR="00846CC9" w:rsidRPr="008A4253" w:rsidRDefault="00846CC9" w:rsidP="00846CC9">
            <w:pPr>
              <w:pStyle w:val="acctfourfigures"/>
              <w:tabs>
                <w:tab w:val="clear" w:pos="765"/>
                <w:tab w:val="decimal" w:pos="921"/>
              </w:tabs>
              <w:spacing w:line="240" w:lineRule="atLeast"/>
              <w:ind w:left="-224" w:right="-21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94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8" w:type="dxa"/>
            <w:vAlign w:val="bottom"/>
          </w:tcPr>
          <w:p w:rsidR="00846CC9" w:rsidRPr="008A4253" w:rsidRDefault="00846CC9" w:rsidP="00846CC9">
            <w:pPr>
              <w:pStyle w:val="acctfourfigures"/>
              <w:tabs>
                <w:tab w:val="clear" w:pos="765"/>
                <w:tab w:val="decimal" w:pos="943"/>
              </w:tabs>
              <w:spacing w:line="240" w:lineRule="atLeast"/>
              <w:ind w:left="-224" w:right="-21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8A2966" w:rsidRPr="008A4253" w:rsidTr="00D74144">
        <w:trPr>
          <w:trHeight w:val="346"/>
        </w:trPr>
        <w:tc>
          <w:tcPr>
            <w:tcW w:w="3697" w:type="dxa"/>
          </w:tcPr>
          <w:p w:rsidR="008A2966" w:rsidRPr="008A4253" w:rsidRDefault="008A2966" w:rsidP="006C77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1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(กำไร) ขาดทุนจากการประมาณการ</w:t>
            </w:r>
          </w:p>
          <w:p w:rsidR="008A2966" w:rsidRPr="008A4253" w:rsidRDefault="008A2966" w:rsidP="006C77BC">
            <w:pPr>
              <w:ind w:left="90" w:hanging="11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ตามหลักคณิตศาสตร์ประกันภัย</w:t>
            </w:r>
          </w:p>
        </w:tc>
        <w:tc>
          <w:tcPr>
            <w:tcW w:w="1253" w:type="dxa"/>
            <w:vAlign w:val="bottom"/>
          </w:tcPr>
          <w:p w:rsidR="008A2966" w:rsidRPr="008A4253" w:rsidRDefault="00193309" w:rsidP="00D74144">
            <w:pPr>
              <w:pStyle w:val="acctfourfigures"/>
              <w:tabs>
                <w:tab w:val="clear" w:pos="765"/>
                <w:tab w:val="decimal" w:pos="1050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8,17</w:t>
            </w:r>
            <w:r w:rsidR="00BA2C86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37" w:type="dxa"/>
            <w:vAlign w:val="bottom"/>
          </w:tcPr>
          <w:p w:rsidR="008A2966" w:rsidRPr="008A4253" w:rsidRDefault="008A2966" w:rsidP="008A29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:rsidR="008A2966" w:rsidRPr="008A4253" w:rsidRDefault="008A2966" w:rsidP="00D7414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(1,748)</w:t>
            </w:r>
          </w:p>
        </w:tc>
        <w:tc>
          <w:tcPr>
            <w:tcW w:w="250" w:type="dxa"/>
            <w:vAlign w:val="bottom"/>
          </w:tcPr>
          <w:p w:rsidR="008A2966" w:rsidRPr="008A4253" w:rsidRDefault="008A2966" w:rsidP="008A29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:rsidR="008A2966" w:rsidRPr="008A4253" w:rsidRDefault="00193309" w:rsidP="00193309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5,483</w:t>
            </w:r>
          </w:p>
        </w:tc>
        <w:tc>
          <w:tcPr>
            <w:tcW w:w="294" w:type="dxa"/>
            <w:vAlign w:val="bottom"/>
          </w:tcPr>
          <w:p w:rsidR="008A2966" w:rsidRPr="008A4253" w:rsidRDefault="008A2966" w:rsidP="008A29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8" w:type="dxa"/>
            <w:vAlign w:val="bottom"/>
          </w:tcPr>
          <w:p w:rsidR="008A2966" w:rsidRPr="008A4253" w:rsidRDefault="008A2966" w:rsidP="008A2966">
            <w:pPr>
              <w:pStyle w:val="acctfourfigures"/>
              <w:tabs>
                <w:tab w:val="clear" w:pos="765"/>
                <w:tab w:val="decimal" w:pos="607"/>
              </w:tabs>
              <w:spacing w:line="240" w:lineRule="atLeast"/>
              <w:ind w:left="-224" w:right="-21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</w:tr>
      <w:tr w:rsidR="00846CC9" w:rsidRPr="008A4253" w:rsidTr="00D74144">
        <w:trPr>
          <w:trHeight w:val="346"/>
        </w:trPr>
        <w:tc>
          <w:tcPr>
            <w:tcW w:w="3697" w:type="dxa"/>
          </w:tcPr>
          <w:p w:rsidR="00846CC9" w:rsidRPr="008A4253" w:rsidRDefault="00846CC9" w:rsidP="006C77BC">
            <w:pPr>
              <w:shd w:val="clear" w:color="auto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79" w:hanging="11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ผลกระทบของการเปลี่ยนแปลงของอัตรา</w:t>
            </w:r>
          </w:p>
          <w:p w:rsidR="00846CC9" w:rsidRPr="008A4253" w:rsidRDefault="00846CC9" w:rsidP="006C77BC">
            <w:pPr>
              <w:shd w:val="clear" w:color="auto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79" w:hanging="11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แลกเปลี่ยนเงินตราต่างประเทศ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bottom"/>
          </w:tcPr>
          <w:p w:rsidR="00846CC9" w:rsidRPr="008A4253" w:rsidRDefault="00193309" w:rsidP="00D74144">
            <w:pPr>
              <w:pStyle w:val="acctfourfigures"/>
              <w:tabs>
                <w:tab w:val="clear" w:pos="765"/>
                <w:tab w:val="decimal" w:pos="1050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(699)</w:t>
            </w:r>
          </w:p>
        </w:tc>
        <w:tc>
          <w:tcPr>
            <w:tcW w:w="237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vAlign w:val="bottom"/>
          </w:tcPr>
          <w:p w:rsidR="00846CC9" w:rsidRPr="008A4253" w:rsidRDefault="00846CC9" w:rsidP="00D7414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(454)</w:t>
            </w:r>
          </w:p>
        </w:tc>
        <w:tc>
          <w:tcPr>
            <w:tcW w:w="250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bottom"/>
          </w:tcPr>
          <w:p w:rsidR="00846CC9" w:rsidRPr="008A4253" w:rsidRDefault="00193309" w:rsidP="00846CC9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224" w:right="-21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94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bottom"/>
          </w:tcPr>
          <w:p w:rsidR="00846CC9" w:rsidRPr="008A4253" w:rsidRDefault="00846CC9" w:rsidP="00D74144">
            <w:pPr>
              <w:pStyle w:val="acctfourfigures"/>
              <w:tabs>
                <w:tab w:val="clear" w:pos="765"/>
                <w:tab w:val="decimal" w:pos="607"/>
              </w:tabs>
              <w:spacing w:line="240" w:lineRule="atLeast"/>
              <w:ind w:left="-224" w:right="-21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</w:tr>
      <w:tr w:rsidR="00846CC9" w:rsidRPr="008A4253" w:rsidTr="00D74144">
        <w:trPr>
          <w:trHeight w:val="346"/>
        </w:trPr>
        <w:tc>
          <w:tcPr>
            <w:tcW w:w="3697" w:type="dxa"/>
          </w:tcPr>
          <w:p w:rsidR="00846CC9" w:rsidRPr="008A4253" w:rsidRDefault="00846CC9" w:rsidP="006C77BC">
            <w:pPr>
              <w:shd w:val="clear" w:color="auto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79" w:hanging="11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6CC9" w:rsidRPr="008A4253" w:rsidRDefault="00193309" w:rsidP="00D74144">
            <w:pPr>
              <w:pStyle w:val="acctfourfigures"/>
              <w:tabs>
                <w:tab w:val="clear" w:pos="765"/>
                <w:tab w:val="decimal" w:pos="1050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7,47</w:t>
            </w:r>
            <w:r w:rsidR="00BA2C86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37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6CC9" w:rsidRPr="008A4253" w:rsidRDefault="00846CC9" w:rsidP="00D7414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(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2,202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50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  <w:tab w:val="decimal" w:pos="893"/>
              </w:tabs>
              <w:ind w:right="-18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6CC9" w:rsidRPr="008A4253" w:rsidRDefault="00193309" w:rsidP="00193309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5,483</w:t>
            </w:r>
          </w:p>
        </w:tc>
        <w:tc>
          <w:tcPr>
            <w:tcW w:w="294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6CC9" w:rsidRPr="008A4253" w:rsidRDefault="00846CC9" w:rsidP="00846CC9">
            <w:pPr>
              <w:pStyle w:val="acctfourfigures"/>
              <w:tabs>
                <w:tab w:val="clear" w:pos="765"/>
                <w:tab w:val="decimal" w:pos="607"/>
              </w:tabs>
              <w:spacing w:line="240" w:lineRule="atLeast"/>
              <w:ind w:left="-79" w:right="-19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  <w:tr w:rsidR="00EA1F7A" w:rsidRPr="008A4253" w:rsidTr="00D74144">
        <w:trPr>
          <w:trHeight w:val="346"/>
        </w:trPr>
        <w:tc>
          <w:tcPr>
            <w:tcW w:w="3697" w:type="dxa"/>
            <w:vAlign w:val="bottom"/>
          </w:tcPr>
          <w:p w:rsidR="00EA1F7A" w:rsidRPr="008A4253" w:rsidRDefault="00EA1F7A" w:rsidP="006C77BC">
            <w:pPr>
              <w:spacing w:line="240" w:lineRule="auto"/>
              <w:ind w:left="90" w:hanging="11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vAlign w:val="bottom"/>
          </w:tcPr>
          <w:p w:rsidR="00EA1F7A" w:rsidRPr="008A4253" w:rsidRDefault="00EA1F7A" w:rsidP="000626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</w:tcPr>
          <w:p w:rsidR="00EA1F7A" w:rsidRPr="008A4253" w:rsidRDefault="00EA1F7A" w:rsidP="00062628">
            <w:pPr>
              <w:pStyle w:val="acctfourfigures"/>
              <w:tabs>
                <w:tab w:val="clear" w:pos="765"/>
                <w:tab w:val="decimal" w:pos="965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0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  <w:vAlign w:val="bottom"/>
          </w:tcPr>
          <w:p w:rsidR="00EA1F7A" w:rsidRPr="008A4253" w:rsidRDefault="00EA1F7A" w:rsidP="00062628">
            <w:pPr>
              <w:pStyle w:val="acctfourfigures"/>
              <w:tabs>
                <w:tab w:val="clear" w:pos="765"/>
                <w:tab w:val="decimal" w:pos="921"/>
              </w:tabs>
              <w:spacing w:line="240" w:lineRule="atLeast"/>
              <w:ind w:left="-224" w:right="-21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94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  <w:vAlign w:val="bottom"/>
          </w:tcPr>
          <w:p w:rsidR="00EA1F7A" w:rsidRPr="008A4253" w:rsidRDefault="00EA1F7A" w:rsidP="00062628">
            <w:pPr>
              <w:pStyle w:val="acctfourfigures"/>
              <w:tabs>
                <w:tab w:val="clear" w:pos="765"/>
                <w:tab w:val="decimal" w:pos="943"/>
              </w:tabs>
              <w:spacing w:line="240" w:lineRule="atLeast"/>
              <w:ind w:left="-224" w:right="-21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846CC9" w:rsidRPr="008A4253" w:rsidTr="00D74144">
        <w:trPr>
          <w:trHeight w:val="346"/>
        </w:trPr>
        <w:tc>
          <w:tcPr>
            <w:tcW w:w="3697" w:type="dxa"/>
            <w:vAlign w:val="bottom"/>
          </w:tcPr>
          <w:p w:rsidR="00846CC9" w:rsidRPr="008A4253" w:rsidRDefault="00846CC9" w:rsidP="006C77BC">
            <w:pPr>
              <w:spacing w:line="240" w:lineRule="auto"/>
              <w:ind w:left="90" w:hanging="11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bottom"/>
          </w:tcPr>
          <w:p w:rsidR="00846CC9" w:rsidRPr="008A4253" w:rsidRDefault="00193309" w:rsidP="00D74144">
            <w:pPr>
              <w:pStyle w:val="acctfourfigures"/>
              <w:tabs>
                <w:tab w:val="clear" w:pos="765"/>
                <w:tab w:val="decimal" w:pos="1050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(40,0</w:t>
            </w:r>
            <w:r w:rsidR="00D17ACD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0</w:t>
            </w:r>
            <w:r w:rsidR="00BA2C86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6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7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vAlign w:val="bottom"/>
          </w:tcPr>
          <w:p w:rsidR="00846CC9" w:rsidRPr="008A4253" w:rsidRDefault="00846CC9" w:rsidP="00D7414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(12,125)</w:t>
            </w:r>
          </w:p>
        </w:tc>
        <w:tc>
          <w:tcPr>
            <w:tcW w:w="250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bottom"/>
          </w:tcPr>
          <w:p w:rsidR="00846CC9" w:rsidRPr="008A4253" w:rsidRDefault="00193309" w:rsidP="00846CC9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(40,00</w:t>
            </w:r>
            <w:r w:rsidR="007C3E1C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6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94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bottom"/>
          </w:tcPr>
          <w:p w:rsidR="00846CC9" w:rsidRPr="008A4253" w:rsidRDefault="00846CC9" w:rsidP="00D74144">
            <w:pPr>
              <w:pStyle w:val="acctfourfigures"/>
              <w:tabs>
                <w:tab w:val="clear" w:pos="765"/>
                <w:tab w:val="decimal" w:pos="906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(9,558)</w:t>
            </w:r>
          </w:p>
        </w:tc>
      </w:tr>
      <w:tr w:rsidR="00846CC9" w:rsidRPr="008A4253" w:rsidTr="00D74144">
        <w:trPr>
          <w:trHeight w:val="346"/>
        </w:trPr>
        <w:tc>
          <w:tcPr>
            <w:tcW w:w="3697" w:type="dxa"/>
            <w:vAlign w:val="bottom"/>
          </w:tcPr>
          <w:p w:rsidR="00846CC9" w:rsidRPr="008A4253" w:rsidRDefault="00846CC9" w:rsidP="006C77BC">
            <w:pPr>
              <w:spacing w:line="240" w:lineRule="auto"/>
              <w:ind w:left="90" w:hanging="11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2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46CC9" w:rsidRPr="008A4253" w:rsidRDefault="00193309" w:rsidP="00D74144">
            <w:pPr>
              <w:pStyle w:val="acctfourfigures"/>
              <w:tabs>
                <w:tab w:val="clear" w:pos="765"/>
                <w:tab w:val="decimal" w:pos="1050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203,821</w:t>
            </w:r>
          </w:p>
        </w:tc>
        <w:tc>
          <w:tcPr>
            <w:tcW w:w="237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46CC9" w:rsidRPr="008A4253" w:rsidRDefault="00846CC9" w:rsidP="00D7414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176,810</w:t>
            </w:r>
          </w:p>
        </w:tc>
        <w:tc>
          <w:tcPr>
            <w:tcW w:w="250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46CC9" w:rsidRPr="008A4253" w:rsidRDefault="00193309" w:rsidP="00846CC9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166,232</w:t>
            </w:r>
          </w:p>
        </w:tc>
        <w:tc>
          <w:tcPr>
            <w:tcW w:w="294" w:type="dxa"/>
            <w:vAlign w:val="bottom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46CC9" w:rsidRPr="008A4253" w:rsidRDefault="00846CC9" w:rsidP="00D74144">
            <w:pPr>
              <w:pStyle w:val="acctfourfigures"/>
              <w:tabs>
                <w:tab w:val="clear" w:pos="765"/>
                <w:tab w:val="decimal" w:pos="906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147,677</w:t>
            </w:r>
          </w:p>
        </w:tc>
      </w:tr>
    </w:tbl>
    <w:p w:rsidR="00EA1F7A" w:rsidRPr="008A4253" w:rsidRDefault="00EA1F7A" w:rsidP="00EA1F7A">
      <w:pPr>
        <w:shd w:val="clear" w:color="auto" w:fill="FFFFFF"/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131D6" w:rsidRPr="008A4253" w:rsidRDefault="006131D6" w:rsidP="00EA1F7A">
      <w:pPr>
        <w:shd w:val="clear" w:color="auto" w:fill="FFFFFF"/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A1F7A" w:rsidRPr="008A4253" w:rsidRDefault="001D10A8" w:rsidP="002028C4">
      <w:pPr>
        <w:shd w:val="clear" w:color="auto" w:fill="FFFFFF"/>
        <w:tabs>
          <w:tab w:val="clear" w:pos="227"/>
          <w:tab w:val="clear" w:pos="454"/>
          <w:tab w:val="clear" w:pos="680"/>
          <w:tab w:val="left" w:pos="630"/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</w:rPr>
        <w:lastRenderedPageBreak/>
        <w:t>(</w:t>
      </w:r>
      <w:r w:rsidR="00EA1F7A" w:rsidRPr="008A4253">
        <w:rPr>
          <w:rFonts w:ascii="Angsana New" w:hAnsi="Angsana New" w:hint="cs"/>
          <w:sz w:val="30"/>
          <w:szCs w:val="30"/>
          <w:cs/>
        </w:rPr>
        <w:t>กำไร</w:t>
      </w:r>
      <w:r w:rsidRPr="008A4253">
        <w:rPr>
          <w:rFonts w:ascii="Angsana New" w:hAnsi="Angsana New" w:hint="cs"/>
          <w:sz w:val="30"/>
          <w:szCs w:val="30"/>
        </w:rPr>
        <w:t xml:space="preserve">) </w:t>
      </w:r>
      <w:r w:rsidRPr="008A4253">
        <w:rPr>
          <w:rFonts w:ascii="Angsana New" w:hAnsi="Angsana New" w:hint="cs"/>
          <w:sz w:val="30"/>
          <w:szCs w:val="30"/>
          <w:cs/>
        </w:rPr>
        <w:t>ขาดทุน</w:t>
      </w:r>
      <w:r w:rsidR="00EA1F7A" w:rsidRPr="008A4253">
        <w:rPr>
          <w:rFonts w:ascii="Angsana New" w:hAnsi="Angsana New" w:hint="cs"/>
          <w:sz w:val="30"/>
          <w:szCs w:val="30"/>
          <w:cs/>
        </w:rPr>
        <w:t>จากการประมาณการตามหลักคณิตศาสตร์ประกันภัยที่รับรู้ในกำไรขาดทุนเบ็ดเสร็จอื่น เกิดขึ้นจาก</w:t>
      </w:r>
    </w:p>
    <w:p w:rsidR="00EA1F7A" w:rsidRPr="00154A3F" w:rsidRDefault="00EA1F7A" w:rsidP="00154A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090" w:type="dxa"/>
        <w:tblInd w:w="558" w:type="dxa"/>
        <w:tblLook w:val="01E0" w:firstRow="1" w:lastRow="1" w:firstColumn="1" w:lastColumn="1" w:noHBand="0" w:noVBand="0"/>
      </w:tblPr>
      <w:tblGrid>
        <w:gridCol w:w="3684"/>
        <w:gridCol w:w="1224"/>
        <w:gridCol w:w="236"/>
        <w:gridCol w:w="1152"/>
        <w:gridCol w:w="270"/>
        <w:gridCol w:w="1080"/>
        <w:gridCol w:w="364"/>
        <w:gridCol w:w="1080"/>
      </w:tblGrid>
      <w:tr w:rsidR="00EA1F7A" w:rsidRPr="008A4253" w:rsidTr="00D74144">
        <w:tc>
          <w:tcPr>
            <w:tcW w:w="3684" w:type="dxa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2612" w:type="dxa"/>
            <w:gridSpan w:val="3"/>
            <w:hideMark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lang w:val="en-GB" w:eastAsia="en-GB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  <w:lang w:val="en-GB" w:eastAsia="en-GB"/>
              </w:rPr>
              <w:t>งบการเงินรวม</w:t>
            </w:r>
          </w:p>
        </w:tc>
        <w:tc>
          <w:tcPr>
            <w:tcW w:w="270" w:type="dxa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2524" w:type="dxa"/>
            <w:gridSpan w:val="3"/>
            <w:hideMark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lang w:val="en-GB" w:eastAsia="en-GB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  <w:lang w:val="en-GB" w:eastAsia="en-GB"/>
              </w:rPr>
              <w:t>งบการเงินเฉพาะกิจการ</w:t>
            </w:r>
          </w:p>
        </w:tc>
      </w:tr>
      <w:tr w:rsidR="002028C4" w:rsidRPr="008A4253" w:rsidTr="00D74144">
        <w:tc>
          <w:tcPr>
            <w:tcW w:w="3684" w:type="dxa"/>
          </w:tcPr>
          <w:p w:rsidR="002028C4" w:rsidRPr="008A4253" w:rsidRDefault="002028C4" w:rsidP="002028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1224" w:type="dxa"/>
            <w:vAlign w:val="center"/>
            <w:hideMark/>
          </w:tcPr>
          <w:p w:rsidR="002028C4" w:rsidRPr="008A4253" w:rsidRDefault="002028C4" w:rsidP="002028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GB" w:eastAsia="en-GB"/>
              </w:rPr>
              <w:t>256</w:t>
            </w:r>
            <w:r w:rsidRPr="008A4253">
              <w:rPr>
                <w:rFonts w:ascii="Angsana New" w:hAnsi="Angsana New" w:hint="cs"/>
                <w:sz w:val="30"/>
                <w:szCs w:val="30"/>
                <w:lang w:eastAsia="en-GB"/>
              </w:rPr>
              <w:t>2</w:t>
            </w:r>
          </w:p>
        </w:tc>
        <w:tc>
          <w:tcPr>
            <w:tcW w:w="236" w:type="dxa"/>
            <w:vAlign w:val="center"/>
          </w:tcPr>
          <w:p w:rsidR="002028C4" w:rsidRPr="008A4253" w:rsidRDefault="002028C4" w:rsidP="002028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152" w:type="dxa"/>
            <w:vAlign w:val="center"/>
            <w:hideMark/>
          </w:tcPr>
          <w:p w:rsidR="002028C4" w:rsidRPr="008A4253" w:rsidRDefault="002028C4" w:rsidP="002028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GB" w:eastAsia="en-GB"/>
              </w:rPr>
              <w:t>2561</w:t>
            </w:r>
          </w:p>
        </w:tc>
        <w:tc>
          <w:tcPr>
            <w:tcW w:w="270" w:type="dxa"/>
          </w:tcPr>
          <w:p w:rsidR="002028C4" w:rsidRPr="008A4253" w:rsidRDefault="002028C4" w:rsidP="002028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080" w:type="dxa"/>
            <w:vAlign w:val="center"/>
            <w:hideMark/>
          </w:tcPr>
          <w:p w:rsidR="002028C4" w:rsidRPr="008A4253" w:rsidRDefault="002028C4" w:rsidP="002028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GB" w:eastAsia="en-GB"/>
              </w:rPr>
              <w:t>256</w:t>
            </w:r>
            <w:r w:rsidRPr="008A4253">
              <w:rPr>
                <w:rFonts w:ascii="Angsana New" w:hAnsi="Angsana New" w:hint="cs"/>
                <w:sz w:val="30"/>
                <w:szCs w:val="30"/>
                <w:lang w:eastAsia="en-GB"/>
              </w:rPr>
              <w:t>2</w:t>
            </w:r>
          </w:p>
        </w:tc>
        <w:tc>
          <w:tcPr>
            <w:tcW w:w="364" w:type="dxa"/>
            <w:vAlign w:val="center"/>
          </w:tcPr>
          <w:p w:rsidR="002028C4" w:rsidRPr="008A4253" w:rsidRDefault="002028C4" w:rsidP="002028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080" w:type="dxa"/>
            <w:vAlign w:val="center"/>
            <w:hideMark/>
          </w:tcPr>
          <w:p w:rsidR="002028C4" w:rsidRPr="008A4253" w:rsidRDefault="002028C4" w:rsidP="002028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GB" w:eastAsia="en-GB"/>
              </w:rPr>
              <w:t>2561</w:t>
            </w:r>
          </w:p>
        </w:tc>
      </w:tr>
      <w:tr w:rsidR="00EA1F7A" w:rsidRPr="008A4253" w:rsidTr="00D74144">
        <w:tc>
          <w:tcPr>
            <w:tcW w:w="3684" w:type="dxa"/>
          </w:tcPr>
          <w:p w:rsidR="00EA1F7A" w:rsidRPr="008A4253" w:rsidRDefault="00EA1F7A" w:rsidP="00062628">
            <w:pPr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5406" w:type="dxa"/>
            <w:gridSpan w:val="7"/>
            <w:hideMark/>
          </w:tcPr>
          <w:p w:rsidR="00EA1F7A" w:rsidRPr="008A4253" w:rsidRDefault="00EA1F7A" w:rsidP="00062628">
            <w:pPr>
              <w:pStyle w:val="acctfourfigures"/>
              <w:tabs>
                <w:tab w:val="left" w:pos="720"/>
              </w:tabs>
              <w:spacing w:line="240" w:lineRule="atLeast"/>
              <w:ind w:left="-79" w:right="-7"/>
              <w:jc w:val="center"/>
              <w:rPr>
                <w:rFonts w:ascii="Angsana New" w:hAnsi="Angsana New"/>
                <w:sz w:val="30"/>
                <w:szCs w:val="30"/>
                <w:lang w:eastAsia="en-GB" w:bidi="th-TH"/>
              </w:rPr>
            </w:pPr>
            <w:r w:rsidRPr="008A425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  <w:lang w:val="en-US" w:eastAsia="en-GB" w:bidi="th-TH"/>
              </w:rPr>
              <w:t>(</w:t>
            </w:r>
            <w:r w:rsidRPr="008A425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  <w:lang w:eastAsia="en-GB" w:bidi="th-TH"/>
              </w:rPr>
              <w:t>พันบาท)</w:t>
            </w:r>
          </w:p>
        </w:tc>
      </w:tr>
      <w:tr w:rsidR="00846CC9" w:rsidRPr="008A4253" w:rsidTr="00D74144">
        <w:tc>
          <w:tcPr>
            <w:tcW w:w="3684" w:type="dxa"/>
            <w:hideMark/>
          </w:tcPr>
          <w:p w:rsidR="00846CC9" w:rsidRPr="008A4253" w:rsidRDefault="00846CC9" w:rsidP="007559B2">
            <w:pPr>
              <w:ind w:hanging="24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GB" w:eastAsia="en-GB"/>
              </w:rPr>
              <w:t xml:space="preserve">ข้อสมมติด้านประชากรศาสตร์ </w:t>
            </w:r>
          </w:p>
        </w:tc>
        <w:tc>
          <w:tcPr>
            <w:tcW w:w="1224" w:type="dxa"/>
          </w:tcPr>
          <w:p w:rsidR="00846CC9" w:rsidRPr="008A4253" w:rsidRDefault="00193309" w:rsidP="005C3FE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1,770</w:t>
            </w:r>
          </w:p>
        </w:tc>
        <w:tc>
          <w:tcPr>
            <w:tcW w:w="236" w:type="dxa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="Angsana New" w:hAnsi="Angsana New"/>
                <w:b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52" w:type="dxa"/>
            <w:hideMark/>
          </w:tcPr>
          <w:p w:rsidR="00846CC9" w:rsidRPr="008A4253" w:rsidRDefault="00F21DA3" w:rsidP="005C3FEF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</w:t>
            </w:r>
            <w:r w:rsidR="00846CC9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1,380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="Angsana New" w:hAnsi="Angsana New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1080" w:type="dxa"/>
          </w:tcPr>
          <w:p w:rsidR="00846CC9" w:rsidRPr="008A4253" w:rsidRDefault="00193309" w:rsidP="005C3FEF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1,510</w:t>
            </w:r>
          </w:p>
        </w:tc>
        <w:tc>
          <w:tcPr>
            <w:tcW w:w="364" w:type="dxa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1080" w:type="dxa"/>
            <w:hideMark/>
          </w:tcPr>
          <w:p w:rsidR="00846CC9" w:rsidRPr="008A4253" w:rsidRDefault="00846CC9" w:rsidP="005C3FEF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ind w:left="-224" w:right="-21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</w:tr>
      <w:tr w:rsidR="00846CC9" w:rsidRPr="008A4253" w:rsidTr="00D74144">
        <w:tc>
          <w:tcPr>
            <w:tcW w:w="3684" w:type="dxa"/>
            <w:hideMark/>
          </w:tcPr>
          <w:p w:rsidR="00846CC9" w:rsidRPr="008A4253" w:rsidRDefault="00846CC9" w:rsidP="007559B2">
            <w:pPr>
              <w:ind w:hanging="24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GB" w:eastAsia="en-GB"/>
              </w:rPr>
              <w:t>การปรับปรุงจากประสบการณ์</w:t>
            </w:r>
          </w:p>
        </w:tc>
        <w:tc>
          <w:tcPr>
            <w:tcW w:w="1224" w:type="dxa"/>
          </w:tcPr>
          <w:p w:rsidR="00846CC9" w:rsidRPr="008A4253" w:rsidRDefault="00193309" w:rsidP="005C3FE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3,472</w:t>
            </w:r>
          </w:p>
        </w:tc>
        <w:tc>
          <w:tcPr>
            <w:tcW w:w="236" w:type="dxa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="Angsana New" w:hAnsi="Angsana New"/>
                <w:b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52" w:type="dxa"/>
            <w:hideMark/>
          </w:tcPr>
          <w:p w:rsidR="00846CC9" w:rsidRPr="008A4253" w:rsidRDefault="00F21DA3" w:rsidP="005C3FEF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</w:t>
            </w:r>
            <w:r w:rsidR="00846CC9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907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="Angsana New" w:hAnsi="Angsana New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1080" w:type="dxa"/>
          </w:tcPr>
          <w:p w:rsidR="00846CC9" w:rsidRPr="008A4253" w:rsidRDefault="00193309" w:rsidP="005C3FEF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1,185</w:t>
            </w:r>
          </w:p>
        </w:tc>
        <w:tc>
          <w:tcPr>
            <w:tcW w:w="364" w:type="dxa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1080" w:type="dxa"/>
            <w:hideMark/>
          </w:tcPr>
          <w:p w:rsidR="00846CC9" w:rsidRPr="008A4253" w:rsidRDefault="00846CC9" w:rsidP="005C3FEF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ind w:left="-224" w:right="-21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</w:tr>
      <w:tr w:rsidR="00846CC9" w:rsidRPr="008A4253" w:rsidTr="00D74144">
        <w:tc>
          <w:tcPr>
            <w:tcW w:w="3684" w:type="dxa"/>
            <w:hideMark/>
          </w:tcPr>
          <w:p w:rsidR="00846CC9" w:rsidRPr="008A4253" w:rsidRDefault="00846CC9" w:rsidP="007559B2">
            <w:pPr>
              <w:ind w:hanging="24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GB" w:eastAsia="en-GB"/>
              </w:rPr>
              <w:t xml:space="preserve">ข้อสมมติทางการเงิน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6CC9" w:rsidRPr="008A4253" w:rsidRDefault="00193309" w:rsidP="005C3FE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2,930</w:t>
            </w:r>
          </w:p>
        </w:tc>
        <w:tc>
          <w:tcPr>
            <w:tcW w:w="236" w:type="dxa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="Angsana New" w:hAnsi="Angsana New"/>
                <w:b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6CC9" w:rsidRPr="008A4253" w:rsidRDefault="00846CC9" w:rsidP="005C3FEF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539</w:t>
            </w:r>
          </w:p>
        </w:tc>
        <w:tc>
          <w:tcPr>
            <w:tcW w:w="270" w:type="dxa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="Angsana New" w:hAnsi="Angsana New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6CC9" w:rsidRPr="008A4253" w:rsidRDefault="00193309" w:rsidP="005C3FEF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2,788</w:t>
            </w:r>
          </w:p>
        </w:tc>
        <w:tc>
          <w:tcPr>
            <w:tcW w:w="364" w:type="dxa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6CC9" w:rsidRPr="008A4253" w:rsidRDefault="00846CC9" w:rsidP="005C3FEF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ind w:left="-224" w:right="-21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</w:tr>
      <w:tr w:rsidR="00846CC9" w:rsidRPr="008A4253" w:rsidTr="00D74144">
        <w:tc>
          <w:tcPr>
            <w:tcW w:w="3684" w:type="dxa"/>
            <w:hideMark/>
          </w:tcPr>
          <w:p w:rsidR="00846CC9" w:rsidRPr="008A4253" w:rsidRDefault="00846CC9" w:rsidP="007559B2">
            <w:pPr>
              <w:ind w:hanging="24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 w:eastAsia="en-GB"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846CC9" w:rsidRPr="008A4253" w:rsidRDefault="00193309" w:rsidP="005C3FE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8,172</w:t>
            </w:r>
          </w:p>
        </w:tc>
        <w:tc>
          <w:tcPr>
            <w:tcW w:w="236" w:type="dxa"/>
          </w:tcPr>
          <w:p w:rsidR="00846CC9" w:rsidRPr="005C3FEF" w:rsidRDefault="00846CC9" w:rsidP="005C3FEF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:rsidR="00846CC9" w:rsidRPr="005C3FEF" w:rsidRDefault="00F21DA3" w:rsidP="005C3FEF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5C3FE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(</w:t>
            </w:r>
            <w:r w:rsidR="00846CC9" w:rsidRPr="005C3FE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1,748</w:t>
            </w:r>
            <w:r w:rsidRPr="005C3FE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846CC9" w:rsidRPr="008A4253" w:rsidRDefault="00193309" w:rsidP="005C3FEF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5,483</w:t>
            </w:r>
          </w:p>
        </w:tc>
        <w:tc>
          <w:tcPr>
            <w:tcW w:w="364" w:type="dxa"/>
          </w:tcPr>
          <w:p w:rsidR="00846CC9" w:rsidRPr="008A4253" w:rsidRDefault="00846CC9" w:rsidP="00846CC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:rsidR="00846CC9" w:rsidRPr="008A4253" w:rsidRDefault="00846CC9" w:rsidP="005C3FEF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ind w:left="-224" w:right="-21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:rsidR="00F21DA3" w:rsidRPr="00154A3F" w:rsidRDefault="00F21DA3" w:rsidP="00F773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F7735A" w:rsidRPr="00154A3F" w:rsidRDefault="00F7735A" w:rsidP="00F773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154A3F">
        <w:rPr>
          <w:rFonts w:ascii="Angsana New" w:hAnsi="Angsana New" w:hint="cs"/>
          <w:sz w:val="30"/>
          <w:szCs w:val="30"/>
          <w:cs/>
          <w:lang w:val="th-TH"/>
        </w:rPr>
        <w:t xml:space="preserve">เมื่อวันที่ </w:t>
      </w:r>
      <w:r w:rsidRPr="00154A3F">
        <w:rPr>
          <w:rFonts w:ascii="Angsana New" w:hAnsi="Angsana New" w:hint="cs"/>
          <w:sz w:val="30"/>
          <w:szCs w:val="30"/>
        </w:rPr>
        <w:t>5</w:t>
      </w:r>
      <w:r w:rsidRPr="00154A3F">
        <w:rPr>
          <w:rFonts w:ascii="Angsana New" w:hAnsi="Angsana New" w:hint="cs"/>
          <w:sz w:val="30"/>
          <w:szCs w:val="30"/>
          <w:cs/>
          <w:lang w:val="th-TH"/>
        </w:rPr>
        <w:t xml:space="preserve"> เมษายน</w:t>
      </w:r>
      <w:r w:rsidRPr="00154A3F">
        <w:rPr>
          <w:rFonts w:ascii="Angsana New" w:hAnsi="Angsana New" w:hint="cs"/>
          <w:sz w:val="30"/>
          <w:szCs w:val="30"/>
          <w:rtl/>
          <w:lang w:val="th-TH" w:bidi="ar-SA"/>
        </w:rPr>
        <w:t xml:space="preserve"> </w:t>
      </w:r>
      <w:r w:rsidRPr="00154A3F">
        <w:rPr>
          <w:rFonts w:ascii="Angsana New" w:hAnsi="Angsana New" w:hint="cs"/>
          <w:sz w:val="30"/>
          <w:szCs w:val="30"/>
          <w:lang w:bidi="ar-SA"/>
        </w:rPr>
        <w:t>2562</w:t>
      </w:r>
      <w:r w:rsidRPr="00154A3F">
        <w:rPr>
          <w:rFonts w:ascii="Angsana New" w:hAnsi="Angsana New" w:hint="cs"/>
          <w:sz w:val="30"/>
          <w:szCs w:val="30"/>
          <w:cs/>
          <w:lang w:val="th-TH"/>
        </w:rPr>
        <w:t xml:space="preserve"> พระราชบัญญัติคุ้มครองแรงงานได้ถูกปรับปรุงและกำหนดให้นายจ้างต้องจ่ายค่าชดเชยให้ลูกจ้างที่ถูกเลิกจ้างเพิ่มเติม หากลูกจ้างทำงานติดต่อกันครบ </w:t>
      </w:r>
      <w:r w:rsidRPr="00154A3F">
        <w:rPr>
          <w:rFonts w:ascii="Angsana New" w:hAnsi="Angsana New" w:hint="cs"/>
          <w:sz w:val="30"/>
          <w:szCs w:val="30"/>
        </w:rPr>
        <w:t>20</w:t>
      </w:r>
      <w:r w:rsidRPr="00154A3F">
        <w:rPr>
          <w:rFonts w:ascii="Angsana New" w:hAnsi="Angsana New" w:hint="cs"/>
          <w:sz w:val="30"/>
          <w:szCs w:val="30"/>
          <w:cs/>
          <w:lang w:val="th-TH"/>
        </w:rPr>
        <w:t xml:space="preserve"> ปีขึ้นไป ลูกจ้างมีสิทธิได้รับค่าชดเชยไม่น้อยกว่าค่าจ้างอัตราสุดท้าย </w:t>
      </w:r>
      <w:r w:rsidRPr="00154A3F">
        <w:rPr>
          <w:rFonts w:ascii="Angsana New" w:hAnsi="Angsana New" w:hint="cs"/>
          <w:sz w:val="30"/>
          <w:szCs w:val="30"/>
        </w:rPr>
        <w:t>400</w:t>
      </w:r>
      <w:r w:rsidRPr="00154A3F">
        <w:rPr>
          <w:rFonts w:ascii="Angsana New" w:hAnsi="Angsana New" w:hint="cs"/>
          <w:sz w:val="30"/>
          <w:szCs w:val="30"/>
          <w:cs/>
          <w:lang w:val="th-TH"/>
        </w:rPr>
        <w:t xml:space="preserve"> วัน กลุ่มบริษัทจึงแก้ไขโครงการผลประโยชน์เมื่อเกษียณอายุแก่พนักงาน</w:t>
      </w:r>
      <w:r w:rsidR="007708C2" w:rsidRPr="00154A3F">
        <w:rPr>
          <w:rFonts w:ascii="Angsana New" w:hAnsi="Angsana New" w:hint="cs"/>
          <w:sz w:val="30"/>
          <w:szCs w:val="30"/>
          <w:cs/>
          <w:lang w:val="th-TH"/>
        </w:rPr>
        <w:t xml:space="preserve">ในปี </w:t>
      </w:r>
      <w:r w:rsidR="007708C2" w:rsidRPr="00154A3F">
        <w:rPr>
          <w:rFonts w:ascii="Angsana New" w:hAnsi="Angsana New" w:hint="cs"/>
          <w:sz w:val="30"/>
          <w:szCs w:val="30"/>
        </w:rPr>
        <w:t xml:space="preserve">2562 </w:t>
      </w:r>
      <w:r w:rsidRPr="00154A3F">
        <w:rPr>
          <w:rFonts w:ascii="Angsana New" w:hAnsi="Angsana New" w:hint="cs"/>
          <w:sz w:val="30"/>
          <w:szCs w:val="30"/>
          <w:cs/>
          <w:lang w:val="th-TH"/>
        </w:rPr>
        <w:t>เพื่อให้สอดคล้องกับพระราชบัญญัติคุ้มครองแรงงานฉบับปรับปรุง จากการแก้ไขโครงการดังกล่าวทำให้กลุ่มบริษัทรับรู้ประมาณการหนี้สินผลประโยชน์เมื่</w:t>
      </w:r>
      <w:r w:rsidR="00202EBF" w:rsidRPr="00154A3F">
        <w:rPr>
          <w:rFonts w:ascii="Angsana New" w:hAnsi="Angsana New" w:hint="cs"/>
          <w:sz w:val="30"/>
          <w:szCs w:val="30"/>
          <w:cs/>
          <w:lang w:val="th-TH"/>
        </w:rPr>
        <w:t>อเกษียณอายุ</w:t>
      </w:r>
      <w:r w:rsidRPr="00154A3F">
        <w:rPr>
          <w:rFonts w:ascii="Angsana New" w:hAnsi="Angsana New" w:hint="cs"/>
          <w:sz w:val="30"/>
          <w:szCs w:val="30"/>
          <w:rtl/>
          <w:lang w:val="th-TH" w:bidi="ar-SA"/>
        </w:rPr>
        <w:t xml:space="preserve"> </w:t>
      </w:r>
      <w:r w:rsidRPr="00154A3F">
        <w:rPr>
          <w:rFonts w:ascii="Angsana New" w:hAnsi="Angsana New" w:hint="cs"/>
          <w:sz w:val="30"/>
          <w:szCs w:val="30"/>
          <w:cs/>
          <w:lang w:val="th-TH"/>
        </w:rPr>
        <w:t>และต้นทุนบริการในอดีตเพิ่มขึ้น</w:t>
      </w:r>
    </w:p>
    <w:p w:rsidR="00EA1F7A" w:rsidRPr="00154A3F" w:rsidRDefault="00EA1F7A" w:rsidP="00EA1F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193" w:type="dxa"/>
        <w:tblInd w:w="468" w:type="dxa"/>
        <w:tblLook w:val="01E0" w:firstRow="1" w:lastRow="1" w:firstColumn="1" w:lastColumn="1" w:noHBand="0" w:noVBand="0"/>
      </w:tblPr>
      <w:tblGrid>
        <w:gridCol w:w="3780"/>
        <w:gridCol w:w="1170"/>
        <w:gridCol w:w="308"/>
        <w:gridCol w:w="1132"/>
        <w:gridCol w:w="270"/>
        <w:gridCol w:w="1080"/>
        <w:gridCol w:w="360"/>
        <w:gridCol w:w="1093"/>
      </w:tblGrid>
      <w:tr w:rsidR="00A254FE" w:rsidRPr="008A4253" w:rsidTr="00154A3F">
        <w:tc>
          <w:tcPr>
            <w:tcW w:w="3780" w:type="dxa"/>
            <w:vMerge w:val="restart"/>
          </w:tcPr>
          <w:p w:rsidR="00A254FE" w:rsidRPr="008A4253" w:rsidRDefault="00A254FE" w:rsidP="00A254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/>
              <w:jc w:val="both"/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br w:type="page"/>
            </w:r>
            <w:r w:rsidRPr="008A4253">
              <w:rPr>
                <w:rFonts w:ascii="Angsana New" w:eastAsia="Calibri" w:hAnsi="Angsana New" w:hint="cs"/>
                <w:b/>
                <w:bCs/>
                <w:i/>
                <w:iCs/>
                <w:sz w:val="30"/>
                <w:szCs w:val="30"/>
                <w:cs/>
              </w:rPr>
              <w:t>ข้อสมมติหลักในการประมาณการตาม</w:t>
            </w:r>
          </w:p>
          <w:p w:rsidR="00A254FE" w:rsidRPr="008A4253" w:rsidRDefault="00A254FE" w:rsidP="00A254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eastAsia="Calibri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หลักคณิตศาสตร์ประกันภัย</w:t>
            </w:r>
          </w:p>
        </w:tc>
        <w:tc>
          <w:tcPr>
            <w:tcW w:w="2610" w:type="dxa"/>
            <w:gridSpan w:val="3"/>
          </w:tcPr>
          <w:p w:rsidR="00A254FE" w:rsidRPr="008A4253" w:rsidRDefault="00A254FE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A254FE" w:rsidRPr="008A4253" w:rsidRDefault="00A254FE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33" w:type="dxa"/>
            <w:gridSpan w:val="3"/>
          </w:tcPr>
          <w:p w:rsidR="00A254FE" w:rsidRPr="008A4253" w:rsidRDefault="00A254FE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254FE" w:rsidRPr="008A4253" w:rsidTr="00154A3F">
        <w:tc>
          <w:tcPr>
            <w:tcW w:w="3780" w:type="dxa"/>
            <w:vMerge/>
          </w:tcPr>
          <w:p w:rsidR="00A254FE" w:rsidRPr="008A4253" w:rsidRDefault="00A254FE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A254FE" w:rsidRPr="008A4253" w:rsidRDefault="00A254FE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2562</w:t>
            </w:r>
          </w:p>
        </w:tc>
        <w:tc>
          <w:tcPr>
            <w:tcW w:w="308" w:type="dxa"/>
            <w:vAlign w:val="bottom"/>
          </w:tcPr>
          <w:p w:rsidR="00A254FE" w:rsidRPr="008A4253" w:rsidRDefault="00A254FE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32" w:type="dxa"/>
            <w:vAlign w:val="bottom"/>
          </w:tcPr>
          <w:p w:rsidR="00A254FE" w:rsidRPr="008A4253" w:rsidRDefault="00A254FE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2561</w:t>
            </w:r>
          </w:p>
        </w:tc>
        <w:tc>
          <w:tcPr>
            <w:tcW w:w="270" w:type="dxa"/>
          </w:tcPr>
          <w:p w:rsidR="00A254FE" w:rsidRPr="008A4253" w:rsidRDefault="00A254FE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A254FE" w:rsidRPr="008A4253" w:rsidRDefault="00A254FE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2562</w:t>
            </w:r>
          </w:p>
        </w:tc>
        <w:tc>
          <w:tcPr>
            <w:tcW w:w="360" w:type="dxa"/>
            <w:vAlign w:val="bottom"/>
          </w:tcPr>
          <w:p w:rsidR="00A254FE" w:rsidRPr="008A4253" w:rsidRDefault="00A254FE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:rsidR="00A254FE" w:rsidRPr="008A4253" w:rsidRDefault="00A254FE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2561</w:t>
            </w:r>
          </w:p>
        </w:tc>
      </w:tr>
      <w:tr w:rsidR="00F7735A" w:rsidRPr="008A4253" w:rsidTr="00154A3F">
        <w:tc>
          <w:tcPr>
            <w:tcW w:w="3780" w:type="dxa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13" w:type="dxa"/>
            <w:gridSpan w:val="7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(ร้อยละ)</w:t>
            </w:r>
          </w:p>
        </w:tc>
      </w:tr>
      <w:tr w:rsidR="00F7735A" w:rsidRPr="008A4253" w:rsidTr="00154A3F">
        <w:tc>
          <w:tcPr>
            <w:tcW w:w="3780" w:type="dxa"/>
          </w:tcPr>
          <w:p w:rsidR="00F7735A" w:rsidRPr="008A4253" w:rsidRDefault="00F7735A" w:rsidP="00F7735A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1170" w:type="dxa"/>
          </w:tcPr>
          <w:p w:rsidR="00F7735A" w:rsidRPr="008A4253" w:rsidRDefault="00C24257" w:rsidP="00F7735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2.98 </w:t>
            </w:r>
            <w:r w:rsidR="00193309"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ถึง </w:t>
            </w:r>
            <w:r w:rsidR="00193309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4.5</w:t>
            </w:r>
          </w:p>
        </w:tc>
        <w:tc>
          <w:tcPr>
            <w:tcW w:w="308" w:type="dxa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32" w:type="dxa"/>
          </w:tcPr>
          <w:p w:rsidR="00F7735A" w:rsidRPr="008A4253" w:rsidRDefault="00F7735A" w:rsidP="00F7735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3.18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ถึง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4.5</w:t>
            </w:r>
          </w:p>
        </w:tc>
        <w:tc>
          <w:tcPr>
            <w:tcW w:w="270" w:type="dxa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F7735A" w:rsidRPr="008A4253" w:rsidRDefault="00A254FE" w:rsidP="00A254F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2.98</w:t>
            </w:r>
          </w:p>
        </w:tc>
        <w:tc>
          <w:tcPr>
            <w:tcW w:w="360" w:type="dxa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3" w:type="dxa"/>
          </w:tcPr>
          <w:p w:rsidR="00F7735A" w:rsidRPr="008A4253" w:rsidRDefault="00F7735A" w:rsidP="00F7735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3.18</w:t>
            </w:r>
          </w:p>
        </w:tc>
      </w:tr>
      <w:tr w:rsidR="00F7735A" w:rsidRPr="008A4253" w:rsidTr="00154A3F">
        <w:tc>
          <w:tcPr>
            <w:tcW w:w="3780" w:type="dxa"/>
          </w:tcPr>
          <w:p w:rsidR="00F7735A" w:rsidRPr="008A4253" w:rsidRDefault="00F7735A" w:rsidP="00F7735A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การเพิ่มขึ้นของเงินเดือนในอนาคต</w:t>
            </w:r>
          </w:p>
        </w:tc>
        <w:tc>
          <w:tcPr>
            <w:tcW w:w="1170" w:type="dxa"/>
          </w:tcPr>
          <w:p w:rsidR="00F7735A" w:rsidRPr="008A4253" w:rsidRDefault="00193309" w:rsidP="00F7735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 xml:space="preserve">4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ถึง 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8</w:t>
            </w:r>
          </w:p>
        </w:tc>
        <w:tc>
          <w:tcPr>
            <w:tcW w:w="308" w:type="dxa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32" w:type="dxa"/>
          </w:tcPr>
          <w:p w:rsidR="00F7735A" w:rsidRPr="008A4253" w:rsidRDefault="00F7735A" w:rsidP="00F7735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ถึง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70" w:type="dxa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F7735A" w:rsidRPr="008A4253" w:rsidRDefault="00193309" w:rsidP="00F7735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 xml:space="preserve">6.5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ถึง 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8</w:t>
            </w:r>
          </w:p>
        </w:tc>
        <w:tc>
          <w:tcPr>
            <w:tcW w:w="360" w:type="dxa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3" w:type="dxa"/>
          </w:tcPr>
          <w:p w:rsidR="00F7735A" w:rsidRPr="008A4253" w:rsidRDefault="00F7735A" w:rsidP="00F7735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 xml:space="preserve">6.5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ถึง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 xml:space="preserve"> 8</w:t>
            </w:r>
          </w:p>
        </w:tc>
      </w:tr>
      <w:tr w:rsidR="00F7735A" w:rsidRPr="008A4253" w:rsidTr="00154A3F">
        <w:tc>
          <w:tcPr>
            <w:tcW w:w="3780" w:type="dxa"/>
          </w:tcPr>
          <w:p w:rsidR="00F7735A" w:rsidRPr="008A4253" w:rsidRDefault="00F7735A" w:rsidP="00F7735A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อัตราการหมุนเวียนของพนักงาน</w:t>
            </w:r>
          </w:p>
        </w:tc>
        <w:tc>
          <w:tcPr>
            <w:tcW w:w="1170" w:type="dxa"/>
          </w:tcPr>
          <w:p w:rsidR="00F7735A" w:rsidRPr="008A4253" w:rsidRDefault="00193309" w:rsidP="00F7735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0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ถึง 15</w:t>
            </w:r>
          </w:p>
        </w:tc>
        <w:tc>
          <w:tcPr>
            <w:tcW w:w="308" w:type="dxa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32" w:type="dxa"/>
          </w:tcPr>
          <w:p w:rsidR="00F7735A" w:rsidRPr="008A4253" w:rsidRDefault="00F7735A" w:rsidP="00F7735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 xml:space="preserve">0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ถึง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 xml:space="preserve"> 15</w:t>
            </w:r>
          </w:p>
        </w:tc>
        <w:tc>
          <w:tcPr>
            <w:tcW w:w="270" w:type="dxa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F7735A" w:rsidRPr="008A4253" w:rsidRDefault="00193309" w:rsidP="00F7735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0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ถึง 10</w:t>
            </w:r>
          </w:p>
        </w:tc>
        <w:tc>
          <w:tcPr>
            <w:tcW w:w="360" w:type="dxa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3" w:type="dxa"/>
          </w:tcPr>
          <w:p w:rsidR="00F7735A" w:rsidRPr="008A4253" w:rsidRDefault="00F7735A" w:rsidP="00F7735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 xml:space="preserve">0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ถึง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 xml:space="preserve"> 10</w:t>
            </w:r>
          </w:p>
        </w:tc>
      </w:tr>
    </w:tbl>
    <w:p w:rsidR="00EA1F7A" w:rsidRPr="00154A3F" w:rsidRDefault="00EA1F7A" w:rsidP="00EA1F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EA1F7A" w:rsidRPr="00154A3F" w:rsidRDefault="00EA1F7A" w:rsidP="00EA1F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154A3F">
        <w:rPr>
          <w:rFonts w:ascii="Angsana New" w:hAnsi="Angsana New" w:hint="cs"/>
          <w:sz w:val="30"/>
          <w:szCs w:val="30"/>
          <w:cs/>
          <w:lang w:val="th-TH"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:rsidR="00EA1F7A" w:rsidRPr="00154A3F" w:rsidRDefault="00EA1F7A" w:rsidP="00EA1F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EA1F7A" w:rsidRPr="00154A3F" w:rsidRDefault="00EA1F7A" w:rsidP="00EA1F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cs/>
          <w:lang w:val="th-TH"/>
        </w:rPr>
      </w:pPr>
      <w:r w:rsidRPr="00154A3F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154A3F">
        <w:rPr>
          <w:rFonts w:ascii="Angsana New" w:hAnsi="Angsana New" w:hint="cs"/>
          <w:sz w:val="30"/>
          <w:szCs w:val="30"/>
        </w:rPr>
        <w:t xml:space="preserve">31 </w:t>
      </w:r>
      <w:r w:rsidRPr="00154A3F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154A3F">
        <w:rPr>
          <w:rFonts w:ascii="Angsana New" w:hAnsi="Angsana New" w:hint="cs"/>
          <w:sz w:val="30"/>
          <w:szCs w:val="30"/>
        </w:rPr>
        <w:t>256</w:t>
      </w:r>
      <w:r w:rsidR="00F7735A" w:rsidRPr="00154A3F">
        <w:rPr>
          <w:rFonts w:ascii="Angsana New" w:hAnsi="Angsana New" w:hint="cs"/>
          <w:sz w:val="30"/>
          <w:szCs w:val="30"/>
        </w:rPr>
        <w:t>2</w:t>
      </w:r>
      <w:r w:rsidRPr="00154A3F">
        <w:rPr>
          <w:rFonts w:ascii="Angsana New" w:hAnsi="Angsana New" w:hint="cs"/>
          <w:sz w:val="30"/>
          <w:szCs w:val="30"/>
        </w:rPr>
        <w:t xml:space="preserve"> </w:t>
      </w:r>
      <w:r w:rsidRPr="00154A3F">
        <w:rPr>
          <w:rFonts w:ascii="Angsana New" w:hAnsi="Angsana New" w:hint="cs"/>
          <w:sz w:val="30"/>
          <w:szCs w:val="30"/>
          <w:cs/>
        </w:rPr>
        <w:t xml:space="preserve">ระยะเวลาถัวเฉลี่ยถ่วงน้ำหนักของภาระผูกพันผลประโยชน์ที่กำหนดไว้เป็น </w:t>
      </w:r>
      <w:r w:rsidRPr="00154A3F">
        <w:rPr>
          <w:rFonts w:ascii="Angsana New" w:hAnsi="Angsana New" w:hint="cs"/>
          <w:sz w:val="30"/>
          <w:szCs w:val="30"/>
        </w:rPr>
        <w:t>1</w:t>
      </w:r>
      <w:r w:rsidR="00183D1D" w:rsidRPr="00154A3F">
        <w:rPr>
          <w:rFonts w:ascii="Angsana New" w:hAnsi="Angsana New" w:hint="cs"/>
          <w:sz w:val="30"/>
          <w:szCs w:val="30"/>
        </w:rPr>
        <w:t>5</w:t>
      </w:r>
      <w:r w:rsidRPr="00154A3F">
        <w:rPr>
          <w:rFonts w:ascii="Angsana New" w:hAnsi="Angsana New" w:hint="cs"/>
          <w:sz w:val="30"/>
          <w:szCs w:val="30"/>
        </w:rPr>
        <w:t>.</w:t>
      </w:r>
      <w:r w:rsidR="00183D1D" w:rsidRPr="00154A3F">
        <w:rPr>
          <w:rFonts w:ascii="Angsana New" w:hAnsi="Angsana New" w:hint="cs"/>
          <w:sz w:val="30"/>
          <w:szCs w:val="30"/>
        </w:rPr>
        <w:t>9</w:t>
      </w:r>
      <w:r w:rsidRPr="00154A3F">
        <w:rPr>
          <w:rFonts w:ascii="Angsana New" w:hAnsi="Angsana New" w:hint="cs"/>
          <w:sz w:val="30"/>
          <w:szCs w:val="30"/>
        </w:rPr>
        <w:t xml:space="preserve">0 </w:t>
      </w:r>
      <w:r w:rsidRPr="00154A3F">
        <w:rPr>
          <w:rFonts w:ascii="Angsana New" w:hAnsi="Angsana New" w:hint="cs"/>
          <w:sz w:val="30"/>
          <w:szCs w:val="30"/>
          <w:cs/>
        </w:rPr>
        <w:t>และ</w:t>
      </w:r>
      <w:r w:rsidRPr="00154A3F">
        <w:rPr>
          <w:rFonts w:ascii="Angsana New" w:hAnsi="Angsana New" w:hint="cs"/>
          <w:sz w:val="30"/>
          <w:szCs w:val="30"/>
        </w:rPr>
        <w:t xml:space="preserve"> 30.20 </w:t>
      </w:r>
      <w:r w:rsidRPr="00154A3F">
        <w:rPr>
          <w:rFonts w:ascii="Angsana New" w:hAnsi="Angsana New" w:hint="cs"/>
          <w:sz w:val="30"/>
          <w:szCs w:val="30"/>
          <w:cs/>
        </w:rPr>
        <w:t xml:space="preserve">ปี </w:t>
      </w:r>
      <w:r w:rsidRPr="00154A3F">
        <w:rPr>
          <w:rFonts w:ascii="Angsana New" w:hAnsi="Angsana New" w:hint="cs"/>
          <w:i/>
          <w:iCs/>
          <w:sz w:val="30"/>
          <w:szCs w:val="30"/>
          <w:cs/>
        </w:rPr>
        <w:t>(25</w:t>
      </w:r>
      <w:r w:rsidRPr="00154A3F">
        <w:rPr>
          <w:rFonts w:ascii="Angsana New" w:hAnsi="Angsana New" w:hint="cs"/>
          <w:i/>
          <w:iCs/>
          <w:sz w:val="30"/>
          <w:szCs w:val="30"/>
        </w:rPr>
        <w:t>6</w:t>
      </w:r>
      <w:r w:rsidR="00F7735A" w:rsidRPr="00154A3F">
        <w:rPr>
          <w:rFonts w:ascii="Angsana New" w:hAnsi="Angsana New" w:hint="cs"/>
          <w:i/>
          <w:iCs/>
          <w:sz w:val="30"/>
          <w:szCs w:val="30"/>
        </w:rPr>
        <w:t>1</w:t>
      </w:r>
      <w:r w:rsidRPr="00154A3F">
        <w:rPr>
          <w:rFonts w:ascii="Angsana New" w:hAnsi="Angsana New" w:hint="cs"/>
          <w:i/>
          <w:iCs/>
          <w:sz w:val="30"/>
          <w:szCs w:val="30"/>
          <w:cs/>
        </w:rPr>
        <w:t xml:space="preserve">: 11.50 และ </w:t>
      </w:r>
      <w:r w:rsidR="00F7735A" w:rsidRPr="00154A3F">
        <w:rPr>
          <w:rFonts w:ascii="Angsana New" w:hAnsi="Angsana New" w:hint="cs"/>
          <w:i/>
          <w:iCs/>
          <w:sz w:val="30"/>
          <w:szCs w:val="30"/>
        </w:rPr>
        <w:t xml:space="preserve">30.20 </w:t>
      </w:r>
      <w:r w:rsidRPr="00154A3F">
        <w:rPr>
          <w:rFonts w:ascii="Angsana New" w:hAnsi="Angsana New" w:hint="cs"/>
          <w:i/>
          <w:iCs/>
          <w:sz w:val="30"/>
          <w:szCs w:val="30"/>
          <w:cs/>
        </w:rPr>
        <w:t>ปี)</w:t>
      </w:r>
    </w:p>
    <w:p w:rsidR="00EA1F7A" w:rsidRPr="00154A3F" w:rsidRDefault="00EA1F7A" w:rsidP="00EA1F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A1F7A" w:rsidRPr="00154A3F" w:rsidRDefault="00EA1F7A" w:rsidP="00EA1F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154A3F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 xml:space="preserve">การวิเคราะห์ความอ่อนไหว </w:t>
      </w:r>
    </w:p>
    <w:p w:rsidR="00EA1F7A" w:rsidRPr="00154A3F" w:rsidRDefault="00EA1F7A" w:rsidP="00EA1F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F7735A" w:rsidRPr="00154A3F" w:rsidRDefault="00EA1F7A" w:rsidP="00EA1F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154A3F">
        <w:rPr>
          <w:rFonts w:ascii="Angsana New" w:hAnsi="Angsana New" w:hint="cs"/>
          <w:sz w:val="30"/>
          <w:szCs w:val="30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โดยถือว่าข้อสมมติอื่นๆ คงที่</w:t>
      </w:r>
    </w:p>
    <w:tbl>
      <w:tblPr>
        <w:tblW w:w="9198" w:type="dxa"/>
        <w:tblInd w:w="468" w:type="dxa"/>
        <w:tblLook w:val="01E0" w:firstRow="1" w:lastRow="1" w:firstColumn="1" w:lastColumn="1" w:noHBand="0" w:noVBand="0"/>
      </w:tblPr>
      <w:tblGrid>
        <w:gridCol w:w="4131"/>
        <w:gridCol w:w="1080"/>
        <w:gridCol w:w="268"/>
        <w:gridCol w:w="1080"/>
        <w:gridCol w:w="268"/>
        <w:gridCol w:w="1056"/>
        <w:gridCol w:w="259"/>
        <w:gridCol w:w="1056"/>
      </w:tblGrid>
      <w:tr w:rsidR="00D65527" w:rsidRPr="008A4253" w:rsidTr="00D65527">
        <w:trPr>
          <w:tblHeader/>
        </w:trPr>
        <w:tc>
          <w:tcPr>
            <w:tcW w:w="4131" w:type="dxa"/>
            <w:vMerge w:val="restart"/>
            <w:shd w:val="clear" w:color="auto" w:fill="auto"/>
            <w:vAlign w:val="bottom"/>
          </w:tcPr>
          <w:p w:rsidR="00D65527" w:rsidRPr="008A4253" w:rsidRDefault="00D65527" w:rsidP="00A26C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 w:firstLine="7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ผลกระทบต่อภาระผูกพันของโครงการ</w:t>
            </w:r>
          </w:p>
          <w:p w:rsidR="00D65527" w:rsidRPr="008A4253" w:rsidRDefault="00D65527" w:rsidP="00A26C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 w:firstLine="72"/>
              <w:rPr>
                <w:rFonts w:ascii="Angsana New" w:hAnsi="Angsana New"/>
                <w:b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ผลประโยชน์</w:t>
            </w:r>
          </w:p>
        </w:tc>
        <w:tc>
          <w:tcPr>
            <w:tcW w:w="2428" w:type="dxa"/>
            <w:gridSpan w:val="3"/>
            <w:vAlign w:val="bottom"/>
          </w:tcPr>
          <w:p w:rsidR="00D65527" w:rsidRPr="008A4253" w:rsidRDefault="00D65527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8" w:type="dxa"/>
            <w:vAlign w:val="bottom"/>
          </w:tcPr>
          <w:p w:rsidR="00D65527" w:rsidRPr="008A4253" w:rsidRDefault="00D65527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71" w:type="dxa"/>
            <w:gridSpan w:val="3"/>
            <w:vAlign w:val="bottom"/>
          </w:tcPr>
          <w:p w:rsidR="00D65527" w:rsidRPr="008A4253" w:rsidRDefault="00D65527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65527" w:rsidRPr="008A4253" w:rsidTr="00D65527">
        <w:trPr>
          <w:tblHeader/>
        </w:trPr>
        <w:tc>
          <w:tcPr>
            <w:tcW w:w="4131" w:type="dxa"/>
            <w:vMerge/>
            <w:shd w:val="clear" w:color="auto" w:fill="auto"/>
            <w:vAlign w:val="bottom"/>
          </w:tcPr>
          <w:p w:rsidR="00D65527" w:rsidRPr="008A4253" w:rsidRDefault="00D65527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D65527" w:rsidRPr="008A4253" w:rsidRDefault="00D65527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68" w:type="dxa"/>
            <w:vAlign w:val="bottom"/>
          </w:tcPr>
          <w:p w:rsidR="00D65527" w:rsidRPr="008A4253" w:rsidRDefault="00D65527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D65527" w:rsidRPr="008A4253" w:rsidRDefault="00D65527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sz w:val="30"/>
                <w:szCs w:val="30"/>
                <w:cs/>
              </w:rPr>
              <w:t>ลดลง</w:t>
            </w:r>
          </w:p>
        </w:tc>
        <w:tc>
          <w:tcPr>
            <w:tcW w:w="268" w:type="dxa"/>
            <w:vAlign w:val="bottom"/>
          </w:tcPr>
          <w:p w:rsidR="00D65527" w:rsidRPr="008A4253" w:rsidRDefault="00D65527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D65527" w:rsidRPr="008A4253" w:rsidRDefault="00D65527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59" w:type="dxa"/>
            <w:vAlign w:val="bottom"/>
          </w:tcPr>
          <w:p w:rsidR="00D65527" w:rsidRPr="008A4253" w:rsidRDefault="00D65527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D65527" w:rsidRPr="008A4253" w:rsidRDefault="00D65527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sz w:val="30"/>
                <w:szCs w:val="30"/>
                <w:cs/>
              </w:rPr>
              <w:t>ลดลง</w:t>
            </w:r>
          </w:p>
        </w:tc>
      </w:tr>
      <w:tr w:rsidR="00EA1F7A" w:rsidRPr="008A4253" w:rsidTr="00062628">
        <w:trPr>
          <w:tblHeader/>
        </w:trPr>
        <w:tc>
          <w:tcPr>
            <w:tcW w:w="4131" w:type="dxa"/>
            <w:vAlign w:val="bottom"/>
          </w:tcPr>
          <w:p w:rsidR="00EA1F7A" w:rsidRPr="008A4253" w:rsidRDefault="00EA1F7A" w:rsidP="00062628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067" w:type="dxa"/>
            <w:gridSpan w:val="7"/>
            <w:vAlign w:val="bottom"/>
          </w:tcPr>
          <w:p w:rsidR="00EA1F7A" w:rsidRPr="008A4253" w:rsidRDefault="00EA1F7A" w:rsidP="0006262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Pr="008A425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EA1F7A" w:rsidRPr="008A4253" w:rsidTr="00062628">
        <w:tc>
          <w:tcPr>
            <w:tcW w:w="4131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ณ วันที่ 31 ธันวาคม 256</w:t>
            </w:r>
            <w:r w:rsidR="00F7735A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080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68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68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59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</w:tr>
      <w:tr w:rsidR="00EA1F7A" w:rsidRPr="008A4253" w:rsidTr="00062628">
        <w:tc>
          <w:tcPr>
            <w:tcW w:w="4131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อัตราคิดลด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(เปลี่ยนแปลงร้อยละ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  <w:vAlign w:val="bottom"/>
          </w:tcPr>
          <w:p w:rsidR="00EA1F7A" w:rsidRPr="008A4253" w:rsidRDefault="00B7599F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(19,184)</w:t>
            </w:r>
          </w:p>
        </w:tc>
        <w:tc>
          <w:tcPr>
            <w:tcW w:w="268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EA1F7A" w:rsidRPr="008A4253" w:rsidRDefault="00B7599F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22,680</w:t>
            </w:r>
          </w:p>
        </w:tc>
        <w:tc>
          <w:tcPr>
            <w:tcW w:w="268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0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EA1F7A" w:rsidRPr="008A4253" w:rsidRDefault="00B7599F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(15,202)</w:t>
            </w:r>
          </w:p>
        </w:tc>
        <w:tc>
          <w:tcPr>
            <w:tcW w:w="259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EA1F7A" w:rsidRPr="008A4253" w:rsidRDefault="00B7599F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17,820</w:t>
            </w:r>
          </w:p>
        </w:tc>
      </w:tr>
      <w:tr w:rsidR="00EA1F7A" w:rsidRPr="008A4253" w:rsidTr="00062628">
        <w:tc>
          <w:tcPr>
            <w:tcW w:w="4131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การเพิ่มขึ้นของเงินเดือนในอนาคต</w:t>
            </w:r>
          </w:p>
          <w:p w:rsidR="00EA1F7A" w:rsidRPr="008A4253" w:rsidRDefault="00EA1F7A" w:rsidP="00062628">
            <w:pPr>
              <w:tabs>
                <w:tab w:val="clear" w:pos="227"/>
              </w:tabs>
              <w:ind w:left="27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(เปลี่ยนแปลงร้อยละ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  <w:vAlign w:val="bottom"/>
          </w:tcPr>
          <w:p w:rsidR="00EA1F7A" w:rsidRPr="008A4253" w:rsidRDefault="00B7599F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23,509</w:t>
            </w:r>
          </w:p>
        </w:tc>
        <w:tc>
          <w:tcPr>
            <w:tcW w:w="268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EA1F7A" w:rsidRPr="008A4253" w:rsidRDefault="00B7599F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(20,264)</w:t>
            </w:r>
          </w:p>
        </w:tc>
        <w:tc>
          <w:tcPr>
            <w:tcW w:w="268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0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EA1F7A" w:rsidRPr="008A4253" w:rsidRDefault="00B7599F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18,499</w:t>
            </w:r>
          </w:p>
        </w:tc>
        <w:tc>
          <w:tcPr>
            <w:tcW w:w="259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EA1F7A" w:rsidRPr="008A4253" w:rsidRDefault="00B7599F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(16,093)</w:t>
            </w:r>
          </w:p>
        </w:tc>
      </w:tr>
      <w:tr w:rsidR="00EA1F7A" w:rsidRPr="008A4253" w:rsidTr="00062628">
        <w:tc>
          <w:tcPr>
            <w:tcW w:w="4131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อัตราการหมุนเวียนของพนักงาน </w:t>
            </w:r>
          </w:p>
          <w:p w:rsidR="00EA1F7A" w:rsidRPr="008A4253" w:rsidRDefault="00EA1F7A" w:rsidP="00062628">
            <w:pPr>
              <w:tabs>
                <w:tab w:val="clear" w:pos="227"/>
              </w:tabs>
              <w:ind w:left="27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(เปลี่ยนแปลงร้อยละ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20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  <w:vAlign w:val="bottom"/>
          </w:tcPr>
          <w:p w:rsidR="00EA1F7A" w:rsidRPr="008A4253" w:rsidRDefault="00B7599F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(8,196)</w:t>
            </w:r>
          </w:p>
        </w:tc>
        <w:tc>
          <w:tcPr>
            <w:tcW w:w="268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EA1F7A" w:rsidRPr="008A4253" w:rsidRDefault="00B7599F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9,010</w:t>
            </w:r>
          </w:p>
        </w:tc>
        <w:tc>
          <w:tcPr>
            <w:tcW w:w="268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0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EA1F7A" w:rsidRPr="008A4253" w:rsidRDefault="00B7599F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(6,103)</w:t>
            </w:r>
          </w:p>
        </w:tc>
        <w:tc>
          <w:tcPr>
            <w:tcW w:w="259" w:type="dxa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EA1F7A" w:rsidRPr="008A4253" w:rsidRDefault="00B7599F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6,579</w:t>
            </w:r>
          </w:p>
        </w:tc>
      </w:tr>
      <w:tr w:rsidR="00EA1F7A" w:rsidRPr="008A4253" w:rsidTr="00062628">
        <w:tc>
          <w:tcPr>
            <w:tcW w:w="4131" w:type="dxa"/>
            <w:shd w:val="clear" w:color="auto" w:fill="auto"/>
          </w:tcPr>
          <w:p w:rsidR="00EA1F7A" w:rsidRPr="008A4253" w:rsidRDefault="00EA1F7A" w:rsidP="00062628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การปรับปรุงอัตรามรณะ (เปลี่ยนแปลงร้อยละ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EA1F7A" w:rsidRPr="008A4253" w:rsidRDefault="00B7599F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719</w:t>
            </w:r>
          </w:p>
        </w:tc>
        <w:tc>
          <w:tcPr>
            <w:tcW w:w="268" w:type="dxa"/>
            <w:shd w:val="clear" w:color="auto" w:fill="auto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A1F7A" w:rsidRPr="008A4253" w:rsidRDefault="00B7599F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(810)</w:t>
            </w:r>
          </w:p>
        </w:tc>
        <w:tc>
          <w:tcPr>
            <w:tcW w:w="268" w:type="dxa"/>
            <w:shd w:val="clear" w:color="auto" w:fill="auto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shd w:val="clear" w:color="auto" w:fill="auto"/>
            <w:vAlign w:val="bottom"/>
          </w:tcPr>
          <w:p w:rsidR="00EA1F7A" w:rsidRPr="008A4253" w:rsidRDefault="00B7599F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536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EA1F7A" w:rsidRPr="008A4253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0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shd w:val="clear" w:color="auto" w:fill="auto"/>
            <w:vAlign w:val="bottom"/>
          </w:tcPr>
          <w:p w:rsidR="00EA1F7A" w:rsidRPr="008A4253" w:rsidRDefault="00B7599F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(597)</w:t>
            </w:r>
          </w:p>
        </w:tc>
      </w:tr>
      <w:tr w:rsidR="00154A3F" w:rsidRPr="008A4253" w:rsidTr="00062628">
        <w:tc>
          <w:tcPr>
            <w:tcW w:w="4131" w:type="dxa"/>
            <w:vAlign w:val="bottom"/>
          </w:tcPr>
          <w:p w:rsidR="00154A3F" w:rsidRPr="008A4253" w:rsidRDefault="00154A3F" w:rsidP="00F7735A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154A3F" w:rsidRPr="008A4253" w:rsidRDefault="00154A3F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68" w:type="dxa"/>
            <w:vAlign w:val="bottom"/>
          </w:tcPr>
          <w:p w:rsidR="00154A3F" w:rsidRPr="008A4253" w:rsidRDefault="00154A3F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154A3F" w:rsidRPr="008A4253" w:rsidRDefault="00154A3F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68" w:type="dxa"/>
            <w:vAlign w:val="bottom"/>
          </w:tcPr>
          <w:p w:rsidR="00154A3F" w:rsidRPr="008A4253" w:rsidRDefault="00154A3F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154A3F" w:rsidRPr="008A4253" w:rsidRDefault="00154A3F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59" w:type="dxa"/>
            <w:vAlign w:val="bottom"/>
          </w:tcPr>
          <w:p w:rsidR="00154A3F" w:rsidRPr="008A4253" w:rsidRDefault="00154A3F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154A3F" w:rsidRPr="008A4253" w:rsidRDefault="00154A3F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</w:tr>
      <w:tr w:rsidR="00F7735A" w:rsidRPr="008A4253" w:rsidTr="00062628">
        <w:tc>
          <w:tcPr>
            <w:tcW w:w="4131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ณ วันที่ 31 ธันวาคม 256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080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68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68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59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</w:tr>
      <w:tr w:rsidR="00F7735A" w:rsidRPr="008A4253" w:rsidTr="00062628">
        <w:tc>
          <w:tcPr>
            <w:tcW w:w="4131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อัตราคิดลด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(เปลี่ยนแปลงร้อยละ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  <w:vAlign w:val="bottom"/>
          </w:tcPr>
          <w:p w:rsidR="00F7735A" w:rsidRPr="008A4253" w:rsidRDefault="00F7735A" w:rsidP="00F773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(12,884)</w:t>
            </w:r>
          </w:p>
        </w:tc>
        <w:tc>
          <w:tcPr>
            <w:tcW w:w="268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F7735A" w:rsidRPr="008A4253" w:rsidRDefault="00F7735A" w:rsidP="00F773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15,207</w:t>
            </w:r>
          </w:p>
        </w:tc>
        <w:tc>
          <w:tcPr>
            <w:tcW w:w="268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0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F7735A" w:rsidRPr="008A4253" w:rsidRDefault="00F7735A" w:rsidP="00F773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(10,053)</w:t>
            </w:r>
          </w:p>
        </w:tc>
        <w:tc>
          <w:tcPr>
            <w:tcW w:w="259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F7735A" w:rsidRPr="008A4253" w:rsidRDefault="00F7735A" w:rsidP="00F773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11,738</w:t>
            </w:r>
          </w:p>
        </w:tc>
      </w:tr>
      <w:tr w:rsidR="00F7735A" w:rsidRPr="008A4253" w:rsidTr="00062628">
        <w:tc>
          <w:tcPr>
            <w:tcW w:w="4131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การเพิ่มขึ้นของเงินเดือนในอนาคต</w:t>
            </w:r>
          </w:p>
          <w:p w:rsidR="00F7735A" w:rsidRPr="008A4253" w:rsidRDefault="00F7735A" w:rsidP="00F7735A">
            <w:pPr>
              <w:tabs>
                <w:tab w:val="clear" w:pos="227"/>
              </w:tabs>
              <w:ind w:left="27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(เปลี่ยนแปลงร้อยละ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  <w:vAlign w:val="bottom"/>
          </w:tcPr>
          <w:p w:rsidR="00F7735A" w:rsidRPr="008A4253" w:rsidRDefault="00F7735A" w:rsidP="00F773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17,316</w:t>
            </w:r>
          </w:p>
        </w:tc>
        <w:tc>
          <w:tcPr>
            <w:tcW w:w="268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F7735A" w:rsidRPr="008A4253" w:rsidRDefault="00F7735A" w:rsidP="00F773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(14,911)</w:t>
            </w:r>
          </w:p>
        </w:tc>
        <w:tc>
          <w:tcPr>
            <w:tcW w:w="268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0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F7735A" w:rsidRPr="008A4253" w:rsidRDefault="00F7735A" w:rsidP="00F773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13,515</w:t>
            </w:r>
          </w:p>
        </w:tc>
        <w:tc>
          <w:tcPr>
            <w:tcW w:w="259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F7735A" w:rsidRPr="008A4253" w:rsidRDefault="00F7735A" w:rsidP="00F773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(11,754)</w:t>
            </w:r>
          </w:p>
        </w:tc>
      </w:tr>
      <w:tr w:rsidR="00F7735A" w:rsidRPr="008A4253" w:rsidTr="00062628">
        <w:tc>
          <w:tcPr>
            <w:tcW w:w="4131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อัตราการหมุนเวียนของพนักงาน </w:t>
            </w:r>
          </w:p>
          <w:p w:rsidR="00F7735A" w:rsidRPr="008A4253" w:rsidRDefault="00F7735A" w:rsidP="00F7735A">
            <w:pPr>
              <w:tabs>
                <w:tab w:val="clear" w:pos="227"/>
              </w:tabs>
              <w:ind w:left="27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(เปลี่ยนแปลงร้อยละ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20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  <w:vAlign w:val="bottom"/>
          </w:tcPr>
          <w:p w:rsidR="00F7735A" w:rsidRPr="008A4253" w:rsidRDefault="00F7735A" w:rsidP="00F773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(5,988)</w:t>
            </w:r>
          </w:p>
        </w:tc>
        <w:tc>
          <w:tcPr>
            <w:tcW w:w="268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F7735A" w:rsidRPr="008A4253" w:rsidRDefault="00F7735A" w:rsidP="00F773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6,618</w:t>
            </w:r>
          </w:p>
        </w:tc>
        <w:tc>
          <w:tcPr>
            <w:tcW w:w="268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0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F7735A" w:rsidRPr="008A4253" w:rsidRDefault="00F7735A" w:rsidP="00F773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(4,407)</w:t>
            </w:r>
          </w:p>
        </w:tc>
        <w:tc>
          <w:tcPr>
            <w:tcW w:w="259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F7735A" w:rsidRPr="008A4253" w:rsidRDefault="00F7735A" w:rsidP="00F773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4,773</w:t>
            </w:r>
          </w:p>
        </w:tc>
      </w:tr>
      <w:tr w:rsidR="00F7735A" w:rsidRPr="008A4253" w:rsidTr="00062628">
        <w:tc>
          <w:tcPr>
            <w:tcW w:w="4131" w:type="dxa"/>
          </w:tcPr>
          <w:p w:rsidR="00F7735A" w:rsidRPr="008A4253" w:rsidRDefault="00F7735A" w:rsidP="00F7735A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การปรับปรุงอัตรามรณะ (เปลี่ยนแปลงร้อยละ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  <w:vAlign w:val="bottom"/>
          </w:tcPr>
          <w:p w:rsidR="00F7735A" w:rsidRPr="008A4253" w:rsidRDefault="00F7735A" w:rsidP="00F773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842</w:t>
            </w:r>
          </w:p>
        </w:tc>
        <w:tc>
          <w:tcPr>
            <w:tcW w:w="268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F7735A" w:rsidRPr="008A4253" w:rsidRDefault="00F7735A" w:rsidP="00F773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956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8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0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F7735A" w:rsidRPr="008A4253" w:rsidRDefault="00F7735A" w:rsidP="00F773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644</w:t>
            </w:r>
          </w:p>
        </w:tc>
        <w:tc>
          <w:tcPr>
            <w:tcW w:w="259" w:type="dxa"/>
            <w:vAlign w:val="bottom"/>
          </w:tcPr>
          <w:p w:rsidR="00F7735A" w:rsidRPr="008A4253" w:rsidRDefault="00F7735A" w:rsidP="00F77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F7735A" w:rsidRPr="008A4253" w:rsidRDefault="00F7735A" w:rsidP="00F773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725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</w:tbl>
    <w:p w:rsidR="00846CC9" w:rsidRPr="008A4253" w:rsidRDefault="00846CC9" w:rsidP="002A33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062628" w:rsidRPr="008A4253" w:rsidRDefault="00062628" w:rsidP="00062628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ทุนเรือนหุ้น</w:t>
      </w:r>
    </w:p>
    <w:p w:rsidR="00062628" w:rsidRPr="008A4253" w:rsidRDefault="00062628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060"/>
        <w:gridCol w:w="980"/>
        <w:gridCol w:w="1083"/>
        <w:gridCol w:w="272"/>
        <w:gridCol w:w="1080"/>
        <w:gridCol w:w="272"/>
        <w:gridCol w:w="1080"/>
        <w:gridCol w:w="272"/>
        <w:gridCol w:w="1081"/>
      </w:tblGrid>
      <w:tr w:rsidR="00062628" w:rsidRPr="008A4253" w:rsidTr="00062628">
        <w:trPr>
          <w:tblHeader/>
        </w:trPr>
        <w:tc>
          <w:tcPr>
            <w:tcW w:w="1667" w:type="pct"/>
            <w:vAlign w:val="bottom"/>
          </w:tcPr>
          <w:p w:rsidR="00062628" w:rsidRPr="008A4253" w:rsidRDefault="00062628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34" w:type="pct"/>
            <w:shd w:val="clear" w:color="auto" w:fill="auto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มูลค่าหุ้น</w:t>
            </w:r>
          </w:p>
        </w:tc>
        <w:tc>
          <w:tcPr>
            <w:tcW w:w="1326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2628" w:rsidRPr="008A4253" w:rsidRDefault="00062628" w:rsidP="0006262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8F40E9" w:rsidRPr="008A4253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062628" w:rsidRPr="008A4253" w:rsidRDefault="00062628" w:rsidP="0006262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5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2628" w:rsidRPr="008A4253" w:rsidRDefault="00062628" w:rsidP="0006262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8F40E9"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062628" w:rsidRPr="008A4253" w:rsidTr="00062628">
        <w:trPr>
          <w:tblHeader/>
        </w:trPr>
        <w:tc>
          <w:tcPr>
            <w:tcW w:w="1667" w:type="pct"/>
            <w:vAlign w:val="bottom"/>
          </w:tcPr>
          <w:p w:rsidR="00062628" w:rsidRPr="008A4253" w:rsidRDefault="00062628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34" w:type="pct"/>
            <w:shd w:val="clear" w:color="auto" w:fill="auto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ต่อหุ้น</w:t>
            </w:r>
          </w:p>
        </w:tc>
        <w:tc>
          <w:tcPr>
            <w:tcW w:w="590" w:type="pct"/>
            <w:tcBorders>
              <w:top w:val="single" w:sz="4" w:space="0" w:color="auto"/>
            </w:tcBorders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148" w:type="pct"/>
            <w:tcBorders>
              <w:top w:val="single" w:sz="4" w:space="0" w:color="auto"/>
            </w:tcBorders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148" w:type="pct"/>
            <w:tcBorders>
              <w:top w:val="single" w:sz="4" w:space="0" w:color="auto"/>
            </w:tcBorders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062628" w:rsidRPr="008A4253" w:rsidTr="00062628">
        <w:trPr>
          <w:tblHeader/>
        </w:trPr>
        <w:tc>
          <w:tcPr>
            <w:tcW w:w="1667" w:type="pct"/>
            <w:vAlign w:val="bottom"/>
          </w:tcPr>
          <w:p w:rsidR="00062628" w:rsidRPr="008A4253" w:rsidRDefault="00062628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34" w:type="pct"/>
            <w:shd w:val="clear" w:color="auto" w:fill="auto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800" w:type="pct"/>
            <w:gridSpan w:val="7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(พันหุ้น / พันบาท)</w:t>
            </w:r>
          </w:p>
        </w:tc>
      </w:tr>
      <w:tr w:rsidR="00062628" w:rsidRPr="008A4253" w:rsidTr="00062628">
        <w:tc>
          <w:tcPr>
            <w:tcW w:w="1667" w:type="pct"/>
            <w:vAlign w:val="bottom"/>
          </w:tcPr>
          <w:p w:rsidR="00062628" w:rsidRPr="008A4253" w:rsidRDefault="00062628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ทุนจดทะเบียน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62628" w:rsidRPr="008A4253" w:rsidTr="00062628">
        <w:tc>
          <w:tcPr>
            <w:tcW w:w="1667" w:type="pct"/>
            <w:vAlign w:val="bottom"/>
          </w:tcPr>
          <w:p w:rsidR="00062628" w:rsidRPr="008A4253" w:rsidRDefault="00062628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062628" w:rsidRPr="008A4253" w:rsidRDefault="00062628" w:rsidP="00062628">
            <w:pPr>
              <w:pStyle w:val="BodyText"/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62628" w:rsidRPr="008A4253" w:rsidTr="00062628">
        <w:tc>
          <w:tcPr>
            <w:tcW w:w="1667" w:type="pct"/>
            <w:vAlign w:val="bottom"/>
          </w:tcPr>
          <w:p w:rsidR="00062628" w:rsidRPr="008A4253" w:rsidRDefault="00062628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062628" w:rsidRPr="008A4253" w:rsidRDefault="00062628" w:rsidP="00062628">
            <w:pPr>
              <w:pStyle w:val="BodyText"/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10</w:t>
            </w:r>
          </w:p>
        </w:tc>
        <w:tc>
          <w:tcPr>
            <w:tcW w:w="590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1,450,000</w:t>
            </w: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062628" w:rsidRPr="008A4253" w:rsidRDefault="00062628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14,500,000</w:t>
            </w: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1,450,000</w:t>
            </w: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062628" w:rsidRPr="008A4253" w:rsidRDefault="00062628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14,500,000</w:t>
            </w:r>
          </w:p>
        </w:tc>
      </w:tr>
      <w:tr w:rsidR="00062628" w:rsidRPr="008A4253" w:rsidTr="00062628">
        <w:tc>
          <w:tcPr>
            <w:tcW w:w="1667" w:type="pct"/>
            <w:vAlign w:val="bottom"/>
          </w:tcPr>
          <w:p w:rsidR="00062628" w:rsidRPr="008A4253" w:rsidRDefault="00062628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ณ วันที่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31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062628" w:rsidRPr="008A4253" w:rsidRDefault="00062628" w:rsidP="00062628">
            <w:pPr>
              <w:pStyle w:val="BodyText"/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</w:tcBorders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  <w:vAlign w:val="bottom"/>
          </w:tcPr>
          <w:p w:rsidR="00062628" w:rsidRPr="008A4253" w:rsidRDefault="00062628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  <w:vAlign w:val="bottom"/>
          </w:tcPr>
          <w:p w:rsidR="00062628" w:rsidRPr="008A4253" w:rsidRDefault="00062628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62628" w:rsidRPr="008A4253" w:rsidTr="00062628">
        <w:tc>
          <w:tcPr>
            <w:tcW w:w="1667" w:type="pct"/>
            <w:vAlign w:val="bottom"/>
          </w:tcPr>
          <w:p w:rsidR="00062628" w:rsidRPr="008A4253" w:rsidRDefault="00062628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-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062628" w:rsidRPr="008A4253" w:rsidRDefault="00062628" w:rsidP="00062628">
            <w:pPr>
              <w:pStyle w:val="BodyText"/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10</w:t>
            </w:r>
          </w:p>
        </w:tc>
        <w:tc>
          <w:tcPr>
            <w:tcW w:w="590" w:type="pct"/>
            <w:tcBorders>
              <w:bottom w:val="double" w:sz="4" w:space="0" w:color="auto"/>
            </w:tcBorders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tcBorders>
              <w:bottom w:val="double" w:sz="4" w:space="0" w:color="auto"/>
            </w:tcBorders>
            <w:vAlign w:val="bottom"/>
          </w:tcPr>
          <w:p w:rsidR="00062628" w:rsidRPr="008A4253" w:rsidRDefault="00062628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14,500,000</w:t>
            </w: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tcBorders>
              <w:bottom w:val="double" w:sz="4" w:space="0" w:color="auto"/>
            </w:tcBorders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9" w:type="pct"/>
            <w:tcBorders>
              <w:bottom w:val="double" w:sz="4" w:space="0" w:color="auto"/>
            </w:tcBorders>
            <w:vAlign w:val="bottom"/>
          </w:tcPr>
          <w:p w:rsidR="00062628" w:rsidRPr="008A4253" w:rsidRDefault="00062628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14,500,000</w:t>
            </w:r>
          </w:p>
        </w:tc>
      </w:tr>
      <w:tr w:rsidR="006131D6" w:rsidRPr="008A4253" w:rsidTr="006131D6">
        <w:tc>
          <w:tcPr>
            <w:tcW w:w="1667" w:type="pct"/>
            <w:vAlign w:val="bottom"/>
          </w:tcPr>
          <w:p w:rsidR="006131D6" w:rsidRPr="008A4253" w:rsidRDefault="006131D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shd w:val="clear" w:color="auto" w:fill="auto"/>
            <w:vAlign w:val="bottom"/>
          </w:tcPr>
          <w:p w:rsidR="006131D6" w:rsidRPr="008A4253" w:rsidRDefault="006131D6" w:rsidP="00062628">
            <w:pPr>
              <w:pStyle w:val="BodyText"/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0" w:type="pct"/>
            <w:vAlign w:val="bottom"/>
          </w:tcPr>
          <w:p w:rsidR="006131D6" w:rsidRPr="008A4253" w:rsidRDefault="006131D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6131D6" w:rsidRPr="008A4253" w:rsidRDefault="006131D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6131D6" w:rsidRPr="008A4253" w:rsidRDefault="006131D6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6131D6" w:rsidRPr="008A4253" w:rsidRDefault="006131D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6131D6" w:rsidRPr="008A4253" w:rsidRDefault="006131D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6131D6" w:rsidRPr="008A4253" w:rsidRDefault="006131D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6131D6" w:rsidRPr="008A4253" w:rsidRDefault="006131D6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131D6" w:rsidRPr="008A4253" w:rsidTr="006131D6">
        <w:tc>
          <w:tcPr>
            <w:tcW w:w="1667" w:type="pct"/>
            <w:vAlign w:val="bottom"/>
          </w:tcPr>
          <w:p w:rsidR="006131D6" w:rsidRPr="008A4253" w:rsidRDefault="006131D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shd w:val="clear" w:color="auto" w:fill="auto"/>
            <w:vAlign w:val="bottom"/>
          </w:tcPr>
          <w:p w:rsidR="006131D6" w:rsidRPr="008A4253" w:rsidRDefault="006131D6" w:rsidP="00062628">
            <w:pPr>
              <w:pStyle w:val="BodyText"/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0" w:type="pct"/>
            <w:vAlign w:val="bottom"/>
          </w:tcPr>
          <w:p w:rsidR="006131D6" w:rsidRPr="008A4253" w:rsidRDefault="006131D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6131D6" w:rsidRPr="008A4253" w:rsidRDefault="006131D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6131D6" w:rsidRPr="008A4253" w:rsidRDefault="006131D6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6131D6" w:rsidRPr="008A4253" w:rsidRDefault="006131D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6131D6" w:rsidRPr="008A4253" w:rsidRDefault="006131D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6131D6" w:rsidRPr="008A4253" w:rsidRDefault="006131D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6131D6" w:rsidRPr="008A4253" w:rsidRDefault="006131D6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131D6" w:rsidRPr="008A4253" w:rsidTr="006131D6">
        <w:tc>
          <w:tcPr>
            <w:tcW w:w="1667" w:type="pct"/>
            <w:vAlign w:val="bottom"/>
          </w:tcPr>
          <w:p w:rsidR="006131D6" w:rsidRPr="008A4253" w:rsidRDefault="006131D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shd w:val="clear" w:color="auto" w:fill="auto"/>
            <w:vAlign w:val="bottom"/>
          </w:tcPr>
          <w:p w:rsidR="006131D6" w:rsidRPr="008A4253" w:rsidRDefault="006131D6" w:rsidP="00062628">
            <w:pPr>
              <w:pStyle w:val="BodyText"/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0" w:type="pct"/>
            <w:vAlign w:val="bottom"/>
          </w:tcPr>
          <w:p w:rsidR="006131D6" w:rsidRPr="008A4253" w:rsidRDefault="006131D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6131D6" w:rsidRPr="008A4253" w:rsidRDefault="006131D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6131D6" w:rsidRPr="008A4253" w:rsidRDefault="006131D6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6131D6" w:rsidRPr="008A4253" w:rsidRDefault="006131D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6131D6" w:rsidRPr="008A4253" w:rsidRDefault="006131D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6131D6" w:rsidRPr="008A4253" w:rsidRDefault="006131D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6131D6" w:rsidRPr="008A4253" w:rsidRDefault="006131D6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131D6" w:rsidRPr="008A4253" w:rsidTr="006131D6">
        <w:tc>
          <w:tcPr>
            <w:tcW w:w="1667" w:type="pct"/>
            <w:vAlign w:val="bottom"/>
          </w:tcPr>
          <w:p w:rsidR="006131D6" w:rsidRPr="008A4253" w:rsidRDefault="006131D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shd w:val="clear" w:color="auto" w:fill="auto"/>
            <w:vAlign w:val="bottom"/>
          </w:tcPr>
          <w:p w:rsidR="006131D6" w:rsidRPr="008A4253" w:rsidRDefault="006131D6" w:rsidP="00062628">
            <w:pPr>
              <w:pStyle w:val="BodyText"/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0" w:type="pct"/>
            <w:vAlign w:val="bottom"/>
          </w:tcPr>
          <w:p w:rsidR="006131D6" w:rsidRPr="008A4253" w:rsidRDefault="006131D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6131D6" w:rsidRPr="008A4253" w:rsidRDefault="006131D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6131D6" w:rsidRPr="008A4253" w:rsidRDefault="006131D6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6131D6" w:rsidRPr="008A4253" w:rsidRDefault="006131D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6131D6" w:rsidRPr="008A4253" w:rsidRDefault="006131D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6131D6" w:rsidRPr="008A4253" w:rsidRDefault="006131D6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6131D6" w:rsidRPr="008A4253" w:rsidRDefault="006131D6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62628" w:rsidRPr="008A4253" w:rsidTr="006131D6">
        <w:tc>
          <w:tcPr>
            <w:tcW w:w="1667" w:type="pct"/>
            <w:vAlign w:val="bottom"/>
          </w:tcPr>
          <w:p w:rsidR="00062628" w:rsidRPr="008A4253" w:rsidRDefault="00062628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หุ้นที่ออกและชำระแล้ว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062628" w:rsidRPr="008A4253" w:rsidRDefault="00062628" w:rsidP="00062628">
            <w:pPr>
              <w:pStyle w:val="BodyText"/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062628" w:rsidRPr="008A4253" w:rsidRDefault="00062628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062628" w:rsidRPr="008A4253" w:rsidRDefault="00062628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62628" w:rsidRPr="008A4253" w:rsidTr="00062628">
        <w:tc>
          <w:tcPr>
            <w:tcW w:w="1667" w:type="pct"/>
            <w:vAlign w:val="bottom"/>
          </w:tcPr>
          <w:p w:rsidR="00062628" w:rsidRPr="008A4253" w:rsidRDefault="00062628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062628" w:rsidRPr="008A4253" w:rsidRDefault="00062628" w:rsidP="00062628">
            <w:pPr>
              <w:pStyle w:val="BodyText"/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062628" w:rsidRPr="008A4253" w:rsidRDefault="00062628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062628" w:rsidRPr="008A4253" w:rsidRDefault="00062628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62628" w:rsidRPr="008A4253" w:rsidTr="00062628">
        <w:tc>
          <w:tcPr>
            <w:tcW w:w="1667" w:type="pct"/>
            <w:vAlign w:val="bottom"/>
          </w:tcPr>
          <w:p w:rsidR="00062628" w:rsidRPr="008A4253" w:rsidRDefault="00062628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062628" w:rsidRPr="008A4253" w:rsidRDefault="00062628" w:rsidP="00062628">
            <w:pPr>
              <w:pStyle w:val="BodyText"/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10</w:t>
            </w:r>
          </w:p>
        </w:tc>
        <w:tc>
          <w:tcPr>
            <w:tcW w:w="590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1,450,000</w:t>
            </w: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062628" w:rsidRPr="008A4253" w:rsidRDefault="00062628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14,500,000</w:t>
            </w: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1,450,000</w:t>
            </w: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062628" w:rsidRPr="008A4253" w:rsidRDefault="00062628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14,500,000</w:t>
            </w:r>
          </w:p>
        </w:tc>
      </w:tr>
      <w:tr w:rsidR="00062628" w:rsidRPr="008A4253" w:rsidTr="00062628">
        <w:tc>
          <w:tcPr>
            <w:tcW w:w="1667" w:type="pct"/>
            <w:vAlign w:val="bottom"/>
          </w:tcPr>
          <w:p w:rsidR="00062628" w:rsidRPr="008A4253" w:rsidRDefault="00062628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ณ วันที่ 3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062628" w:rsidRPr="008A4253" w:rsidRDefault="00062628" w:rsidP="00062628">
            <w:pPr>
              <w:pStyle w:val="BodyText"/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</w:tcBorders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  <w:vAlign w:val="bottom"/>
          </w:tcPr>
          <w:p w:rsidR="00062628" w:rsidRPr="008A4253" w:rsidRDefault="00062628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  <w:vAlign w:val="bottom"/>
          </w:tcPr>
          <w:p w:rsidR="00062628" w:rsidRPr="008A4253" w:rsidRDefault="00062628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62628" w:rsidRPr="008A4253" w:rsidTr="00062628">
        <w:tc>
          <w:tcPr>
            <w:tcW w:w="1667" w:type="pct"/>
            <w:vAlign w:val="bottom"/>
          </w:tcPr>
          <w:p w:rsidR="00062628" w:rsidRPr="008A4253" w:rsidRDefault="00062628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-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062628" w:rsidRPr="008A4253" w:rsidRDefault="00062628" w:rsidP="00062628">
            <w:pPr>
              <w:pStyle w:val="BodyText"/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10</w:t>
            </w:r>
          </w:p>
        </w:tc>
        <w:tc>
          <w:tcPr>
            <w:tcW w:w="590" w:type="pct"/>
            <w:tcBorders>
              <w:bottom w:val="double" w:sz="4" w:space="0" w:color="auto"/>
            </w:tcBorders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tcBorders>
              <w:bottom w:val="double" w:sz="4" w:space="0" w:color="auto"/>
            </w:tcBorders>
            <w:vAlign w:val="bottom"/>
          </w:tcPr>
          <w:p w:rsidR="00062628" w:rsidRPr="008A4253" w:rsidRDefault="00062628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14,500,000</w:t>
            </w: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tcBorders>
              <w:bottom w:val="double" w:sz="4" w:space="0" w:color="auto"/>
            </w:tcBorders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48" w:type="pct"/>
            <w:vAlign w:val="bottom"/>
          </w:tcPr>
          <w:p w:rsidR="00062628" w:rsidRPr="008A4253" w:rsidRDefault="00062628" w:rsidP="000626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9" w:type="pct"/>
            <w:tcBorders>
              <w:bottom w:val="double" w:sz="4" w:space="0" w:color="auto"/>
            </w:tcBorders>
            <w:vAlign w:val="bottom"/>
          </w:tcPr>
          <w:p w:rsidR="00062628" w:rsidRPr="008A4253" w:rsidRDefault="00062628" w:rsidP="004843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14,500,000</w:t>
            </w:r>
          </w:p>
        </w:tc>
      </w:tr>
    </w:tbl>
    <w:p w:rsidR="00062628" w:rsidRPr="002849C9" w:rsidRDefault="00062628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textAlignment w:val="top"/>
        <w:rPr>
          <w:rFonts w:ascii="Angsana New" w:hAnsi="Angsana New"/>
          <w:sz w:val="30"/>
          <w:szCs w:val="30"/>
        </w:rPr>
      </w:pPr>
    </w:p>
    <w:p w:rsidR="00062628" w:rsidRPr="002849C9" w:rsidRDefault="00062628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textAlignment w:val="top"/>
        <w:rPr>
          <w:rFonts w:ascii="Angsana New" w:hAnsi="Angsana New"/>
          <w:sz w:val="30"/>
          <w:szCs w:val="30"/>
        </w:rPr>
      </w:pPr>
      <w:r w:rsidRPr="002849C9">
        <w:rPr>
          <w:rFonts w:ascii="Angsana New" w:hAnsi="Angsana New" w:hint="cs"/>
          <w:sz w:val="30"/>
          <w:szCs w:val="30"/>
          <w:cs/>
        </w:rPr>
        <w:t>ผู้ถือหุ้นสามัญจะได้รับสิทธิในการรับเงินปันผลจากการประกาศจ่ายเงินปันผลและมีสิทธิออกเสียงลงคะแนนหนึ่งเสียงต่อหนึ่งหุ้นในที่ประชุมของบริษัท</w:t>
      </w:r>
    </w:p>
    <w:p w:rsidR="006131D6" w:rsidRPr="002849C9" w:rsidRDefault="006131D6" w:rsidP="002849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textAlignment w:val="top"/>
        <w:rPr>
          <w:rFonts w:ascii="Angsana New" w:hAnsi="Angsana New"/>
          <w:sz w:val="30"/>
          <w:szCs w:val="30"/>
        </w:rPr>
      </w:pPr>
    </w:p>
    <w:p w:rsidR="00062628" w:rsidRPr="002849C9" w:rsidRDefault="00062628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2849C9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ส่วนเกินมูลค่าหุ้น</w:t>
      </w:r>
    </w:p>
    <w:p w:rsidR="00062628" w:rsidRPr="002849C9" w:rsidRDefault="00062628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:rsidR="00062628" w:rsidRPr="002849C9" w:rsidRDefault="00062628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2849C9">
        <w:rPr>
          <w:rFonts w:ascii="Angsana New" w:hAnsi="Angsana New" w:hint="cs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2849C9">
        <w:rPr>
          <w:rFonts w:ascii="Angsana New" w:hAnsi="Angsana New" w:hint="cs"/>
          <w:sz w:val="30"/>
          <w:szCs w:val="30"/>
        </w:rPr>
        <w:t>2535</w:t>
      </w:r>
      <w:r w:rsidRPr="002849C9">
        <w:rPr>
          <w:rFonts w:ascii="Angsana New" w:hAnsi="Angsana New" w:hint="cs"/>
          <w:sz w:val="30"/>
          <w:szCs w:val="30"/>
          <w:cs/>
        </w:rPr>
        <w:t xml:space="preserve"> มาตรา </w:t>
      </w:r>
      <w:r w:rsidRPr="002849C9">
        <w:rPr>
          <w:rFonts w:ascii="Angsana New" w:hAnsi="Angsana New" w:hint="cs"/>
          <w:sz w:val="30"/>
          <w:szCs w:val="30"/>
        </w:rPr>
        <w:t>51</w:t>
      </w:r>
      <w:r w:rsidRPr="002849C9">
        <w:rPr>
          <w:rFonts w:ascii="Angsana New" w:hAnsi="Angsana New" w:hint="cs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</w:t>
      </w:r>
      <w:r w:rsidRPr="002849C9">
        <w:rPr>
          <w:rFonts w:ascii="Angsana New" w:hAnsi="Angsana New" w:hint="cs"/>
          <w:sz w:val="30"/>
          <w:szCs w:val="30"/>
        </w:rPr>
        <w:t>“</w:t>
      </w:r>
      <w:r w:rsidRPr="002849C9">
        <w:rPr>
          <w:rFonts w:ascii="Angsana New" w:hAnsi="Angsana New" w:hint="cs"/>
          <w:sz w:val="30"/>
          <w:szCs w:val="30"/>
          <w:cs/>
        </w:rPr>
        <w:t>ส่วนเกินมูลค่าหุ้น</w:t>
      </w:r>
      <w:r w:rsidRPr="002849C9">
        <w:rPr>
          <w:rFonts w:ascii="Angsana New" w:hAnsi="Angsana New" w:hint="cs"/>
          <w:sz w:val="30"/>
          <w:szCs w:val="30"/>
        </w:rPr>
        <w:t>”</w:t>
      </w:r>
      <w:r w:rsidRPr="002849C9">
        <w:rPr>
          <w:rFonts w:ascii="Angsana New" w:hAnsi="Angsana New" w:hint="cs"/>
          <w:sz w:val="30"/>
          <w:szCs w:val="30"/>
          <w:cs/>
        </w:rPr>
        <w:t>) ส่วนเกินมูลค่าหุ้นนี้จะนำไปจ่ายเป็นเงินปันผลไม่ได้</w:t>
      </w:r>
    </w:p>
    <w:p w:rsidR="00062628" w:rsidRPr="002849C9" w:rsidRDefault="00062628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:rsidR="00062628" w:rsidRPr="008A4253" w:rsidRDefault="00062628" w:rsidP="00062628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สำรอง</w:t>
      </w:r>
    </w:p>
    <w:p w:rsidR="00062628" w:rsidRPr="008A4253" w:rsidRDefault="00062628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062628" w:rsidRPr="008A4253" w:rsidRDefault="00062628" w:rsidP="00062628">
      <w:pPr>
        <w:ind w:left="540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สำรองประกอบด้วย</w:t>
      </w:r>
    </w:p>
    <w:p w:rsidR="00062628" w:rsidRPr="008A4253" w:rsidRDefault="00062628" w:rsidP="00062628">
      <w:pPr>
        <w:tabs>
          <w:tab w:val="clear" w:pos="454"/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:rsidR="00062628" w:rsidRPr="008A4253" w:rsidRDefault="00062628" w:rsidP="00062628">
      <w:pPr>
        <w:tabs>
          <w:tab w:val="clear" w:pos="454"/>
          <w:tab w:val="left" w:pos="540"/>
        </w:tabs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การจัดสรรกำไร และ</w:t>
      </w:r>
      <w:r w:rsidRPr="008A4253">
        <w:rPr>
          <w:rFonts w:ascii="Angsana New" w:hAnsi="Angsana New" w:hint="cs"/>
          <w:b/>
          <w:bCs/>
          <w:i/>
          <w:iCs/>
          <w:sz w:val="30"/>
          <w:szCs w:val="30"/>
        </w:rPr>
        <w:t>/</w:t>
      </w: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หรือ กำไรสะสม</w:t>
      </w:r>
    </w:p>
    <w:p w:rsidR="00062628" w:rsidRPr="008A4253" w:rsidRDefault="00062628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both"/>
        <w:rPr>
          <w:rFonts w:ascii="Angsana New" w:hAnsi="Angsana New"/>
          <w:sz w:val="30"/>
          <w:szCs w:val="30"/>
        </w:rPr>
      </w:pPr>
    </w:p>
    <w:p w:rsidR="00012AA8" w:rsidRPr="008A4253" w:rsidRDefault="00062628" w:rsidP="00012A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</w:rPr>
        <w:t>สำรองตามกฎหมาย</w:t>
      </w:r>
    </w:p>
    <w:p w:rsidR="00062628" w:rsidRPr="008A4253" w:rsidRDefault="00062628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8A4253">
        <w:rPr>
          <w:rFonts w:ascii="Angsana New" w:hAnsi="Angsana New" w:hint="cs"/>
          <w:sz w:val="30"/>
          <w:szCs w:val="30"/>
        </w:rPr>
        <w:t>2535</w:t>
      </w:r>
      <w:r w:rsidRPr="008A4253">
        <w:rPr>
          <w:rFonts w:ascii="Angsana New" w:hAnsi="Angsana New" w:hint="cs"/>
          <w:sz w:val="30"/>
          <w:szCs w:val="30"/>
          <w:cs/>
        </w:rPr>
        <w:t xml:space="preserve"> มาตรา </w:t>
      </w:r>
      <w:r w:rsidRPr="008A4253">
        <w:rPr>
          <w:rFonts w:ascii="Angsana New" w:hAnsi="Angsana New" w:hint="cs"/>
          <w:sz w:val="30"/>
          <w:szCs w:val="30"/>
        </w:rPr>
        <w:t>116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บริษัทจะต้องจัดสรรทุนสำรอง (</w:t>
      </w:r>
      <w:r w:rsidRPr="008A4253">
        <w:rPr>
          <w:rFonts w:ascii="Angsana New" w:hAnsi="Angsana New" w:hint="cs"/>
          <w:sz w:val="30"/>
          <w:szCs w:val="30"/>
        </w:rPr>
        <w:t>“</w:t>
      </w:r>
      <w:r w:rsidRPr="008A4253">
        <w:rPr>
          <w:rFonts w:ascii="Angsana New" w:hAnsi="Angsana New" w:hint="cs"/>
          <w:sz w:val="30"/>
          <w:szCs w:val="30"/>
          <w:cs/>
        </w:rPr>
        <w:t>สำรองตามกฎหมาย</w:t>
      </w:r>
      <w:r w:rsidRPr="008A4253">
        <w:rPr>
          <w:rFonts w:ascii="Angsana New" w:hAnsi="Angsana New" w:hint="cs"/>
          <w:sz w:val="30"/>
          <w:szCs w:val="30"/>
        </w:rPr>
        <w:t>”</w:t>
      </w:r>
      <w:r w:rsidRPr="008A4253">
        <w:rPr>
          <w:rFonts w:ascii="Angsana New" w:hAnsi="Angsana New" w:hint="cs"/>
          <w:sz w:val="30"/>
          <w:szCs w:val="30"/>
          <w:cs/>
        </w:rPr>
        <w:t xml:space="preserve">) อย่างน้อยร้อยละ </w:t>
      </w:r>
      <w:r w:rsidRPr="008A4253">
        <w:rPr>
          <w:rFonts w:ascii="Angsana New" w:hAnsi="Angsana New" w:hint="cs"/>
          <w:sz w:val="30"/>
          <w:szCs w:val="30"/>
        </w:rPr>
        <w:t xml:space="preserve">5 </w:t>
      </w:r>
      <w:r w:rsidRPr="008A4253">
        <w:rPr>
          <w:rFonts w:ascii="Angsana New" w:hAnsi="Angsana New" w:hint="cs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8A4253">
        <w:rPr>
          <w:rFonts w:ascii="Angsana New" w:hAnsi="Angsana New" w:hint="cs"/>
          <w:sz w:val="30"/>
          <w:szCs w:val="30"/>
        </w:rPr>
        <w:t xml:space="preserve">10 </w:t>
      </w:r>
      <w:r w:rsidRPr="008A4253">
        <w:rPr>
          <w:rFonts w:ascii="Angsana New" w:hAnsi="Angsana New" w:hint="cs"/>
          <w:sz w:val="30"/>
          <w:szCs w:val="30"/>
          <w:cs/>
        </w:rPr>
        <w:t>ของทุนจดทะเบียน เงินสำรองนี้จะนำไปจ่ายเป็นเงินปันผลไม่ได้</w:t>
      </w:r>
    </w:p>
    <w:p w:rsidR="006131D6" w:rsidRPr="008A4253" w:rsidRDefault="006131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</w:rPr>
        <w:br w:type="page"/>
      </w:r>
    </w:p>
    <w:p w:rsidR="00062628" w:rsidRPr="002849C9" w:rsidRDefault="00062628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2849C9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องค์ประกอบอื่นของส่วนของผู้ถือหุ้น</w:t>
      </w:r>
    </w:p>
    <w:p w:rsidR="00062628" w:rsidRPr="002849C9" w:rsidRDefault="00062628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</w:rPr>
      </w:pPr>
    </w:p>
    <w:p w:rsidR="00062628" w:rsidRPr="002849C9" w:rsidRDefault="00062628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2849C9">
        <w:rPr>
          <w:rFonts w:ascii="Angsana New" w:hAnsi="Angsana New" w:hint="cs"/>
          <w:b/>
          <w:bCs/>
          <w:sz w:val="30"/>
          <w:szCs w:val="30"/>
          <w:cs/>
        </w:rPr>
        <w:t>ผลต่างจากการแปลงค่างบการเงิน</w:t>
      </w:r>
    </w:p>
    <w:p w:rsidR="00062628" w:rsidRPr="002849C9" w:rsidRDefault="00062628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2849C9">
        <w:rPr>
          <w:rFonts w:ascii="Angsana New" w:hAnsi="Angsana New" w:hint="cs"/>
          <w:sz w:val="30"/>
          <w:szCs w:val="30"/>
          <w:cs/>
        </w:rPr>
        <w:t>ผลต่างจากการแปลงค่างบการเงินแสดงในส่วนของเจ้าของประกอบด้วยผลต่างจากการแปลงค่าทั้งหมดจาก                                                                            งบการเงินของหน่วยงานในต่างประเทศ</w:t>
      </w:r>
    </w:p>
    <w:p w:rsidR="00062628" w:rsidRPr="002849C9" w:rsidRDefault="00062628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</w:rPr>
      </w:pPr>
    </w:p>
    <w:p w:rsidR="00062628" w:rsidRPr="002849C9" w:rsidRDefault="00062628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2849C9">
        <w:rPr>
          <w:rFonts w:ascii="Angsana New" w:hAnsi="Angsana New" w:hint="cs"/>
          <w:b/>
          <w:bCs/>
          <w:sz w:val="30"/>
          <w:szCs w:val="30"/>
          <w:cs/>
        </w:rPr>
        <w:t>ผลต่างจากการเปลี่ยนแปลงในมูลค่ายุติธรรมของเงินลงทุนเผื่อขาย</w:t>
      </w:r>
    </w:p>
    <w:p w:rsidR="00062628" w:rsidRPr="002849C9" w:rsidRDefault="00062628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2849C9">
        <w:rPr>
          <w:rFonts w:ascii="Angsana New" w:hAnsi="Angsana New" w:hint="cs"/>
          <w:sz w:val="30"/>
          <w:szCs w:val="30"/>
          <w:cs/>
        </w:rPr>
        <w:t>ผลต่างจากการเปลี่ยนแปลงในมูลค่ายุติธรรมของเงินลงทุนเผื่อขายแสดงในส่วนของเจ้าของประกอบด้วยผลรวมการเปลี่ยนแปลงในมูลค่ายุติธรรมของเงินลงทุนเผื่อขายจนกระทั่งมีการตัดรายการหรือเกิดการด้อยค่า</w:t>
      </w:r>
    </w:p>
    <w:p w:rsidR="00062628" w:rsidRPr="002849C9" w:rsidRDefault="00062628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</w:rPr>
      </w:pPr>
    </w:p>
    <w:p w:rsidR="00062628" w:rsidRPr="002849C9" w:rsidRDefault="00062628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  <w:r w:rsidRPr="002849C9">
        <w:rPr>
          <w:rFonts w:ascii="Angsana New" w:hAnsi="Angsana New" w:hint="cs"/>
          <w:b/>
          <w:bCs/>
          <w:sz w:val="30"/>
          <w:szCs w:val="30"/>
          <w:cs/>
        </w:rPr>
        <w:t>การป้องกันความเสี่ยงกระแสเงินสด</w:t>
      </w:r>
    </w:p>
    <w:p w:rsidR="00062628" w:rsidRPr="002849C9" w:rsidRDefault="00062628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2849C9">
        <w:rPr>
          <w:rFonts w:ascii="Angsana New" w:hAnsi="Angsana New" w:hint="cs"/>
          <w:sz w:val="30"/>
          <w:szCs w:val="30"/>
          <w:cs/>
        </w:rPr>
        <w:t>บัญชีป้องกันความเสี่ยงกระแสเงินสดในส่วนของผู้ถือหุ้นประกอบด้วยการเปลี่ยนแปลงสุทธิสะสมในมูลค่ายุติธรรมของการป้องกันความเสี่ยงกระแสเงินสดที่เกี่ยวข้องกับการป้องกันความเสี่ยงในธุรกรรมที่ยังไม่ได้เกิดขึ้น</w:t>
      </w:r>
    </w:p>
    <w:p w:rsidR="00AA3B8C" w:rsidRPr="002849C9" w:rsidRDefault="00AA3B8C" w:rsidP="002A33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16555B" w:rsidRPr="008A4253" w:rsidRDefault="006B206E" w:rsidP="00062628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ส่วนงานดำเนินงาน</w:t>
      </w:r>
      <w:r w:rsidR="00130AF4"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และการจำแนกรายได้</w:t>
      </w:r>
    </w:p>
    <w:p w:rsidR="00381513" w:rsidRPr="008A4253" w:rsidRDefault="00381513" w:rsidP="002A33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381513" w:rsidRPr="008A4253" w:rsidRDefault="00130567" w:rsidP="002A33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ผู้บริหารพิจารณาว่ากลุ่มบริษัทมี </w:t>
      </w:r>
      <w:r w:rsidRPr="008A4253">
        <w:rPr>
          <w:rFonts w:ascii="Angsana New" w:hAnsi="Angsana New" w:hint="cs"/>
          <w:sz w:val="30"/>
          <w:szCs w:val="30"/>
        </w:rPr>
        <w:t xml:space="preserve">4 </w:t>
      </w:r>
      <w:r w:rsidRPr="008A4253">
        <w:rPr>
          <w:rFonts w:ascii="Angsana New" w:hAnsi="Angsana New" w:hint="cs"/>
          <w:sz w:val="30"/>
          <w:szCs w:val="30"/>
          <w:cs/>
        </w:rPr>
        <w:t>ส่วนงานที่รายงาน ซึ่งเป็นหน่วยงานธุรกิจที่สำคัญของกลุ่มบริษัทที่มีสินค้าและการบริการที่แตกต่างกัน และมีการบริหารจัดการแยกต่างหาก การดำเนินงานของแต่ละส่วนงานที่รายงานของกลุ่มบริษัท โดยสรุปมีดังนี้</w:t>
      </w:r>
    </w:p>
    <w:p w:rsidR="00130567" w:rsidRPr="008A4253" w:rsidRDefault="00130567" w:rsidP="002A33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381513" w:rsidRPr="008A4253" w:rsidRDefault="00381513" w:rsidP="00381513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Pr="008A4253">
        <w:rPr>
          <w:rFonts w:ascii="Angsana New" w:hAnsi="Angsana New" w:hint="cs"/>
          <w:sz w:val="30"/>
          <w:szCs w:val="30"/>
        </w:rPr>
        <w:t xml:space="preserve">1 </w:t>
      </w:r>
      <w:r w:rsidRPr="008A4253">
        <w:rPr>
          <w:rFonts w:ascii="Angsana New" w:hAnsi="Angsana New" w:hint="cs"/>
          <w:sz w:val="30"/>
          <w:szCs w:val="30"/>
        </w:rPr>
        <w:tab/>
      </w:r>
      <w:r w:rsidRPr="008A4253">
        <w:rPr>
          <w:rFonts w:ascii="Angsana New" w:hAnsi="Angsana New" w:hint="cs"/>
          <w:sz w:val="30"/>
          <w:szCs w:val="30"/>
        </w:rPr>
        <w:tab/>
      </w:r>
      <w:r w:rsidRPr="008A4253">
        <w:rPr>
          <w:rFonts w:ascii="Angsana New" w:hAnsi="Angsana New" w:hint="cs"/>
          <w:sz w:val="30"/>
          <w:szCs w:val="30"/>
          <w:cs/>
        </w:rPr>
        <w:t>กลุ่มธุรกิจผลิตไฟฟ้าในประเทศ</w:t>
      </w:r>
    </w:p>
    <w:p w:rsidR="00381513" w:rsidRPr="008A4253" w:rsidRDefault="00381513" w:rsidP="00381513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Pr="008A4253">
        <w:rPr>
          <w:rFonts w:ascii="Angsana New" w:hAnsi="Angsana New" w:hint="cs"/>
          <w:sz w:val="30"/>
          <w:szCs w:val="30"/>
        </w:rPr>
        <w:t xml:space="preserve">2 </w:t>
      </w:r>
      <w:r w:rsidRPr="008A4253">
        <w:rPr>
          <w:rFonts w:ascii="Angsana New" w:hAnsi="Angsana New" w:hint="cs"/>
          <w:sz w:val="30"/>
          <w:szCs w:val="30"/>
        </w:rPr>
        <w:tab/>
      </w:r>
      <w:r w:rsidRPr="008A4253">
        <w:rPr>
          <w:rFonts w:ascii="Angsana New" w:hAnsi="Angsana New" w:hint="cs"/>
          <w:sz w:val="30"/>
          <w:szCs w:val="30"/>
        </w:rPr>
        <w:tab/>
      </w:r>
      <w:r w:rsidRPr="008A4253">
        <w:rPr>
          <w:rFonts w:ascii="Angsana New" w:hAnsi="Angsana New" w:hint="cs"/>
          <w:sz w:val="30"/>
          <w:szCs w:val="30"/>
          <w:cs/>
        </w:rPr>
        <w:t>กลุ่มธุรกิจพลังงานทดแทน</w:t>
      </w:r>
    </w:p>
    <w:p w:rsidR="00381513" w:rsidRPr="008A4253" w:rsidRDefault="00381513" w:rsidP="00381513">
      <w:pPr>
        <w:ind w:left="540"/>
        <w:rPr>
          <w:rFonts w:ascii="Angsana New" w:hAnsi="Angsana New"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Pr="008A4253">
        <w:rPr>
          <w:rFonts w:ascii="Angsana New" w:hAnsi="Angsana New" w:hint="cs"/>
          <w:sz w:val="30"/>
          <w:szCs w:val="30"/>
        </w:rPr>
        <w:t>3</w:t>
      </w:r>
      <w:r w:rsidRPr="008A4253">
        <w:rPr>
          <w:rFonts w:ascii="Angsana New" w:hAnsi="Angsana New" w:hint="cs"/>
          <w:sz w:val="30"/>
          <w:szCs w:val="30"/>
        </w:rPr>
        <w:tab/>
      </w:r>
      <w:r w:rsidRPr="008A4253">
        <w:rPr>
          <w:rFonts w:ascii="Angsana New" w:hAnsi="Angsana New" w:hint="cs"/>
          <w:sz w:val="30"/>
          <w:szCs w:val="30"/>
        </w:rPr>
        <w:tab/>
      </w:r>
      <w:r w:rsidRPr="008A4253">
        <w:rPr>
          <w:rFonts w:ascii="Angsana New" w:hAnsi="Angsana New" w:hint="cs"/>
          <w:sz w:val="30"/>
          <w:szCs w:val="30"/>
          <w:cs/>
        </w:rPr>
        <w:t>กลุ่มธุรกิจการลงทุนในต่างประเทศ</w:t>
      </w:r>
    </w:p>
    <w:p w:rsidR="00E52C82" w:rsidRPr="008A4253" w:rsidRDefault="00381513" w:rsidP="00381513">
      <w:pPr>
        <w:ind w:left="540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Pr="008A4253">
        <w:rPr>
          <w:rFonts w:ascii="Angsana New" w:hAnsi="Angsana New" w:hint="cs"/>
          <w:sz w:val="30"/>
          <w:szCs w:val="30"/>
        </w:rPr>
        <w:t xml:space="preserve">4 </w:t>
      </w:r>
      <w:r w:rsidRPr="008A4253">
        <w:rPr>
          <w:rFonts w:ascii="Angsana New" w:hAnsi="Angsana New" w:hint="cs"/>
          <w:sz w:val="30"/>
          <w:szCs w:val="30"/>
        </w:rPr>
        <w:tab/>
      </w:r>
      <w:r w:rsidRPr="008A4253">
        <w:rPr>
          <w:rFonts w:ascii="Angsana New" w:hAnsi="Angsana New" w:hint="cs"/>
          <w:sz w:val="30"/>
          <w:szCs w:val="30"/>
        </w:rPr>
        <w:tab/>
      </w:r>
      <w:r w:rsidRPr="008A4253">
        <w:rPr>
          <w:rFonts w:ascii="Angsana New" w:hAnsi="Angsana New" w:hint="cs"/>
          <w:sz w:val="30"/>
          <w:szCs w:val="30"/>
          <w:cs/>
        </w:rPr>
        <w:t>กลุ่มธุรกิจอื่นๆ</w:t>
      </w:r>
    </w:p>
    <w:p w:rsidR="00C51AB3" w:rsidRPr="008A4253" w:rsidRDefault="00C51AB3" w:rsidP="00C51AB3">
      <w:pPr>
        <w:rPr>
          <w:rFonts w:ascii="Angsana New" w:hAnsi="Angsana New"/>
          <w:sz w:val="30"/>
          <w:szCs w:val="30"/>
        </w:rPr>
      </w:pPr>
    </w:p>
    <w:p w:rsidR="00C51AB3" w:rsidRPr="008A4253" w:rsidRDefault="00C51AB3" w:rsidP="00C51AB3">
      <w:pPr>
        <w:rPr>
          <w:rFonts w:ascii="Angsana New" w:hAnsi="Angsana New"/>
          <w:sz w:val="30"/>
          <w:szCs w:val="30"/>
        </w:rPr>
        <w:sectPr w:rsidR="00C51AB3" w:rsidRPr="008A4253" w:rsidSect="004B4FA2">
          <w:pgSz w:w="11907" w:h="16840" w:code="9"/>
          <w:pgMar w:top="691" w:right="1152" w:bottom="720" w:left="1152" w:header="720" w:footer="720" w:gutter="0"/>
          <w:cols w:space="708"/>
          <w:docGrid w:linePitch="360"/>
        </w:sectPr>
      </w:pPr>
    </w:p>
    <w:p w:rsidR="00C97FBE" w:rsidRPr="008A4253" w:rsidRDefault="006B206E" w:rsidP="00BB7B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-450"/>
        <w:jc w:val="both"/>
        <w:rPr>
          <w:rFonts w:ascii="Angsana New" w:hAnsi="Angsana New"/>
          <w:b/>
          <w:bCs/>
          <w:i/>
          <w:iCs/>
          <w:sz w:val="26"/>
          <w:szCs w:val="26"/>
        </w:rPr>
      </w:pPr>
      <w:r w:rsidRPr="008A4253">
        <w:rPr>
          <w:rFonts w:ascii="Angsana New" w:hAnsi="Angsana New" w:hint="cs"/>
          <w:b/>
          <w:bCs/>
          <w:i/>
          <w:iCs/>
          <w:sz w:val="26"/>
          <w:szCs w:val="26"/>
          <w:cs/>
        </w:rPr>
        <w:lastRenderedPageBreak/>
        <w:t>ข้อมูลเกี่ยวกับส่วนงานที่รายงาน</w:t>
      </w:r>
    </w:p>
    <w:tbl>
      <w:tblPr>
        <w:tblpPr w:leftFromText="180" w:rightFromText="180" w:vertAnchor="text" w:horzAnchor="margin" w:tblpX="-342" w:tblpY="313"/>
        <w:tblW w:w="161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8"/>
        <w:gridCol w:w="1062"/>
        <w:gridCol w:w="270"/>
        <w:gridCol w:w="1080"/>
        <w:gridCol w:w="236"/>
        <w:gridCol w:w="990"/>
        <w:gridCol w:w="236"/>
        <w:gridCol w:w="1058"/>
        <w:gridCol w:w="270"/>
        <w:gridCol w:w="990"/>
        <w:gridCol w:w="270"/>
        <w:gridCol w:w="1080"/>
        <w:gridCol w:w="270"/>
        <w:gridCol w:w="1080"/>
        <w:gridCol w:w="276"/>
        <w:gridCol w:w="1074"/>
        <w:gridCol w:w="276"/>
        <w:gridCol w:w="984"/>
        <w:gridCol w:w="270"/>
        <w:gridCol w:w="1074"/>
      </w:tblGrid>
      <w:tr w:rsidR="00F813C9" w:rsidRPr="008A4253" w:rsidTr="001436AF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511D" w:rsidRPr="008A4253" w:rsidRDefault="000F511D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846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511D" w:rsidRPr="008A4253" w:rsidRDefault="000F511D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F813C9" w:rsidRPr="008A4253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0018" w:rsidRPr="008A4253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018" w:rsidRPr="008A4253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กลุ่มธุรกิจผลิตไฟฟ้าในประเทศ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018" w:rsidRPr="008A4253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2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018" w:rsidRPr="008A4253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กลุ่มธุรกิจพลังงานทดแทน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018" w:rsidRPr="008A4253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018" w:rsidRPr="008A4253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</w:t>
            </w:r>
          </w:p>
          <w:p w:rsidR="004B0018" w:rsidRPr="008A4253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การลงทุนในต่างประเทศ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018" w:rsidRPr="008A4253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018" w:rsidRPr="008A4253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กลุ่มธุรกิจอื่นๆ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018" w:rsidRPr="008A4253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018" w:rsidRPr="008A4253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F813C9" w:rsidRPr="008A4253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DBC" w:rsidRPr="008A4253" w:rsidRDefault="002E376C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i/>
                <w:iCs/>
                <w:sz w:val="26"/>
                <w:szCs w:val="26"/>
                <w:cs/>
                <w:lang w:val="en-GB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สำหรับปีสิ้นสุดวันที่ 31 ธันวาคม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DBC" w:rsidRPr="008A4253" w:rsidRDefault="00056116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DBC" w:rsidRPr="008A4253" w:rsidRDefault="00A31DBC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DBC" w:rsidRPr="008A4253" w:rsidRDefault="00056116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2561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DBC" w:rsidRPr="008A4253" w:rsidRDefault="00A31DBC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DBC" w:rsidRPr="008A4253" w:rsidRDefault="00056116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DBC" w:rsidRPr="008A4253" w:rsidRDefault="00A31DBC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DBC" w:rsidRPr="008A4253" w:rsidRDefault="00056116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2561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DBC" w:rsidRPr="008A4253" w:rsidRDefault="00A31DBC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DBC" w:rsidRPr="008A4253" w:rsidRDefault="00056116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DBC" w:rsidRPr="008A4253" w:rsidRDefault="00A31DBC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DBC" w:rsidRPr="008A4253" w:rsidRDefault="00056116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2561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DBC" w:rsidRPr="008A4253" w:rsidRDefault="00A31DBC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DBC" w:rsidRPr="008A4253" w:rsidRDefault="00056116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DBC" w:rsidRPr="008A4253" w:rsidRDefault="00A31DBC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DBC" w:rsidRPr="008A4253" w:rsidRDefault="00056116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2561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DBC" w:rsidRPr="008A4253" w:rsidRDefault="00A31DBC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DBC" w:rsidRPr="008A4253" w:rsidRDefault="00056116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DBC" w:rsidRPr="008A4253" w:rsidRDefault="00A31DBC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DBC" w:rsidRPr="008A4253" w:rsidRDefault="00056116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2561</w:t>
            </w:r>
          </w:p>
        </w:tc>
      </w:tr>
      <w:tr w:rsidR="00F813C9" w:rsidRPr="008A4253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018" w:rsidRPr="008A4253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846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018" w:rsidRPr="008A4253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8F40E9" w:rsidRPr="008A4253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รายได้จากการขายและการให้บริการ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32,397,138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33,951,585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3,043,976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2,232,550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40E9" w:rsidRPr="008A4253" w:rsidRDefault="000A2025" w:rsidP="00154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154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35,441,114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36,184,135</w:t>
            </w:r>
          </w:p>
        </w:tc>
      </w:tr>
      <w:tr w:rsidR="008F40E9" w:rsidRPr="008A4253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รายได้ตามสัญญาเช่าการเงิน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2,923,23</w:t>
            </w:r>
            <w:r w:rsidR="00D17ACD" w:rsidRPr="008A4253">
              <w:rPr>
                <w:rFonts w:ascii="Angsana New" w:hAnsi="Angsana New" w:hint="cs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3,335,814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40E9" w:rsidRPr="008A4253" w:rsidRDefault="000A2025" w:rsidP="00154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154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2,923,23</w:t>
            </w:r>
            <w:r w:rsidR="00D17ACD" w:rsidRPr="008A4253">
              <w:rPr>
                <w:rFonts w:ascii="Angsana New" w:hAnsi="Angsana New" w:hint="cs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3,335,814</w:t>
            </w:r>
          </w:p>
        </w:tc>
      </w:tr>
      <w:tr w:rsidR="008F40E9" w:rsidRPr="008A4253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ต้นทุนขายและการให้บริการ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(31,394,601)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(33,746,846)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8F40E9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(1,833,43</w:t>
            </w:r>
            <w:r w:rsidR="00D17ACD" w:rsidRPr="008A4253">
              <w:rPr>
                <w:rFonts w:ascii="Angsana New" w:hAnsi="Angsana New" w:hint="cs"/>
                <w:sz w:val="26"/>
                <w:szCs w:val="26"/>
              </w:rPr>
              <w:t>4</w:t>
            </w:r>
            <w:r w:rsidRPr="008A4253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(1,423,247)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40E9" w:rsidRPr="008A4253" w:rsidRDefault="000A2025" w:rsidP="00154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8F40E9" w:rsidP="00154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(33,228,03</w:t>
            </w:r>
            <w:r w:rsidR="00D17ACD" w:rsidRPr="008A4253">
              <w:rPr>
                <w:rFonts w:ascii="Angsana New" w:hAnsi="Angsana New" w:hint="cs"/>
                <w:sz w:val="26"/>
                <w:szCs w:val="26"/>
              </w:rPr>
              <w:t>5</w:t>
            </w:r>
            <w:r w:rsidRPr="008A4253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(35,170,093)</w:t>
            </w:r>
          </w:p>
        </w:tc>
      </w:tr>
      <w:tr w:rsidR="008F40E9" w:rsidRPr="008A4253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กำไรขั้นต้น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3,925,77</w:t>
            </w:r>
            <w:r w:rsidR="00D17ACD"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3,540,553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6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1,210,54</w:t>
            </w:r>
            <w:r w:rsidR="00D17ACD"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809,303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154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300" w:lineRule="exact"/>
              <w:ind w:right="-23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154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00" w:lineRule="exact"/>
              <w:ind w:right="-23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5,136,31</w:t>
            </w:r>
            <w:r w:rsidR="002208EE"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4,349,856</w:t>
            </w:r>
          </w:p>
        </w:tc>
      </w:tr>
      <w:tr w:rsidR="008F40E9" w:rsidRPr="008A4253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</w:rPr>
              <w:t>รายได้ค่าบริการการจัดการ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A25F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248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243,99</w:t>
            </w:r>
            <w:r w:rsidR="002208EE" w:rsidRPr="008A4253">
              <w:rPr>
                <w:rFonts w:ascii="Angsana New" w:hAnsi="Angsana New" w:hint="cs"/>
                <w:sz w:val="26"/>
                <w:szCs w:val="26"/>
              </w:rPr>
              <w:t>5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238,882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244,24</w:t>
            </w:r>
            <w:r w:rsidR="002208EE" w:rsidRPr="008A4253">
              <w:rPr>
                <w:rFonts w:ascii="Angsana New" w:hAnsi="Angsana New" w:hint="cs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238,882</w:t>
            </w:r>
          </w:p>
        </w:tc>
      </w:tr>
      <w:tr w:rsidR="008F40E9" w:rsidRPr="008A4253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CD7D9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60,81</w:t>
            </w:r>
            <w:r w:rsidR="000A2025" w:rsidRPr="008A4253">
              <w:rPr>
                <w:rFonts w:ascii="Angsana New" w:hAnsi="Angsana New" w:hint="cs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25,912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198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203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55,115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101,574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89,390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85,713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205,522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213,402</w:t>
            </w:r>
          </w:p>
        </w:tc>
      </w:tr>
      <w:tr w:rsidR="008F40E9" w:rsidRPr="008A4253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0A20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99,987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186,782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0A20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894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154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0A20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100,881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186,782</w:t>
            </w:r>
          </w:p>
        </w:tc>
      </w:tr>
      <w:tr w:rsidR="00BB7B32" w:rsidRPr="008A4253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B32" w:rsidRPr="008A4253" w:rsidRDefault="00BB7B32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</w:rPr>
              <w:t>กำไรจากการ</w:t>
            </w:r>
            <w:r w:rsidR="00D17ACD" w:rsidRPr="008A4253">
              <w:rPr>
                <w:rFonts w:ascii="Angsana New" w:hAnsi="Angsana New" w:hint="cs"/>
                <w:sz w:val="26"/>
                <w:szCs w:val="26"/>
                <w:cs/>
              </w:rPr>
              <w:t>ต่อรองราคาซื้อ</w:t>
            </w:r>
            <w:r w:rsidR="0015145C">
              <w:rPr>
                <w:rFonts w:ascii="Angsana New" w:hAnsi="Angsana New" w:hint="cs"/>
                <w:sz w:val="26"/>
                <w:szCs w:val="26"/>
                <w:cs/>
              </w:rPr>
              <w:t>ธุรกิจ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B32" w:rsidRPr="008A4253" w:rsidRDefault="00BB7B32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B32" w:rsidRPr="008A4253" w:rsidRDefault="00BB7B32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B32" w:rsidRPr="008A4253" w:rsidRDefault="00BB7B32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B32" w:rsidRPr="008A4253" w:rsidRDefault="00BB7B32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B32" w:rsidRPr="008A4253" w:rsidRDefault="00BB7B32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B32" w:rsidRPr="008A4253" w:rsidRDefault="00BB7B32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B32" w:rsidRPr="008A4253" w:rsidRDefault="00BB7B32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B32" w:rsidRPr="008A4253" w:rsidRDefault="00BB7B32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B32" w:rsidRPr="008A4253" w:rsidRDefault="00BB7B32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B32" w:rsidRPr="008A4253" w:rsidRDefault="00BB7B32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B32" w:rsidRPr="008A4253" w:rsidRDefault="00BB7B32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B32" w:rsidRPr="008A4253" w:rsidRDefault="00BB7B32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B32" w:rsidRPr="008A4253" w:rsidRDefault="00DD6EC3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269</w:t>
            </w:r>
            <w:r w:rsidR="00BB7B32" w:rsidRPr="008A4253">
              <w:rPr>
                <w:rFonts w:ascii="Angsana New" w:hAnsi="Angsana New" w:hint="cs"/>
                <w:sz w:val="26"/>
                <w:szCs w:val="26"/>
              </w:rPr>
              <w:t>,918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B32" w:rsidRPr="008A4253" w:rsidRDefault="00BB7B32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B32" w:rsidRPr="008A4253" w:rsidRDefault="00BB7B32" w:rsidP="00154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B32" w:rsidRPr="008A4253" w:rsidRDefault="00BB7B32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B32" w:rsidRPr="008A4253" w:rsidRDefault="00BB7B32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</w:t>
            </w:r>
            <w:r w:rsidR="001015C6" w:rsidRPr="008A4253">
              <w:rPr>
                <w:rFonts w:ascii="Angsana New" w:hAnsi="Angsana New" w:hint="cs"/>
                <w:sz w:val="26"/>
                <w:szCs w:val="26"/>
              </w:rPr>
              <w:t>69</w:t>
            </w:r>
            <w:r w:rsidRPr="008A4253">
              <w:rPr>
                <w:rFonts w:ascii="Angsana New" w:hAnsi="Angsana New" w:hint="cs"/>
                <w:sz w:val="26"/>
                <w:szCs w:val="26"/>
              </w:rPr>
              <w:t>,918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B32" w:rsidRPr="008A4253" w:rsidRDefault="00BB7B32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B32" w:rsidRPr="008A4253" w:rsidRDefault="00BB7B32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</w:tr>
      <w:tr w:rsidR="008F40E9" w:rsidRPr="008A4253" w:rsidTr="004B0018">
        <w:trPr>
          <w:trHeight w:val="54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46,242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57,200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728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401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11,377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130,548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1015C6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8,438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910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1015C6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66,785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189,059</w:t>
            </w:r>
          </w:p>
        </w:tc>
      </w:tr>
      <w:tr w:rsidR="008F40E9" w:rsidRPr="008A4253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(234,399)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(210,145)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(2,817)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(5,661)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</w:t>
            </w:r>
            <w:r w:rsidR="002208EE" w:rsidRPr="008A4253">
              <w:rPr>
                <w:rFonts w:ascii="Angsana New" w:hAnsi="Angsana New" w:hint="cs"/>
                <w:sz w:val="26"/>
                <w:szCs w:val="26"/>
              </w:rPr>
              <w:t>425</w:t>
            </w:r>
            <w:r w:rsidRPr="008A4253">
              <w:rPr>
                <w:rFonts w:ascii="Angsana New" w:hAnsi="Angsana New" w:hint="cs"/>
                <w:sz w:val="26"/>
                <w:szCs w:val="26"/>
              </w:rPr>
              <w:t>,</w:t>
            </w:r>
            <w:r w:rsidR="002208EE" w:rsidRPr="008A4253">
              <w:rPr>
                <w:rFonts w:ascii="Angsana New" w:hAnsi="Angsana New" w:hint="cs"/>
                <w:sz w:val="26"/>
                <w:szCs w:val="26"/>
              </w:rPr>
              <w:t>536</w:t>
            </w:r>
            <w:r w:rsidRPr="008A4253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(322,059)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2939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(9</w:t>
            </w:r>
            <w:r w:rsidR="00293995" w:rsidRPr="008A4253">
              <w:rPr>
                <w:rFonts w:ascii="Angsana New" w:hAnsi="Angsana New" w:hint="cs"/>
                <w:sz w:val="26"/>
                <w:szCs w:val="26"/>
              </w:rPr>
              <w:t>33</w:t>
            </w:r>
            <w:r w:rsidRPr="008A4253">
              <w:rPr>
                <w:rFonts w:ascii="Angsana New" w:hAnsi="Angsana New" w:hint="cs"/>
                <w:sz w:val="26"/>
                <w:szCs w:val="26"/>
              </w:rPr>
              <w:t>,</w:t>
            </w:r>
            <w:r w:rsidR="00293995" w:rsidRPr="008A4253">
              <w:rPr>
                <w:rFonts w:ascii="Angsana New" w:hAnsi="Angsana New" w:hint="cs"/>
                <w:sz w:val="26"/>
                <w:szCs w:val="26"/>
              </w:rPr>
              <w:t>240</w:t>
            </w:r>
            <w:r w:rsidRPr="008A4253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(1,056,125)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A25F4E" w:rsidP="002939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(1,5</w:t>
            </w:r>
            <w:r w:rsidR="002208EE" w:rsidRPr="008A4253">
              <w:rPr>
                <w:rFonts w:ascii="Angsana New" w:hAnsi="Angsana New" w:hint="cs"/>
                <w:sz w:val="26"/>
                <w:szCs w:val="26"/>
              </w:rPr>
              <w:t>95</w:t>
            </w:r>
            <w:r w:rsidRPr="008A4253">
              <w:rPr>
                <w:rFonts w:ascii="Angsana New" w:hAnsi="Angsana New" w:hint="cs"/>
                <w:sz w:val="26"/>
                <w:szCs w:val="26"/>
              </w:rPr>
              <w:t>,</w:t>
            </w:r>
            <w:r w:rsidR="002208EE" w:rsidRPr="008A4253">
              <w:rPr>
                <w:rFonts w:ascii="Angsana New" w:hAnsi="Angsana New" w:hint="cs"/>
                <w:sz w:val="26"/>
                <w:szCs w:val="26"/>
              </w:rPr>
              <w:t>992</w:t>
            </w:r>
            <w:r w:rsidRPr="008A4253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(1,593,990)</w:t>
            </w:r>
          </w:p>
        </w:tc>
      </w:tr>
      <w:tr w:rsidR="008F40E9" w:rsidRPr="008A4253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กำไร (ขาดทุน) จากอัตราแลกเปลี่ยนสุทธิ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28,238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21,350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(134,683)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(885,015)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(26,035)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(1,356)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A25F4E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(132,480)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(865,021)</w:t>
            </w:r>
          </w:p>
        </w:tc>
      </w:tr>
      <w:tr w:rsidR="008F40E9" w:rsidRPr="008A4253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(99,591)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(66,086)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(1,330,628</w:t>
            </w:r>
            <w:r w:rsidR="00A25F4E" w:rsidRPr="008A4253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(948,802)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154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154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A25F4E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(1,430,219)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(1,014,888)</w:t>
            </w:r>
          </w:p>
        </w:tc>
      </w:tr>
      <w:tr w:rsidR="008F40E9" w:rsidRPr="008A4253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</w:rPr>
              <w:t>ส่วนแบ่งกำไรจากเงินลงทุน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40E9" w:rsidRPr="008A4253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 xml:space="preserve">   </w:t>
            </w:r>
            <w:r w:rsidRPr="008A4253">
              <w:rPr>
                <w:rFonts w:ascii="Angsana New" w:hAnsi="Angsana New" w:hint="cs"/>
                <w:sz w:val="26"/>
                <w:szCs w:val="26"/>
                <w:cs/>
              </w:rPr>
              <w:t>ในบริษัทร่วมและการร่วมค้า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421,477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589,990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390,211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300,788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3,139,739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3,827,838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16,953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16,849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A25F4E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3,968,380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4,735,465</w:t>
            </w:r>
          </w:p>
        </w:tc>
      </w:tr>
      <w:tr w:rsidR="008F40E9" w:rsidRPr="008A4253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lang w:val="en-GB"/>
              </w:rPr>
              <w:t xml:space="preserve"> (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ขาดทุน)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ก่อนภาษีเงินได้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40E9" w:rsidRPr="008A4253" w:rsidRDefault="00B57871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4,</w:t>
            </w:r>
            <w:r w:rsidR="000A2025"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148,55</w:t>
            </w:r>
            <w:r w:rsidR="00E65683">
              <w:rPr>
                <w:rFonts w:ascii="Angsana New" w:hAnsi="Angsana New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3,958,774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388,320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295,731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2,6</w:t>
            </w:r>
            <w:r w:rsidR="002208EE"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26</w:t>
            </w: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="002208EE"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16</w:t>
            </w:r>
            <w:r w:rsidR="00E65683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2,900,169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40E9" w:rsidRPr="008A4253" w:rsidRDefault="000A2025" w:rsidP="002939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(</w:t>
            </w:r>
            <w:r w:rsidR="00695C9B"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329,68</w:t>
            </w:r>
            <w:r w:rsidR="007C3E1C"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7</w:t>
            </w: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(715,127)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40E9" w:rsidRPr="008A4253" w:rsidRDefault="00695C9B" w:rsidP="002939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6,8</w:t>
            </w:r>
            <w:r w:rsidR="002F5790"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33</w:t>
            </w: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="002F5790"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350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6,439,547</w:t>
            </w:r>
          </w:p>
        </w:tc>
      </w:tr>
      <w:tr w:rsidR="008F40E9" w:rsidRPr="008A4253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8A4253">
              <w:rPr>
                <w:rFonts w:ascii="Angsana New" w:hAnsi="Angsana New" w:hint="cs"/>
                <w:sz w:val="26"/>
                <w:szCs w:val="26"/>
                <w:cs/>
              </w:rPr>
              <w:t>ค่าใช้จ่าย</w:t>
            </w:r>
            <w:r w:rsidRPr="008A4253">
              <w:rPr>
                <w:rFonts w:ascii="Angsana New" w:hAnsi="Angsana New" w:hint="cs"/>
                <w:sz w:val="26"/>
                <w:szCs w:val="26"/>
              </w:rPr>
              <w:t xml:space="preserve">) </w:t>
            </w:r>
            <w:r w:rsidRPr="008A4253">
              <w:rPr>
                <w:rFonts w:ascii="Angsana New" w:hAnsi="Angsana New" w:hint="cs"/>
                <w:sz w:val="26"/>
                <w:szCs w:val="26"/>
                <w:cs/>
              </w:rPr>
              <w:t>รายได้ภาษีเงินได้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(837,959)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(789,032)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40E9" w:rsidRPr="008A4253" w:rsidRDefault="008F40E9" w:rsidP="00BB7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(33,381)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(79,189)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1,274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(2,359)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A25F4E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(870,066)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(870,580)</w:t>
            </w:r>
          </w:p>
        </w:tc>
      </w:tr>
      <w:tr w:rsidR="008F40E9" w:rsidRPr="008A4253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(ขาดทุน)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3,310,59</w:t>
            </w:r>
            <w:r w:rsidR="00D17ACD"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3,169,742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388,320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295,731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F40E9" w:rsidRPr="008A4253" w:rsidRDefault="000A202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2,</w:t>
            </w:r>
            <w:r w:rsidR="002208EE"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592</w:t>
            </w:r>
            <w:r w:rsidR="0077455D"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,7</w:t>
            </w:r>
            <w:r w:rsidR="00D17ACD"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80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2,820,980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F40E9" w:rsidRPr="008A4253" w:rsidRDefault="000A2025" w:rsidP="002939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(</w:t>
            </w:r>
            <w:r w:rsidR="00695C9B"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328,41</w:t>
            </w:r>
            <w:r w:rsidR="007C3E1C"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</w:t>
            </w: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(717,486)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F40E9" w:rsidRPr="008A4253" w:rsidRDefault="002F5790" w:rsidP="002939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5,963,284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5,568,967</w:t>
            </w:r>
          </w:p>
        </w:tc>
      </w:tr>
    </w:tbl>
    <w:p w:rsidR="00A538CE" w:rsidRPr="008A4253" w:rsidRDefault="00A538CE" w:rsidP="004B00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="Angsana New" w:hAnsi="Angsana New"/>
          <w:sz w:val="30"/>
          <w:szCs w:val="30"/>
        </w:rPr>
      </w:pPr>
    </w:p>
    <w:p w:rsidR="00A538CE" w:rsidRPr="008A4253" w:rsidRDefault="00A538CE" w:rsidP="004B00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</w:rPr>
        <w:br w:type="page"/>
      </w:r>
    </w:p>
    <w:tbl>
      <w:tblPr>
        <w:tblW w:w="1577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3330"/>
        <w:gridCol w:w="1080"/>
        <w:gridCol w:w="236"/>
        <w:gridCol w:w="1060"/>
        <w:gridCol w:w="236"/>
        <w:gridCol w:w="988"/>
        <w:gridCol w:w="236"/>
        <w:gridCol w:w="972"/>
        <w:gridCol w:w="236"/>
        <w:gridCol w:w="1046"/>
        <w:gridCol w:w="262"/>
        <w:gridCol w:w="1028"/>
        <w:gridCol w:w="236"/>
        <w:gridCol w:w="974"/>
        <w:gridCol w:w="236"/>
        <w:gridCol w:w="984"/>
        <w:gridCol w:w="268"/>
        <w:gridCol w:w="1081"/>
        <w:gridCol w:w="236"/>
        <w:gridCol w:w="1045"/>
      </w:tblGrid>
      <w:tr w:rsidR="00A538CE" w:rsidRPr="008A4253" w:rsidTr="00607CB8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40" w:type="dxa"/>
            <w:gridSpan w:val="19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A538CE" w:rsidRPr="008A4253" w:rsidTr="00607CB8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6" w:type="dxa"/>
            <w:gridSpan w:val="3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กลุ่มธุรกิจผลิตไฟฟ้าในประเทศ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196" w:type="dxa"/>
            <w:gridSpan w:val="3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กลุ่มธุรกิจพลังงานทดแทน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36" w:type="dxa"/>
            <w:gridSpan w:val="3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</w:t>
            </w:r>
          </w:p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การลงทุนในต่างประเทศ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194" w:type="dxa"/>
            <w:gridSpan w:val="3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กลุ่มธุรกิจอื่นๆ</w:t>
            </w:r>
          </w:p>
        </w:tc>
        <w:tc>
          <w:tcPr>
            <w:tcW w:w="268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A538CE" w:rsidRPr="008A4253" w:rsidTr="00607CB8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:rsidR="00A538CE" w:rsidRPr="008A4253" w:rsidRDefault="002E376C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24" w:hanging="90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สำหรับปีสิ้นสุดวันที่ 31 ธันวาคม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2561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2561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62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2561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2561</w:t>
            </w:r>
          </w:p>
        </w:tc>
        <w:tc>
          <w:tcPr>
            <w:tcW w:w="268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2561</w:t>
            </w:r>
          </w:p>
        </w:tc>
      </w:tr>
      <w:tr w:rsidR="00A538CE" w:rsidRPr="008A4253" w:rsidTr="00607CB8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firstLine="66"/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440" w:type="dxa"/>
            <w:gridSpan w:val="19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8"/>
              </w:tabs>
              <w:spacing w:line="300" w:lineRule="exact"/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A538CE" w:rsidRPr="008A4253" w:rsidTr="00607CB8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การจำแนกรายได้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right="-18" w:firstLine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538CE" w:rsidRPr="008A4253" w:rsidTr="00607CB8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ส่วนงานภูมิศาสตร์หลัก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right="-18" w:firstLine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:rsidR="00A538CE" w:rsidRPr="008A4253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40E9" w:rsidRPr="008A4253" w:rsidTr="00607CB8">
        <w:trPr>
          <w:trHeight w:val="144"/>
        </w:trPr>
        <w:tc>
          <w:tcPr>
            <w:tcW w:w="3330" w:type="dxa"/>
            <w:shd w:val="clear" w:color="auto" w:fill="auto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ไทย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8F40E9" w:rsidRPr="008A4253" w:rsidRDefault="00690C38" w:rsidP="00640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35,320,371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8F40E9" w:rsidRPr="008A4253" w:rsidRDefault="002E376C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37,287,399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:rsidR="008F40E9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35,320,371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:rsidR="008F40E9" w:rsidRPr="008A4253" w:rsidRDefault="0059205A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37,287,399</w:t>
            </w:r>
          </w:p>
        </w:tc>
      </w:tr>
      <w:tr w:rsidR="0059205A" w:rsidRPr="008A4253" w:rsidTr="00607CB8">
        <w:trPr>
          <w:trHeight w:val="144"/>
        </w:trPr>
        <w:tc>
          <w:tcPr>
            <w:tcW w:w="3330" w:type="dxa"/>
            <w:shd w:val="clear" w:color="auto" w:fill="auto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ออสเตรเลีย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9205A" w:rsidRPr="008A4253" w:rsidRDefault="0059205A" w:rsidP="00640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:rsidR="0059205A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2,990,266</w:t>
            </w:r>
          </w:p>
        </w:tc>
        <w:tc>
          <w:tcPr>
            <w:tcW w:w="262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2,181,650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:rsidR="0059205A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2,990,266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2,181,650</w:t>
            </w:r>
          </w:p>
        </w:tc>
      </w:tr>
      <w:tr w:rsidR="0059205A" w:rsidRPr="008A4253" w:rsidTr="00607CB8">
        <w:trPr>
          <w:trHeight w:val="144"/>
        </w:trPr>
        <w:tc>
          <w:tcPr>
            <w:tcW w:w="3330" w:type="dxa"/>
            <w:shd w:val="clear" w:color="auto" w:fill="auto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 xml:space="preserve">ประเทศอื่นๆ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205A" w:rsidRPr="008A4253" w:rsidRDefault="0059205A" w:rsidP="00640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205A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53,710</w:t>
            </w:r>
          </w:p>
        </w:tc>
        <w:tc>
          <w:tcPr>
            <w:tcW w:w="262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50,900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205A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53,710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205A" w:rsidRPr="008A4253" w:rsidRDefault="0059205A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50,900</w:t>
            </w:r>
          </w:p>
        </w:tc>
      </w:tr>
      <w:tr w:rsidR="008F40E9" w:rsidRPr="008A4253" w:rsidTr="00607CB8">
        <w:trPr>
          <w:trHeight w:val="144"/>
        </w:trPr>
        <w:tc>
          <w:tcPr>
            <w:tcW w:w="3330" w:type="dxa"/>
            <w:shd w:val="clear" w:color="auto" w:fill="auto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F40E9" w:rsidRPr="008A4253" w:rsidRDefault="00690C38" w:rsidP="00640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35,320,371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F40E9" w:rsidRPr="008A4253" w:rsidRDefault="002E376C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37,287,399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F40E9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3,043,976</w:t>
            </w:r>
          </w:p>
        </w:tc>
        <w:tc>
          <w:tcPr>
            <w:tcW w:w="262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F40E9" w:rsidRPr="008A4253" w:rsidRDefault="0059205A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2,232,550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F40E9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38,364,347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F40E9" w:rsidRPr="008A4253" w:rsidRDefault="0059205A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39,519,949</w:t>
            </w:r>
          </w:p>
        </w:tc>
      </w:tr>
      <w:tr w:rsidR="008F40E9" w:rsidRPr="008A4253" w:rsidTr="00607CB8">
        <w:trPr>
          <w:trHeight w:val="144"/>
        </w:trPr>
        <w:tc>
          <w:tcPr>
            <w:tcW w:w="3330" w:type="dxa"/>
            <w:shd w:val="clear" w:color="auto" w:fill="auto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00" w:lineRule="exact"/>
              <w:ind w:right="-10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00" w:lineRule="exact"/>
              <w:ind w:right="-10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40E9" w:rsidRPr="008A4253" w:rsidTr="00607CB8">
        <w:trPr>
          <w:trHeight w:val="144"/>
        </w:trPr>
        <w:tc>
          <w:tcPr>
            <w:tcW w:w="3330" w:type="dxa"/>
            <w:shd w:val="clear" w:color="auto" w:fill="auto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cs/>
                <w:lang w:val="en-GB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ประเภทสินค้าและบริการหลัก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00" w:lineRule="exact"/>
              <w:ind w:right="-101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00" w:lineRule="exact"/>
              <w:ind w:right="-101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690C38" w:rsidRPr="008A4253" w:rsidTr="00607CB8">
        <w:trPr>
          <w:trHeight w:val="144"/>
        </w:trPr>
        <w:tc>
          <w:tcPr>
            <w:tcW w:w="3330" w:type="dxa"/>
            <w:shd w:val="clear" w:color="auto" w:fill="auto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 xml:space="preserve">สินค้า 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690C38" w:rsidRPr="008A4253" w:rsidRDefault="00690C38" w:rsidP="00640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35,3</w:t>
            </w:r>
            <w:r w:rsidR="00D17ACD" w:rsidRPr="008A4253">
              <w:rPr>
                <w:rFonts w:ascii="Angsana New" w:hAnsi="Angsana New" w:hint="cs"/>
                <w:sz w:val="26"/>
                <w:szCs w:val="26"/>
              </w:rPr>
              <w:t>19</w:t>
            </w:r>
            <w:r w:rsidRPr="008A4253">
              <w:rPr>
                <w:rFonts w:ascii="Angsana New" w:hAnsi="Angsana New" w:hint="cs"/>
                <w:sz w:val="26"/>
                <w:szCs w:val="26"/>
              </w:rPr>
              <w:t>,3</w:t>
            </w:r>
            <w:r w:rsidR="00D17ACD" w:rsidRPr="008A4253">
              <w:rPr>
                <w:rFonts w:ascii="Angsana New" w:hAnsi="Angsana New" w:hint="cs"/>
                <w:sz w:val="26"/>
                <w:szCs w:val="26"/>
              </w:rPr>
              <w:t>3</w:t>
            </w:r>
            <w:r w:rsidRPr="008A4253">
              <w:rPr>
                <w:rFonts w:ascii="Angsana New" w:hAnsi="Angsana New" w:hint="cs"/>
                <w:sz w:val="26"/>
                <w:szCs w:val="26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37,287,399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4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:rsidR="00690C38" w:rsidRPr="008A4253" w:rsidRDefault="00690C38" w:rsidP="00A81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2,990,266</w:t>
            </w:r>
          </w:p>
        </w:tc>
        <w:tc>
          <w:tcPr>
            <w:tcW w:w="262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2,181,650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38,3</w:t>
            </w:r>
            <w:r w:rsidR="00D17ACD" w:rsidRPr="008A4253">
              <w:rPr>
                <w:rFonts w:ascii="Angsana New" w:hAnsi="Angsana New" w:hint="cs"/>
                <w:sz w:val="26"/>
                <w:szCs w:val="26"/>
              </w:rPr>
              <w:t>09</w:t>
            </w:r>
            <w:r w:rsidRPr="008A4253">
              <w:rPr>
                <w:rFonts w:ascii="Angsana New" w:hAnsi="Angsana New" w:hint="cs"/>
                <w:sz w:val="26"/>
                <w:szCs w:val="26"/>
              </w:rPr>
              <w:t>,</w:t>
            </w:r>
            <w:r w:rsidR="00D17ACD" w:rsidRPr="008A4253">
              <w:rPr>
                <w:rFonts w:ascii="Angsana New" w:hAnsi="Angsana New" w:hint="cs"/>
                <w:sz w:val="26"/>
                <w:szCs w:val="26"/>
              </w:rPr>
              <w:t>597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39,469,049</w:t>
            </w:r>
          </w:p>
        </w:tc>
      </w:tr>
      <w:tr w:rsidR="00690C38" w:rsidRPr="008A4253" w:rsidTr="00607CB8">
        <w:trPr>
          <w:trHeight w:val="144"/>
        </w:trPr>
        <w:tc>
          <w:tcPr>
            <w:tcW w:w="3330" w:type="dxa"/>
            <w:shd w:val="clear" w:color="auto" w:fill="auto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 xml:space="preserve">การบริการ 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690C38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1,040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:rsidR="00690C38" w:rsidRPr="008A4253" w:rsidRDefault="00690C38" w:rsidP="00A81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53,710</w:t>
            </w:r>
          </w:p>
        </w:tc>
        <w:tc>
          <w:tcPr>
            <w:tcW w:w="262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50,900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5</w:t>
            </w:r>
            <w:r w:rsidR="00D17ACD" w:rsidRPr="008A4253">
              <w:rPr>
                <w:rFonts w:ascii="Angsana New" w:hAnsi="Angsana New" w:hint="cs"/>
                <w:sz w:val="26"/>
                <w:szCs w:val="26"/>
              </w:rPr>
              <w:t>4</w:t>
            </w:r>
            <w:r w:rsidRPr="008A4253">
              <w:rPr>
                <w:rFonts w:ascii="Angsana New" w:hAnsi="Angsana New" w:hint="cs"/>
                <w:sz w:val="26"/>
                <w:szCs w:val="26"/>
              </w:rPr>
              <w:t>,7</w:t>
            </w:r>
            <w:r w:rsidR="00D17ACD" w:rsidRPr="008A4253">
              <w:rPr>
                <w:rFonts w:ascii="Angsana New" w:hAnsi="Angsana New" w:hint="cs"/>
                <w:sz w:val="26"/>
                <w:szCs w:val="26"/>
              </w:rPr>
              <w:t>5</w:t>
            </w:r>
            <w:r w:rsidRPr="008A4253">
              <w:rPr>
                <w:rFonts w:ascii="Angsana New" w:hAnsi="Angsana New" w:hint="cs"/>
                <w:sz w:val="26"/>
                <w:szCs w:val="26"/>
              </w:rPr>
              <w:t>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50,900</w:t>
            </w:r>
          </w:p>
        </w:tc>
      </w:tr>
      <w:tr w:rsidR="00690C38" w:rsidRPr="008A4253" w:rsidTr="00607CB8">
        <w:trPr>
          <w:trHeight w:val="144"/>
        </w:trPr>
        <w:tc>
          <w:tcPr>
            <w:tcW w:w="3330" w:type="dxa"/>
            <w:shd w:val="clear" w:color="auto" w:fill="auto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640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35,320,371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37,287,399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A81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3,043,976</w:t>
            </w:r>
          </w:p>
        </w:tc>
        <w:tc>
          <w:tcPr>
            <w:tcW w:w="262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2,232,550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38,364,347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39,519,949</w:t>
            </w:r>
          </w:p>
        </w:tc>
      </w:tr>
      <w:tr w:rsidR="00690C38" w:rsidRPr="008A4253" w:rsidTr="00607CB8">
        <w:trPr>
          <w:trHeight w:val="144"/>
        </w:trPr>
        <w:tc>
          <w:tcPr>
            <w:tcW w:w="3330" w:type="dxa"/>
            <w:shd w:val="clear" w:color="auto" w:fill="auto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90C38" w:rsidRPr="008A4253" w:rsidTr="00607CB8">
        <w:trPr>
          <w:trHeight w:val="144"/>
        </w:trPr>
        <w:tc>
          <w:tcPr>
            <w:tcW w:w="3330" w:type="dxa"/>
            <w:shd w:val="clear" w:color="auto" w:fill="auto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:rsidR="00690C38" w:rsidRPr="008A4253" w:rsidRDefault="00690C38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D17ACD" w:rsidRPr="008A4253" w:rsidTr="00607CB8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ณ เวลาใดเวลาหนึ่ง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35,319,331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37,287,399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2,990,266</w:t>
            </w:r>
          </w:p>
        </w:tc>
        <w:tc>
          <w:tcPr>
            <w:tcW w:w="262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2,181,650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38,309,597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39,469,049</w:t>
            </w:r>
          </w:p>
        </w:tc>
      </w:tr>
      <w:tr w:rsidR="00D17ACD" w:rsidRPr="008A4253" w:rsidTr="00607CB8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A4253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ตลอดช่วงเวลาหนึ่ง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1,040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53,710</w:t>
            </w:r>
          </w:p>
        </w:tc>
        <w:tc>
          <w:tcPr>
            <w:tcW w:w="262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50,900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54,750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7ACD" w:rsidRPr="008A4253" w:rsidRDefault="00D17ACD" w:rsidP="00D17A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sz w:val="26"/>
                <w:szCs w:val="26"/>
              </w:rPr>
              <w:t>50,900</w:t>
            </w:r>
          </w:p>
        </w:tc>
      </w:tr>
      <w:tr w:rsidR="00690C38" w:rsidRPr="008A4253" w:rsidTr="00607CB8">
        <w:trPr>
          <w:trHeight w:val="144"/>
        </w:trPr>
        <w:tc>
          <w:tcPr>
            <w:tcW w:w="3330" w:type="dxa"/>
            <w:shd w:val="clear" w:color="auto" w:fill="auto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640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35,320,371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37,287,399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A81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3,043,976</w:t>
            </w:r>
          </w:p>
        </w:tc>
        <w:tc>
          <w:tcPr>
            <w:tcW w:w="262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2,232,550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38,364,347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90C38" w:rsidRPr="008A4253" w:rsidRDefault="00690C38" w:rsidP="00592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A4253">
              <w:rPr>
                <w:rFonts w:ascii="Angsana New" w:hAnsi="Angsana New" w:hint="cs"/>
                <w:b/>
                <w:bCs/>
                <w:sz w:val="26"/>
                <w:szCs w:val="26"/>
              </w:rPr>
              <w:t>39,519,949</w:t>
            </w:r>
          </w:p>
        </w:tc>
      </w:tr>
    </w:tbl>
    <w:p w:rsidR="00A538CE" w:rsidRPr="008A4253" w:rsidRDefault="00A538CE" w:rsidP="004B00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="Angsana New" w:hAnsi="Angsana New"/>
          <w:sz w:val="30"/>
          <w:szCs w:val="30"/>
        </w:rPr>
      </w:pPr>
    </w:p>
    <w:p w:rsidR="004C4A9A" w:rsidRPr="008A4253" w:rsidRDefault="004C4A9A" w:rsidP="00CB18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4C4A9A" w:rsidRPr="008A4253" w:rsidRDefault="004C4A9A" w:rsidP="00D11124">
      <w:pPr>
        <w:framePr w:w="15300" w:wrap="auto" w:hAnchor="text" w:x="63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  <w:sectPr w:rsidR="004C4A9A" w:rsidRPr="008A4253" w:rsidSect="00A31DBC">
          <w:footerReference w:type="default" r:id="rId15"/>
          <w:pgSz w:w="16840" w:h="11907" w:orient="landscape" w:code="9"/>
          <w:pgMar w:top="691" w:right="576" w:bottom="576" w:left="864" w:header="720" w:footer="720" w:gutter="0"/>
          <w:cols w:space="720"/>
          <w:docGrid w:linePitch="245"/>
        </w:sectPr>
      </w:pPr>
    </w:p>
    <w:p w:rsidR="008F40E9" w:rsidRPr="008A4253" w:rsidRDefault="008F40E9" w:rsidP="008F40E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ส่วนงานภูมิศาสตร์</w:t>
      </w:r>
    </w:p>
    <w:p w:rsidR="008F40E9" w:rsidRPr="008A4253" w:rsidRDefault="008F40E9" w:rsidP="008F40E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thaiDistribute"/>
        <w:rPr>
          <w:rFonts w:ascii="Angsana New" w:hAnsi="Angsana New"/>
          <w:sz w:val="30"/>
          <w:szCs w:val="30"/>
        </w:rPr>
      </w:pPr>
    </w:p>
    <w:p w:rsidR="008F40E9" w:rsidRPr="008A4253" w:rsidRDefault="008F40E9" w:rsidP="008F40E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สินทรัพย์ตามส่วนงานแยกตามสถานที่ตั้งทางภูมิศาสตร์ของสินทรัพย์</w:t>
      </w:r>
    </w:p>
    <w:p w:rsidR="008F40E9" w:rsidRPr="008A4253" w:rsidRDefault="008F40E9" w:rsidP="008F40E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thaiDistribute"/>
        <w:rPr>
          <w:rFonts w:ascii="Angsana New" w:hAnsi="Angsana New"/>
          <w:sz w:val="30"/>
          <w:szCs w:val="30"/>
        </w:rPr>
      </w:pPr>
    </w:p>
    <w:p w:rsidR="008F40E9" w:rsidRPr="008A4253" w:rsidRDefault="008F40E9" w:rsidP="008F40E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ข้อมูลส่วนงานภูมิศาสตร์</w:t>
      </w:r>
    </w:p>
    <w:p w:rsidR="008F40E9" w:rsidRPr="008A4253" w:rsidRDefault="008F40E9" w:rsidP="008F40E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 w:right="-27"/>
        <w:jc w:val="thaiDistribute"/>
        <w:rPr>
          <w:rFonts w:ascii="Angsana New" w:hAnsi="Angsana New"/>
          <w:sz w:val="30"/>
          <w:szCs w:val="30"/>
          <w:highlight w:val="cyan"/>
        </w:rPr>
      </w:pPr>
    </w:p>
    <w:tbl>
      <w:tblPr>
        <w:tblW w:w="9450" w:type="dxa"/>
        <w:tblInd w:w="468" w:type="dxa"/>
        <w:tblLook w:val="04A0" w:firstRow="1" w:lastRow="0" w:firstColumn="1" w:lastColumn="0" w:noHBand="0" w:noVBand="1"/>
      </w:tblPr>
      <w:tblGrid>
        <w:gridCol w:w="6210"/>
        <w:gridCol w:w="1530"/>
        <w:gridCol w:w="236"/>
        <w:gridCol w:w="1474"/>
      </w:tblGrid>
      <w:tr w:rsidR="005F3560" w:rsidRPr="008A4253" w:rsidTr="00F51057">
        <w:tc>
          <w:tcPr>
            <w:tcW w:w="6210" w:type="dxa"/>
            <w:shd w:val="clear" w:color="auto" w:fill="auto"/>
          </w:tcPr>
          <w:p w:rsidR="005F3560" w:rsidRPr="008A4253" w:rsidRDefault="005F3560" w:rsidP="008616EE">
            <w:pP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3240" w:type="dxa"/>
            <w:gridSpan w:val="3"/>
            <w:shd w:val="clear" w:color="auto" w:fill="auto"/>
          </w:tcPr>
          <w:p w:rsidR="005F3560" w:rsidRPr="008A4253" w:rsidRDefault="005F3560" w:rsidP="008616EE">
            <w:pPr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8A4253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>สินทรัพย์</w:t>
            </w:r>
          </w:p>
        </w:tc>
      </w:tr>
      <w:tr w:rsidR="005F3560" w:rsidRPr="008A4253" w:rsidTr="00F51057">
        <w:tc>
          <w:tcPr>
            <w:tcW w:w="6210" w:type="dxa"/>
            <w:shd w:val="clear" w:color="auto" w:fill="auto"/>
          </w:tcPr>
          <w:p w:rsidR="005F3560" w:rsidRPr="008A4253" w:rsidRDefault="005F3560" w:rsidP="008F40E9">
            <w:pP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:rsidR="005F3560" w:rsidRPr="008A4253" w:rsidRDefault="005F3560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:rsidR="005F3560" w:rsidRPr="008A4253" w:rsidRDefault="005F3560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474" w:type="dxa"/>
            <w:shd w:val="clear" w:color="auto" w:fill="auto"/>
          </w:tcPr>
          <w:p w:rsidR="005F3560" w:rsidRPr="008A4253" w:rsidRDefault="005F3560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2561</w:t>
            </w:r>
          </w:p>
        </w:tc>
      </w:tr>
      <w:tr w:rsidR="00995B51" w:rsidRPr="008A4253" w:rsidTr="00720D32">
        <w:tc>
          <w:tcPr>
            <w:tcW w:w="6210" w:type="dxa"/>
            <w:shd w:val="clear" w:color="auto" w:fill="auto"/>
          </w:tcPr>
          <w:p w:rsidR="00995B51" w:rsidRPr="008A4253" w:rsidRDefault="00995B51" w:rsidP="008F40E9">
            <w:pP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3240" w:type="dxa"/>
            <w:gridSpan w:val="3"/>
            <w:shd w:val="clear" w:color="auto" w:fill="auto"/>
          </w:tcPr>
          <w:p w:rsidR="00995B51" w:rsidRPr="008A4253" w:rsidRDefault="00995B51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F3560" w:rsidRPr="008A4253" w:rsidTr="00F51057">
        <w:tc>
          <w:tcPr>
            <w:tcW w:w="6210" w:type="dxa"/>
            <w:shd w:val="clear" w:color="auto" w:fill="auto"/>
          </w:tcPr>
          <w:p w:rsidR="005F3560" w:rsidRPr="008A4253" w:rsidRDefault="005F3560" w:rsidP="008F40E9">
            <w:pPr>
              <w:ind w:left="72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ไทย</w:t>
            </w:r>
          </w:p>
        </w:tc>
        <w:tc>
          <w:tcPr>
            <w:tcW w:w="1530" w:type="dxa"/>
            <w:shd w:val="clear" w:color="auto" w:fill="auto"/>
          </w:tcPr>
          <w:p w:rsidR="005F3560" w:rsidRPr="008A4253" w:rsidRDefault="005F3560" w:rsidP="00F51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2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54,814,149</w:t>
            </w:r>
          </w:p>
        </w:tc>
        <w:tc>
          <w:tcPr>
            <w:tcW w:w="236" w:type="dxa"/>
            <w:shd w:val="clear" w:color="auto" w:fill="auto"/>
          </w:tcPr>
          <w:p w:rsidR="005F3560" w:rsidRPr="008A4253" w:rsidRDefault="005F3560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474" w:type="dxa"/>
            <w:shd w:val="clear" w:color="auto" w:fill="auto"/>
          </w:tcPr>
          <w:p w:rsidR="005F3560" w:rsidRPr="008A4253" w:rsidRDefault="005F3560" w:rsidP="00F51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51,320,387</w:t>
            </w:r>
          </w:p>
        </w:tc>
      </w:tr>
      <w:tr w:rsidR="005F3560" w:rsidRPr="008A4253" w:rsidTr="00F51057">
        <w:tc>
          <w:tcPr>
            <w:tcW w:w="6210" w:type="dxa"/>
            <w:shd w:val="clear" w:color="auto" w:fill="auto"/>
          </w:tcPr>
          <w:p w:rsidR="005F3560" w:rsidRPr="008A4253" w:rsidRDefault="005F3560" w:rsidP="008F40E9">
            <w:pPr>
              <w:ind w:left="72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ออสเตรเลีย</w:t>
            </w:r>
          </w:p>
        </w:tc>
        <w:tc>
          <w:tcPr>
            <w:tcW w:w="1530" w:type="dxa"/>
            <w:shd w:val="clear" w:color="auto" w:fill="auto"/>
          </w:tcPr>
          <w:p w:rsidR="005F3560" w:rsidRPr="008A4253" w:rsidRDefault="005F3560" w:rsidP="00F51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2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23,850,702</w:t>
            </w:r>
          </w:p>
        </w:tc>
        <w:tc>
          <w:tcPr>
            <w:tcW w:w="236" w:type="dxa"/>
            <w:shd w:val="clear" w:color="auto" w:fill="auto"/>
          </w:tcPr>
          <w:p w:rsidR="005F3560" w:rsidRPr="008A4253" w:rsidRDefault="005F3560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474" w:type="dxa"/>
            <w:shd w:val="clear" w:color="auto" w:fill="auto"/>
          </w:tcPr>
          <w:p w:rsidR="005F3560" w:rsidRPr="008A4253" w:rsidRDefault="005F3560" w:rsidP="00F51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23,824,023</w:t>
            </w:r>
          </w:p>
        </w:tc>
      </w:tr>
      <w:tr w:rsidR="005F3560" w:rsidRPr="008A4253" w:rsidTr="00F51057">
        <w:tc>
          <w:tcPr>
            <w:tcW w:w="6210" w:type="dxa"/>
            <w:shd w:val="clear" w:color="auto" w:fill="auto"/>
          </w:tcPr>
          <w:p w:rsidR="005F3560" w:rsidRPr="008A4253" w:rsidRDefault="005F3560" w:rsidP="008F40E9">
            <w:pPr>
              <w:ind w:left="72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ประเทศอื่นๆ</w:t>
            </w:r>
          </w:p>
        </w:tc>
        <w:tc>
          <w:tcPr>
            <w:tcW w:w="1530" w:type="dxa"/>
            <w:shd w:val="clear" w:color="auto" w:fill="auto"/>
          </w:tcPr>
          <w:p w:rsidR="005F3560" w:rsidRPr="008A4253" w:rsidRDefault="005F3560" w:rsidP="00F51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2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21,564,575</w:t>
            </w:r>
          </w:p>
        </w:tc>
        <w:tc>
          <w:tcPr>
            <w:tcW w:w="236" w:type="dxa"/>
            <w:shd w:val="clear" w:color="auto" w:fill="auto"/>
          </w:tcPr>
          <w:p w:rsidR="005F3560" w:rsidRPr="008A4253" w:rsidRDefault="005F3560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474" w:type="dxa"/>
            <w:shd w:val="clear" w:color="auto" w:fill="auto"/>
          </w:tcPr>
          <w:p w:rsidR="005F3560" w:rsidRPr="008A4253" w:rsidRDefault="005F3560" w:rsidP="00F51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26,107,492</w:t>
            </w:r>
          </w:p>
        </w:tc>
      </w:tr>
      <w:tr w:rsidR="005F3560" w:rsidRPr="008A4253" w:rsidTr="00F51057">
        <w:trPr>
          <w:trHeight w:val="325"/>
        </w:trPr>
        <w:tc>
          <w:tcPr>
            <w:tcW w:w="6210" w:type="dxa"/>
            <w:shd w:val="clear" w:color="auto" w:fill="auto"/>
          </w:tcPr>
          <w:p w:rsidR="005F3560" w:rsidRPr="008A4253" w:rsidRDefault="005F3560" w:rsidP="008F40E9">
            <w:pPr>
              <w:ind w:left="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F3560" w:rsidRPr="008A4253" w:rsidRDefault="005F3560" w:rsidP="00F51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2"/>
              </w:tabs>
              <w:ind w:right="-10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lang w:eastAsia="th-TH"/>
              </w:rPr>
              <w:t>100,229,426</w:t>
            </w:r>
          </w:p>
        </w:tc>
        <w:tc>
          <w:tcPr>
            <w:tcW w:w="236" w:type="dxa"/>
            <w:shd w:val="clear" w:color="auto" w:fill="auto"/>
          </w:tcPr>
          <w:p w:rsidR="005F3560" w:rsidRPr="008A4253" w:rsidRDefault="005F3560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ind w:right="-10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F3560" w:rsidRPr="008A4253" w:rsidRDefault="005F3560" w:rsidP="00F51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ind w:right="-10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lang w:eastAsia="th-TH"/>
              </w:rPr>
              <w:t>101,251,902</w:t>
            </w:r>
          </w:p>
        </w:tc>
      </w:tr>
    </w:tbl>
    <w:p w:rsidR="008F40E9" w:rsidRPr="008A4253" w:rsidRDefault="008F40E9" w:rsidP="008F40E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 w:right="-27"/>
        <w:jc w:val="thaiDistribute"/>
        <w:rPr>
          <w:rFonts w:ascii="Angsana New" w:hAnsi="Angsana New"/>
          <w:sz w:val="30"/>
          <w:szCs w:val="30"/>
          <w:highlight w:val="cyan"/>
        </w:rPr>
      </w:pPr>
    </w:p>
    <w:p w:rsidR="008F40E9" w:rsidRPr="008A4253" w:rsidRDefault="008F40E9" w:rsidP="008F40E9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ค่าใช้จ่ายในการบริหาร</w:t>
      </w:r>
    </w:p>
    <w:p w:rsidR="008F40E9" w:rsidRPr="008A4253" w:rsidRDefault="008F40E9" w:rsidP="008F4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459" w:type="dxa"/>
        <w:tblInd w:w="468" w:type="dxa"/>
        <w:tblLook w:val="01E0" w:firstRow="1" w:lastRow="1" w:firstColumn="1" w:lastColumn="1" w:noHBand="0" w:noVBand="0"/>
      </w:tblPr>
      <w:tblGrid>
        <w:gridCol w:w="4284"/>
        <w:gridCol w:w="1089"/>
        <w:gridCol w:w="284"/>
        <w:gridCol w:w="1093"/>
        <w:gridCol w:w="270"/>
        <w:gridCol w:w="1079"/>
        <w:gridCol w:w="270"/>
        <w:gridCol w:w="1090"/>
      </w:tblGrid>
      <w:tr w:rsidR="008F40E9" w:rsidRPr="008A4253" w:rsidTr="008616EE">
        <w:tc>
          <w:tcPr>
            <w:tcW w:w="4284" w:type="dxa"/>
            <w:shd w:val="clear" w:color="auto" w:fill="auto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66" w:type="dxa"/>
            <w:gridSpan w:val="3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9" w:type="dxa"/>
            <w:gridSpan w:val="3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F40E9" w:rsidRPr="008A4253" w:rsidTr="008616EE">
        <w:tc>
          <w:tcPr>
            <w:tcW w:w="4284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:rsidR="008F40E9" w:rsidRPr="008A4253" w:rsidRDefault="008F40E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2562</w:t>
            </w:r>
          </w:p>
        </w:tc>
        <w:tc>
          <w:tcPr>
            <w:tcW w:w="284" w:type="dxa"/>
          </w:tcPr>
          <w:p w:rsidR="008F40E9" w:rsidRPr="008A4253" w:rsidRDefault="008F40E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093" w:type="dxa"/>
            <w:shd w:val="clear" w:color="auto" w:fill="auto"/>
          </w:tcPr>
          <w:p w:rsidR="008F40E9" w:rsidRPr="008A4253" w:rsidRDefault="008F40E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256</w:t>
            </w: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1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</w:tcPr>
          <w:p w:rsidR="008F40E9" w:rsidRPr="008A4253" w:rsidRDefault="008F40E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2562</w:t>
            </w:r>
          </w:p>
        </w:tc>
        <w:tc>
          <w:tcPr>
            <w:tcW w:w="270" w:type="dxa"/>
          </w:tcPr>
          <w:p w:rsidR="008F40E9" w:rsidRPr="008A4253" w:rsidRDefault="008F40E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090" w:type="dxa"/>
            <w:shd w:val="clear" w:color="auto" w:fill="auto"/>
          </w:tcPr>
          <w:p w:rsidR="008F40E9" w:rsidRPr="008A4253" w:rsidRDefault="008F40E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256</w:t>
            </w: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1</w:t>
            </w:r>
          </w:p>
        </w:tc>
      </w:tr>
      <w:tr w:rsidR="008F40E9" w:rsidRPr="008A4253" w:rsidTr="008616EE">
        <w:tc>
          <w:tcPr>
            <w:tcW w:w="4284" w:type="dxa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175" w:type="dxa"/>
            <w:gridSpan w:val="7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F40E9" w:rsidRPr="008A4253" w:rsidTr="008616EE">
        <w:tc>
          <w:tcPr>
            <w:tcW w:w="4284" w:type="dxa"/>
            <w:vAlign w:val="bottom"/>
          </w:tcPr>
          <w:p w:rsidR="008F40E9" w:rsidRPr="008A4253" w:rsidRDefault="008F40E9" w:rsidP="008F40E9">
            <w:pPr>
              <w:ind w:left="72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ค่าใช้จ่ายผลประโยชน์ของพนักงาน</w:t>
            </w:r>
          </w:p>
        </w:tc>
        <w:tc>
          <w:tcPr>
            <w:tcW w:w="1089" w:type="dxa"/>
            <w:vAlign w:val="bottom"/>
          </w:tcPr>
          <w:p w:rsidR="008F40E9" w:rsidRPr="008A4253" w:rsidRDefault="00EF523C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71</w:t>
            </w:r>
            <w:r w:rsidR="001468C1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</w:t>
            </w:r>
            <w:r w:rsidR="004351F2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="001468C1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879</w:t>
            </w:r>
          </w:p>
        </w:tc>
        <w:tc>
          <w:tcPr>
            <w:tcW w:w="284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724,258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8F40E9" w:rsidRPr="008A4253" w:rsidRDefault="00EF523C" w:rsidP="008F40E9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left="-108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50</w:t>
            </w:r>
            <w:r w:rsidR="001468C1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8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="001468C1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274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left="-108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513,521</w:t>
            </w:r>
          </w:p>
        </w:tc>
      </w:tr>
      <w:tr w:rsidR="008F40E9" w:rsidRPr="008A4253" w:rsidTr="008616EE">
        <w:tc>
          <w:tcPr>
            <w:tcW w:w="4284" w:type="dxa"/>
            <w:vAlign w:val="bottom"/>
          </w:tcPr>
          <w:p w:rsidR="008F40E9" w:rsidRPr="008A4253" w:rsidRDefault="008F40E9" w:rsidP="008F40E9">
            <w:pPr>
              <w:ind w:left="72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ค่าใช้จ่ายในการบริหารทั่วไป</w:t>
            </w:r>
          </w:p>
        </w:tc>
        <w:tc>
          <w:tcPr>
            <w:tcW w:w="1089" w:type="dxa"/>
            <w:vAlign w:val="bottom"/>
          </w:tcPr>
          <w:p w:rsidR="008F40E9" w:rsidRPr="008A4253" w:rsidRDefault="00EF523C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44</w:t>
            </w:r>
            <w:r w:rsidR="006C0537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6,67</w:t>
            </w:r>
            <w:r w:rsidR="007E65B4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284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417,143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8F40E9" w:rsidRPr="008A4253" w:rsidRDefault="006C0537" w:rsidP="008F40E9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left="-108" w:right="-10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209,98</w:t>
            </w:r>
            <w:r w:rsidR="007E65B4"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left="-108" w:right="-10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247,314</w:t>
            </w:r>
          </w:p>
        </w:tc>
      </w:tr>
      <w:tr w:rsidR="008F40E9" w:rsidRPr="008A4253" w:rsidTr="008616EE">
        <w:tc>
          <w:tcPr>
            <w:tcW w:w="4284" w:type="dxa"/>
            <w:vAlign w:val="bottom"/>
          </w:tcPr>
          <w:p w:rsidR="008F40E9" w:rsidRPr="008A4253" w:rsidRDefault="008F40E9" w:rsidP="008F40E9">
            <w:pPr>
              <w:ind w:left="72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ค่าจ้างที่ปรึกษา</w:t>
            </w:r>
          </w:p>
        </w:tc>
        <w:tc>
          <w:tcPr>
            <w:tcW w:w="1089" w:type="dxa"/>
            <w:vAlign w:val="bottom"/>
          </w:tcPr>
          <w:p w:rsidR="008F40E9" w:rsidRPr="008A4253" w:rsidRDefault="00EF523C" w:rsidP="002D33C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</w:t>
            </w:r>
            <w:r w:rsidR="002D33C1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26,531</w:t>
            </w:r>
          </w:p>
        </w:tc>
        <w:tc>
          <w:tcPr>
            <w:tcW w:w="284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254,728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8F40E9" w:rsidRPr="008A4253" w:rsidRDefault="00EF523C" w:rsidP="00D801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ind w:left="-108" w:right="-10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15</w:t>
            </w:r>
            <w:r w:rsidR="00D8017F" w:rsidRPr="008A4253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,</w:t>
            </w:r>
            <w:r w:rsidR="00D8017F" w:rsidRPr="008A4253">
              <w:rPr>
                <w:rFonts w:ascii="Angsana New" w:hAnsi="Angsana New" w:hint="cs"/>
                <w:sz w:val="30"/>
                <w:szCs w:val="30"/>
              </w:rPr>
              <w:t>765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ind w:left="-108" w:right="-10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220,685</w:t>
            </w:r>
          </w:p>
        </w:tc>
      </w:tr>
      <w:tr w:rsidR="008F40E9" w:rsidRPr="008A4253" w:rsidTr="008616EE">
        <w:tc>
          <w:tcPr>
            <w:tcW w:w="4284" w:type="dxa"/>
            <w:vAlign w:val="bottom"/>
          </w:tcPr>
          <w:p w:rsidR="008F40E9" w:rsidRPr="008A4253" w:rsidRDefault="008F40E9" w:rsidP="008F40E9">
            <w:pPr>
              <w:ind w:left="72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089" w:type="dxa"/>
            <w:vAlign w:val="bottom"/>
          </w:tcPr>
          <w:p w:rsidR="008F40E9" w:rsidRPr="008A4253" w:rsidRDefault="00395F19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70</w:t>
            </w:r>
            <w:r w:rsidR="00B64C4D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788</w:t>
            </w:r>
          </w:p>
        </w:tc>
        <w:tc>
          <w:tcPr>
            <w:tcW w:w="284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77,513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8F40E9" w:rsidRPr="008A4253" w:rsidRDefault="00EF523C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ind w:left="-108" w:right="-10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25,172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109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ind w:left="-108" w:right="-10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30,958</w:t>
            </w:r>
          </w:p>
        </w:tc>
      </w:tr>
      <w:tr w:rsidR="008F40E9" w:rsidRPr="008A4253" w:rsidTr="008616EE">
        <w:tc>
          <w:tcPr>
            <w:tcW w:w="4284" w:type="dxa"/>
            <w:vAlign w:val="bottom"/>
          </w:tcPr>
          <w:p w:rsidR="008F40E9" w:rsidRPr="008A4253" w:rsidRDefault="008F40E9" w:rsidP="008F40E9">
            <w:pPr>
              <w:ind w:left="72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ค่าใช้จ่ายเกี่ยวกับการประชาสัมพันธ์</w:t>
            </w:r>
          </w:p>
        </w:tc>
        <w:tc>
          <w:tcPr>
            <w:tcW w:w="1089" w:type="dxa"/>
            <w:vAlign w:val="bottom"/>
          </w:tcPr>
          <w:p w:rsidR="008F40E9" w:rsidRPr="008A4253" w:rsidRDefault="00EF523C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50,43</w:t>
            </w:r>
            <w:r w:rsidR="007E65B4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84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49,610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8F40E9" w:rsidRPr="008A4253" w:rsidRDefault="00EF523C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ind w:left="-108" w:right="-10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29,182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ind w:left="-108" w:right="-10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29,868</w:t>
            </w:r>
          </w:p>
        </w:tc>
      </w:tr>
      <w:tr w:rsidR="008F40E9" w:rsidRPr="008A4253" w:rsidTr="008616EE">
        <w:tc>
          <w:tcPr>
            <w:tcW w:w="4284" w:type="dxa"/>
            <w:vAlign w:val="bottom"/>
          </w:tcPr>
          <w:p w:rsidR="008F40E9" w:rsidRPr="008A4253" w:rsidRDefault="008F40E9" w:rsidP="008F40E9">
            <w:pPr>
              <w:ind w:left="72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ขาดทุนจากการด้อยค่าที่ดินสำหรับ</w:t>
            </w:r>
          </w:p>
        </w:tc>
        <w:tc>
          <w:tcPr>
            <w:tcW w:w="1089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84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ind w:left="-108" w:right="-10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ind w:left="-108" w:right="-10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F40E9" w:rsidRPr="008A4253" w:rsidTr="008616EE">
        <w:tc>
          <w:tcPr>
            <w:tcW w:w="4284" w:type="dxa"/>
            <w:vAlign w:val="bottom"/>
          </w:tcPr>
          <w:p w:rsidR="008F40E9" w:rsidRPr="008A4253" w:rsidRDefault="008F40E9" w:rsidP="008F40E9">
            <w:pPr>
              <w:ind w:left="72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โครงการพัฒนาในอนาคต</w:t>
            </w:r>
          </w:p>
        </w:tc>
        <w:tc>
          <w:tcPr>
            <w:tcW w:w="1089" w:type="dxa"/>
            <w:vAlign w:val="bottom"/>
          </w:tcPr>
          <w:p w:rsidR="008F40E9" w:rsidRPr="008A4253" w:rsidRDefault="00395F19" w:rsidP="00395F19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left="-79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84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:rsidR="008F40E9" w:rsidRPr="008A4253" w:rsidRDefault="008F40E9" w:rsidP="00C308E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20,580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8F40E9" w:rsidRPr="008A4253" w:rsidRDefault="00EF523C" w:rsidP="008F40E9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108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0" w:type="dxa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108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</w:tr>
      <w:tr w:rsidR="000454C6" w:rsidRPr="008A4253" w:rsidTr="008616EE">
        <w:tc>
          <w:tcPr>
            <w:tcW w:w="4284" w:type="dxa"/>
            <w:vAlign w:val="bottom"/>
          </w:tcPr>
          <w:p w:rsidR="000454C6" w:rsidRPr="008A4253" w:rsidRDefault="000454C6" w:rsidP="008F40E9">
            <w:pPr>
              <w:ind w:left="72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ขาดทุนจากการด้อยค่าความนิยม</w:t>
            </w:r>
          </w:p>
        </w:tc>
        <w:tc>
          <w:tcPr>
            <w:tcW w:w="1089" w:type="dxa"/>
            <w:vAlign w:val="bottom"/>
          </w:tcPr>
          <w:p w:rsidR="000454C6" w:rsidRPr="008A4253" w:rsidRDefault="004351F2" w:rsidP="004351F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42,313</w:t>
            </w:r>
          </w:p>
        </w:tc>
        <w:tc>
          <w:tcPr>
            <w:tcW w:w="284" w:type="dxa"/>
            <w:vAlign w:val="bottom"/>
          </w:tcPr>
          <w:p w:rsidR="000454C6" w:rsidRPr="008A4253" w:rsidRDefault="000454C6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:rsidR="000454C6" w:rsidRPr="008A4253" w:rsidRDefault="000454C6" w:rsidP="00154A3F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left="-79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0454C6" w:rsidRPr="008A4253" w:rsidRDefault="000454C6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0454C6" w:rsidRPr="008A4253" w:rsidRDefault="000454C6" w:rsidP="008F40E9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108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0454C6" w:rsidRPr="008A4253" w:rsidRDefault="000454C6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0" w:type="dxa"/>
          </w:tcPr>
          <w:p w:rsidR="000454C6" w:rsidRPr="008A4253" w:rsidRDefault="000454C6" w:rsidP="008F40E9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108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</w:tr>
      <w:tr w:rsidR="008F40E9" w:rsidRPr="008A4253" w:rsidTr="008616EE">
        <w:tc>
          <w:tcPr>
            <w:tcW w:w="4284" w:type="dxa"/>
            <w:shd w:val="clear" w:color="auto" w:fill="auto"/>
            <w:vAlign w:val="bottom"/>
          </w:tcPr>
          <w:p w:rsidR="008F40E9" w:rsidRPr="008A4253" w:rsidRDefault="000454C6" w:rsidP="000454C6">
            <w:pPr>
              <w:ind w:left="72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8F40E9" w:rsidRPr="008A4253" w:rsidRDefault="000454C6" w:rsidP="00EF523C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left="-108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43,3</w:t>
            </w:r>
            <w:r w:rsidR="007E65B4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67</w:t>
            </w:r>
          </w:p>
        </w:tc>
        <w:tc>
          <w:tcPr>
            <w:tcW w:w="284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:rsidR="008F40E9" w:rsidRPr="008A4253" w:rsidRDefault="000454C6" w:rsidP="000454C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50,158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8F40E9" w:rsidRPr="008A4253" w:rsidRDefault="000454C6" w:rsidP="00EF523C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left="-108" w:right="-10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7,8</w:t>
            </w:r>
            <w:r w:rsidR="007E65B4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36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:rsidR="008F40E9" w:rsidRPr="008A4253" w:rsidRDefault="000454C6" w:rsidP="000454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ind w:left="-108" w:right="-10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15,491</w:t>
            </w:r>
          </w:p>
        </w:tc>
      </w:tr>
      <w:tr w:rsidR="008F40E9" w:rsidRPr="008A4253" w:rsidTr="000454C6">
        <w:tc>
          <w:tcPr>
            <w:tcW w:w="4284" w:type="dxa"/>
            <w:vAlign w:val="bottom"/>
          </w:tcPr>
          <w:p w:rsidR="008F40E9" w:rsidRPr="008A4253" w:rsidRDefault="008F40E9" w:rsidP="008F40E9">
            <w:pPr>
              <w:ind w:left="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F40E9" w:rsidRPr="008A4253" w:rsidRDefault="00EF523C" w:rsidP="002D33C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</w:t>
            </w:r>
            <w:r w:rsidR="00B64C4D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595,992</w:t>
            </w:r>
          </w:p>
        </w:tc>
        <w:tc>
          <w:tcPr>
            <w:tcW w:w="284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1,593,990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F40E9" w:rsidRPr="008A4253" w:rsidRDefault="00EF523C" w:rsidP="00D8017F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left="-108" w:right="-10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93</w:t>
            </w:r>
            <w:r w:rsidR="00D8017F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4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,</w:t>
            </w:r>
            <w:r w:rsidR="00D8017F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217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left="-108" w:right="-10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1,057,837</w:t>
            </w:r>
          </w:p>
        </w:tc>
      </w:tr>
    </w:tbl>
    <w:p w:rsidR="00511D7F" w:rsidRDefault="00511D7F">
      <w:r>
        <w:br w:type="page"/>
      </w:r>
    </w:p>
    <w:p w:rsidR="008F40E9" w:rsidRPr="008A4253" w:rsidRDefault="008F40E9" w:rsidP="008F40E9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ค่าใช้จ่ายผลประโยชน์ของพนักงาน</w:t>
      </w:r>
    </w:p>
    <w:p w:rsidR="008F40E9" w:rsidRPr="008A4253" w:rsidRDefault="008F40E9" w:rsidP="008F4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191" w:type="dxa"/>
        <w:tblInd w:w="468" w:type="dxa"/>
        <w:tblLook w:val="01E0" w:firstRow="1" w:lastRow="1" w:firstColumn="1" w:lastColumn="1" w:noHBand="0" w:noVBand="0"/>
      </w:tblPr>
      <w:tblGrid>
        <w:gridCol w:w="4050"/>
        <w:gridCol w:w="1080"/>
        <w:gridCol w:w="236"/>
        <w:gridCol w:w="1114"/>
        <w:gridCol w:w="270"/>
        <w:gridCol w:w="1080"/>
        <w:gridCol w:w="270"/>
        <w:gridCol w:w="1091"/>
      </w:tblGrid>
      <w:tr w:rsidR="008F40E9" w:rsidRPr="008A4253" w:rsidTr="008616EE">
        <w:trPr>
          <w:tblHeader/>
        </w:trPr>
        <w:tc>
          <w:tcPr>
            <w:tcW w:w="4050" w:type="dxa"/>
            <w:shd w:val="clear" w:color="auto" w:fill="auto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3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F40E9" w:rsidRPr="008A4253" w:rsidTr="008616EE">
        <w:trPr>
          <w:tblHeader/>
        </w:trPr>
        <w:tc>
          <w:tcPr>
            <w:tcW w:w="405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8F40E9" w:rsidRPr="008A4253" w:rsidRDefault="008F40E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:rsidR="008F40E9" w:rsidRPr="008A4253" w:rsidRDefault="008F40E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114" w:type="dxa"/>
            <w:shd w:val="clear" w:color="auto" w:fill="auto"/>
          </w:tcPr>
          <w:p w:rsidR="008F40E9" w:rsidRPr="008A4253" w:rsidRDefault="008F40E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256</w:t>
            </w: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8F40E9" w:rsidRPr="008A4253" w:rsidRDefault="008F40E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2562</w:t>
            </w:r>
          </w:p>
        </w:tc>
        <w:tc>
          <w:tcPr>
            <w:tcW w:w="270" w:type="dxa"/>
            <w:shd w:val="clear" w:color="auto" w:fill="auto"/>
          </w:tcPr>
          <w:p w:rsidR="008F40E9" w:rsidRPr="008A4253" w:rsidRDefault="008F40E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091" w:type="dxa"/>
            <w:shd w:val="clear" w:color="auto" w:fill="auto"/>
          </w:tcPr>
          <w:p w:rsidR="008F40E9" w:rsidRPr="008A4253" w:rsidRDefault="008F40E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256</w:t>
            </w: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1</w:t>
            </w:r>
          </w:p>
        </w:tc>
      </w:tr>
      <w:tr w:rsidR="008F40E9" w:rsidRPr="008A4253" w:rsidTr="008616EE">
        <w:trPr>
          <w:tblHeader/>
        </w:trPr>
        <w:tc>
          <w:tcPr>
            <w:tcW w:w="4050" w:type="dxa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141" w:type="dxa"/>
            <w:gridSpan w:val="7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F40E9" w:rsidRPr="008A4253" w:rsidTr="008616EE">
        <w:tc>
          <w:tcPr>
            <w:tcW w:w="4050" w:type="dxa"/>
            <w:vAlign w:val="bottom"/>
          </w:tcPr>
          <w:p w:rsidR="008F40E9" w:rsidRPr="008A4253" w:rsidRDefault="008F40E9" w:rsidP="008616EE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</w:t>
            </w:r>
          </w:p>
        </w:tc>
        <w:tc>
          <w:tcPr>
            <w:tcW w:w="1080" w:type="dxa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F40E9" w:rsidRPr="008A4253" w:rsidTr="008616EE">
        <w:tc>
          <w:tcPr>
            <w:tcW w:w="4050" w:type="dxa"/>
            <w:vAlign w:val="bottom"/>
          </w:tcPr>
          <w:p w:rsidR="008F40E9" w:rsidRPr="008A4253" w:rsidRDefault="008F40E9" w:rsidP="008F40E9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ค่าตอบแทนกรรมการ</w:t>
            </w:r>
          </w:p>
        </w:tc>
        <w:tc>
          <w:tcPr>
            <w:tcW w:w="1080" w:type="dxa"/>
            <w:vAlign w:val="bottom"/>
          </w:tcPr>
          <w:p w:rsidR="008F40E9" w:rsidRPr="008A4253" w:rsidRDefault="00EF523C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10,105</w:t>
            </w:r>
          </w:p>
        </w:tc>
        <w:tc>
          <w:tcPr>
            <w:tcW w:w="236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10,558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F40E9" w:rsidRPr="008A4253" w:rsidRDefault="00EF523C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7,699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8,316</w:t>
            </w:r>
          </w:p>
        </w:tc>
      </w:tr>
      <w:tr w:rsidR="008F40E9" w:rsidRPr="008A4253" w:rsidTr="008616EE">
        <w:tc>
          <w:tcPr>
            <w:tcW w:w="4050" w:type="dxa"/>
            <w:vAlign w:val="bottom"/>
          </w:tcPr>
          <w:p w:rsidR="008F40E9" w:rsidRPr="008A4253" w:rsidRDefault="008F40E9" w:rsidP="008F40E9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เงินเดือนและค่าแรง</w:t>
            </w:r>
          </w:p>
        </w:tc>
        <w:tc>
          <w:tcPr>
            <w:tcW w:w="1080" w:type="dxa"/>
            <w:vAlign w:val="bottom"/>
          </w:tcPr>
          <w:p w:rsidR="008F40E9" w:rsidRPr="008A4253" w:rsidRDefault="00EF523C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99,772</w:t>
            </w:r>
          </w:p>
        </w:tc>
        <w:tc>
          <w:tcPr>
            <w:tcW w:w="236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102,207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F40E9" w:rsidRPr="008A4253" w:rsidRDefault="00EF523C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31,292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34,559</w:t>
            </w:r>
          </w:p>
        </w:tc>
      </w:tr>
      <w:tr w:rsidR="008F40E9" w:rsidRPr="008A4253" w:rsidTr="008616EE">
        <w:tc>
          <w:tcPr>
            <w:tcW w:w="4050" w:type="dxa"/>
            <w:vAlign w:val="bottom"/>
          </w:tcPr>
          <w:p w:rsidR="008F40E9" w:rsidRPr="008A4253" w:rsidRDefault="008F40E9" w:rsidP="008F40E9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โครงการผลประโยชน์ที่กำหนดไว้</w:t>
            </w:r>
          </w:p>
        </w:tc>
        <w:tc>
          <w:tcPr>
            <w:tcW w:w="1080" w:type="dxa"/>
            <w:vAlign w:val="bottom"/>
          </w:tcPr>
          <w:p w:rsidR="008F40E9" w:rsidRPr="008A4253" w:rsidRDefault="00EF523C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5,428</w:t>
            </w:r>
          </w:p>
        </w:tc>
        <w:tc>
          <w:tcPr>
            <w:tcW w:w="236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1,509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F40E9" w:rsidRPr="008A4253" w:rsidRDefault="00EF523C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5,187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331</w:t>
            </w:r>
          </w:p>
        </w:tc>
      </w:tr>
      <w:tr w:rsidR="008F40E9" w:rsidRPr="008A4253" w:rsidTr="008616EE">
        <w:tc>
          <w:tcPr>
            <w:tcW w:w="4050" w:type="dxa"/>
            <w:vAlign w:val="bottom"/>
          </w:tcPr>
          <w:p w:rsidR="008F40E9" w:rsidRPr="008A4253" w:rsidRDefault="008F40E9" w:rsidP="008F40E9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โครงการสมทบเงินที่กำหนดไว้</w:t>
            </w:r>
          </w:p>
        </w:tc>
        <w:tc>
          <w:tcPr>
            <w:tcW w:w="1080" w:type="dxa"/>
            <w:vAlign w:val="bottom"/>
          </w:tcPr>
          <w:p w:rsidR="008F40E9" w:rsidRPr="008A4253" w:rsidRDefault="00EF523C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6,757</w:t>
            </w:r>
          </w:p>
        </w:tc>
        <w:tc>
          <w:tcPr>
            <w:tcW w:w="236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7,937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F40E9" w:rsidRPr="008A4253" w:rsidRDefault="00EF523C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2,430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3,004</w:t>
            </w:r>
          </w:p>
        </w:tc>
      </w:tr>
      <w:tr w:rsidR="008F40E9" w:rsidRPr="008A4253" w:rsidTr="008616EE">
        <w:tc>
          <w:tcPr>
            <w:tcW w:w="405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อื่นๆ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8F40E9" w:rsidRPr="008A4253" w:rsidRDefault="00EF523C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42,966</w:t>
            </w:r>
          </w:p>
        </w:tc>
        <w:tc>
          <w:tcPr>
            <w:tcW w:w="236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47,112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8F40E9" w:rsidRPr="008A4253" w:rsidRDefault="00EF523C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38,223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39,129</w:t>
            </w:r>
          </w:p>
        </w:tc>
      </w:tr>
      <w:tr w:rsidR="008F40E9" w:rsidRPr="008A4253" w:rsidTr="008616EE">
        <w:tc>
          <w:tcPr>
            <w:tcW w:w="4050" w:type="dxa"/>
            <w:vAlign w:val="bottom"/>
          </w:tcPr>
          <w:p w:rsidR="008F40E9" w:rsidRPr="008A4253" w:rsidRDefault="008F40E9" w:rsidP="008F40E9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40E9" w:rsidRPr="008A4253" w:rsidRDefault="00EF523C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165,028</w:t>
            </w:r>
          </w:p>
        </w:tc>
        <w:tc>
          <w:tcPr>
            <w:tcW w:w="236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169,323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40E9" w:rsidRPr="008A4253" w:rsidRDefault="00EF523C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84,831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85,339</w:t>
            </w:r>
          </w:p>
        </w:tc>
      </w:tr>
      <w:tr w:rsidR="008F40E9" w:rsidRPr="008A4253" w:rsidTr="008616EE">
        <w:tc>
          <w:tcPr>
            <w:tcW w:w="4050" w:type="dxa"/>
            <w:vAlign w:val="bottom"/>
          </w:tcPr>
          <w:p w:rsidR="008F40E9" w:rsidRPr="008A4253" w:rsidRDefault="008F40E9" w:rsidP="008616EE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8F40E9" w:rsidRPr="008A4253" w:rsidTr="008616EE">
        <w:tc>
          <w:tcPr>
            <w:tcW w:w="4050" w:type="dxa"/>
            <w:vAlign w:val="bottom"/>
          </w:tcPr>
          <w:p w:rsidR="008F40E9" w:rsidRPr="008A4253" w:rsidRDefault="008F40E9" w:rsidP="008616EE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พนักงาน</w:t>
            </w:r>
          </w:p>
        </w:tc>
        <w:tc>
          <w:tcPr>
            <w:tcW w:w="1080" w:type="dxa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F40E9" w:rsidRPr="008A4253" w:rsidTr="008616EE">
        <w:tc>
          <w:tcPr>
            <w:tcW w:w="4050" w:type="dxa"/>
            <w:vAlign w:val="bottom"/>
          </w:tcPr>
          <w:p w:rsidR="008F40E9" w:rsidRPr="008A4253" w:rsidRDefault="008F40E9" w:rsidP="008F40E9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เงินเดือนและค่าแรง</w:t>
            </w:r>
          </w:p>
        </w:tc>
        <w:tc>
          <w:tcPr>
            <w:tcW w:w="1080" w:type="dxa"/>
            <w:vAlign w:val="bottom"/>
          </w:tcPr>
          <w:p w:rsidR="008F40E9" w:rsidRPr="008A4253" w:rsidRDefault="00B174A5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321,476</w:t>
            </w:r>
          </w:p>
        </w:tc>
        <w:tc>
          <w:tcPr>
            <w:tcW w:w="236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335,588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F40E9" w:rsidRPr="008A4253" w:rsidRDefault="002D163E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237,692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250,844</w:t>
            </w:r>
          </w:p>
        </w:tc>
      </w:tr>
      <w:tr w:rsidR="008F40E9" w:rsidRPr="008A4253" w:rsidTr="008616EE">
        <w:tc>
          <w:tcPr>
            <w:tcW w:w="4050" w:type="dxa"/>
            <w:vAlign w:val="bottom"/>
          </w:tcPr>
          <w:p w:rsidR="008F40E9" w:rsidRPr="008A4253" w:rsidRDefault="008F40E9" w:rsidP="008F40E9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โครงการผลประโยชน์ที่กำหนดไว้</w:t>
            </w:r>
          </w:p>
        </w:tc>
        <w:tc>
          <w:tcPr>
            <w:tcW w:w="1080" w:type="dxa"/>
            <w:vAlign w:val="bottom"/>
          </w:tcPr>
          <w:p w:rsidR="008F40E9" w:rsidRPr="008A4253" w:rsidRDefault="002D163E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52,089</w:t>
            </w:r>
          </w:p>
        </w:tc>
        <w:tc>
          <w:tcPr>
            <w:tcW w:w="236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18,174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F40E9" w:rsidRPr="008A4253" w:rsidRDefault="002D163E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47,891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14,611</w:t>
            </w:r>
          </w:p>
        </w:tc>
      </w:tr>
      <w:tr w:rsidR="008F40E9" w:rsidRPr="008A4253" w:rsidTr="008616EE">
        <w:tc>
          <w:tcPr>
            <w:tcW w:w="4050" w:type="dxa"/>
            <w:vAlign w:val="bottom"/>
          </w:tcPr>
          <w:p w:rsidR="008F40E9" w:rsidRPr="008A4253" w:rsidRDefault="008F40E9" w:rsidP="008F40E9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โครงการสมทบเงินที่กำหนดไว้</w:t>
            </w:r>
          </w:p>
        </w:tc>
        <w:tc>
          <w:tcPr>
            <w:tcW w:w="1080" w:type="dxa"/>
            <w:vAlign w:val="bottom"/>
          </w:tcPr>
          <w:p w:rsidR="008F40E9" w:rsidRPr="008A4253" w:rsidRDefault="002D163E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23,857</w:t>
            </w:r>
          </w:p>
        </w:tc>
        <w:tc>
          <w:tcPr>
            <w:tcW w:w="236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24,337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F40E9" w:rsidRPr="008A4253" w:rsidRDefault="002D163E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20,734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21,265</w:t>
            </w:r>
          </w:p>
        </w:tc>
      </w:tr>
      <w:tr w:rsidR="008F40E9" w:rsidRPr="008A4253" w:rsidTr="008616EE">
        <w:tc>
          <w:tcPr>
            <w:tcW w:w="405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8F40E9" w:rsidRPr="008A4253" w:rsidRDefault="005E5943" w:rsidP="005E594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153,429</w:t>
            </w:r>
          </w:p>
        </w:tc>
        <w:tc>
          <w:tcPr>
            <w:tcW w:w="236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176,836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8F40E9" w:rsidRPr="008A4253" w:rsidRDefault="002D163E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11</w:t>
            </w:r>
            <w:r w:rsidR="005E5943"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7</w:t>
            </w:r>
            <w:r w:rsidR="002A18E7"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="005E5943"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126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141,462</w:t>
            </w:r>
          </w:p>
        </w:tc>
      </w:tr>
      <w:tr w:rsidR="008F40E9" w:rsidRPr="008A4253" w:rsidTr="00C96629">
        <w:tc>
          <w:tcPr>
            <w:tcW w:w="4050" w:type="dxa"/>
            <w:vAlign w:val="bottom"/>
          </w:tcPr>
          <w:p w:rsidR="008F40E9" w:rsidRPr="008A4253" w:rsidRDefault="008F40E9" w:rsidP="008F40E9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40E9" w:rsidRPr="008A4253" w:rsidRDefault="005E5943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550,851</w:t>
            </w:r>
          </w:p>
        </w:tc>
        <w:tc>
          <w:tcPr>
            <w:tcW w:w="236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554,935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40E9" w:rsidRPr="008A4253" w:rsidRDefault="002D163E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42</w:t>
            </w:r>
            <w:r w:rsidR="005E5943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,4</w:t>
            </w:r>
            <w:r w:rsidR="005E5943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43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428,182</w:t>
            </w:r>
          </w:p>
        </w:tc>
      </w:tr>
      <w:tr w:rsidR="008F40E9" w:rsidRPr="008A4253" w:rsidTr="00C96629">
        <w:tc>
          <w:tcPr>
            <w:tcW w:w="4050" w:type="dxa"/>
            <w:vAlign w:val="bottom"/>
          </w:tcPr>
          <w:p w:rsidR="008F40E9" w:rsidRPr="008A4253" w:rsidRDefault="008F40E9" w:rsidP="008F40E9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F40E9" w:rsidRPr="008A4253" w:rsidRDefault="002D163E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71</w:t>
            </w:r>
            <w:r w:rsidR="005E5943"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5</w:t>
            </w:r>
            <w:r w:rsidR="00B174A5"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,</w:t>
            </w:r>
            <w:r w:rsidR="005E5943"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879</w:t>
            </w:r>
          </w:p>
        </w:tc>
        <w:tc>
          <w:tcPr>
            <w:tcW w:w="236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724,258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F40E9" w:rsidRPr="008A4253" w:rsidRDefault="002D163E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50</w:t>
            </w:r>
            <w:r w:rsidR="005E5943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8,274</w:t>
            </w:r>
          </w:p>
        </w:tc>
        <w:tc>
          <w:tcPr>
            <w:tcW w:w="270" w:type="dxa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513,521</w:t>
            </w:r>
          </w:p>
        </w:tc>
      </w:tr>
    </w:tbl>
    <w:p w:rsidR="008F40E9" w:rsidRPr="00154A3F" w:rsidRDefault="008F40E9" w:rsidP="008F4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cs/>
          <w:lang w:val="th-TH"/>
        </w:rPr>
      </w:pPr>
    </w:p>
    <w:p w:rsidR="008F40E9" w:rsidRPr="00154A3F" w:rsidRDefault="008F40E9" w:rsidP="008F4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154A3F">
        <w:rPr>
          <w:rFonts w:ascii="Angsana New" w:hAnsi="Angsana New" w:hint="cs"/>
          <w:i/>
          <w:iCs/>
          <w:sz w:val="30"/>
          <w:szCs w:val="30"/>
          <w:cs/>
        </w:rPr>
        <w:t>โครงการสมทบเงินที่กำหนดไว้</w:t>
      </w:r>
    </w:p>
    <w:p w:rsidR="008F40E9" w:rsidRPr="00154A3F" w:rsidRDefault="008F40E9" w:rsidP="008F4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8F40E9" w:rsidRPr="00154A3F" w:rsidRDefault="008F40E9" w:rsidP="008F4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154A3F">
        <w:rPr>
          <w:rFonts w:ascii="Angsana New" w:hAnsi="Angsana New" w:hint="cs"/>
          <w:sz w:val="30"/>
          <w:szCs w:val="30"/>
          <w:cs/>
        </w:rPr>
        <w:t xml:space="preserve">กลุ่มบริษัทในประเทศไทยได้เข้าร่วมกองทุนสำรองเลี้ยงชีพพนักงานการไฟฟ้าฝ่ายผลิตแห่งประเทศไทยประเภทจ่ายสมทบ สำหรับพนักงานของกลุ่มบริษัทบนพื้นฐานความสมัครใจของพนักงานในการเป็นสมาชิกของกองทุนโดยพนักงานจ่ายเงินสะสมในอัตราร้อยละ </w:t>
      </w:r>
      <w:r w:rsidRPr="00154A3F">
        <w:rPr>
          <w:rFonts w:ascii="Angsana New" w:hAnsi="Angsana New" w:hint="cs"/>
          <w:sz w:val="30"/>
          <w:szCs w:val="30"/>
        </w:rPr>
        <w:t>5</w:t>
      </w:r>
      <w:r w:rsidRPr="00154A3F">
        <w:rPr>
          <w:rFonts w:ascii="Angsana New" w:hAnsi="Angsana New" w:hint="cs"/>
          <w:sz w:val="30"/>
          <w:szCs w:val="30"/>
          <w:cs/>
        </w:rPr>
        <w:t xml:space="preserve"> ถึง </w:t>
      </w:r>
      <w:r w:rsidRPr="00154A3F">
        <w:rPr>
          <w:rFonts w:ascii="Angsana New" w:hAnsi="Angsana New" w:hint="cs"/>
          <w:sz w:val="30"/>
          <w:szCs w:val="30"/>
        </w:rPr>
        <w:t>15</w:t>
      </w:r>
      <w:r w:rsidRPr="00154A3F">
        <w:rPr>
          <w:rFonts w:ascii="Angsana New" w:hAnsi="Angsana New" w:hint="cs"/>
          <w:sz w:val="30"/>
          <w:szCs w:val="30"/>
          <w:cs/>
        </w:rPr>
        <w:t xml:space="preserve"> ของเงินเดือนทุกเดือน และกลุ่มบริษัทจ่ายสมทบในอัตราร้อยละ </w:t>
      </w:r>
      <w:r w:rsidRPr="00154A3F">
        <w:rPr>
          <w:rFonts w:ascii="Angsana New" w:hAnsi="Angsana New" w:hint="cs"/>
          <w:sz w:val="30"/>
          <w:szCs w:val="30"/>
        </w:rPr>
        <w:t>5</w:t>
      </w:r>
      <w:r w:rsidRPr="00154A3F">
        <w:rPr>
          <w:rFonts w:ascii="Angsana New" w:hAnsi="Angsana New" w:hint="cs"/>
          <w:sz w:val="30"/>
          <w:szCs w:val="30"/>
          <w:cs/>
        </w:rPr>
        <w:t xml:space="preserve"> ถึง </w:t>
      </w:r>
      <w:r w:rsidRPr="00154A3F">
        <w:rPr>
          <w:rFonts w:ascii="Angsana New" w:hAnsi="Angsana New" w:hint="cs"/>
          <w:spacing w:val="-4"/>
          <w:sz w:val="30"/>
          <w:szCs w:val="30"/>
        </w:rPr>
        <w:t>10</w:t>
      </w:r>
      <w:r w:rsidRPr="00154A3F">
        <w:rPr>
          <w:rFonts w:ascii="Angsana New" w:hAnsi="Angsana New" w:hint="cs"/>
          <w:spacing w:val="-4"/>
          <w:sz w:val="30"/>
          <w:szCs w:val="30"/>
          <w:cs/>
        </w:rPr>
        <w:t xml:space="preserve"> ของเงินเดือนของพนักงานทุกเดือน กองทุนสำรองเลี้ยงชีพนี้ได้จดทะเบียนเป็นกองทุนสำรองเลี้ยงชีพ</w:t>
      </w:r>
      <w:r w:rsidRPr="00154A3F">
        <w:rPr>
          <w:rFonts w:ascii="Angsana New" w:hAnsi="Angsana New" w:hint="cs"/>
          <w:sz w:val="30"/>
          <w:szCs w:val="30"/>
          <w:cs/>
        </w:rPr>
        <w:t>ตามข้อกำหนดของกระทรวงการคลังและจัดการกองทุนโดยผู้จัดการกองทุนที่ได้รับอนุญาต</w:t>
      </w:r>
    </w:p>
    <w:p w:rsidR="008F40E9" w:rsidRPr="008A4253" w:rsidRDefault="008F40E9" w:rsidP="008F4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154A3F" w:rsidRDefault="00154A3F" w:rsidP="008F4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8F40E9" w:rsidRPr="008A4253" w:rsidRDefault="008F40E9" w:rsidP="008F40E9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ค่าใช้จ่ายตามลักษณะ</w:t>
      </w:r>
    </w:p>
    <w:p w:rsidR="008F40E9" w:rsidRPr="008A4253" w:rsidRDefault="008F40E9" w:rsidP="008F40E9">
      <w:pPr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tbl>
      <w:tblPr>
        <w:tblW w:w="963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766"/>
        <w:gridCol w:w="1079"/>
        <w:gridCol w:w="273"/>
        <w:gridCol w:w="1025"/>
        <w:gridCol w:w="237"/>
        <w:gridCol w:w="990"/>
        <w:gridCol w:w="270"/>
        <w:gridCol w:w="990"/>
      </w:tblGrid>
      <w:tr w:rsidR="008F40E9" w:rsidRPr="008A4253" w:rsidTr="00902277">
        <w:tc>
          <w:tcPr>
            <w:tcW w:w="2475" w:type="pct"/>
            <w:shd w:val="clear" w:color="auto" w:fill="auto"/>
            <w:vAlign w:val="bottom"/>
          </w:tcPr>
          <w:p w:rsidR="008F40E9" w:rsidRPr="008A4253" w:rsidRDefault="008F40E9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4" w:type="pct"/>
            <w:gridSpan w:val="3"/>
            <w:shd w:val="clear" w:color="auto" w:fill="auto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68" w:type="pct"/>
            <w:gridSpan w:val="3"/>
            <w:shd w:val="clear" w:color="auto" w:fill="auto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F40E9" w:rsidRPr="008A4253" w:rsidTr="00902277">
        <w:tc>
          <w:tcPr>
            <w:tcW w:w="2475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:rsidR="008F40E9" w:rsidRPr="008A4253" w:rsidRDefault="008F40E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2562</w:t>
            </w:r>
          </w:p>
        </w:tc>
        <w:tc>
          <w:tcPr>
            <w:tcW w:w="142" w:type="pct"/>
            <w:shd w:val="clear" w:color="auto" w:fill="auto"/>
          </w:tcPr>
          <w:p w:rsidR="008F40E9" w:rsidRPr="008A4253" w:rsidRDefault="008F40E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532" w:type="pct"/>
            <w:shd w:val="clear" w:color="auto" w:fill="auto"/>
          </w:tcPr>
          <w:p w:rsidR="008F40E9" w:rsidRPr="008A4253" w:rsidRDefault="008F40E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256</w:t>
            </w: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1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</w:tcPr>
          <w:p w:rsidR="008F40E9" w:rsidRPr="008A4253" w:rsidRDefault="008F40E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2562</w:t>
            </w:r>
          </w:p>
        </w:tc>
        <w:tc>
          <w:tcPr>
            <w:tcW w:w="140" w:type="pct"/>
            <w:shd w:val="clear" w:color="auto" w:fill="auto"/>
          </w:tcPr>
          <w:p w:rsidR="008F40E9" w:rsidRPr="008A4253" w:rsidRDefault="008F40E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514" w:type="pct"/>
            <w:shd w:val="clear" w:color="auto" w:fill="auto"/>
          </w:tcPr>
          <w:p w:rsidR="008F40E9" w:rsidRPr="008A4253" w:rsidRDefault="008F40E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256</w:t>
            </w: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1</w:t>
            </w:r>
          </w:p>
        </w:tc>
      </w:tr>
      <w:tr w:rsidR="008F40E9" w:rsidRPr="008A4253" w:rsidTr="008616EE">
        <w:tc>
          <w:tcPr>
            <w:tcW w:w="2475" w:type="pct"/>
            <w:shd w:val="clear" w:color="auto" w:fill="auto"/>
            <w:vAlign w:val="bottom"/>
          </w:tcPr>
          <w:p w:rsidR="008F40E9" w:rsidRPr="008A4253" w:rsidRDefault="008F40E9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5" w:type="pct"/>
            <w:gridSpan w:val="7"/>
            <w:shd w:val="clear" w:color="auto" w:fill="auto"/>
            <w:vAlign w:val="bottom"/>
          </w:tcPr>
          <w:p w:rsidR="008F40E9" w:rsidRPr="008A4253" w:rsidRDefault="008F40E9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F40E9" w:rsidRPr="008A4253" w:rsidTr="00902277">
        <w:tc>
          <w:tcPr>
            <w:tcW w:w="2475" w:type="pct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ต้นทุนเชื้อเพลิง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8F40E9" w:rsidRPr="008A4253" w:rsidRDefault="002D163E" w:rsidP="008F40E9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27,647,84</w:t>
            </w:r>
            <w:r w:rsidR="00764660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42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  <w:shd w:val="clear" w:color="auto" w:fill="auto"/>
            <w:vAlign w:val="bottom"/>
          </w:tcPr>
          <w:p w:rsidR="008F40E9" w:rsidRPr="008A4253" w:rsidRDefault="00845FC9" w:rsidP="008F40E9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196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154A3F">
              <w:rPr>
                <w:rFonts w:ascii="Angsana New" w:hAnsi="Angsana New" w:hint="cs"/>
                <w:sz w:val="30"/>
                <w:szCs w:val="30"/>
                <w:lang w:bidi="th-TH"/>
              </w:rPr>
              <w:t xml:space="preserve">  </w:t>
            </w:r>
            <w:r w:rsidR="008F40E9" w:rsidRPr="00154A3F">
              <w:rPr>
                <w:rFonts w:ascii="Angsana New" w:hAnsi="Angsana New" w:hint="cs"/>
                <w:sz w:val="30"/>
                <w:szCs w:val="30"/>
                <w:lang w:bidi="th-TH"/>
              </w:rPr>
              <w:t>30,026,996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196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8F40E9" w:rsidRPr="008A4253" w:rsidTr="00902277">
        <w:tc>
          <w:tcPr>
            <w:tcW w:w="2475" w:type="pct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ค่าปฏิบัติการและบำรุงรักษา 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8F40E9" w:rsidRPr="008A4253" w:rsidRDefault="002D163E" w:rsidP="008F40E9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1,605,246</w:t>
            </w:r>
          </w:p>
        </w:tc>
        <w:tc>
          <w:tcPr>
            <w:tcW w:w="142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  <w:shd w:val="clear" w:color="auto" w:fill="auto"/>
            <w:vAlign w:val="bottom"/>
          </w:tcPr>
          <w:p w:rsidR="008F40E9" w:rsidRPr="008A4253" w:rsidRDefault="008F40E9" w:rsidP="00154A3F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196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1,569,444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196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8F40E9" w:rsidRPr="008A4253" w:rsidTr="00902277">
        <w:tc>
          <w:tcPr>
            <w:tcW w:w="2475" w:type="pct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ค่าซ่อมแซมและอะไหล่ในการบำรุงรักษา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8F40E9" w:rsidRPr="008A4253" w:rsidRDefault="002D163E" w:rsidP="008F40E9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1,533,257</w:t>
            </w:r>
          </w:p>
        </w:tc>
        <w:tc>
          <w:tcPr>
            <w:tcW w:w="142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196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1,457,179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196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8F40E9" w:rsidRPr="008A4253" w:rsidTr="00902277">
        <w:tc>
          <w:tcPr>
            <w:tcW w:w="2475" w:type="pct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8F40E9" w:rsidRPr="008A4253" w:rsidRDefault="002D163E" w:rsidP="008F40E9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1,55</w:t>
            </w:r>
            <w:r w:rsidR="006C1085"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7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="006C1085"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878</w:t>
            </w:r>
          </w:p>
        </w:tc>
        <w:tc>
          <w:tcPr>
            <w:tcW w:w="142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196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1,259,764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:rsidR="008F40E9" w:rsidRPr="008A4253" w:rsidRDefault="002D163E" w:rsidP="008F40E9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25,172</w:t>
            </w:r>
          </w:p>
        </w:tc>
        <w:tc>
          <w:tcPr>
            <w:tcW w:w="140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196" w:right="-28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30,958</w:t>
            </w:r>
          </w:p>
        </w:tc>
      </w:tr>
      <w:tr w:rsidR="008F40E9" w:rsidRPr="008A4253" w:rsidTr="00902277">
        <w:tc>
          <w:tcPr>
            <w:tcW w:w="2475" w:type="pct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ค่าใช้จ่ายในการบริหารทั่วไป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8F40E9" w:rsidRPr="008A4253" w:rsidRDefault="002D163E" w:rsidP="008F40E9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49</w:t>
            </w:r>
            <w:r w:rsidR="00A05BC6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0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="00A95B93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046</w:t>
            </w:r>
          </w:p>
        </w:tc>
        <w:tc>
          <w:tcPr>
            <w:tcW w:w="142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  <w:shd w:val="clear" w:color="auto" w:fill="auto"/>
            <w:vAlign w:val="bottom"/>
          </w:tcPr>
          <w:p w:rsidR="008F40E9" w:rsidRPr="00154A3F" w:rsidRDefault="008F40E9" w:rsidP="008F40E9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196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154A3F">
              <w:rPr>
                <w:rFonts w:ascii="Angsana New" w:hAnsi="Angsana New" w:hint="cs"/>
                <w:sz w:val="30"/>
                <w:szCs w:val="30"/>
                <w:lang w:bidi="th-TH"/>
              </w:rPr>
              <w:t>467,301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:rsidR="008F40E9" w:rsidRPr="008A4253" w:rsidRDefault="00764660" w:rsidP="008F40E9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209,988</w:t>
            </w:r>
          </w:p>
        </w:tc>
        <w:tc>
          <w:tcPr>
            <w:tcW w:w="140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:rsidR="008F40E9" w:rsidRPr="008A4253" w:rsidRDefault="00764660" w:rsidP="008F40E9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196" w:right="-288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247,314</w:t>
            </w:r>
          </w:p>
        </w:tc>
      </w:tr>
      <w:tr w:rsidR="008F40E9" w:rsidRPr="008A4253" w:rsidTr="00902277">
        <w:tc>
          <w:tcPr>
            <w:tcW w:w="2475" w:type="pct"/>
            <w:shd w:val="clear" w:color="auto" w:fill="auto"/>
            <w:vAlign w:val="bottom"/>
          </w:tcPr>
          <w:p w:rsidR="008F40E9" w:rsidRPr="008A4253" w:rsidRDefault="007B1745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ค่าใช้จ่ายผลประโยชน์ของพนักงาน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8F40E9" w:rsidRPr="008A4253" w:rsidRDefault="003655AC" w:rsidP="008F40E9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71</w:t>
            </w:r>
            <w:r w:rsidR="00A95B93"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5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="00A95B93"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879</w:t>
            </w:r>
          </w:p>
        </w:tc>
        <w:tc>
          <w:tcPr>
            <w:tcW w:w="142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196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724,258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:rsidR="008F40E9" w:rsidRPr="008A4253" w:rsidRDefault="003655AC" w:rsidP="008F40E9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50</w:t>
            </w:r>
            <w:r w:rsidR="005E5943" w:rsidRPr="008A4253">
              <w:rPr>
                <w:rFonts w:ascii="Angsana New" w:hAnsi="Angsana New" w:hint="cs"/>
                <w:sz w:val="30"/>
                <w:szCs w:val="30"/>
              </w:rPr>
              <w:t>8,274</w:t>
            </w:r>
          </w:p>
        </w:tc>
        <w:tc>
          <w:tcPr>
            <w:tcW w:w="140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196" w:right="-288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513,521</w:t>
            </w:r>
          </w:p>
        </w:tc>
      </w:tr>
      <w:tr w:rsidR="008F40E9" w:rsidRPr="008A4253" w:rsidTr="00902277">
        <w:tc>
          <w:tcPr>
            <w:tcW w:w="2475" w:type="pct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ค่าเบี้ยประกันโรงไฟฟ้า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8F40E9" w:rsidRPr="008A4253" w:rsidRDefault="003655AC" w:rsidP="008F40E9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377,566</w:t>
            </w:r>
          </w:p>
        </w:tc>
        <w:tc>
          <w:tcPr>
            <w:tcW w:w="142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196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371,361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:rsidR="008F40E9" w:rsidRPr="008A4253" w:rsidRDefault="003655AC" w:rsidP="008F40E9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196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8F40E9" w:rsidRPr="008A4253" w:rsidTr="00902277">
        <w:tc>
          <w:tcPr>
            <w:tcW w:w="2475" w:type="pct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ค่าจ้างที่ปรึกษา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8F40E9" w:rsidRPr="008A4253" w:rsidRDefault="003655AC" w:rsidP="003A73C4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2</w:t>
            </w:r>
            <w:r w:rsidR="003A73C4"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26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="003A73C4"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531</w:t>
            </w:r>
          </w:p>
        </w:tc>
        <w:tc>
          <w:tcPr>
            <w:tcW w:w="142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196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254,728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:rsidR="008F40E9" w:rsidRPr="008A4253" w:rsidRDefault="003655AC" w:rsidP="001F09E0">
            <w:pPr>
              <w:pStyle w:val="acctfourfigures"/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15</w:t>
            </w:r>
            <w:r w:rsidR="001F09E0" w:rsidRPr="008A4253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,</w:t>
            </w:r>
            <w:r w:rsidR="001F09E0"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765</w:t>
            </w:r>
          </w:p>
        </w:tc>
        <w:tc>
          <w:tcPr>
            <w:tcW w:w="140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196" w:right="-288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220,685</w:t>
            </w:r>
          </w:p>
        </w:tc>
      </w:tr>
      <w:tr w:rsidR="008F40E9" w:rsidRPr="008A4253" w:rsidTr="00902277">
        <w:tc>
          <w:tcPr>
            <w:tcW w:w="2475" w:type="pct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ค่าใช้จ่ายเกี่ยวกับประชาสัมพันธ์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8F40E9" w:rsidRPr="008A4253" w:rsidRDefault="003655AC" w:rsidP="008F40E9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50,43</w:t>
            </w:r>
            <w:r w:rsidR="002D13B9"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5</w:t>
            </w:r>
          </w:p>
        </w:tc>
        <w:tc>
          <w:tcPr>
            <w:tcW w:w="142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196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49,610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:rsidR="008F40E9" w:rsidRPr="008A4253" w:rsidRDefault="003655AC" w:rsidP="008F40E9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29,182</w:t>
            </w:r>
          </w:p>
        </w:tc>
        <w:tc>
          <w:tcPr>
            <w:tcW w:w="140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196" w:right="-288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29,868</w:t>
            </w:r>
          </w:p>
        </w:tc>
      </w:tr>
      <w:tr w:rsidR="00A95B93" w:rsidRPr="008A4253" w:rsidTr="00902277">
        <w:tc>
          <w:tcPr>
            <w:tcW w:w="2475" w:type="pct"/>
            <w:shd w:val="clear" w:color="auto" w:fill="auto"/>
            <w:vAlign w:val="bottom"/>
          </w:tcPr>
          <w:p w:rsidR="00A95B93" w:rsidRPr="008A4253" w:rsidRDefault="00A95B93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ขาดทุนจากการด้อยค่าความนิยม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A95B93" w:rsidRPr="008A4253" w:rsidRDefault="00A95B93" w:rsidP="008F40E9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42,313</w:t>
            </w:r>
          </w:p>
        </w:tc>
        <w:tc>
          <w:tcPr>
            <w:tcW w:w="142" w:type="pct"/>
            <w:shd w:val="clear" w:color="auto" w:fill="auto"/>
            <w:vAlign w:val="bottom"/>
          </w:tcPr>
          <w:p w:rsidR="00A95B93" w:rsidRPr="008A4253" w:rsidRDefault="00A95B93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  <w:shd w:val="clear" w:color="auto" w:fill="auto"/>
            <w:vAlign w:val="bottom"/>
          </w:tcPr>
          <w:p w:rsidR="00A95B93" w:rsidRPr="008A4253" w:rsidRDefault="00A95B93" w:rsidP="00A95B93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left="-196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A95B93" w:rsidRPr="008A4253" w:rsidRDefault="00A95B93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:rsidR="00A95B93" w:rsidRPr="008A4253" w:rsidRDefault="00A95B93" w:rsidP="00A95B93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:rsidR="00A95B93" w:rsidRPr="008A4253" w:rsidRDefault="00A95B93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:rsidR="00A95B93" w:rsidRPr="008A4253" w:rsidRDefault="00A95B93" w:rsidP="00A95B93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196" w:right="-28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8F40E9" w:rsidRPr="008A4253" w:rsidTr="00902277">
        <w:tc>
          <w:tcPr>
            <w:tcW w:w="2475" w:type="pct"/>
            <w:shd w:val="clear" w:color="auto" w:fill="auto"/>
            <w:vAlign w:val="bottom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40E9" w:rsidRPr="008A4253" w:rsidRDefault="003655AC" w:rsidP="008F40E9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57</w:t>
            </w:r>
            <w:r w:rsidR="006C1085"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7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="006C1085"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03</w:t>
            </w:r>
            <w:r w:rsidR="00764660"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2</w:t>
            </w:r>
          </w:p>
        </w:tc>
        <w:tc>
          <w:tcPr>
            <w:tcW w:w="142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right="-2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5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83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,443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40E9" w:rsidRPr="008A4253" w:rsidRDefault="00764660" w:rsidP="00764660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7,836</w:t>
            </w:r>
          </w:p>
        </w:tc>
        <w:tc>
          <w:tcPr>
            <w:tcW w:w="140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40E9" w:rsidRPr="008A4253" w:rsidRDefault="00764660" w:rsidP="00764660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196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15,491</w:t>
            </w:r>
          </w:p>
        </w:tc>
      </w:tr>
      <w:tr w:rsidR="008F40E9" w:rsidRPr="008A4253" w:rsidTr="00902277">
        <w:tc>
          <w:tcPr>
            <w:tcW w:w="2475" w:type="pct"/>
            <w:shd w:val="clear" w:color="auto" w:fill="auto"/>
          </w:tcPr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รวมต้นทุนขายและการให้บริการ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</w:p>
          <w:p w:rsidR="008F40E9" w:rsidRPr="008A4253" w:rsidRDefault="008F40E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และค่าใช้จ่ายในการบริหาร</w:t>
            </w: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F40E9" w:rsidRPr="008A4253" w:rsidRDefault="003655AC" w:rsidP="003A73C4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94" w:right="-21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34,</w:t>
            </w:r>
            <w:r w:rsidR="00A95B93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824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,</w:t>
            </w:r>
            <w:r w:rsidR="00A95B93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027</w:t>
            </w:r>
          </w:p>
        </w:tc>
        <w:tc>
          <w:tcPr>
            <w:tcW w:w="142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F40E9" w:rsidRPr="008A4253" w:rsidRDefault="008F40E9" w:rsidP="0090227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94" w:right="-21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36,764,084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F40E9" w:rsidRPr="008A4253" w:rsidRDefault="003655AC" w:rsidP="001F09E0">
            <w:pPr>
              <w:pStyle w:val="acctfourfigures"/>
              <w:spacing w:line="240" w:lineRule="atLeast"/>
              <w:ind w:left="-196" w:right="-29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93</w:t>
            </w:r>
            <w:r w:rsidR="001F09E0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4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,</w:t>
            </w:r>
            <w:r w:rsidR="001F09E0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217</w:t>
            </w:r>
          </w:p>
        </w:tc>
        <w:tc>
          <w:tcPr>
            <w:tcW w:w="140" w:type="pct"/>
            <w:shd w:val="clear" w:color="auto" w:fill="auto"/>
            <w:vAlign w:val="bottom"/>
          </w:tcPr>
          <w:p w:rsidR="008F40E9" w:rsidRPr="008A4253" w:rsidRDefault="008F40E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F40E9" w:rsidRPr="008A4253" w:rsidRDefault="008F40E9" w:rsidP="008F40E9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196" w:right="-288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1,057,837</w:t>
            </w:r>
          </w:p>
        </w:tc>
      </w:tr>
    </w:tbl>
    <w:p w:rsidR="008F40E9" w:rsidRPr="008A4253" w:rsidRDefault="008F40E9" w:rsidP="008F4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28"/>
          <w:szCs w:val="28"/>
          <w:cs/>
          <w:lang w:val="th-TH"/>
        </w:rPr>
      </w:pPr>
    </w:p>
    <w:p w:rsidR="007B34C7" w:rsidRPr="008A4253" w:rsidRDefault="007B34C7" w:rsidP="008F40E9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ต้นทุนทางการเงิน</w:t>
      </w:r>
    </w:p>
    <w:p w:rsidR="003906D8" w:rsidRPr="008A4253" w:rsidRDefault="003906D8" w:rsidP="008F4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28"/>
          <w:szCs w:val="28"/>
          <w:cs/>
          <w:lang w:val="th-TH"/>
        </w:rPr>
      </w:pPr>
    </w:p>
    <w:tbl>
      <w:tblPr>
        <w:tblW w:w="9648" w:type="dxa"/>
        <w:tblInd w:w="468" w:type="dxa"/>
        <w:tblLook w:val="01E0" w:firstRow="1" w:lastRow="1" w:firstColumn="1" w:lastColumn="1" w:noHBand="0" w:noVBand="0"/>
      </w:tblPr>
      <w:tblGrid>
        <w:gridCol w:w="3956"/>
        <w:gridCol w:w="807"/>
        <w:gridCol w:w="1078"/>
        <w:gridCol w:w="270"/>
        <w:gridCol w:w="1019"/>
        <w:gridCol w:w="270"/>
        <w:gridCol w:w="988"/>
        <w:gridCol w:w="270"/>
        <w:gridCol w:w="990"/>
      </w:tblGrid>
      <w:tr w:rsidR="008F40E9" w:rsidRPr="008A4253" w:rsidTr="008616EE">
        <w:trPr>
          <w:tblHeader/>
        </w:trPr>
        <w:tc>
          <w:tcPr>
            <w:tcW w:w="3956" w:type="dxa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0"/>
              <w:rPr>
                <w:rFonts w:ascii="Angsana New" w:hAnsi="Angsana New"/>
                <w:sz w:val="30"/>
                <w:szCs w:val="30"/>
                <w:highlight w:val="cyan"/>
                <w:cs/>
              </w:rPr>
            </w:pPr>
          </w:p>
        </w:tc>
        <w:tc>
          <w:tcPr>
            <w:tcW w:w="807" w:type="dxa"/>
            <w:vAlign w:val="bottom"/>
          </w:tcPr>
          <w:p w:rsidR="008F40E9" w:rsidRPr="008A4253" w:rsidRDefault="008F40E9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  <w:highlight w:val="cyan"/>
              </w:rPr>
            </w:pPr>
          </w:p>
        </w:tc>
        <w:tc>
          <w:tcPr>
            <w:tcW w:w="2367" w:type="dxa"/>
            <w:gridSpan w:val="3"/>
            <w:shd w:val="clear" w:color="auto" w:fill="auto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48" w:type="dxa"/>
            <w:gridSpan w:val="3"/>
            <w:shd w:val="clear" w:color="auto" w:fill="auto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8F40E9" w:rsidRPr="008A4253" w:rsidTr="008616EE">
        <w:trPr>
          <w:tblHeader/>
        </w:trPr>
        <w:tc>
          <w:tcPr>
            <w:tcW w:w="3956" w:type="dxa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7" w:type="dxa"/>
            <w:vAlign w:val="bottom"/>
          </w:tcPr>
          <w:p w:rsidR="008F40E9" w:rsidRPr="008A4253" w:rsidRDefault="008F40E9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078" w:type="dxa"/>
            <w:shd w:val="clear" w:color="auto" w:fill="auto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3655AC" w:rsidRPr="008A4253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3655AC"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3655AC" w:rsidRPr="008A4253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3655AC"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8F40E9" w:rsidRPr="008A4253" w:rsidTr="008616EE">
        <w:trPr>
          <w:tblHeader/>
        </w:trPr>
        <w:tc>
          <w:tcPr>
            <w:tcW w:w="3956" w:type="dxa"/>
            <w:vAlign w:val="bottom"/>
          </w:tcPr>
          <w:p w:rsidR="008F40E9" w:rsidRPr="008A4253" w:rsidRDefault="008F40E9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firstLine="90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" w:type="dxa"/>
            <w:vAlign w:val="bottom"/>
          </w:tcPr>
          <w:p w:rsidR="008F40E9" w:rsidRPr="008A4253" w:rsidRDefault="008F40E9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4885" w:type="dxa"/>
            <w:gridSpan w:val="7"/>
            <w:shd w:val="clear" w:color="auto" w:fill="auto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F40E9" w:rsidRPr="008A4253" w:rsidTr="008616EE">
        <w:tc>
          <w:tcPr>
            <w:tcW w:w="3956" w:type="dxa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ดอกเบี้ยจ่าย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807" w:type="dxa"/>
            <w:vAlign w:val="bottom"/>
          </w:tcPr>
          <w:p w:rsidR="008F40E9" w:rsidRPr="008A4253" w:rsidRDefault="008F40E9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  <w:tab w:val="decimal" w:pos="889"/>
              </w:tabs>
              <w:spacing w:line="240" w:lineRule="auto"/>
              <w:ind w:left="-191" w:right="-297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:rsidR="008F40E9" w:rsidRPr="008A4253" w:rsidRDefault="008F40E9" w:rsidP="008616EE">
            <w:pPr>
              <w:pStyle w:val="acctfourfigures"/>
              <w:shd w:val="clear" w:color="auto" w:fill="FFFFFF"/>
              <w:tabs>
                <w:tab w:val="clear" w:pos="765"/>
                <w:tab w:val="decimal" w:pos="801"/>
              </w:tabs>
              <w:spacing w:line="240" w:lineRule="atLeast"/>
              <w:ind w:left="-18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8F40E9" w:rsidRPr="008A4253" w:rsidRDefault="008F40E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8F40E9" w:rsidRPr="008A4253" w:rsidRDefault="008F40E9" w:rsidP="008616E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7BD1" w:rsidRPr="008A4253" w:rsidTr="008616EE">
        <w:tc>
          <w:tcPr>
            <w:tcW w:w="3956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807" w:type="dxa"/>
            <w:vAlign w:val="bottom"/>
          </w:tcPr>
          <w:p w:rsidR="00F17BD1" w:rsidRPr="008A4253" w:rsidRDefault="00F17BD1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078" w:type="dxa"/>
            <w:vAlign w:val="bottom"/>
          </w:tcPr>
          <w:p w:rsidR="00F17BD1" w:rsidRPr="008A4253" w:rsidRDefault="00F17BD1" w:rsidP="00DA3A12">
            <w:pPr>
              <w:pStyle w:val="acctfourfigures"/>
              <w:shd w:val="clear" w:color="auto" w:fill="FFFFFF"/>
              <w:tabs>
                <w:tab w:val="clear" w:pos="765"/>
                <w:tab w:val="decimal" w:pos="528"/>
              </w:tabs>
              <w:spacing w:line="240" w:lineRule="atLeast"/>
              <w:ind w:left="-18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:rsidR="00F17BD1" w:rsidRPr="008A4253" w:rsidRDefault="00F17BD1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801"/>
              </w:tabs>
              <w:spacing w:line="240" w:lineRule="atLeast"/>
              <w:ind w:left="-18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23,716</w:t>
            </w:r>
          </w:p>
        </w:tc>
        <w:tc>
          <w:tcPr>
            <w:tcW w:w="270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:rsidR="00F17BD1" w:rsidRPr="008A4253" w:rsidRDefault="00F17BD1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41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F17BD1" w:rsidRPr="008A4253" w:rsidRDefault="00F17BD1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414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F17BD1" w:rsidRPr="008A4253" w:rsidTr="008616EE">
        <w:tc>
          <w:tcPr>
            <w:tcW w:w="3956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เงินกู้</w:t>
            </w:r>
          </w:p>
        </w:tc>
        <w:tc>
          <w:tcPr>
            <w:tcW w:w="807" w:type="dxa"/>
            <w:vAlign w:val="bottom"/>
          </w:tcPr>
          <w:p w:rsidR="00F17BD1" w:rsidRPr="008A4253" w:rsidRDefault="00F17BD1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bottom"/>
          </w:tcPr>
          <w:p w:rsidR="00F17BD1" w:rsidRPr="008A4253" w:rsidRDefault="007808D1" w:rsidP="007808D1">
            <w:pPr>
              <w:pStyle w:val="acctfourfigures"/>
              <w:shd w:val="clear" w:color="auto" w:fill="FFFFFF"/>
              <w:tabs>
                <w:tab w:val="clear" w:pos="765"/>
                <w:tab w:val="decimal" w:pos="801"/>
              </w:tabs>
              <w:spacing w:line="240" w:lineRule="atLeast"/>
              <w:ind w:left="-18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1,38</w:t>
            </w:r>
            <w:r w:rsidR="006C1085"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9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="00764660"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795</w:t>
            </w:r>
          </w:p>
        </w:tc>
        <w:tc>
          <w:tcPr>
            <w:tcW w:w="270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vAlign w:val="bottom"/>
          </w:tcPr>
          <w:p w:rsidR="00F17BD1" w:rsidRPr="008A4253" w:rsidRDefault="00F17BD1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801"/>
              </w:tabs>
              <w:spacing w:line="240" w:lineRule="atLeast"/>
              <w:ind w:left="-189" w:right="-25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1,270,449</w:t>
            </w:r>
          </w:p>
        </w:tc>
        <w:tc>
          <w:tcPr>
            <w:tcW w:w="270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:rsidR="00F17BD1" w:rsidRPr="008A4253" w:rsidRDefault="00F17BD1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41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F17BD1" w:rsidRPr="008A4253" w:rsidRDefault="00F17BD1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414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F17BD1" w:rsidRPr="008A4253" w:rsidTr="008616EE">
        <w:tc>
          <w:tcPr>
            <w:tcW w:w="3956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รวมดอกเบี้ยจ่าย</w:t>
            </w:r>
          </w:p>
        </w:tc>
        <w:tc>
          <w:tcPr>
            <w:tcW w:w="807" w:type="dxa"/>
            <w:vAlign w:val="bottom"/>
          </w:tcPr>
          <w:p w:rsidR="00F17BD1" w:rsidRPr="008A4253" w:rsidRDefault="00F17BD1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:rsidR="00F17BD1" w:rsidRPr="008A4253" w:rsidRDefault="007808D1" w:rsidP="007808D1">
            <w:pPr>
              <w:pStyle w:val="acctfourfigures"/>
              <w:shd w:val="clear" w:color="auto" w:fill="FFFFFF"/>
              <w:tabs>
                <w:tab w:val="clear" w:pos="765"/>
                <w:tab w:val="decimal" w:pos="801"/>
              </w:tabs>
              <w:spacing w:line="240" w:lineRule="atLeast"/>
              <w:ind w:left="-189" w:right="-2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1,38</w:t>
            </w:r>
            <w:r w:rsidR="006C1085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9,</w:t>
            </w:r>
            <w:r w:rsidR="00764660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795</w:t>
            </w:r>
          </w:p>
        </w:tc>
        <w:tc>
          <w:tcPr>
            <w:tcW w:w="270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:rsidR="00F17BD1" w:rsidRPr="008A4253" w:rsidRDefault="00F17BD1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801"/>
              </w:tabs>
              <w:spacing w:line="240" w:lineRule="atLeast"/>
              <w:ind w:left="-189" w:right="-2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1,294,165</w:t>
            </w:r>
          </w:p>
        </w:tc>
        <w:tc>
          <w:tcPr>
            <w:tcW w:w="270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:rsidR="00F17BD1" w:rsidRPr="008A4253" w:rsidRDefault="00F17BD1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412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F17BD1" w:rsidRPr="008A4253" w:rsidRDefault="00F17BD1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414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  <w:tr w:rsidR="00F17BD1" w:rsidRPr="008A4253" w:rsidTr="008616EE">
        <w:tc>
          <w:tcPr>
            <w:tcW w:w="3956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 w:hanging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ค่าตัดจำหน่ายของต้นทุนการทำรายการ</w:t>
            </w:r>
          </w:p>
          <w:p w:rsidR="00F17BD1" w:rsidRPr="008A4253" w:rsidRDefault="00902277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="00F17BD1"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ส่วนที่บันทึกรวมกับเงินกู้ยืม</w:t>
            </w:r>
          </w:p>
        </w:tc>
        <w:tc>
          <w:tcPr>
            <w:tcW w:w="807" w:type="dxa"/>
            <w:vAlign w:val="bottom"/>
          </w:tcPr>
          <w:p w:rsidR="00F17BD1" w:rsidRPr="008A4253" w:rsidRDefault="00F17BD1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:rsidR="00F17BD1" w:rsidRPr="008A4253" w:rsidRDefault="007808D1" w:rsidP="007808D1">
            <w:pPr>
              <w:pStyle w:val="acctfourfigures"/>
              <w:shd w:val="clear" w:color="auto" w:fill="FFFFFF"/>
              <w:tabs>
                <w:tab w:val="clear" w:pos="765"/>
                <w:tab w:val="decimal" w:pos="801"/>
              </w:tabs>
              <w:spacing w:line="240" w:lineRule="atLeast"/>
              <w:ind w:left="-18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38,221</w:t>
            </w:r>
          </w:p>
        </w:tc>
        <w:tc>
          <w:tcPr>
            <w:tcW w:w="270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:rsidR="00F17BD1" w:rsidRPr="008A4253" w:rsidRDefault="00F17BD1" w:rsidP="00780E15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left="-189" w:right="-25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43,213</w:t>
            </w:r>
          </w:p>
        </w:tc>
        <w:tc>
          <w:tcPr>
            <w:tcW w:w="270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:rsidR="00F17BD1" w:rsidRPr="008A4253" w:rsidRDefault="00F17BD1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41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F17BD1" w:rsidRPr="008A4253" w:rsidRDefault="00F17BD1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414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B359CC" w:rsidRPr="008A4253" w:rsidTr="008616EE">
        <w:tc>
          <w:tcPr>
            <w:tcW w:w="3956" w:type="dxa"/>
            <w:vAlign w:val="bottom"/>
          </w:tcPr>
          <w:p w:rsidR="00B359CC" w:rsidRPr="008A4253" w:rsidRDefault="00B359CC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 w:hanging="18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7" w:type="dxa"/>
            <w:vAlign w:val="bottom"/>
          </w:tcPr>
          <w:p w:rsidR="00B359CC" w:rsidRPr="008A4253" w:rsidRDefault="00B359CC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:rsidR="00B359CC" w:rsidRPr="008A4253" w:rsidRDefault="00B359CC" w:rsidP="007808D1">
            <w:pPr>
              <w:pStyle w:val="acctfourfigures"/>
              <w:shd w:val="clear" w:color="auto" w:fill="FFFFFF"/>
              <w:tabs>
                <w:tab w:val="clear" w:pos="765"/>
                <w:tab w:val="decimal" w:pos="801"/>
              </w:tabs>
              <w:spacing w:line="240" w:lineRule="atLeast"/>
              <w:ind w:left="-18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bottom"/>
          </w:tcPr>
          <w:p w:rsidR="00B359CC" w:rsidRPr="008A4253" w:rsidRDefault="00B359CC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:rsidR="00B359CC" w:rsidRPr="008A4253" w:rsidRDefault="00B359CC" w:rsidP="00780E15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left="-189" w:right="-25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B359CC" w:rsidRPr="008A4253" w:rsidRDefault="00B359CC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:rsidR="00B359CC" w:rsidRPr="008A4253" w:rsidRDefault="00B359CC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41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bottom"/>
          </w:tcPr>
          <w:p w:rsidR="00B359CC" w:rsidRPr="008A4253" w:rsidRDefault="00B359CC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359CC" w:rsidRPr="008A4253" w:rsidRDefault="00B359CC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414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359CC" w:rsidRPr="008A4253" w:rsidTr="008616EE">
        <w:tc>
          <w:tcPr>
            <w:tcW w:w="3956" w:type="dxa"/>
            <w:vAlign w:val="bottom"/>
          </w:tcPr>
          <w:p w:rsidR="00B359CC" w:rsidRPr="008A4253" w:rsidRDefault="00B359CC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 w:hanging="18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7" w:type="dxa"/>
            <w:vAlign w:val="bottom"/>
          </w:tcPr>
          <w:p w:rsidR="00B359CC" w:rsidRPr="008A4253" w:rsidRDefault="00B359CC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:rsidR="00B359CC" w:rsidRPr="008A4253" w:rsidRDefault="00B359CC" w:rsidP="007808D1">
            <w:pPr>
              <w:pStyle w:val="acctfourfigures"/>
              <w:shd w:val="clear" w:color="auto" w:fill="FFFFFF"/>
              <w:tabs>
                <w:tab w:val="clear" w:pos="765"/>
                <w:tab w:val="decimal" w:pos="801"/>
              </w:tabs>
              <w:spacing w:line="240" w:lineRule="atLeast"/>
              <w:ind w:left="-18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bottom"/>
          </w:tcPr>
          <w:p w:rsidR="00B359CC" w:rsidRPr="008A4253" w:rsidRDefault="00B359CC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:rsidR="00B359CC" w:rsidRPr="008A4253" w:rsidRDefault="00B359CC" w:rsidP="00780E15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left="-189" w:right="-25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B359CC" w:rsidRPr="008A4253" w:rsidRDefault="00B359CC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:rsidR="00B359CC" w:rsidRPr="008A4253" w:rsidRDefault="00B359CC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41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bottom"/>
          </w:tcPr>
          <w:p w:rsidR="00B359CC" w:rsidRPr="008A4253" w:rsidRDefault="00B359CC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359CC" w:rsidRPr="008A4253" w:rsidRDefault="00B359CC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414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780E15" w:rsidRPr="008A4253" w:rsidTr="008616EE">
        <w:tc>
          <w:tcPr>
            <w:tcW w:w="3956" w:type="dxa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 w:hanging="18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การเปลี่ยนแปลงในมูลค่ายุติธรรมของ</w:t>
            </w:r>
          </w:p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 w:hanging="1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การป้องกันความเสี่ยงกระแสเงินสด</w:t>
            </w:r>
          </w:p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 w:hanging="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ส่วนที่ไม่มีประสิทธิผล</w:t>
            </w:r>
          </w:p>
        </w:tc>
        <w:tc>
          <w:tcPr>
            <w:tcW w:w="807" w:type="dxa"/>
            <w:vAlign w:val="bottom"/>
          </w:tcPr>
          <w:p w:rsidR="00780E15" w:rsidRPr="008A4253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:rsidR="00780E15" w:rsidRPr="008A4253" w:rsidRDefault="006C221B" w:rsidP="007808D1">
            <w:pPr>
              <w:pStyle w:val="acctfourfigures"/>
              <w:shd w:val="clear" w:color="auto" w:fill="FFFFFF"/>
              <w:tabs>
                <w:tab w:val="clear" w:pos="765"/>
                <w:tab w:val="decimal" w:pos="801"/>
              </w:tabs>
              <w:spacing w:line="240" w:lineRule="atLeast"/>
              <w:ind w:left="-18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(350)</w:t>
            </w:r>
          </w:p>
        </w:tc>
        <w:tc>
          <w:tcPr>
            <w:tcW w:w="270" w:type="dxa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1019" w:type="dxa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left="-189" w:right="-25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(400,933)</w:t>
            </w:r>
          </w:p>
        </w:tc>
        <w:tc>
          <w:tcPr>
            <w:tcW w:w="270" w:type="dxa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:rsidR="00780E15" w:rsidRPr="008A4253" w:rsidRDefault="00780E15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41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780E15" w:rsidRPr="008A4253" w:rsidRDefault="00780E15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414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F17BD1" w:rsidRPr="008A4253" w:rsidTr="008616EE">
        <w:tc>
          <w:tcPr>
            <w:tcW w:w="3956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" w:hanging="5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ขาดทุนจากการซื้อคืนหุ้นกู้</w:t>
            </w:r>
          </w:p>
        </w:tc>
        <w:tc>
          <w:tcPr>
            <w:tcW w:w="807" w:type="dxa"/>
            <w:vAlign w:val="bottom"/>
          </w:tcPr>
          <w:p w:rsidR="00F17BD1" w:rsidRPr="008A4253" w:rsidRDefault="00F17BD1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:rsidR="00F17BD1" w:rsidRPr="008A4253" w:rsidRDefault="00F17BD1" w:rsidP="00DA3A12">
            <w:pPr>
              <w:pStyle w:val="acctfourfigures"/>
              <w:shd w:val="clear" w:color="auto" w:fill="FFFFFF"/>
              <w:tabs>
                <w:tab w:val="clear" w:pos="765"/>
                <w:tab w:val="decimal" w:pos="528"/>
              </w:tabs>
              <w:spacing w:line="240" w:lineRule="atLeast"/>
              <w:ind w:left="-18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F17BD1" w:rsidRPr="008A4253" w:rsidRDefault="00F17BD1" w:rsidP="00780E15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left="-189" w:right="-25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19" w:type="dxa"/>
            <w:vAlign w:val="bottom"/>
          </w:tcPr>
          <w:p w:rsidR="00F17BD1" w:rsidRPr="008A4253" w:rsidRDefault="00F17BD1" w:rsidP="00780E15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left="-189" w:right="-25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78,443</w:t>
            </w:r>
          </w:p>
        </w:tc>
        <w:tc>
          <w:tcPr>
            <w:tcW w:w="270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:rsidR="00F17BD1" w:rsidRPr="008A4253" w:rsidRDefault="00F17BD1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41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F17BD1" w:rsidRPr="008A4253" w:rsidRDefault="00F17BD1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414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F17BD1" w:rsidRPr="008A4253" w:rsidTr="008616EE">
        <w:tc>
          <w:tcPr>
            <w:tcW w:w="3956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" w:hanging="5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ต้นทุนทางการเงินอื่น</w:t>
            </w:r>
          </w:p>
        </w:tc>
        <w:tc>
          <w:tcPr>
            <w:tcW w:w="807" w:type="dxa"/>
            <w:vAlign w:val="bottom"/>
          </w:tcPr>
          <w:p w:rsidR="00F17BD1" w:rsidRPr="008A4253" w:rsidRDefault="00F17BD1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bottom"/>
          </w:tcPr>
          <w:p w:rsidR="00F17BD1" w:rsidRPr="008A4253" w:rsidRDefault="006C1085" w:rsidP="005708C5">
            <w:pPr>
              <w:pStyle w:val="acctfourfigures"/>
              <w:shd w:val="clear" w:color="auto" w:fill="FFFFFF"/>
              <w:tabs>
                <w:tab w:val="clear" w:pos="765"/>
                <w:tab w:val="decimal" w:pos="801"/>
              </w:tabs>
              <w:spacing w:line="240" w:lineRule="atLeast"/>
              <w:ind w:left="-189" w:right="-25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2,</w:t>
            </w:r>
            <w:r w:rsidR="00FF342E"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553</w:t>
            </w:r>
          </w:p>
        </w:tc>
        <w:tc>
          <w:tcPr>
            <w:tcW w:w="270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vAlign w:val="bottom"/>
          </w:tcPr>
          <w:p w:rsidR="00F17BD1" w:rsidRPr="008A4253" w:rsidRDefault="00F17BD1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440"/>
              </w:tabs>
              <w:spacing w:line="240" w:lineRule="atLeast"/>
              <w:ind w:left="-18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:rsidR="00F17BD1" w:rsidRPr="008A4253" w:rsidRDefault="00F17BD1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41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F17BD1" w:rsidRPr="008A4253" w:rsidRDefault="00F17BD1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414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F17BD1" w:rsidRPr="008A4253" w:rsidTr="008616EE">
        <w:tc>
          <w:tcPr>
            <w:tcW w:w="3956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" w:hanging="5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รวมต้นทุนทางการเงิน</w:t>
            </w:r>
          </w:p>
        </w:tc>
        <w:tc>
          <w:tcPr>
            <w:tcW w:w="807" w:type="dxa"/>
            <w:vAlign w:val="bottom"/>
          </w:tcPr>
          <w:p w:rsidR="00F17BD1" w:rsidRPr="008A4253" w:rsidRDefault="00F17BD1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17BD1" w:rsidRPr="008A4253" w:rsidRDefault="007808D1" w:rsidP="007808D1">
            <w:pPr>
              <w:pStyle w:val="acctfourfigures"/>
              <w:tabs>
                <w:tab w:val="clear" w:pos="765"/>
                <w:tab w:val="decimal" w:pos="801"/>
              </w:tabs>
              <w:spacing w:line="240" w:lineRule="auto"/>
              <w:ind w:left="-18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1,430,219</w:t>
            </w:r>
          </w:p>
        </w:tc>
        <w:tc>
          <w:tcPr>
            <w:tcW w:w="270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17BD1" w:rsidRPr="008A4253" w:rsidRDefault="00F17BD1" w:rsidP="00780E15">
            <w:pPr>
              <w:pStyle w:val="acctfourfigures"/>
              <w:tabs>
                <w:tab w:val="clear" w:pos="765"/>
                <w:tab w:val="decimal" w:pos="801"/>
              </w:tabs>
              <w:spacing w:line="240" w:lineRule="auto"/>
              <w:ind w:left="-189" w:right="-259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1,014,888</w:t>
            </w:r>
          </w:p>
        </w:tc>
        <w:tc>
          <w:tcPr>
            <w:tcW w:w="270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17BD1" w:rsidRPr="008A4253" w:rsidRDefault="00F17BD1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412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F17BD1" w:rsidRPr="008A4253" w:rsidRDefault="00F17BD1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17BD1" w:rsidRPr="008A4253" w:rsidRDefault="00F17BD1" w:rsidP="00780E15">
            <w:pPr>
              <w:pStyle w:val="acctfourfigures"/>
              <w:shd w:val="clear" w:color="auto" w:fill="FFFFFF"/>
              <w:tabs>
                <w:tab w:val="clear" w:pos="765"/>
                <w:tab w:val="decimal" w:pos="414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8F40E9" w:rsidRPr="008D78EC" w:rsidRDefault="008F40E9" w:rsidP="008F4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</w:p>
    <w:p w:rsidR="00780E15" w:rsidRPr="00154A3F" w:rsidRDefault="00780E15" w:rsidP="00780E15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154A3F">
        <w:rPr>
          <w:rFonts w:ascii="Angsana New" w:hAnsi="Angsana New" w:hint="cs"/>
          <w:b/>
          <w:bCs/>
          <w:sz w:val="30"/>
          <w:szCs w:val="30"/>
          <w:cs/>
          <w:lang w:val="th-TH"/>
        </w:rPr>
        <w:t>ภาษีเงินได้</w:t>
      </w:r>
    </w:p>
    <w:p w:rsidR="00780E15" w:rsidRPr="008D78EC" w:rsidRDefault="00780E15" w:rsidP="00154A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</w:p>
    <w:tbl>
      <w:tblPr>
        <w:tblW w:w="9536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240"/>
        <w:gridCol w:w="809"/>
        <w:gridCol w:w="1173"/>
        <w:gridCol w:w="271"/>
        <w:gridCol w:w="1259"/>
        <w:gridCol w:w="236"/>
        <w:gridCol w:w="1112"/>
        <w:gridCol w:w="236"/>
        <w:gridCol w:w="1200"/>
      </w:tblGrid>
      <w:tr w:rsidR="00780E15" w:rsidRPr="005A48AE" w:rsidTr="008616EE">
        <w:trPr>
          <w:tblHeader/>
        </w:trPr>
        <w:tc>
          <w:tcPr>
            <w:tcW w:w="1699" w:type="pct"/>
            <w:shd w:val="clear" w:color="auto" w:fill="auto"/>
            <w:vAlign w:val="bottom"/>
          </w:tcPr>
          <w:p w:rsidR="00780E15" w:rsidRPr="005A48AE" w:rsidRDefault="008312F0" w:rsidP="008312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ภาษีเงินได้ที่รับรู้ในกำไรหรือขาดทุน</w:t>
            </w:r>
          </w:p>
        </w:tc>
        <w:tc>
          <w:tcPr>
            <w:tcW w:w="424" w:type="pct"/>
            <w:vAlign w:val="bottom"/>
          </w:tcPr>
          <w:p w:rsidR="00780E15" w:rsidRPr="005A48AE" w:rsidRDefault="00780E15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417" w:type="pct"/>
            <w:gridSpan w:val="3"/>
            <w:shd w:val="clear" w:color="auto" w:fill="auto"/>
            <w:vAlign w:val="bottom"/>
          </w:tcPr>
          <w:p w:rsidR="00780E15" w:rsidRPr="005A48AE" w:rsidRDefault="00780E15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780E15" w:rsidRPr="005A48AE" w:rsidRDefault="00780E15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336" w:type="pct"/>
            <w:gridSpan w:val="3"/>
            <w:shd w:val="clear" w:color="auto" w:fill="auto"/>
            <w:vAlign w:val="bottom"/>
          </w:tcPr>
          <w:p w:rsidR="00780E15" w:rsidRPr="005A48AE" w:rsidRDefault="00780E15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80E15" w:rsidRPr="005A48AE" w:rsidTr="008616EE">
        <w:trPr>
          <w:tblHeader/>
        </w:trPr>
        <w:tc>
          <w:tcPr>
            <w:tcW w:w="1699" w:type="pct"/>
            <w:shd w:val="clear" w:color="auto" w:fill="auto"/>
            <w:vAlign w:val="bottom"/>
          </w:tcPr>
          <w:p w:rsidR="00780E15" w:rsidRPr="005A48AE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4" w:type="pct"/>
            <w:vAlign w:val="bottom"/>
          </w:tcPr>
          <w:p w:rsidR="00780E15" w:rsidRPr="005A48AE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15" w:type="pct"/>
            <w:shd w:val="clear" w:color="auto" w:fill="auto"/>
          </w:tcPr>
          <w:p w:rsidR="00780E15" w:rsidRPr="005A48AE" w:rsidRDefault="00780E15" w:rsidP="00780E15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5A48AE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2562</w:t>
            </w:r>
          </w:p>
        </w:tc>
        <w:tc>
          <w:tcPr>
            <w:tcW w:w="142" w:type="pct"/>
            <w:shd w:val="clear" w:color="auto" w:fill="auto"/>
          </w:tcPr>
          <w:p w:rsidR="00780E15" w:rsidRPr="005A48AE" w:rsidRDefault="00780E15" w:rsidP="00780E15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660" w:type="pct"/>
            <w:shd w:val="clear" w:color="auto" w:fill="auto"/>
          </w:tcPr>
          <w:p w:rsidR="00780E15" w:rsidRPr="005A48AE" w:rsidRDefault="00780E15" w:rsidP="00780E15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5A48AE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256</w:t>
            </w:r>
            <w:r w:rsidRPr="005A48AE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1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:rsidR="00780E15" w:rsidRPr="005A48AE" w:rsidRDefault="00780E15" w:rsidP="00780E15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5A48AE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2562</w:t>
            </w:r>
          </w:p>
        </w:tc>
        <w:tc>
          <w:tcPr>
            <w:tcW w:w="124" w:type="pct"/>
            <w:shd w:val="clear" w:color="auto" w:fill="auto"/>
          </w:tcPr>
          <w:p w:rsidR="00780E15" w:rsidRPr="005A48AE" w:rsidRDefault="00780E15" w:rsidP="00780E15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629" w:type="pct"/>
            <w:shd w:val="clear" w:color="auto" w:fill="auto"/>
          </w:tcPr>
          <w:p w:rsidR="00780E15" w:rsidRPr="005A48AE" w:rsidRDefault="00780E15" w:rsidP="00780E15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5A48AE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256</w:t>
            </w:r>
            <w:r w:rsidRPr="005A48AE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1</w:t>
            </w:r>
          </w:p>
        </w:tc>
      </w:tr>
      <w:tr w:rsidR="00780E15" w:rsidRPr="005A48AE" w:rsidTr="008616EE">
        <w:trPr>
          <w:tblHeader/>
        </w:trPr>
        <w:tc>
          <w:tcPr>
            <w:tcW w:w="1699" w:type="pct"/>
            <w:shd w:val="clear" w:color="auto" w:fill="auto"/>
            <w:vAlign w:val="bottom"/>
          </w:tcPr>
          <w:p w:rsidR="00780E15" w:rsidRPr="005A48AE" w:rsidRDefault="00780E15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4" w:type="pct"/>
            <w:vAlign w:val="bottom"/>
          </w:tcPr>
          <w:p w:rsidR="00780E15" w:rsidRPr="005A48AE" w:rsidRDefault="00780E15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877" w:type="pct"/>
            <w:gridSpan w:val="7"/>
            <w:shd w:val="clear" w:color="auto" w:fill="auto"/>
            <w:vAlign w:val="bottom"/>
          </w:tcPr>
          <w:p w:rsidR="00780E15" w:rsidRPr="005A48AE" w:rsidRDefault="00780E15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80E15" w:rsidRPr="005A48AE" w:rsidTr="008616EE">
        <w:tc>
          <w:tcPr>
            <w:tcW w:w="1699" w:type="pct"/>
            <w:shd w:val="clear" w:color="auto" w:fill="auto"/>
            <w:vAlign w:val="bottom"/>
          </w:tcPr>
          <w:p w:rsidR="00780E15" w:rsidRPr="005A48AE" w:rsidRDefault="00780E15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ภาษีเงินได้ของงวดปัจจุบัน</w:t>
            </w:r>
          </w:p>
        </w:tc>
        <w:tc>
          <w:tcPr>
            <w:tcW w:w="424" w:type="pct"/>
            <w:vAlign w:val="bottom"/>
          </w:tcPr>
          <w:p w:rsidR="00780E15" w:rsidRPr="005A48AE" w:rsidRDefault="00780E15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15" w:type="pct"/>
            <w:shd w:val="clear" w:color="auto" w:fill="auto"/>
            <w:vAlign w:val="bottom"/>
          </w:tcPr>
          <w:p w:rsidR="00780E15" w:rsidRPr="005A48AE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  <w:vAlign w:val="bottom"/>
          </w:tcPr>
          <w:p w:rsidR="00780E15" w:rsidRPr="005A48AE" w:rsidRDefault="00780E15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60" w:type="pct"/>
            <w:shd w:val="clear" w:color="auto" w:fill="auto"/>
            <w:vAlign w:val="bottom"/>
          </w:tcPr>
          <w:p w:rsidR="00780E15" w:rsidRPr="005A48AE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780E15" w:rsidRPr="005A48AE" w:rsidRDefault="00780E15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  <w:vAlign w:val="bottom"/>
          </w:tcPr>
          <w:p w:rsidR="00780E15" w:rsidRPr="005A48AE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780E15" w:rsidRPr="005A48AE" w:rsidRDefault="00780E15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9" w:type="pct"/>
            <w:shd w:val="clear" w:color="auto" w:fill="auto"/>
            <w:vAlign w:val="bottom"/>
          </w:tcPr>
          <w:p w:rsidR="00780E15" w:rsidRPr="005A48AE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0E15" w:rsidRPr="005A48AE" w:rsidTr="008616EE">
        <w:tc>
          <w:tcPr>
            <w:tcW w:w="1699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8" w:right="-108" w:firstLine="108"/>
              <w:rPr>
                <w:rFonts w:ascii="Angsana New" w:hAnsi="Angsana New"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>สำหรับงวดปัจจุบัน</w:t>
            </w:r>
          </w:p>
        </w:tc>
        <w:tc>
          <w:tcPr>
            <w:tcW w:w="424" w:type="pct"/>
            <w:vAlign w:val="bottom"/>
          </w:tcPr>
          <w:p w:rsidR="00780E15" w:rsidRPr="005A48AE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15" w:type="pct"/>
            <w:shd w:val="clear" w:color="auto" w:fill="auto"/>
            <w:vAlign w:val="bottom"/>
          </w:tcPr>
          <w:p w:rsidR="00780E15" w:rsidRPr="005A48AE" w:rsidRDefault="00B74132" w:rsidP="00780E15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lang w:val="en-US"/>
              </w:rPr>
              <w:t>539,280</w:t>
            </w:r>
          </w:p>
        </w:tc>
        <w:tc>
          <w:tcPr>
            <w:tcW w:w="142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87" w:right="-2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60" w:type="pct"/>
            <w:shd w:val="clear" w:color="auto" w:fill="auto"/>
            <w:vAlign w:val="bottom"/>
          </w:tcPr>
          <w:p w:rsidR="00780E15" w:rsidRPr="005A48AE" w:rsidRDefault="00780E15" w:rsidP="00780E15">
            <w:pPr>
              <w:pStyle w:val="acctfourfigures"/>
              <w:tabs>
                <w:tab w:val="clear" w:pos="765"/>
                <w:tab w:val="decimal" w:pos="1043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A48AE">
              <w:rPr>
                <w:rFonts w:ascii="Angsana New" w:hAnsi="Angsana New" w:hint="cs"/>
                <w:sz w:val="30"/>
                <w:szCs w:val="30"/>
              </w:rPr>
              <w:t>1,007,46</w:t>
            </w:r>
            <w:r w:rsidR="00393740" w:rsidRPr="005A48AE">
              <w:rPr>
                <w:rFonts w:ascii="Angsana New" w:hAnsi="Angsana New" w:hint="cs"/>
                <w:sz w:val="30"/>
                <w:szCs w:val="30"/>
                <w:lang w:val="en-US"/>
              </w:rPr>
              <w:t>8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  <w:vAlign w:val="bottom"/>
          </w:tcPr>
          <w:p w:rsidR="00780E15" w:rsidRPr="005A48AE" w:rsidRDefault="00B74132" w:rsidP="00780E15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sz w:val="30"/>
                <w:szCs w:val="30"/>
              </w:rPr>
              <w:t>3,627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9" w:type="pct"/>
            <w:shd w:val="clear" w:color="auto" w:fill="auto"/>
            <w:vAlign w:val="bottom"/>
          </w:tcPr>
          <w:p w:rsidR="00780E15" w:rsidRPr="005A48AE" w:rsidRDefault="00780E15" w:rsidP="00780E15">
            <w:pPr>
              <w:pStyle w:val="acctfourfigures"/>
              <w:tabs>
                <w:tab w:val="clear" w:pos="765"/>
                <w:tab w:val="decimal" w:pos="984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sz w:val="30"/>
                <w:szCs w:val="30"/>
              </w:rPr>
              <w:t>4,713</w:t>
            </w:r>
          </w:p>
        </w:tc>
      </w:tr>
      <w:tr w:rsidR="00780E15" w:rsidRPr="005A48AE" w:rsidTr="008616EE">
        <w:tc>
          <w:tcPr>
            <w:tcW w:w="1699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ind w:left="-18" w:right="-108" w:firstLine="108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 xml:space="preserve">ภาษีงวดก่อนๆ ที่บันทึกต่ำไป </w:t>
            </w:r>
            <w:r w:rsidRPr="005A48AE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>สูงไป</w:t>
            </w:r>
            <w:r w:rsidRPr="005A48AE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424" w:type="pct"/>
            <w:vAlign w:val="bottom"/>
          </w:tcPr>
          <w:p w:rsidR="00780E15" w:rsidRPr="005A48AE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0E15" w:rsidRPr="005A48AE" w:rsidRDefault="005A48AE" w:rsidP="00780E15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5A48AE">
              <w:rPr>
                <w:rFonts w:ascii="Angsana New" w:hAnsi="Angsana New"/>
                <w:sz w:val="30"/>
                <w:szCs w:val="30"/>
                <w:lang w:val="en-US" w:bidi="th-TH"/>
              </w:rPr>
              <w:t>(21,629)</w:t>
            </w:r>
          </w:p>
        </w:tc>
        <w:tc>
          <w:tcPr>
            <w:tcW w:w="142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87" w:right="-2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6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0E15" w:rsidRPr="005A48AE" w:rsidRDefault="00780E15" w:rsidP="00780E15">
            <w:pPr>
              <w:pStyle w:val="acctfourfigures"/>
              <w:tabs>
                <w:tab w:val="clear" w:pos="765"/>
                <w:tab w:val="decimal" w:pos="1043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14,850</w:t>
            </w:r>
            <w:r w:rsidRPr="005A48AE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0E15" w:rsidRPr="005A48AE" w:rsidRDefault="00B74132" w:rsidP="00780E15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sz w:val="30"/>
                <w:szCs w:val="30"/>
              </w:rPr>
              <w:t>478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0E15" w:rsidRPr="005A48AE" w:rsidRDefault="00780E15" w:rsidP="00780E15">
            <w:pPr>
              <w:pStyle w:val="acctfourfigures"/>
              <w:tabs>
                <w:tab w:val="clear" w:pos="765"/>
                <w:tab w:val="decimal" w:pos="984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sz w:val="30"/>
                <w:szCs w:val="30"/>
              </w:rPr>
              <w:t>112</w:t>
            </w:r>
          </w:p>
        </w:tc>
      </w:tr>
      <w:tr w:rsidR="00780E15" w:rsidRPr="005A48AE" w:rsidTr="008616EE">
        <w:tc>
          <w:tcPr>
            <w:tcW w:w="1699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8" w:right="-108" w:firstLine="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4" w:type="pct"/>
            <w:vAlign w:val="bottom"/>
          </w:tcPr>
          <w:p w:rsidR="00780E15" w:rsidRPr="005A48AE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80E15" w:rsidRPr="005A48AE" w:rsidRDefault="005A48AE" w:rsidP="00780E15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5A48A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517,651</w:t>
            </w:r>
          </w:p>
        </w:tc>
        <w:tc>
          <w:tcPr>
            <w:tcW w:w="142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80E15" w:rsidRPr="005A48AE" w:rsidRDefault="00780E15" w:rsidP="00780E15">
            <w:pPr>
              <w:pStyle w:val="acctfourfigures"/>
              <w:tabs>
                <w:tab w:val="clear" w:pos="765"/>
                <w:tab w:val="decimal" w:pos="1043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5A48AE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992,61</w:t>
            </w:r>
            <w:r w:rsidR="00393740" w:rsidRPr="005A48AE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80E15" w:rsidRPr="005A48AE" w:rsidRDefault="00B74132" w:rsidP="00780E15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5A48AE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4,105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80E15" w:rsidRPr="005A48AE" w:rsidRDefault="00780E15" w:rsidP="00780E15">
            <w:pPr>
              <w:pStyle w:val="acctfourfigures"/>
              <w:tabs>
                <w:tab w:val="clear" w:pos="765"/>
                <w:tab w:val="decimal" w:pos="984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5A48AE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4,825</w:t>
            </w:r>
          </w:p>
        </w:tc>
      </w:tr>
      <w:tr w:rsidR="00780E15" w:rsidRPr="005A48AE" w:rsidTr="008616EE">
        <w:tc>
          <w:tcPr>
            <w:tcW w:w="1699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8" w:right="-108" w:firstLine="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424" w:type="pct"/>
            <w:vAlign w:val="bottom"/>
          </w:tcPr>
          <w:p w:rsidR="00780E15" w:rsidRPr="005A48AE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0E15" w:rsidRPr="005A48AE" w:rsidRDefault="00780E15" w:rsidP="00780E15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87" w:right="-2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0E15" w:rsidRPr="005A48AE" w:rsidRDefault="00780E15" w:rsidP="00780E15">
            <w:pPr>
              <w:pStyle w:val="acctfourfigures"/>
              <w:tabs>
                <w:tab w:val="clear" w:pos="765"/>
                <w:tab w:val="decimal" w:pos="1043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0E15" w:rsidRPr="005A48AE" w:rsidRDefault="00780E15" w:rsidP="00780E15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0E15" w:rsidRPr="005A48AE" w:rsidRDefault="00780E15" w:rsidP="00780E15">
            <w:pPr>
              <w:pStyle w:val="acctfourfigures"/>
              <w:tabs>
                <w:tab w:val="clear" w:pos="765"/>
                <w:tab w:val="decimal" w:pos="984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0E15" w:rsidRPr="005A48AE" w:rsidTr="008616EE">
        <w:tc>
          <w:tcPr>
            <w:tcW w:w="1699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8" w:right="-108" w:firstLine="108"/>
              <w:rPr>
                <w:rFonts w:ascii="Angsana New" w:hAnsi="Angsana New"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424" w:type="pct"/>
            <w:vAlign w:val="bottom"/>
          </w:tcPr>
          <w:p w:rsidR="00780E15" w:rsidRPr="005A48AE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0E15" w:rsidRPr="005A48AE" w:rsidRDefault="00B74132" w:rsidP="00780E15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352,</w:t>
            </w:r>
            <w:r w:rsidR="005A48AE" w:rsidRPr="005A48AE">
              <w:rPr>
                <w:rFonts w:ascii="Angsana New" w:hAnsi="Angsana New"/>
                <w:sz w:val="30"/>
                <w:szCs w:val="30"/>
                <w:lang w:val="en-US" w:bidi="th-TH"/>
              </w:rPr>
              <w:t>415</w:t>
            </w:r>
          </w:p>
        </w:tc>
        <w:tc>
          <w:tcPr>
            <w:tcW w:w="142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87" w:right="-2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6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0E15" w:rsidRPr="005A48AE" w:rsidRDefault="00780E15" w:rsidP="00780E15">
            <w:pPr>
              <w:pStyle w:val="acctfourfigures"/>
              <w:tabs>
                <w:tab w:val="clear" w:pos="765"/>
                <w:tab w:val="decimal" w:pos="1043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122,038</w:t>
            </w:r>
            <w:r w:rsidRPr="005A48AE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0E15" w:rsidRPr="005A48AE" w:rsidRDefault="00B74132" w:rsidP="00780E15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(5,379)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0E15" w:rsidRPr="005A48AE" w:rsidRDefault="00780E15" w:rsidP="00780E15">
            <w:pPr>
              <w:pStyle w:val="acctfourfigures"/>
              <w:tabs>
                <w:tab w:val="clear" w:pos="765"/>
                <w:tab w:val="decimal" w:pos="984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2,479</w:t>
            </w:r>
            <w:r w:rsidRPr="005A48AE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780E15" w:rsidRPr="008A4253" w:rsidTr="008616EE">
        <w:tc>
          <w:tcPr>
            <w:tcW w:w="1699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8" w:right="-108" w:firstLine="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  <w:r w:rsidR="00C22393" w:rsidRPr="005A48A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ค่าใช้จ่าย </w:t>
            </w:r>
            <w:r w:rsidR="00C22393" w:rsidRPr="005A48AE">
              <w:rPr>
                <w:rFonts w:ascii="Angsana New" w:hAnsi="Angsana New" w:hint="cs"/>
                <w:b/>
                <w:bCs/>
                <w:sz w:val="30"/>
                <w:szCs w:val="30"/>
              </w:rPr>
              <w:t>(</w:t>
            </w:r>
            <w:r w:rsidR="00C22393" w:rsidRPr="005A48A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รายได้) </w:t>
            </w:r>
            <w:r w:rsidRPr="005A48A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424" w:type="pct"/>
            <w:vAlign w:val="bottom"/>
          </w:tcPr>
          <w:p w:rsidR="00780E15" w:rsidRPr="005A48AE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80E15" w:rsidRPr="005A48AE" w:rsidRDefault="00C22393" w:rsidP="00780E15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5A48AE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870,066</w:t>
            </w:r>
          </w:p>
        </w:tc>
        <w:tc>
          <w:tcPr>
            <w:tcW w:w="142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80E15" w:rsidRPr="005A48AE" w:rsidRDefault="00780E15" w:rsidP="00780E15">
            <w:pPr>
              <w:pStyle w:val="acctfourfigures"/>
              <w:tabs>
                <w:tab w:val="clear" w:pos="765"/>
                <w:tab w:val="decimal" w:pos="1043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5A48AE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870,5</w:t>
            </w:r>
            <w:r w:rsidR="00393740" w:rsidRPr="005A48AE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80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80E15" w:rsidRPr="005A48AE" w:rsidRDefault="00B74132" w:rsidP="00780E15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5A48AE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(1,274)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780E15" w:rsidRPr="005A48AE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  <w:tab w:val="decimal" w:pos="984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A48AE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2,346</w:t>
            </w:r>
          </w:p>
        </w:tc>
      </w:tr>
    </w:tbl>
    <w:p w:rsidR="00780E15" w:rsidRPr="008D78EC" w:rsidRDefault="00780E15" w:rsidP="00154A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</w:p>
    <w:tbl>
      <w:tblPr>
        <w:tblW w:w="9630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970"/>
        <w:gridCol w:w="990"/>
        <w:gridCol w:w="180"/>
        <w:gridCol w:w="900"/>
        <w:gridCol w:w="180"/>
        <w:gridCol w:w="990"/>
        <w:gridCol w:w="180"/>
        <w:gridCol w:w="990"/>
        <w:gridCol w:w="184"/>
        <w:gridCol w:w="900"/>
        <w:gridCol w:w="180"/>
        <w:gridCol w:w="986"/>
      </w:tblGrid>
      <w:tr w:rsidR="00AC1EB8" w:rsidRPr="002849C9" w:rsidTr="008D78EC">
        <w:trPr>
          <w:tblHeader/>
        </w:trPr>
        <w:tc>
          <w:tcPr>
            <w:tcW w:w="2970" w:type="dxa"/>
          </w:tcPr>
          <w:p w:rsidR="00AC1EB8" w:rsidRPr="002849C9" w:rsidRDefault="00AC1EB8" w:rsidP="00AC1E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0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849C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ภาษีเงินได้ที่รับรู้ในกำไรขาดทุน</w:t>
            </w:r>
          </w:p>
        </w:tc>
        <w:tc>
          <w:tcPr>
            <w:tcW w:w="6660" w:type="dxa"/>
            <w:gridSpan w:val="11"/>
          </w:tcPr>
          <w:p w:rsidR="00AC1EB8" w:rsidRPr="002849C9" w:rsidRDefault="00AC1EB8" w:rsidP="00FF3A29">
            <w:pPr>
              <w:pStyle w:val="acctfourfigures"/>
              <w:spacing w:line="360" w:lineRule="exact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849C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AC1EB8" w:rsidRPr="002849C9" w:rsidTr="008D78EC">
        <w:trPr>
          <w:tblHeader/>
        </w:trPr>
        <w:tc>
          <w:tcPr>
            <w:tcW w:w="2970" w:type="dxa"/>
            <w:vMerge w:val="restart"/>
          </w:tcPr>
          <w:p w:rsidR="00AC1EB8" w:rsidRPr="002849C9" w:rsidRDefault="00AC1EB8" w:rsidP="00AC1E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00"/>
              <w:rPr>
                <w:rFonts w:ascii="Angsana New" w:hAnsi="Angsana New"/>
                <w:sz w:val="30"/>
                <w:szCs w:val="30"/>
              </w:rPr>
            </w:pPr>
            <w:r w:rsidRPr="002849C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2849C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เบ็ดเสร็จอื่น</w:t>
            </w:r>
          </w:p>
          <w:p w:rsidR="00AC1EB8" w:rsidRPr="002849C9" w:rsidRDefault="00AC1EB8" w:rsidP="00AC1EB8">
            <w:pPr>
              <w:spacing w:line="360" w:lineRule="exact"/>
              <w:ind w:left="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40" w:type="dxa"/>
            <w:gridSpan w:val="5"/>
          </w:tcPr>
          <w:p w:rsidR="00AC1EB8" w:rsidRPr="002849C9" w:rsidRDefault="00AC1EB8" w:rsidP="00FF3A29">
            <w:pPr>
              <w:pStyle w:val="acctfourfigures"/>
              <w:tabs>
                <w:tab w:val="clear" w:pos="765"/>
              </w:tabs>
              <w:spacing w:line="360" w:lineRule="exact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849C9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80" w:type="dxa"/>
          </w:tcPr>
          <w:p w:rsidR="00AC1EB8" w:rsidRPr="002849C9" w:rsidRDefault="00AC1EB8" w:rsidP="00FF3A29">
            <w:pPr>
              <w:pStyle w:val="acctfourfigures"/>
              <w:tabs>
                <w:tab w:val="clear" w:pos="765"/>
              </w:tabs>
              <w:spacing w:line="360" w:lineRule="exact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40" w:type="dxa"/>
            <w:gridSpan w:val="5"/>
          </w:tcPr>
          <w:p w:rsidR="00AC1EB8" w:rsidRPr="002849C9" w:rsidRDefault="00AC1EB8" w:rsidP="00FF3A29">
            <w:pPr>
              <w:pStyle w:val="acctfourfigures"/>
              <w:spacing w:line="360" w:lineRule="exact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849C9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</w:tr>
      <w:tr w:rsidR="00AC1EB8" w:rsidRPr="002849C9" w:rsidTr="008D78EC">
        <w:trPr>
          <w:tblHeader/>
        </w:trPr>
        <w:tc>
          <w:tcPr>
            <w:tcW w:w="2970" w:type="dxa"/>
            <w:vMerge/>
          </w:tcPr>
          <w:p w:rsidR="00AC1EB8" w:rsidRPr="002849C9" w:rsidRDefault="00AC1EB8" w:rsidP="00AC1E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AC1EB8" w:rsidRPr="002849C9" w:rsidRDefault="00AC1EB8" w:rsidP="00FF3A29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849C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ก่อน</w:t>
            </w:r>
          </w:p>
          <w:p w:rsidR="00AC1EB8" w:rsidRPr="002849C9" w:rsidRDefault="00AC1EB8" w:rsidP="00FF3A29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849C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:rsidR="00AC1EB8" w:rsidRPr="002849C9" w:rsidRDefault="00AC1EB8" w:rsidP="00FF3A29">
            <w:pPr>
              <w:pStyle w:val="acctfourfigures"/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AC1EB8" w:rsidRPr="002849C9" w:rsidRDefault="00AC1EB8" w:rsidP="00FF3A29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849C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:rsidR="00AC1EB8" w:rsidRPr="002849C9" w:rsidRDefault="00AC1EB8" w:rsidP="00FF3A29">
            <w:pPr>
              <w:pStyle w:val="acctfourfigures"/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AC1EB8" w:rsidRPr="002849C9" w:rsidRDefault="00AC1EB8" w:rsidP="00FF3A29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849C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สุทธิจากภาษีเงินได้</w:t>
            </w:r>
          </w:p>
        </w:tc>
        <w:tc>
          <w:tcPr>
            <w:tcW w:w="180" w:type="dxa"/>
            <w:vAlign w:val="bottom"/>
          </w:tcPr>
          <w:p w:rsidR="00AC1EB8" w:rsidRPr="002849C9" w:rsidRDefault="00AC1EB8" w:rsidP="00FF3A29">
            <w:pPr>
              <w:pStyle w:val="acctfourfigures"/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AC1EB8" w:rsidRPr="002849C9" w:rsidRDefault="00AC1EB8" w:rsidP="00FF3A29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849C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ก่อน</w:t>
            </w:r>
          </w:p>
          <w:p w:rsidR="00AC1EB8" w:rsidRPr="002849C9" w:rsidRDefault="00AC1EB8" w:rsidP="00FF3A29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849C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4" w:type="dxa"/>
            <w:vAlign w:val="bottom"/>
          </w:tcPr>
          <w:p w:rsidR="00AC1EB8" w:rsidRPr="002849C9" w:rsidRDefault="00AC1EB8" w:rsidP="00FF3A29">
            <w:pPr>
              <w:pStyle w:val="acctfourfigures"/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AC1EB8" w:rsidRPr="002849C9" w:rsidRDefault="00AC1EB8" w:rsidP="00FF3A29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849C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:rsidR="00AC1EB8" w:rsidRPr="002849C9" w:rsidRDefault="00AC1EB8" w:rsidP="00FF3A29">
            <w:pPr>
              <w:pStyle w:val="acctfourfigures"/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vAlign w:val="bottom"/>
          </w:tcPr>
          <w:p w:rsidR="00AC1EB8" w:rsidRPr="002849C9" w:rsidRDefault="00AC1EB8" w:rsidP="00FF3A29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849C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สุทธิจาก</w:t>
            </w:r>
          </w:p>
          <w:p w:rsidR="00AC1EB8" w:rsidRPr="002849C9" w:rsidRDefault="00AC1EB8" w:rsidP="00FF3A29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849C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</w:tr>
      <w:tr w:rsidR="00AC1EB8" w:rsidRPr="002849C9" w:rsidTr="008D78EC">
        <w:trPr>
          <w:tblHeader/>
        </w:trPr>
        <w:tc>
          <w:tcPr>
            <w:tcW w:w="2970" w:type="dxa"/>
          </w:tcPr>
          <w:p w:rsidR="00AC1EB8" w:rsidRPr="002849C9" w:rsidRDefault="00AC1EB8" w:rsidP="00AC1E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0" w:type="dxa"/>
            <w:gridSpan w:val="11"/>
          </w:tcPr>
          <w:p w:rsidR="00AC1EB8" w:rsidRPr="002849C9" w:rsidRDefault="00AC1EB8" w:rsidP="00FF3A29">
            <w:pPr>
              <w:pStyle w:val="acctfourfigures"/>
              <w:tabs>
                <w:tab w:val="clear" w:pos="765"/>
              </w:tabs>
              <w:spacing w:line="360" w:lineRule="exact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849C9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="00802E70" w:rsidRPr="002849C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2849C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2849C9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AC1EB8" w:rsidRPr="002849C9" w:rsidTr="008D78EC">
        <w:trPr>
          <w:cantSplit/>
        </w:trPr>
        <w:tc>
          <w:tcPr>
            <w:tcW w:w="2970" w:type="dxa"/>
          </w:tcPr>
          <w:p w:rsidR="00AC1EB8" w:rsidRPr="002849C9" w:rsidRDefault="00AC1EB8" w:rsidP="00AC1E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00"/>
              <w:rPr>
                <w:rFonts w:ascii="Angsana New" w:hAnsi="Angsana New"/>
                <w:sz w:val="30"/>
                <w:szCs w:val="30"/>
              </w:rPr>
            </w:pPr>
            <w:r w:rsidRPr="002849C9">
              <w:rPr>
                <w:rFonts w:ascii="Angsana New" w:hAnsi="Angsana New" w:hint="cs"/>
                <w:sz w:val="30"/>
                <w:szCs w:val="30"/>
                <w:cs/>
              </w:rPr>
              <w:t>กำไร (ขาดทุน) จากการประมาณ</w:t>
            </w:r>
          </w:p>
          <w:p w:rsidR="00AC1EB8" w:rsidRPr="002849C9" w:rsidRDefault="00AC1EB8" w:rsidP="00AC1E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00"/>
              <w:rPr>
                <w:rFonts w:ascii="Angsana New" w:hAnsi="Angsana New"/>
                <w:sz w:val="30"/>
                <w:szCs w:val="30"/>
                <w:cs/>
              </w:rPr>
            </w:pPr>
            <w:r w:rsidRPr="002849C9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2849C9">
              <w:rPr>
                <w:rFonts w:ascii="Angsana New" w:hAnsi="Angsana New" w:hint="cs"/>
                <w:sz w:val="30"/>
                <w:szCs w:val="30"/>
                <w:cs/>
              </w:rPr>
              <w:t>ตามหลักคณิตศาสตร์ประกันภัย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:rsidR="00AC1EB8" w:rsidRPr="002849C9" w:rsidRDefault="003E181A" w:rsidP="00FF3A29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849C9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(8,17</w:t>
            </w:r>
            <w:r w:rsidR="001949E2" w:rsidRPr="002849C9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</w:t>
            </w:r>
            <w:r w:rsidRPr="002849C9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:rsidR="00AC1EB8" w:rsidRPr="002849C9" w:rsidRDefault="00AC1EB8" w:rsidP="00FF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:rsidR="00AC1EB8" w:rsidRPr="002849C9" w:rsidRDefault="003E181A" w:rsidP="00FF3A29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849C9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1,63</w:t>
            </w:r>
            <w:r w:rsidR="001949E2" w:rsidRPr="002849C9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</w:tcPr>
          <w:p w:rsidR="00AC1EB8" w:rsidRPr="002849C9" w:rsidRDefault="00AC1EB8" w:rsidP="00FF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:rsidR="00AC1EB8" w:rsidRPr="002849C9" w:rsidRDefault="003E181A" w:rsidP="00FF3A29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849C9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(6,537)</w:t>
            </w:r>
          </w:p>
        </w:tc>
        <w:tc>
          <w:tcPr>
            <w:tcW w:w="180" w:type="dxa"/>
          </w:tcPr>
          <w:p w:rsidR="00AC1EB8" w:rsidRPr="002849C9" w:rsidRDefault="00AC1EB8" w:rsidP="00FF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:rsidR="00AC1EB8" w:rsidRPr="002849C9" w:rsidRDefault="003E181A" w:rsidP="00C22393">
            <w:pPr>
              <w:pStyle w:val="acctfourfigures"/>
              <w:tabs>
                <w:tab w:val="clear" w:pos="765"/>
                <w:tab w:val="decimal" w:pos="726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849C9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1,748</w:t>
            </w:r>
          </w:p>
        </w:tc>
        <w:tc>
          <w:tcPr>
            <w:tcW w:w="184" w:type="dxa"/>
            <w:vAlign w:val="bottom"/>
          </w:tcPr>
          <w:p w:rsidR="00AC1EB8" w:rsidRPr="002849C9" w:rsidRDefault="00AC1EB8" w:rsidP="00FF3A29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:rsidR="00AC1EB8" w:rsidRPr="002849C9" w:rsidRDefault="003E181A" w:rsidP="00B07850">
            <w:pPr>
              <w:pStyle w:val="acctfourfigures"/>
              <w:tabs>
                <w:tab w:val="clear" w:pos="765"/>
                <w:tab w:val="decimal" w:pos="372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849C9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:rsidR="00AC1EB8" w:rsidRPr="002849C9" w:rsidRDefault="00AC1EB8" w:rsidP="00FF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6" w:type="dxa"/>
            <w:tcBorders>
              <w:bottom w:val="double" w:sz="4" w:space="0" w:color="auto"/>
            </w:tcBorders>
            <w:vAlign w:val="bottom"/>
          </w:tcPr>
          <w:p w:rsidR="00AC1EB8" w:rsidRPr="002849C9" w:rsidRDefault="003E181A" w:rsidP="00C22393">
            <w:pPr>
              <w:pStyle w:val="acctfourfigures"/>
              <w:tabs>
                <w:tab w:val="clear" w:pos="765"/>
                <w:tab w:val="decimal" w:pos="729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849C9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1,748</w:t>
            </w:r>
          </w:p>
        </w:tc>
      </w:tr>
      <w:tr w:rsidR="00E06C2A" w:rsidRPr="002849C9" w:rsidTr="008D78EC">
        <w:trPr>
          <w:cantSplit/>
        </w:trPr>
        <w:tc>
          <w:tcPr>
            <w:tcW w:w="2970" w:type="dxa"/>
          </w:tcPr>
          <w:p w:rsidR="00E06C2A" w:rsidRPr="002849C9" w:rsidRDefault="00E06C2A" w:rsidP="00AC1E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0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:rsidR="00E06C2A" w:rsidRPr="002849C9" w:rsidRDefault="00E06C2A" w:rsidP="00FF3A29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:rsidR="00E06C2A" w:rsidRPr="002849C9" w:rsidRDefault="00E06C2A" w:rsidP="00FF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2" w:space="0" w:color="auto"/>
            </w:tcBorders>
            <w:vAlign w:val="bottom"/>
          </w:tcPr>
          <w:p w:rsidR="00E06C2A" w:rsidRPr="002849C9" w:rsidRDefault="00E06C2A" w:rsidP="00FF3A29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:rsidR="00E06C2A" w:rsidRPr="002849C9" w:rsidRDefault="00E06C2A" w:rsidP="00FF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2" w:space="0" w:color="auto"/>
            </w:tcBorders>
            <w:vAlign w:val="bottom"/>
          </w:tcPr>
          <w:p w:rsidR="00E06C2A" w:rsidRPr="002849C9" w:rsidRDefault="00E06C2A" w:rsidP="00FF3A29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:rsidR="00E06C2A" w:rsidRPr="002849C9" w:rsidRDefault="00E06C2A" w:rsidP="00FF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2" w:space="0" w:color="auto"/>
            </w:tcBorders>
            <w:vAlign w:val="bottom"/>
          </w:tcPr>
          <w:p w:rsidR="00E06C2A" w:rsidRPr="002849C9" w:rsidRDefault="00E06C2A" w:rsidP="00FF3A29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:rsidR="00E06C2A" w:rsidRPr="002849C9" w:rsidRDefault="00E06C2A" w:rsidP="00FF3A29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2" w:space="0" w:color="auto"/>
            </w:tcBorders>
            <w:vAlign w:val="bottom"/>
          </w:tcPr>
          <w:p w:rsidR="00E06C2A" w:rsidRPr="002849C9" w:rsidRDefault="00E06C2A" w:rsidP="00B07850">
            <w:pPr>
              <w:pStyle w:val="acctfourfigures"/>
              <w:tabs>
                <w:tab w:val="clear" w:pos="765"/>
                <w:tab w:val="decimal" w:pos="372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:rsidR="00E06C2A" w:rsidRPr="002849C9" w:rsidRDefault="00E06C2A" w:rsidP="00FF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tcBorders>
              <w:top w:val="single" w:sz="2" w:space="0" w:color="auto"/>
            </w:tcBorders>
            <w:vAlign w:val="bottom"/>
          </w:tcPr>
          <w:p w:rsidR="00E06C2A" w:rsidRPr="002849C9" w:rsidRDefault="00E06C2A" w:rsidP="00FF3A29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</w:tbl>
    <w:p w:rsidR="008D78EC" w:rsidRDefault="008D78EC"/>
    <w:tbl>
      <w:tblPr>
        <w:tblW w:w="9630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970"/>
        <w:gridCol w:w="990"/>
        <w:gridCol w:w="180"/>
        <w:gridCol w:w="900"/>
        <w:gridCol w:w="180"/>
        <w:gridCol w:w="990"/>
        <w:gridCol w:w="180"/>
        <w:gridCol w:w="990"/>
        <w:gridCol w:w="270"/>
        <w:gridCol w:w="900"/>
        <w:gridCol w:w="180"/>
        <w:gridCol w:w="900"/>
      </w:tblGrid>
      <w:tr w:rsidR="00802E70" w:rsidRPr="002849C9" w:rsidTr="008D78EC">
        <w:trPr>
          <w:tblHeader/>
        </w:trPr>
        <w:tc>
          <w:tcPr>
            <w:tcW w:w="2970" w:type="dxa"/>
          </w:tcPr>
          <w:p w:rsidR="00802E70" w:rsidRPr="002849C9" w:rsidRDefault="00802E70" w:rsidP="00FF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849C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ภาษีเงินได้ที่รับรู้ในกำไรขาดทุน</w:t>
            </w:r>
          </w:p>
        </w:tc>
        <w:tc>
          <w:tcPr>
            <w:tcW w:w="6660" w:type="dxa"/>
            <w:gridSpan w:val="11"/>
          </w:tcPr>
          <w:p w:rsidR="00802E70" w:rsidRPr="002849C9" w:rsidRDefault="00802E70" w:rsidP="00FF3A29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849C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</w:t>
            </w:r>
            <w:r w:rsidRPr="002849C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เฉพาะกิจการ</w:t>
            </w:r>
            <w:r w:rsidRPr="002849C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</w:tc>
      </w:tr>
      <w:tr w:rsidR="00802E70" w:rsidRPr="002849C9" w:rsidTr="008D78EC">
        <w:trPr>
          <w:tblHeader/>
        </w:trPr>
        <w:tc>
          <w:tcPr>
            <w:tcW w:w="2970" w:type="dxa"/>
            <w:vMerge w:val="restart"/>
          </w:tcPr>
          <w:p w:rsidR="00802E70" w:rsidRPr="002849C9" w:rsidRDefault="00802E70" w:rsidP="00FF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firstLine="5"/>
              <w:rPr>
                <w:rFonts w:ascii="Angsana New" w:hAnsi="Angsana New"/>
                <w:sz w:val="30"/>
                <w:szCs w:val="30"/>
              </w:rPr>
            </w:pPr>
            <w:r w:rsidRPr="002849C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เบ็ดเสร็จอื่น </w:t>
            </w:r>
          </w:p>
        </w:tc>
        <w:tc>
          <w:tcPr>
            <w:tcW w:w="3240" w:type="dxa"/>
            <w:gridSpan w:val="5"/>
          </w:tcPr>
          <w:p w:rsidR="00802E70" w:rsidRPr="002849C9" w:rsidRDefault="00802E70" w:rsidP="00FF3A29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849C9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80" w:type="dxa"/>
          </w:tcPr>
          <w:p w:rsidR="00802E70" w:rsidRPr="002849C9" w:rsidRDefault="00802E70" w:rsidP="00FF3A29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40" w:type="dxa"/>
            <w:gridSpan w:val="5"/>
          </w:tcPr>
          <w:p w:rsidR="00802E70" w:rsidRPr="002849C9" w:rsidRDefault="00802E70" w:rsidP="00FF3A29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849C9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</w:tr>
      <w:tr w:rsidR="00802E70" w:rsidRPr="002849C9" w:rsidTr="008D78EC">
        <w:trPr>
          <w:tblHeader/>
        </w:trPr>
        <w:tc>
          <w:tcPr>
            <w:tcW w:w="2970" w:type="dxa"/>
            <w:vMerge/>
          </w:tcPr>
          <w:p w:rsidR="00802E70" w:rsidRPr="002849C9" w:rsidRDefault="00802E70" w:rsidP="00FF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802E70" w:rsidRPr="002849C9" w:rsidRDefault="00802E70" w:rsidP="00FF3A29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849C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ก่อน</w:t>
            </w:r>
          </w:p>
          <w:p w:rsidR="00802E70" w:rsidRPr="002849C9" w:rsidRDefault="00802E70" w:rsidP="00FF3A29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849C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:rsidR="00802E70" w:rsidRPr="002849C9" w:rsidRDefault="00802E70" w:rsidP="00FF3A29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802E70" w:rsidRPr="002849C9" w:rsidRDefault="00802E70" w:rsidP="00FF3A29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849C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:rsidR="00802E70" w:rsidRPr="002849C9" w:rsidRDefault="00802E70" w:rsidP="00FF3A29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802E70" w:rsidRPr="002849C9" w:rsidRDefault="00802E70" w:rsidP="00FF3A29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849C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สุทธิจากภาษีเงินได้</w:t>
            </w:r>
          </w:p>
        </w:tc>
        <w:tc>
          <w:tcPr>
            <w:tcW w:w="180" w:type="dxa"/>
            <w:vAlign w:val="bottom"/>
          </w:tcPr>
          <w:p w:rsidR="00802E70" w:rsidRPr="002849C9" w:rsidRDefault="00802E70" w:rsidP="00FF3A29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802E70" w:rsidRPr="002849C9" w:rsidRDefault="00802E70" w:rsidP="00FF3A29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849C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ก่อน</w:t>
            </w:r>
          </w:p>
          <w:p w:rsidR="00802E70" w:rsidRPr="002849C9" w:rsidRDefault="00802E70" w:rsidP="00FF3A29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849C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270" w:type="dxa"/>
            <w:vAlign w:val="bottom"/>
          </w:tcPr>
          <w:p w:rsidR="00802E70" w:rsidRPr="002849C9" w:rsidRDefault="00802E70" w:rsidP="00FF3A29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802E70" w:rsidRPr="002849C9" w:rsidRDefault="00802E70" w:rsidP="00FF3A29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849C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:rsidR="00802E70" w:rsidRPr="002849C9" w:rsidRDefault="00802E70" w:rsidP="00FF3A29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802E70" w:rsidRPr="002849C9" w:rsidRDefault="00802E70" w:rsidP="00FF3A29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849C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สุทธิจาก</w:t>
            </w:r>
          </w:p>
          <w:p w:rsidR="00802E70" w:rsidRPr="002849C9" w:rsidRDefault="00802E70" w:rsidP="00FF3A29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849C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</w:tr>
      <w:tr w:rsidR="00802E70" w:rsidRPr="002849C9" w:rsidTr="008D78EC">
        <w:trPr>
          <w:tblHeader/>
        </w:trPr>
        <w:tc>
          <w:tcPr>
            <w:tcW w:w="2970" w:type="dxa"/>
          </w:tcPr>
          <w:p w:rsidR="00802E70" w:rsidRPr="002849C9" w:rsidRDefault="00802E70" w:rsidP="00FF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0" w:type="dxa"/>
            <w:gridSpan w:val="11"/>
          </w:tcPr>
          <w:p w:rsidR="00802E70" w:rsidRPr="002849C9" w:rsidRDefault="00802E70" w:rsidP="00FF3A29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849C9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2849C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2849C9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802E70" w:rsidRPr="002849C9" w:rsidTr="008D78EC">
        <w:trPr>
          <w:cantSplit/>
        </w:trPr>
        <w:tc>
          <w:tcPr>
            <w:tcW w:w="2970" w:type="dxa"/>
          </w:tcPr>
          <w:p w:rsidR="008D78EC" w:rsidRPr="002849C9" w:rsidRDefault="008D78EC" w:rsidP="008D7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00"/>
              <w:rPr>
                <w:rFonts w:ascii="Angsana New" w:hAnsi="Angsana New"/>
                <w:sz w:val="30"/>
                <w:szCs w:val="30"/>
              </w:rPr>
            </w:pPr>
            <w:r w:rsidRPr="002849C9">
              <w:rPr>
                <w:rFonts w:ascii="Angsana New" w:hAnsi="Angsana New" w:hint="cs"/>
                <w:sz w:val="30"/>
                <w:szCs w:val="30"/>
                <w:cs/>
              </w:rPr>
              <w:t>กำไร (ขาดทุน) จากการประมาณ</w:t>
            </w:r>
          </w:p>
          <w:p w:rsidR="00802E70" w:rsidRPr="002849C9" w:rsidRDefault="008D78EC" w:rsidP="008D7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00"/>
              <w:rPr>
                <w:rFonts w:ascii="Angsana New" w:hAnsi="Angsana New"/>
                <w:sz w:val="30"/>
                <w:szCs w:val="30"/>
                <w:cs/>
              </w:rPr>
            </w:pPr>
            <w:r w:rsidRPr="002849C9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2849C9">
              <w:rPr>
                <w:rFonts w:ascii="Angsana New" w:hAnsi="Angsana New" w:hint="cs"/>
                <w:sz w:val="30"/>
                <w:szCs w:val="30"/>
                <w:cs/>
              </w:rPr>
              <w:t>ตามหลักคณิตศาสตร์ประกันภัย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:rsidR="00802E70" w:rsidRPr="002849C9" w:rsidRDefault="00AD4B67" w:rsidP="00FF3A2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849C9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(5,483)</w:t>
            </w:r>
          </w:p>
        </w:tc>
        <w:tc>
          <w:tcPr>
            <w:tcW w:w="180" w:type="dxa"/>
            <w:vAlign w:val="bottom"/>
          </w:tcPr>
          <w:p w:rsidR="00802E70" w:rsidRPr="002849C9" w:rsidRDefault="00802E70" w:rsidP="00FF3A2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:rsidR="00802E70" w:rsidRPr="002849C9" w:rsidRDefault="00AD4B67" w:rsidP="00FF3A2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849C9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1,097</w:t>
            </w:r>
          </w:p>
        </w:tc>
        <w:tc>
          <w:tcPr>
            <w:tcW w:w="180" w:type="dxa"/>
            <w:vAlign w:val="bottom"/>
          </w:tcPr>
          <w:p w:rsidR="00802E70" w:rsidRPr="002849C9" w:rsidRDefault="00802E70" w:rsidP="00FF3A2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:rsidR="00802E70" w:rsidRPr="002849C9" w:rsidRDefault="00AD4B67" w:rsidP="00FF3A2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849C9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(4,386)</w:t>
            </w:r>
          </w:p>
        </w:tc>
        <w:tc>
          <w:tcPr>
            <w:tcW w:w="180" w:type="dxa"/>
            <w:vAlign w:val="bottom"/>
          </w:tcPr>
          <w:p w:rsidR="00802E70" w:rsidRPr="002849C9" w:rsidRDefault="00802E70" w:rsidP="00FF3A2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:rsidR="00802E70" w:rsidRPr="002849C9" w:rsidRDefault="00AD4B67" w:rsidP="00AD4B67">
            <w:pPr>
              <w:pStyle w:val="acctfourfigures"/>
              <w:tabs>
                <w:tab w:val="clear" w:pos="765"/>
                <w:tab w:val="decimal" w:pos="186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849C9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802E70" w:rsidRPr="002849C9" w:rsidRDefault="00802E70" w:rsidP="00FF3A2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:rsidR="00802E70" w:rsidRPr="002849C9" w:rsidRDefault="00AD4B67" w:rsidP="00AD4B67">
            <w:pPr>
              <w:pStyle w:val="acctfourfigures"/>
              <w:tabs>
                <w:tab w:val="clear" w:pos="765"/>
                <w:tab w:val="decimal" w:pos="186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849C9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802E70" w:rsidRPr="002849C9" w:rsidRDefault="00802E70" w:rsidP="00FF3A2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:rsidR="00802E70" w:rsidRPr="002849C9" w:rsidRDefault="00AD4B67" w:rsidP="00AD4B67">
            <w:pPr>
              <w:pStyle w:val="acctfourfigures"/>
              <w:tabs>
                <w:tab w:val="clear" w:pos="765"/>
                <w:tab w:val="decimal" w:pos="186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849C9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:rsidR="00802E70" w:rsidRPr="008D78EC" w:rsidRDefault="00802E70" w:rsidP="008D78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Cs/>
          <w:i/>
          <w:iCs/>
          <w:sz w:val="30"/>
          <w:szCs w:val="30"/>
          <w:cs/>
        </w:rPr>
        <w:t>การกระทบยอดเพื่อหาอัตราภาษีที่แท้จริง</w:t>
      </w: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Cs/>
          <w:sz w:val="30"/>
          <w:szCs w:val="30"/>
          <w:highlight w:val="cyan"/>
        </w:rPr>
      </w:pPr>
    </w:p>
    <w:tbl>
      <w:tblPr>
        <w:tblW w:w="9405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4050"/>
        <w:gridCol w:w="1080"/>
        <w:gridCol w:w="270"/>
        <w:gridCol w:w="1215"/>
        <w:gridCol w:w="270"/>
        <w:gridCol w:w="990"/>
        <w:gridCol w:w="270"/>
        <w:gridCol w:w="1260"/>
      </w:tblGrid>
      <w:tr w:rsidR="00780E15" w:rsidRPr="005A48AE" w:rsidTr="00780E15">
        <w:trPr>
          <w:tblHeader/>
        </w:trPr>
        <w:tc>
          <w:tcPr>
            <w:tcW w:w="4050" w:type="dxa"/>
            <w:shd w:val="clear" w:color="auto" w:fill="auto"/>
            <w:vAlign w:val="bottom"/>
          </w:tcPr>
          <w:p w:rsidR="00780E15" w:rsidRPr="008A4253" w:rsidRDefault="00780E15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55" w:type="dxa"/>
            <w:gridSpan w:val="7"/>
            <w:shd w:val="clear" w:color="auto" w:fill="auto"/>
            <w:vAlign w:val="bottom"/>
          </w:tcPr>
          <w:p w:rsidR="00780E15" w:rsidRPr="005A48AE" w:rsidRDefault="00780E15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780E15" w:rsidRPr="005A48AE" w:rsidTr="00780E15">
        <w:trPr>
          <w:tblHeader/>
        </w:trPr>
        <w:tc>
          <w:tcPr>
            <w:tcW w:w="4050" w:type="dxa"/>
            <w:shd w:val="clear" w:color="auto" w:fill="auto"/>
            <w:vAlign w:val="bottom"/>
          </w:tcPr>
          <w:p w:rsidR="00780E15" w:rsidRPr="005A48AE" w:rsidRDefault="00780E15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5" w:type="dxa"/>
            <w:gridSpan w:val="3"/>
            <w:shd w:val="clear" w:color="auto" w:fill="auto"/>
            <w:vAlign w:val="bottom"/>
          </w:tcPr>
          <w:p w:rsidR="00780E15" w:rsidRPr="005A48AE" w:rsidRDefault="00780E15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63"/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5A48AE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5A48AE" w:rsidRDefault="00780E15" w:rsidP="008616EE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2520" w:type="dxa"/>
            <w:gridSpan w:val="3"/>
            <w:shd w:val="clear" w:color="auto" w:fill="auto"/>
            <w:vAlign w:val="bottom"/>
          </w:tcPr>
          <w:p w:rsidR="00780E15" w:rsidRPr="005A48AE" w:rsidRDefault="00780E15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3" w:right="-153"/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5A48AE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256</w:t>
            </w:r>
            <w:r w:rsidRPr="005A48AE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1</w:t>
            </w:r>
          </w:p>
        </w:tc>
      </w:tr>
      <w:tr w:rsidR="00780E15" w:rsidRPr="005A48AE" w:rsidTr="00780E15">
        <w:trPr>
          <w:tblHeader/>
        </w:trPr>
        <w:tc>
          <w:tcPr>
            <w:tcW w:w="4050" w:type="dxa"/>
            <w:shd w:val="clear" w:color="auto" w:fill="auto"/>
            <w:vAlign w:val="bottom"/>
          </w:tcPr>
          <w:p w:rsidR="00780E15" w:rsidRPr="005A48AE" w:rsidRDefault="00780E15" w:rsidP="008616E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5A48AE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อัตราภาษี</w:t>
            </w:r>
          </w:p>
          <w:p w:rsidR="00780E15" w:rsidRPr="005A48AE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5A48A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5A48AE" w:rsidRDefault="00780E15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780E15" w:rsidRPr="005A48AE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153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  <w:p w:rsidR="00780E15" w:rsidRPr="005A48AE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153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5A48A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5A48AE" w:rsidRDefault="00780E15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80E15" w:rsidRPr="005A48AE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153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อัตราภาษี</w:t>
            </w:r>
          </w:p>
          <w:p w:rsidR="00780E15" w:rsidRPr="005A48AE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153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5A48AE" w:rsidRDefault="00780E15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80E15" w:rsidRPr="005A48AE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153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  <w:p w:rsidR="00780E15" w:rsidRPr="005A48AE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153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5A48A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B74132" w:rsidRPr="005A48AE" w:rsidTr="008616EE">
        <w:tc>
          <w:tcPr>
            <w:tcW w:w="4050" w:type="dxa"/>
            <w:shd w:val="clear" w:color="auto" w:fill="auto"/>
            <w:vAlign w:val="bottom"/>
          </w:tcPr>
          <w:p w:rsidR="00B74132" w:rsidRPr="005A48AE" w:rsidRDefault="00B74132" w:rsidP="00B74132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>กำไรก่อนภาษีเงินได้รวม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lang w:val="en-US"/>
              </w:rPr>
              <w:t>6,833,35</w:t>
            </w:r>
            <w:r w:rsidR="005A48AE" w:rsidRPr="005A48AE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  <w:tab w:val="decimal" w:pos="1017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6,439,54</w:t>
            </w:r>
            <w:r w:rsidR="00A16058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</w:p>
        </w:tc>
      </w:tr>
      <w:tr w:rsidR="00B74132" w:rsidRPr="005A48AE" w:rsidTr="008616EE">
        <w:tc>
          <w:tcPr>
            <w:tcW w:w="4050" w:type="dxa"/>
            <w:shd w:val="clear" w:color="auto" w:fill="auto"/>
            <w:vAlign w:val="bottom"/>
          </w:tcPr>
          <w:p w:rsidR="00B74132" w:rsidRPr="005A48AE" w:rsidRDefault="00B74132" w:rsidP="00B74132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sz w:val="30"/>
                <w:szCs w:val="30"/>
              </w:rPr>
              <w:t>1,366,670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33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53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  <w:tab w:val="decimal" w:pos="1017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1,287,909</w:t>
            </w:r>
          </w:p>
        </w:tc>
      </w:tr>
      <w:tr w:rsidR="00B74132" w:rsidRPr="005A48AE" w:rsidTr="008616EE">
        <w:tc>
          <w:tcPr>
            <w:tcW w:w="4050" w:type="dxa"/>
            <w:shd w:val="clear" w:color="auto" w:fill="auto"/>
            <w:vAlign w:val="bottom"/>
          </w:tcPr>
          <w:p w:rsidR="00B74132" w:rsidRPr="005A48AE" w:rsidRDefault="00B74132" w:rsidP="00B74132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>ผลกระทบจากความแตกต่างของอัตราภาษี</w:t>
            </w:r>
          </w:p>
          <w:p w:rsidR="00B74132" w:rsidRPr="005A48AE" w:rsidRDefault="00B74132" w:rsidP="00B74132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>สำหรับกิจการในต่างประเทศ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B74132" w:rsidRPr="005A48AE" w:rsidRDefault="005A48AE" w:rsidP="005A48AE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(1</w:t>
            </w:r>
            <w:r w:rsidRPr="005A48AE">
              <w:rPr>
                <w:rFonts w:ascii="Angsana New" w:hAnsi="Angsana New"/>
                <w:sz w:val="30"/>
                <w:szCs w:val="30"/>
                <w:lang w:val="en-US" w:bidi="th-TH"/>
              </w:rPr>
              <w:t>64,547</w:t>
            </w: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  <w:tab w:val="decimal" w:pos="1017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69,472</w:t>
            </w:r>
            <w:r w:rsidRPr="005A48AE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B74132" w:rsidRPr="005A48AE" w:rsidTr="008616EE">
        <w:tc>
          <w:tcPr>
            <w:tcW w:w="4050" w:type="dxa"/>
            <w:shd w:val="clear" w:color="auto" w:fill="auto"/>
            <w:vAlign w:val="bottom"/>
          </w:tcPr>
          <w:p w:rsidR="00B74132" w:rsidRPr="005A48AE" w:rsidRDefault="00B74132" w:rsidP="00B74132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>รายได้ที่ไม่ต้องเสียภาษี</w:t>
            </w:r>
            <w:r w:rsidRPr="005A48AE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>- เงินปันผลรับ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(</w:t>
            </w:r>
            <w:r w:rsidR="005A48AE" w:rsidRPr="005A48AE">
              <w:rPr>
                <w:rFonts w:ascii="Angsana New" w:hAnsi="Angsana New"/>
                <w:sz w:val="30"/>
                <w:szCs w:val="30"/>
                <w:lang w:val="en-US" w:bidi="th-TH"/>
              </w:rPr>
              <w:t>20,889</w:t>
            </w: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jc w:val="thaiDistribute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  <w:tab w:val="decimal" w:pos="1017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37,356</w:t>
            </w:r>
            <w:r w:rsidRPr="005A48AE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B74132" w:rsidRPr="005A48AE" w:rsidTr="008616EE">
        <w:tc>
          <w:tcPr>
            <w:tcW w:w="4050" w:type="dxa"/>
            <w:shd w:val="clear" w:color="auto" w:fill="auto"/>
            <w:vAlign w:val="bottom"/>
          </w:tcPr>
          <w:p w:rsidR="00B74132" w:rsidRPr="005A48AE" w:rsidRDefault="00B74132" w:rsidP="00B74132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>ผลกระทบจากค่าใช้จ่ายที่ไม่สามารถหักภาษีได้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  <w:tab w:val="decimal" w:pos="1017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74132" w:rsidRPr="005A48AE" w:rsidTr="008616EE">
        <w:tc>
          <w:tcPr>
            <w:tcW w:w="4050" w:type="dxa"/>
            <w:shd w:val="clear" w:color="auto" w:fill="auto"/>
            <w:vAlign w:val="bottom"/>
          </w:tcPr>
          <w:p w:rsidR="00B74132" w:rsidRPr="005A48AE" w:rsidRDefault="00B74132" w:rsidP="00B74132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5A48AE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 xml:space="preserve"> และรายได้และค่าใช้จ่ายที่รับรู้ต่างงวดกัน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  <w:tab w:val="decimal" w:pos="1017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74132" w:rsidRPr="005A48AE" w:rsidTr="008616EE">
        <w:tc>
          <w:tcPr>
            <w:tcW w:w="4050" w:type="dxa"/>
            <w:shd w:val="clear" w:color="auto" w:fill="auto"/>
            <w:vAlign w:val="bottom"/>
          </w:tcPr>
          <w:p w:rsidR="00B74132" w:rsidRPr="005A48AE" w:rsidRDefault="00B74132" w:rsidP="00B74132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5A48AE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>ระหว่างบัญชีและภาษี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(</w:t>
            </w:r>
            <w:r w:rsidR="005A48AE" w:rsidRPr="005A48AE">
              <w:rPr>
                <w:rFonts w:ascii="Angsana New" w:hAnsi="Angsana New"/>
                <w:sz w:val="30"/>
                <w:szCs w:val="30"/>
                <w:lang w:val="en-US" w:bidi="th-TH"/>
              </w:rPr>
              <w:t>379,012</w:t>
            </w: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  <w:tab w:val="decimal" w:pos="1017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424,891</w:t>
            </w:r>
            <w:r w:rsidRPr="005A48AE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B74132" w:rsidRPr="005A48AE" w:rsidTr="008616EE">
        <w:tc>
          <w:tcPr>
            <w:tcW w:w="4050" w:type="dxa"/>
            <w:shd w:val="clear" w:color="auto" w:fill="auto"/>
            <w:vAlign w:val="bottom"/>
          </w:tcPr>
          <w:p w:rsidR="00B74132" w:rsidRPr="005A48AE" w:rsidRDefault="00B74132" w:rsidP="00B74132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>การใช้ขาดทุนทางภาษีที่เดิมไม่ได้บันทึก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(33</w:t>
            </w:r>
            <w:r w:rsidR="005A48AE" w:rsidRPr="005A48AE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left="-333" w:right="-378"/>
              <w:jc w:val="thaiDistribute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  <w:tab w:val="decimal" w:pos="1017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28</w:t>
            </w:r>
            <w:r w:rsidR="00A16058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 w:rsidRPr="005A48AE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B74132" w:rsidRPr="005A48AE" w:rsidTr="008616EE">
        <w:tc>
          <w:tcPr>
            <w:tcW w:w="4050" w:type="dxa"/>
            <w:shd w:val="clear" w:color="auto" w:fill="auto"/>
            <w:vAlign w:val="bottom"/>
          </w:tcPr>
          <w:p w:rsidR="00B74132" w:rsidRPr="005A48AE" w:rsidRDefault="00B74132" w:rsidP="00B74132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>ผลขาดทุนในปีปัจจุบันที่ไม่รับรู้เป็นสินทรัพย์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  <w:tab w:val="decimal" w:pos="1017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74132" w:rsidRPr="005A48AE" w:rsidTr="008616EE">
        <w:tc>
          <w:tcPr>
            <w:tcW w:w="4050" w:type="dxa"/>
            <w:shd w:val="clear" w:color="auto" w:fill="auto"/>
            <w:vAlign w:val="bottom"/>
          </w:tcPr>
          <w:p w:rsidR="00B74132" w:rsidRPr="005A48AE" w:rsidRDefault="00B74132" w:rsidP="00B74132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 xml:space="preserve">   ภาษีเงินได้รอการตัดบัญชี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B74132" w:rsidRPr="005A48AE" w:rsidRDefault="005A48AE" w:rsidP="00B7413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3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A48AE">
              <w:rPr>
                <w:rFonts w:ascii="Angsana New" w:hAnsi="Angsana New"/>
                <w:sz w:val="30"/>
                <w:szCs w:val="30"/>
                <w:lang w:val="en-US" w:bidi="th-TH"/>
              </w:rPr>
              <w:t>83,272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  <w:tab w:val="decimal" w:pos="1017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118,423</w:t>
            </w:r>
          </w:p>
        </w:tc>
      </w:tr>
      <w:tr w:rsidR="00B74132" w:rsidRPr="005A48AE" w:rsidTr="008616EE">
        <w:tc>
          <w:tcPr>
            <w:tcW w:w="4050" w:type="dxa"/>
            <w:shd w:val="clear" w:color="auto" w:fill="auto"/>
            <w:vAlign w:val="bottom"/>
          </w:tcPr>
          <w:p w:rsidR="00B74132" w:rsidRPr="005A48AE" w:rsidRDefault="00B74132" w:rsidP="00B74132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>ภาษีงวดก่อนๆ ที่บันทึกสูงไป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B74132" w:rsidRPr="005A48AE" w:rsidRDefault="005A48AE" w:rsidP="00B7413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5A48AE">
              <w:rPr>
                <w:rFonts w:ascii="Angsana New" w:hAnsi="Angsana New"/>
                <w:sz w:val="30"/>
                <w:szCs w:val="30"/>
                <w:lang w:val="en-US" w:bidi="th-TH"/>
              </w:rPr>
              <w:t>(21,</w:t>
            </w:r>
            <w:r w:rsidR="00F918EA">
              <w:rPr>
                <w:rFonts w:ascii="Angsana New" w:hAnsi="Angsana New"/>
                <w:sz w:val="30"/>
                <w:szCs w:val="30"/>
                <w:lang w:val="en-US" w:bidi="th-TH"/>
              </w:rPr>
              <w:t>62</w:t>
            </w:r>
            <w:r w:rsidRPr="005A48AE">
              <w:rPr>
                <w:rFonts w:ascii="Angsana New" w:hAnsi="Angsana New"/>
                <w:sz w:val="30"/>
                <w:szCs w:val="30"/>
                <w:lang w:val="en-US" w:bidi="th-TH"/>
              </w:rPr>
              <w:t>9)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  <w:tab w:val="decimal" w:pos="1017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14,850</w:t>
            </w:r>
            <w:r w:rsidRPr="005A48AE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B74132" w:rsidRPr="005A48AE" w:rsidTr="008616EE">
        <w:tc>
          <w:tcPr>
            <w:tcW w:w="4050" w:type="dxa"/>
            <w:shd w:val="clear" w:color="auto" w:fill="auto"/>
            <w:vAlign w:val="bottom"/>
          </w:tcPr>
          <w:p w:rsidR="00B74132" w:rsidRPr="005A48AE" w:rsidRDefault="00B74132" w:rsidP="00B74132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6,533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  <w:tab w:val="decimal" w:pos="1017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11,097</w:t>
            </w:r>
          </w:p>
        </w:tc>
      </w:tr>
      <w:tr w:rsidR="00B74132" w:rsidRPr="008A4253" w:rsidTr="008616EE">
        <w:tc>
          <w:tcPr>
            <w:tcW w:w="4050" w:type="dxa"/>
            <w:shd w:val="clear" w:color="auto" w:fill="auto"/>
            <w:vAlign w:val="bottom"/>
          </w:tcPr>
          <w:p w:rsidR="00B74132" w:rsidRPr="005A48AE" w:rsidRDefault="00B74132" w:rsidP="00B74132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  <w:tab w:val="decimal" w:pos="252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5A48AE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</w:t>
            </w:r>
            <w:r w:rsidR="005A48AE" w:rsidRPr="005A48A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74132" w:rsidRPr="005A48AE" w:rsidRDefault="006F219F" w:rsidP="00B7413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b/>
                <w:bCs/>
                <w:sz w:val="30"/>
                <w:szCs w:val="30"/>
              </w:rPr>
              <w:t>870,066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74132" w:rsidRPr="005A48AE" w:rsidRDefault="00B74132" w:rsidP="00B74132">
            <w:pPr>
              <w:pStyle w:val="acctfourfigures"/>
              <w:tabs>
                <w:tab w:val="clear" w:pos="765"/>
              </w:tabs>
              <w:spacing w:line="240" w:lineRule="atLeast"/>
              <w:ind w:left="-79" w:right="-15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5A48AE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14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74132" w:rsidRPr="005A48AE" w:rsidRDefault="00B74132" w:rsidP="00B741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74132" w:rsidRPr="008A4253" w:rsidRDefault="00B74132" w:rsidP="00B74132">
            <w:pPr>
              <w:pStyle w:val="acctfourfigures"/>
              <w:tabs>
                <w:tab w:val="clear" w:pos="765"/>
                <w:tab w:val="decimal" w:pos="1017"/>
              </w:tabs>
              <w:spacing w:line="240" w:lineRule="atLeast"/>
              <w:ind w:left="-333" w:right="-37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5A48AE">
              <w:rPr>
                <w:rFonts w:ascii="Angsana New" w:hAnsi="Angsana New" w:hint="cs"/>
                <w:b/>
                <w:bCs/>
                <w:sz w:val="30"/>
                <w:szCs w:val="30"/>
              </w:rPr>
              <w:t>870,5</w:t>
            </w:r>
            <w:r w:rsidR="006F219F" w:rsidRPr="005A48AE">
              <w:rPr>
                <w:rFonts w:ascii="Angsana New" w:hAnsi="Angsana New" w:hint="cs"/>
                <w:b/>
                <w:bCs/>
                <w:sz w:val="30"/>
                <w:szCs w:val="30"/>
              </w:rPr>
              <w:t>80</w:t>
            </w:r>
          </w:p>
        </w:tc>
      </w:tr>
    </w:tbl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Cs/>
          <w:sz w:val="30"/>
          <w:szCs w:val="30"/>
          <w:highlight w:val="green"/>
        </w:rPr>
      </w:pPr>
    </w:p>
    <w:p w:rsidR="008D78EC" w:rsidRDefault="008D78EC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Cs/>
          <w:sz w:val="30"/>
          <w:szCs w:val="30"/>
          <w:highlight w:val="green"/>
        </w:rPr>
      </w:pPr>
      <w:r>
        <w:rPr>
          <w:rFonts w:ascii="Angsana New" w:hAnsi="Angsana New"/>
          <w:bCs/>
          <w:sz w:val="30"/>
          <w:szCs w:val="30"/>
          <w:highlight w:val="green"/>
        </w:rPr>
        <w:br w:type="page"/>
      </w:r>
    </w:p>
    <w:tbl>
      <w:tblPr>
        <w:tblW w:w="936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4050"/>
        <w:gridCol w:w="1080"/>
        <w:gridCol w:w="270"/>
        <w:gridCol w:w="1188"/>
        <w:gridCol w:w="270"/>
        <w:gridCol w:w="990"/>
        <w:gridCol w:w="270"/>
        <w:gridCol w:w="1242"/>
      </w:tblGrid>
      <w:tr w:rsidR="00780E15" w:rsidRPr="008A4253" w:rsidTr="008616EE">
        <w:trPr>
          <w:tblHeader/>
        </w:trPr>
        <w:tc>
          <w:tcPr>
            <w:tcW w:w="4050" w:type="dxa"/>
            <w:shd w:val="clear" w:color="auto" w:fill="auto"/>
            <w:vAlign w:val="bottom"/>
          </w:tcPr>
          <w:p w:rsidR="00780E15" w:rsidRPr="008A4253" w:rsidRDefault="00780E15" w:rsidP="008616EE">
            <w:pPr>
              <w:ind w:lef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0" w:type="dxa"/>
            <w:gridSpan w:val="7"/>
            <w:shd w:val="clear" w:color="auto" w:fill="auto"/>
            <w:vAlign w:val="bottom"/>
          </w:tcPr>
          <w:p w:rsidR="00780E15" w:rsidRPr="008A4253" w:rsidRDefault="00780E15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80E15" w:rsidRPr="008A4253" w:rsidTr="008616EE">
        <w:trPr>
          <w:tblHeader/>
        </w:trPr>
        <w:tc>
          <w:tcPr>
            <w:tcW w:w="4050" w:type="dxa"/>
            <w:shd w:val="clear" w:color="auto" w:fill="auto"/>
            <w:vAlign w:val="bottom"/>
          </w:tcPr>
          <w:p w:rsidR="00780E15" w:rsidRPr="008A4253" w:rsidRDefault="00780E15" w:rsidP="008616EE">
            <w:pPr>
              <w:ind w:lef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38" w:type="dxa"/>
            <w:gridSpan w:val="3"/>
            <w:shd w:val="clear" w:color="auto" w:fill="auto"/>
          </w:tcPr>
          <w:p w:rsidR="00780E15" w:rsidRPr="008A4253" w:rsidRDefault="00780E15" w:rsidP="008616EE">
            <w:pPr>
              <w:ind w:right="-90"/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2562</w:t>
            </w:r>
          </w:p>
        </w:tc>
        <w:tc>
          <w:tcPr>
            <w:tcW w:w="270" w:type="dxa"/>
            <w:shd w:val="clear" w:color="auto" w:fill="auto"/>
          </w:tcPr>
          <w:p w:rsidR="00780E15" w:rsidRPr="008A4253" w:rsidRDefault="00780E15" w:rsidP="008616EE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2502" w:type="dxa"/>
            <w:gridSpan w:val="3"/>
            <w:shd w:val="clear" w:color="auto" w:fill="auto"/>
          </w:tcPr>
          <w:p w:rsidR="00780E15" w:rsidRPr="008A4253" w:rsidRDefault="00780E15" w:rsidP="008616EE">
            <w:pPr>
              <w:ind w:right="-108"/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256</w:t>
            </w: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1</w:t>
            </w:r>
          </w:p>
        </w:tc>
      </w:tr>
      <w:tr w:rsidR="00780E15" w:rsidRPr="008A4253" w:rsidTr="008616EE">
        <w:trPr>
          <w:tblHeader/>
        </w:trPr>
        <w:tc>
          <w:tcPr>
            <w:tcW w:w="4050" w:type="dxa"/>
            <w:shd w:val="clear" w:color="auto" w:fill="auto"/>
            <w:vAlign w:val="bottom"/>
          </w:tcPr>
          <w:p w:rsidR="00780E15" w:rsidRPr="008A4253" w:rsidRDefault="00780E15" w:rsidP="008616EE">
            <w:pPr>
              <w:ind w:lef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อัตราภาษี</w:t>
            </w:r>
          </w:p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90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90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อัตราภาษี</w:t>
            </w:r>
          </w:p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80E15" w:rsidRPr="008A4253" w:rsidTr="008616EE">
        <w:tc>
          <w:tcPr>
            <w:tcW w:w="4050" w:type="dxa"/>
            <w:shd w:val="clear" w:color="auto" w:fill="auto"/>
            <w:vAlign w:val="bottom"/>
          </w:tcPr>
          <w:p w:rsidR="00780E15" w:rsidRPr="008A4253" w:rsidRDefault="00780E15" w:rsidP="00780E15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กำไรก่อนภาษีเงินได้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80E15" w:rsidRPr="008A4253" w:rsidRDefault="00812171" w:rsidP="00780E15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2,933,498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  <w:tab w:val="decimal" w:pos="1026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2,993,149</w:t>
            </w:r>
          </w:p>
        </w:tc>
      </w:tr>
      <w:tr w:rsidR="00780E15" w:rsidRPr="008A4253" w:rsidTr="008616EE">
        <w:tc>
          <w:tcPr>
            <w:tcW w:w="4050" w:type="dxa"/>
            <w:shd w:val="clear" w:color="auto" w:fill="auto"/>
            <w:vAlign w:val="bottom"/>
          </w:tcPr>
          <w:p w:rsidR="00780E15" w:rsidRPr="008A4253" w:rsidRDefault="00780E15" w:rsidP="00780E15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780E15" w:rsidRPr="008A4253" w:rsidRDefault="00812171" w:rsidP="00780E15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586,700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  <w:tab w:val="decimal" w:pos="1026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598,630</w:t>
            </w:r>
          </w:p>
        </w:tc>
      </w:tr>
      <w:tr w:rsidR="00780E15" w:rsidRPr="008A4253" w:rsidTr="008616EE">
        <w:tc>
          <w:tcPr>
            <w:tcW w:w="4050" w:type="dxa"/>
            <w:shd w:val="clear" w:color="auto" w:fill="auto"/>
            <w:vAlign w:val="bottom"/>
          </w:tcPr>
          <w:p w:rsidR="00780E15" w:rsidRPr="008A4253" w:rsidRDefault="00780E15" w:rsidP="00780E15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รายได้ที่ไม่ต้องเสียภาษี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- เงินปันผลรับ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780E15" w:rsidRPr="008A4253" w:rsidRDefault="00E42125" w:rsidP="00780E15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(668,392)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jc w:val="thaiDistribute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  <w:tab w:val="decimal" w:pos="1026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(701,162)</w:t>
            </w:r>
          </w:p>
        </w:tc>
      </w:tr>
      <w:tr w:rsidR="00780E15" w:rsidRPr="008A4253" w:rsidTr="008616EE">
        <w:tc>
          <w:tcPr>
            <w:tcW w:w="4050" w:type="dxa"/>
            <w:shd w:val="clear" w:color="auto" w:fill="auto"/>
            <w:vAlign w:val="bottom"/>
          </w:tcPr>
          <w:p w:rsidR="00780E15" w:rsidRPr="008A4253" w:rsidRDefault="00780E15" w:rsidP="00780E15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ผลกระทบจากค่าใช้จ่ายที่ไม่สามารถหักภาษีได้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0E15" w:rsidRPr="008A4253" w:rsidTr="008616EE">
        <w:tc>
          <w:tcPr>
            <w:tcW w:w="4050" w:type="dxa"/>
            <w:shd w:val="clear" w:color="auto" w:fill="auto"/>
            <w:vAlign w:val="bottom"/>
          </w:tcPr>
          <w:p w:rsidR="00780E15" w:rsidRPr="008A4253" w:rsidRDefault="00780E15" w:rsidP="00780E15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และรายได้และค่าใช้จ่ายที่รับรู้ต่างงวดกัน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0E15" w:rsidRPr="008A4253" w:rsidTr="008616EE">
        <w:tc>
          <w:tcPr>
            <w:tcW w:w="4050" w:type="dxa"/>
            <w:shd w:val="clear" w:color="auto" w:fill="auto"/>
            <w:vAlign w:val="bottom"/>
          </w:tcPr>
          <w:p w:rsidR="00780E15" w:rsidRPr="008A4253" w:rsidRDefault="00780E15" w:rsidP="00780E15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ระหว่างบัญชีและภาษี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780E15" w:rsidRPr="008A4253" w:rsidRDefault="00812171" w:rsidP="00780E15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(2,37</w:t>
            </w:r>
            <w:r w:rsidR="00211F9A"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4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  <w:tab w:val="decimal" w:pos="1026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39,185</w:t>
            </w:r>
          </w:p>
        </w:tc>
      </w:tr>
      <w:tr w:rsidR="00780E15" w:rsidRPr="008A4253" w:rsidTr="008616EE">
        <w:tc>
          <w:tcPr>
            <w:tcW w:w="405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</w:tabs>
              <w:ind w:left="1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ผลขาดทุนในปีปัจจุบันที่ไม่รับรู้เป็นสินทรัพย์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  <w:tab w:val="decimal" w:pos="1026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0E15" w:rsidRPr="008A4253" w:rsidTr="008616EE">
        <w:tc>
          <w:tcPr>
            <w:tcW w:w="405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</w:tabs>
              <w:ind w:left="1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ภาษีเงินได้รอการตัดบัญชี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780E15" w:rsidRPr="008A4253" w:rsidRDefault="00E42125" w:rsidP="00780E15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78,687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  <w:tab w:val="decimal" w:pos="1026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60,868</w:t>
            </w:r>
          </w:p>
        </w:tc>
      </w:tr>
      <w:tr w:rsidR="00780E15" w:rsidRPr="008A4253" w:rsidTr="008616EE">
        <w:tc>
          <w:tcPr>
            <w:tcW w:w="405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</w:tabs>
              <w:ind w:left="1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ภาษีงวดก่อนๆ ที่บันทึกต่ำไป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780E15" w:rsidRPr="008A4253" w:rsidRDefault="00812171" w:rsidP="00780E15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478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  <w:tab w:val="decimal" w:pos="1026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112</w:t>
            </w:r>
          </w:p>
        </w:tc>
      </w:tr>
      <w:tr w:rsidR="00780E15" w:rsidRPr="008A4253" w:rsidTr="008616EE">
        <w:tc>
          <w:tcPr>
            <w:tcW w:w="4050" w:type="dxa"/>
            <w:shd w:val="clear" w:color="auto" w:fill="auto"/>
            <w:vAlign w:val="bottom"/>
          </w:tcPr>
          <w:p w:rsidR="00780E15" w:rsidRPr="008A4253" w:rsidRDefault="00780E15" w:rsidP="00780E15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780E15" w:rsidRPr="008A4253" w:rsidRDefault="00812171" w:rsidP="00780E15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3,62</w:t>
            </w:r>
            <w:r w:rsidR="00211F9A" w:rsidRPr="008A4253">
              <w:rPr>
                <w:rFonts w:ascii="Angsana New" w:hAnsi="Angsana New" w:hint="cs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  <w:tab w:val="decimal" w:pos="1026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4,713</w:t>
            </w:r>
          </w:p>
        </w:tc>
      </w:tr>
      <w:tr w:rsidR="00780E15" w:rsidRPr="008A4253" w:rsidTr="008616EE">
        <w:tc>
          <w:tcPr>
            <w:tcW w:w="405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</w:tabs>
              <w:ind w:left="180" w:hanging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80E15" w:rsidRPr="008A4253" w:rsidRDefault="001C5C15" w:rsidP="001C5C15">
            <w:pPr>
              <w:pStyle w:val="acctfourfigures"/>
              <w:tabs>
                <w:tab w:val="clear" w:pos="765"/>
                <w:tab w:val="decimal" w:pos="516"/>
              </w:tabs>
              <w:spacing w:line="240" w:lineRule="atLeast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0.04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80E15" w:rsidRPr="008A4253" w:rsidRDefault="00E42125" w:rsidP="00780E15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(1,27</w:t>
            </w:r>
            <w:r w:rsidR="00211F9A"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4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1C5C15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0.08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780E15">
            <w:pPr>
              <w:pStyle w:val="acctfourfigures"/>
              <w:tabs>
                <w:tab w:val="clear" w:pos="765"/>
                <w:tab w:val="decimal" w:pos="1026"/>
              </w:tabs>
              <w:spacing w:line="240" w:lineRule="atLeast"/>
              <w:ind w:left="-254"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2,346</w:t>
            </w:r>
          </w:p>
        </w:tc>
      </w:tr>
    </w:tbl>
    <w:p w:rsidR="00837EF3" w:rsidRPr="008A4253" w:rsidRDefault="00837EF3" w:rsidP="00B77B02">
      <w:pPr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highlight w:val="cyan"/>
          <w:cs/>
        </w:rPr>
      </w:pPr>
    </w:p>
    <w:tbl>
      <w:tblPr>
        <w:tblW w:w="981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230"/>
        <w:gridCol w:w="1170"/>
        <w:gridCol w:w="270"/>
        <w:gridCol w:w="1260"/>
        <w:gridCol w:w="270"/>
        <w:gridCol w:w="1170"/>
        <w:gridCol w:w="262"/>
        <w:gridCol w:w="1178"/>
      </w:tblGrid>
      <w:tr w:rsidR="00837EF3" w:rsidRPr="005A48AE" w:rsidTr="00595CB1">
        <w:tc>
          <w:tcPr>
            <w:tcW w:w="4230" w:type="dxa"/>
            <w:vAlign w:val="bottom"/>
          </w:tcPr>
          <w:p w:rsidR="00837EF3" w:rsidRPr="005A48AE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580" w:type="dxa"/>
            <w:gridSpan w:val="7"/>
            <w:vAlign w:val="bottom"/>
          </w:tcPr>
          <w:p w:rsidR="00837EF3" w:rsidRPr="005A48AE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4459F" w:rsidRPr="005A48AE" w:rsidTr="00595CB1">
        <w:tc>
          <w:tcPr>
            <w:tcW w:w="4230" w:type="dxa"/>
          </w:tcPr>
          <w:p w:rsidR="00F4459F" w:rsidRPr="005A48AE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700" w:type="dxa"/>
            <w:gridSpan w:val="3"/>
            <w:vAlign w:val="bottom"/>
          </w:tcPr>
          <w:p w:rsidR="00F4459F" w:rsidRPr="005A48AE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  <w:vAlign w:val="bottom"/>
          </w:tcPr>
          <w:p w:rsidR="00F4459F" w:rsidRPr="005A48AE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</w:tcPr>
          <w:p w:rsidR="00F4459F" w:rsidRPr="005A48AE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F4459F" w:rsidRPr="005A48AE" w:rsidTr="00595CB1">
        <w:tc>
          <w:tcPr>
            <w:tcW w:w="4230" w:type="dxa"/>
          </w:tcPr>
          <w:p w:rsidR="00F4459F" w:rsidRPr="005A48AE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5A48A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5A48A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vAlign w:val="bottom"/>
          </w:tcPr>
          <w:p w:rsidR="00F4459F" w:rsidRPr="005A48AE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270" w:type="dxa"/>
            <w:vAlign w:val="bottom"/>
          </w:tcPr>
          <w:p w:rsidR="00F4459F" w:rsidRPr="005A48AE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F4459F" w:rsidRPr="005A48AE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Pr="005A48AE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270" w:type="dxa"/>
            <w:vAlign w:val="bottom"/>
          </w:tcPr>
          <w:p w:rsidR="00F4459F" w:rsidRPr="005A48AE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F4459F" w:rsidRPr="005A48AE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262" w:type="dxa"/>
            <w:vAlign w:val="bottom"/>
          </w:tcPr>
          <w:p w:rsidR="00F4459F" w:rsidRPr="005A48AE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8" w:type="dxa"/>
            <w:vAlign w:val="bottom"/>
          </w:tcPr>
          <w:p w:rsidR="00F4459F" w:rsidRPr="005A48AE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Pr="005A48AE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837EF3" w:rsidRPr="005A48AE" w:rsidTr="00595CB1">
        <w:tc>
          <w:tcPr>
            <w:tcW w:w="4230" w:type="dxa"/>
            <w:vAlign w:val="bottom"/>
          </w:tcPr>
          <w:p w:rsidR="00837EF3" w:rsidRPr="005A48AE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580" w:type="dxa"/>
            <w:gridSpan w:val="7"/>
            <w:vAlign w:val="bottom"/>
          </w:tcPr>
          <w:p w:rsidR="00837EF3" w:rsidRPr="005A48AE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37EF3" w:rsidRPr="005A48AE" w:rsidTr="00595CB1">
        <w:tc>
          <w:tcPr>
            <w:tcW w:w="4230" w:type="dxa"/>
            <w:vAlign w:val="bottom"/>
          </w:tcPr>
          <w:p w:rsidR="00837EF3" w:rsidRPr="005A48AE" w:rsidRDefault="00837EF3" w:rsidP="002E376C">
            <w:pPr>
              <w:ind w:left="8"/>
              <w:rPr>
                <w:rFonts w:ascii="Angsana New" w:hAnsi="Angsana New"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:rsidR="00837EF3" w:rsidRPr="005A48AE" w:rsidRDefault="00E057C2" w:rsidP="002E376C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4,</w:t>
            </w:r>
            <w:r w:rsidR="005A48AE" w:rsidRPr="005A48AE">
              <w:rPr>
                <w:rFonts w:ascii="Angsana New" w:hAnsi="Angsana New"/>
                <w:sz w:val="30"/>
                <w:szCs w:val="30"/>
                <w:lang w:val="en-US" w:bidi="th-TH"/>
              </w:rPr>
              <w:t>271,093</w:t>
            </w:r>
          </w:p>
        </w:tc>
        <w:tc>
          <w:tcPr>
            <w:tcW w:w="270" w:type="dxa"/>
            <w:vAlign w:val="bottom"/>
          </w:tcPr>
          <w:p w:rsidR="00837EF3" w:rsidRPr="005A48AE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837EF3" w:rsidRPr="005A48AE" w:rsidRDefault="00837EF3" w:rsidP="002E376C">
            <w:pPr>
              <w:pStyle w:val="acctfourfigures"/>
              <w:tabs>
                <w:tab w:val="clear" w:pos="765"/>
                <w:tab w:val="decimal" w:pos="1044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lang w:val="en-US" w:bidi="th-TH"/>
              </w:rPr>
              <w:t>4,961,187</w:t>
            </w:r>
          </w:p>
        </w:tc>
        <w:tc>
          <w:tcPr>
            <w:tcW w:w="270" w:type="dxa"/>
            <w:vAlign w:val="bottom"/>
          </w:tcPr>
          <w:p w:rsidR="00837EF3" w:rsidRPr="005A48AE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37EF3" w:rsidRPr="005A48AE" w:rsidRDefault="00E057C2" w:rsidP="002E376C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sz w:val="30"/>
                <w:szCs w:val="30"/>
              </w:rPr>
              <w:t>(5,</w:t>
            </w:r>
            <w:r w:rsidR="005A48AE" w:rsidRPr="005A48AE">
              <w:rPr>
                <w:rFonts w:ascii="Angsana New" w:hAnsi="Angsana New"/>
                <w:sz w:val="30"/>
                <w:szCs w:val="30"/>
              </w:rPr>
              <w:t>942,432</w:t>
            </w:r>
            <w:r w:rsidRPr="005A48AE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262" w:type="dxa"/>
            <w:vAlign w:val="bottom"/>
          </w:tcPr>
          <w:p w:rsidR="00837EF3" w:rsidRPr="005A48AE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8" w:type="dxa"/>
            <w:vAlign w:val="bottom"/>
          </w:tcPr>
          <w:p w:rsidR="00837EF3" w:rsidRPr="005A48AE" w:rsidRDefault="00837EF3" w:rsidP="00595CB1">
            <w:pPr>
              <w:pStyle w:val="acctfourfigures"/>
              <w:tabs>
                <w:tab w:val="clear" w:pos="765"/>
                <w:tab w:val="decimal" w:pos="979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sz w:val="30"/>
                <w:szCs w:val="30"/>
              </w:rPr>
              <w:t>(6,237,871)</w:t>
            </w:r>
          </w:p>
        </w:tc>
      </w:tr>
      <w:tr w:rsidR="00837EF3" w:rsidRPr="005A48AE" w:rsidTr="00595CB1">
        <w:tc>
          <w:tcPr>
            <w:tcW w:w="4230" w:type="dxa"/>
            <w:vAlign w:val="bottom"/>
          </w:tcPr>
          <w:p w:rsidR="00837EF3" w:rsidRPr="005A48AE" w:rsidRDefault="00837EF3" w:rsidP="002E376C">
            <w:pPr>
              <w:ind w:left="8"/>
              <w:rPr>
                <w:rFonts w:ascii="Angsana New" w:hAnsi="Angsana New"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837EF3" w:rsidRPr="005A48AE" w:rsidRDefault="00E057C2" w:rsidP="002E376C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sz w:val="30"/>
                <w:szCs w:val="30"/>
              </w:rPr>
              <w:t>(</w:t>
            </w:r>
            <w:r w:rsidR="005A48AE" w:rsidRPr="005A48AE">
              <w:rPr>
                <w:rFonts w:ascii="Angsana New" w:hAnsi="Angsana New"/>
                <w:sz w:val="30"/>
                <w:szCs w:val="30"/>
              </w:rPr>
              <w:t>4,232,196</w:t>
            </w:r>
            <w:r w:rsidRPr="005A48AE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:rsidR="00837EF3" w:rsidRPr="005A48AE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ind w:right="-14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837EF3" w:rsidRPr="005A48AE" w:rsidRDefault="00837EF3" w:rsidP="002E376C">
            <w:pPr>
              <w:pStyle w:val="acctfourfigures"/>
              <w:tabs>
                <w:tab w:val="clear" w:pos="765"/>
                <w:tab w:val="decimal" w:pos="1044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sz w:val="30"/>
                <w:szCs w:val="30"/>
              </w:rPr>
              <w:t>(4,758,955)</w:t>
            </w:r>
          </w:p>
        </w:tc>
        <w:tc>
          <w:tcPr>
            <w:tcW w:w="270" w:type="dxa"/>
            <w:vAlign w:val="bottom"/>
          </w:tcPr>
          <w:p w:rsidR="00837EF3" w:rsidRPr="005A48AE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</w:tabs>
              <w:ind w:right="-141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837EF3" w:rsidRPr="005A48AE" w:rsidRDefault="005A48AE" w:rsidP="002E376C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/>
                <w:sz w:val="30"/>
                <w:szCs w:val="30"/>
              </w:rPr>
              <w:t>4,232,196</w:t>
            </w:r>
          </w:p>
        </w:tc>
        <w:tc>
          <w:tcPr>
            <w:tcW w:w="262" w:type="dxa"/>
            <w:vAlign w:val="bottom"/>
          </w:tcPr>
          <w:p w:rsidR="00837EF3" w:rsidRPr="005A48AE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ind w:right="-141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vAlign w:val="bottom"/>
          </w:tcPr>
          <w:p w:rsidR="00837EF3" w:rsidRPr="005A48AE" w:rsidRDefault="00837EF3" w:rsidP="00595CB1">
            <w:pPr>
              <w:pStyle w:val="acctfourfigures"/>
              <w:tabs>
                <w:tab w:val="clear" w:pos="765"/>
                <w:tab w:val="decimal" w:pos="979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sz w:val="30"/>
                <w:szCs w:val="30"/>
              </w:rPr>
              <w:t>4,758,955</w:t>
            </w:r>
          </w:p>
        </w:tc>
      </w:tr>
      <w:tr w:rsidR="00837EF3" w:rsidRPr="008A4253" w:rsidTr="00595CB1">
        <w:tc>
          <w:tcPr>
            <w:tcW w:w="4230" w:type="dxa"/>
            <w:vAlign w:val="bottom"/>
          </w:tcPr>
          <w:p w:rsidR="00837EF3" w:rsidRPr="005A48AE" w:rsidRDefault="00837EF3" w:rsidP="002E376C">
            <w:pPr>
              <w:ind w:left="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A48A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 (หนี้สิน) ภาษีเงินได้รอการตัดบัญชีสุทธิ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37EF3" w:rsidRPr="005A48AE" w:rsidRDefault="00E057C2" w:rsidP="002E376C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79"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b/>
                <w:bCs/>
                <w:sz w:val="30"/>
                <w:szCs w:val="30"/>
              </w:rPr>
              <w:t>38,897</w:t>
            </w:r>
          </w:p>
        </w:tc>
        <w:tc>
          <w:tcPr>
            <w:tcW w:w="270" w:type="dxa"/>
            <w:vAlign w:val="bottom"/>
          </w:tcPr>
          <w:p w:rsidR="00837EF3" w:rsidRPr="005A48AE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ind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37EF3" w:rsidRPr="005A48AE" w:rsidRDefault="00837EF3" w:rsidP="002E376C">
            <w:pPr>
              <w:pStyle w:val="acctfourfigures"/>
              <w:tabs>
                <w:tab w:val="clear" w:pos="765"/>
                <w:tab w:val="decimal" w:pos="1044"/>
              </w:tabs>
              <w:spacing w:line="240" w:lineRule="atLeast"/>
              <w:ind w:left="-79"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b/>
                <w:bCs/>
                <w:sz w:val="30"/>
                <w:szCs w:val="30"/>
              </w:rPr>
              <w:t>202,232</w:t>
            </w:r>
          </w:p>
        </w:tc>
        <w:tc>
          <w:tcPr>
            <w:tcW w:w="270" w:type="dxa"/>
            <w:vAlign w:val="bottom"/>
          </w:tcPr>
          <w:p w:rsidR="00837EF3" w:rsidRPr="005A48AE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ind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37EF3" w:rsidRPr="005A48AE" w:rsidRDefault="00E057C2" w:rsidP="002E376C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79"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b/>
                <w:bCs/>
                <w:sz w:val="30"/>
                <w:szCs w:val="30"/>
              </w:rPr>
              <w:t>(1,710,236)</w:t>
            </w:r>
          </w:p>
        </w:tc>
        <w:tc>
          <w:tcPr>
            <w:tcW w:w="262" w:type="dxa"/>
            <w:vAlign w:val="bottom"/>
          </w:tcPr>
          <w:p w:rsidR="00837EF3" w:rsidRPr="005A48AE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ind w:right="-141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37EF3" w:rsidRPr="005A48AE" w:rsidRDefault="00837EF3" w:rsidP="00595CB1">
            <w:pPr>
              <w:pStyle w:val="acctfourfigures"/>
              <w:tabs>
                <w:tab w:val="clear" w:pos="765"/>
                <w:tab w:val="decimal" w:pos="979"/>
              </w:tabs>
              <w:spacing w:line="240" w:lineRule="atLeast"/>
              <w:ind w:left="-79"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A48AE">
              <w:rPr>
                <w:rFonts w:ascii="Angsana New" w:hAnsi="Angsana New" w:hint="cs"/>
                <w:b/>
                <w:bCs/>
                <w:sz w:val="30"/>
                <w:szCs w:val="30"/>
              </w:rPr>
              <w:t>(1,478,916)</w:t>
            </w:r>
          </w:p>
        </w:tc>
      </w:tr>
    </w:tbl>
    <w:p w:rsidR="00837EF3" w:rsidRPr="008A4253" w:rsidRDefault="00837EF3" w:rsidP="00F4459F">
      <w:pPr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81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230"/>
        <w:gridCol w:w="1170"/>
        <w:gridCol w:w="270"/>
        <w:gridCol w:w="1260"/>
        <w:gridCol w:w="270"/>
        <w:gridCol w:w="1170"/>
        <w:gridCol w:w="244"/>
        <w:gridCol w:w="1196"/>
      </w:tblGrid>
      <w:tr w:rsidR="00837EF3" w:rsidRPr="008A4253" w:rsidTr="00595CB1">
        <w:tc>
          <w:tcPr>
            <w:tcW w:w="4230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0" w:type="dxa"/>
            <w:gridSpan w:val="7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4459F" w:rsidRPr="008A4253" w:rsidTr="00595CB1">
        <w:tc>
          <w:tcPr>
            <w:tcW w:w="4230" w:type="dxa"/>
          </w:tcPr>
          <w:p w:rsidR="00F4459F" w:rsidRPr="008A4253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700" w:type="dxa"/>
            <w:gridSpan w:val="3"/>
            <w:vAlign w:val="bottom"/>
          </w:tcPr>
          <w:p w:rsidR="00F4459F" w:rsidRPr="008A4253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  <w:vAlign w:val="bottom"/>
          </w:tcPr>
          <w:p w:rsidR="00F4459F" w:rsidRPr="008A4253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</w:tcPr>
          <w:p w:rsidR="00F4459F" w:rsidRPr="008A4253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F4459F" w:rsidRPr="008A4253" w:rsidTr="00595CB1">
        <w:tc>
          <w:tcPr>
            <w:tcW w:w="4230" w:type="dxa"/>
          </w:tcPr>
          <w:p w:rsidR="00F4459F" w:rsidRPr="008A4253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vAlign w:val="bottom"/>
          </w:tcPr>
          <w:p w:rsidR="00F4459F" w:rsidRPr="008A4253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270" w:type="dxa"/>
            <w:vAlign w:val="bottom"/>
          </w:tcPr>
          <w:p w:rsidR="00F4459F" w:rsidRPr="008A4253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F4459F" w:rsidRPr="008A4253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270" w:type="dxa"/>
            <w:vAlign w:val="bottom"/>
          </w:tcPr>
          <w:p w:rsidR="00F4459F" w:rsidRPr="008A4253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F4459F" w:rsidRPr="008A4253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244" w:type="dxa"/>
            <w:vAlign w:val="bottom"/>
          </w:tcPr>
          <w:p w:rsidR="00F4459F" w:rsidRPr="008A4253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6" w:type="dxa"/>
            <w:vAlign w:val="bottom"/>
          </w:tcPr>
          <w:p w:rsidR="00F4459F" w:rsidRPr="008A4253" w:rsidRDefault="00F4459F" w:rsidP="00F44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837EF3" w:rsidRPr="008A4253" w:rsidTr="00595CB1">
        <w:tc>
          <w:tcPr>
            <w:tcW w:w="4230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580" w:type="dxa"/>
            <w:gridSpan w:val="7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37EF3" w:rsidRPr="008A4253" w:rsidTr="00595CB1">
        <w:tc>
          <w:tcPr>
            <w:tcW w:w="4230" w:type="dxa"/>
            <w:vAlign w:val="bottom"/>
          </w:tcPr>
          <w:p w:rsidR="00837EF3" w:rsidRPr="008A4253" w:rsidRDefault="00837EF3" w:rsidP="002E376C">
            <w:pPr>
              <w:ind w:left="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:rsidR="00837EF3" w:rsidRPr="008A4253" w:rsidRDefault="00E057C2" w:rsidP="002E376C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38,897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1044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32,422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  <w:tab w:val="decimal" w:pos="972"/>
              </w:tabs>
              <w:ind w:right="-108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96" w:type="dxa"/>
            <w:vAlign w:val="bottom"/>
          </w:tcPr>
          <w:p w:rsidR="00837EF3" w:rsidRPr="008A4253" w:rsidRDefault="00837EF3" w:rsidP="00595CB1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</w:tr>
      <w:tr w:rsidR="00837EF3" w:rsidRPr="008A4253" w:rsidTr="00595CB1">
        <w:tc>
          <w:tcPr>
            <w:tcW w:w="4230" w:type="dxa"/>
            <w:vAlign w:val="bottom"/>
          </w:tcPr>
          <w:p w:rsidR="00837EF3" w:rsidRPr="008A4253" w:rsidRDefault="00837EF3" w:rsidP="002E376C">
            <w:pPr>
              <w:ind w:left="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  <w:vAlign w:val="bottom"/>
          </w:tcPr>
          <w:p w:rsidR="00837EF3" w:rsidRPr="008A4253" w:rsidRDefault="00837EF3" w:rsidP="00595CB1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</w:tr>
      <w:tr w:rsidR="00837EF3" w:rsidRPr="008A4253" w:rsidTr="00595CB1">
        <w:trPr>
          <w:trHeight w:val="397"/>
        </w:trPr>
        <w:tc>
          <w:tcPr>
            <w:tcW w:w="4230" w:type="dxa"/>
            <w:vAlign w:val="bottom"/>
          </w:tcPr>
          <w:p w:rsidR="00837EF3" w:rsidRPr="008A4253" w:rsidRDefault="00837EF3" w:rsidP="002E376C">
            <w:pPr>
              <w:ind w:left="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สินทรัพย์ภาษีเงินได้รอการตัดบัญชีสุทธิ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37EF3" w:rsidRPr="008A4253" w:rsidRDefault="00E057C2" w:rsidP="002E376C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79" w:right="-14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38,897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1044"/>
              </w:tabs>
              <w:spacing w:line="240" w:lineRule="atLeast"/>
              <w:ind w:left="-79"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32,422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  <w:tab w:val="decimal" w:pos="972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4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37EF3" w:rsidRPr="008A4253" w:rsidRDefault="00837EF3" w:rsidP="00595CB1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right="-14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-</w:t>
            </w:r>
          </w:p>
        </w:tc>
      </w:tr>
    </w:tbl>
    <w:p w:rsidR="002C422E" w:rsidRPr="008A4253" w:rsidRDefault="002C422E" w:rsidP="002C42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lastRenderedPageBreak/>
        <w:t>รายการเคลื่อนไหวของภาษีเงินได้รอการตัดบัญชีมีดังนี้</w:t>
      </w:r>
    </w:p>
    <w:p w:rsidR="00837EF3" w:rsidRPr="008A4253" w:rsidRDefault="00837EF3" w:rsidP="00837E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="Angsana New" w:hAnsi="Angsana New"/>
          <w:sz w:val="30"/>
          <w:szCs w:val="30"/>
        </w:rPr>
      </w:pPr>
    </w:p>
    <w:tbl>
      <w:tblPr>
        <w:tblW w:w="10260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2700"/>
        <w:gridCol w:w="1080"/>
        <w:gridCol w:w="270"/>
        <w:gridCol w:w="1080"/>
        <w:gridCol w:w="270"/>
        <w:gridCol w:w="1080"/>
        <w:gridCol w:w="274"/>
        <w:gridCol w:w="896"/>
        <w:gridCol w:w="272"/>
        <w:gridCol w:w="988"/>
        <w:gridCol w:w="254"/>
        <w:gridCol w:w="18"/>
        <w:gridCol w:w="1072"/>
        <w:gridCol w:w="6"/>
      </w:tblGrid>
      <w:tr w:rsidR="009A3177" w:rsidRPr="00595CB1" w:rsidTr="005A48AE">
        <w:trPr>
          <w:gridAfter w:val="1"/>
          <w:wAfter w:w="6" w:type="dxa"/>
          <w:tblHeader/>
        </w:trPr>
        <w:tc>
          <w:tcPr>
            <w:tcW w:w="2700" w:type="dxa"/>
            <w:shd w:val="clear" w:color="auto" w:fill="auto"/>
            <w:vAlign w:val="bottom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sz w:val="28"/>
                <w:szCs w:val="28"/>
                <w:highlight w:val="green"/>
              </w:rPr>
            </w:pPr>
          </w:p>
        </w:tc>
        <w:tc>
          <w:tcPr>
            <w:tcW w:w="7554" w:type="dxa"/>
            <w:gridSpan w:val="12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9A3177" w:rsidRPr="00595CB1" w:rsidTr="005A48AE">
        <w:trPr>
          <w:tblHeader/>
        </w:trPr>
        <w:tc>
          <w:tcPr>
            <w:tcW w:w="2700" w:type="dxa"/>
            <w:shd w:val="clear" w:color="auto" w:fill="auto"/>
            <w:vAlign w:val="bottom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vAlign w:val="bottom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vAlign w:val="bottom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</w:rPr>
              <w:t>บันทึกเป็น</w:t>
            </w:r>
            <w:r w:rsidRPr="00595CB1">
              <w:rPr>
                <w:rFonts w:ascii="Angsana New" w:hAnsi="Angsana New" w:hint="cs"/>
                <w:sz w:val="28"/>
                <w:szCs w:val="28"/>
              </w:rPr>
              <w:t xml:space="preserve"> (</w:t>
            </w:r>
            <w:r w:rsidRPr="00595CB1">
              <w:rPr>
                <w:rFonts w:ascii="Angsana New" w:hAnsi="Angsana New" w:hint="cs"/>
                <w:sz w:val="28"/>
                <w:szCs w:val="28"/>
                <w:cs/>
              </w:rPr>
              <w:t>รายจ่าย)/ รายได้ใน</w:t>
            </w:r>
          </w:p>
        </w:tc>
        <w:tc>
          <w:tcPr>
            <w:tcW w:w="274" w:type="dxa"/>
            <w:vAlign w:val="bottom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96" w:type="dxa"/>
            <w:vAlign w:val="bottom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2" w:type="dxa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88" w:type="dxa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2" w:type="dxa"/>
            <w:gridSpan w:val="2"/>
            <w:vAlign w:val="bottom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8" w:type="dxa"/>
            <w:gridSpan w:val="2"/>
            <w:shd w:val="clear" w:color="auto" w:fill="auto"/>
            <w:vAlign w:val="bottom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</w:tr>
      <w:tr w:rsidR="009A3177" w:rsidRPr="00595CB1" w:rsidTr="005A48AE">
        <w:trPr>
          <w:tblHeader/>
        </w:trPr>
        <w:tc>
          <w:tcPr>
            <w:tcW w:w="2700" w:type="dxa"/>
            <w:shd w:val="clear" w:color="auto" w:fill="auto"/>
            <w:vAlign w:val="bottom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</w:rPr>
              <w:t xml:space="preserve"> </w:t>
            </w:r>
          </w:p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</w:rPr>
              <w:t xml:space="preserve">1 </w:t>
            </w: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มกราคม </w:t>
            </w:r>
          </w:p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</w:rPr>
              <w:t>25</w:t>
            </w: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6</w:t>
            </w: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0" w:type="dxa"/>
            <w:vAlign w:val="bottom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vAlign w:val="bottom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</w:rPr>
              <w:t>กำไรหรือ</w:t>
            </w:r>
          </w:p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</w:p>
        </w:tc>
        <w:tc>
          <w:tcPr>
            <w:tcW w:w="270" w:type="dxa"/>
            <w:vAlign w:val="bottom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</w:rPr>
              <w:t>กำไรขาดทุน</w:t>
            </w:r>
          </w:p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</w:rPr>
              <w:t>ผลต่าง</w:t>
            </w:r>
          </w:p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</w:rPr>
              <w:t>จากอัตราแลกเปลี่ยน</w:t>
            </w:r>
          </w:p>
        </w:tc>
        <w:tc>
          <w:tcPr>
            <w:tcW w:w="272" w:type="dxa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88" w:type="dxa"/>
          </w:tcPr>
          <w:p w:rsidR="00A53EBE" w:rsidRPr="00595CB1" w:rsidRDefault="00A53EBE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</w:rPr>
              <w:t>ได้มาจาก</w:t>
            </w:r>
          </w:p>
          <w:p w:rsidR="00A53EBE" w:rsidRPr="00595CB1" w:rsidRDefault="00A53EBE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</w:rPr>
              <w:t>การรวม</w:t>
            </w:r>
          </w:p>
          <w:p w:rsidR="009A3177" w:rsidRPr="00595CB1" w:rsidRDefault="00A53EBE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</w:rPr>
              <w:t>ธุรกิจ</w:t>
            </w:r>
          </w:p>
        </w:tc>
        <w:tc>
          <w:tcPr>
            <w:tcW w:w="272" w:type="dxa"/>
            <w:gridSpan w:val="2"/>
            <w:vAlign w:val="bottom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8" w:type="dxa"/>
            <w:gridSpan w:val="2"/>
            <w:shd w:val="clear" w:color="auto" w:fill="auto"/>
            <w:vAlign w:val="bottom"/>
          </w:tcPr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</w:rPr>
              <w:t xml:space="preserve"> </w:t>
            </w:r>
          </w:p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</w:rPr>
              <w:t xml:space="preserve">31 </w:t>
            </w: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ธันวาคม </w:t>
            </w:r>
          </w:p>
          <w:p w:rsidR="009A3177" w:rsidRPr="00595CB1" w:rsidRDefault="009A3177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</w:rPr>
              <w:t>25</w:t>
            </w: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6</w:t>
            </w: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</w:rPr>
              <w:t>2</w:t>
            </w:r>
          </w:p>
        </w:tc>
      </w:tr>
      <w:tr w:rsidR="00A53EBE" w:rsidRPr="00595CB1" w:rsidTr="005A48AE">
        <w:trPr>
          <w:gridAfter w:val="1"/>
          <w:wAfter w:w="6" w:type="dxa"/>
          <w:tblHeader/>
        </w:trPr>
        <w:tc>
          <w:tcPr>
            <w:tcW w:w="2700" w:type="dxa"/>
            <w:shd w:val="clear" w:color="auto" w:fill="auto"/>
            <w:vAlign w:val="bottom"/>
          </w:tcPr>
          <w:p w:rsidR="00A53EBE" w:rsidRPr="00595CB1" w:rsidRDefault="00A53EBE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554" w:type="dxa"/>
            <w:gridSpan w:val="12"/>
            <w:shd w:val="clear" w:color="auto" w:fill="auto"/>
            <w:vAlign w:val="bottom"/>
          </w:tcPr>
          <w:p w:rsidR="00A53EBE" w:rsidRPr="00595CB1" w:rsidRDefault="00A53EBE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95CB1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9A3177" w:rsidRPr="00595CB1" w:rsidTr="005A48AE">
        <w:tc>
          <w:tcPr>
            <w:tcW w:w="2700" w:type="dxa"/>
            <w:shd w:val="clear" w:color="auto" w:fill="auto"/>
            <w:vAlign w:val="bottom"/>
          </w:tcPr>
          <w:p w:rsidR="005A48AE" w:rsidRPr="00595CB1" w:rsidRDefault="009A3177" w:rsidP="002E376C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90" w:right="-96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bidi="th-TH"/>
              </w:rPr>
            </w:pPr>
            <w:r w:rsidRPr="00595CB1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สินทรัพย์ภาษีเงินได้</w:t>
            </w:r>
          </w:p>
          <w:p w:rsidR="009A3177" w:rsidRPr="00251F36" w:rsidRDefault="00251F36" w:rsidP="00251F36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90" w:right="-96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bidi="th-TH"/>
              </w:rPr>
            </w:pPr>
            <w:r w:rsidRPr="00251F36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bidi="th-TH"/>
              </w:rPr>
              <w:t xml:space="preserve">   </w:t>
            </w:r>
            <w:r w:rsidR="009A3177" w:rsidRPr="00251F36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รอการตัดบัญชี</w:t>
            </w:r>
          </w:p>
        </w:tc>
        <w:tc>
          <w:tcPr>
            <w:tcW w:w="1080" w:type="dxa"/>
            <w:vAlign w:val="bottom"/>
          </w:tcPr>
          <w:p w:rsidR="009A3177" w:rsidRPr="00595CB1" w:rsidRDefault="009A3177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9A3177" w:rsidRPr="00595CB1" w:rsidRDefault="009A3177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9A3177" w:rsidRPr="00595CB1" w:rsidRDefault="009A3177" w:rsidP="002E376C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9A3177" w:rsidRPr="00595CB1" w:rsidRDefault="009A3177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A3177" w:rsidRPr="00595CB1" w:rsidRDefault="009A3177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9A3177" w:rsidRPr="00595CB1" w:rsidRDefault="009A3177" w:rsidP="002E376C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9A3177" w:rsidRPr="00595CB1" w:rsidRDefault="009A3177" w:rsidP="002E3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1"/>
              </w:tabs>
              <w:spacing w:after="0"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2" w:type="dxa"/>
          </w:tcPr>
          <w:p w:rsidR="009A3177" w:rsidRPr="00595CB1" w:rsidRDefault="009A3177" w:rsidP="002E376C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highlight w:val="green"/>
                <w:lang w:bidi="th-TH"/>
              </w:rPr>
            </w:pPr>
          </w:p>
        </w:tc>
        <w:tc>
          <w:tcPr>
            <w:tcW w:w="988" w:type="dxa"/>
          </w:tcPr>
          <w:p w:rsidR="009A3177" w:rsidRPr="00595CB1" w:rsidRDefault="009A3177" w:rsidP="002E376C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highlight w:val="green"/>
                <w:lang w:bidi="th-TH"/>
              </w:rPr>
            </w:pPr>
          </w:p>
        </w:tc>
        <w:tc>
          <w:tcPr>
            <w:tcW w:w="254" w:type="dxa"/>
            <w:vAlign w:val="bottom"/>
          </w:tcPr>
          <w:p w:rsidR="009A3177" w:rsidRPr="00595CB1" w:rsidRDefault="009A3177" w:rsidP="002E376C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highlight w:val="green"/>
                <w:lang w:bidi="th-TH"/>
              </w:rPr>
            </w:pPr>
          </w:p>
        </w:tc>
        <w:tc>
          <w:tcPr>
            <w:tcW w:w="1096" w:type="dxa"/>
            <w:gridSpan w:val="3"/>
            <w:shd w:val="clear" w:color="auto" w:fill="auto"/>
            <w:vAlign w:val="bottom"/>
          </w:tcPr>
          <w:p w:rsidR="009A3177" w:rsidRPr="00595CB1" w:rsidRDefault="009A3177" w:rsidP="002E376C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highlight w:val="green"/>
                <w:lang w:bidi="th-TH"/>
              </w:rPr>
            </w:pPr>
          </w:p>
        </w:tc>
      </w:tr>
      <w:tr w:rsidR="00A53EBE" w:rsidRPr="00595CB1" w:rsidTr="005A48AE">
        <w:tc>
          <w:tcPr>
            <w:tcW w:w="270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ค่าเผื่อวัสดุสำรองคลังล้าสมัยและ</w:t>
            </w:r>
          </w:p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 xml:space="preserve">   ค่าเผื่อการปรับลดมูลค่าน้ำมัน</w:t>
            </w:r>
          </w:p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 xml:space="preserve">   เชื้อเพลิง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284,549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A53EBE" w:rsidRPr="00595CB1" w:rsidRDefault="00A53EBE" w:rsidP="00595CB1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rtl/>
                <w:cs/>
                <w:lang w:val="en-US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lang w:val="en-US"/>
              </w:rPr>
              <w:t>6,15</w:t>
            </w:r>
            <w:r w:rsidR="00C50629" w:rsidRPr="00595CB1">
              <w:rPr>
                <w:rFonts w:ascii="Angsana New" w:hAnsi="Angsana New" w:hint="cs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  <w:cs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  <w:rtl/>
                <w:cs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(2,4</w:t>
            </w:r>
            <w:r w:rsidR="005D189C" w:rsidRPr="00595CB1">
              <w:rPr>
                <w:rFonts w:ascii="Angsana New" w:hAnsi="Angsana New" w:hint="cs"/>
                <w:sz w:val="28"/>
                <w:szCs w:val="28"/>
              </w:rPr>
              <w:t>10</w:t>
            </w:r>
            <w:r w:rsidRPr="00595CB1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272" w:type="dxa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8" w:type="dxa"/>
            <w:vAlign w:val="bottom"/>
          </w:tcPr>
          <w:p w:rsidR="00A53EBE" w:rsidRPr="00595CB1" w:rsidRDefault="00A53EBE" w:rsidP="00D42F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  <w:cs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shd w:val="clear" w:color="auto" w:fill="auto"/>
            <w:vAlign w:val="bottom"/>
          </w:tcPr>
          <w:p w:rsidR="00A53EBE" w:rsidRPr="00595CB1" w:rsidRDefault="00A53EBE" w:rsidP="0036334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288,294</w:t>
            </w:r>
          </w:p>
        </w:tc>
      </w:tr>
      <w:tr w:rsidR="00A53EBE" w:rsidRPr="00595CB1" w:rsidTr="005A48AE">
        <w:tc>
          <w:tcPr>
            <w:tcW w:w="270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ที่ดิน อาคารและอุปกรณ์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4,113,599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A53EBE" w:rsidRPr="00595CB1" w:rsidRDefault="00A53EBE" w:rsidP="00595CB1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lang w:val="en-US" w:bidi="th-TH"/>
              </w:rPr>
              <w:t>(612,670)</w:t>
            </w:r>
          </w:p>
        </w:tc>
        <w:tc>
          <w:tcPr>
            <w:tcW w:w="270" w:type="dxa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A53EBE" w:rsidRPr="00595CB1" w:rsidRDefault="00A53EBE" w:rsidP="00A53E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lang w:bidi="th-TH"/>
              </w:rPr>
              <w:t>(</w:t>
            </w:r>
            <w:r w:rsidRPr="00595CB1">
              <w:rPr>
                <w:rFonts w:ascii="Angsana New" w:hAnsi="Angsana New" w:hint="cs"/>
                <w:sz w:val="28"/>
                <w:szCs w:val="28"/>
              </w:rPr>
              <w:t>53</w:t>
            </w:r>
            <w:r w:rsidRPr="00595CB1">
              <w:rPr>
                <w:rFonts w:ascii="Angsana New" w:hAnsi="Angsana New" w:hint="cs"/>
                <w:sz w:val="28"/>
                <w:szCs w:val="28"/>
                <w:lang w:bidi="th-TH"/>
              </w:rPr>
              <w:t>,55</w:t>
            </w:r>
            <w:r w:rsidR="001D5D9F" w:rsidRPr="00595CB1">
              <w:rPr>
                <w:rFonts w:ascii="Angsana New" w:hAnsi="Angsana New" w:hint="cs"/>
                <w:sz w:val="28"/>
                <w:szCs w:val="28"/>
                <w:lang w:val="en-US" w:bidi="th-TH"/>
              </w:rPr>
              <w:t>9</w:t>
            </w:r>
            <w:r w:rsidRPr="00595CB1">
              <w:rPr>
                <w:rFonts w:ascii="Angsana New" w:hAnsi="Angsana New" w:hint="cs"/>
                <w:sz w:val="28"/>
                <w:szCs w:val="28"/>
                <w:lang w:bidi="th-TH"/>
              </w:rPr>
              <w:t>)</w:t>
            </w:r>
          </w:p>
        </w:tc>
        <w:tc>
          <w:tcPr>
            <w:tcW w:w="272" w:type="dxa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8" w:type="dxa"/>
          </w:tcPr>
          <w:p w:rsidR="00A53EBE" w:rsidRPr="00595CB1" w:rsidRDefault="001D5D9F" w:rsidP="00D42F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45,611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shd w:val="clear" w:color="auto" w:fill="auto"/>
            <w:vAlign w:val="bottom"/>
          </w:tcPr>
          <w:p w:rsidR="00A53EBE" w:rsidRPr="00595CB1" w:rsidRDefault="00A53EBE" w:rsidP="0036334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3,</w:t>
            </w:r>
            <w:r w:rsidR="001D5D9F" w:rsidRPr="00595CB1">
              <w:rPr>
                <w:rFonts w:ascii="Angsana New" w:hAnsi="Angsana New" w:hint="cs"/>
                <w:sz w:val="28"/>
                <w:szCs w:val="28"/>
              </w:rPr>
              <w:t>492,981</w:t>
            </w:r>
          </w:p>
        </w:tc>
      </w:tr>
      <w:tr w:rsidR="00A53EBE" w:rsidRPr="00595CB1" w:rsidTr="005A48AE">
        <w:tc>
          <w:tcPr>
            <w:tcW w:w="270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90" w:right="-101"/>
              <w:rPr>
                <w:rFonts w:ascii="Angsana New" w:hAnsi="Angsana New"/>
                <w:sz w:val="28"/>
                <w:szCs w:val="28"/>
                <w:rtl/>
                <w:cs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หนี้สินตามสัญญาเช่าการเงิน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lang w:bidi="th-TH"/>
              </w:rPr>
              <w:t>136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A53EBE" w:rsidRPr="00595CB1" w:rsidRDefault="00A53EBE" w:rsidP="00595CB1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lang w:val="en-US" w:bidi="th-TH"/>
              </w:rPr>
              <w:t>(17)</w:t>
            </w:r>
          </w:p>
        </w:tc>
        <w:tc>
          <w:tcPr>
            <w:tcW w:w="270" w:type="dxa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A53EBE" w:rsidRPr="00595CB1" w:rsidRDefault="00A53EBE" w:rsidP="00A53E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96" w:type="dxa"/>
            <w:shd w:val="clear" w:color="auto" w:fill="auto"/>
          </w:tcPr>
          <w:p w:rsidR="00A53EBE" w:rsidRPr="00595CB1" w:rsidRDefault="00A53EBE" w:rsidP="00A53E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2" w:type="dxa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8" w:type="dxa"/>
          </w:tcPr>
          <w:p w:rsidR="00A53EBE" w:rsidRPr="00595CB1" w:rsidRDefault="00A53EBE" w:rsidP="00D42F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shd w:val="clear" w:color="auto" w:fill="auto"/>
            <w:vAlign w:val="bottom"/>
          </w:tcPr>
          <w:p w:rsidR="00A53EBE" w:rsidRPr="00595CB1" w:rsidRDefault="00A53EBE" w:rsidP="0036334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119</w:t>
            </w:r>
          </w:p>
        </w:tc>
      </w:tr>
      <w:tr w:rsidR="001D5D9F" w:rsidRPr="00595CB1" w:rsidTr="005A48AE">
        <w:tc>
          <w:tcPr>
            <w:tcW w:w="2700" w:type="dxa"/>
            <w:shd w:val="clear" w:color="auto" w:fill="auto"/>
            <w:vAlign w:val="bottom"/>
          </w:tcPr>
          <w:p w:rsidR="001D5D9F" w:rsidRPr="00595CB1" w:rsidRDefault="001D5D9F" w:rsidP="001D5D9F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90" w:right="-101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หนี้สินตราสารอนุพันธ์</w:t>
            </w:r>
          </w:p>
        </w:tc>
        <w:tc>
          <w:tcPr>
            <w:tcW w:w="1080" w:type="dxa"/>
            <w:shd w:val="clear" w:color="auto" w:fill="auto"/>
          </w:tcPr>
          <w:p w:rsidR="001D5D9F" w:rsidRPr="00595CB1" w:rsidRDefault="001D5D9F" w:rsidP="001D5D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1D5D9F" w:rsidRPr="00595CB1" w:rsidRDefault="001D5D9F" w:rsidP="001D5D9F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1D5D9F" w:rsidRPr="00595CB1" w:rsidRDefault="001D5D9F" w:rsidP="00595CB1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1D5D9F" w:rsidRPr="00595CB1" w:rsidRDefault="001D5D9F" w:rsidP="001D5D9F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1D5D9F" w:rsidRPr="00595CB1" w:rsidRDefault="001D5D9F" w:rsidP="001D5D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1D5D9F" w:rsidRPr="00595CB1" w:rsidRDefault="001D5D9F" w:rsidP="001D5D9F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96" w:type="dxa"/>
            <w:shd w:val="clear" w:color="auto" w:fill="auto"/>
          </w:tcPr>
          <w:p w:rsidR="001D5D9F" w:rsidRPr="00595CB1" w:rsidRDefault="001D5D9F" w:rsidP="001D5D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2" w:type="dxa"/>
          </w:tcPr>
          <w:p w:rsidR="001D5D9F" w:rsidRPr="00595CB1" w:rsidRDefault="001D5D9F" w:rsidP="001D5D9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8" w:type="dxa"/>
          </w:tcPr>
          <w:p w:rsidR="001D5D9F" w:rsidRPr="00595CB1" w:rsidRDefault="001D5D9F" w:rsidP="00D42F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8,343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1D5D9F" w:rsidRPr="00595CB1" w:rsidRDefault="001D5D9F" w:rsidP="001D5D9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shd w:val="clear" w:color="auto" w:fill="auto"/>
            <w:vAlign w:val="bottom"/>
          </w:tcPr>
          <w:p w:rsidR="001D5D9F" w:rsidRPr="00595CB1" w:rsidRDefault="001D5D9F" w:rsidP="001D5D9F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8,343</w:t>
            </w:r>
          </w:p>
        </w:tc>
      </w:tr>
      <w:tr w:rsidR="00A53EBE" w:rsidRPr="00595CB1" w:rsidTr="005A48AE">
        <w:tc>
          <w:tcPr>
            <w:tcW w:w="270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90" w:right="-101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ประมาณการหนี้สินสำหรับ</w:t>
            </w:r>
          </w:p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90" w:right="-101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 xml:space="preserve">   ผลประโยชน์พนักงาน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37,127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A53EBE" w:rsidRPr="00595CB1" w:rsidRDefault="00A53EBE" w:rsidP="00595CB1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lang w:val="en-US"/>
              </w:rPr>
              <w:t>6,</w:t>
            </w:r>
            <w:r w:rsidR="00363348" w:rsidRPr="00595CB1">
              <w:rPr>
                <w:rFonts w:ascii="Angsana New" w:hAnsi="Angsana New" w:hint="cs"/>
                <w:sz w:val="28"/>
                <w:szCs w:val="28"/>
                <w:lang w:val="en-US"/>
              </w:rPr>
              <w:t>214</w:t>
            </w:r>
          </w:p>
        </w:tc>
        <w:tc>
          <w:tcPr>
            <w:tcW w:w="270" w:type="dxa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1,634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A53EBE" w:rsidRPr="00595CB1" w:rsidRDefault="00A53EBE" w:rsidP="00A53E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2" w:type="dxa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8" w:type="dxa"/>
            <w:vAlign w:val="bottom"/>
          </w:tcPr>
          <w:p w:rsidR="00A53EBE" w:rsidRPr="00595CB1" w:rsidRDefault="00A53EBE" w:rsidP="00D42F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  <w:cs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shd w:val="clear" w:color="auto" w:fill="auto"/>
            <w:vAlign w:val="bottom"/>
          </w:tcPr>
          <w:p w:rsidR="00A53EBE" w:rsidRPr="00595CB1" w:rsidRDefault="00A53EBE" w:rsidP="0036334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44,975</w:t>
            </w:r>
          </w:p>
        </w:tc>
      </w:tr>
      <w:tr w:rsidR="00A53EBE" w:rsidRPr="00595CB1" w:rsidTr="005A48AE">
        <w:tc>
          <w:tcPr>
            <w:tcW w:w="270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90" w:right="-101"/>
              <w:rPr>
                <w:rFonts w:ascii="Angsana New" w:hAnsi="Angsana New"/>
                <w:sz w:val="28"/>
                <w:szCs w:val="28"/>
                <w:rtl/>
                <w:cs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ยอดขาดทุนยกไป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lang w:bidi="th-TH"/>
              </w:rPr>
              <w:t>423,654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A53EBE" w:rsidRPr="00595CB1" w:rsidRDefault="00A53EBE" w:rsidP="00595CB1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lang w:val="en-US"/>
              </w:rPr>
              <w:t>(</w:t>
            </w:r>
            <w:r w:rsidR="00D42FFF" w:rsidRPr="00595CB1">
              <w:rPr>
                <w:rFonts w:ascii="Angsana New" w:hAnsi="Angsana New" w:hint="cs"/>
                <w:sz w:val="28"/>
                <w:szCs w:val="28"/>
                <w:lang w:val="en-US"/>
              </w:rPr>
              <w:t>44,167</w:t>
            </w:r>
            <w:r w:rsidRPr="00595CB1">
              <w:rPr>
                <w:rFonts w:ascii="Angsana New" w:hAnsi="Angsana New" w:hint="cs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A53EBE" w:rsidRPr="00595CB1" w:rsidRDefault="00A53EBE" w:rsidP="00A53E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(</w:t>
            </w:r>
            <w:r w:rsidR="00D42FFF" w:rsidRPr="00595CB1">
              <w:rPr>
                <w:rFonts w:ascii="Angsana New" w:hAnsi="Angsana New" w:hint="cs"/>
                <w:sz w:val="28"/>
                <w:szCs w:val="28"/>
              </w:rPr>
              <w:t>42,078</w:t>
            </w:r>
            <w:r w:rsidRPr="00595CB1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272" w:type="dxa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8" w:type="dxa"/>
          </w:tcPr>
          <w:p w:rsidR="00A53EBE" w:rsidRPr="00595CB1" w:rsidRDefault="00A53EBE" w:rsidP="00D42F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shd w:val="clear" w:color="auto" w:fill="auto"/>
            <w:vAlign w:val="bottom"/>
          </w:tcPr>
          <w:p w:rsidR="00A53EBE" w:rsidRPr="00595CB1" w:rsidRDefault="00D42FFF" w:rsidP="0036334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337,409</w:t>
            </w:r>
          </w:p>
        </w:tc>
      </w:tr>
      <w:tr w:rsidR="00A53EBE" w:rsidRPr="00595CB1" w:rsidTr="005A48AE">
        <w:tc>
          <w:tcPr>
            <w:tcW w:w="270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16"/>
                <w:tab w:val="left" w:pos="912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lang w:bidi="th-TH"/>
              </w:rPr>
              <w:t>102,122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A53EBE" w:rsidRPr="00595CB1" w:rsidRDefault="00A53EBE" w:rsidP="00595CB1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lang w:val="en-US"/>
              </w:rPr>
              <w:t>3,692</w:t>
            </w:r>
          </w:p>
        </w:tc>
        <w:tc>
          <w:tcPr>
            <w:tcW w:w="270" w:type="dxa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53EBE" w:rsidRPr="00595CB1" w:rsidRDefault="00A53EBE" w:rsidP="00A53E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(6,842)</w:t>
            </w:r>
          </w:p>
        </w:tc>
        <w:tc>
          <w:tcPr>
            <w:tcW w:w="272" w:type="dxa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A53EBE" w:rsidRPr="00595CB1" w:rsidRDefault="00A53EBE" w:rsidP="00D42F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3EBE" w:rsidRPr="00595CB1" w:rsidRDefault="00A53EBE" w:rsidP="0036334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98,972</w:t>
            </w:r>
          </w:p>
        </w:tc>
      </w:tr>
      <w:tr w:rsidR="00A53EBE" w:rsidRPr="00595CB1" w:rsidTr="005A48AE">
        <w:tc>
          <w:tcPr>
            <w:tcW w:w="270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4,961,187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53EBE" w:rsidRPr="00595CB1" w:rsidRDefault="00A53EBE" w:rsidP="00595CB1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(</w:t>
            </w:r>
            <w:r w:rsidR="00D42FFF" w:rsidRPr="00595CB1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640,79</w:t>
            </w:r>
            <w:r w:rsidR="00C50629" w:rsidRPr="00595CB1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3</w:t>
            </w: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1,634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(</w:t>
            </w:r>
            <w:r w:rsidR="00D42FFF" w:rsidRPr="00595CB1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104,88</w:t>
            </w:r>
            <w:r w:rsidR="00C50629" w:rsidRPr="00595CB1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9</w:t>
            </w: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)</w:t>
            </w:r>
          </w:p>
        </w:tc>
        <w:tc>
          <w:tcPr>
            <w:tcW w:w="272" w:type="dxa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</w:tcPr>
          <w:p w:rsidR="00A53EBE" w:rsidRPr="00595CB1" w:rsidRDefault="00D42FFF" w:rsidP="00D42F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right="-10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</w:rPr>
              <w:t>53,954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53EBE" w:rsidRPr="00595CB1" w:rsidRDefault="00A53EBE" w:rsidP="0036334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4,</w:t>
            </w:r>
            <w:r w:rsidR="00D42FFF" w:rsidRPr="00595CB1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271</w:t>
            </w: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="00D42FFF" w:rsidRPr="00595CB1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093</w:t>
            </w:r>
          </w:p>
        </w:tc>
      </w:tr>
      <w:tr w:rsidR="00A53EBE" w:rsidRPr="00595CB1" w:rsidTr="005A48AE">
        <w:tc>
          <w:tcPr>
            <w:tcW w:w="2700" w:type="dxa"/>
            <w:shd w:val="clear" w:color="auto" w:fill="auto"/>
            <w:vAlign w:val="bottom"/>
          </w:tcPr>
          <w:p w:rsidR="00A53EBE" w:rsidRPr="00595CB1" w:rsidRDefault="00A53EBE" w:rsidP="00A53E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right="-7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53EBE" w:rsidRPr="00595CB1" w:rsidRDefault="00A53EBE" w:rsidP="00A53EBE">
            <w:pPr>
              <w:tabs>
                <w:tab w:val="clear" w:pos="907"/>
                <w:tab w:val="left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A53EBE" w:rsidRPr="00595CB1" w:rsidRDefault="00A53EBE" w:rsidP="00A53E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A53EBE" w:rsidRPr="00595CB1" w:rsidRDefault="00A53EBE" w:rsidP="00A53E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A53EBE" w:rsidRPr="00595CB1" w:rsidRDefault="00A53EBE" w:rsidP="00A53E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53EBE" w:rsidRPr="00595CB1" w:rsidRDefault="00A53EBE" w:rsidP="00A53E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A53EBE" w:rsidRPr="00595CB1" w:rsidRDefault="00A53EBE" w:rsidP="00A53E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A53EBE" w:rsidRPr="00595CB1" w:rsidRDefault="00A53EBE" w:rsidP="00A53E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2" w:type="dxa"/>
          </w:tcPr>
          <w:p w:rsidR="00A53EBE" w:rsidRPr="00595CB1" w:rsidRDefault="00A53EBE" w:rsidP="00A53E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double" w:sz="4" w:space="0" w:color="auto"/>
            </w:tcBorders>
          </w:tcPr>
          <w:p w:rsidR="00A53EBE" w:rsidRPr="00595CB1" w:rsidRDefault="00A53EBE" w:rsidP="00A53E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A53EBE" w:rsidRPr="00595CB1" w:rsidRDefault="00A53EBE" w:rsidP="00A53E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shd w:val="clear" w:color="auto" w:fill="auto"/>
            <w:vAlign w:val="bottom"/>
          </w:tcPr>
          <w:p w:rsidR="00A53EBE" w:rsidRPr="00595CB1" w:rsidRDefault="00A53EBE" w:rsidP="00A53E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27" w:right="-101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53EBE" w:rsidRPr="00595CB1" w:rsidTr="005A48AE">
        <w:tc>
          <w:tcPr>
            <w:tcW w:w="2700" w:type="dxa"/>
            <w:shd w:val="clear" w:color="auto" w:fill="auto"/>
            <w:vAlign w:val="bottom"/>
          </w:tcPr>
          <w:p w:rsidR="005A48AE" w:rsidRPr="00595CB1" w:rsidRDefault="00A53EBE" w:rsidP="00A53EBE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bidi="th-TH"/>
              </w:rPr>
            </w:pPr>
            <w:r w:rsidRPr="00595CB1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หนี้สินภาษีเงินได้</w:t>
            </w:r>
          </w:p>
          <w:p w:rsidR="00A53EBE" w:rsidRPr="00251F36" w:rsidRDefault="005A48AE" w:rsidP="00A53EBE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  <w:r w:rsidRPr="00251F36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lang w:bidi="th-TH"/>
              </w:rPr>
              <w:t xml:space="preserve">   </w:t>
            </w:r>
            <w:r w:rsidR="00A53EBE" w:rsidRPr="00251F36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รอการตัดบัญชี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72" w:type="dxa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8" w:type="dxa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A53EBE" w:rsidRPr="00595CB1" w:rsidTr="005A48AE">
        <w:tc>
          <w:tcPr>
            <w:tcW w:w="270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ที่ดิน อาคารและอุปกรณ์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(2,385,544)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A53EBE" w:rsidRPr="00595CB1" w:rsidRDefault="00A53EBE" w:rsidP="00595CB1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lang w:val="en-US"/>
              </w:rPr>
              <w:t>70,02</w:t>
            </w:r>
            <w:r w:rsidR="00D42FFF" w:rsidRPr="00595CB1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  <w:cs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96" w:type="dxa"/>
            <w:shd w:val="clear" w:color="auto" w:fill="auto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lang w:bidi="th-TH"/>
              </w:rPr>
              <w:t>199,787</w:t>
            </w:r>
          </w:p>
        </w:tc>
        <w:tc>
          <w:tcPr>
            <w:tcW w:w="272" w:type="dxa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88" w:type="dxa"/>
            <w:vAlign w:val="bottom"/>
          </w:tcPr>
          <w:p w:rsidR="00A53EBE" w:rsidRPr="00595CB1" w:rsidRDefault="00A53EBE" w:rsidP="00A53E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6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  <w:cs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A53EBE" w:rsidRPr="00595CB1" w:rsidRDefault="00A53EBE" w:rsidP="00A53EBE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96" w:type="dxa"/>
            <w:gridSpan w:val="3"/>
            <w:shd w:val="clear" w:color="auto" w:fill="auto"/>
            <w:vAlign w:val="bottom"/>
          </w:tcPr>
          <w:p w:rsidR="00A53EBE" w:rsidRPr="00595CB1" w:rsidRDefault="00A53EBE" w:rsidP="0036334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(2,115,73</w:t>
            </w:r>
            <w:r w:rsidR="00D42FFF" w:rsidRPr="00595CB1">
              <w:rPr>
                <w:rFonts w:ascii="Angsana New" w:hAnsi="Angsana New" w:hint="cs"/>
                <w:sz w:val="28"/>
                <w:szCs w:val="28"/>
              </w:rPr>
              <w:t>6</w:t>
            </w:r>
            <w:r w:rsidRPr="00595CB1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D42FFF" w:rsidRPr="00595CB1" w:rsidTr="005A48AE">
        <w:tc>
          <w:tcPr>
            <w:tcW w:w="2700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สินทรัพย์ไม่มีตัวตน</w:t>
            </w:r>
          </w:p>
        </w:tc>
        <w:tc>
          <w:tcPr>
            <w:tcW w:w="1080" w:type="dxa"/>
            <w:shd w:val="clear" w:color="auto" w:fill="auto"/>
          </w:tcPr>
          <w:p w:rsidR="00D42FFF" w:rsidRPr="00595CB1" w:rsidRDefault="00D42FFF" w:rsidP="00D42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D42FFF" w:rsidRPr="00595CB1" w:rsidRDefault="00D42FFF" w:rsidP="00595CB1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D42FFF" w:rsidRPr="00595CB1" w:rsidRDefault="00D42FFF" w:rsidP="00D42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96" w:type="dxa"/>
            <w:shd w:val="clear" w:color="auto" w:fill="auto"/>
          </w:tcPr>
          <w:p w:rsidR="00D42FFF" w:rsidRPr="00595CB1" w:rsidRDefault="00D42FFF" w:rsidP="00D42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2" w:type="dxa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88" w:type="dxa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(209,</w:t>
            </w:r>
            <w:r w:rsidRPr="00595CB1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999</w:t>
            </w:r>
            <w:r w:rsidRPr="00595CB1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96" w:type="dxa"/>
            <w:gridSpan w:val="3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(209,</w:t>
            </w:r>
            <w:r w:rsidRPr="00595CB1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999</w:t>
            </w:r>
            <w:r w:rsidRPr="00595CB1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D42FFF" w:rsidRPr="00595CB1" w:rsidTr="005A48AE">
        <w:tc>
          <w:tcPr>
            <w:tcW w:w="2700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ลูกหนี้ตามสัญญาเช่าการเงิน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left" w:pos="790"/>
              </w:tabs>
              <w:spacing w:line="240" w:lineRule="auto"/>
              <w:ind w:left="-80"/>
              <w:jc w:val="right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D42FFF" w:rsidRPr="00595CB1" w:rsidRDefault="00D42FFF" w:rsidP="00D42FFF">
            <w:pPr>
              <w:tabs>
                <w:tab w:val="clear" w:pos="227"/>
                <w:tab w:val="clear" w:pos="454"/>
                <w:tab w:val="clear" w:pos="68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96" w:type="dxa"/>
            <w:shd w:val="clear" w:color="auto" w:fill="auto"/>
          </w:tcPr>
          <w:p w:rsidR="00D42FFF" w:rsidRPr="00595CB1" w:rsidRDefault="00D42FFF" w:rsidP="00D42FF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2" w:type="dxa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88" w:type="dxa"/>
          </w:tcPr>
          <w:p w:rsidR="00D42FFF" w:rsidRPr="00595CB1" w:rsidRDefault="00D42FFF" w:rsidP="00D42F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6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96" w:type="dxa"/>
            <w:gridSpan w:val="3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</w:tr>
      <w:tr w:rsidR="00D42FFF" w:rsidRPr="00595CB1" w:rsidTr="005A48AE">
        <w:tc>
          <w:tcPr>
            <w:tcW w:w="2700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 xml:space="preserve"> </w:t>
            </w:r>
            <w:r w:rsidRPr="00595CB1">
              <w:rPr>
                <w:rFonts w:ascii="Angsana New" w:hAnsi="Angsana New" w:hint="cs"/>
                <w:sz w:val="28"/>
                <w:szCs w:val="28"/>
                <w:lang w:bidi="th-TH"/>
              </w:rPr>
              <w:t xml:space="preserve"> </w:t>
            </w:r>
            <w:r w:rsidRPr="00595CB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 xml:space="preserve"> กิจการที่เกี่ยวข้องกัน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(3,534,102)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D42FFF" w:rsidRPr="00595CB1" w:rsidRDefault="00D42FFF" w:rsidP="00595CB1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lang w:val="en-US"/>
              </w:rPr>
              <w:t>252,564</w:t>
            </w:r>
          </w:p>
        </w:tc>
        <w:tc>
          <w:tcPr>
            <w:tcW w:w="270" w:type="dxa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  <w:cs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96" w:type="dxa"/>
            <w:shd w:val="clear" w:color="auto" w:fill="auto"/>
          </w:tcPr>
          <w:p w:rsidR="00D42FFF" w:rsidRPr="00595CB1" w:rsidRDefault="00D42FFF" w:rsidP="00D42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2" w:type="dxa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8" w:type="dxa"/>
          </w:tcPr>
          <w:p w:rsidR="00D42FFF" w:rsidRPr="00595CB1" w:rsidRDefault="00D42FFF" w:rsidP="00D42F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6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(3,281,538)</w:t>
            </w:r>
          </w:p>
        </w:tc>
      </w:tr>
      <w:tr w:rsidR="00D42FFF" w:rsidRPr="00595CB1" w:rsidTr="005A48AE">
        <w:tc>
          <w:tcPr>
            <w:tcW w:w="2700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ตราสารอนุพันธ์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(2,693)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D42FFF" w:rsidRPr="00595CB1" w:rsidRDefault="00D42FFF" w:rsidP="00595CB1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lang w:val="en-US"/>
              </w:rPr>
              <w:t>557</w:t>
            </w:r>
          </w:p>
        </w:tc>
        <w:tc>
          <w:tcPr>
            <w:tcW w:w="270" w:type="dxa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  <w:cs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96" w:type="dxa"/>
            <w:shd w:val="clear" w:color="auto" w:fill="auto"/>
          </w:tcPr>
          <w:p w:rsidR="00D42FFF" w:rsidRPr="00595CB1" w:rsidRDefault="00D42FFF" w:rsidP="00D42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2" w:type="dxa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8" w:type="dxa"/>
            <w:vAlign w:val="bottom"/>
          </w:tcPr>
          <w:p w:rsidR="00D42FFF" w:rsidRPr="00595CB1" w:rsidRDefault="00D42FFF" w:rsidP="00D42F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6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  <w:cs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(2,136)</w:t>
            </w:r>
          </w:p>
        </w:tc>
      </w:tr>
      <w:tr w:rsidR="00D42FFF" w:rsidRPr="00595CB1" w:rsidTr="005A48AE">
        <w:tc>
          <w:tcPr>
            <w:tcW w:w="2700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(315,532)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D42FFF" w:rsidRPr="00595CB1" w:rsidRDefault="00D42FFF" w:rsidP="00595CB1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lang w:val="en-US"/>
              </w:rPr>
              <w:t>(34,763)</w:t>
            </w:r>
          </w:p>
        </w:tc>
        <w:tc>
          <w:tcPr>
            <w:tcW w:w="270" w:type="dxa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42FFF" w:rsidRPr="00595CB1" w:rsidRDefault="00D42FFF" w:rsidP="00D42F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  <w:cs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595CB1">
              <w:rPr>
                <w:rFonts w:ascii="Angsana New" w:hAnsi="Angsana New" w:hint="cs"/>
                <w:sz w:val="28"/>
                <w:szCs w:val="28"/>
                <w:lang w:bidi="th-TH"/>
              </w:rPr>
              <w:t>17,272</w:t>
            </w:r>
          </w:p>
        </w:tc>
        <w:tc>
          <w:tcPr>
            <w:tcW w:w="272" w:type="dxa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:rsidR="00D42FFF" w:rsidRPr="00595CB1" w:rsidRDefault="00D42FFF" w:rsidP="00D42F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6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  <w:cs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sz w:val="28"/>
                <w:szCs w:val="28"/>
              </w:rPr>
              <w:t>(333,023)</w:t>
            </w:r>
          </w:p>
        </w:tc>
      </w:tr>
      <w:tr w:rsidR="00D42FFF" w:rsidRPr="00595CB1" w:rsidTr="005A48AE">
        <w:tc>
          <w:tcPr>
            <w:tcW w:w="2700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</w:rPr>
              <w:t>(6,237,871)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left="-144" w:right="-72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42FFF" w:rsidRPr="00595CB1" w:rsidRDefault="00D42FFF" w:rsidP="00595CB1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288,379</w:t>
            </w:r>
          </w:p>
        </w:tc>
        <w:tc>
          <w:tcPr>
            <w:tcW w:w="270" w:type="dxa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42FFF" w:rsidRPr="00595CB1" w:rsidRDefault="00D42FFF" w:rsidP="00D42F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after="0" w:line="240" w:lineRule="auto"/>
              <w:ind w:right="-106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217,059</w:t>
            </w:r>
          </w:p>
        </w:tc>
        <w:tc>
          <w:tcPr>
            <w:tcW w:w="272" w:type="dxa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(209</w:t>
            </w: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,999)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</w:rPr>
              <w:t>(5,942,432)</w:t>
            </w:r>
          </w:p>
        </w:tc>
      </w:tr>
      <w:tr w:rsidR="00D42FFF" w:rsidRPr="00595CB1" w:rsidTr="005A48AE">
        <w:tc>
          <w:tcPr>
            <w:tcW w:w="2700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left="-144" w:right="-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:rsidR="00D42FFF" w:rsidRPr="00595CB1" w:rsidRDefault="00D42FFF" w:rsidP="00595CB1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D42FFF" w:rsidRPr="00595CB1" w:rsidRDefault="00D42FFF" w:rsidP="00D42F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9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2" w:type="dxa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double" w:sz="4" w:space="0" w:color="auto"/>
            </w:tcBorders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42FFF" w:rsidRPr="00595CB1" w:rsidTr="005A48AE">
        <w:tc>
          <w:tcPr>
            <w:tcW w:w="2700" w:type="dxa"/>
            <w:shd w:val="clear" w:color="auto" w:fill="auto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สุทธิ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</w:rPr>
              <w:t>(1,276,684)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left="-144" w:right="-72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:rsidR="00D42FFF" w:rsidRPr="00595CB1" w:rsidRDefault="00D42FFF" w:rsidP="00595CB1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(352,41</w:t>
            </w:r>
            <w:r w:rsidR="00C50629" w:rsidRPr="00595CB1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4</w:t>
            </w: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1,634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9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112,170</w:t>
            </w:r>
          </w:p>
        </w:tc>
        <w:tc>
          <w:tcPr>
            <w:tcW w:w="272" w:type="dxa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88" w:type="dxa"/>
            <w:tcBorders>
              <w:bottom w:val="double" w:sz="4" w:space="0" w:color="auto"/>
            </w:tcBorders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(156</w:t>
            </w: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,045)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42FFF" w:rsidRPr="00595CB1" w:rsidRDefault="00D42FFF" w:rsidP="00D42FFF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95CB1">
              <w:rPr>
                <w:rFonts w:ascii="Angsana New" w:hAnsi="Angsana New" w:hint="cs"/>
                <w:b/>
                <w:bCs/>
                <w:sz w:val="28"/>
                <w:szCs w:val="28"/>
              </w:rPr>
              <w:t>(1,671,339)</w:t>
            </w:r>
          </w:p>
        </w:tc>
      </w:tr>
    </w:tbl>
    <w:p w:rsidR="00837EF3" w:rsidRPr="008A4253" w:rsidRDefault="00837EF3" w:rsidP="00837E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="Angsana New" w:hAnsi="Angsana New"/>
          <w:sz w:val="30"/>
          <w:szCs w:val="30"/>
        </w:rPr>
      </w:pPr>
    </w:p>
    <w:tbl>
      <w:tblPr>
        <w:tblW w:w="990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3060"/>
        <w:gridCol w:w="1251"/>
        <w:gridCol w:w="270"/>
        <w:gridCol w:w="1080"/>
        <w:gridCol w:w="270"/>
        <w:gridCol w:w="1136"/>
        <w:gridCol w:w="18"/>
        <w:gridCol w:w="256"/>
        <w:gridCol w:w="18"/>
        <w:gridCol w:w="1172"/>
        <w:gridCol w:w="18"/>
        <w:gridCol w:w="254"/>
        <w:gridCol w:w="1097"/>
      </w:tblGrid>
      <w:tr w:rsidR="00837EF3" w:rsidRPr="008A4253" w:rsidTr="002E376C">
        <w:trPr>
          <w:tblHeader/>
        </w:trPr>
        <w:tc>
          <w:tcPr>
            <w:tcW w:w="30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40" w:type="dxa"/>
            <w:gridSpan w:val="12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37EF3" w:rsidRPr="008A4253" w:rsidTr="002E376C">
        <w:trPr>
          <w:tblHeader/>
        </w:trPr>
        <w:tc>
          <w:tcPr>
            <w:tcW w:w="30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86" w:type="dxa"/>
            <w:gridSpan w:val="3"/>
            <w:tcBorders>
              <w:bottom w:val="single" w:sz="4" w:space="0" w:color="auto"/>
            </w:tcBorders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บันทึกเป็น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(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รายจ่าย)/ รายได้ใน</w:t>
            </w:r>
          </w:p>
        </w:tc>
        <w:tc>
          <w:tcPr>
            <w:tcW w:w="274" w:type="dxa"/>
            <w:gridSpan w:val="2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90" w:type="dxa"/>
            <w:gridSpan w:val="2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2" w:type="dxa"/>
            <w:gridSpan w:val="2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837EF3" w:rsidRPr="008A4253" w:rsidTr="002E376C">
        <w:trPr>
          <w:tblHeader/>
        </w:trPr>
        <w:tc>
          <w:tcPr>
            <w:tcW w:w="30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ณ วันที่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มกราคม </w:t>
            </w: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กำไรหรือ</w:t>
            </w: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6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กำไรขาดทุน</w:t>
            </w: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ผลต่าง</w:t>
            </w: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จากอัตราแลกเปลี่ยน</w:t>
            </w:r>
          </w:p>
        </w:tc>
        <w:tc>
          <w:tcPr>
            <w:tcW w:w="272" w:type="dxa"/>
            <w:gridSpan w:val="2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ณ วันที่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</w:p>
        </w:tc>
      </w:tr>
      <w:tr w:rsidR="00837EF3" w:rsidRPr="008A4253" w:rsidTr="002E376C">
        <w:trPr>
          <w:tblHeader/>
        </w:trPr>
        <w:tc>
          <w:tcPr>
            <w:tcW w:w="30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40" w:type="dxa"/>
            <w:gridSpan w:val="12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37EF3" w:rsidRPr="008A4253" w:rsidTr="002E376C">
        <w:tc>
          <w:tcPr>
            <w:tcW w:w="30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90"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สินทรัพย์ภาษีเงินได้รอการตัดบัญชี</w:t>
            </w:r>
          </w:p>
        </w:tc>
        <w:tc>
          <w:tcPr>
            <w:tcW w:w="1251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1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4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837EF3" w:rsidRPr="008A4253" w:rsidTr="002E376C">
        <w:tc>
          <w:tcPr>
            <w:tcW w:w="30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ค่าเผื่อวัสดุสำรองคลังล้าสมัยและ</w:t>
            </w:r>
          </w:p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  ค่าเผื่อการปรับลดมูลค่าน้ำมัน</w:t>
            </w:r>
          </w:p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  เชื้อเพลิง</w:t>
            </w:r>
          </w:p>
        </w:tc>
        <w:tc>
          <w:tcPr>
            <w:tcW w:w="1251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272,465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16,228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after="0" w:line="240" w:lineRule="auto"/>
              <w:ind w:right="-106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(4,144)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284,549</w:t>
            </w:r>
          </w:p>
        </w:tc>
      </w:tr>
      <w:tr w:rsidR="00837EF3" w:rsidRPr="008A4253" w:rsidTr="002E376C">
        <w:tc>
          <w:tcPr>
            <w:tcW w:w="30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ที่ดิน อาคารและอุปกรณ์</w:t>
            </w:r>
          </w:p>
        </w:tc>
        <w:tc>
          <w:tcPr>
            <w:tcW w:w="1251" w:type="dxa"/>
            <w:shd w:val="clear" w:color="auto" w:fill="auto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4,814,444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(627,393)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(73,452)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4,113,599</w:t>
            </w:r>
          </w:p>
        </w:tc>
      </w:tr>
      <w:tr w:rsidR="00837EF3" w:rsidRPr="008A4253" w:rsidTr="002E376C">
        <w:tc>
          <w:tcPr>
            <w:tcW w:w="30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หนี้สินตามสัญญาเช่าการเงิน</w:t>
            </w:r>
          </w:p>
        </w:tc>
        <w:tc>
          <w:tcPr>
            <w:tcW w:w="1251" w:type="dxa"/>
            <w:shd w:val="clear" w:color="auto" w:fill="auto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135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136</w:t>
            </w:r>
          </w:p>
        </w:tc>
      </w:tr>
      <w:tr w:rsidR="00837EF3" w:rsidRPr="008A4253" w:rsidTr="002E376C">
        <w:tc>
          <w:tcPr>
            <w:tcW w:w="30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ประมาณการหนี้สินสำหรับ</w:t>
            </w:r>
          </w:p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  ผลประโยชน์พนักงาน</w:t>
            </w:r>
          </w:p>
        </w:tc>
        <w:tc>
          <w:tcPr>
            <w:tcW w:w="1251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34,727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2,400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37,127</w:t>
            </w:r>
          </w:p>
        </w:tc>
      </w:tr>
      <w:tr w:rsidR="00837EF3" w:rsidRPr="008A4253" w:rsidTr="002E376C">
        <w:tc>
          <w:tcPr>
            <w:tcW w:w="30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ยอดขาดทุนยกไป</w:t>
            </w:r>
          </w:p>
        </w:tc>
        <w:tc>
          <w:tcPr>
            <w:tcW w:w="1251" w:type="dxa"/>
            <w:shd w:val="clear" w:color="auto" w:fill="auto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479,409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8,254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(47,501)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423,654</w:t>
            </w:r>
          </w:p>
        </w:tc>
      </w:tr>
      <w:tr w:rsidR="00837EF3" w:rsidRPr="008A4253" w:rsidTr="002E376C">
        <w:tc>
          <w:tcPr>
            <w:tcW w:w="30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อื่นๆ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105,915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8,266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(12,059)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102,122</w:t>
            </w:r>
          </w:p>
        </w:tc>
      </w:tr>
      <w:tr w:rsidR="00837EF3" w:rsidRPr="008A4253" w:rsidTr="002E376C">
        <w:tc>
          <w:tcPr>
            <w:tcW w:w="30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5,707,095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(608,752)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37EF3" w:rsidRPr="008A4253" w:rsidRDefault="00837EF3" w:rsidP="002E3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after="0"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(137,156)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4,961,187</w:t>
            </w:r>
          </w:p>
        </w:tc>
      </w:tr>
      <w:tr w:rsidR="00837EF3" w:rsidRPr="008A4253" w:rsidTr="002E376C">
        <w:tc>
          <w:tcPr>
            <w:tcW w:w="30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right="-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907"/>
                <w:tab w:val="left" w:pos="864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6"/>
              <w:jc w:val="thaiDistribute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27" w:right="-101"/>
              <w:jc w:val="thaiDistribute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</w:tr>
      <w:tr w:rsidR="00837EF3" w:rsidRPr="008A4253" w:rsidTr="002E376C">
        <w:tc>
          <w:tcPr>
            <w:tcW w:w="30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หนี้สินภาษีเงินได้รอการตัดบัญชี</w:t>
            </w:r>
          </w:p>
        </w:tc>
        <w:tc>
          <w:tcPr>
            <w:tcW w:w="1251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highlight w:val="cyan"/>
                <w:lang w:val="en-US"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highlight w:val="cyan"/>
                <w:lang w:val="en-US" w:bidi="th-TH"/>
              </w:rPr>
            </w:pP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</w:p>
        </w:tc>
      </w:tr>
      <w:tr w:rsidR="00837EF3" w:rsidRPr="008A4253" w:rsidTr="002E376C">
        <w:tc>
          <w:tcPr>
            <w:tcW w:w="30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ที่ดิน อาคารและอุปกรณ์</w:t>
            </w:r>
          </w:p>
        </w:tc>
        <w:tc>
          <w:tcPr>
            <w:tcW w:w="1251" w:type="dxa"/>
            <w:shd w:val="clear" w:color="auto" w:fill="auto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(2,751,729)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109,917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</w:tcPr>
          <w:p w:rsidR="00837EF3" w:rsidRPr="008A4253" w:rsidRDefault="00837EF3" w:rsidP="002E376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left" w:pos="790"/>
              </w:tabs>
              <w:spacing w:line="240" w:lineRule="auto"/>
              <w:ind w:left="-80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256,268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(2,385,544)</w:t>
            </w:r>
          </w:p>
        </w:tc>
      </w:tr>
      <w:tr w:rsidR="00837EF3" w:rsidRPr="008A4253" w:rsidTr="002E376C">
        <w:tc>
          <w:tcPr>
            <w:tcW w:w="30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ลูกหนี้ตามสัญญาเช่าการเงิน</w:t>
            </w:r>
          </w:p>
        </w:tc>
        <w:tc>
          <w:tcPr>
            <w:tcW w:w="1251" w:type="dxa"/>
            <w:shd w:val="clear" w:color="auto" w:fill="auto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left" w:pos="790"/>
              </w:tabs>
              <w:spacing w:line="240" w:lineRule="auto"/>
              <w:ind w:left="-80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</w:tcPr>
          <w:p w:rsidR="00837EF3" w:rsidRPr="008A4253" w:rsidRDefault="00837EF3" w:rsidP="002E376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</w:tcPr>
          <w:p w:rsidR="00837EF3" w:rsidRPr="008A4253" w:rsidRDefault="00837EF3" w:rsidP="002E376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837EF3" w:rsidRPr="008A4253" w:rsidTr="002E376C">
        <w:tc>
          <w:tcPr>
            <w:tcW w:w="30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กิจการที่เกี่ยวข้องกัน</w:t>
            </w:r>
          </w:p>
        </w:tc>
        <w:tc>
          <w:tcPr>
            <w:tcW w:w="1251" w:type="dxa"/>
            <w:shd w:val="clear" w:color="auto" w:fill="auto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(4,245,039)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710,937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</w:tcPr>
          <w:p w:rsidR="00837EF3" w:rsidRPr="008A4253" w:rsidRDefault="00837EF3" w:rsidP="002E376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(3,534,102)</w:t>
            </w:r>
          </w:p>
        </w:tc>
      </w:tr>
      <w:tr w:rsidR="00837EF3" w:rsidRPr="008A4253" w:rsidTr="002E376C">
        <w:tc>
          <w:tcPr>
            <w:tcW w:w="30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ตราสารอนุพันธ์</w:t>
            </w:r>
          </w:p>
        </w:tc>
        <w:tc>
          <w:tcPr>
            <w:tcW w:w="1251" w:type="dxa"/>
            <w:shd w:val="clear" w:color="auto" w:fill="auto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1035"/>
              </w:tabs>
              <w:spacing w:line="240" w:lineRule="auto"/>
              <w:ind w:right="-72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(2,815)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108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</w:tcPr>
          <w:p w:rsidR="00837EF3" w:rsidRPr="008A4253" w:rsidRDefault="00837EF3" w:rsidP="002E376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14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(2,693)</w:t>
            </w:r>
          </w:p>
        </w:tc>
      </w:tr>
      <w:tr w:rsidR="00837EF3" w:rsidRPr="008A4253" w:rsidTr="002E376C">
        <w:tc>
          <w:tcPr>
            <w:tcW w:w="30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อื่นๆ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(277,750)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(90,172)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37EF3" w:rsidRPr="008A4253" w:rsidRDefault="00837EF3" w:rsidP="002E376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52,390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(315,532)</w:t>
            </w:r>
          </w:p>
        </w:tc>
      </w:tr>
      <w:tr w:rsidR="00837EF3" w:rsidRPr="008A4253" w:rsidTr="002E376C">
        <w:tc>
          <w:tcPr>
            <w:tcW w:w="30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(7,277,333)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left="-144"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730,790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37EF3" w:rsidRPr="008A4253" w:rsidRDefault="00837EF3" w:rsidP="002E376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308,672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(6,237,871)</w:t>
            </w:r>
          </w:p>
        </w:tc>
      </w:tr>
      <w:tr w:rsidR="00837EF3" w:rsidRPr="008A4253" w:rsidTr="002E376C">
        <w:tc>
          <w:tcPr>
            <w:tcW w:w="30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51" w:type="dxa"/>
            <w:tcBorders>
              <w:top w:val="double" w:sz="4" w:space="0" w:color="auto"/>
            </w:tcBorders>
            <w:shd w:val="clear" w:color="auto" w:fill="auto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left="-144"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37EF3" w:rsidRPr="008A4253" w:rsidRDefault="00837EF3" w:rsidP="002E3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37EF3" w:rsidRPr="008A4253" w:rsidTr="002E376C">
        <w:tc>
          <w:tcPr>
            <w:tcW w:w="3060" w:type="dxa"/>
            <w:shd w:val="clear" w:color="auto" w:fill="auto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251" w:type="dxa"/>
            <w:tcBorders>
              <w:bottom w:val="double" w:sz="4" w:space="0" w:color="auto"/>
            </w:tcBorders>
            <w:shd w:val="clear" w:color="auto" w:fill="auto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(1,570,238)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left="-144"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122,038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837EF3" w:rsidRPr="008A4253" w:rsidRDefault="00837EF3" w:rsidP="002E376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171,516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(1,276,684)</w:t>
            </w:r>
          </w:p>
        </w:tc>
      </w:tr>
    </w:tbl>
    <w:p w:rsidR="00837EF3" w:rsidRPr="008A4253" w:rsidRDefault="00837EF3" w:rsidP="00837E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="Angsana New" w:hAnsi="Angsana New"/>
          <w:sz w:val="30"/>
          <w:szCs w:val="30"/>
          <w:cs/>
        </w:rPr>
      </w:pPr>
    </w:p>
    <w:p w:rsidR="00837EF3" w:rsidRPr="008A4253" w:rsidRDefault="00837EF3" w:rsidP="00837E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  <w:cs/>
        </w:rPr>
      </w:pPr>
      <w:r w:rsidRPr="008A4253">
        <w:rPr>
          <w:rFonts w:ascii="Angsana New" w:hAnsi="Angsana New" w:hint="cs"/>
          <w:sz w:val="28"/>
          <w:szCs w:val="28"/>
          <w:cs/>
        </w:rPr>
        <w:br w:type="page"/>
      </w:r>
    </w:p>
    <w:tbl>
      <w:tblPr>
        <w:tblW w:w="954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690"/>
        <w:gridCol w:w="1260"/>
        <w:gridCol w:w="270"/>
        <w:gridCol w:w="1260"/>
        <w:gridCol w:w="270"/>
        <w:gridCol w:w="1260"/>
        <w:gridCol w:w="270"/>
        <w:gridCol w:w="1260"/>
      </w:tblGrid>
      <w:tr w:rsidR="00837EF3" w:rsidRPr="008A4253" w:rsidTr="002E376C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50" w:type="dxa"/>
            <w:gridSpan w:val="7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37EF3" w:rsidRPr="008A4253" w:rsidTr="002E376C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บันทึกเป็น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(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รายจ่าย)/ รายได้ใน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837EF3" w:rsidRPr="008A4253" w:rsidTr="002E376C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ณ วันที่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มกราคม</w:t>
            </w: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กำไรหรือ</w:t>
            </w: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กำไรขาดทุน</w:t>
            </w: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ณ วันที่</w:t>
            </w: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</w:t>
            </w:r>
          </w:p>
        </w:tc>
      </w:tr>
      <w:tr w:rsidR="00837EF3" w:rsidRPr="008A4253" w:rsidTr="002E376C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8" w:right="-7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50" w:type="dxa"/>
            <w:gridSpan w:val="7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837EF3" w:rsidRPr="008A4253" w:rsidTr="00BA6568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84"/>
              </w:tabs>
              <w:spacing w:line="320" w:lineRule="exact"/>
              <w:ind w:right="-9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774"/>
              </w:tabs>
              <w:spacing w:line="320" w:lineRule="exact"/>
              <w:ind w:right="-9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837EF3" w:rsidRPr="008A4253" w:rsidTr="00BA6568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decimal" w:pos="684"/>
              </w:tabs>
              <w:spacing w:line="240" w:lineRule="auto"/>
              <w:ind w:left="-18" w:right="-9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ประมาณการหนี้สินสำหรับ</w:t>
            </w:r>
          </w:p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8" w:right="-96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  ผลประโยชน์พนักงาน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32,421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37EF3" w:rsidRPr="008A4253" w:rsidRDefault="00BD589D" w:rsidP="002E376C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5,379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:rsidR="00837EF3" w:rsidRPr="008A4253" w:rsidRDefault="00BD589D" w:rsidP="00BD589D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1,097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:rsidR="00837EF3" w:rsidRPr="008A4253" w:rsidRDefault="00BD589D" w:rsidP="002E376C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38,897</w:t>
            </w:r>
          </w:p>
        </w:tc>
      </w:tr>
    </w:tbl>
    <w:p w:rsidR="00837EF3" w:rsidRPr="008A4253" w:rsidRDefault="00837EF3" w:rsidP="00837E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="Angsana New" w:hAnsi="Angsana New"/>
          <w:sz w:val="30"/>
          <w:szCs w:val="30"/>
        </w:rPr>
      </w:pPr>
    </w:p>
    <w:tbl>
      <w:tblPr>
        <w:tblW w:w="954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690"/>
        <w:gridCol w:w="1260"/>
        <w:gridCol w:w="270"/>
        <w:gridCol w:w="1260"/>
        <w:gridCol w:w="270"/>
        <w:gridCol w:w="1260"/>
        <w:gridCol w:w="270"/>
        <w:gridCol w:w="1260"/>
      </w:tblGrid>
      <w:tr w:rsidR="00837EF3" w:rsidRPr="008A4253" w:rsidTr="002E376C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50" w:type="dxa"/>
            <w:gridSpan w:val="7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37EF3" w:rsidRPr="008A4253" w:rsidTr="002E376C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บันทึกเป็น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(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รายจ่าย)/ รายได้ใน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837EF3" w:rsidRPr="008A4253" w:rsidTr="002E376C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ณ วันที่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มกราคม</w:t>
            </w: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กำไรหรือ</w:t>
            </w: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กำไรขาดทุน</w:t>
            </w: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ณ วันที่</w:t>
            </w: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</w:p>
        </w:tc>
      </w:tr>
      <w:tr w:rsidR="00837EF3" w:rsidRPr="008A4253" w:rsidTr="002E376C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8" w:right="-7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50" w:type="dxa"/>
            <w:gridSpan w:val="7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837EF3" w:rsidRPr="008A4253" w:rsidTr="00BA6568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84"/>
              </w:tabs>
              <w:spacing w:line="320" w:lineRule="exact"/>
              <w:ind w:right="-9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774"/>
              </w:tabs>
              <w:spacing w:line="320" w:lineRule="exact"/>
              <w:ind w:right="-9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837EF3" w:rsidRPr="008A4253" w:rsidTr="00BA6568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decimal" w:pos="684"/>
              </w:tabs>
              <w:spacing w:line="240" w:lineRule="auto"/>
              <w:ind w:left="-18" w:right="-9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ประมาณการหนี้สินสำหรับ</w:t>
            </w:r>
          </w:p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8" w:right="-96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  ผลประโยชน์พนักงาน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29,942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2,479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63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32,421</w:t>
            </w:r>
          </w:p>
        </w:tc>
      </w:tr>
    </w:tbl>
    <w:p w:rsidR="00837EF3" w:rsidRPr="008A4253" w:rsidRDefault="00837EF3" w:rsidP="00837E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54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690"/>
        <w:gridCol w:w="1260"/>
        <w:gridCol w:w="270"/>
        <w:gridCol w:w="1260"/>
        <w:gridCol w:w="246"/>
        <w:gridCol w:w="1284"/>
        <w:gridCol w:w="270"/>
        <w:gridCol w:w="1260"/>
      </w:tblGrid>
      <w:tr w:rsidR="00BA6568" w:rsidRPr="008A4253" w:rsidTr="002E376C">
        <w:tc>
          <w:tcPr>
            <w:tcW w:w="3690" w:type="dxa"/>
            <w:vMerge w:val="restart"/>
            <w:vAlign w:val="bottom"/>
          </w:tcPr>
          <w:p w:rsidR="00BA6568" w:rsidRPr="008A4253" w:rsidRDefault="00BA6568" w:rsidP="002E3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สินทรัพย์ภาษีเงินได้รอการตัดบัญชี</w:t>
            </w:r>
          </w:p>
          <w:p w:rsidR="00BA6568" w:rsidRPr="008A4253" w:rsidRDefault="00BA6568" w:rsidP="002E3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 xml:space="preserve">   ที่ยังไม่ได้รับรู้</w:t>
            </w:r>
          </w:p>
        </w:tc>
        <w:tc>
          <w:tcPr>
            <w:tcW w:w="2790" w:type="dxa"/>
            <w:gridSpan w:val="3"/>
            <w:vAlign w:val="bottom"/>
          </w:tcPr>
          <w:p w:rsidR="00BA6568" w:rsidRPr="008A4253" w:rsidRDefault="00BA6568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6" w:type="dxa"/>
            <w:vAlign w:val="bottom"/>
          </w:tcPr>
          <w:p w:rsidR="00BA6568" w:rsidRPr="008A4253" w:rsidRDefault="00BA6568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814" w:type="dxa"/>
            <w:gridSpan w:val="3"/>
            <w:vAlign w:val="bottom"/>
          </w:tcPr>
          <w:p w:rsidR="00BA6568" w:rsidRPr="008A4253" w:rsidRDefault="00BA6568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A6568" w:rsidRPr="008A4253" w:rsidTr="002E376C">
        <w:tc>
          <w:tcPr>
            <w:tcW w:w="3690" w:type="dxa"/>
            <w:vMerge/>
            <w:vAlign w:val="bottom"/>
          </w:tcPr>
          <w:p w:rsidR="00BA6568" w:rsidRPr="008A4253" w:rsidRDefault="00BA6568" w:rsidP="002E3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BA6568" w:rsidRPr="008A4253" w:rsidRDefault="00BA6568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A6568" w:rsidRPr="008A4253" w:rsidRDefault="00BA6568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BA6568" w:rsidRPr="008A4253" w:rsidRDefault="00BA6568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sz w:val="30"/>
                <w:szCs w:val="30"/>
                <w:cs/>
              </w:rPr>
              <w:t>256</w:t>
            </w: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1</w:t>
            </w:r>
          </w:p>
        </w:tc>
        <w:tc>
          <w:tcPr>
            <w:tcW w:w="246" w:type="dxa"/>
            <w:shd w:val="clear" w:color="auto" w:fill="auto"/>
            <w:vAlign w:val="bottom"/>
          </w:tcPr>
          <w:p w:rsidR="00BA6568" w:rsidRPr="008A4253" w:rsidRDefault="00BA6568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84" w:type="dxa"/>
            <w:shd w:val="clear" w:color="auto" w:fill="auto"/>
            <w:vAlign w:val="bottom"/>
          </w:tcPr>
          <w:p w:rsidR="00BA6568" w:rsidRPr="008A4253" w:rsidRDefault="00BA6568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A6568" w:rsidRPr="008A4253" w:rsidRDefault="00BA6568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BA6568" w:rsidRPr="008A4253" w:rsidRDefault="00BA6568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sz w:val="30"/>
                <w:szCs w:val="30"/>
                <w:cs/>
              </w:rPr>
              <w:t>256</w:t>
            </w:r>
            <w:r w:rsidRPr="008A4253">
              <w:rPr>
                <w:rFonts w:ascii="Angsana New" w:hAnsi="Angsana New" w:hint="cs"/>
                <w:bCs/>
                <w:sz w:val="30"/>
                <w:szCs w:val="30"/>
              </w:rPr>
              <w:t>1</w:t>
            </w:r>
          </w:p>
        </w:tc>
      </w:tr>
      <w:tr w:rsidR="00837EF3" w:rsidRPr="008A4253" w:rsidTr="002E376C">
        <w:trPr>
          <w:trHeight w:val="66"/>
        </w:trPr>
        <w:tc>
          <w:tcPr>
            <w:tcW w:w="3690" w:type="dxa"/>
            <w:vAlign w:val="bottom"/>
          </w:tcPr>
          <w:p w:rsidR="00837EF3" w:rsidRPr="008A4253" w:rsidRDefault="00837EF3" w:rsidP="002E3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37EF3" w:rsidRPr="008A4253" w:rsidTr="002E376C">
        <w:trPr>
          <w:trHeight w:val="346"/>
        </w:trPr>
        <w:tc>
          <w:tcPr>
            <w:tcW w:w="3690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37EF3" w:rsidRPr="008A4253" w:rsidRDefault="00F6637E" w:rsidP="002E376C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C66E4E">
              <w:rPr>
                <w:rFonts w:ascii="Angsana New" w:hAnsi="Angsana New"/>
                <w:b/>
                <w:bCs/>
                <w:sz w:val="30"/>
                <w:szCs w:val="30"/>
              </w:rPr>
              <w:t>520,</w:t>
            </w:r>
            <w:r w:rsidR="00C66E4E" w:rsidRPr="00C66E4E">
              <w:rPr>
                <w:rFonts w:ascii="Angsana New" w:hAnsi="Angsana New"/>
                <w:b/>
                <w:bCs/>
                <w:sz w:val="30"/>
                <w:szCs w:val="30"/>
              </w:rPr>
              <w:t>607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  <w:highlight w:val="green"/>
                <w:lang w:val="en-GB" w:bidi="ar-SA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544,984</w:t>
            </w:r>
          </w:p>
        </w:tc>
        <w:tc>
          <w:tcPr>
            <w:tcW w:w="246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4" w:type="dxa"/>
            <w:tcBorders>
              <w:bottom w:val="double" w:sz="4" w:space="0" w:color="auto"/>
            </w:tcBorders>
            <w:vAlign w:val="bottom"/>
          </w:tcPr>
          <w:p w:rsidR="00837EF3" w:rsidRPr="008A4253" w:rsidRDefault="00A45F63" w:rsidP="002E376C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</w:t>
            </w:r>
            <w:r w:rsidR="003B34AD">
              <w:rPr>
                <w:rFonts w:ascii="Angsana New" w:hAnsi="Angsana New"/>
                <w:b/>
                <w:bCs/>
                <w:sz w:val="30"/>
                <w:szCs w:val="30"/>
              </w:rPr>
              <w:t>17,758</w:t>
            </w:r>
          </w:p>
        </w:tc>
        <w:tc>
          <w:tcPr>
            <w:tcW w:w="270" w:type="dxa"/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:rsidR="00837EF3" w:rsidRPr="008A4253" w:rsidRDefault="00837EF3" w:rsidP="002E37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308,163</w:t>
            </w:r>
          </w:p>
        </w:tc>
      </w:tr>
    </w:tbl>
    <w:p w:rsidR="00837EF3" w:rsidRPr="008A4253" w:rsidRDefault="00837EF3" w:rsidP="00837E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837EF3" w:rsidRPr="008A4253" w:rsidRDefault="00837EF3" w:rsidP="00EF3799">
      <w:pPr>
        <w:tabs>
          <w:tab w:val="clear" w:pos="454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ณ วันที่ 31 ธันวาคม 256</w:t>
      </w:r>
      <w:r w:rsidRPr="008A4253">
        <w:rPr>
          <w:rFonts w:ascii="Angsana New" w:hAnsi="Angsana New" w:hint="cs"/>
          <w:sz w:val="30"/>
          <w:szCs w:val="30"/>
        </w:rPr>
        <w:t>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กลุ่มบริษัท</w:t>
      </w:r>
      <w:r w:rsidR="00EF3799">
        <w:rPr>
          <w:rFonts w:ascii="Angsana New" w:hAnsi="Angsana New" w:hint="cs"/>
          <w:sz w:val="30"/>
          <w:szCs w:val="30"/>
          <w:cs/>
        </w:rPr>
        <w:t>มียอดคงเหลือของ</w:t>
      </w:r>
      <w:r w:rsidRPr="008A4253">
        <w:rPr>
          <w:rFonts w:ascii="Angsana New" w:hAnsi="Angsana New" w:hint="cs"/>
          <w:sz w:val="30"/>
          <w:szCs w:val="30"/>
          <w:cs/>
        </w:rPr>
        <w:t>สินทรัพย์ภาษีเงินได้รอการตัดบัญชี</w:t>
      </w:r>
      <w:r w:rsidRPr="000C735E">
        <w:rPr>
          <w:rFonts w:ascii="Angsana New" w:hAnsi="Angsana New" w:hint="cs"/>
          <w:sz w:val="30"/>
          <w:szCs w:val="30"/>
          <w:cs/>
        </w:rPr>
        <w:t>จำนวน</w:t>
      </w:r>
      <w:r w:rsidRPr="000C735E">
        <w:rPr>
          <w:rFonts w:ascii="Angsana New" w:hAnsi="Angsana New" w:hint="cs"/>
          <w:sz w:val="30"/>
          <w:szCs w:val="30"/>
        </w:rPr>
        <w:t xml:space="preserve"> </w:t>
      </w:r>
      <w:r w:rsidR="000C735E" w:rsidRPr="000C735E">
        <w:rPr>
          <w:rFonts w:ascii="Angsana New" w:hAnsi="Angsana New"/>
          <w:sz w:val="30"/>
          <w:szCs w:val="30"/>
        </w:rPr>
        <w:t>337</w:t>
      </w:r>
      <w:r w:rsidRPr="000C735E">
        <w:rPr>
          <w:rFonts w:ascii="Angsana New" w:hAnsi="Angsana New" w:hint="cs"/>
          <w:sz w:val="30"/>
          <w:szCs w:val="30"/>
        </w:rPr>
        <w:t>.</w:t>
      </w:r>
      <w:r w:rsidR="000C735E" w:rsidRPr="000C735E">
        <w:rPr>
          <w:rFonts w:ascii="Angsana New" w:hAnsi="Angsana New"/>
          <w:sz w:val="30"/>
          <w:szCs w:val="30"/>
        </w:rPr>
        <w:t>41</w:t>
      </w:r>
      <w:r w:rsidRPr="000C735E">
        <w:rPr>
          <w:rFonts w:ascii="Angsana New" w:hAnsi="Angsana New" w:hint="cs"/>
          <w:sz w:val="30"/>
          <w:szCs w:val="30"/>
        </w:rPr>
        <w:t xml:space="preserve"> </w:t>
      </w:r>
      <w:r w:rsidRPr="000C735E">
        <w:rPr>
          <w:rFonts w:ascii="Angsana New" w:hAnsi="Angsana New" w:hint="cs"/>
          <w:sz w:val="30"/>
          <w:szCs w:val="30"/>
          <w:cs/>
        </w:rPr>
        <w:t>ล้าน</w:t>
      </w:r>
      <w:r w:rsidR="00EF3799">
        <w:rPr>
          <w:rFonts w:ascii="Angsana New" w:hAnsi="Angsana New" w:hint="cs"/>
          <w:sz w:val="30"/>
          <w:szCs w:val="30"/>
          <w:cs/>
        </w:rPr>
        <w:t>บ</w:t>
      </w:r>
      <w:r w:rsidRPr="000C735E">
        <w:rPr>
          <w:rFonts w:ascii="Angsana New" w:hAnsi="Angsana New" w:hint="cs"/>
          <w:sz w:val="30"/>
          <w:szCs w:val="30"/>
          <w:cs/>
        </w:rPr>
        <w:t>าท</w:t>
      </w:r>
      <w:r w:rsidRPr="000C735E">
        <w:rPr>
          <w:rFonts w:ascii="Angsana New" w:hAnsi="Angsana New" w:hint="cs"/>
          <w:sz w:val="30"/>
          <w:szCs w:val="30"/>
        </w:rPr>
        <w:t xml:space="preserve"> </w:t>
      </w:r>
      <w:r w:rsidRPr="000C735E">
        <w:rPr>
          <w:rFonts w:ascii="Angsana New" w:hAnsi="Angsana New" w:hint="cs"/>
          <w:sz w:val="30"/>
          <w:szCs w:val="30"/>
          <w:cs/>
        </w:rPr>
        <w:t>จากยอดขาดทุนทางภาษีสะสมของบริษัทย่อยทางอ้อมในต่างประเทศแห่งหนึ่ง ผู้บริหารของกลุ่มบริษัทได้ทำการประมาณการกำไรทางภาษีในอนาคตและพิจารณาแล้วพบว่ามีความเป็นไปได้ที่กำไรทางภาษีในอนาคตจะมีเพียงพอที่จะนำขาดทุนทางภาษีมาใช้ประโยชน์ทางภาษีได้</w:t>
      </w:r>
      <w:r w:rsidRPr="000C735E">
        <w:rPr>
          <w:rFonts w:ascii="Angsana New" w:hAnsi="Angsana New" w:hint="cs"/>
          <w:sz w:val="30"/>
          <w:szCs w:val="30"/>
        </w:rPr>
        <w:t xml:space="preserve"> </w:t>
      </w:r>
      <w:r w:rsidRPr="000C735E">
        <w:rPr>
          <w:rFonts w:ascii="Angsana New" w:hAnsi="Angsana New" w:hint="cs"/>
          <w:sz w:val="30"/>
          <w:szCs w:val="30"/>
          <w:cs/>
        </w:rPr>
        <w:t>ทั้งนี้ ขาดทุนทางภาษีในประเทศดั</w:t>
      </w:r>
      <w:r w:rsidRPr="008A4253">
        <w:rPr>
          <w:rFonts w:ascii="Angsana New" w:hAnsi="Angsana New" w:hint="cs"/>
          <w:sz w:val="30"/>
          <w:szCs w:val="30"/>
          <w:cs/>
        </w:rPr>
        <w:t>งกล่าวไม่จำกัดจำนวนและไม่มีวันสิ้นอายุ ด้วยเหตุนี้กลุ่มบริษัทจึงรับรู้สินทรัพย์ภาษีเงินได้รอการตัดบัญชีที่เกี่ยวข้อง</w:t>
      </w:r>
    </w:p>
    <w:p w:rsidR="00837EF3" w:rsidRPr="008A4253" w:rsidRDefault="00837EF3" w:rsidP="00780E15">
      <w:pPr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highlight w:val="cyan"/>
        </w:rPr>
      </w:pPr>
    </w:p>
    <w:p w:rsidR="005D252A" w:rsidRPr="008A4253" w:rsidRDefault="005D252A" w:rsidP="00780E15">
      <w:pPr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highlight w:val="cyan"/>
        </w:rPr>
      </w:pPr>
    </w:p>
    <w:p w:rsidR="004724E4" w:rsidRPr="008A4253" w:rsidRDefault="004724E4" w:rsidP="00780E15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สิทธิประโยชน์จากการส่งเสริมการลงทุน</w:t>
      </w:r>
    </w:p>
    <w:p w:rsidR="004724E4" w:rsidRPr="008A4253" w:rsidRDefault="004724E4" w:rsidP="004724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527C11" w:rsidRPr="008A4253" w:rsidRDefault="004E4561" w:rsidP="00BB50F4">
      <w:pPr>
        <w:tabs>
          <w:tab w:val="clear" w:pos="454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บริษัทย่อยแห่งหนึ่ง</w:t>
      </w:r>
      <w:r w:rsidR="00527C11" w:rsidRPr="008A4253">
        <w:rPr>
          <w:rFonts w:ascii="Angsana New" w:hAnsi="Angsana New" w:hint="cs"/>
          <w:sz w:val="30"/>
          <w:szCs w:val="30"/>
          <w:cs/>
        </w:rPr>
        <w:t>ได้รับบัตรส่งเสริมการลงทุนจากสำนักงานคณะกรรมการส่งเสริมการลงทุน</w:t>
      </w:r>
      <w:r w:rsidR="005236D3" w:rsidRPr="008A4253">
        <w:rPr>
          <w:rFonts w:ascii="Angsana New" w:hAnsi="Angsana New" w:hint="cs"/>
          <w:sz w:val="30"/>
          <w:szCs w:val="30"/>
          <w:cs/>
        </w:rPr>
        <w:t>ในกิจการผลิต</w:t>
      </w:r>
      <w:r w:rsidR="00527C11" w:rsidRPr="008A4253">
        <w:rPr>
          <w:rFonts w:ascii="Angsana New" w:hAnsi="Angsana New" w:hint="cs"/>
          <w:sz w:val="30"/>
          <w:szCs w:val="30"/>
          <w:cs/>
        </w:rPr>
        <w:t>ไฟฟ้า ไอน้ำ น้ำเย็น</w:t>
      </w:r>
      <w:r w:rsidR="008A34BE" w:rsidRPr="008A4253">
        <w:rPr>
          <w:rFonts w:ascii="Angsana New" w:hAnsi="Angsana New" w:hint="cs"/>
          <w:sz w:val="30"/>
          <w:szCs w:val="30"/>
          <w:cs/>
        </w:rPr>
        <w:t>และ</w:t>
      </w:r>
      <w:r w:rsidR="008A34BE">
        <w:rPr>
          <w:rFonts w:ascii="Angsana New" w:hAnsi="Angsana New" w:hint="cs"/>
          <w:sz w:val="30"/>
          <w:szCs w:val="30"/>
          <w:cs/>
        </w:rPr>
        <w:t>น้ำเพื่ออุตสาหกรรม</w:t>
      </w:r>
      <w:r w:rsidR="00527C11" w:rsidRPr="008A4253">
        <w:rPr>
          <w:rFonts w:ascii="Angsana New" w:hAnsi="Angsana New" w:hint="cs"/>
          <w:sz w:val="30"/>
          <w:szCs w:val="30"/>
          <w:cs/>
        </w:rPr>
        <w:t xml:space="preserve"> จึงได้รับสิทธิประโยชน์หลายประการรวมถึงการยกเว้นและ</w:t>
      </w:r>
      <w:r w:rsidR="00527C11" w:rsidRPr="008A4253">
        <w:rPr>
          <w:rFonts w:ascii="Angsana New" w:hAnsi="Angsana New" w:hint="cs"/>
          <w:sz w:val="30"/>
          <w:szCs w:val="30"/>
        </w:rPr>
        <w:t>/</w:t>
      </w:r>
      <w:r w:rsidR="00527C11" w:rsidRPr="008A4253">
        <w:rPr>
          <w:rFonts w:ascii="Angsana New" w:hAnsi="Angsana New" w:hint="cs"/>
          <w:sz w:val="30"/>
          <w:szCs w:val="30"/>
          <w:cs/>
        </w:rPr>
        <w:t>หรือลดหย่อนภาษีเงินได้นิติบุคคลสำหรับกำไรสุทธิที่ได้จากการประกอบกิจการที่ได้รับการส่งเสริมตามระยะเวลา เงื่อนไขและข้อกำหนดที่ระบุในบัตรส่งเสริมการลงทุน</w:t>
      </w:r>
    </w:p>
    <w:p w:rsidR="008616EE" w:rsidRPr="008A4253" w:rsidRDefault="008616EE" w:rsidP="00DF16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780E15" w:rsidRPr="008A4253" w:rsidRDefault="00780E15" w:rsidP="00780E15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กำไรต่อหุ้นขั้นพื้นฐาน</w:t>
      </w: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185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871"/>
        <w:gridCol w:w="1078"/>
        <w:gridCol w:w="272"/>
        <w:gridCol w:w="1258"/>
        <w:gridCol w:w="272"/>
        <w:gridCol w:w="1076"/>
        <w:gridCol w:w="272"/>
        <w:gridCol w:w="1086"/>
      </w:tblGrid>
      <w:tr w:rsidR="00780E15" w:rsidRPr="008A4253" w:rsidTr="00595CB1">
        <w:tc>
          <w:tcPr>
            <w:tcW w:w="2107" w:type="pct"/>
            <w:vAlign w:val="bottom"/>
          </w:tcPr>
          <w:p w:rsidR="00780E15" w:rsidRPr="008A4253" w:rsidRDefault="00780E15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0" w:type="pct"/>
            <w:gridSpan w:val="3"/>
            <w:vAlign w:val="bottom"/>
          </w:tcPr>
          <w:p w:rsidR="00780E15" w:rsidRPr="008A4253" w:rsidRDefault="00780E15" w:rsidP="008616EE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8" w:type="pct"/>
            <w:vAlign w:val="bottom"/>
          </w:tcPr>
          <w:p w:rsidR="00780E15" w:rsidRPr="008A4253" w:rsidRDefault="00780E15" w:rsidP="008616EE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6" w:type="pct"/>
            <w:gridSpan w:val="3"/>
            <w:vAlign w:val="bottom"/>
          </w:tcPr>
          <w:p w:rsidR="00780E15" w:rsidRPr="008A4253" w:rsidRDefault="00780E15" w:rsidP="008616EE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80E15" w:rsidRPr="008A4253" w:rsidTr="00595CB1">
        <w:tc>
          <w:tcPr>
            <w:tcW w:w="2107" w:type="pct"/>
            <w:vAlign w:val="bottom"/>
          </w:tcPr>
          <w:p w:rsidR="00780E15" w:rsidRPr="008A4253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7" w:type="pct"/>
            <w:shd w:val="clear" w:color="auto" w:fill="auto"/>
          </w:tcPr>
          <w:p w:rsidR="00780E15" w:rsidRPr="008A4253" w:rsidRDefault="00780E15" w:rsidP="00780E15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2562</w:t>
            </w:r>
          </w:p>
        </w:tc>
        <w:tc>
          <w:tcPr>
            <w:tcW w:w="148" w:type="pct"/>
            <w:shd w:val="clear" w:color="auto" w:fill="auto"/>
          </w:tcPr>
          <w:p w:rsidR="00780E15" w:rsidRPr="008A4253" w:rsidRDefault="00780E15" w:rsidP="00780E15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685" w:type="pct"/>
            <w:shd w:val="clear" w:color="auto" w:fill="auto"/>
          </w:tcPr>
          <w:p w:rsidR="00780E15" w:rsidRPr="008A4253" w:rsidRDefault="00780E15" w:rsidP="00780E15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256</w:t>
            </w: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1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780E15" w:rsidRPr="008A4253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:rsidR="00780E15" w:rsidRPr="008A4253" w:rsidRDefault="00780E15" w:rsidP="00780E15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2562</w:t>
            </w:r>
          </w:p>
        </w:tc>
        <w:tc>
          <w:tcPr>
            <w:tcW w:w="148" w:type="pct"/>
            <w:shd w:val="clear" w:color="auto" w:fill="auto"/>
          </w:tcPr>
          <w:p w:rsidR="00780E15" w:rsidRPr="008A4253" w:rsidRDefault="00780E15" w:rsidP="00780E15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591" w:type="pct"/>
            <w:shd w:val="clear" w:color="auto" w:fill="auto"/>
          </w:tcPr>
          <w:p w:rsidR="00780E15" w:rsidRPr="008A4253" w:rsidRDefault="00780E15" w:rsidP="00780E15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256</w:t>
            </w:r>
            <w:r w:rsidRPr="008A4253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1</w:t>
            </w:r>
          </w:p>
        </w:tc>
      </w:tr>
      <w:tr w:rsidR="00780E15" w:rsidRPr="008A4253" w:rsidTr="00595CB1">
        <w:tc>
          <w:tcPr>
            <w:tcW w:w="2107" w:type="pct"/>
            <w:vAlign w:val="bottom"/>
          </w:tcPr>
          <w:p w:rsidR="00780E15" w:rsidRPr="008A4253" w:rsidRDefault="00780E15" w:rsidP="008616EE">
            <w:pPr>
              <w:pStyle w:val="BodyText"/>
              <w:tabs>
                <w:tab w:val="clear" w:pos="227"/>
                <w:tab w:val="left" w:pos="0"/>
              </w:tabs>
              <w:spacing w:after="0"/>
              <w:ind w:left="-122" w:right="-1008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93" w:type="pct"/>
            <w:gridSpan w:val="7"/>
            <w:vAlign w:val="bottom"/>
          </w:tcPr>
          <w:p w:rsidR="00780E15" w:rsidRPr="008A4253" w:rsidRDefault="00780E15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3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(พันบาท/พันหุ้น)</w:t>
            </w:r>
          </w:p>
        </w:tc>
      </w:tr>
      <w:tr w:rsidR="00780E15" w:rsidRPr="008A4253" w:rsidTr="00595CB1">
        <w:tc>
          <w:tcPr>
            <w:tcW w:w="2107" w:type="pct"/>
            <w:vAlign w:val="bottom"/>
          </w:tcPr>
          <w:p w:rsidR="00780E15" w:rsidRPr="008A4253" w:rsidRDefault="00780E15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90" w:right="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กำไรสำหรับปีที่เป็นส่วนของผู้ถือหุ้นสามัญ</w:t>
            </w:r>
          </w:p>
        </w:tc>
        <w:tc>
          <w:tcPr>
            <w:tcW w:w="587" w:type="pct"/>
            <w:vAlign w:val="bottom"/>
          </w:tcPr>
          <w:p w:rsidR="00780E15" w:rsidRPr="008A4253" w:rsidRDefault="00780E15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2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780E15" w:rsidRPr="008A4253" w:rsidRDefault="00780E15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:rsidR="00780E15" w:rsidRPr="008A4253" w:rsidRDefault="00780E15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2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780E15" w:rsidRPr="008A4253" w:rsidRDefault="00780E15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</w:tabs>
              <w:spacing w:after="0"/>
              <w:ind w:left="-126"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  <w:vAlign w:val="bottom"/>
          </w:tcPr>
          <w:p w:rsidR="00780E15" w:rsidRPr="008A4253" w:rsidRDefault="00780E15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780E15" w:rsidRPr="008A4253" w:rsidRDefault="00780E15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</w:tabs>
              <w:spacing w:after="0"/>
              <w:ind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1" w:type="pct"/>
            <w:vAlign w:val="bottom"/>
          </w:tcPr>
          <w:p w:rsidR="00780E15" w:rsidRPr="008A4253" w:rsidRDefault="00780E15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80E15" w:rsidRPr="008A4253" w:rsidTr="00595CB1">
        <w:tc>
          <w:tcPr>
            <w:tcW w:w="2107" w:type="pct"/>
            <w:vAlign w:val="bottom"/>
          </w:tcPr>
          <w:p w:rsidR="00780E15" w:rsidRPr="008A4253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90" w:right="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ของบริษัท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(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ขั้นพื้นฐาน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58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80E15" w:rsidRPr="008A4253" w:rsidRDefault="00190E90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5,963,2</w:t>
            </w:r>
            <w:r w:rsidR="0060742B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="005C3FEF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780E15" w:rsidRPr="008A4253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5" w:type="pct"/>
            <w:tcBorders>
              <w:bottom w:val="double" w:sz="4" w:space="0" w:color="auto"/>
            </w:tcBorders>
            <w:vAlign w:val="bottom"/>
          </w:tcPr>
          <w:p w:rsidR="00780E15" w:rsidRPr="008A4253" w:rsidRDefault="00A3032E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7"/>
              </w:tabs>
              <w:spacing w:after="0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5,587,602</w:t>
            </w:r>
          </w:p>
        </w:tc>
        <w:tc>
          <w:tcPr>
            <w:tcW w:w="148" w:type="pct"/>
            <w:vAlign w:val="bottom"/>
          </w:tcPr>
          <w:p w:rsidR="00780E15" w:rsidRPr="008A4253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left="-126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  <w:tcBorders>
              <w:bottom w:val="double" w:sz="4" w:space="0" w:color="auto"/>
            </w:tcBorders>
            <w:vAlign w:val="bottom"/>
          </w:tcPr>
          <w:p w:rsidR="00780E15" w:rsidRPr="008A4253" w:rsidRDefault="00BD589D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2,934,772</w:t>
            </w:r>
          </w:p>
        </w:tc>
        <w:tc>
          <w:tcPr>
            <w:tcW w:w="148" w:type="pct"/>
            <w:tcBorders>
              <w:left w:val="nil"/>
            </w:tcBorders>
            <w:vAlign w:val="bottom"/>
          </w:tcPr>
          <w:p w:rsidR="00780E15" w:rsidRPr="008A4253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1" w:type="pct"/>
            <w:tcBorders>
              <w:bottom w:val="double" w:sz="4" w:space="0" w:color="auto"/>
            </w:tcBorders>
            <w:vAlign w:val="bottom"/>
          </w:tcPr>
          <w:p w:rsidR="00780E15" w:rsidRPr="008A4253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2,990,803</w:t>
            </w:r>
          </w:p>
        </w:tc>
      </w:tr>
      <w:tr w:rsidR="00780E15" w:rsidRPr="008A4253" w:rsidTr="00595CB1">
        <w:tc>
          <w:tcPr>
            <w:tcW w:w="2107" w:type="pct"/>
            <w:vAlign w:val="bottom"/>
          </w:tcPr>
          <w:p w:rsidR="00780E15" w:rsidRPr="008A4253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90" w:right="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58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780E15" w:rsidRPr="008A4253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5" w:type="pct"/>
            <w:tcBorders>
              <w:bottom w:val="double" w:sz="4" w:space="0" w:color="auto"/>
            </w:tcBorders>
            <w:vAlign w:val="bottom"/>
          </w:tcPr>
          <w:p w:rsidR="00780E15" w:rsidRPr="008A4253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7"/>
              </w:tabs>
              <w:spacing w:after="0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48" w:type="pct"/>
            <w:vAlign w:val="bottom"/>
          </w:tcPr>
          <w:p w:rsidR="00780E15" w:rsidRPr="008A4253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80E15" w:rsidRPr="008A4253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48" w:type="pct"/>
            <w:vAlign w:val="bottom"/>
          </w:tcPr>
          <w:p w:rsidR="00780E15" w:rsidRPr="008A4253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1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80E15" w:rsidRPr="008A4253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1,450,000</w:t>
            </w:r>
          </w:p>
        </w:tc>
      </w:tr>
      <w:tr w:rsidR="00780E15" w:rsidRPr="008A4253" w:rsidTr="00595CB1">
        <w:tc>
          <w:tcPr>
            <w:tcW w:w="2107" w:type="pct"/>
            <w:vAlign w:val="bottom"/>
          </w:tcPr>
          <w:p w:rsidR="00780E15" w:rsidRPr="008A4253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90" w:right="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กำไรต่อหุ้น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(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ขั้นพื้นฐาน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)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58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80E15" w:rsidRPr="008A4253" w:rsidRDefault="00BD589D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27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4.1</w:t>
            </w:r>
            <w:r w:rsidR="00190E90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780E15" w:rsidRPr="008A4253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5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80E15" w:rsidRPr="008A4253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3.85</w:t>
            </w:r>
          </w:p>
        </w:tc>
        <w:tc>
          <w:tcPr>
            <w:tcW w:w="148" w:type="pct"/>
            <w:vAlign w:val="bottom"/>
          </w:tcPr>
          <w:p w:rsidR="00780E15" w:rsidRPr="008A4253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80E15" w:rsidRPr="008A4253" w:rsidRDefault="00BD589D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after="0"/>
              <w:ind w:left="-108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2.02</w:t>
            </w:r>
          </w:p>
        </w:tc>
        <w:tc>
          <w:tcPr>
            <w:tcW w:w="148" w:type="pct"/>
            <w:vAlign w:val="bottom"/>
          </w:tcPr>
          <w:p w:rsidR="00780E15" w:rsidRPr="008A4253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1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80E15" w:rsidRPr="008A4253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after="0"/>
              <w:ind w:left="-108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2.06</w:t>
            </w:r>
          </w:p>
        </w:tc>
      </w:tr>
    </w:tbl>
    <w:p w:rsidR="00386D37" w:rsidRPr="008A4253" w:rsidRDefault="00386D37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780E15" w:rsidRPr="008A4253" w:rsidRDefault="00780E15" w:rsidP="00780E15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เงินปันผล</w:t>
      </w: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3533FB" w:rsidRPr="008A4253" w:rsidRDefault="00A3032E" w:rsidP="003533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t>ผู้ถือหุ้นของบริษัทได้อนุมัติเงินปันผลดังต่อไปนี้</w:t>
      </w:r>
    </w:p>
    <w:p w:rsidR="003533FB" w:rsidRPr="008A4253" w:rsidRDefault="003533FB" w:rsidP="00C308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Style w:val="TableGrid"/>
        <w:tblW w:w="9108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1620"/>
        <w:gridCol w:w="1620"/>
        <w:gridCol w:w="1278"/>
        <w:gridCol w:w="236"/>
        <w:gridCol w:w="1294"/>
      </w:tblGrid>
      <w:tr w:rsidR="003533FB" w:rsidRPr="008A4253" w:rsidTr="004E4561">
        <w:trPr>
          <w:tblHeader/>
        </w:trPr>
        <w:tc>
          <w:tcPr>
            <w:tcW w:w="306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กำหนดจ่าย</w:t>
            </w:r>
          </w:p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278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36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4" w:type="dxa"/>
            <w:vAlign w:val="bottom"/>
          </w:tcPr>
          <w:p w:rsidR="003533FB" w:rsidRPr="008A4253" w:rsidDel="00D43E7A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3533FB" w:rsidRPr="008A4253" w:rsidTr="004E4561">
        <w:trPr>
          <w:tblHeader/>
        </w:trPr>
        <w:tc>
          <w:tcPr>
            <w:tcW w:w="306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3533FB" w:rsidRPr="008A4253" w:rsidTr="0074767D">
        <w:tc>
          <w:tcPr>
            <w:tcW w:w="306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24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ปี 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533FB" w:rsidRPr="008A4253" w:rsidTr="0074767D">
        <w:tc>
          <w:tcPr>
            <w:tcW w:w="306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5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เมษายน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เมษายน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278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pacing w:line="240" w:lineRule="auto"/>
              <w:ind w:left="-122" w:right="9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2.40</w:t>
            </w:r>
          </w:p>
        </w:tc>
        <w:tc>
          <w:tcPr>
            <w:tcW w:w="236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10"/>
              </w:tabs>
              <w:spacing w:line="240" w:lineRule="auto"/>
              <w:ind w:left="-122" w:right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3,480</w:t>
            </w:r>
          </w:p>
        </w:tc>
      </w:tr>
      <w:tr w:rsidR="003533FB" w:rsidRPr="008A4253" w:rsidTr="0074767D">
        <w:tc>
          <w:tcPr>
            <w:tcW w:w="306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เงินปันผลระหว่างกาล</w:t>
            </w: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22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กันยายน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48"/>
              </w:tabs>
              <w:spacing w:line="240" w:lineRule="auto"/>
              <w:ind w:left="-122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(1.15)</w:t>
            </w:r>
          </w:p>
        </w:tc>
        <w:tc>
          <w:tcPr>
            <w:tcW w:w="236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0"/>
              </w:tabs>
              <w:spacing w:line="240" w:lineRule="auto"/>
              <w:ind w:left="-122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(1,667)</w:t>
            </w:r>
          </w:p>
        </w:tc>
      </w:tr>
      <w:tr w:rsidR="003533FB" w:rsidRPr="008A4253" w:rsidTr="0074767D">
        <w:tc>
          <w:tcPr>
            <w:tcW w:w="306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เงินปันผลที่จ่ายเพิ่ม</w:t>
            </w: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pacing w:line="240" w:lineRule="auto"/>
              <w:ind w:left="-122" w:right="9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1.25</w:t>
            </w:r>
          </w:p>
        </w:tc>
        <w:tc>
          <w:tcPr>
            <w:tcW w:w="236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0"/>
              </w:tabs>
              <w:spacing w:line="240" w:lineRule="auto"/>
              <w:ind w:left="-122" w:right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1,813</w:t>
            </w:r>
          </w:p>
        </w:tc>
      </w:tr>
      <w:tr w:rsidR="003533FB" w:rsidRPr="008A4253" w:rsidTr="0074767D">
        <w:tc>
          <w:tcPr>
            <w:tcW w:w="306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เงินปันผลระหว่างกาล</w:t>
            </w: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23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กันยายน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278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pacing w:line="240" w:lineRule="auto"/>
              <w:ind w:left="-122" w:right="9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1.15</w:t>
            </w:r>
          </w:p>
        </w:tc>
        <w:tc>
          <w:tcPr>
            <w:tcW w:w="236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10"/>
              </w:tabs>
              <w:spacing w:line="240" w:lineRule="auto"/>
              <w:ind w:left="-122" w:right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1,667</w:t>
            </w:r>
          </w:p>
        </w:tc>
      </w:tr>
      <w:tr w:rsidR="003533FB" w:rsidRPr="008A4253" w:rsidTr="0074767D">
        <w:tc>
          <w:tcPr>
            <w:tcW w:w="306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รวมเงินปันผลจ่าย</w:t>
            </w: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pacing w:line="240" w:lineRule="auto"/>
              <w:ind w:left="-122" w:right="9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10"/>
              </w:tabs>
              <w:spacing w:line="240" w:lineRule="auto"/>
              <w:ind w:left="-122"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3,480</w:t>
            </w:r>
          </w:p>
        </w:tc>
      </w:tr>
      <w:tr w:rsidR="003533FB" w:rsidRPr="008A4253" w:rsidTr="00D47089">
        <w:tc>
          <w:tcPr>
            <w:tcW w:w="306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24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8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pacing w:line="240" w:lineRule="auto"/>
              <w:ind w:left="-122" w:right="9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10"/>
              </w:tabs>
              <w:spacing w:line="240" w:lineRule="auto"/>
              <w:ind w:left="-122" w:right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4E4561" w:rsidRPr="008A4253" w:rsidTr="00D47089">
        <w:tc>
          <w:tcPr>
            <w:tcW w:w="3060" w:type="dxa"/>
            <w:vAlign w:val="bottom"/>
          </w:tcPr>
          <w:p w:rsidR="004E4561" w:rsidRPr="008A4253" w:rsidRDefault="004E4561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24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620" w:type="dxa"/>
            <w:vAlign w:val="bottom"/>
          </w:tcPr>
          <w:p w:rsidR="004E4561" w:rsidRPr="008A4253" w:rsidRDefault="004E4561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4E4561" w:rsidRPr="008A4253" w:rsidRDefault="004E4561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8" w:type="dxa"/>
            <w:vAlign w:val="bottom"/>
          </w:tcPr>
          <w:p w:rsidR="004E4561" w:rsidRPr="008A4253" w:rsidRDefault="004E4561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pacing w:line="240" w:lineRule="auto"/>
              <w:ind w:left="-122" w:right="9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:rsidR="004E4561" w:rsidRPr="008A4253" w:rsidRDefault="004E4561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4" w:type="dxa"/>
            <w:vAlign w:val="bottom"/>
          </w:tcPr>
          <w:p w:rsidR="004E4561" w:rsidRPr="008A4253" w:rsidRDefault="004E4561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10"/>
              </w:tabs>
              <w:spacing w:line="240" w:lineRule="auto"/>
              <w:ind w:left="-122" w:right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3FB" w:rsidRPr="008A4253" w:rsidTr="0074767D">
        <w:tc>
          <w:tcPr>
            <w:tcW w:w="306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24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lastRenderedPageBreak/>
              <w:t xml:space="preserve">ปี 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2561</w:t>
            </w: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0"/>
              </w:tabs>
              <w:spacing w:line="240" w:lineRule="auto"/>
              <w:ind w:left="-122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0"/>
              </w:tabs>
              <w:spacing w:line="240" w:lineRule="auto"/>
              <w:ind w:left="-122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533FB" w:rsidRPr="008A4253" w:rsidTr="0074767D">
        <w:tc>
          <w:tcPr>
            <w:tcW w:w="306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5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เมษายน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เมษายน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1278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pacing w:line="240" w:lineRule="auto"/>
              <w:ind w:left="-122" w:right="9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2.40</w:t>
            </w:r>
          </w:p>
        </w:tc>
        <w:tc>
          <w:tcPr>
            <w:tcW w:w="236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10"/>
              </w:tabs>
              <w:spacing w:line="240" w:lineRule="auto"/>
              <w:ind w:left="-122" w:right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3,480</w:t>
            </w:r>
          </w:p>
        </w:tc>
      </w:tr>
      <w:tr w:rsidR="003533FB" w:rsidRPr="008A4253" w:rsidTr="0074767D">
        <w:tc>
          <w:tcPr>
            <w:tcW w:w="306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เงินปันผลระหว่างกาล</w:t>
            </w: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21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2560</w:t>
            </w: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กันยายน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2560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48"/>
              </w:tabs>
              <w:spacing w:line="240" w:lineRule="auto"/>
              <w:ind w:left="-122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(1.15)</w:t>
            </w:r>
          </w:p>
        </w:tc>
        <w:tc>
          <w:tcPr>
            <w:tcW w:w="236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0"/>
              </w:tabs>
              <w:spacing w:line="240" w:lineRule="auto"/>
              <w:ind w:left="-122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(1,667)</w:t>
            </w:r>
          </w:p>
        </w:tc>
      </w:tr>
      <w:tr w:rsidR="003533FB" w:rsidRPr="008A4253" w:rsidTr="0074767D">
        <w:tc>
          <w:tcPr>
            <w:tcW w:w="306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เงินปันผลที่จ่ายเพิ่ม</w:t>
            </w: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pacing w:line="240" w:lineRule="auto"/>
              <w:ind w:left="-122" w:right="9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1.25</w:t>
            </w:r>
          </w:p>
        </w:tc>
        <w:tc>
          <w:tcPr>
            <w:tcW w:w="236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0"/>
              </w:tabs>
              <w:spacing w:line="240" w:lineRule="auto"/>
              <w:ind w:left="-122" w:right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1,813</w:t>
            </w:r>
          </w:p>
        </w:tc>
      </w:tr>
      <w:tr w:rsidR="003533FB" w:rsidRPr="008A4253" w:rsidTr="0074767D">
        <w:tc>
          <w:tcPr>
            <w:tcW w:w="306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เงินปันผลระหว่างกาล</w:t>
            </w: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22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กันยายน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1278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pacing w:line="240" w:lineRule="auto"/>
              <w:ind w:left="-122" w:right="9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1.15</w:t>
            </w:r>
          </w:p>
        </w:tc>
        <w:tc>
          <w:tcPr>
            <w:tcW w:w="236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10"/>
              </w:tabs>
              <w:spacing w:line="240" w:lineRule="auto"/>
              <w:ind w:left="-122" w:right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1,667</w:t>
            </w:r>
          </w:p>
        </w:tc>
      </w:tr>
      <w:tr w:rsidR="003533FB" w:rsidRPr="008A4253" w:rsidTr="009A11CD">
        <w:tc>
          <w:tcPr>
            <w:tcW w:w="306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รวมเงินปันผลจ่าย</w:t>
            </w: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pacing w:line="240" w:lineRule="auto"/>
              <w:ind w:left="-122" w:right="9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533FB" w:rsidRPr="008A4253" w:rsidRDefault="003533FB" w:rsidP="00747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10"/>
              </w:tabs>
              <w:spacing w:line="240" w:lineRule="auto"/>
              <w:ind w:left="-122"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3,480</w:t>
            </w:r>
          </w:p>
        </w:tc>
      </w:tr>
    </w:tbl>
    <w:p w:rsidR="00386D37" w:rsidRPr="008A4253" w:rsidRDefault="00386D37" w:rsidP="00595C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780E15" w:rsidRPr="008A4253" w:rsidRDefault="00780E15" w:rsidP="00780E15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เครื่องมือทางการเงิน</w:t>
      </w: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นโยบายการจัดการความเสี่ยงทางด้านการเงิน</w:t>
      </w: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780E15" w:rsidRPr="008A4253" w:rsidRDefault="00780E15" w:rsidP="00780E15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กลุ่มบริษัทมีความเสี่ยงจากการดำเนินธุรกิจตามปกติจากการเปลี่ยนแปลงอัตราดอกเบี้ยและอัตราแลกเปลี่ยนเงินตราต่างประเทศ และจากการไม่ปฏิบัติตามข้อกำหนดตามสัญญาของคู่สัญญา กลุ่มบริษัทไม่มีการถือหรือออกตราสารอนุพันธ์ เพื่อการเก็งกำไรหรือการค้า</w:t>
      </w:r>
    </w:p>
    <w:p w:rsidR="00153875" w:rsidRPr="008A4253" w:rsidRDefault="00153875" w:rsidP="00780E15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shd w:val="clear" w:color="auto" w:fill="FFFFFF"/>
        </w:rPr>
      </w:pPr>
    </w:p>
    <w:p w:rsidR="00780E15" w:rsidRPr="008A4253" w:rsidRDefault="00780E15" w:rsidP="00780E15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shd w:val="clear" w:color="auto" w:fill="FFFFFF"/>
          <w:cs/>
        </w:rPr>
      </w:pPr>
      <w:r w:rsidRPr="008A4253">
        <w:rPr>
          <w:rFonts w:ascii="Angsana New" w:hAnsi="Angsana New" w:hint="cs"/>
          <w:sz w:val="30"/>
          <w:szCs w:val="30"/>
          <w:shd w:val="clear" w:color="auto" w:fill="FFFFFF"/>
          <w:cs/>
        </w:rPr>
        <w:t>การจัดการความเสี่ยงเป็นส่วนที่สำคัญของธุรกิจของกลุ่มบริษัท กลุ่มบริษัทมีระบบในการควบคุมให้มีความสมดุล</w:t>
      </w:r>
      <w:r w:rsidRPr="008A4253">
        <w:rPr>
          <w:rFonts w:ascii="Angsana New" w:hAnsi="Angsana New" w:hint="cs"/>
          <w:spacing w:val="4"/>
          <w:sz w:val="30"/>
          <w:szCs w:val="30"/>
          <w:shd w:val="clear" w:color="auto" w:fill="FFFFFF"/>
          <w:cs/>
        </w:rPr>
        <w:t>ของระดับความเสี่ยงให้เป็นที่ยอมรับได้ โดยพิจารณาระหว่างต้นทุนที่เกิดจากความเสี่ยงและต้นทุนของ              การจัดการความเสี่ยง</w:t>
      </w:r>
      <w:r w:rsidRPr="008A4253">
        <w:rPr>
          <w:rFonts w:ascii="Angsana New" w:hAnsi="Angsana New" w:hint="cs"/>
          <w:spacing w:val="4"/>
          <w:sz w:val="30"/>
          <w:szCs w:val="30"/>
          <w:shd w:val="clear" w:color="auto" w:fill="FFFFFF"/>
        </w:rPr>
        <w:t xml:space="preserve"> </w:t>
      </w:r>
      <w:r w:rsidRPr="008A4253">
        <w:rPr>
          <w:rFonts w:ascii="Angsana New" w:hAnsi="Angsana New" w:hint="cs"/>
          <w:sz w:val="30"/>
          <w:szCs w:val="30"/>
          <w:shd w:val="clear" w:color="auto" w:fill="FFFFFF"/>
          <w:cs/>
        </w:rPr>
        <w:t>ฝ่ายบริหารได้มีการควบคุมกระบวนการการจัดการความเสี่ยงของกลุ่มบริษัทอย่างต่อเนื่องเพื่อให้มั่นใจว่ามีความสมดุลระหว่างความเสี่ยงและการควบคุมความเสี่ยง</w:t>
      </w: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การบริหารจัดการทุน</w:t>
      </w: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sz w:val="30"/>
          <w:szCs w:val="30"/>
          <w:cs/>
        </w:rPr>
      </w:pP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นโยบายของคณะกรรมการบริษัท คือการรักษาระดับเงินทุนให้มั่นคงเพื่อรักษาความเชื่อมั่นของนักลงทุน เจ้าหนี้และตลาด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และก่อให้เกิดการพัฒนาของธุรกิจในอนาคต คณะกรรมการได้มีการกำกับดูแลผลตอบแทนจาก                   การลงทุน ซึ่งกลุ่มบริษัทพิจารณาจากสัดส่วนของผลตอบแทนจากกิจกรรมดำเนินงานต่อส่วนของเจ้าของรวม       ซึ่งไม่รวมส่วนได้เสียที่ไม่มีอำนาจควบคุม อีกทั้งยังกำกับดูแลระดับการจ่ายเงินปันผลให้แก่ผู้ถือหุ้นสามัญ</w:t>
      </w:r>
    </w:p>
    <w:p w:rsidR="00780E15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595CB1" w:rsidRDefault="00595CB1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ความเสี่ยงด้านอัตราดอกเบี้ย</w:t>
      </w: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ความเสี่ยงด้านอัตราดอกเบี้ย หมายถึงความเสี่ยงที่เกิดจากการเปลี่ยนแปลงที่จะเกิดในอนาคตของอัตราดอกเบี้ยในตลาด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ซึ่งส่งผลกระทบต่อการดำเนินงานและกระแสเงินสดของกลุ่มบริษัท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เนื่องจากกลุ่มบริษัทมีความเสี่ยงด้านอัตราดอกเบี้ยที่เกิดจากเงินกู้ยืม (ดูหมายเหตุข้อ </w:t>
      </w:r>
      <w:r w:rsidRPr="008A4253">
        <w:rPr>
          <w:rFonts w:ascii="Angsana New" w:hAnsi="Angsana New" w:hint="cs"/>
          <w:sz w:val="30"/>
          <w:szCs w:val="30"/>
        </w:rPr>
        <w:t>2</w:t>
      </w:r>
      <w:r w:rsidR="00811B34" w:rsidRPr="008A4253">
        <w:rPr>
          <w:rFonts w:ascii="Angsana New" w:hAnsi="Angsana New" w:hint="cs"/>
          <w:sz w:val="30"/>
          <w:szCs w:val="30"/>
        </w:rPr>
        <w:t>0</w:t>
      </w:r>
      <w:r w:rsidRPr="008A4253">
        <w:rPr>
          <w:rFonts w:ascii="Angsana New" w:hAnsi="Angsana New" w:hint="cs"/>
          <w:sz w:val="30"/>
          <w:szCs w:val="30"/>
          <w:cs/>
        </w:rPr>
        <w:t>)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กลุ่มบริษัทได้ลดความเสี่ยงดังกล่าวโดยใช้อนุพันธ์ซึ่งส่วนใหญ่เป็นสัญญาแลกเปลี่ยนอัตราดอกเบี้ย เพื่อใช้ในการจัดการความเสี่ยงที่เกิดจากความผันผวนของอัตราดอกเบี้ยที่เกิดจากเงินกู้ยืมเป็นการเฉพาะ</w:t>
      </w: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811B34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อัตราดอกเบี้ยที่แท้จริงของหลักทรัพย์ที่เป็นตราสารหนี้และเงินให้กู้ยืม ณ วันที่ </w:t>
      </w:r>
      <w:r w:rsidRPr="008A4253">
        <w:rPr>
          <w:rFonts w:ascii="Angsana New" w:hAnsi="Angsana New" w:hint="cs"/>
          <w:sz w:val="30"/>
          <w:szCs w:val="30"/>
        </w:rPr>
        <w:t xml:space="preserve">31 </w:t>
      </w:r>
      <w:r w:rsidRPr="008A4253">
        <w:rPr>
          <w:rFonts w:ascii="Angsana New" w:hAnsi="Angsana New" w:hint="cs"/>
          <w:sz w:val="30"/>
          <w:szCs w:val="30"/>
          <w:cs/>
        </w:rPr>
        <w:t>ธันวาคม และระยะที่ครบกำหนดชำระหรือกำหนดอัตราใหม่มีดังนี้</w:t>
      </w:r>
    </w:p>
    <w:p w:rsidR="00811B34" w:rsidRPr="008A4253" w:rsidRDefault="00811B34" w:rsidP="001538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pPr w:leftFromText="180" w:rightFromText="180" w:vertAnchor="text" w:horzAnchor="margin" w:tblpX="428" w:tblpY="2"/>
        <w:tblW w:w="925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69"/>
        <w:gridCol w:w="1260"/>
        <w:gridCol w:w="180"/>
        <w:gridCol w:w="1080"/>
        <w:gridCol w:w="180"/>
        <w:gridCol w:w="1170"/>
        <w:gridCol w:w="180"/>
        <w:gridCol w:w="1080"/>
        <w:gridCol w:w="180"/>
        <w:gridCol w:w="1080"/>
      </w:tblGrid>
      <w:tr w:rsidR="003533FB" w:rsidRPr="008A4253" w:rsidTr="004E4561">
        <w:trPr>
          <w:cantSplit/>
          <w:trHeight w:val="113"/>
          <w:tblHeader/>
        </w:trPr>
        <w:tc>
          <w:tcPr>
            <w:tcW w:w="4309" w:type="dxa"/>
            <w:gridSpan w:val="3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clear" w:pos="765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br w:type="page"/>
            </w:r>
            <w:r w:rsidRPr="008A4253">
              <w:rPr>
                <w:rFonts w:ascii="Angsana New" w:hAnsi="Angsana New" w:hint="cs"/>
                <w:sz w:val="30"/>
                <w:szCs w:val="30"/>
                <w:rtl/>
                <w:cs/>
              </w:rPr>
              <w:br w:type="page"/>
            </w: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153875" w:rsidRPr="008A4253" w:rsidTr="004E4561">
        <w:trPr>
          <w:cantSplit/>
          <w:trHeight w:val="113"/>
          <w:tblHeader/>
        </w:trPr>
        <w:tc>
          <w:tcPr>
            <w:tcW w:w="4309" w:type="dxa"/>
            <w:gridSpan w:val="3"/>
            <w:shd w:val="clear" w:color="auto" w:fill="auto"/>
            <w:vAlign w:val="bottom"/>
          </w:tcPr>
          <w:p w:rsidR="00153875" w:rsidRPr="008A4253" w:rsidRDefault="00153875" w:rsidP="0074767D">
            <w:pPr>
              <w:pStyle w:val="acctfourfigures"/>
              <w:tabs>
                <w:tab w:val="clear" w:pos="765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53875" w:rsidRPr="008A4253" w:rsidRDefault="00153875" w:rsidP="0074767D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ระยะเวลาที่ครบกำหนดชำระ</w:t>
            </w:r>
          </w:p>
        </w:tc>
      </w:tr>
      <w:tr w:rsidR="003533FB" w:rsidRPr="008A4253" w:rsidTr="004E4561">
        <w:trPr>
          <w:cantSplit/>
          <w:trHeight w:val="364"/>
          <w:tblHeader/>
        </w:trPr>
        <w:tc>
          <w:tcPr>
            <w:tcW w:w="2869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spacing w:line="240" w:lineRule="atLeast"/>
              <w:ind w:left="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:rsidR="003533FB" w:rsidRPr="008A4253" w:rsidRDefault="003533FB" w:rsidP="0074767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101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ภายใน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หลังจาก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 xml:space="preserve"> 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ปีแต่ภายใน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5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หลังจาก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5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3533FB" w:rsidRPr="008A4253" w:rsidTr="004E4561">
        <w:trPr>
          <w:cantSplit/>
          <w:tblHeader/>
        </w:trPr>
        <w:tc>
          <w:tcPr>
            <w:tcW w:w="2869" w:type="dxa"/>
            <w:shd w:val="clear" w:color="auto" w:fill="auto"/>
            <w:vAlign w:val="bottom"/>
          </w:tcPr>
          <w:p w:rsidR="003533FB" w:rsidRPr="008A4253" w:rsidRDefault="003533FB" w:rsidP="0074767D">
            <w:pPr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3533FB" w:rsidRPr="008A4253" w:rsidRDefault="003533FB" w:rsidP="0074767D">
            <w:pPr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74767D">
            <w:pPr>
              <w:ind w:left="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3533FB" w:rsidRPr="008A4253" w:rsidTr="004E456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3533FB" w:rsidRPr="008A4253" w:rsidRDefault="003533FB" w:rsidP="0074767D">
            <w:pPr>
              <w:ind w:left="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533FB" w:rsidRPr="008A4253" w:rsidTr="004E456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3533FB" w:rsidRPr="008A4253" w:rsidRDefault="003533FB" w:rsidP="0074767D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533FB" w:rsidRPr="008A4253" w:rsidTr="004E456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3533FB" w:rsidRPr="008A4253" w:rsidRDefault="003533FB" w:rsidP="0074767D">
            <w:pPr>
              <w:ind w:left="10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3533FB" w:rsidRPr="008A4253" w:rsidRDefault="0005645E" w:rsidP="0074767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  <w:r w:rsidR="00EC1FCA"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.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12</w:t>
            </w:r>
            <w:r w:rsidR="00EC1FCA"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ถึง 2.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05645E" w:rsidP="0074767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248,960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3533FB" w:rsidRPr="008A4253" w:rsidRDefault="0005645E" w:rsidP="0074767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224,340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05645E" w:rsidP="0005645E">
            <w:pPr>
              <w:pStyle w:val="acctfourfigures"/>
              <w:tabs>
                <w:tab w:val="clear" w:pos="765"/>
                <w:tab w:val="decimal" w:pos="906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29,808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74767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971E86" w:rsidP="0074767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503,1</w:t>
            </w:r>
            <w:r w:rsidR="00EC1FCA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08</w:t>
            </w:r>
          </w:p>
        </w:tc>
      </w:tr>
      <w:tr w:rsidR="00577A6D" w:rsidRPr="008A4253" w:rsidTr="004E456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577A6D" w:rsidRPr="008A4253" w:rsidRDefault="00577A6D" w:rsidP="00577A6D">
            <w:pPr>
              <w:ind w:left="270" w:hanging="180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ตราสารหนี้อื่นที่จะถือจนครบกำหนด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3.0</w:t>
            </w:r>
            <w:r w:rsidR="0005645E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60,000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77A6D" w:rsidRPr="008A4253" w:rsidRDefault="00577A6D" w:rsidP="00595CB1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60,000</w:t>
            </w:r>
          </w:p>
        </w:tc>
      </w:tr>
      <w:tr w:rsidR="009F7992" w:rsidRPr="008A4253" w:rsidTr="004E456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9F7992" w:rsidRPr="008A4253" w:rsidRDefault="009F7992" w:rsidP="00577A6D">
            <w:pPr>
              <w:ind w:left="270" w:hanging="18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9F7992" w:rsidRPr="008A4253" w:rsidRDefault="009F7992" w:rsidP="00577A6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7992" w:rsidRPr="008A4253" w:rsidRDefault="009F7992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F7992" w:rsidRPr="008A4253" w:rsidRDefault="009F7992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7992" w:rsidRPr="008A4253" w:rsidRDefault="009F7992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9F7992" w:rsidRPr="008A4253" w:rsidRDefault="009F7992" w:rsidP="00577A6D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7992" w:rsidRPr="008A4253" w:rsidRDefault="009F7992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F7992" w:rsidRPr="008A4253" w:rsidRDefault="009F7992" w:rsidP="00595CB1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7992" w:rsidRPr="008A4253" w:rsidRDefault="009F7992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F7992" w:rsidRPr="008A4253" w:rsidRDefault="009F7992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577A6D" w:rsidRPr="008A4253" w:rsidTr="004E456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577A6D" w:rsidRPr="008A4253" w:rsidRDefault="00577A6D" w:rsidP="00577A6D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77A6D" w:rsidRPr="008A4253" w:rsidRDefault="00577A6D" w:rsidP="00595CB1">
            <w:pPr>
              <w:pStyle w:val="acctfourfigures"/>
              <w:tabs>
                <w:tab w:val="clear" w:pos="765"/>
                <w:tab w:val="decimal" w:pos="550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77A6D" w:rsidRPr="008A4253" w:rsidTr="004E456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577A6D" w:rsidRPr="008A4253" w:rsidRDefault="00577A6D" w:rsidP="00577A6D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ตราสารหนี้อื่นที่จะถือจนครบกำหนด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3.0</w:t>
            </w:r>
            <w:r w:rsidR="0005645E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ถึง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3.10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77A6D" w:rsidRPr="008A4253" w:rsidRDefault="00577A6D" w:rsidP="00595CB1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53,000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77A6D" w:rsidRPr="008A4253" w:rsidRDefault="00577A6D" w:rsidP="00595CB1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53,000</w:t>
            </w:r>
          </w:p>
        </w:tc>
      </w:tr>
      <w:tr w:rsidR="00577A6D" w:rsidRPr="008A4253" w:rsidTr="004E456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577A6D" w:rsidRPr="008A4253" w:rsidRDefault="00577A6D" w:rsidP="00577A6D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เงินให้กู้ยืมระยะยาวแก่</w:t>
            </w:r>
          </w:p>
          <w:p w:rsidR="00577A6D" w:rsidRPr="008A4253" w:rsidRDefault="00577A6D" w:rsidP="00577A6D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77A6D" w:rsidRPr="008A4253" w:rsidRDefault="00E80685" w:rsidP="00577A6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highlight w:val="green"/>
                <w:lang w:val="en-US" w:bidi="th-TH"/>
              </w:rPr>
            </w:pPr>
            <w:r w:rsidRPr="00E80685">
              <w:rPr>
                <w:rFonts w:ascii="Angsana New" w:hAnsi="Angsana New"/>
                <w:sz w:val="30"/>
                <w:szCs w:val="30"/>
                <w:lang w:val="en-US" w:bidi="th-TH"/>
              </w:rPr>
              <w:t>6.27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77A6D" w:rsidRPr="008A4253" w:rsidRDefault="00577A6D" w:rsidP="00595CB1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540,898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540,898</w:t>
            </w:r>
          </w:p>
        </w:tc>
      </w:tr>
      <w:tr w:rsidR="00577A6D" w:rsidRPr="008A4253" w:rsidTr="004E456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577A6D" w:rsidRPr="008A4253" w:rsidRDefault="00577A6D" w:rsidP="00577A6D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77A6D" w:rsidRPr="006245B7" w:rsidRDefault="006245B7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308,960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6245B7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77A6D" w:rsidRPr="006245B7" w:rsidRDefault="006245B7" w:rsidP="00577A6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45B7">
              <w:rPr>
                <w:rFonts w:ascii="Angsana New" w:hAnsi="Angsana New"/>
                <w:b/>
                <w:bCs/>
                <w:sz w:val="30"/>
                <w:szCs w:val="30"/>
              </w:rPr>
              <w:t>277,340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6245B7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77A6D" w:rsidRPr="006245B7" w:rsidRDefault="006245B7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45B7">
              <w:rPr>
                <w:rFonts w:ascii="Angsana New" w:hAnsi="Angsana New"/>
                <w:b/>
                <w:bCs/>
                <w:sz w:val="30"/>
                <w:szCs w:val="30"/>
              </w:rPr>
              <w:t>570,706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6245B7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77A6D" w:rsidRPr="006245B7" w:rsidRDefault="00577A6D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lang w:val="en-US" w:bidi="th-TH"/>
              </w:rPr>
            </w:pPr>
            <w:r w:rsidRPr="006245B7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1,157,006</w:t>
            </w:r>
          </w:p>
        </w:tc>
      </w:tr>
      <w:tr w:rsidR="00577A6D" w:rsidRPr="008A4253" w:rsidTr="004E456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577A6D" w:rsidRPr="008A4253" w:rsidRDefault="00577A6D" w:rsidP="00577A6D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highlight w:val="green"/>
                <w:lang w:val="en-US" w:bidi="th-TH"/>
              </w:rPr>
            </w:pPr>
          </w:p>
        </w:tc>
      </w:tr>
      <w:tr w:rsidR="00577A6D" w:rsidRPr="008A4253" w:rsidTr="004E456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577A6D" w:rsidRPr="008A4253" w:rsidRDefault="00577A6D" w:rsidP="00577A6D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highlight w:val="green"/>
                <w:lang w:val="en-US" w:bidi="th-TH"/>
              </w:rPr>
            </w:pPr>
          </w:p>
        </w:tc>
      </w:tr>
      <w:tr w:rsidR="00577A6D" w:rsidRPr="008A4253" w:rsidTr="004E456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577A6D" w:rsidRPr="008A4253" w:rsidRDefault="00577A6D" w:rsidP="00577A6D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highlight w:val="green"/>
                <w:lang w:val="en-US" w:bidi="th-TH"/>
              </w:rPr>
            </w:pPr>
          </w:p>
        </w:tc>
      </w:tr>
      <w:tr w:rsidR="00577A6D" w:rsidRPr="008A4253" w:rsidTr="004E456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577A6D" w:rsidRPr="008A4253" w:rsidRDefault="00577A6D" w:rsidP="00577A6D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77A6D" w:rsidRPr="008A4253" w:rsidRDefault="00577A6D" w:rsidP="009F799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1.39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ถึง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2.71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318,342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181,860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77A6D" w:rsidRPr="008A4253" w:rsidRDefault="00577A6D" w:rsidP="00595CB1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77A6D" w:rsidRPr="008A4253" w:rsidRDefault="00577A6D" w:rsidP="00577A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500,202</w:t>
            </w:r>
          </w:p>
        </w:tc>
      </w:tr>
      <w:tr w:rsidR="004E4561" w:rsidRPr="008A4253" w:rsidTr="00506614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lastRenderedPageBreak/>
              <w:br w:type="page"/>
            </w:r>
            <w:r w:rsidRPr="008A4253">
              <w:rPr>
                <w:rFonts w:ascii="Angsana New" w:hAnsi="Angsana New" w:hint="cs"/>
                <w:sz w:val="30"/>
                <w:szCs w:val="30"/>
                <w:rtl/>
                <w:cs/>
              </w:rPr>
              <w:br w:type="page"/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4E4561" w:rsidRPr="008A4253" w:rsidTr="00506614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ระยะเวลาที่ครบกำหนดชำระ</w:t>
            </w:r>
          </w:p>
        </w:tc>
      </w:tr>
      <w:tr w:rsidR="004E4561" w:rsidRPr="008A4253" w:rsidTr="00506614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spacing w:line="240" w:lineRule="atLeast"/>
              <w:ind w:left="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:rsidR="004E4561" w:rsidRPr="008A4253" w:rsidRDefault="004E4561" w:rsidP="004E456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101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ภายใน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หลังจาก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 xml:space="preserve"> 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ปีแต่ภายใน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5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หลังจาก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5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4E4561" w:rsidRPr="008A4253" w:rsidTr="009D2117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E4561" w:rsidRPr="008A4253" w:rsidRDefault="004E4561" w:rsidP="004E4561">
            <w:pPr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E4561" w:rsidRPr="008A4253" w:rsidRDefault="004E4561" w:rsidP="004E4561">
            <w:pPr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ind w:left="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4E4561" w:rsidRPr="008A4253" w:rsidTr="004E456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E4561" w:rsidRPr="008A4253" w:rsidRDefault="004E4561" w:rsidP="004E4561">
            <w:pPr>
              <w:ind w:left="101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4E4561" w:rsidRPr="008A4253" w:rsidTr="004E456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E4561" w:rsidRPr="008A4253" w:rsidRDefault="004E4561" w:rsidP="004E4561">
            <w:pPr>
              <w:ind w:left="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4E4561" w:rsidRPr="008A4253" w:rsidTr="004E456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E4561" w:rsidRPr="008A4253" w:rsidRDefault="004E4561" w:rsidP="004E4561">
            <w:pPr>
              <w:ind w:left="10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ตราสารหนี้อื่นที่จะถือจนครบ</w:t>
            </w:r>
          </w:p>
          <w:p w:rsidR="004E4561" w:rsidRPr="008A4253" w:rsidRDefault="004E4561" w:rsidP="004E4561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กำหนด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0.50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ถึง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5.33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303,894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E4561" w:rsidRPr="008A4253" w:rsidRDefault="004E4561" w:rsidP="00595CB1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303,894</w:t>
            </w:r>
          </w:p>
        </w:tc>
      </w:tr>
      <w:tr w:rsidR="004E4561" w:rsidRPr="008A4253" w:rsidTr="004E456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E4561" w:rsidRPr="008A4253" w:rsidRDefault="004E4561" w:rsidP="004E4561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E4561" w:rsidRPr="00595CB1" w:rsidRDefault="004E4561" w:rsidP="00595CB1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  <w:lang w:val="en-US" w:bidi="th-TH"/>
              </w:rPr>
            </w:pPr>
          </w:p>
        </w:tc>
      </w:tr>
      <w:tr w:rsidR="004E4561" w:rsidRPr="008A4253" w:rsidTr="004E456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E4561" w:rsidRPr="008A4253" w:rsidRDefault="004E4561" w:rsidP="004E4561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E4561" w:rsidRPr="00595CB1" w:rsidRDefault="004E4561" w:rsidP="00595CB1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  <w:lang w:val="en-US" w:bidi="th-TH"/>
              </w:rPr>
            </w:pPr>
          </w:p>
        </w:tc>
      </w:tr>
      <w:tr w:rsidR="004E4561" w:rsidRPr="008A4253" w:rsidTr="004E456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E4561" w:rsidRPr="008A4253" w:rsidRDefault="004E4561" w:rsidP="004E4561">
            <w:pPr>
              <w:ind w:left="10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ตราสารหนี้อื่นที่จะถือจนครบ</w:t>
            </w:r>
          </w:p>
          <w:p w:rsidR="004E4561" w:rsidRPr="008A4253" w:rsidRDefault="004E4561" w:rsidP="004E4561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กำหนด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3.04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ถึง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3.10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113,000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E4561" w:rsidRPr="008A4253" w:rsidRDefault="004E4561" w:rsidP="00595CB1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113,000</w:t>
            </w:r>
          </w:p>
        </w:tc>
      </w:tr>
      <w:tr w:rsidR="004E4561" w:rsidRPr="008A4253" w:rsidTr="004E456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E4561" w:rsidRPr="008A4253" w:rsidRDefault="004E4561" w:rsidP="004E4561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เงินให้กู้ยืมระยะยาวแก่</w:t>
            </w:r>
          </w:p>
          <w:p w:rsidR="004E4561" w:rsidRPr="008A4253" w:rsidRDefault="004E4561" w:rsidP="004E4561">
            <w:pPr>
              <w:ind w:left="101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6.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42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494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42,494</w:t>
            </w:r>
          </w:p>
        </w:tc>
      </w:tr>
      <w:tr w:rsidR="004E4561" w:rsidRPr="008A4253" w:rsidTr="004E456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E4561" w:rsidRPr="008A4253" w:rsidRDefault="004E4561" w:rsidP="004E4561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622,236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294,860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42,494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E4561" w:rsidRPr="008A4253" w:rsidRDefault="004E4561" w:rsidP="004E45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959,590</w:t>
            </w:r>
          </w:p>
        </w:tc>
      </w:tr>
    </w:tbl>
    <w:p w:rsidR="00BC5143" w:rsidRPr="008A4253" w:rsidRDefault="00BC5143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horzAnchor="margin" w:tblpX="428" w:tblpY="2"/>
        <w:tblW w:w="925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69"/>
        <w:gridCol w:w="1260"/>
        <w:gridCol w:w="180"/>
        <w:gridCol w:w="1080"/>
        <w:gridCol w:w="180"/>
        <w:gridCol w:w="1170"/>
        <w:gridCol w:w="180"/>
        <w:gridCol w:w="1080"/>
        <w:gridCol w:w="180"/>
        <w:gridCol w:w="1080"/>
      </w:tblGrid>
      <w:tr w:rsidR="00780E15" w:rsidRPr="008A4253" w:rsidTr="00AB0A16">
        <w:trPr>
          <w:cantSplit/>
          <w:trHeight w:val="113"/>
          <w:tblHeader/>
        </w:trPr>
        <w:tc>
          <w:tcPr>
            <w:tcW w:w="4309" w:type="dxa"/>
            <w:gridSpan w:val="3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shd w:val="clear" w:color="auto" w:fill="CCCCCC"/>
              </w:rPr>
              <w:br w:type="page"/>
            </w:r>
            <w:r w:rsidRPr="008A4253">
              <w:rPr>
                <w:rFonts w:ascii="Angsana New" w:hAnsi="Angsana New" w:hint="cs"/>
                <w:sz w:val="30"/>
                <w:szCs w:val="30"/>
                <w:rtl/>
                <w:cs/>
              </w:rPr>
              <w:br w:type="page"/>
            </w: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45315D" w:rsidRPr="008A4253" w:rsidTr="00AB0A16">
        <w:trPr>
          <w:cantSplit/>
          <w:trHeight w:val="113"/>
          <w:tblHeader/>
        </w:trPr>
        <w:tc>
          <w:tcPr>
            <w:tcW w:w="4309" w:type="dxa"/>
            <w:gridSpan w:val="3"/>
            <w:shd w:val="clear" w:color="auto" w:fill="auto"/>
            <w:vAlign w:val="bottom"/>
          </w:tcPr>
          <w:p w:rsidR="0045315D" w:rsidRPr="008A4253" w:rsidRDefault="0045315D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shd w:val="clear" w:color="auto" w:fill="CCCCCC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315D" w:rsidRPr="008A4253" w:rsidRDefault="0045315D" w:rsidP="008616EE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ระยะเวลาที่ครบกำหนดชำระ</w:t>
            </w:r>
          </w:p>
        </w:tc>
      </w:tr>
      <w:tr w:rsidR="00780E15" w:rsidRPr="008A4253" w:rsidTr="00AB0A16">
        <w:trPr>
          <w:cantSplit/>
          <w:trHeight w:val="364"/>
          <w:tblHeader/>
        </w:trPr>
        <w:tc>
          <w:tcPr>
            <w:tcW w:w="2869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ind w:left="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101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ภายใน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หลังจาก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 xml:space="preserve"> 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ปีแต่ภายใน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5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หลังจาก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5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780E15" w:rsidRPr="008A4253" w:rsidTr="00AB0A16">
        <w:trPr>
          <w:cantSplit/>
          <w:tblHeader/>
        </w:trPr>
        <w:tc>
          <w:tcPr>
            <w:tcW w:w="2869" w:type="dxa"/>
            <w:shd w:val="clear" w:color="auto" w:fill="auto"/>
            <w:vAlign w:val="bottom"/>
          </w:tcPr>
          <w:p w:rsidR="00780E15" w:rsidRPr="008A4253" w:rsidRDefault="00780E15" w:rsidP="008616EE">
            <w:pPr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80E15" w:rsidRPr="008A4253" w:rsidRDefault="00780E15" w:rsidP="008616EE">
            <w:pPr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ind w:left="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80E15" w:rsidRPr="008A4253" w:rsidTr="008616EE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780E15" w:rsidRPr="008A4253" w:rsidRDefault="00780E15" w:rsidP="008616EE">
            <w:pPr>
              <w:tabs>
                <w:tab w:val="clear" w:pos="227"/>
              </w:tabs>
              <w:ind w:left="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6</w:t>
            </w:r>
            <w:r w:rsidR="003533FB"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0E15" w:rsidRPr="008A4253" w:rsidTr="008616EE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780E15" w:rsidRPr="008A4253" w:rsidRDefault="00780E15" w:rsidP="008616EE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0E15" w:rsidRPr="008A4253" w:rsidTr="008616EE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780E15" w:rsidRPr="008A4253" w:rsidRDefault="00780E15" w:rsidP="008616EE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80E15" w:rsidRPr="008A4253" w:rsidRDefault="0005645E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1.12</w:t>
            </w:r>
            <w:r w:rsidR="00E16538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 </w:t>
            </w:r>
            <w:r w:rsidR="00E16538"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ถึง </w:t>
            </w:r>
            <w:r w:rsidR="00E16538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2.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</w:t>
            </w:r>
            <w:r w:rsidR="00E16538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05645E" w:rsidP="008616E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227,917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80E15" w:rsidRPr="008A4253" w:rsidRDefault="0005645E" w:rsidP="008616EE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224,340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05645E" w:rsidP="0005645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29,808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E16538" w:rsidP="008616E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482,065</w:t>
            </w:r>
          </w:p>
        </w:tc>
      </w:tr>
      <w:tr w:rsidR="00780E15" w:rsidRPr="008A4253" w:rsidTr="008616EE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780E15" w:rsidRPr="008A4253" w:rsidRDefault="00780E15" w:rsidP="008616EE">
            <w:pPr>
              <w:tabs>
                <w:tab w:val="clear" w:pos="227"/>
              </w:tabs>
              <w:ind w:left="270" w:hanging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ตราสารหนี้อื่นที่จะถือจนครบกำหนด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80E15" w:rsidRPr="008A4253" w:rsidRDefault="00E16538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3.0</w:t>
            </w:r>
            <w:r w:rsidR="0005645E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E16538" w:rsidP="008616E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60,000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80E15" w:rsidRPr="008A4253" w:rsidRDefault="00E16538" w:rsidP="008616EE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E16538" w:rsidP="008616E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E16538" w:rsidP="008616E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60,000</w:t>
            </w:r>
          </w:p>
        </w:tc>
      </w:tr>
      <w:tr w:rsidR="00780E15" w:rsidRPr="008A4253" w:rsidTr="008616EE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780E15" w:rsidRPr="008A4253" w:rsidRDefault="00780E15" w:rsidP="008616EE">
            <w:pPr>
              <w:tabs>
                <w:tab w:val="clear" w:pos="227"/>
              </w:tabs>
              <w:ind w:left="270" w:hanging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0E15" w:rsidRPr="008A4253" w:rsidTr="008616EE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780E15" w:rsidRPr="008A4253" w:rsidRDefault="00780E15" w:rsidP="008616EE">
            <w:pPr>
              <w:tabs>
                <w:tab w:val="clear" w:pos="227"/>
              </w:tabs>
              <w:ind w:left="270" w:hanging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0E15" w:rsidRPr="008A4253" w:rsidTr="00AB0A16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780E15" w:rsidRPr="008A4253" w:rsidRDefault="00780E15" w:rsidP="008616EE">
            <w:pPr>
              <w:tabs>
                <w:tab w:val="clear" w:pos="227"/>
              </w:tabs>
              <w:ind w:left="270" w:hanging="18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ตราสารหนี้อื่นที่จะถือจนครบกำหนด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80E15" w:rsidRPr="008A4253" w:rsidRDefault="00E16538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3.0</w:t>
            </w:r>
            <w:r w:rsidR="0005645E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ถึง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3.10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E16538" w:rsidP="008616E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80E15" w:rsidRPr="008A4253" w:rsidRDefault="00E16538" w:rsidP="008616EE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53,000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E16538" w:rsidP="008616E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E16538" w:rsidP="008616E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53,000</w:t>
            </w:r>
          </w:p>
        </w:tc>
      </w:tr>
      <w:tr w:rsidR="00AB0A16" w:rsidRPr="008A4253" w:rsidTr="00AB0A16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AB0A16" w:rsidRPr="008A4253" w:rsidRDefault="00AB0A16" w:rsidP="008616EE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B0A16" w:rsidRPr="008A4253" w:rsidRDefault="00AB0A16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highlight w:val="green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8616EE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E16538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B0A16" w:rsidRPr="008A4253" w:rsidRDefault="00AB0A16" w:rsidP="00E16538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8616E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8616E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B0A16" w:rsidRPr="008A4253" w:rsidTr="00AB0A16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shd w:val="clear" w:color="auto" w:fill="CCCCCC"/>
              </w:rPr>
              <w:lastRenderedPageBreak/>
              <w:br w:type="page"/>
            </w:r>
            <w:r w:rsidRPr="008A4253">
              <w:rPr>
                <w:rFonts w:ascii="Angsana New" w:hAnsi="Angsana New" w:hint="cs"/>
                <w:sz w:val="30"/>
                <w:szCs w:val="30"/>
                <w:rtl/>
                <w:cs/>
              </w:rPr>
              <w:br w:type="page"/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AB0A16" w:rsidRPr="008A4253" w:rsidTr="00AB0A16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shd w:val="clear" w:color="auto" w:fill="CCCCCC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ระยะเวลาที่ครบกำหนดชำระ</w:t>
            </w:r>
          </w:p>
        </w:tc>
      </w:tr>
      <w:tr w:rsidR="00AB0A16" w:rsidRPr="008A4253" w:rsidTr="008A34BE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ind w:left="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101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ภายใน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หลังจาก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 xml:space="preserve"> 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ปีแต่ภายใน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5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หลังจาก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5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AB0A16" w:rsidRPr="008A4253" w:rsidTr="008A34BE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ind w:left="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B0A16" w:rsidRPr="008A4253" w:rsidRDefault="00AB0A16" w:rsidP="00AB0A16">
            <w:pPr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ind w:left="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B0A16" w:rsidRPr="008A4253" w:rsidTr="00AB0A16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AB0A16" w:rsidRPr="00AB0A16" w:rsidRDefault="00AB0A16" w:rsidP="00AB0A16">
            <w:pPr>
              <w:tabs>
                <w:tab w:val="clear" w:pos="227"/>
              </w:tabs>
              <w:ind w:left="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101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AB0A16" w:rsidRPr="008A4253" w:rsidTr="00AB0A16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AB0A16" w:rsidRPr="00AB0A16" w:rsidRDefault="00AB0A16" w:rsidP="00AB0A16">
            <w:pPr>
              <w:tabs>
                <w:tab w:val="clear" w:pos="227"/>
              </w:tabs>
              <w:ind w:left="270" w:hanging="18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101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AB0A16" w:rsidRPr="008A4253" w:rsidTr="00AB0A16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AB0A16" w:rsidRPr="008A4253" w:rsidRDefault="00AB0A16" w:rsidP="00AB0A16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เงินให้กู้ยืมระยะยาวแก่</w:t>
            </w:r>
          </w:p>
          <w:p w:rsidR="00AB0A16" w:rsidRPr="008A4253" w:rsidRDefault="00AB0A16" w:rsidP="00AB0A16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AB0A16" w:rsidRPr="008A4253" w:rsidRDefault="00D217C3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highlight w:val="green"/>
                <w:lang w:val="en-US" w:bidi="th-TH"/>
              </w:rPr>
            </w:pPr>
            <w:r w:rsidRPr="00D217C3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3.93 </w:t>
            </w:r>
            <w:r w:rsidRPr="00D217C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ถึง </w:t>
            </w:r>
            <w:r w:rsidRPr="00D217C3">
              <w:rPr>
                <w:rFonts w:ascii="Angsana New" w:hAnsi="Angsana New"/>
                <w:sz w:val="30"/>
                <w:szCs w:val="30"/>
                <w:lang w:val="en-US" w:bidi="th-TH"/>
              </w:rPr>
              <w:t>6.27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1,807,710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1,807,710</w:t>
            </w:r>
          </w:p>
        </w:tc>
      </w:tr>
      <w:tr w:rsidR="00AB0A16" w:rsidRPr="008A4253" w:rsidTr="008616EE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AB0A16" w:rsidRPr="008A4253" w:rsidRDefault="00AB0A16" w:rsidP="00AB0A16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B0A16" w:rsidRPr="008A4253" w:rsidRDefault="007A4FFB" w:rsidP="00AB0A1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287,917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B0A16" w:rsidRPr="008A4253" w:rsidRDefault="007A4FFB" w:rsidP="00AB0A1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277,340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1,8</w:t>
            </w:r>
            <w:r w:rsidR="007A4FFB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7,</w:t>
            </w:r>
            <w:r w:rsidR="007A4FFB">
              <w:rPr>
                <w:rFonts w:ascii="Angsana New" w:hAnsi="Angsana New"/>
                <w:b/>
                <w:bCs/>
                <w:sz w:val="30"/>
                <w:szCs w:val="30"/>
              </w:rPr>
              <w:t>518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2,402,775</w:t>
            </w:r>
          </w:p>
        </w:tc>
      </w:tr>
      <w:tr w:rsidR="00AB0A16" w:rsidRPr="008A4253" w:rsidTr="0074767D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AB0A16" w:rsidRPr="008A4253" w:rsidRDefault="00AB0A16" w:rsidP="00AB0A16">
            <w:pPr>
              <w:tabs>
                <w:tab w:val="clear" w:pos="227"/>
              </w:tabs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B0A16" w:rsidRPr="008A4253" w:rsidTr="0074767D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AB0A16" w:rsidRPr="008A4253" w:rsidRDefault="00AB0A16" w:rsidP="00AB0A16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B0A16" w:rsidRPr="008A4253" w:rsidTr="0074767D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AB0A16" w:rsidRPr="008A4253" w:rsidRDefault="00AB0A16" w:rsidP="00AB0A16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B0A16" w:rsidRPr="008A4253" w:rsidTr="0074767D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AB0A16" w:rsidRPr="008A4253" w:rsidRDefault="00AB0A16" w:rsidP="00AB0A16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1.39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ถึง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2.71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285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,901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181,860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467,761</w:t>
            </w:r>
          </w:p>
        </w:tc>
      </w:tr>
      <w:tr w:rsidR="00AB0A16" w:rsidRPr="008A4253" w:rsidTr="0074767D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AB0A16" w:rsidRPr="008A4253" w:rsidRDefault="00AB0A16" w:rsidP="00AB0A16">
            <w:pPr>
              <w:tabs>
                <w:tab w:val="clear" w:pos="227"/>
              </w:tabs>
              <w:ind w:left="270" w:hanging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ตราสารหนี้อื่นที่จะถือจนครบกำหนด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5.33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300,000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300,000</w:t>
            </w:r>
          </w:p>
        </w:tc>
      </w:tr>
      <w:tr w:rsidR="00AB0A16" w:rsidRPr="008A4253" w:rsidTr="0074767D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AB0A16" w:rsidRPr="008A4253" w:rsidRDefault="00AB0A16" w:rsidP="00AB0A16">
            <w:pPr>
              <w:tabs>
                <w:tab w:val="clear" w:pos="227"/>
              </w:tabs>
              <w:ind w:left="270" w:hanging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B0A16" w:rsidRPr="008A4253" w:rsidTr="0074767D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AB0A16" w:rsidRPr="008A4253" w:rsidRDefault="00AB0A16" w:rsidP="00AB0A16">
            <w:pPr>
              <w:tabs>
                <w:tab w:val="clear" w:pos="227"/>
              </w:tabs>
              <w:ind w:left="270" w:hanging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B0A16" w:rsidRPr="008A4253" w:rsidTr="0074767D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AB0A16" w:rsidRPr="008A4253" w:rsidRDefault="00AB0A16" w:rsidP="00AB0A16">
            <w:pPr>
              <w:tabs>
                <w:tab w:val="clear" w:pos="227"/>
              </w:tabs>
              <w:ind w:left="270" w:hanging="18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ตราสารหนี้อื่นที่จะถือจนครบกำหนด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3.04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ถึง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3.10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3,000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113,000</w:t>
            </w:r>
          </w:p>
        </w:tc>
      </w:tr>
      <w:tr w:rsidR="00AB0A16" w:rsidRPr="008A4253" w:rsidTr="0074767D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AB0A16" w:rsidRPr="008A4253" w:rsidRDefault="00AB0A16" w:rsidP="00AB0A16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เงินให้กู้ยืมระยะยาวแก่</w:t>
            </w:r>
          </w:p>
          <w:p w:rsidR="00AB0A16" w:rsidRPr="008A4253" w:rsidRDefault="00AB0A16" w:rsidP="00AB0A16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3.71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ถึง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6.45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164,192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171,770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931,004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1,266,966</w:t>
            </w:r>
          </w:p>
        </w:tc>
      </w:tr>
      <w:tr w:rsidR="00AB0A16" w:rsidRPr="008A4253" w:rsidTr="0074767D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AB0A16" w:rsidRPr="008A4253" w:rsidRDefault="00AB0A16" w:rsidP="00AB0A16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750,093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466,630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931,004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B0A16" w:rsidRPr="008A4253" w:rsidRDefault="00AB0A16" w:rsidP="00AB0A16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2,147,727</w:t>
            </w:r>
          </w:p>
        </w:tc>
      </w:tr>
    </w:tbl>
    <w:p w:rsidR="00AB0A16" w:rsidRDefault="00AB0A16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AB0A16" w:rsidRDefault="00AB0A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lastRenderedPageBreak/>
        <w:t xml:space="preserve">อัตราดอกเบี้ยที่แท้จริงของหนี้สินทางการเงินที่มีภาระดอกเบี้ย ณ วันที่ </w:t>
      </w:r>
      <w:r w:rsidRPr="008A4253">
        <w:rPr>
          <w:rFonts w:ascii="Angsana New" w:hAnsi="Angsana New" w:hint="cs"/>
          <w:sz w:val="30"/>
          <w:szCs w:val="30"/>
        </w:rPr>
        <w:t xml:space="preserve">31 </w:t>
      </w:r>
      <w:r w:rsidRPr="008A4253">
        <w:rPr>
          <w:rFonts w:ascii="Angsana New" w:hAnsi="Angsana New" w:hint="cs"/>
          <w:sz w:val="30"/>
          <w:szCs w:val="30"/>
          <w:cs/>
        </w:rPr>
        <w:t>ธันวาคม และระยะที่ครบกำหนดชำระหรือกำหนดอัตราใหม่มีดังนี้</w:t>
      </w:r>
    </w:p>
    <w:p w:rsidR="0045315D" w:rsidRPr="008A4253" w:rsidRDefault="0045315D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2"/>
          <w:szCs w:val="22"/>
          <w:cs/>
        </w:rPr>
      </w:pPr>
    </w:p>
    <w:tbl>
      <w:tblPr>
        <w:tblpPr w:leftFromText="180" w:rightFromText="180" w:vertAnchor="text" w:horzAnchor="margin" w:tblpX="439" w:tblpY="2"/>
        <w:tblW w:w="92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80"/>
        <w:gridCol w:w="1260"/>
        <w:gridCol w:w="180"/>
        <w:gridCol w:w="1080"/>
        <w:gridCol w:w="180"/>
        <w:gridCol w:w="1170"/>
        <w:gridCol w:w="180"/>
        <w:gridCol w:w="1080"/>
        <w:gridCol w:w="180"/>
        <w:gridCol w:w="1080"/>
      </w:tblGrid>
      <w:tr w:rsidR="00780E15" w:rsidRPr="008A4253" w:rsidTr="009A11CD">
        <w:trPr>
          <w:cantSplit/>
          <w:tblHeader/>
        </w:trPr>
        <w:tc>
          <w:tcPr>
            <w:tcW w:w="4320" w:type="dxa"/>
            <w:gridSpan w:val="3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rtl/>
                <w:cs/>
              </w:rPr>
              <w:br w:type="page"/>
            </w: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45315D" w:rsidRPr="008A4253" w:rsidTr="009A11CD">
        <w:trPr>
          <w:cantSplit/>
          <w:tblHeader/>
        </w:trPr>
        <w:tc>
          <w:tcPr>
            <w:tcW w:w="4320" w:type="dxa"/>
            <w:gridSpan w:val="3"/>
            <w:shd w:val="clear" w:color="auto" w:fill="auto"/>
            <w:vAlign w:val="bottom"/>
          </w:tcPr>
          <w:p w:rsidR="0045315D" w:rsidRPr="008A4253" w:rsidRDefault="0045315D" w:rsidP="008616EE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315D" w:rsidRPr="008A4253" w:rsidRDefault="0045315D" w:rsidP="008616EE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ระยะเวลาที่ครบกำหนดชำระ</w:t>
            </w:r>
          </w:p>
        </w:tc>
      </w:tr>
      <w:tr w:rsidR="00780E15" w:rsidRPr="008A4253" w:rsidTr="009A11CD">
        <w:trPr>
          <w:cantSplit/>
          <w:tblHeader/>
        </w:trPr>
        <w:tc>
          <w:tcPr>
            <w:tcW w:w="28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ภายใน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หลังจาก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 xml:space="preserve"> 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ปีแต่ภายใน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5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หลังจาก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 xml:space="preserve">5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780E15" w:rsidRPr="008A4253" w:rsidTr="008616EE">
        <w:trPr>
          <w:cantSplit/>
          <w:tblHeader/>
        </w:trPr>
        <w:tc>
          <w:tcPr>
            <w:tcW w:w="28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ind w:left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80E15" w:rsidRPr="008A4253" w:rsidRDefault="00780E15" w:rsidP="008616EE">
            <w:pPr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ind w:left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80E15" w:rsidRPr="008A4253" w:rsidTr="008616EE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ind w:left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6</w:t>
            </w:r>
            <w:r w:rsidR="003533FB"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780E15" w:rsidRPr="008A4253" w:rsidTr="008616EE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0E15" w:rsidRPr="008A4253" w:rsidTr="008616EE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tabs>
                <w:tab w:val="clear" w:pos="227"/>
                <w:tab w:val="left" w:pos="281"/>
              </w:tabs>
              <w:ind w:left="281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ส่วนของเงินกู้ยืมระยะยาวจากสถาบันการเงินที่ถึงกำหนดชำระภายในหนึ่งปี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80E15" w:rsidRPr="00D217C3" w:rsidRDefault="00D217C3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90" w:right="-6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217C3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3.10 </w:t>
            </w:r>
            <w:r w:rsidRPr="00D217C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ถึง </w:t>
            </w:r>
            <w:r w:rsidRPr="00D217C3">
              <w:rPr>
                <w:rFonts w:ascii="Angsana New" w:hAnsi="Angsana New"/>
                <w:sz w:val="30"/>
                <w:szCs w:val="30"/>
                <w:lang w:val="en-US" w:bidi="th-TH"/>
              </w:rPr>
              <w:t>5.17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3235FA" w:rsidP="008616E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1,091,192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80E15" w:rsidRPr="008A4253" w:rsidRDefault="003235FA" w:rsidP="008616EE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3235FA" w:rsidP="0045315D">
            <w:pPr>
              <w:pStyle w:val="acctfourfigures"/>
              <w:tabs>
                <w:tab w:val="clear" w:pos="765"/>
                <w:tab w:val="decimal" w:pos="624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3235FA" w:rsidP="008616E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5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1,091,192</w:t>
            </w:r>
          </w:p>
        </w:tc>
      </w:tr>
      <w:tr w:rsidR="00780E15" w:rsidRPr="008A4253" w:rsidTr="008616EE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spacing w:line="240" w:lineRule="auto"/>
              <w:ind w:left="90" w:hanging="90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80E15" w:rsidRPr="00D217C3" w:rsidRDefault="00780E15" w:rsidP="008616EE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/>
                <w:szCs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uto"/>
              <w:rPr>
                <w:rFonts w:ascii="Angsana New" w:hAnsi="Angsana New"/>
                <w:szCs w:val="22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/>
                <w:szCs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/>
                <w:szCs w:val="22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right="-169"/>
              <w:rPr>
                <w:rFonts w:ascii="Angsana New" w:hAnsi="Angsana New"/>
                <w:szCs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/>
                <w:szCs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11"/>
              <w:rPr>
                <w:rFonts w:ascii="Angsana New" w:hAnsi="Angsana New"/>
                <w:szCs w:val="22"/>
              </w:rPr>
            </w:pPr>
          </w:p>
        </w:tc>
      </w:tr>
      <w:tr w:rsidR="00780E15" w:rsidRPr="008A4253" w:rsidTr="008616EE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ind w:left="180" w:hanging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80E15" w:rsidRPr="00D217C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0E15" w:rsidRPr="008A4253" w:rsidTr="008616EE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ind w:left="180" w:hanging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</w:t>
            </w:r>
          </w:p>
          <w:p w:rsidR="00780E15" w:rsidRPr="008A4253" w:rsidRDefault="00780E15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7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สถาบันการเงิน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80E15" w:rsidRPr="00D217C3" w:rsidRDefault="00D217C3" w:rsidP="008616EE">
            <w:pPr>
              <w:pStyle w:val="acctfourfigures"/>
              <w:tabs>
                <w:tab w:val="clear" w:pos="765"/>
              </w:tabs>
              <w:spacing w:line="240" w:lineRule="atLeast"/>
              <w:ind w:left="-90" w:right="-68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D217C3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3.10 </w:t>
            </w:r>
            <w:r w:rsidRPr="00D217C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ถึง </w:t>
            </w:r>
            <w:r w:rsidRPr="00D217C3">
              <w:rPr>
                <w:rFonts w:ascii="Angsana New" w:hAnsi="Angsana New"/>
                <w:sz w:val="30"/>
                <w:szCs w:val="30"/>
                <w:lang w:val="en-US" w:bidi="th-TH"/>
              </w:rPr>
              <w:t>5.17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3235FA" w:rsidP="008616EE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80E15" w:rsidRPr="008A4253" w:rsidRDefault="003235FA" w:rsidP="008616EE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</w:t>
            </w:r>
            <w:r w:rsidR="009A11CD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,</w:t>
            </w:r>
            <w:r w:rsidR="009A11CD" w:rsidRPr="008A4253">
              <w:rPr>
                <w:rFonts w:ascii="Angsana New" w:hAnsi="Angsana New" w:hint="cs"/>
                <w:sz w:val="30"/>
                <w:szCs w:val="30"/>
              </w:rPr>
              <w:t>809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,</w:t>
            </w:r>
            <w:r w:rsidR="009A11CD" w:rsidRPr="008A4253">
              <w:rPr>
                <w:rFonts w:ascii="Angsana New" w:hAnsi="Angsana New" w:hint="cs"/>
                <w:sz w:val="30"/>
                <w:szCs w:val="30"/>
              </w:rPr>
              <w:t>127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F948C0" w:rsidP="008616EE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2,4</w:t>
            </w:r>
            <w:r w:rsidR="0068129B"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6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4,126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80E15" w:rsidRPr="008A4253" w:rsidRDefault="003235FA" w:rsidP="008616E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15,273,253</w:t>
            </w:r>
          </w:p>
        </w:tc>
      </w:tr>
      <w:tr w:rsidR="00780E15" w:rsidRPr="008A4253" w:rsidTr="008616EE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ind w:left="1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80E15" w:rsidRPr="008A4253" w:rsidRDefault="00BE1D9D" w:rsidP="00BE1D9D">
            <w:pPr>
              <w:pStyle w:val="acctfourfigures"/>
              <w:tabs>
                <w:tab w:val="clear" w:pos="765"/>
              </w:tabs>
              <w:spacing w:line="240" w:lineRule="atLeast"/>
              <w:ind w:left="-90" w:right="-68"/>
              <w:jc w:val="center"/>
              <w:rPr>
                <w:rFonts w:ascii="Angsana New" w:hAnsi="Angsana New"/>
                <w:sz w:val="30"/>
                <w:szCs w:val="30"/>
                <w:highlight w:val="green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 xml:space="preserve">2.71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ถึง </w:t>
            </w:r>
            <w:r w:rsidR="00D217C3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.</w:t>
            </w:r>
            <w:r w:rsidR="00D217C3">
              <w:rPr>
                <w:rFonts w:ascii="Angsana New" w:hAnsi="Angsana New"/>
                <w:sz w:val="30"/>
                <w:szCs w:val="30"/>
                <w:lang w:val="en-US" w:bidi="th-TH"/>
              </w:rPr>
              <w:t>47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0E15" w:rsidRPr="008A4253" w:rsidRDefault="003235FA" w:rsidP="008616EE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0E15" w:rsidRPr="008A4253" w:rsidRDefault="003235FA" w:rsidP="003235FA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1,999,319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0E15" w:rsidRPr="008A4253" w:rsidRDefault="003235FA" w:rsidP="008616E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13,168,27</w:t>
            </w:r>
            <w:r w:rsidR="00F948C0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0E15" w:rsidRPr="008A4253" w:rsidRDefault="003235FA" w:rsidP="008616E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15,167,59</w:t>
            </w:r>
            <w:r w:rsidR="00F948C0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0</w:t>
            </w:r>
          </w:p>
        </w:tc>
      </w:tr>
      <w:tr w:rsidR="00780E15" w:rsidRPr="008A4253" w:rsidTr="00211177">
        <w:trPr>
          <w:cantSplit/>
          <w:trHeight w:val="359"/>
        </w:trPr>
        <w:tc>
          <w:tcPr>
            <w:tcW w:w="28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80E15" w:rsidRPr="008A4253" w:rsidRDefault="003235FA" w:rsidP="008616E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1,091,192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80E15" w:rsidRPr="008A4253" w:rsidRDefault="00F948C0" w:rsidP="008616EE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14,808,446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80E15" w:rsidRPr="008A4253" w:rsidRDefault="00F948C0" w:rsidP="008616E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15,6</w:t>
            </w:r>
            <w:r w:rsidR="000B52A5"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2,397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80E15" w:rsidRPr="008A4253" w:rsidRDefault="003235FA" w:rsidP="008616E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31,532,03</w:t>
            </w:r>
            <w:r w:rsidR="00F948C0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5</w:t>
            </w:r>
          </w:p>
        </w:tc>
      </w:tr>
      <w:tr w:rsidR="00780E15" w:rsidRPr="008A4253" w:rsidTr="008616EE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spacing w:line="240" w:lineRule="auto"/>
              <w:ind w:left="90" w:hanging="90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80E15" w:rsidRPr="008A4253" w:rsidRDefault="00780E15" w:rsidP="008616EE">
            <w:pPr>
              <w:spacing w:line="240" w:lineRule="auto"/>
              <w:ind w:left="90" w:hanging="9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spacing w:line="240" w:lineRule="auto"/>
              <w:ind w:left="90" w:hanging="9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8616EE">
            <w:pPr>
              <w:spacing w:line="240" w:lineRule="auto"/>
              <w:ind w:left="90" w:hanging="9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spacing w:line="240" w:lineRule="auto"/>
              <w:ind w:left="90" w:hanging="9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8616EE">
            <w:pPr>
              <w:spacing w:line="240" w:lineRule="auto"/>
              <w:ind w:left="90" w:hanging="9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spacing w:line="240" w:lineRule="auto"/>
              <w:ind w:left="90" w:hanging="9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8616EE">
            <w:pPr>
              <w:spacing w:line="240" w:lineRule="auto"/>
              <w:ind w:left="90" w:hanging="9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spacing w:line="240" w:lineRule="auto"/>
              <w:ind w:left="90" w:hanging="9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0E15" w:rsidRPr="008A4253" w:rsidRDefault="00780E15" w:rsidP="008616EE">
            <w:pPr>
              <w:spacing w:line="240" w:lineRule="auto"/>
              <w:ind w:left="90" w:hanging="90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533FB" w:rsidRPr="008A4253" w:rsidTr="008616EE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left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6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3533FB" w:rsidRPr="008A4253" w:rsidTr="008616EE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533FB" w:rsidRPr="008A4253" w:rsidTr="008616EE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tabs>
                <w:tab w:val="clear" w:pos="227"/>
                <w:tab w:val="left" w:pos="281"/>
              </w:tabs>
              <w:ind w:left="281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ส่วนของเงินกู้ยืมระยะยาวจากสถาบันการเงินที่ถึงกำหนดชำระภายในหนึ่งปี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</w:tabs>
              <w:spacing w:line="240" w:lineRule="atLeast"/>
              <w:ind w:left="-90" w:right="-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 xml:space="preserve">4.22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ถึง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4.86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939,377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45315D">
            <w:pPr>
              <w:pStyle w:val="acctfourfigures"/>
              <w:tabs>
                <w:tab w:val="clear" w:pos="765"/>
                <w:tab w:val="decimal" w:pos="624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5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939,377</w:t>
            </w:r>
          </w:p>
        </w:tc>
      </w:tr>
      <w:tr w:rsidR="003533FB" w:rsidRPr="008A4253" w:rsidTr="008616EE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0203CF" w:rsidRDefault="003533FB" w:rsidP="000203CF">
            <w:pPr>
              <w:tabs>
                <w:tab w:val="clear" w:pos="227"/>
                <w:tab w:val="left" w:pos="281"/>
              </w:tabs>
              <w:ind w:left="180" w:hanging="7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หุ้นกู้ที่ถึงกำหนดชำระ</w:t>
            </w:r>
          </w:p>
          <w:p w:rsidR="003533FB" w:rsidRPr="008A4253" w:rsidRDefault="003533FB" w:rsidP="000203CF">
            <w:pPr>
              <w:tabs>
                <w:tab w:val="clear" w:pos="227"/>
                <w:tab w:val="left" w:pos="281"/>
              </w:tabs>
              <w:ind w:left="360" w:hanging="79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>3.42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3,471,390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45315D">
            <w:pPr>
              <w:pStyle w:val="acctfourfigures"/>
              <w:tabs>
                <w:tab w:val="clear" w:pos="765"/>
                <w:tab w:val="decimal" w:pos="624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45315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3,471,390</w:t>
            </w:r>
          </w:p>
        </w:tc>
      </w:tr>
      <w:tr w:rsidR="003533FB" w:rsidRPr="008A4253" w:rsidTr="008616EE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left="180" w:hanging="90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/>
                <w:szCs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spacing w:line="240" w:lineRule="atLeast"/>
              <w:rPr>
                <w:rFonts w:ascii="Angsana New" w:hAnsi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Cs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Cs w:val="22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right="-169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Cs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11"/>
              <w:rPr>
                <w:rFonts w:ascii="Angsana New" w:hAnsi="Angsana New"/>
                <w:szCs w:val="22"/>
              </w:rPr>
            </w:pPr>
          </w:p>
        </w:tc>
      </w:tr>
      <w:tr w:rsidR="003533FB" w:rsidRPr="008A4253" w:rsidTr="008616EE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3533FB" w:rsidRPr="008A4253" w:rsidRDefault="003533FB" w:rsidP="00EA0F2B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</w:tabs>
              <w:spacing w:line="240" w:lineRule="atLeast"/>
              <w:ind w:left="-90" w:right="-6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3533FB" w:rsidRPr="008A4253" w:rsidTr="008616EE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left="180" w:hanging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</w:t>
            </w:r>
          </w:p>
          <w:p w:rsidR="003533FB" w:rsidRPr="008A4253" w:rsidRDefault="003533FB" w:rsidP="00353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7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สถาบันการเงิน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</w:tabs>
              <w:spacing w:line="240" w:lineRule="atLeast"/>
              <w:ind w:left="-90" w:right="-68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/>
              </w:rPr>
              <w:t xml:space="preserve">4.22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ถึง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4.86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4,552,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451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8,080,974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12,633,425</w:t>
            </w:r>
          </w:p>
        </w:tc>
      </w:tr>
      <w:tr w:rsidR="003533FB" w:rsidRPr="008A4253" w:rsidTr="008616EE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left="1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</w:tabs>
              <w:spacing w:line="240" w:lineRule="atLeast"/>
              <w:ind w:left="-90" w:right="-68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 xml:space="preserve">2.71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ถึง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4.47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EA0F2B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right="-16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16,107,245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16,107,245</w:t>
            </w:r>
          </w:p>
        </w:tc>
      </w:tr>
      <w:tr w:rsidR="003533FB" w:rsidRPr="008A4253" w:rsidTr="008616EE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4,410,767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4,552,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451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24,188,219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33,151,437</w:t>
            </w:r>
          </w:p>
        </w:tc>
      </w:tr>
    </w:tbl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ความเสี่ยงจากเงินตราต่างประเทศ</w:t>
      </w: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กลุ่มบริษัทมีความเสี่ยงจากอัตราแลกเปลี่ยนเงินตราต่างประเทศซึ่งเกิดจากการซื้อสินค้าที่เป็นเงินตราต่างประเทศ กลุ่มบริษัทได้ทำสัญญาซื้อขายเงินตราต่างประเทศล่วงหน้า ซึ่งรายการดังกล่าวจะมีอายุไม่เกินหนึ่งปี เพื่อป้องกันความเสี่ยงของสินทรัพย์และหนี้สินทางการเงินที่เป็นเงินตราต่างประเทศ สัญญาซื้อขายเงินตราต่างประเทศล่วงหน้า ณ วันที่รายงานเป็นรายการที่เกี่ยวข้องกับรายการซื้อสินค้าที่เป็นเงินตราต่างประเทศในงวดถัดไป</w:t>
      </w: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8A4253">
        <w:rPr>
          <w:rFonts w:ascii="Angsana New" w:hAnsi="Angsana New" w:hint="cs"/>
          <w:sz w:val="30"/>
          <w:szCs w:val="30"/>
        </w:rPr>
        <w:t xml:space="preserve">31 </w:t>
      </w:r>
      <w:r w:rsidRPr="008A4253">
        <w:rPr>
          <w:rFonts w:ascii="Angsana New" w:hAnsi="Angsana New" w:hint="cs"/>
          <w:sz w:val="30"/>
          <w:szCs w:val="30"/>
          <w:cs/>
        </w:rPr>
        <w:t>ธันวาคม กลุ่มบริษัทและบริษัทมีความเสี่ยงจากอัตราแลกเปลี่ยนเงินตราต่างประเทศอันเป็นผลมาจากการมีสินทรัพย์และหนี้สินที่เป็นเงินตราต่างประเทศที่มีสาระสำคัญดังนี้</w:t>
      </w: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135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122"/>
        <w:gridCol w:w="1125"/>
        <w:gridCol w:w="180"/>
        <w:gridCol w:w="1107"/>
        <w:gridCol w:w="180"/>
        <w:gridCol w:w="1098"/>
        <w:gridCol w:w="180"/>
        <w:gridCol w:w="1143"/>
      </w:tblGrid>
      <w:tr w:rsidR="00780E15" w:rsidRPr="008A4253" w:rsidTr="008616EE">
        <w:trPr>
          <w:cantSplit/>
          <w:tblHeader/>
        </w:trPr>
        <w:tc>
          <w:tcPr>
            <w:tcW w:w="4122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2" w:type="dxa"/>
            <w:gridSpan w:val="3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21" w:type="dxa"/>
            <w:gridSpan w:val="3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3533FB" w:rsidRPr="008A4253" w:rsidTr="008616EE">
        <w:trPr>
          <w:cantSplit/>
          <w:tblHeader/>
        </w:trPr>
        <w:tc>
          <w:tcPr>
            <w:tcW w:w="4122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2562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2561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2562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2561</w:t>
            </w:r>
          </w:p>
        </w:tc>
      </w:tr>
      <w:tr w:rsidR="00780E15" w:rsidRPr="008A4253" w:rsidTr="008616EE">
        <w:trPr>
          <w:cantSplit/>
          <w:tblHeader/>
        </w:trPr>
        <w:tc>
          <w:tcPr>
            <w:tcW w:w="4122" w:type="dxa"/>
            <w:shd w:val="clear" w:color="auto" w:fill="auto"/>
            <w:vAlign w:val="bottom"/>
          </w:tcPr>
          <w:p w:rsidR="00780E15" w:rsidRPr="008A4253" w:rsidRDefault="00780E15" w:rsidP="008616E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13" w:type="dxa"/>
            <w:gridSpan w:val="7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780E15" w:rsidRPr="008A4253" w:rsidTr="008616EE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780E15" w:rsidRPr="008A4253" w:rsidRDefault="00780E15" w:rsidP="008616EE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เงินเหรียญสหรัฐอเมริกา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576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780E15" w:rsidRPr="008A4253" w:rsidRDefault="00780E15" w:rsidP="008616EE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3533FB" w:rsidRPr="008A4253" w:rsidTr="008616EE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3533FB" w:rsidRPr="008A4253" w:rsidRDefault="00B33C9C" w:rsidP="003533FB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540,898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42,494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3533FB" w:rsidRPr="008A4253" w:rsidRDefault="00B33C9C" w:rsidP="00B33C9C">
            <w:pPr>
              <w:pStyle w:val="acctfourfigures"/>
              <w:tabs>
                <w:tab w:val="clear" w:pos="765"/>
                <w:tab w:val="decimal" w:pos="8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1,515,165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1,09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,966</w:t>
            </w:r>
          </w:p>
        </w:tc>
      </w:tr>
      <w:tr w:rsidR="003533FB" w:rsidRPr="008A4253" w:rsidTr="008616EE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3533FB" w:rsidRPr="008A4253" w:rsidRDefault="00B33C9C" w:rsidP="003533FB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(798,117)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533,190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3533FB" w:rsidRPr="008A4253" w:rsidRDefault="00B33C9C" w:rsidP="00B33C9C">
            <w:pPr>
              <w:pStyle w:val="acctfourfigures"/>
              <w:tabs>
                <w:tab w:val="clear" w:pos="765"/>
                <w:tab w:val="decimal" w:pos="8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(21,840)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39,220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3533FB" w:rsidRPr="008A4253" w:rsidTr="008616EE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3533FB" w:rsidRPr="008A4253" w:rsidTr="008616EE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เงินกีบ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70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70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3533FB" w:rsidRPr="008A4253" w:rsidTr="008616EE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3533FB" w:rsidRPr="008A4253" w:rsidRDefault="00B33C9C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1,942,552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2,538,934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3533FB" w:rsidRPr="008A4253" w:rsidRDefault="00B33C9C" w:rsidP="00B33C9C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</w:tr>
      <w:tr w:rsidR="003533FB" w:rsidRPr="008A4253" w:rsidTr="008616EE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3533FB" w:rsidRPr="008A4253" w:rsidRDefault="00B33C9C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</w:t>
            </w:r>
            <w:r w:rsidR="00F70685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7,299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3533FB" w:rsidRPr="008A4253" w:rsidRDefault="003533FB" w:rsidP="00C262A3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991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3533FB" w:rsidRPr="008A4253" w:rsidRDefault="00B33C9C" w:rsidP="00B33C9C">
            <w:pPr>
              <w:pStyle w:val="acctfourfigures"/>
              <w:tabs>
                <w:tab w:val="clear" w:pos="765"/>
                <w:tab w:val="decimal" w:pos="8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(1,910)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3533FB" w:rsidRPr="008A4253" w:rsidRDefault="003533FB" w:rsidP="00C262A3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991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3533FB" w:rsidRPr="008A4253" w:rsidTr="008616EE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533FB" w:rsidRPr="008A4253" w:rsidTr="008616EE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เงินเหรียญออสเตรเลีย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533FB" w:rsidRPr="008A4253" w:rsidTr="008616EE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3533FB" w:rsidRPr="008A4253" w:rsidRDefault="00B33C9C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(67,61</w:t>
            </w:r>
            <w:r w:rsidR="00F70685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54,199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3533FB" w:rsidRPr="008A4253" w:rsidRDefault="00B33C9C" w:rsidP="00B33C9C">
            <w:pPr>
              <w:pStyle w:val="acctfourfigures"/>
              <w:tabs>
                <w:tab w:val="clear" w:pos="765"/>
                <w:tab w:val="decimal" w:pos="8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(3,389)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3533FB" w:rsidRPr="008A4253" w:rsidRDefault="003533FB" w:rsidP="00C262A3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2,379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3533FB" w:rsidRPr="008A4253" w:rsidTr="008616EE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3533FB" w:rsidRPr="008A4253" w:rsidTr="008616EE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เงินเยนญี่ปุ่น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3533FB" w:rsidRPr="008A4253" w:rsidTr="008616EE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3533FB" w:rsidRPr="008A4253" w:rsidRDefault="00B33C9C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(40,209)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43,835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3533FB" w:rsidRPr="008A4253" w:rsidRDefault="00B33C9C" w:rsidP="00B33C9C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</w:tr>
      <w:tr w:rsidR="003533FB" w:rsidRPr="008A4253" w:rsidTr="008616EE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3533FB" w:rsidRPr="008A4253" w:rsidRDefault="00B33C9C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(4,142,133)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4,384,489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3533FB" w:rsidRPr="008A4253" w:rsidRDefault="00B33C9C" w:rsidP="00B33C9C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</w:tr>
      <w:tr w:rsidR="00C308EA" w:rsidRPr="008A4253" w:rsidTr="008616EE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C308EA" w:rsidRPr="008A4253" w:rsidRDefault="00C308EA" w:rsidP="003533FB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C308EA" w:rsidRPr="008A4253" w:rsidRDefault="00C308EA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308EA" w:rsidRPr="008A4253" w:rsidRDefault="00C308EA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C308EA" w:rsidRPr="008A4253" w:rsidRDefault="00C308EA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308EA" w:rsidRPr="008A4253" w:rsidRDefault="00C308EA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C308EA" w:rsidRPr="008A4253" w:rsidRDefault="00C308EA" w:rsidP="003533FB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308EA" w:rsidRPr="008A4253" w:rsidRDefault="00C308EA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C308EA" w:rsidRPr="008A4253" w:rsidRDefault="00C308EA" w:rsidP="003533FB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3533FB" w:rsidRPr="008A4253" w:rsidTr="008616EE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เงินสกุลอื่น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3533FB" w:rsidRPr="008A4253" w:rsidTr="00C262A3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533FB" w:rsidRPr="008A4253" w:rsidRDefault="00B33C9C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</w:t>
            </w:r>
            <w:r w:rsidR="00F70685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1,650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27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533FB" w:rsidRPr="008A4253" w:rsidRDefault="00B33C9C" w:rsidP="00B33C9C">
            <w:pPr>
              <w:pStyle w:val="acctfourfigures"/>
              <w:tabs>
                <w:tab w:val="clear" w:pos="765"/>
                <w:tab w:val="decimal" w:pos="8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(27)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27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3533FB" w:rsidRPr="008A4253" w:rsidTr="00C262A3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ยอดบัญชีในงบแสดงฐานะการเงินที่มีความเสี่ยง</w:t>
            </w:r>
          </w:p>
        </w:tc>
        <w:tc>
          <w:tcPr>
            <w:tcW w:w="11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33FB" w:rsidRPr="008A4253" w:rsidRDefault="00B33C9C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(2,</w:t>
            </w:r>
            <w:r w:rsidR="00F70685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573,569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(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2,435,303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33FB" w:rsidRPr="008A4253" w:rsidRDefault="00B33C9C" w:rsidP="003533FB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right="-30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1,487,999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1,049,349</w:t>
            </w:r>
          </w:p>
        </w:tc>
      </w:tr>
      <w:tr w:rsidR="003533FB" w:rsidRPr="008A4253" w:rsidTr="00C262A3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ประมาณการยอดซื้อสินค้า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533FB" w:rsidRPr="008A4253" w:rsidRDefault="00B33C9C" w:rsidP="003533FB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(1,476)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237,699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</w:tr>
      <w:tr w:rsidR="00C262A3" w:rsidRPr="008A4253" w:rsidTr="00FF3A29">
        <w:trPr>
          <w:cantSplit/>
          <w:tblHeader/>
        </w:trPr>
        <w:tc>
          <w:tcPr>
            <w:tcW w:w="4122" w:type="dxa"/>
            <w:shd w:val="clear" w:color="auto" w:fill="auto"/>
            <w:vAlign w:val="bottom"/>
          </w:tcPr>
          <w:p w:rsidR="00C262A3" w:rsidRPr="008A4253" w:rsidRDefault="00C262A3" w:rsidP="00FF3A2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2" w:type="dxa"/>
            <w:gridSpan w:val="3"/>
            <w:shd w:val="clear" w:color="auto" w:fill="auto"/>
            <w:vAlign w:val="bottom"/>
          </w:tcPr>
          <w:p w:rsidR="00C262A3" w:rsidRPr="008A4253" w:rsidRDefault="00C262A3" w:rsidP="00FF3A2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C262A3" w:rsidRPr="008A4253" w:rsidRDefault="00C262A3" w:rsidP="00FF3A2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21" w:type="dxa"/>
            <w:gridSpan w:val="3"/>
            <w:shd w:val="clear" w:color="auto" w:fill="auto"/>
            <w:vAlign w:val="bottom"/>
          </w:tcPr>
          <w:p w:rsidR="00C262A3" w:rsidRPr="008A4253" w:rsidRDefault="00C262A3" w:rsidP="00FF3A2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262A3" w:rsidRPr="008A4253" w:rsidTr="00FF3A29">
        <w:trPr>
          <w:cantSplit/>
          <w:tblHeader/>
        </w:trPr>
        <w:tc>
          <w:tcPr>
            <w:tcW w:w="4122" w:type="dxa"/>
            <w:shd w:val="clear" w:color="auto" w:fill="auto"/>
            <w:vAlign w:val="bottom"/>
          </w:tcPr>
          <w:p w:rsidR="00C262A3" w:rsidRPr="008A4253" w:rsidRDefault="00C262A3" w:rsidP="00FF3A2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C262A3" w:rsidRPr="008A4253" w:rsidRDefault="00C262A3" w:rsidP="00FF3A2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2562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C262A3" w:rsidRPr="008A4253" w:rsidRDefault="00C262A3" w:rsidP="00FF3A2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C262A3" w:rsidRPr="008A4253" w:rsidRDefault="00C262A3" w:rsidP="00FF3A2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2561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C262A3" w:rsidRPr="008A4253" w:rsidRDefault="00C262A3" w:rsidP="00FF3A2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C262A3" w:rsidRPr="008A4253" w:rsidRDefault="00C262A3" w:rsidP="00FF3A2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2562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C262A3" w:rsidRPr="008A4253" w:rsidRDefault="00C262A3" w:rsidP="00FF3A2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C262A3" w:rsidRPr="008A4253" w:rsidRDefault="00C262A3" w:rsidP="00FF3A2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2561</w:t>
            </w:r>
          </w:p>
        </w:tc>
      </w:tr>
      <w:tr w:rsidR="00C262A3" w:rsidRPr="008A4253" w:rsidTr="00FF3A29">
        <w:trPr>
          <w:cantSplit/>
          <w:tblHeader/>
        </w:trPr>
        <w:tc>
          <w:tcPr>
            <w:tcW w:w="4122" w:type="dxa"/>
            <w:shd w:val="clear" w:color="auto" w:fill="auto"/>
            <w:vAlign w:val="bottom"/>
          </w:tcPr>
          <w:p w:rsidR="00C262A3" w:rsidRPr="008A4253" w:rsidRDefault="00C262A3" w:rsidP="00FF3A2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13" w:type="dxa"/>
            <w:gridSpan w:val="7"/>
            <w:shd w:val="clear" w:color="auto" w:fill="auto"/>
            <w:vAlign w:val="bottom"/>
          </w:tcPr>
          <w:p w:rsidR="00C262A3" w:rsidRPr="008A4253" w:rsidRDefault="00C262A3" w:rsidP="00FF3A2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3533FB" w:rsidRPr="008A4253" w:rsidTr="00C262A3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ยอดรวมความเสี่ยงทั้งสิ้น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3533FB" w:rsidRPr="008A4253" w:rsidRDefault="00B33C9C" w:rsidP="003533FB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(2,5</w:t>
            </w:r>
            <w:r w:rsidR="00F70685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75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,0</w:t>
            </w:r>
            <w:r w:rsidR="00F70685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45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(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2,673,002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3533FB" w:rsidRPr="008A4253" w:rsidRDefault="00B33C9C" w:rsidP="003533FB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1,487,999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1,049,349</w:t>
            </w:r>
          </w:p>
        </w:tc>
      </w:tr>
      <w:tr w:rsidR="003533FB" w:rsidRPr="008A4253" w:rsidTr="008616EE">
        <w:trPr>
          <w:cantSplit/>
        </w:trPr>
        <w:tc>
          <w:tcPr>
            <w:tcW w:w="4122" w:type="dxa"/>
            <w:shd w:val="clear" w:color="auto" w:fill="auto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สัญญาซื้อขายเงินตราต่างประเทศ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3533FB" w:rsidRPr="008A4253" w:rsidRDefault="006B250C" w:rsidP="006B250C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94,080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3533FB" w:rsidRPr="008A4253" w:rsidRDefault="003533FB" w:rsidP="00C262A3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3533FB" w:rsidRPr="008A4253" w:rsidRDefault="00293976" w:rsidP="003533FB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</w:tr>
      <w:tr w:rsidR="003533FB" w:rsidRPr="008A4253" w:rsidTr="008616EE">
        <w:trPr>
          <w:cantSplit/>
        </w:trPr>
        <w:tc>
          <w:tcPr>
            <w:tcW w:w="4122" w:type="dxa"/>
            <w:shd w:val="clear" w:color="auto" w:fill="auto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สัญญาแลกเปลี่ยนเงินตราต่างประเทศ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533FB" w:rsidRPr="008A4253" w:rsidRDefault="006B250C" w:rsidP="003533FB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4,147,683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4,405,060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533FB" w:rsidRPr="008A4253" w:rsidRDefault="00293976" w:rsidP="003533FB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</w:tr>
      <w:tr w:rsidR="003533FB" w:rsidRPr="008A4253" w:rsidTr="008616EE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3533FB" w:rsidRPr="008A4253" w:rsidRDefault="003533FB" w:rsidP="003533FB">
            <w:pPr>
              <w:ind w:firstLine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ยอดความเสี่ยงคงเหลือสุทธิ</w:t>
            </w: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533FB" w:rsidRPr="008A4253" w:rsidRDefault="00B33C9C" w:rsidP="003533FB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</w:t>
            </w:r>
            <w:r w:rsidR="00F70685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666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,7</w:t>
            </w:r>
            <w:r w:rsidR="00F70685"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18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1,732,058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533FB" w:rsidRPr="008A4253" w:rsidRDefault="00B33C9C" w:rsidP="00B33C9C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1,487,999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533FB" w:rsidRPr="008A4253" w:rsidRDefault="003533FB" w:rsidP="003533FB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1,049,349</w:t>
            </w:r>
          </w:p>
        </w:tc>
      </w:tr>
    </w:tbl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ความเสี่ยงทางด้านสินเชื่อ</w:t>
      </w: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ความเสี่ยงทางด้านสินเชื่อ คือ</w:t>
      </w:r>
      <w:r w:rsidR="00A0438E" w:rsidRPr="008A4253">
        <w:rPr>
          <w:rFonts w:ascii="Angsana New" w:hAnsi="Angsana New" w:hint="cs"/>
          <w:sz w:val="30"/>
          <w:szCs w:val="30"/>
          <w:cs/>
        </w:rPr>
        <w:t>ผลขาดทุนที่อาจะเกิดขึ้นจากการ</w:t>
      </w:r>
      <w:r w:rsidRPr="008A4253">
        <w:rPr>
          <w:rFonts w:ascii="Angsana New" w:hAnsi="Angsana New" w:hint="cs"/>
          <w:sz w:val="30"/>
          <w:szCs w:val="30"/>
          <w:cs/>
        </w:rPr>
        <w:t>ที่ลูกค้าหรือคู่สัญญาไม่สามารถชำระหนี้แก่กลุ่มบริษัท ตามเงื่อนไขที่ตกลงไว้เมื่อครบกำหนด</w:t>
      </w: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ฝ่ายบริหารได้กำหนดนโยบายทางด้านสินเชื่อเพื่อควบคุมความเสี่ยงทางด้านสินเชื่อดังกล่าวอย่างสม่ำเสมอ โดยการวิเคราะห์ฐานะทางการเงินของลูกค้าทุกรายที่ขอวงเงินสินเชื่อในระดับหนึ่งๆ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ณ วันที่รายงานไม่พบว่ามีความเสี่ยงจากสินเชื่อที่เป็นสาระสำคัญ ความเสี่ยงสูงสุดทางด้านสินเชื่อแสดงไว้ในราคาตามบัญชีของสินทรัพย์ทางการเงินแต่ละรายการในงบแสดงฐานะการเงิน อย่างไรก็ตามเนื่องจากลูกค้ารายหลักของกลุ่มบริษัทเป็นหน่วยงานภาครัฐ หน่วยงานรัฐวิสาหกิจและบริษัทเอกชนขนาดใหญ่และมีความเสี่ยงด้านสินเชื่อในระดับต่ำ ฝ่ายบริหารไม่ได้คาดว่าจะเกิดผลเสียหายที่มีสาระสำคัญจากการเก็บหนี้ไม่ได้</w:t>
      </w: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ความเสี่ยงจากสภาพคล่อง</w:t>
      </w: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กลุ่มบริษัทมีการควบคุมความเสี่ยงจากการขาดสภาพคล่องโดยการรักษาระดับของเงินสดและรายการเทียบเท่า</w:t>
      </w:r>
      <w:r w:rsidRPr="008A4253">
        <w:rPr>
          <w:rFonts w:ascii="Angsana New" w:hAnsi="Angsana New" w:hint="cs"/>
          <w:sz w:val="30"/>
          <w:szCs w:val="30"/>
        </w:rPr>
        <w:t xml:space="preserve">                                 </w:t>
      </w:r>
      <w:r w:rsidRPr="008A4253">
        <w:rPr>
          <w:rFonts w:ascii="Angsana New" w:hAnsi="Angsana New" w:hint="cs"/>
          <w:sz w:val="30"/>
          <w:szCs w:val="30"/>
          <w:cs/>
        </w:rPr>
        <w:t>เงินสดให้เพียงพอต่อการดำเนินงานของกลุ่มบริษัท และเพื่อทำให้ผลกระทบจากความผันผวนของกระแสเงินสดลดลง</w:t>
      </w: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3533FB" w:rsidRPr="008A4253" w:rsidRDefault="003533FB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br w:type="page"/>
      </w:r>
    </w:p>
    <w:p w:rsidR="00780E15" w:rsidRPr="008A4253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มูลค่าตามบัญชีและมูลค่ายุติธรรม</w:t>
      </w:r>
    </w:p>
    <w:p w:rsidR="00780E15" w:rsidRPr="008A4253" w:rsidRDefault="00780E15" w:rsidP="002849C9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1C0C3E" w:rsidRPr="008A4253" w:rsidRDefault="001C0C3E" w:rsidP="001C0C3E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8A4253">
        <w:rPr>
          <w:rFonts w:ascii="Angsana New" w:hAnsi="Angsana New" w:hint="cs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ไม่ได้วัดมูลค่าด้วยมูลค่ายุติธรรมหากมูลค่าตามบัญชีใกล้เคียงกับมูลค่ายุติธรรมอย่างสมเหตุสมผล</w:t>
      </w:r>
    </w:p>
    <w:p w:rsidR="00D061F8" w:rsidRPr="008A4253" w:rsidRDefault="00D061F8" w:rsidP="001C0C3E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tbl>
      <w:tblPr>
        <w:tblW w:w="9731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1271"/>
        <w:gridCol w:w="180"/>
        <w:gridCol w:w="1080"/>
        <w:gridCol w:w="180"/>
        <w:gridCol w:w="1099"/>
        <w:gridCol w:w="180"/>
        <w:gridCol w:w="1080"/>
        <w:gridCol w:w="180"/>
        <w:gridCol w:w="1151"/>
      </w:tblGrid>
      <w:tr w:rsidR="00F813C9" w:rsidRPr="008A4253" w:rsidTr="009C33D2">
        <w:trPr>
          <w:trHeight w:val="364"/>
          <w:tblHeader/>
        </w:trPr>
        <w:tc>
          <w:tcPr>
            <w:tcW w:w="3330" w:type="dxa"/>
            <w:shd w:val="clear" w:color="auto" w:fill="auto"/>
            <w:vAlign w:val="bottom"/>
          </w:tcPr>
          <w:p w:rsidR="00EA5266" w:rsidRPr="008A4253" w:rsidRDefault="00EA5266" w:rsidP="00121FA3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6401" w:type="dxa"/>
            <w:gridSpan w:val="9"/>
            <w:shd w:val="clear" w:color="auto" w:fill="auto"/>
            <w:vAlign w:val="bottom"/>
          </w:tcPr>
          <w:p w:rsidR="00EA5266" w:rsidRPr="008A4253" w:rsidRDefault="00EA5266" w:rsidP="00121FA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F813C9" w:rsidRPr="008A4253" w:rsidTr="00964E00">
        <w:trPr>
          <w:trHeight w:val="364"/>
          <w:tblHeader/>
        </w:trPr>
        <w:tc>
          <w:tcPr>
            <w:tcW w:w="333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F813C9" w:rsidRPr="008A4253" w:rsidTr="00964E00">
        <w:trPr>
          <w:trHeight w:val="364"/>
          <w:tblHeader/>
        </w:trPr>
        <w:tc>
          <w:tcPr>
            <w:tcW w:w="333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F813C9" w:rsidRPr="008A4253" w:rsidTr="00980DD4">
        <w:trPr>
          <w:trHeight w:val="364"/>
          <w:tblHeader/>
        </w:trPr>
        <w:tc>
          <w:tcPr>
            <w:tcW w:w="3330" w:type="dxa"/>
            <w:shd w:val="clear" w:color="auto" w:fill="auto"/>
            <w:vAlign w:val="bottom"/>
          </w:tcPr>
          <w:p w:rsidR="003B4A8C" w:rsidRPr="008A4253" w:rsidRDefault="003B4A8C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6401" w:type="dxa"/>
            <w:gridSpan w:val="9"/>
            <w:shd w:val="clear" w:color="auto" w:fill="auto"/>
            <w:vAlign w:val="bottom"/>
          </w:tcPr>
          <w:p w:rsidR="003B4A8C" w:rsidRPr="008A4253" w:rsidRDefault="003B4A8C" w:rsidP="00121FA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F813C9" w:rsidRPr="008A4253" w:rsidTr="00964E00">
        <w:tc>
          <w:tcPr>
            <w:tcW w:w="3330" w:type="dxa"/>
            <w:shd w:val="clear" w:color="auto" w:fill="auto"/>
            <w:vAlign w:val="bottom"/>
          </w:tcPr>
          <w:p w:rsidR="005F4F1E" w:rsidRPr="008A4253" w:rsidRDefault="00B53619" w:rsidP="00121FA3">
            <w:pPr>
              <w:tabs>
                <w:tab w:val="clear" w:pos="227"/>
                <w:tab w:val="left" w:pos="101"/>
              </w:tabs>
              <w:ind w:left="101" w:hanging="9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13C9" w:rsidRPr="008A4253" w:rsidTr="00964E00">
        <w:tc>
          <w:tcPr>
            <w:tcW w:w="3330" w:type="dxa"/>
            <w:shd w:val="clear" w:color="auto" w:fill="auto"/>
            <w:vAlign w:val="bottom"/>
          </w:tcPr>
          <w:p w:rsidR="005F4F1E" w:rsidRPr="008A4253" w:rsidRDefault="005F4F1E" w:rsidP="00121FA3">
            <w:pPr>
              <w:tabs>
                <w:tab w:val="clear" w:pos="227"/>
                <w:tab w:val="left" w:pos="101"/>
              </w:tabs>
              <w:ind w:left="101" w:hanging="9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  <w:p w:rsidR="005F4F1E" w:rsidRPr="008A4253" w:rsidRDefault="005F4F1E" w:rsidP="00121FA3">
            <w:pPr>
              <w:tabs>
                <w:tab w:val="clear" w:pos="227"/>
                <w:tab w:val="left" w:pos="101"/>
                <w:tab w:val="left" w:pos="191"/>
              </w:tabs>
              <w:ind w:left="101" w:hanging="9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13C9" w:rsidRPr="008A4253" w:rsidTr="00964E00">
        <w:tc>
          <w:tcPr>
            <w:tcW w:w="3330" w:type="dxa"/>
            <w:shd w:val="clear" w:color="auto" w:fill="auto"/>
            <w:vAlign w:val="bottom"/>
          </w:tcPr>
          <w:p w:rsidR="005F4F1E" w:rsidRPr="008A4253" w:rsidRDefault="005F4F1E" w:rsidP="00121FA3">
            <w:pPr>
              <w:tabs>
                <w:tab w:val="clear" w:pos="227"/>
                <w:tab w:val="left" w:pos="101"/>
              </w:tabs>
              <w:ind w:left="101" w:hanging="9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F813C9" w:rsidRPr="008A4253" w:rsidTr="00964E00">
        <w:tc>
          <w:tcPr>
            <w:tcW w:w="3330" w:type="dxa"/>
            <w:shd w:val="clear" w:color="auto" w:fill="auto"/>
            <w:vAlign w:val="bottom"/>
          </w:tcPr>
          <w:p w:rsidR="00A63398" w:rsidRPr="008A4253" w:rsidRDefault="00A63398" w:rsidP="00A63398">
            <w:pPr>
              <w:tabs>
                <w:tab w:val="clear" w:pos="227"/>
                <w:tab w:val="left" w:pos="101"/>
              </w:tabs>
              <w:ind w:left="101" w:hanging="91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A63398" w:rsidRPr="008A4253" w:rsidRDefault="003805ED" w:rsidP="00A63398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503,109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A63398" w:rsidRPr="008A4253" w:rsidRDefault="003805ED" w:rsidP="00A63398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503,109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A63398" w:rsidRPr="008A4253" w:rsidRDefault="003805ED" w:rsidP="00A6339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503,109</w:t>
            </w:r>
          </w:p>
        </w:tc>
      </w:tr>
      <w:tr w:rsidR="00F813C9" w:rsidRPr="008A4253" w:rsidTr="00964E00">
        <w:tc>
          <w:tcPr>
            <w:tcW w:w="3330" w:type="dxa"/>
            <w:shd w:val="clear" w:color="auto" w:fill="auto"/>
            <w:vAlign w:val="bottom"/>
          </w:tcPr>
          <w:p w:rsidR="001C0C3E" w:rsidRPr="008A4253" w:rsidRDefault="001C0C3E" w:rsidP="00121FA3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1C0C3E" w:rsidRPr="008A4253" w:rsidRDefault="001C0C3E" w:rsidP="00121FA3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C0C3E" w:rsidRPr="008A4253" w:rsidRDefault="001C0C3E" w:rsidP="00121FA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C0C3E" w:rsidRPr="008A4253" w:rsidRDefault="001C0C3E" w:rsidP="00121FA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C0C3E" w:rsidRPr="008A4253" w:rsidRDefault="001C0C3E" w:rsidP="00121FA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1C0C3E" w:rsidRPr="008A4253" w:rsidRDefault="001C0C3E" w:rsidP="00121FA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C0C3E" w:rsidRPr="008A4253" w:rsidRDefault="001C0C3E" w:rsidP="00121FA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C0C3E" w:rsidRPr="008A4253" w:rsidRDefault="001C0C3E" w:rsidP="00121FA3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C0C3E" w:rsidRPr="008A4253" w:rsidRDefault="001C0C3E" w:rsidP="00121FA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1C0C3E" w:rsidRPr="008A4253" w:rsidRDefault="001C0C3E" w:rsidP="00121FA3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F813C9" w:rsidRPr="008A4253" w:rsidTr="00964E00">
        <w:tc>
          <w:tcPr>
            <w:tcW w:w="3330" w:type="dxa"/>
            <w:shd w:val="clear" w:color="auto" w:fill="auto"/>
            <w:vAlign w:val="bottom"/>
          </w:tcPr>
          <w:p w:rsidR="005F4F1E" w:rsidRPr="008A4253" w:rsidRDefault="005F4F1E" w:rsidP="00121FA3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5F4F1E" w:rsidRPr="008A4253" w:rsidRDefault="005F4F1E" w:rsidP="00121FA3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F813C9" w:rsidRPr="008A4253" w:rsidTr="00964E00">
        <w:tc>
          <w:tcPr>
            <w:tcW w:w="3330" w:type="dxa"/>
            <w:shd w:val="clear" w:color="auto" w:fill="auto"/>
            <w:vAlign w:val="bottom"/>
          </w:tcPr>
          <w:p w:rsidR="00A63398" w:rsidRPr="008A4253" w:rsidRDefault="00A63398" w:rsidP="00A63398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A63398" w:rsidRPr="008A4253" w:rsidRDefault="003805ED" w:rsidP="00A63398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1,942,552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63398" w:rsidRPr="008A4253" w:rsidRDefault="003805ED" w:rsidP="00A63398">
            <w:pPr>
              <w:pStyle w:val="acctfourfigures"/>
              <w:tabs>
                <w:tab w:val="clear" w:pos="765"/>
                <w:tab w:val="decimal" w:pos="899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1,942,552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A63398" w:rsidRPr="008A4253" w:rsidRDefault="003805ED" w:rsidP="00A6339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1,942,552</w:t>
            </w:r>
          </w:p>
        </w:tc>
      </w:tr>
      <w:tr w:rsidR="00F813C9" w:rsidRPr="008A4253" w:rsidTr="00964E00">
        <w:tc>
          <w:tcPr>
            <w:tcW w:w="3330" w:type="dxa"/>
            <w:shd w:val="clear" w:color="auto" w:fill="auto"/>
            <w:vAlign w:val="bottom"/>
          </w:tcPr>
          <w:p w:rsidR="00A63398" w:rsidRPr="008A4253" w:rsidRDefault="00A63398" w:rsidP="00A63398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สินทรัพย์ตราสารอนุพันธ์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A63398" w:rsidRPr="008A4253" w:rsidRDefault="006C221B" w:rsidP="00A63398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266,637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A63398" w:rsidRPr="008A4253" w:rsidRDefault="006C221B" w:rsidP="00A63398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266,637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A63398" w:rsidRPr="008A4253" w:rsidRDefault="006C221B" w:rsidP="00A6339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266,637</w:t>
            </w:r>
          </w:p>
        </w:tc>
      </w:tr>
      <w:tr w:rsidR="00F813C9" w:rsidRPr="008A4253" w:rsidTr="00B01290">
        <w:tc>
          <w:tcPr>
            <w:tcW w:w="3330" w:type="dxa"/>
            <w:shd w:val="clear" w:color="auto" w:fill="auto"/>
            <w:vAlign w:val="bottom"/>
          </w:tcPr>
          <w:p w:rsidR="00A63398" w:rsidRPr="008A4253" w:rsidRDefault="00A63398" w:rsidP="00B01290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A63398" w:rsidRPr="008A4253" w:rsidRDefault="00A63398" w:rsidP="00B0129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63398" w:rsidRPr="008A4253" w:rsidRDefault="00A63398" w:rsidP="00B0129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63398" w:rsidRPr="008A4253" w:rsidRDefault="00A63398" w:rsidP="00B0129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63398" w:rsidRPr="008A4253" w:rsidRDefault="00A63398" w:rsidP="00B0129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A63398" w:rsidRPr="008A4253" w:rsidRDefault="00A63398" w:rsidP="00B01290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63398" w:rsidRPr="008A4253" w:rsidRDefault="00A63398" w:rsidP="00B0129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63398" w:rsidRPr="008A4253" w:rsidRDefault="00A63398" w:rsidP="00B01290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63398" w:rsidRPr="008A4253" w:rsidRDefault="00A63398" w:rsidP="00B0129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A63398" w:rsidRPr="008A4253" w:rsidRDefault="00A63398" w:rsidP="00B01290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A63AB2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A63AB2" w:rsidRPr="008A4253" w:rsidRDefault="00A63AB2" w:rsidP="00A63AB2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  <w:p w:rsidR="00A63AB2" w:rsidRPr="008A4253" w:rsidRDefault="00A63AB2" w:rsidP="00A63AB2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A63AB2" w:rsidRPr="008A4253" w:rsidRDefault="00A63AB2" w:rsidP="001C0663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63AB2" w:rsidRPr="008A4253" w:rsidRDefault="00A63AB2" w:rsidP="00121FA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63AB2" w:rsidRPr="008A4253" w:rsidRDefault="00A63AB2" w:rsidP="00121FA3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63AB2" w:rsidRPr="008A4253" w:rsidRDefault="00A63AB2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A63AB2" w:rsidRPr="008A4253" w:rsidRDefault="00A63AB2" w:rsidP="001C0663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63AB2" w:rsidRPr="008A4253" w:rsidRDefault="00A63AB2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63AB2" w:rsidRPr="008A4253" w:rsidRDefault="00A63AB2" w:rsidP="00387D31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63AB2" w:rsidRPr="008A4253" w:rsidRDefault="00A63AB2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A63AB2" w:rsidRPr="008A4253" w:rsidRDefault="00A63AB2" w:rsidP="001C0663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A63AB2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A63AB2" w:rsidRPr="008A4253" w:rsidRDefault="00A63AB2" w:rsidP="00A63AB2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A63AB2" w:rsidRPr="008A4253" w:rsidRDefault="00A63AB2" w:rsidP="001C0663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63AB2" w:rsidRPr="008A4253" w:rsidRDefault="00A63AB2" w:rsidP="00121FA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63AB2" w:rsidRPr="008A4253" w:rsidRDefault="00A63AB2" w:rsidP="00121FA3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63AB2" w:rsidRPr="008A4253" w:rsidRDefault="00A63AB2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A63AB2" w:rsidRPr="008A4253" w:rsidRDefault="00A63AB2" w:rsidP="001C0663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63AB2" w:rsidRPr="008A4253" w:rsidRDefault="00A63AB2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63AB2" w:rsidRPr="008A4253" w:rsidRDefault="00A63AB2" w:rsidP="00387D31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63AB2" w:rsidRPr="008A4253" w:rsidRDefault="00A63AB2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A63AB2" w:rsidRPr="008A4253" w:rsidRDefault="00A63AB2" w:rsidP="001C0663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F813C9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387D31" w:rsidRPr="008A4253" w:rsidRDefault="000834DF" w:rsidP="000834DF">
            <w:pPr>
              <w:tabs>
                <w:tab w:val="clear" w:pos="227"/>
                <w:tab w:val="left" w:pos="10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หนี้สินตราสารอนุพันธ์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0C2275" w:rsidRPr="008A4253" w:rsidRDefault="006C221B" w:rsidP="003805ED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(1</w:t>
            </w:r>
            <w:r w:rsidR="003805ED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40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="003805ED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194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C2275" w:rsidRPr="008A4253" w:rsidRDefault="000C2275" w:rsidP="00121FA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C2275" w:rsidRPr="008A4253" w:rsidRDefault="00387D31" w:rsidP="00121FA3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C2275" w:rsidRPr="008A4253" w:rsidRDefault="000C2275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0C2275" w:rsidRPr="008A4253" w:rsidRDefault="006C221B" w:rsidP="003805E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(1</w:t>
            </w:r>
            <w:r w:rsidR="003805ED" w:rsidRPr="008A4253">
              <w:rPr>
                <w:rFonts w:ascii="Angsana New" w:hAnsi="Angsana New" w:hint="cs"/>
                <w:sz w:val="30"/>
                <w:szCs w:val="30"/>
              </w:rPr>
              <w:t>40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,</w:t>
            </w:r>
            <w:r w:rsidR="003805ED" w:rsidRPr="008A4253">
              <w:rPr>
                <w:rFonts w:ascii="Angsana New" w:hAnsi="Angsana New" w:hint="cs"/>
                <w:sz w:val="30"/>
                <w:szCs w:val="30"/>
              </w:rPr>
              <w:t>194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C2275" w:rsidRPr="008A4253" w:rsidRDefault="000C2275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C2275" w:rsidRPr="008A4253" w:rsidRDefault="00387D31" w:rsidP="00387D31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C2275" w:rsidRPr="008A4253" w:rsidRDefault="000C2275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387D31" w:rsidRPr="008A4253" w:rsidRDefault="006C221B" w:rsidP="003805ED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(1</w:t>
            </w:r>
            <w:r w:rsidR="003805ED"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40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="003805ED"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194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</w:tr>
      <w:tr w:rsidR="00A63AB2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A63AB2" w:rsidRPr="008A4253" w:rsidRDefault="00A63AB2" w:rsidP="00121FA3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A63AB2" w:rsidRPr="008A4253" w:rsidRDefault="00A63AB2" w:rsidP="00121FA3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63AB2" w:rsidRPr="008A4253" w:rsidRDefault="00A63AB2" w:rsidP="00121FA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63AB2" w:rsidRPr="008A4253" w:rsidRDefault="00A63AB2" w:rsidP="00121FA3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63AB2" w:rsidRPr="008A4253" w:rsidRDefault="00A63AB2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A63AB2" w:rsidRPr="008A4253" w:rsidRDefault="00A63AB2" w:rsidP="00121FA3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63AB2" w:rsidRPr="008A4253" w:rsidRDefault="00A63AB2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63AB2" w:rsidRPr="008A4253" w:rsidRDefault="00A63AB2" w:rsidP="00121FA3">
            <w:pPr>
              <w:pStyle w:val="acctfourfigures"/>
              <w:tabs>
                <w:tab w:val="clear" w:pos="765"/>
                <w:tab w:val="decimal" w:pos="611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63AB2" w:rsidRPr="008A4253" w:rsidRDefault="00A63AB2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A63AB2" w:rsidRPr="008A4253" w:rsidRDefault="00A63AB2" w:rsidP="00121FA3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F813C9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0C2275" w:rsidRPr="008A4253" w:rsidRDefault="000C2275" w:rsidP="00A63AB2">
            <w:pPr>
              <w:tabs>
                <w:tab w:val="clear" w:pos="227"/>
                <w:tab w:val="left" w:pos="101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0C2275" w:rsidRPr="008A4253" w:rsidRDefault="000C2275" w:rsidP="00121FA3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C2275" w:rsidRPr="008A4253" w:rsidRDefault="000C2275" w:rsidP="00121FA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C2275" w:rsidRPr="008A4253" w:rsidRDefault="000C2275" w:rsidP="00121FA3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C2275" w:rsidRPr="008A4253" w:rsidRDefault="000C2275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0C2275" w:rsidRPr="008A4253" w:rsidRDefault="000C2275" w:rsidP="00121FA3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C2275" w:rsidRPr="008A4253" w:rsidRDefault="000C2275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C2275" w:rsidRPr="008A4253" w:rsidRDefault="000C2275" w:rsidP="00121FA3">
            <w:pPr>
              <w:pStyle w:val="acctfourfigures"/>
              <w:tabs>
                <w:tab w:val="clear" w:pos="765"/>
                <w:tab w:val="decimal" w:pos="611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C2275" w:rsidRPr="008A4253" w:rsidRDefault="000C2275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0C2275" w:rsidRPr="008A4253" w:rsidRDefault="000C2275" w:rsidP="00121FA3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F813C9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A63398" w:rsidRPr="008A4253" w:rsidRDefault="00A63398" w:rsidP="00A63398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หนี้สินตราสารอนุพันธ์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A63398" w:rsidRPr="008A4253" w:rsidRDefault="003805ED" w:rsidP="003805ED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(74</w:t>
            </w:r>
            <w:r w:rsidR="006C221B"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8,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412</w:t>
            </w:r>
            <w:r w:rsidR="006C221B"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A63398" w:rsidRPr="008A4253" w:rsidRDefault="006C221B" w:rsidP="003805E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(7</w:t>
            </w:r>
            <w:r w:rsidR="003805ED"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4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8,</w:t>
            </w:r>
            <w:r w:rsidR="003805ED"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412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63398" w:rsidRPr="008A4253" w:rsidRDefault="00A63398" w:rsidP="00A633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A63398" w:rsidRPr="008A4253" w:rsidRDefault="003805ED" w:rsidP="003805ED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(748</w:t>
            </w:r>
            <w:r w:rsidR="006C221B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412</w:t>
            </w:r>
            <w:r w:rsidR="006C221B"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</w:tr>
      <w:tr w:rsidR="00772040" w:rsidRPr="008A4253" w:rsidTr="00B01290"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B01290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B0129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B0129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B0129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B0129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B01290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B0129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B01290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B0129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B01290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F813C9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3E1C2F" w:rsidRPr="008A4253" w:rsidRDefault="003E1C2F" w:rsidP="00121FA3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  <w:p w:rsidR="003E1C2F" w:rsidRPr="008A4253" w:rsidRDefault="003E1C2F" w:rsidP="00121FA3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ที่ไม่ได้วัดมูลค่าด้วยมูลค่ายุติธรรม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3E1C2F" w:rsidRPr="008A4253" w:rsidRDefault="003E1C2F" w:rsidP="00121FA3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E1C2F" w:rsidRPr="008A4253" w:rsidRDefault="003E1C2F" w:rsidP="00121FA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E1C2F" w:rsidRPr="008A4253" w:rsidRDefault="003E1C2F" w:rsidP="00121FA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E1C2F" w:rsidRPr="008A4253" w:rsidRDefault="003E1C2F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3E1C2F" w:rsidRPr="008A4253" w:rsidRDefault="003E1C2F" w:rsidP="00121FA3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E1C2F" w:rsidRPr="008A4253" w:rsidRDefault="003E1C2F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E1C2F" w:rsidRPr="008A4253" w:rsidRDefault="003E1C2F" w:rsidP="00121FA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E1C2F" w:rsidRPr="008A4253" w:rsidRDefault="003E1C2F" w:rsidP="00121FA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3E1C2F" w:rsidRPr="008A4253" w:rsidRDefault="003E1C2F" w:rsidP="00964E00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F813C9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0C2275" w:rsidRPr="008A4253" w:rsidRDefault="000C2275" w:rsidP="00121FA3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0C2275" w:rsidRPr="008A4253" w:rsidRDefault="000C2275" w:rsidP="00121FA3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C2275" w:rsidRPr="008A4253" w:rsidRDefault="000C2275" w:rsidP="00121FA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C2275" w:rsidRPr="008A4253" w:rsidRDefault="000C2275" w:rsidP="00121FA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C2275" w:rsidRPr="008A4253" w:rsidRDefault="000C2275" w:rsidP="00121FA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0C2275" w:rsidRPr="008A4253" w:rsidRDefault="000C2275" w:rsidP="00121FA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C2275" w:rsidRPr="008A4253" w:rsidRDefault="000C2275" w:rsidP="00121FA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C2275" w:rsidRPr="008A4253" w:rsidRDefault="000C2275" w:rsidP="00121FA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C2275" w:rsidRPr="008A4253" w:rsidRDefault="000C2275" w:rsidP="00121FA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0C2275" w:rsidRPr="008A4253" w:rsidRDefault="000C2275" w:rsidP="00964E00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F813C9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645A41" w:rsidRPr="008A4253" w:rsidRDefault="00645A41" w:rsidP="00A63398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645A41" w:rsidRPr="008A4253" w:rsidRDefault="004023B5" w:rsidP="00A63398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(603,080)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45A41" w:rsidRPr="008A4253" w:rsidRDefault="00645A41" w:rsidP="00A633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45A41" w:rsidRPr="008A4253" w:rsidRDefault="00645A41" w:rsidP="00A63398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45A41" w:rsidRPr="008A4253" w:rsidRDefault="00645A41" w:rsidP="00A6339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645A41" w:rsidRPr="008A4253" w:rsidRDefault="004023B5" w:rsidP="004023B5">
            <w:pPr>
              <w:pStyle w:val="acctfourfigures"/>
              <w:tabs>
                <w:tab w:val="clear" w:pos="765"/>
              </w:tabs>
              <w:spacing w:line="240" w:lineRule="atLeast"/>
              <w:ind w:left="-158" w:right="-72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(603,080)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45A41" w:rsidRPr="008A4253" w:rsidRDefault="00645A41" w:rsidP="00DF6CD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45A41" w:rsidRPr="008A4253" w:rsidRDefault="00645A41" w:rsidP="00A63398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45A41" w:rsidRPr="008A4253" w:rsidRDefault="00645A41" w:rsidP="00A633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645A41" w:rsidRPr="008A4253" w:rsidRDefault="004023B5" w:rsidP="00A6339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(603,080)</w:t>
            </w: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A63398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lastRenderedPageBreak/>
              <w:t xml:space="preserve">31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A63398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A633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A63398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A6339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4023B5">
            <w:pPr>
              <w:pStyle w:val="acctfourfigures"/>
              <w:tabs>
                <w:tab w:val="clear" w:pos="765"/>
              </w:tabs>
              <w:spacing w:line="240" w:lineRule="atLeast"/>
              <w:ind w:left="-158" w:right="-72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DF6CD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A63398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A633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A6339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ที่ไม่ได้วัดมูลค่าด้วยมูลค่ายุติธรรม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ส่วนของเงินกู้ยืมระยะยาวจากสถาบัน</w:t>
            </w:r>
          </w:p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การเงินที่ถึงกำหนดชำระภายในหนึ่งปี           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(1,091,192)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(1,091,192)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(1,091,192)</w:t>
            </w: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(15,273,253)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(15,273,253)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(15,273,253)</w:t>
            </w:r>
          </w:p>
        </w:tc>
      </w:tr>
      <w:tr w:rsidR="00772040" w:rsidRPr="008A4253" w:rsidTr="00CF1A73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(15,167,59</w:t>
            </w:r>
            <w:r w:rsidR="00F70685"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0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(16,698,572)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(16,698,572)</w:t>
            </w: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72040" w:rsidRPr="008A4253" w:rsidTr="00964E00"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72040" w:rsidRPr="008A4253" w:rsidTr="00964E00"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72040" w:rsidRPr="008A4253" w:rsidTr="00964E00"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772040" w:rsidRPr="008A4253" w:rsidTr="00964E00"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500,202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500,202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500,202</w:t>
            </w:r>
          </w:p>
        </w:tc>
      </w:tr>
      <w:tr w:rsidR="00772040" w:rsidRPr="008A4253" w:rsidTr="00964E00"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สินทรัพย์ตราสารอนุพันธ์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10,618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10,618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10,618</w:t>
            </w:r>
          </w:p>
        </w:tc>
      </w:tr>
      <w:tr w:rsidR="00772040" w:rsidRPr="008A4253" w:rsidTr="00964E00"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90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72040" w:rsidRPr="008A4253" w:rsidTr="00964E00"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2,538,934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2,538,934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539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2,538,934</w:t>
            </w: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สินทรัพย์ตราสารอนุพันธ์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226,403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226,403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226,403</w:t>
            </w:r>
          </w:p>
        </w:tc>
      </w:tr>
      <w:tr w:rsidR="00772040" w:rsidRPr="008A4253" w:rsidTr="00B01290"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90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  <w:p w:rsidR="00772040" w:rsidRPr="008A4253" w:rsidRDefault="00772040" w:rsidP="00772040">
            <w:pPr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หนี้สินตราสารอนุพันธ์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15,428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15,428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15,428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772040" w:rsidRPr="008A4253" w:rsidTr="00B01290"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90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72040" w:rsidRPr="008A4253" w:rsidTr="00B01290"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90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72040" w:rsidRPr="008A4253" w:rsidTr="00B01290"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9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lastRenderedPageBreak/>
              <w:t xml:space="preserve">31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72040" w:rsidRPr="008A4253" w:rsidTr="00B01290"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  <w:p w:rsidR="00772040" w:rsidRPr="008A4253" w:rsidRDefault="00772040" w:rsidP="00772040">
            <w:pPr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หนี้สินตราสารอนุพันธ์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358,117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358,117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358,117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772040" w:rsidRPr="008A4253" w:rsidTr="00B01290"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90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ที่ไม่ได้วัดมูลค่าด้วยมูลค่ายุติธรรม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ส่วนของเงินกู้ยืมระยะยาวจากสถาบัน</w:t>
            </w:r>
          </w:p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การเงินที่ถึงกำหนดชำระภายในหนึ่งปี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939,377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939,377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939,377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หุ้นกู้ที่ถึงกำหนดชำระภายในหนึ่งปี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3,471,390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3,501,133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3,501,133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12,633,425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12,633,425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12,633,425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772040" w:rsidRPr="008A4253" w:rsidTr="00964E00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:rsidR="00772040" w:rsidRPr="008A4253" w:rsidRDefault="00772040" w:rsidP="00772040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16,107,245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17,079,688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772040" w:rsidRPr="008A4253" w:rsidRDefault="00772040" w:rsidP="00772040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17,079,688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</w:tbl>
    <w:p w:rsidR="00EA02AB" w:rsidRPr="008A4253" w:rsidRDefault="00EA02AB" w:rsidP="00EA02AB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tbl>
      <w:tblPr>
        <w:tblW w:w="9731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1271"/>
        <w:gridCol w:w="180"/>
        <w:gridCol w:w="1080"/>
        <w:gridCol w:w="180"/>
        <w:gridCol w:w="1099"/>
        <w:gridCol w:w="180"/>
        <w:gridCol w:w="1080"/>
        <w:gridCol w:w="180"/>
        <w:gridCol w:w="1151"/>
      </w:tblGrid>
      <w:tr w:rsidR="000E280D" w:rsidRPr="008A4253" w:rsidTr="002E0A99">
        <w:trPr>
          <w:trHeight w:val="364"/>
          <w:tblHeader/>
        </w:trPr>
        <w:tc>
          <w:tcPr>
            <w:tcW w:w="3330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6401" w:type="dxa"/>
            <w:gridSpan w:val="9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0E280D" w:rsidRPr="008A4253" w:rsidTr="002E0A99">
        <w:trPr>
          <w:trHeight w:val="364"/>
          <w:tblHeader/>
        </w:trPr>
        <w:tc>
          <w:tcPr>
            <w:tcW w:w="3330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0E280D" w:rsidRPr="008A4253" w:rsidTr="002E0A99">
        <w:trPr>
          <w:trHeight w:val="364"/>
          <w:tblHeader/>
        </w:trPr>
        <w:tc>
          <w:tcPr>
            <w:tcW w:w="3330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0E280D" w:rsidRPr="008A4253" w:rsidTr="002E0A99">
        <w:trPr>
          <w:trHeight w:val="364"/>
          <w:tblHeader/>
        </w:trPr>
        <w:tc>
          <w:tcPr>
            <w:tcW w:w="3330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6401" w:type="dxa"/>
            <w:gridSpan w:val="9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E280D" w:rsidRPr="008A4253" w:rsidTr="002E0A99">
        <w:tc>
          <w:tcPr>
            <w:tcW w:w="3330" w:type="dxa"/>
            <w:shd w:val="clear" w:color="auto" w:fill="auto"/>
            <w:vAlign w:val="bottom"/>
          </w:tcPr>
          <w:p w:rsidR="000E280D" w:rsidRPr="008A4253" w:rsidRDefault="00B53619" w:rsidP="002E0A99">
            <w:pPr>
              <w:tabs>
                <w:tab w:val="clear" w:pos="227"/>
                <w:tab w:val="left" w:pos="101"/>
              </w:tabs>
              <w:ind w:left="101" w:hanging="9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A382E" w:rsidRPr="008A4253" w:rsidTr="002E0A99">
        <w:tc>
          <w:tcPr>
            <w:tcW w:w="3330" w:type="dxa"/>
            <w:shd w:val="clear" w:color="auto" w:fill="auto"/>
            <w:vAlign w:val="bottom"/>
          </w:tcPr>
          <w:p w:rsidR="009A382E" w:rsidRPr="008A4253" w:rsidRDefault="009A382E" w:rsidP="009A382E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  <w:p w:rsidR="009A382E" w:rsidRPr="008A4253" w:rsidRDefault="009A382E" w:rsidP="009A382E">
            <w:pPr>
              <w:tabs>
                <w:tab w:val="clear" w:pos="227"/>
                <w:tab w:val="left" w:pos="101"/>
                <w:tab w:val="left" w:pos="191"/>
              </w:tabs>
              <w:ind w:left="101" w:hanging="9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ที่วัดมูลค่าด้วยมูลค่ายุติธรรม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A382E" w:rsidRPr="008A4253" w:rsidTr="002E0A99">
        <w:tc>
          <w:tcPr>
            <w:tcW w:w="3330" w:type="dxa"/>
            <w:shd w:val="clear" w:color="auto" w:fill="auto"/>
            <w:vAlign w:val="bottom"/>
          </w:tcPr>
          <w:p w:rsidR="009A382E" w:rsidRPr="008A4253" w:rsidRDefault="009A382E" w:rsidP="009A382E">
            <w:pPr>
              <w:tabs>
                <w:tab w:val="clear" w:pos="227"/>
                <w:tab w:val="left" w:pos="101"/>
              </w:tabs>
              <w:ind w:left="101" w:hanging="9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9A382E" w:rsidRPr="008A4253" w:rsidTr="002E0A99">
        <w:tc>
          <w:tcPr>
            <w:tcW w:w="3330" w:type="dxa"/>
            <w:shd w:val="clear" w:color="auto" w:fill="auto"/>
            <w:vAlign w:val="bottom"/>
          </w:tcPr>
          <w:p w:rsidR="009A382E" w:rsidRPr="008A4253" w:rsidRDefault="009A382E" w:rsidP="009A382E">
            <w:pPr>
              <w:tabs>
                <w:tab w:val="clear" w:pos="227"/>
                <w:tab w:val="left" w:pos="101"/>
              </w:tabs>
              <w:ind w:left="101" w:hanging="91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9A382E" w:rsidRPr="008A4253" w:rsidRDefault="00B83DC5" w:rsidP="009A382E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482,065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9A382E" w:rsidRPr="008A4253" w:rsidRDefault="00B83DC5" w:rsidP="009A382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482,065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9A382E" w:rsidRPr="008A4253" w:rsidRDefault="00B83DC5" w:rsidP="009A382E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482,065</w:t>
            </w:r>
          </w:p>
        </w:tc>
      </w:tr>
      <w:tr w:rsidR="000E280D" w:rsidRPr="008A4253" w:rsidTr="002E0A99">
        <w:tc>
          <w:tcPr>
            <w:tcW w:w="3330" w:type="dxa"/>
            <w:shd w:val="clear" w:color="auto" w:fill="auto"/>
            <w:vAlign w:val="bottom"/>
          </w:tcPr>
          <w:p w:rsidR="000E280D" w:rsidRPr="008A4253" w:rsidRDefault="000E280D" w:rsidP="002E0A99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0E280D" w:rsidRPr="008A4253" w:rsidRDefault="000E280D" w:rsidP="002E0A99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</w:tbl>
    <w:p w:rsidR="000E280D" w:rsidRPr="008A4253" w:rsidRDefault="000E280D" w:rsidP="00EA02AB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tbl>
      <w:tblPr>
        <w:tblW w:w="9731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1271"/>
        <w:gridCol w:w="180"/>
        <w:gridCol w:w="1080"/>
        <w:gridCol w:w="180"/>
        <w:gridCol w:w="1099"/>
        <w:gridCol w:w="180"/>
        <w:gridCol w:w="1080"/>
        <w:gridCol w:w="180"/>
        <w:gridCol w:w="1151"/>
      </w:tblGrid>
      <w:tr w:rsidR="009A382E" w:rsidRPr="008A4253" w:rsidTr="002E0A99">
        <w:trPr>
          <w:trHeight w:val="364"/>
          <w:tblHeader/>
        </w:trPr>
        <w:tc>
          <w:tcPr>
            <w:tcW w:w="3330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6401" w:type="dxa"/>
            <w:gridSpan w:val="9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9A382E" w:rsidRPr="008A4253" w:rsidTr="002E0A99">
        <w:trPr>
          <w:trHeight w:val="364"/>
          <w:tblHeader/>
        </w:trPr>
        <w:tc>
          <w:tcPr>
            <w:tcW w:w="3330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9A382E" w:rsidRPr="008A4253" w:rsidTr="002E0A99">
        <w:trPr>
          <w:trHeight w:val="364"/>
          <w:tblHeader/>
        </w:trPr>
        <w:tc>
          <w:tcPr>
            <w:tcW w:w="3330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9A382E" w:rsidRPr="008A4253" w:rsidTr="002E0A99">
        <w:trPr>
          <w:trHeight w:val="364"/>
          <w:tblHeader/>
        </w:trPr>
        <w:tc>
          <w:tcPr>
            <w:tcW w:w="3330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6401" w:type="dxa"/>
            <w:gridSpan w:val="9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9A382E" w:rsidRPr="008A4253" w:rsidTr="002E0A99">
        <w:tc>
          <w:tcPr>
            <w:tcW w:w="3330" w:type="dxa"/>
            <w:shd w:val="clear" w:color="auto" w:fill="auto"/>
            <w:vAlign w:val="bottom"/>
          </w:tcPr>
          <w:p w:rsidR="009A382E" w:rsidRPr="008A4253" w:rsidRDefault="009A382E" w:rsidP="009A382E">
            <w:pPr>
              <w:tabs>
                <w:tab w:val="clear" w:pos="227"/>
                <w:tab w:val="left" w:pos="101"/>
              </w:tabs>
              <w:ind w:left="101" w:hanging="9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A382E" w:rsidRPr="008A4253" w:rsidTr="002E0A99">
        <w:tc>
          <w:tcPr>
            <w:tcW w:w="3330" w:type="dxa"/>
            <w:shd w:val="clear" w:color="auto" w:fill="auto"/>
            <w:vAlign w:val="bottom"/>
          </w:tcPr>
          <w:p w:rsidR="009A382E" w:rsidRPr="008A4253" w:rsidRDefault="009A382E" w:rsidP="002E0A99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  <w:p w:rsidR="009A382E" w:rsidRPr="008A4253" w:rsidRDefault="009A382E" w:rsidP="002E0A99">
            <w:pPr>
              <w:tabs>
                <w:tab w:val="clear" w:pos="227"/>
                <w:tab w:val="left" w:pos="101"/>
                <w:tab w:val="left" w:pos="191"/>
              </w:tabs>
              <w:ind w:left="101" w:hanging="9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ที่วัดมูลค่าด้วยมูลค่ายุติธรรม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A382E" w:rsidRPr="008A4253" w:rsidTr="002E0A99">
        <w:tc>
          <w:tcPr>
            <w:tcW w:w="3330" w:type="dxa"/>
            <w:shd w:val="clear" w:color="auto" w:fill="auto"/>
            <w:vAlign w:val="bottom"/>
          </w:tcPr>
          <w:p w:rsidR="009A382E" w:rsidRPr="008A4253" w:rsidRDefault="009A382E" w:rsidP="002E0A99">
            <w:pPr>
              <w:tabs>
                <w:tab w:val="clear" w:pos="227"/>
                <w:tab w:val="left" w:pos="101"/>
              </w:tabs>
              <w:ind w:left="101" w:hanging="9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9A382E" w:rsidRPr="008A4253" w:rsidRDefault="009A382E" w:rsidP="002E0A9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9A382E" w:rsidRPr="008A4253" w:rsidTr="002E0A99">
        <w:tc>
          <w:tcPr>
            <w:tcW w:w="3330" w:type="dxa"/>
            <w:shd w:val="clear" w:color="auto" w:fill="auto"/>
            <w:vAlign w:val="bottom"/>
          </w:tcPr>
          <w:p w:rsidR="009A382E" w:rsidRPr="008A4253" w:rsidRDefault="009A382E" w:rsidP="009A382E">
            <w:pPr>
              <w:tabs>
                <w:tab w:val="clear" w:pos="227"/>
                <w:tab w:val="left" w:pos="101"/>
              </w:tabs>
              <w:ind w:left="101" w:hanging="91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467,761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bidi="th-TH"/>
              </w:rPr>
              <w:t>467,761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9A382E" w:rsidRPr="008A4253" w:rsidRDefault="009A382E" w:rsidP="009A382E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lang w:val="en-US" w:bidi="th-TH"/>
              </w:rPr>
              <w:t>467,761</w:t>
            </w:r>
          </w:p>
        </w:tc>
      </w:tr>
    </w:tbl>
    <w:p w:rsidR="00C14CF7" w:rsidRPr="008A4253" w:rsidRDefault="00C14CF7" w:rsidP="00EA02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F2121B" w:rsidRPr="008A4253" w:rsidRDefault="00F2121B" w:rsidP="00F2121B">
      <w:pPr>
        <w:ind w:firstLine="540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สัญญาซื้อขายเงินตราต่างประเทศล่วงหน้า</w:t>
      </w:r>
    </w:p>
    <w:p w:rsidR="00F2121B" w:rsidRPr="008A4253" w:rsidRDefault="00F2121B" w:rsidP="00F2121B">
      <w:pPr>
        <w:ind w:firstLine="540"/>
        <w:rPr>
          <w:rFonts w:ascii="Angsana New" w:hAnsi="Angsana New"/>
          <w:sz w:val="30"/>
          <w:szCs w:val="30"/>
        </w:rPr>
      </w:pPr>
    </w:p>
    <w:p w:rsidR="0031680C" w:rsidRPr="008A4253" w:rsidRDefault="0031680C" w:rsidP="0031680C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ณ วันที่ 3</w:t>
      </w:r>
      <w:r w:rsidRPr="008A4253">
        <w:rPr>
          <w:rFonts w:ascii="Angsana New" w:hAnsi="Angsana New" w:hint="cs"/>
          <w:sz w:val="30"/>
          <w:szCs w:val="30"/>
        </w:rPr>
        <w:t xml:space="preserve">1 </w:t>
      </w:r>
      <w:r w:rsidRPr="008A4253">
        <w:rPr>
          <w:rFonts w:ascii="Angsana New" w:hAnsi="Angsana New" w:hint="cs"/>
          <w:sz w:val="30"/>
          <w:szCs w:val="30"/>
          <w:cs/>
        </w:rPr>
        <w:t>ธันวาคม 256</w:t>
      </w:r>
      <w:r w:rsidRPr="008A4253">
        <w:rPr>
          <w:rFonts w:ascii="Angsana New" w:hAnsi="Angsana New" w:hint="cs"/>
          <w:sz w:val="30"/>
          <w:szCs w:val="30"/>
        </w:rPr>
        <w:t>2</w:t>
      </w:r>
      <w:r w:rsidRPr="008A4253">
        <w:rPr>
          <w:rFonts w:ascii="Angsana New" w:hAnsi="Angsana New" w:hint="cs"/>
          <w:sz w:val="30"/>
          <w:szCs w:val="30"/>
          <w:cs/>
        </w:rPr>
        <w:t xml:space="preserve"> กลุ่มบริษัทได้ทำสัญญาซื้อขายเงินตราต่างประเทศล่วงหน้าหลายสัญญากับสถาบันการเงิน เพื่อใช้ในการจัดการความเสี่ยงจากอัตราแลกเปลี่ยนเงินตราต่างประเทศที่เกิดจากการซื้อสินค้า กลุ่มบริษัทมีสัญญาซื้อขายเงินตราต่างประเทศล่วงหน้าโดยทำสัญญาซื้อสกุลเงินเหรียญสหรัฐอเมริกาจำนวน</w:t>
      </w:r>
      <w:r w:rsidRPr="008A4253">
        <w:rPr>
          <w:rFonts w:ascii="Angsana New" w:hAnsi="Angsana New" w:hint="cs"/>
          <w:sz w:val="30"/>
          <w:szCs w:val="30"/>
        </w:rPr>
        <w:t xml:space="preserve"> 3.12 </w:t>
      </w:r>
      <w:r w:rsidRPr="008A4253">
        <w:rPr>
          <w:rFonts w:ascii="Angsana New" w:hAnsi="Angsana New" w:hint="cs"/>
          <w:sz w:val="30"/>
          <w:szCs w:val="30"/>
          <w:cs/>
        </w:rPr>
        <w:t xml:space="preserve">ล้านเหรียญสหรัฐอเมริกา ด้วยสกุลเงินบาทจำนวนเงิน </w:t>
      </w:r>
      <w:r w:rsidRPr="008A4253">
        <w:rPr>
          <w:rFonts w:ascii="Angsana New" w:hAnsi="Angsana New" w:hint="cs"/>
          <w:sz w:val="30"/>
          <w:szCs w:val="30"/>
        </w:rPr>
        <w:t xml:space="preserve">101.09 </w:t>
      </w:r>
      <w:r w:rsidRPr="008A4253">
        <w:rPr>
          <w:rFonts w:ascii="Angsana New" w:hAnsi="Angsana New" w:hint="cs"/>
          <w:sz w:val="30"/>
          <w:szCs w:val="30"/>
          <w:cs/>
        </w:rPr>
        <w:t>ล้านบาท สัญญาดังกล่าวจะสิ้นสุดในระหว่างเดือนมีนาคม 256</w:t>
      </w:r>
      <w:r w:rsidRPr="008A4253">
        <w:rPr>
          <w:rFonts w:ascii="Angsana New" w:hAnsi="Angsana New" w:hint="cs"/>
          <w:sz w:val="30"/>
          <w:szCs w:val="30"/>
        </w:rPr>
        <w:t>3</w:t>
      </w:r>
      <w:r w:rsidRPr="008A4253">
        <w:rPr>
          <w:rFonts w:ascii="Angsana New" w:hAnsi="Angsana New" w:hint="cs"/>
          <w:sz w:val="30"/>
          <w:szCs w:val="30"/>
          <w:cs/>
        </w:rPr>
        <w:t xml:space="preserve"> ถึงเดือนธันวาคม 256</w:t>
      </w:r>
      <w:r w:rsidRPr="008A4253">
        <w:rPr>
          <w:rFonts w:ascii="Angsana New" w:hAnsi="Angsana New" w:hint="cs"/>
          <w:sz w:val="30"/>
          <w:szCs w:val="30"/>
        </w:rPr>
        <w:t>4</w:t>
      </w:r>
      <w:r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i/>
          <w:iCs/>
          <w:sz w:val="30"/>
          <w:szCs w:val="30"/>
        </w:rPr>
        <w:t>(2561: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ไม่มี)</w:t>
      </w:r>
    </w:p>
    <w:p w:rsidR="00F2121B" w:rsidRPr="008A4253" w:rsidRDefault="00F2121B" w:rsidP="00F212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0C2275" w:rsidRPr="008A4253" w:rsidRDefault="000C2275" w:rsidP="00F212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สัญญาแลกเปลี่ยนอัตราดอกเบี้ยและอัตราแลกเปลี่ยนสกุลเงิน</w:t>
      </w:r>
    </w:p>
    <w:p w:rsidR="000C2275" w:rsidRPr="008A4253" w:rsidRDefault="000C2275" w:rsidP="000C22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9C25E0" w:rsidRPr="008A4253" w:rsidRDefault="009C25E0" w:rsidP="009C25E0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กลุ่มบริษัทได้ทำสัญญาแลกเปลี่ยนอัตราดอกเบี้ยและอัตราแลกเปลี่ยนสกุลเงินหลายสัญญากับสถาบันการเงิน               หลายแห่ง เพื่อใช้ในการจัดการความเสี่ยงที่เกิดจากความผันผวนของอัตราดอกเบี้ยและความเสี่ยงจากอัตราแลกเปลี่ยนเงินตราต่างประเทศที่เกิดจากเงินกู้ยืม มูลค่าของสัญญาแลกเปลี่ยนอัตราดอกเบี้ยและอัตราแลกเปลี่ยนสกุลเงิน ณ วันที่ </w:t>
      </w:r>
      <w:r w:rsidR="00B53619" w:rsidRPr="008A4253">
        <w:rPr>
          <w:rFonts w:ascii="Angsana New" w:hAnsi="Angsana New" w:hint="cs"/>
          <w:sz w:val="30"/>
          <w:szCs w:val="30"/>
        </w:rPr>
        <w:t xml:space="preserve">31 </w:t>
      </w:r>
      <w:r w:rsidR="00B53619"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B53619"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ประกอบด้วยสกุลเงินบาทเป็นจำนวนเงินรวม</w:t>
      </w:r>
      <w:r w:rsidR="00D46A45" w:rsidRPr="008A4253">
        <w:rPr>
          <w:rFonts w:ascii="Angsana New" w:hAnsi="Angsana New" w:hint="cs"/>
          <w:sz w:val="30"/>
          <w:szCs w:val="30"/>
        </w:rPr>
        <w:t xml:space="preserve"> </w:t>
      </w:r>
      <w:r w:rsidR="00DC2478" w:rsidRPr="008A4253">
        <w:rPr>
          <w:rFonts w:ascii="Angsana New" w:hAnsi="Angsana New" w:hint="cs"/>
          <w:sz w:val="30"/>
          <w:szCs w:val="30"/>
        </w:rPr>
        <w:t>2,957.85</w:t>
      </w:r>
      <w:r w:rsidR="00D46A45"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ล้านบาท</w:t>
      </w:r>
      <w:r w:rsidR="00F74F65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สกุลเงินเยนเป็นจำนวนเงินรวม </w:t>
      </w:r>
      <w:r w:rsidR="00116261" w:rsidRPr="008A4253">
        <w:rPr>
          <w:rFonts w:ascii="Angsana New" w:hAnsi="Angsana New" w:hint="cs"/>
          <w:sz w:val="30"/>
          <w:szCs w:val="30"/>
        </w:rPr>
        <w:t>15,000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ล้านเย</w:t>
      </w:r>
      <w:r w:rsidR="006C26B2" w:rsidRPr="008A4253">
        <w:rPr>
          <w:rFonts w:ascii="Angsana New" w:hAnsi="Angsana New" w:hint="cs"/>
          <w:sz w:val="30"/>
          <w:szCs w:val="30"/>
          <w:cs/>
        </w:rPr>
        <w:t xml:space="preserve">น </w:t>
      </w:r>
      <w:r w:rsidRPr="008A4253">
        <w:rPr>
          <w:rFonts w:ascii="Angsana New" w:hAnsi="Angsana New" w:hint="cs"/>
          <w:sz w:val="30"/>
          <w:szCs w:val="30"/>
          <w:cs/>
        </w:rPr>
        <w:t xml:space="preserve">และสกุลเหรียญออสเตรเลียเป็นจำนวนเงินรวม </w:t>
      </w:r>
      <w:r w:rsidR="00116261" w:rsidRPr="008A4253">
        <w:rPr>
          <w:rFonts w:ascii="Angsana New" w:hAnsi="Angsana New" w:hint="cs"/>
          <w:sz w:val="30"/>
          <w:szCs w:val="30"/>
        </w:rPr>
        <w:t>5</w:t>
      </w:r>
      <w:r w:rsidR="00883696" w:rsidRPr="008A4253">
        <w:rPr>
          <w:rFonts w:ascii="Angsana New" w:hAnsi="Angsana New" w:hint="cs"/>
          <w:sz w:val="30"/>
          <w:szCs w:val="30"/>
        </w:rPr>
        <w:t>3</w:t>
      </w:r>
      <w:r w:rsidR="006C221B" w:rsidRPr="008A4253">
        <w:rPr>
          <w:rFonts w:ascii="Angsana New" w:hAnsi="Angsana New" w:hint="cs"/>
          <w:sz w:val="30"/>
          <w:szCs w:val="30"/>
        </w:rPr>
        <w:t>9.49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ล้านเหรียญออสเตรเลีย</w:t>
      </w:r>
      <w:r w:rsidR="00D46A45" w:rsidRPr="008A4253">
        <w:rPr>
          <w:rFonts w:ascii="Angsana New" w:hAnsi="Angsana New" w:hint="cs"/>
          <w:sz w:val="30"/>
          <w:szCs w:val="30"/>
        </w:rPr>
        <w:t xml:space="preserve"> </w:t>
      </w:r>
      <w:r w:rsidR="00DD37D2" w:rsidRPr="008A4253">
        <w:rPr>
          <w:rFonts w:ascii="Angsana New" w:hAnsi="Angsana New" w:hint="cs"/>
          <w:sz w:val="30"/>
          <w:szCs w:val="30"/>
        </w:rPr>
        <w:t xml:space="preserve">  </w:t>
      </w:r>
      <w:r w:rsidRPr="008A4253">
        <w:rPr>
          <w:rFonts w:ascii="Angsana New" w:hAnsi="Angsana New" w:hint="cs"/>
          <w:i/>
          <w:iCs/>
          <w:sz w:val="30"/>
          <w:szCs w:val="30"/>
        </w:rPr>
        <w:t xml:space="preserve">(2561: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สกุลเงินบาทเป็นจำนวนเงินรวม</w:t>
      </w:r>
      <w:r w:rsidRPr="008A4253">
        <w:rPr>
          <w:rFonts w:ascii="Angsana New" w:hAnsi="Angsana New" w:hint="cs"/>
          <w:i/>
          <w:iCs/>
          <w:sz w:val="30"/>
          <w:szCs w:val="30"/>
        </w:rPr>
        <w:t xml:space="preserve"> 1,000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ล้านบาท สกุลเงินเหรียญสหรัฐอเมริกาเป็นจำนวนเงินรวม</w:t>
      </w:r>
      <w:r w:rsidRPr="008A4253">
        <w:rPr>
          <w:rFonts w:ascii="Angsana New" w:hAnsi="Angsana New" w:hint="cs"/>
          <w:i/>
          <w:iCs/>
          <w:sz w:val="30"/>
          <w:szCs w:val="30"/>
        </w:rPr>
        <w:t xml:space="preserve"> 200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ล้านเหรียญสหรัฐอเมริกา</w:t>
      </w:r>
      <w:r w:rsidRPr="008A4253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สกุลเงินเยนเป็นจำนวนเงินรวม </w:t>
      </w:r>
      <w:r w:rsidRPr="008A4253">
        <w:rPr>
          <w:rFonts w:ascii="Angsana New" w:hAnsi="Angsana New" w:hint="cs"/>
          <w:i/>
          <w:iCs/>
          <w:sz w:val="30"/>
          <w:szCs w:val="30"/>
        </w:rPr>
        <w:t xml:space="preserve">15,000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ล้านเยน</w:t>
      </w:r>
      <w:r w:rsidRPr="008A4253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และสกุลเหรียญออสเตรเลียเป็นจำนวนเงินรวม </w:t>
      </w:r>
      <w:r w:rsidRPr="008A4253">
        <w:rPr>
          <w:rFonts w:ascii="Angsana New" w:hAnsi="Angsana New" w:hint="cs"/>
          <w:i/>
          <w:iCs/>
          <w:sz w:val="30"/>
          <w:szCs w:val="30"/>
        </w:rPr>
        <w:t xml:space="preserve">571.84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ล้านเหรียญออสเตรเลีย</w:t>
      </w:r>
      <w:r w:rsidRPr="008A4253">
        <w:rPr>
          <w:rFonts w:ascii="Angsana New" w:hAnsi="Angsana New" w:hint="cs"/>
          <w:i/>
          <w:iCs/>
          <w:sz w:val="30"/>
          <w:szCs w:val="30"/>
        </w:rPr>
        <w:t>)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โดยคู่สัญญามีข้อตกลงจะจ่ายชำระดอกเบี้ยและเงินต้นระหว่างกันตามเงื่อนไขและข้อกำหนดที่ระบุไว้ในสัญญา</w:t>
      </w:r>
    </w:p>
    <w:p w:rsidR="000C2275" w:rsidRPr="008A4253" w:rsidRDefault="000C2275" w:rsidP="000C22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595CB1" w:rsidRDefault="00595CB1" w:rsidP="000C22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:rsidR="000C2275" w:rsidRPr="008A4253" w:rsidRDefault="00E04E3D" w:rsidP="000C22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เครื่องมือทางการเงินที่วัดมูลค่าด้วยมูลค่ายุติธรรม</w:t>
      </w:r>
    </w:p>
    <w:p w:rsidR="00E04E3D" w:rsidRPr="008A4253" w:rsidRDefault="00E04E3D" w:rsidP="009477BE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sz w:val="30"/>
          <w:szCs w:val="30"/>
          <w:lang w:val="en-US" w:bidi="th-TH"/>
        </w:rPr>
      </w:pPr>
    </w:p>
    <w:tbl>
      <w:tblPr>
        <w:tblW w:w="9360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3420"/>
        <w:gridCol w:w="5940"/>
      </w:tblGrid>
      <w:tr w:rsidR="00F813C9" w:rsidRPr="008A4253" w:rsidTr="00E5346C">
        <w:trPr>
          <w:tblHeader/>
        </w:trPr>
        <w:tc>
          <w:tcPr>
            <w:tcW w:w="3420" w:type="dxa"/>
            <w:shd w:val="clear" w:color="auto" w:fill="auto"/>
          </w:tcPr>
          <w:p w:rsidR="000C2275" w:rsidRPr="008A4253" w:rsidRDefault="000C2275" w:rsidP="000C2275">
            <w:pPr>
              <w:pStyle w:val="block"/>
              <w:spacing w:after="0" w:line="240" w:lineRule="atLeast"/>
              <w:ind w:left="90" w:right="-108" w:hanging="1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5940" w:type="dxa"/>
            <w:shd w:val="clear" w:color="auto" w:fill="auto"/>
          </w:tcPr>
          <w:p w:rsidR="000C2275" w:rsidRPr="008A4253" w:rsidRDefault="000C2275" w:rsidP="000C2275">
            <w:pPr>
              <w:pStyle w:val="block"/>
              <w:spacing w:after="0" w:line="240" w:lineRule="atLeast"/>
              <w:ind w:left="0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F813C9" w:rsidRPr="008A4253" w:rsidTr="00E5346C">
        <w:tc>
          <w:tcPr>
            <w:tcW w:w="3420" w:type="dxa"/>
            <w:shd w:val="clear" w:color="auto" w:fill="auto"/>
          </w:tcPr>
          <w:p w:rsidR="000C2275" w:rsidRPr="008A4253" w:rsidRDefault="000C2275" w:rsidP="007D08C6">
            <w:pPr>
              <w:ind w:left="90" w:hanging="1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5940" w:type="dxa"/>
            <w:shd w:val="clear" w:color="auto" w:fill="auto"/>
          </w:tcPr>
          <w:p w:rsidR="000C2275" w:rsidRPr="008A4253" w:rsidRDefault="000C2275" w:rsidP="000C2275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pacing w:val="-5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i/>
                <w:iCs/>
                <w:spacing w:val="-5"/>
                <w:sz w:val="30"/>
                <w:szCs w:val="30"/>
                <w:cs/>
                <w:lang w:bidi="th-TH"/>
              </w:rPr>
              <w:t xml:space="preserve">เทคนิคการเปรียบเทียบราคาตลาด/การคิดลดกระแสเงินสด </w:t>
            </w:r>
            <w:r w:rsidRPr="008A4253">
              <w:rPr>
                <w:rFonts w:ascii="Angsana New" w:hAnsi="Angsana New" w:hint="cs"/>
                <w:spacing w:val="-5"/>
                <w:sz w:val="30"/>
                <w:szCs w:val="30"/>
                <w:cs/>
                <w:lang w:bidi="th-TH"/>
              </w:rPr>
              <w:t>ประเมิน</w:t>
            </w:r>
            <w:r w:rsidRPr="008A4253">
              <w:rPr>
                <w:rFonts w:ascii="Angsana New" w:hAnsi="Angsana New" w:hint="cs"/>
                <w:spacing w:val="-5"/>
                <w:sz w:val="30"/>
                <w:szCs w:val="30"/>
                <w:cs/>
                <w:lang w:val="en-US" w:bidi="th-TH"/>
              </w:rPr>
              <w:t xml:space="preserve">มูลค่ายุติธรรมโดยพิจารณาถึง </w:t>
            </w:r>
            <w:r w:rsidRPr="008A4253">
              <w:rPr>
                <w:rFonts w:ascii="Angsana New" w:hAnsi="Angsana New" w:hint="cs"/>
                <w:spacing w:val="-5"/>
                <w:sz w:val="30"/>
                <w:szCs w:val="30"/>
                <w:lang w:val="en-US" w:bidi="th-TH"/>
              </w:rPr>
              <w:t xml:space="preserve">(1) </w:t>
            </w:r>
            <w:r w:rsidRPr="008A4253">
              <w:rPr>
                <w:rFonts w:ascii="Angsana New" w:hAnsi="Angsana New" w:hint="cs"/>
                <w:spacing w:val="-5"/>
                <w:sz w:val="30"/>
                <w:szCs w:val="30"/>
                <w:cs/>
                <w:lang w:val="en-US" w:bidi="th-TH"/>
              </w:rPr>
              <w:t xml:space="preserve">ราคาเสนอซื้อขายในปัจจุบันหรือราคาเสนอซื้อขายล่าสุดสำหรับหลักทรัพย์ที่คล้ายคลึงกันในตลาดที่ไม่มีสภาพคล่อง และ </w:t>
            </w:r>
            <w:r w:rsidRPr="008A4253">
              <w:rPr>
                <w:rFonts w:ascii="Angsana New" w:hAnsi="Angsana New" w:hint="cs"/>
                <w:spacing w:val="-5"/>
                <w:sz w:val="30"/>
                <w:szCs w:val="30"/>
                <w:lang w:val="en-US" w:bidi="th-TH"/>
              </w:rPr>
              <w:t xml:space="preserve">(2) </w:t>
            </w:r>
            <w:r w:rsidRPr="008A4253">
              <w:rPr>
                <w:rFonts w:ascii="Angsana New" w:hAnsi="Angsana New" w:hint="cs"/>
                <w:spacing w:val="-5"/>
                <w:sz w:val="30"/>
                <w:szCs w:val="30"/>
                <w:cs/>
                <w:lang w:val="en-US" w:bidi="th-TH"/>
              </w:rPr>
              <w:t>มูลค่าปัจจุบันสุทธิที่คำนวณจากอัตราคิดลดที่อ้างอิงจาก</w:t>
            </w:r>
            <w:r w:rsidRPr="008A4253">
              <w:rPr>
                <w:rFonts w:ascii="Angsana New" w:hAnsi="Angsana New" w:hint="cs"/>
                <w:spacing w:val="-5"/>
                <w:sz w:val="30"/>
                <w:szCs w:val="30"/>
                <w:cs/>
                <w:lang w:bidi="th-TH"/>
              </w:rPr>
              <w:t>ราคาเสนอซื้อขายของหลักทรัพย์ที่มีระยะเวลาไถ่ถอนและระดับสินเชื่อที่คล้ายคลึงกันซึ่งมีการซื้อขายในตลาดที่มีสภาพคล่อง ปรับปรุงด้วย</w:t>
            </w:r>
            <w:r w:rsidRPr="008A4253">
              <w:rPr>
                <w:rFonts w:ascii="Angsana New" w:hAnsi="Angsana New" w:hint="cs"/>
                <w:spacing w:val="-5"/>
                <w:sz w:val="30"/>
                <w:szCs w:val="30"/>
              </w:rPr>
              <w:t xml:space="preserve"> </w:t>
            </w:r>
            <w:r w:rsidRPr="008A4253">
              <w:rPr>
                <w:rFonts w:ascii="Angsana New" w:hAnsi="Angsana New" w:hint="cs"/>
                <w:spacing w:val="-5"/>
                <w:sz w:val="30"/>
                <w:szCs w:val="30"/>
                <w:lang w:bidi="th-TH"/>
              </w:rPr>
              <w:t>illiquidity factor</w:t>
            </w:r>
          </w:p>
        </w:tc>
      </w:tr>
      <w:tr w:rsidR="00F813C9" w:rsidRPr="008A4253" w:rsidTr="00DC2478">
        <w:trPr>
          <w:trHeight w:val="101"/>
        </w:trPr>
        <w:tc>
          <w:tcPr>
            <w:tcW w:w="3420" w:type="dxa"/>
            <w:shd w:val="clear" w:color="auto" w:fill="auto"/>
          </w:tcPr>
          <w:p w:rsidR="000C2275" w:rsidRPr="008A4253" w:rsidRDefault="000C2275" w:rsidP="007D08C6">
            <w:pPr>
              <w:ind w:left="90" w:hanging="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40" w:type="dxa"/>
            <w:shd w:val="clear" w:color="auto" w:fill="auto"/>
          </w:tcPr>
          <w:p w:rsidR="000C2275" w:rsidRPr="008A4253" w:rsidRDefault="000C2275" w:rsidP="000C2275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pacing w:val="-5"/>
                <w:sz w:val="30"/>
                <w:szCs w:val="30"/>
                <w:cs/>
                <w:lang w:bidi="th-TH"/>
              </w:rPr>
            </w:pPr>
          </w:p>
        </w:tc>
      </w:tr>
      <w:tr w:rsidR="00F813C9" w:rsidRPr="008A4253" w:rsidTr="00E5346C">
        <w:tc>
          <w:tcPr>
            <w:tcW w:w="3420" w:type="dxa"/>
            <w:shd w:val="clear" w:color="auto" w:fill="auto"/>
          </w:tcPr>
          <w:p w:rsidR="000C2275" w:rsidRPr="008A4253" w:rsidRDefault="000C2275" w:rsidP="007D08C6">
            <w:pPr>
              <w:ind w:left="90" w:hanging="18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สัญญาซื้อขายเงินตราต่างประเทศ</w:t>
            </w:r>
          </w:p>
          <w:p w:rsidR="000C2275" w:rsidRPr="008A4253" w:rsidDel="00FF6C39" w:rsidRDefault="000C2275" w:rsidP="007D08C6">
            <w:pPr>
              <w:ind w:left="90" w:hanging="1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ล่วงหน้า</w:t>
            </w:r>
          </w:p>
        </w:tc>
        <w:tc>
          <w:tcPr>
            <w:tcW w:w="5940" w:type="dxa"/>
            <w:shd w:val="clear" w:color="auto" w:fill="auto"/>
          </w:tcPr>
          <w:p w:rsidR="000C2275" w:rsidRPr="008A4253" w:rsidDel="00FF6C39" w:rsidRDefault="000C2275" w:rsidP="000C2275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i/>
                <w:iCs/>
                <w:spacing w:val="-5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i/>
                <w:iCs/>
                <w:spacing w:val="-5"/>
                <w:sz w:val="30"/>
                <w:szCs w:val="30"/>
                <w:cs/>
                <w:lang w:bidi="th-TH"/>
              </w:rPr>
              <w:t xml:space="preserve">การกำหนดราคาสัญญาซื้อขายล่วงหน้า </w:t>
            </w:r>
            <w:r w:rsidRPr="008A4253">
              <w:rPr>
                <w:rFonts w:ascii="Angsana New" w:hAnsi="Angsana New" w:hint="cs"/>
                <w:spacing w:val="-5"/>
                <w:sz w:val="30"/>
                <w:szCs w:val="30"/>
                <w:cs/>
                <w:lang w:bidi="th-TH"/>
              </w:rPr>
              <w:t>มูลค่ายุติธรรมอ้างอิงราคาซื้อขายสัญญาซื้อขายเงินตราต่างประเทศล่วงหน้า ณ วันที่รายงาน และมูลค่าปัจจุบันคำนวณโดยอ้างอิงจากเส้นอัตราผลตอบแทนของหลักทรัพย์ที่มีสินเชื่อคุณภาพดีในสกุลเงินที่เกี่ยวข้อง</w:t>
            </w:r>
          </w:p>
        </w:tc>
      </w:tr>
      <w:tr w:rsidR="00F609B9" w:rsidRPr="008A4253" w:rsidTr="00DC2478">
        <w:trPr>
          <w:trHeight w:val="227"/>
        </w:trPr>
        <w:tc>
          <w:tcPr>
            <w:tcW w:w="3420" w:type="dxa"/>
            <w:shd w:val="clear" w:color="auto" w:fill="auto"/>
          </w:tcPr>
          <w:p w:rsidR="00F609B9" w:rsidRPr="008A4253" w:rsidRDefault="00F609B9" w:rsidP="007D08C6">
            <w:pPr>
              <w:ind w:left="90" w:hanging="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40" w:type="dxa"/>
            <w:shd w:val="clear" w:color="auto" w:fill="auto"/>
          </w:tcPr>
          <w:p w:rsidR="00F609B9" w:rsidRPr="008A4253" w:rsidRDefault="00F609B9" w:rsidP="000C2275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F813C9" w:rsidRPr="008A4253" w:rsidTr="00E5346C">
        <w:tc>
          <w:tcPr>
            <w:tcW w:w="3420" w:type="dxa"/>
            <w:shd w:val="clear" w:color="auto" w:fill="auto"/>
          </w:tcPr>
          <w:p w:rsidR="000C2275" w:rsidRPr="008A4253" w:rsidDel="00FF6C39" w:rsidRDefault="000C2275" w:rsidP="007D08C6">
            <w:pPr>
              <w:ind w:left="90" w:hanging="18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สัญญาแลกเปลี่ยนอัตราดอกเบี้ย</w:t>
            </w:r>
          </w:p>
        </w:tc>
        <w:tc>
          <w:tcPr>
            <w:tcW w:w="5940" w:type="dxa"/>
            <w:shd w:val="clear" w:color="auto" w:fill="auto"/>
          </w:tcPr>
          <w:p w:rsidR="000C2275" w:rsidRPr="008A4253" w:rsidDel="00FF6C39" w:rsidRDefault="000C2275" w:rsidP="000C2275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lang w:bidi="th-TH"/>
              </w:rPr>
              <w:t>Swap model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มูลค่ายุติธรรมคำนวณจากมูลค่าปัจจุบันของประมาณการกระแสเงินสดในอนาคต การประมาณการกระแสเงินสดในอนาคตที่มีอัตราดอกเบี้ยลอยตัวพิจารณาจากราคาซื้อขายสัญญาแลกเปลี่ยน ราคาในอนาคต และอัตราดอกเบี้ยเงินกู้ยืมระหว่างธนาคาร การประมาณการกระแสเงินสดคิดลดโดยใช้เส้นอัตราผลตอบแทนที่สร้างขึ้นจากแหล่งที่มาเดียวกัน ซึ่งสะท้อนอัตราดอกเบี้ยเงินกู้ยืมระหว่างธนาคารที่เกี่ยวข้องที่ผู้ร่วมตลาดใช้สำหรับวัตถุประสงค์ในการกำหนดราคาสัญญาแลกเปลี่ยนอัตราดอกเบี้ย มูลค่ายุติธรรมประมาณโดยขึ้นอยู่กับการปรับปรุงความเสี่ยงทางด้านสินเชื่อที่สะท้อนระดับความเสี่ยงของกลุ่มบริษัทและคู่สัญญา การคำนวณนี้ขึ้นอยู่กับส่วนชดเชยความเสี่ยงทางด้านสินเชื่อที่ได้มาจากสัญญารับประกันความเสี่ยงจากการผิดนัดชำระหนี้หรือราคาหุ้นกู้ในปัจจุบัน</w:t>
            </w:r>
          </w:p>
        </w:tc>
      </w:tr>
      <w:tr w:rsidR="00F813C9" w:rsidRPr="008A4253" w:rsidTr="00E5346C">
        <w:tc>
          <w:tcPr>
            <w:tcW w:w="3420" w:type="dxa"/>
            <w:shd w:val="clear" w:color="auto" w:fill="auto"/>
          </w:tcPr>
          <w:p w:rsidR="00C56CD9" w:rsidRPr="008A4253" w:rsidRDefault="00C56CD9" w:rsidP="000C2275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40" w:type="dxa"/>
            <w:shd w:val="clear" w:color="auto" w:fill="auto"/>
          </w:tcPr>
          <w:p w:rsidR="00C56CD9" w:rsidRPr="008A4253" w:rsidRDefault="00C56CD9" w:rsidP="000C2275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pacing w:val="-5"/>
                <w:sz w:val="30"/>
                <w:szCs w:val="30"/>
                <w:lang w:bidi="th-TH"/>
              </w:rPr>
            </w:pPr>
          </w:p>
        </w:tc>
      </w:tr>
      <w:tr w:rsidR="00A00D7D" w:rsidRPr="008A4253" w:rsidTr="00E5346C">
        <w:tc>
          <w:tcPr>
            <w:tcW w:w="3420" w:type="dxa"/>
            <w:shd w:val="clear" w:color="auto" w:fill="auto"/>
          </w:tcPr>
          <w:p w:rsidR="000C2275" w:rsidRPr="008A4253" w:rsidRDefault="000C2275" w:rsidP="000C2275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สัญญาแลกเปลี่ยนอัตราแลกเปลี่ยน</w:t>
            </w:r>
          </w:p>
          <w:p w:rsidR="000C2275" w:rsidRPr="008A4253" w:rsidRDefault="000C2275" w:rsidP="000C2275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   สกุลเงิน</w:t>
            </w:r>
          </w:p>
        </w:tc>
        <w:tc>
          <w:tcPr>
            <w:tcW w:w="5940" w:type="dxa"/>
            <w:shd w:val="clear" w:color="auto" w:fill="auto"/>
          </w:tcPr>
          <w:p w:rsidR="000C2275" w:rsidRPr="008A4253" w:rsidRDefault="000C2275" w:rsidP="000C2275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i/>
                <w:iCs/>
                <w:spacing w:val="-5"/>
                <w:sz w:val="30"/>
                <w:szCs w:val="30"/>
                <w:cs/>
                <w:lang w:bidi="th-TH"/>
              </w:rPr>
            </w:pPr>
            <w:r w:rsidRPr="008A4253">
              <w:rPr>
                <w:rFonts w:ascii="Angsana New" w:hAnsi="Angsana New" w:hint="cs"/>
                <w:i/>
                <w:iCs/>
                <w:spacing w:val="-5"/>
                <w:sz w:val="30"/>
                <w:szCs w:val="30"/>
                <w:lang w:bidi="th-TH"/>
              </w:rPr>
              <w:t xml:space="preserve">Black-Scholes model/ </w:t>
            </w:r>
            <w:r w:rsidRPr="008A4253">
              <w:rPr>
                <w:rFonts w:ascii="Angsana New" w:hAnsi="Angsana New" w:hint="cs"/>
                <w:i/>
                <w:iCs/>
                <w:spacing w:val="-5"/>
                <w:sz w:val="30"/>
                <w:szCs w:val="30"/>
                <w:cs/>
                <w:lang w:bidi="th-TH"/>
              </w:rPr>
              <w:t>การคิดลดกระแสเงินสด</w:t>
            </w:r>
          </w:p>
        </w:tc>
      </w:tr>
    </w:tbl>
    <w:p w:rsidR="00EC6A59" w:rsidRPr="008A4253" w:rsidRDefault="00EC6A59" w:rsidP="00EA02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586928" w:rsidRPr="008A4253" w:rsidRDefault="00586928" w:rsidP="00EA02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0C2275" w:rsidRPr="008A4253" w:rsidRDefault="000C2275" w:rsidP="000C22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เครื่องมือทางการเงินที่ไม่ได้วัดมูลค่าด้วยมูลค่ายุติธรรม</w:t>
      </w:r>
    </w:p>
    <w:p w:rsidR="000C2275" w:rsidRPr="008A4253" w:rsidRDefault="000C2275" w:rsidP="000C22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0" w:type="dxa"/>
        <w:tblInd w:w="468" w:type="dxa"/>
        <w:tblLook w:val="04A0" w:firstRow="1" w:lastRow="0" w:firstColumn="1" w:lastColumn="0" w:noHBand="0" w:noVBand="1"/>
      </w:tblPr>
      <w:tblGrid>
        <w:gridCol w:w="3420"/>
        <w:gridCol w:w="5940"/>
      </w:tblGrid>
      <w:tr w:rsidR="00F813C9" w:rsidRPr="008A4253" w:rsidTr="00E5346C">
        <w:trPr>
          <w:tblHeader/>
        </w:trPr>
        <w:tc>
          <w:tcPr>
            <w:tcW w:w="3420" w:type="dxa"/>
            <w:shd w:val="clear" w:color="auto" w:fill="auto"/>
          </w:tcPr>
          <w:p w:rsidR="000C2275" w:rsidRPr="008A4253" w:rsidRDefault="000C2275" w:rsidP="000C2275">
            <w:pPr>
              <w:pStyle w:val="block"/>
              <w:spacing w:after="0" w:line="240" w:lineRule="atLeast"/>
              <w:ind w:left="-18" w:right="-108" w:firstLine="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5940" w:type="dxa"/>
            <w:shd w:val="clear" w:color="auto" w:fill="auto"/>
          </w:tcPr>
          <w:p w:rsidR="000C2275" w:rsidRPr="008A4253" w:rsidRDefault="000C2275" w:rsidP="000C2275">
            <w:pPr>
              <w:pStyle w:val="block"/>
              <w:spacing w:after="0" w:line="240" w:lineRule="atLeast"/>
              <w:ind w:left="0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A425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A00D7D" w:rsidRPr="008A4253" w:rsidTr="00E5346C">
        <w:tc>
          <w:tcPr>
            <w:tcW w:w="3420" w:type="dxa"/>
            <w:shd w:val="clear" w:color="auto" w:fill="auto"/>
          </w:tcPr>
          <w:p w:rsidR="000C2275" w:rsidRPr="008A4253" w:rsidRDefault="000C2275" w:rsidP="00E5346C">
            <w:pPr>
              <w:ind w:firstLine="72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หนี้สินทางการเงินอื่น</w:t>
            </w:r>
          </w:p>
        </w:tc>
        <w:tc>
          <w:tcPr>
            <w:tcW w:w="5940" w:type="dxa"/>
            <w:shd w:val="clear" w:color="auto" w:fill="auto"/>
          </w:tcPr>
          <w:p w:rsidR="000C2275" w:rsidRPr="008A4253" w:rsidRDefault="000C2275" w:rsidP="000C2275">
            <w:pPr>
              <w:pStyle w:val="block"/>
              <w:spacing w:after="0" w:line="240" w:lineRule="atLeast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A4253">
              <w:rPr>
                <w:rFonts w:ascii="Angsana New" w:hAnsi="Angsana New" w:hint="cs"/>
                <w:i/>
                <w:iCs/>
                <w:spacing w:val="-5"/>
                <w:sz w:val="30"/>
                <w:szCs w:val="30"/>
                <w:cs/>
                <w:lang w:bidi="th-TH"/>
              </w:rPr>
              <w:t>การ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คิดลดกระแสเงินสด</w:t>
            </w:r>
            <w:r w:rsidRPr="008A4253">
              <w:rPr>
                <w:rFonts w:ascii="Angsana New" w:hAnsi="Angsana New" w:hint="cs"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Pr="008A4253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รูปแบบการประเมินมูลค่าพิจารณาถึงมูลค่าปัจจุบันที่คาดว่าจะจ่ายในอนาคต คิดลดโดยใช้อัตราคิดลดที่ปรับค่าความเสี่ยงแล้ว</w:t>
            </w:r>
          </w:p>
        </w:tc>
      </w:tr>
    </w:tbl>
    <w:p w:rsidR="0077601E" w:rsidRPr="008A4253" w:rsidRDefault="0077601E" w:rsidP="004058F7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CE2AF3" w:rsidRPr="008A4253" w:rsidRDefault="00520FD4" w:rsidP="00F609B9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ภาระผูกพัน</w:t>
      </w:r>
      <w:r w:rsidR="00CE2AF3"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กับกิจการที่ไม่เกี่ยวข้องกัน</w:t>
      </w:r>
    </w:p>
    <w:p w:rsidR="00B525E3" w:rsidRPr="008A4253" w:rsidRDefault="00B525E3" w:rsidP="007D7D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7"/>
        <w:jc w:val="thaiDistribute"/>
        <w:rPr>
          <w:rFonts w:ascii="Angsana New" w:hAnsi="Angsana New"/>
          <w:sz w:val="30"/>
          <w:szCs w:val="30"/>
        </w:rPr>
      </w:pPr>
    </w:p>
    <w:p w:rsidR="00C6637A" w:rsidRPr="008A4253" w:rsidRDefault="00C6637A" w:rsidP="00C663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สัญญาปฏิบัติการเดินเครื่องและบำรุงรักษาโรงไฟฟ้า</w:t>
      </w:r>
    </w:p>
    <w:p w:rsidR="00C6637A" w:rsidRPr="008A4253" w:rsidRDefault="00C6637A" w:rsidP="00C663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C6637A" w:rsidRPr="008A4253" w:rsidRDefault="00C6637A" w:rsidP="00C663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เมื่อวันที่ 1 สิงหาคม 2557 บริษัท ผลิตไฟฟ้าราชบุรี จำกัด ซึ่งเป็นบริษัทย่อยทางตรง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ได้รับโอนสิทธิในสัญญาปฏิบัติการเดินเครื่องและบำรุงรักษาโรงไฟฟ้ากับผู้ให้บริการรายหนึ่ง จากบริษัทย่อยแห่งหนึ่งที่เลิกกิจการในปี 2557 สัญญาดังกล่าวลงวันที่ 30 มิถุนายน 2543 และมีระยะเวลา 20 ปี นับจากวันที่ระบุในสัญญา ตามเงื่อนไขของสัญญา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ผู้ให้บริการรายดังกล่าวจะต้องดำเนินการผลิตกระแสไฟฟ้าและบำรุงรักษาโรงไฟฟ้าให้กับบริษัทย่อย นอกจากนี้บริษัท ผลิตไฟฟ้าราชบุรี จำกัด จะต้องจ่ายค่าตอบแทนในการบริหารโครงการให้แก่ผู้ให้บริการรายดังกล่าวหรือได้รับเงินชดเชยจากผู้ให้บริการรายดังกล่าวตามเงื่อนไขที่ระบุไว้ในสัญญา</w:t>
      </w:r>
    </w:p>
    <w:p w:rsidR="00C6637A" w:rsidRPr="008A4253" w:rsidRDefault="00C6637A" w:rsidP="007D7D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7"/>
        <w:jc w:val="thaiDistribute"/>
        <w:rPr>
          <w:rFonts w:ascii="Angsana New" w:hAnsi="Angsana New"/>
          <w:sz w:val="30"/>
          <w:szCs w:val="30"/>
        </w:rPr>
      </w:pPr>
    </w:p>
    <w:p w:rsidR="000B52A5" w:rsidRPr="008A4253" w:rsidRDefault="000B52A5" w:rsidP="000B52A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 xml:space="preserve">9 </w:t>
      </w:r>
      <w:r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8A4253">
        <w:rPr>
          <w:rFonts w:ascii="Angsana New" w:hAnsi="Angsana New" w:hint="cs"/>
          <w:sz w:val="30"/>
          <w:szCs w:val="30"/>
        </w:rPr>
        <w:t xml:space="preserve">2562 </w:t>
      </w:r>
      <w:r w:rsidRPr="008A4253">
        <w:rPr>
          <w:rFonts w:ascii="Angsana New" w:hAnsi="Angsana New" w:hint="cs"/>
          <w:sz w:val="30"/>
          <w:szCs w:val="30"/>
          <w:cs/>
        </w:rPr>
        <w:t xml:space="preserve">บริษัท ราช โคเจนเนอเรชั่น จำกัด ซึ่งเป็นบริษัทย่อยทางตรง ได้ทำสัญญาปฏิบัติการเดินเครื่องและบำรุงรักษาโรงไฟฟ้ากับผู้ให้บริการรายหนึ่ง เป็นระยะเวลา </w:t>
      </w:r>
      <w:r w:rsidRPr="008A4253">
        <w:rPr>
          <w:rFonts w:ascii="Angsana New" w:hAnsi="Angsana New" w:hint="cs"/>
          <w:sz w:val="30"/>
          <w:szCs w:val="30"/>
        </w:rPr>
        <w:t xml:space="preserve">19 </w:t>
      </w:r>
      <w:r w:rsidRPr="008A4253">
        <w:rPr>
          <w:rFonts w:ascii="Angsana New" w:hAnsi="Angsana New" w:hint="cs"/>
          <w:sz w:val="30"/>
          <w:szCs w:val="30"/>
          <w:cs/>
        </w:rPr>
        <w:t>ปี นับจากวันที่ระบุในสัญญาตามเงื่อนไขของสัญญา ผู้ให้บริการรายดังกล่าวจะต้องดำเนินการผลิตกระแสไฟฟ้าและบำรุงรักษาโรงฟ้าให้กับบริษัทย่อยดังกล่าว โดยมีค่าบริการในการบำรุงรักษาหลักตามรอบการใช้งานเป็นไปตามที่ระบุไว้ในสัญญา</w:t>
      </w:r>
    </w:p>
    <w:p w:rsidR="000B52A5" w:rsidRPr="008A4253" w:rsidRDefault="000B52A5" w:rsidP="007D7D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7"/>
        <w:jc w:val="thaiDistribute"/>
        <w:rPr>
          <w:rFonts w:ascii="Angsana New" w:hAnsi="Angsana New"/>
          <w:sz w:val="30"/>
          <w:szCs w:val="30"/>
        </w:rPr>
      </w:pPr>
    </w:p>
    <w:p w:rsidR="00C6637A" w:rsidRPr="008A4253" w:rsidRDefault="00C6637A" w:rsidP="00C663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สัญญาซื้อขายเชื้อเพลิง</w:t>
      </w:r>
    </w:p>
    <w:p w:rsidR="00C6637A" w:rsidRPr="008A4253" w:rsidRDefault="00C6637A" w:rsidP="00C663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C6637A" w:rsidRPr="008A4253" w:rsidRDefault="00C6637A" w:rsidP="00C663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>เมื่อวันที่ 27 ตุลาคม 2543 บริษัท ผลิตไฟฟ้าราชบุรี จำกัด ซึ่งเป็นบริษัทย่อยทางตรง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ได้ทำสัญญาซื้อขาย</w:t>
      </w:r>
      <w:r w:rsidRPr="008A4253">
        <w:rPr>
          <w:rFonts w:ascii="Angsana New" w:hAnsi="Angsana New" w:hint="cs"/>
          <w:sz w:val="30"/>
          <w:szCs w:val="30"/>
          <w:cs/>
        </w:rPr>
        <w:br/>
        <w:t xml:space="preserve">ก๊าซธรรมชาติกับบริษัท ปตท. จำกัด (มหาชน) </w:t>
      </w:r>
      <w:r w:rsidRPr="008A4253">
        <w:rPr>
          <w:rFonts w:ascii="Angsana New" w:hAnsi="Angsana New" w:hint="cs"/>
          <w:sz w:val="30"/>
          <w:szCs w:val="30"/>
        </w:rPr>
        <w:t>(“</w:t>
      </w:r>
      <w:r w:rsidRPr="008A4253">
        <w:rPr>
          <w:rFonts w:ascii="Angsana New" w:hAnsi="Angsana New" w:hint="cs"/>
          <w:sz w:val="30"/>
          <w:szCs w:val="30"/>
          <w:cs/>
        </w:rPr>
        <w:t>ปตท</w:t>
      </w:r>
      <w:r w:rsidRPr="008A4253">
        <w:rPr>
          <w:rFonts w:ascii="Angsana New" w:hAnsi="Angsana New" w:hint="cs"/>
          <w:sz w:val="30"/>
          <w:szCs w:val="30"/>
        </w:rPr>
        <w:t xml:space="preserve">.”) </w:t>
      </w:r>
      <w:r w:rsidRPr="008A4253">
        <w:rPr>
          <w:rFonts w:ascii="Angsana New" w:hAnsi="Angsana New" w:hint="cs"/>
          <w:sz w:val="30"/>
          <w:szCs w:val="30"/>
          <w:cs/>
        </w:rPr>
        <w:t>เป็นระยะเวลา 25 ปี</w:t>
      </w:r>
      <w:r w:rsidR="005B34BB" w:rsidRPr="008A4253">
        <w:rPr>
          <w:rFonts w:ascii="Angsana New" w:hAnsi="Angsana New" w:hint="cs"/>
          <w:sz w:val="30"/>
          <w:szCs w:val="30"/>
          <w:cs/>
        </w:rPr>
        <w:t>นับจากวันที่ระบุในสัญญา</w:t>
      </w:r>
      <w:r w:rsidRPr="008A4253">
        <w:rPr>
          <w:rFonts w:ascii="Angsana New" w:hAnsi="Angsana New" w:hint="cs"/>
          <w:sz w:val="30"/>
          <w:szCs w:val="30"/>
          <w:cs/>
        </w:rPr>
        <w:t xml:space="preserve"> โดย ปตท. จะจำหน่ายก๊าซธรรมชาติให้กับบริษัทย่อยดังกล่าวในปริมาณและราคาที่ตกลงกัน</w:t>
      </w:r>
    </w:p>
    <w:p w:rsidR="00595CB1" w:rsidRDefault="00595CB1" w:rsidP="00C663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595CB1" w:rsidRDefault="00595CB1" w:rsidP="00C663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:rsidR="00C6637A" w:rsidRPr="008A4253" w:rsidRDefault="00C6637A" w:rsidP="00C663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lastRenderedPageBreak/>
        <w:t>เมื่อวันที่ 1 มิถุนายน 2547 บริษัท ผลิตไฟฟ้าราชบุรี จำกัด ซึ่งเป็นบริษัทย่อยทางตรง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ได้ทำสัญญาซื้อขายน้ำมันดีเซลกับ ปตท. เป็นระยะเวลา </w:t>
      </w:r>
      <w:r w:rsidRPr="008A4253">
        <w:rPr>
          <w:rFonts w:ascii="Angsana New" w:hAnsi="Angsana New" w:hint="cs"/>
          <w:sz w:val="30"/>
          <w:szCs w:val="30"/>
        </w:rPr>
        <w:t xml:space="preserve">3 </w:t>
      </w:r>
      <w:r w:rsidRPr="008A4253">
        <w:rPr>
          <w:rFonts w:ascii="Angsana New" w:hAnsi="Angsana New" w:hint="cs"/>
          <w:sz w:val="30"/>
          <w:szCs w:val="30"/>
          <w:cs/>
        </w:rPr>
        <w:t>ปี โดย ปตท. จะจำหน่ายน้ำมันดีเซลให้กับบริษัทย่อยดังกล่าวในปริมาณและราคาที่</w:t>
      </w:r>
      <w:r w:rsidRPr="008A4253">
        <w:rPr>
          <w:rFonts w:ascii="Angsana New" w:hAnsi="Angsana New" w:hint="cs"/>
          <w:sz w:val="30"/>
          <w:szCs w:val="30"/>
          <w:cs/>
        </w:rPr>
        <w:br/>
        <w:t>ตกลงกัน ทั้งนี้ ระยะเวลาตามสัญญาจะได้รับการขยายออกไปโดยอัตโนมัติอย่างต่อเนื่องอีกคราวละ 1 ปี จนกว่าจะมีการแจ้งยุติสัญญาเป็นลายลักษณ์อักษรไม่น้อยกว่า 6 เดือน ก่อนที่สัญญาจะขยายโดยอัตโนมัติ</w:t>
      </w:r>
    </w:p>
    <w:p w:rsidR="00C6637A" w:rsidRPr="008A4253" w:rsidRDefault="00C6637A" w:rsidP="00C663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C6637A" w:rsidRPr="008A4253" w:rsidRDefault="00C6637A" w:rsidP="00C663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 xml:space="preserve">1 </w:t>
      </w:r>
      <w:r w:rsidRPr="008A4253">
        <w:rPr>
          <w:rFonts w:ascii="Angsana New" w:hAnsi="Angsana New" w:hint="cs"/>
          <w:sz w:val="30"/>
          <w:szCs w:val="30"/>
          <w:cs/>
        </w:rPr>
        <w:t xml:space="preserve">สิงหาคม </w:t>
      </w:r>
      <w:r w:rsidRPr="008A4253">
        <w:rPr>
          <w:rFonts w:ascii="Angsana New" w:hAnsi="Angsana New" w:hint="cs"/>
          <w:sz w:val="30"/>
          <w:szCs w:val="30"/>
        </w:rPr>
        <w:t xml:space="preserve">2557 </w:t>
      </w:r>
      <w:r w:rsidRPr="008A4253">
        <w:rPr>
          <w:rFonts w:ascii="Angsana New" w:hAnsi="Angsana New" w:hint="cs"/>
          <w:sz w:val="30"/>
          <w:szCs w:val="30"/>
          <w:cs/>
        </w:rPr>
        <w:t>บริษัท ผลิตไฟฟ้าราชบุรี จำกัด ซึ่งเป็นบริษัทย่อยทางตรง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ได้รับโอนสิทธิในสัญญา</w:t>
      </w:r>
      <w:r w:rsidRPr="008A4253">
        <w:rPr>
          <w:rFonts w:ascii="Angsana New" w:hAnsi="Angsana New" w:hint="cs"/>
          <w:sz w:val="30"/>
          <w:szCs w:val="30"/>
          <w:cs/>
        </w:rPr>
        <w:br/>
        <w:t xml:space="preserve">ซื้อขายก๊าซธรรมชาติกับ ปตท. จากบริษัทย่อยแห่งหนึ่งที่เลิกกิจการในปี </w:t>
      </w:r>
      <w:r w:rsidRPr="008A4253">
        <w:rPr>
          <w:rFonts w:ascii="Angsana New" w:hAnsi="Angsana New" w:hint="cs"/>
          <w:sz w:val="30"/>
          <w:szCs w:val="30"/>
        </w:rPr>
        <w:t xml:space="preserve">2557 </w:t>
      </w:r>
      <w:r w:rsidRPr="008A4253">
        <w:rPr>
          <w:rFonts w:ascii="Angsana New" w:hAnsi="Angsana New" w:hint="cs"/>
          <w:sz w:val="30"/>
          <w:szCs w:val="30"/>
          <w:cs/>
        </w:rPr>
        <w:t xml:space="preserve">สัญญาดังกล่าวลงวันที่ </w:t>
      </w:r>
      <w:r w:rsidRPr="008A4253">
        <w:rPr>
          <w:rFonts w:ascii="Angsana New" w:hAnsi="Angsana New" w:hint="cs"/>
          <w:sz w:val="30"/>
          <w:szCs w:val="30"/>
        </w:rPr>
        <w:t xml:space="preserve">22 </w:t>
      </w:r>
      <w:r w:rsidRPr="008A4253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8A4253">
        <w:rPr>
          <w:rFonts w:ascii="Angsana New" w:hAnsi="Angsana New" w:hint="cs"/>
          <w:sz w:val="30"/>
          <w:szCs w:val="30"/>
        </w:rPr>
        <w:t xml:space="preserve">2540 </w:t>
      </w:r>
      <w:r w:rsidRPr="008A4253">
        <w:rPr>
          <w:rFonts w:ascii="Angsana New" w:hAnsi="Angsana New" w:hint="cs"/>
          <w:sz w:val="30"/>
          <w:szCs w:val="30"/>
          <w:cs/>
        </w:rPr>
        <w:t xml:space="preserve">และมีระยะเวลา </w:t>
      </w:r>
      <w:r w:rsidRPr="008A4253">
        <w:rPr>
          <w:rFonts w:ascii="Angsana New" w:hAnsi="Angsana New" w:hint="cs"/>
          <w:sz w:val="30"/>
          <w:szCs w:val="30"/>
        </w:rPr>
        <w:t xml:space="preserve">20 </w:t>
      </w:r>
      <w:r w:rsidRPr="008A4253">
        <w:rPr>
          <w:rFonts w:ascii="Angsana New" w:hAnsi="Angsana New" w:hint="cs"/>
          <w:sz w:val="30"/>
          <w:szCs w:val="30"/>
          <w:cs/>
        </w:rPr>
        <w:t>ปี นับจากวันที่ระบุในสัญญา</w:t>
      </w:r>
    </w:p>
    <w:p w:rsidR="00F86F1D" w:rsidRPr="008A4253" w:rsidRDefault="00F86F1D" w:rsidP="00595C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F86F1D" w:rsidRPr="008A4253" w:rsidRDefault="00F86F1D" w:rsidP="0033090A">
      <w:pPr>
        <w:tabs>
          <w:tab w:val="left" w:pos="630"/>
        </w:tabs>
        <w:autoSpaceDE w:val="0"/>
        <w:autoSpaceDN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 xml:space="preserve">31 </w:t>
      </w:r>
      <w:r w:rsidRPr="008A4253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Pr="008A4253">
        <w:rPr>
          <w:rFonts w:ascii="Angsana New" w:hAnsi="Angsana New" w:hint="cs"/>
          <w:sz w:val="30"/>
          <w:szCs w:val="30"/>
        </w:rPr>
        <w:t xml:space="preserve">2554 </w:t>
      </w:r>
      <w:r w:rsidRPr="008A4253">
        <w:rPr>
          <w:rFonts w:ascii="Angsana New" w:hAnsi="Angsana New" w:hint="cs"/>
          <w:sz w:val="30"/>
          <w:szCs w:val="30"/>
          <w:cs/>
        </w:rPr>
        <w:t xml:space="preserve">บริษัท ราช โคเจนเนอเรชั่น จำกัด ซึ่งเป็นบริษัทย่อยทางตรง ได้ทำสัญญาซื้อขายก๊าซธรรมชาติกับ ปตท. เป็นระยะเวลา </w:t>
      </w:r>
      <w:r w:rsidRPr="008A4253">
        <w:rPr>
          <w:rFonts w:ascii="Angsana New" w:hAnsi="Angsana New" w:hint="cs"/>
          <w:sz w:val="30"/>
          <w:szCs w:val="30"/>
        </w:rPr>
        <w:t xml:space="preserve">25 </w:t>
      </w:r>
      <w:r w:rsidRPr="008A4253">
        <w:rPr>
          <w:rFonts w:ascii="Angsana New" w:hAnsi="Angsana New" w:hint="cs"/>
          <w:sz w:val="30"/>
          <w:szCs w:val="30"/>
          <w:cs/>
        </w:rPr>
        <w:t>ปี นับตั้งแต่วันเริ่มใช้ก๊าซเพื่อการค้า โดย ปตท. จะจำหน่ายก๊าซธรรมชาติให้กับบริษัทย่อยดังกล่าวในปริมาณและราคาที่ตกลงกัน</w:t>
      </w:r>
    </w:p>
    <w:p w:rsidR="005B34BB" w:rsidRPr="008A4253" w:rsidRDefault="005B34BB" w:rsidP="005B34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21AD7" w:rsidRPr="008A4253" w:rsidRDefault="00E21AD7" w:rsidP="00E21A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สัญญาจัดหาและซ่อมอะไหล่โรงไฟฟ้า (Contractual Service Agreement)</w:t>
      </w:r>
    </w:p>
    <w:p w:rsidR="00E21AD7" w:rsidRPr="008A4253" w:rsidRDefault="00E21AD7" w:rsidP="00E21A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04E3D" w:rsidRPr="008A4253" w:rsidRDefault="00E04E3D" w:rsidP="00E467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>29</w:t>
      </w:r>
      <w:r w:rsidRPr="008A4253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8A4253">
        <w:rPr>
          <w:rFonts w:ascii="Angsana New" w:hAnsi="Angsana New" w:hint="cs"/>
          <w:sz w:val="30"/>
          <w:szCs w:val="30"/>
        </w:rPr>
        <w:t>2548</w:t>
      </w:r>
      <w:r w:rsidRPr="008A4253">
        <w:rPr>
          <w:rFonts w:ascii="Angsana New" w:hAnsi="Angsana New" w:hint="cs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ได้ทำสัญญาจัดหาและซ่อมอะไหล่โรงไฟฟ้าพลังความร้อนร่วมกับคู่สัญญาร่วมค้า General Electric International Operations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Co</w:t>
      </w:r>
      <w:r w:rsidRPr="008A4253">
        <w:rPr>
          <w:rFonts w:ascii="Angsana New" w:hAnsi="Angsana New" w:hint="cs"/>
          <w:sz w:val="30"/>
          <w:szCs w:val="30"/>
        </w:rPr>
        <w:t xml:space="preserve">mpany </w:t>
      </w:r>
      <w:r w:rsidRPr="008A4253">
        <w:rPr>
          <w:rFonts w:ascii="Angsana New" w:hAnsi="Angsana New" w:hint="cs"/>
          <w:sz w:val="30"/>
          <w:szCs w:val="30"/>
          <w:cs/>
        </w:rPr>
        <w:t xml:space="preserve">Inc. และ GE Energy Parts, Inc. สัญญาดังกล่าวมีผลบังคับใช้ตั้งแต่วันที่ลงนามในสัญญาจนถึงวันสิ้นสุดการเดินเครื่องของอุปกรณ์กังหันแก๊สตามสัญญาซื้อขายไฟฟ้าในปี </w:t>
      </w:r>
      <w:r w:rsidRPr="008A4253">
        <w:rPr>
          <w:rFonts w:ascii="Angsana New" w:hAnsi="Angsana New" w:hint="cs"/>
          <w:sz w:val="30"/>
          <w:szCs w:val="30"/>
        </w:rPr>
        <w:t xml:space="preserve">2570 </w:t>
      </w:r>
      <w:r w:rsidRPr="008A4253">
        <w:rPr>
          <w:rFonts w:ascii="Angsana New" w:hAnsi="Angsana New" w:hint="cs"/>
          <w:sz w:val="30"/>
          <w:szCs w:val="30"/>
          <w:cs/>
        </w:rPr>
        <w:t>โดยมีมูลค่าตามสัญญา</w:t>
      </w:r>
      <w:r w:rsidR="00011F46" w:rsidRPr="008A4253">
        <w:rPr>
          <w:rFonts w:ascii="Angsana New" w:hAnsi="Angsana New" w:hint="cs"/>
          <w:sz w:val="30"/>
          <w:szCs w:val="30"/>
          <w:cs/>
        </w:rPr>
        <w:t>เป็นจำนวนเงิน</w:t>
      </w:r>
      <w:r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</w:rPr>
        <w:t xml:space="preserve">428.60 </w:t>
      </w:r>
      <w:r w:rsidRPr="008A4253">
        <w:rPr>
          <w:rFonts w:ascii="Angsana New" w:hAnsi="Angsana New" w:hint="cs"/>
          <w:sz w:val="30"/>
          <w:szCs w:val="30"/>
          <w:cs/>
        </w:rPr>
        <w:t xml:space="preserve">ล้านเหรียญสหรัฐอเมริกา ต่อมาในปี </w:t>
      </w:r>
      <w:r w:rsidRPr="008A4253">
        <w:rPr>
          <w:rFonts w:ascii="Angsana New" w:hAnsi="Angsana New" w:hint="cs"/>
          <w:sz w:val="30"/>
          <w:szCs w:val="30"/>
        </w:rPr>
        <w:t xml:space="preserve">2557 </w:t>
      </w:r>
      <w:r w:rsidRPr="008A4253">
        <w:rPr>
          <w:rFonts w:ascii="Angsana New" w:hAnsi="Angsana New" w:hint="cs"/>
          <w:sz w:val="30"/>
          <w:szCs w:val="30"/>
          <w:cs/>
        </w:rPr>
        <w:t>คู่สัญญาทั้งส</w:t>
      </w:r>
      <w:r w:rsidR="00011F46" w:rsidRPr="008A4253">
        <w:rPr>
          <w:rFonts w:ascii="Angsana New" w:hAnsi="Angsana New" w:hint="cs"/>
          <w:sz w:val="30"/>
          <w:szCs w:val="30"/>
          <w:cs/>
        </w:rPr>
        <w:t>าม</w:t>
      </w:r>
      <w:r w:rsidRPr="008A4253">
        <w:rPr>
          <w:rFonts w:ascii="Angsana New" w:hAnsi="Angsana New" w:hint="cs"/>
          <w:sz w:val="30"/>
          <w:szCs w:val="30"/>
          <w:cs/>
        </w:rPr>
        <w:t xml:space="preserve">ฝ่ายตกลงปรับลดราคาและเปลี่ยนแปลงเงื่อนไขในสัญญาใหม่ โดยมีผลบังคับใช้ตั้งแต่เดือนกุมภาพันธ์ </w:t>
      </w:r>
      <w:r w:rsidRPr="008A4253">
        <w:rPr>
          <w:rFonts w:ascii="Angsana New" w:hAnsi="Angsana New" w:hint="cs"/>
          <w:sz w:val="30"/>
          <w:szCs w:val="30"/>
        </w:rPr>
        <w:t xml:space="preserve">2557 </w:t>
      </w:r>
      <w:r w:rsidRPr="008A4253">
        <w:rPr>
          <w:rFonts w:ascii="Angsana New" w:hAnsi="Angsana New" w:hint="cs"/>
          <w:sz w:val="30"/>
          <w:szCs w:val="30"/>
          <w:cs/>
        </w:rPr>
        <w:t xml:space="preserve">มีมูลค่าตามสัญญาเป็นจำนวนเงิน </w:t>
      </w:r>
      <w:r w:rsidRPr="008A4253">
        <w:rPr>
          <w:rFonts w:ascii="Angsana New" w:hAnsi="Angsana New" w:hint="cs"/>
          <w:sz w:val="30"/>
          <w:szCs w:val="30"/>
        </w:rPr>
        <w:t>418.21</w:t>
      </w:r>
      <w:r w:rsidRPr="008A4253">
        <w:rPr>
          <w:rFonts w:ascii="Angsana New" w:hAnsi="Angsana New" w:hint="cs"/>
          <w:sz w:val="30"/>
          <w:szCs w:val="30"/>
          <w:cs/>
        </w:rPr>
        <w:t xml:space="preserve"> ล้านเหรียญสหรัฐอเมริกา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ณ วันที่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="00B53619" w:rsidRPr="008A4253">
        <w:rPr>
          <w:rFonts w:ascii="Angsana New" w:hAnsi="Angsana New" w:hint="cs"/>
          <w:sz w:val="30"/>
          <w:szCs w:val="30"/>
        </w:rPr>
        <w:t xml:space="preserve">31 </w:t>
      </w:r>
      <w:r w:rsidR="00B53619"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B53619"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บริษัทย่อยดังกล่าวมีภาระผูกพันคงเหลือตามสัญญาเป็นจำนวนเงิน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="00251B81" w:rsidRPr="008A4253">
        <w:rPr>
          <w:rFonts w:ascii="Angsana New" w:hAnsi="Angsana New" w:hint="cs"/>
          <w:sz w:val="30"/>
          <w:szCs w:val="30"/>
        </w:rPr>
        <w:t>119.01</w:t>
      </w:r>
      <w:r w:rsidR="00284FA2"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ล้านเหรียญสหรัฐอเมริกา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Pr="008A4253">
        <w:rPr>
          <w:rFonts w:ascii="Angsana New" w:hAnsi="Angsana New" w:hint="cs"/>
          <w:i/>
          <w:iCs/>
          <w:sz w:val="30"/>
          <w:szCs w:val="30"/>
        </w:rPr>
        <w:t>2</w:t>
      </w:r>
      <w:r w:rsidR="00122D79" w:rsidRPr="008A4253">
        <w:rPr>
          <w:rFonts w:ascii="Angsana New" w:hAnsi="Angsana New" w:hint="cs"/>
          <w:i/>
          <w:iCs/>
          <w:sz w:val="30"/>
          <w:szCs w:val="30"/>
        </w:rPr>
        <w:t>5</w:t>
      </w:r>
      <w:r w:rsidRPr="008A4253">
        <w:rPr>
          <w:rFonts w:ascii="Angsana New" w:hAnsi="Angsana New" w:hint="cs"/>
          <w:i/>
          <w:iCs/>
          <w:sz w:val="30"/>
          <w:szCs w:val="30"/>
        </w:rPr>
        <w:t xml:space="preserve">61: 139.84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ล้านเหรียญสหรัฐอเมริกา</w:t>
      </w:r>
      <w:r w:rsidRPr="008A4253">
        <w:rPr>
          <w:rFonts w:ascii="Angsana New" w:hAnsi="Angsana New" w:hint="cs"/>
          <w:i/>
          <w:iCs/>
          <w:sz w:val="30"/>
          <w:szCs w:val="30"/>
        </w:rPr>
        <w:t>)</w:t>
      </w:r>
    </w:p>
    <w:p w:rsidR="00E04E3D" w:rsidRPr="008A4253" w:rsidRDefault="00E04E3D" w:rsidP="00E04E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E04E3D" w:rsidRPr="008A4253" w:rsidRDefault="00E04E3D" w:rsidP="00E04E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นอกจากนี้ สัญญาดังกล่าวระบุให้บริษัทย่อยดังกล่าวเปิดเล็ตเตอร์ออฟเครดิตจำนวน </w:t>
      </w:r>
      <w:r w:rsidRPr="008A4253">
        <w:rPr>
          <w:rFonts w:ascii="Angsana New" w:hAnsi="Angsana New" w:hint="cs"/>
          <w:sz w:val="30"/>
          <w:szCs w:val="30"/>
        </w:rPr>
        <w:t xml:space="preserve">6 </w:t>
      </w:r>
      <w:r w:rsidRPr="008A4253">
        <w:rPr>
          <w:rFonts w:ascii="Angsana New" w:hAnsi="Angsana New" w:hint="cs"/>
          <w:sz w:val="30"/>
          <w:szCs w:val="30"/>
          <w:cs/>
        </w:rPr>
        <w:t>ล้านเหรียญสหรัฐอเมริกา</w:t>
      </w:r>
      <w:r w:rsidRPr="008A4253">
        <w:rPr>
          <w:rFonts w:ascii="Angsana New" w:hAnsi="Angsana New" w:hint="cs"/>
          <w:sz w:val="30"/>
          <w:szCs w:val="30"/>
          <w:cs/>
        </w:rPr>
        <w:br/>
        <w:t xml:space="preserve">ณ วันที่ </w:t>
      </w:r>
      <w:r w:rsidR="00B53619" w:rsidRPr="008A4253">
        <w:rPr>
          <w:rFonts w:ascii="Angsana New" w:hAnsi="Angsana New" w:hint="cs"/>
          <w:sz w:val="30"/>
          <w:szCs w:val="30"/>
        </w:rPr>
        <w:t xml:space="preserve">31 </w:t>
      </w:r>
      <w:r w:rsidR="00B53619"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B53619"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บริษัทย่อยดังกล่าวมีเล็ตเตอร์ออฟเครดิต</w:t>
      </w:r>
      <w:r w:rsidR="00331D7B" w:rsidRPr="008A4253">
        <w:rPr>
          <w:rFonts w:ascii="Angsana New" w:hAnsi="Angsana New" w:hint="cs"/>
          <w:sz w:val="30"/>
          <w:szCs w:val="30"/>
          <w:cs/>
        </w:rPr>
        <w:t>คงเหลือ</w:t>
      </w:r>
      <w:r w:rsidRPr="008A4253">
        <w:rPr>
          <w:rFonts w:ascii="Angsana New" w:hAnsi="Angsana New" w:hint="cs"/>
          <w:sz w:val="30"/>
          <w:szCs w:val="30"/>
          <w:cs/>
        </w:rPr>
        <w:t>ที่ยังไม่ได้ใช้จำนวน</w:t>
      </w:r>
      <w:r w:rsidR="007C5AFF" w:rsidRPr="008A4253">
        <w:rPr>
          <w:rFonts w:ascii="Angsana New" w:hAnsi="Angsana New" w:hint="cs"/>
          <w:sz w:val="30"/>
          <w:szCs w:val="30"/>
        </w:rPr>
        <w:t xml:space="preserve"> </w:t>
      </w:r>
      <w:r w:rsidR="00D22D8D" w:rsidRPr="008A4253">
        <w:rPr>
          <w:rFonts w:ascii="Angsana New" w:hAnsi="Angsana New" w:hint="cs"/>
          <w:sz w:val="30"/>
          <w:szCs w:val="30"/>
        </w:rPr>
        <w:t>6</w:t>
      </w:r>
      <w:r w:rsidR="007C5AFF"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 xml:space="preserve">ล้านเหรียญสหรัฐอเมริกา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Pr="008A4253">
        <w:rPr>
          <w:rFonts w:ascii="Angsana New" w:hAnsi="Angsana New" w:hint="cs"/>
          <w:i/>
          <w:iCs/>
          <w:sz w:val="30"/>
          <w:szCs w:val="30"/>
        </w:rPr>
        <w:t xml:space="preserve">2561: 6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ล้านเหรียญสหรัฐอเมริกา)</w:t>
      </w:r>
    </w:p>
    <w:p w:rsidR="00586928" w:rsidRPr="008A4253" w:rsidRDefault="00586928" w:rsidP="00595C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5B34BB" w:rsidRPr="008A4253" w:rsidRDefault="005B34BB" w:rsidP="005B34B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 xml:space="preserve">29 </w:t>
      </w:r>
      <w:r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8A4253">
        <w:rPr>
          <w:rFonts w:ascii="Angsana New" w:hAnsi="Angsana New" w:hint="cs"/>
          <w:sz w:val="30"/>
          <w:szCs w:val="30"/>
        </w:rPr>
        <w:t xml:space="preserve">2562 </w:t>
      </w:r>
      <w:r w:rsidRPr="008A4253">
        <w:rPr>
          <w:rFonts w:ascii="Angsana New" w:hAnsi="Angsana New" w:hint="cs"/>
          <w:sz w:val="30"/>
          <w:szCs w:val="30"/>
          <w:cs/>
        </w:rPr>
        <w:t xml:space="preserve">บริษัท ราช โคเจนเนอเรชั่น จำกัด ซึ่งเป็นบริษัทย่อยทางตรง ได้ทำสัญญาจัดหาและซ่อมอะไหล่โรงไฟฟ้ากับผู้ให้บริการรายหนึ่ง เป็นระยะเวลา </w:t>
      </w:r>
      <w:r w:rsidRPr="008A4253">
        <w:rPr>
          <w:rFonts w:ascii="Angsana New" w:hAnsi="Angsana New" w:hint="cs"/>
          <w:sz w:val="30"/>
          <w:szCs w:val="30"/>
        </w:rPr>
        <w:t xml:space="preserve">15 </w:t>
      </w:r>
      <w:r w:rsidRPr="008A4253">
        <w:rPr>
          <w:rFonts w:ascii="Angsana New" w:hAnsi="Angsana New" w:hint="cs"/>
          <w:sz w:val="30"/>
          <w:szCs w:val="30"/>
          <w:cs/>
        </w:rPr>
        <w:t>ปี นับจากวันที่ระบุในสัญญา</w:t>
      </w:r>
      <w:r w:rsidRPr="008A4253">
        <w:rPr>
          <w:rFonts w:ascii="Angsana New" w:hAnsi="Angsana New" w:hint="cs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ซึ่งรายละเอียดและเงื่อนไขเกี่ยวกับบริการและราคาเป็นไปตามที่ระบุไว้ในสัญญา</w:t>
      </w:r>
    </w:p>
    <w:p w:rsidR="005B34BB" w:rsidRPr="008A4253" w:rsidRDefault="005B34BB" w:rsidP="009A38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E21AD7" w:rsidRPr="008A4253" w:rsidRDefault="00E21AD7" w:rsidP="009A38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สัญญาเช่าเพลาแกนหมุนสำหรับโรงไฟฟ้า</w:t>
      </w:r>
      <w:r w:rsidRPr="008A4253">
        <w:rPr>
          <w:rFonts w:ascii="Angsana New" w:hAnsi="Angsana New" w:hint="cs"/>
          <w:b/>
          <w:bCs/>
          <w:i/>
          <w:iCs/>
          <w:sz w:val="30"/>
          <w:szCs w:val="30"/>
        </w:rPr>
        <w:t xml:space="preserve"> (Generator Rotor Lease Agreement)</w:t>
      </w:r>
    </w:p>
    <w:p w:rsidR="00E21AD7" w:rsidRPr="008A4253" w:rsidRDefault="00E21AD7" w:rsidP="009A38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E04E3D" w:rsidRPr="008A4253" w:rsidRDefault="00F907C5" w:rsidP="009A38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8A4253">
        <w:rPr>
          <w:rFonts w:ascii="Angsana New" w:hAnsi="Angsana New" w:hint="cs"/>
          <w:sz w:val="30"/>
          <w:szCs w:val="30"/>
        </w:rPr>
        <w:t>1</w:t>
      </w:r>
      <w:r w:rsidRPr="008A4253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8A4253">
        <w:rPr>
          <w:rFonts w:ascii="Angsana New" w:hAnsi="Angsana New" w:hint="cs"/>
          <w:sz w:val="30"/>
          <w:szCs w:val="30"/>
        </w:rPr>
        <w:t>2558</w:t>
      </w:r>
      <w:r w:rsidR="00E04E3D" w:rsidRPr="008A4253">
        <w:rPr>
          <w:rFonts w:ascii="Angsana New" w:hAnsi="Angsana New" w:hint="cs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 ได้ทำสัญญาเช่าเพลาแกนหมุนสำหรับโรงไฟฟ้าพลังความร้อนร่วมกับ General Electric International Operations Company Inc. สัญญาดังกล่าว</w:t>
      </w:r>
      <w:r w:rsidR="009A382E" w:rsidRPr="008A4253">
        <w:rPr>
          <w:rFonts w:ascii="Angsana New" w:hAnsi="Angsana New" w:hint="cs"/>
          <w:sz w:val="30"/>
          <w:szCs w:val="30"/>
        </w:rPr>
        <w:t xml:space="preserve">   </w:t>
      </w:r>
      <w:r w:rsidR="00E04E3D" w:rsidRPr="008A4253">
        <w:rPr>
          <w:rFonts w:ascii="Angsana New" w:hAnsi="Angsana New" w:hint="cs"/>
          <w:sz w:val="30"/>
          <w:szCs w:val="30"/>
          <w:cs/>
        </w:rPr>
        <w:t>มีผลบังคับใช้ตั้งแต่วันที่ลงนามในสัญญาจนถึงวัน</w:t>
      </w:r>
      <w:r w:rsidRPr="008A4253">
        <w:rPr>
          <w:rFonts w:ascii="Angsana New" w:hAnsi="Angsana New" w:hint="cs"/>
          <w:sz w:val="30"/>
          <w:szCs w:val="30"/>
          <w:cs/>
        </w:rPr>
        <w:t xml:space="preserve">สิ้นสุดสัญญาในเดือนมิถุนายน </w:t>
      </w:r>
      <w:r w:rsidRPr="008A4253">
        <w:rPr>
          <w:rFonts w:ascii="Angsana New" w:hAnsi="Angsana New" w:hint="cs"/>
          <w:sz w:val="30"/>
          <w:szCs w:val="30"/>
        </w:rPr>
        <w:t>2563</w:t>
      </w:r>
      <w:r w:rsidR="00E04E3D" w:rsidRPr="008A4253">
        <w:rPr>
          <w:rFonts w:ascii="Angsana New" w:hAnsi="Angsana New" w:hint="cs"/>
          <w:sz w:val="30"/>
          <w:szCs w:val="30"/>
          <w:cs/>
        </w:rPr>
        <w:t xml:space="preserve"> โดยมีมูลค่า</w:t>
      </w:r>
      <w:r w:rsidRPr="008A4253">
        <w:rPr>
          <w:rFonts w:ascii="Angsana New" w:hAnsi="Angsana New" w:hint="cs"/>
          <w:sz w:val="30"/>
          <w:szCs w:val="30"/>
          <w:cs/>
        </w:rPr>
        <w:t xml:space="preserve">ตามสัญญาเป็นจำนวนเงิน </w:t>
      </w:r>
      <w:r w:rsidRPr="008A4253">
        <w:rPr>
          <w:rFonts w:ascii="Angsana New" w:hAnsi="Angsana New" w:hint="cs"/>
          <w:sz w:val="30"/>
          <w:szCs w:val="30"/>
        </w:rPr>
        <w:t>2.10</w:t>
      </w:r>
      <w:r w:rsidR="00E04E3D" w:rsidRPr="008A4253">
        <w:rPr>
          <w:rFonts w:ascii="Angsana New" w:hAnsi="Angsana New" w:hint="cs"/>
          <w:sz w:val="30"/>
          <w:szCs w:val="30"/>
          <w:cs/>
        </w:rPr>
        <w:t xml:space="preserve"> ล้านเหรียญสหรัฐอเมริกา ทั้งนี้ บริษัทย่อยดังกล่าวได้จ่ายเงินล่วงหน้าภายใต</w:t>
      </w:r>
      <w:r w:rsidRPr="008A4253">
        <w:rPr>
          <w:rFonts w:ascii="Angsana New" w:hAnsi="Angsana New" w:hint="cs"/>
          <w:sz w:val="30"/>
          <w:szCs w:val="30"/>
          <w:cs/>
        </w:rPr>
        <w:t xml:space="preserve">้สัญญาดังกล่าวเป็นจำนวนเงิน </w:t>
      </w:r>
      <w:r w:rsidRPr="008A4253">
        <w:rPr>
          <w:rFonts w:ascii="Angsana New" w:hAnsi="Angsana New" w:hint="cs"/>
          <w:sz w:val="30"/>
          <w:szCs w:val="30"/>
        </w:rPr>
        <w:t>1</w:t>
      </w:r>
      <w:r w:rsidR="00E04E3D" w:rsidRPr="008A4253">
        <w:rPr>
          <w:rFonts w:ascii="Angsana New" w:hAnsi="Angsana New" w:hint="cs"/>
          <w:sz w:val="30"/>
          <w:szCs w:val="30"/>
          <w:cs/>
        </w:rPr>
        <w:t xml:space="preserve"> ล้านเหร</w:t>
      </w:r>
      <w:r w:rsidRPr="008A4253">
        <w:rPr>
          <w:rFonts w:ascii="Angsana New" w:hAnsi="Angsana New" w:hint="cs"/>
          <w:sz w:val="30"/>
          <w:szCs w:val="30"/>
          <w:cs/>
        </w:rPr>
        <w:t xml:space="preserve">ียญสหรัฐอเมริกา </w:t>
      </w:r>
      <w:r w:rsidR="00011F46" w:rsidRPr="008A4253">
        <w:rPr>
          <w:rFonts w:ascii="Angsana New" w:hAnsi="Angsana New" w:hint="cs"/>
          <w:sz w:val="30"/>
          <w:szCs w:val="30"/>
          <w:cs/>
        </w:rPr>
        <w:t>ต่อมาในปี</w:t>
      </w:r>
      <w:r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Pr="008A4253">
        <w:rPr>
          <w:rFonts w:ascii="Angsana New" w:hAnsi="Angsana New" w:hint="cs"/>
          <w:sz w:val="30"/>
          <w:szCs w:val="30"/>
        </w:rPr>
        <w:t>2560</w:t>
      </w:r>
      <w:r w:rsidR="00E04E3D" w:rsidRPr="008A4253">
        <w:rPr>
          <w:rFonts w:ascii="Angsana New" w:hAnsi="Angsana New" w:hint="cs"/>
          <w:sz w:val="30"/>
          <w:szCs w:val="30"/>
          <w:cs/>
        </w:rPr>
        <w:t xml:space="preserve"> คู่สัญญาทั้งสองฝ่ายตกลงปรับลดราคาและเปลี่ยนแปลงเงื่อนไขในสัญญาใหม่ โดยมีผล</w:t>
      </w:r>
      <w:r w:rsidRPr="008A4253">
        <w:rPr>
          <w:rFonts w:ascii="Angsana New" w:hAnsi="Angsana New" w:hint="cs"/>
          <w:sz w:val="30"/>
          <w:szCs w:val="30"/>
          <w:cs/>
        </w:rPr>
        <w:t xml:space="preserve">บังคับใช้ตั้งแต่เดือนตุลาคม </w:t>
      </w:r>
      <w:r w:rsidRPr="008A4253">
        <w:rPr>
          <w:rFonts w:ascii="Angsana New" w:hAnsi="Angsana New" w:hint="cs"/>
          <w:sz w:val="30"/>
          <w:szCs w:val="30"/>
        </w:rPr>
        <w:t>2560</w:t>
      </w:r>
      <w:r w:rsidR="00E04E3D" w:rsidRPr="008A4253">
        <w:rPr>
          <w:rFonts w:ascii="Angsana New" w:hAnsi="Angsana New" w:hint="cs"/>
          <w:sz w:val="30"/>
          <w:szCs w:val="30"/>
          <w:cs/>
        </w:rPr>
        <w:t xml:space="preserve"> โดยมีมูลค่า</w:t>
      </w:r>
      <w:r w:rsidRPr="008A4253">
        <w:rPr>
          <w:rFonts w:ascii="Angsana New" w:hAnsi="Angsana New" w:hint="cs"/>
          <w:sz w:val="30"/>
          <w:szCs w:val="30"/>
          <w:cs/>
        </w:rPr>
        <w:t xml:space="preserve">ตามสัญญาเป็นจำนวนเงิน </w:t>
      </w:r>
      <w:r w:rsidRPr="008A4253">
        <w:rPr>
          <w:rFonts w:ascii="Angsana New" w:hAnsi="Angsana New" w:hint="cs"/>
          <w:sz w:val="30"/>
          <w:szCs w:val="30"/>
        </w:rPr>
        <w:t>1.98</w:t>
      </w:r>
      <w:r w:rsidR="00E04E3D" w:rsidRPr="008A4253">
        <w:rPr>
          <w:rFonts w:ascii="Angsana New" w:hAnsi="Angsana New" w:hint="cs"/>
          <w:sz w:val="30"/>
          <w:szCs w:val="30"/>
          <w:cs/>
        </w:rPr>
        <w:t xml:space="preserve"> </w:t>
      </w:r>
      <w:r w:rsidR="009A382E" w:rsidRPr="008A4253">
        <w:rPr>
          <w:rFonts w:ascii="Angsana New" w:hAnsi="Angsana New" w:hint="cs"/>
          <w:sz w:val="30"/>
          <w:szCs w:val="30"/>
        </w:rPr>
        <w:t xml:space="preserve">      </w:t>
      </w:r>
      <w:r w:rsidR="00E04E3D" w:rsidRPr="008A4253">
        <w:rPr>
          <w:rFonts w:ascii="Angsana New" w:hAnsi="Angsana New" w:hint="cs"/>
          <w:sz w:val="30"/>
          <w:szCs w:val="30"/>
          <w:cs/>
        </w:rPr>
        <w:t xml:space="preserve">ล้านเหรียญสหรัฐอเมริกา ณ วันที่ </w:t>
      </w:r>
      <w:r w:rsidR="00B53619" w:rsidRPr="008A4253">
        <w:rPr>
          <w:rFonts w:ascii="Angsana New" w:hAnsi="Angsana New" w:hint="cs"/>
          <w:sz w:val="30"/>
          <w:szCs w:val="30"/>
        </w:rPr>
        <w:t xml:space="preserve">31 </w:t>
      </w:r>
      <w:r w:rsidR="00B53619"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B53619" w:rsidRPr="008A4253">
        <w:rPr>
          <w:rFonts w:ascii="Angsana New" w:hAnsi="Angsana New" w:hint="cs"/>
          <w:sz w:val="30"/>
          <w:szCs w:val="30"/>
        </w:rPr>
        <w:t>2562</w:t>
      </w:r>
      <w:r w:rsidR="00E04E3D" w:rsidRPr="008A4253">
        <w:rPr>
          <w:rFonts w:ascii="Angsana New" w:hAnsi="Angsana New" w:hint="cs"/>
          <w:sz w:val="30"/>
          <w:szCs w:val="30"/>
          <w:cs/>
        </w:rPr>
        <w:t xml:space="preserve"> บริษัทย่อยดังกล่าวมีภาระผูกพันคงเหลือตามสัญญาเป็น</w:t>
      </w:r>
      <w:r w:rsidR="009A382E" w:rsidRPr="008A4253">
        <w:rPr>
          <w:rFonts w:ascii="Angsana New" w:hAnsi="Angsana New" w:hint="cs"/>
          <w:sz w:val="30"/>
          <w:szCs w:val="30"/>
        </w:rPr>
        <w:t xml:space="preserve">  </w:t>
      </w:r>
      <w:r w:rsidR="00E04E3D" w:rsidRPr="008A4253">
        <w:rPr>
          <w:rFonts w:ascii="Angsana New" w:hAnsi="Angsana New" w:hint="cs"/>
          <w:sz w:val="30"/>
          <w:szCs w:val="30"/>
          <w:cs/>
        </w:rPr>
        <w:t xml:space="preserve">จำนวนเงิน </w:t>
      </w:r>
      <w:r w:rsidR="00A00BA0" w:rsidRPr="008A4253">
        <w:rPr>
          <w:rFonts w:ascii="Angsana New" w:hAnsi="Angsana New" w:hint="cs"/>
          <w:sz w:val="30"/>
          <w:szCs w:val="30"/>
        </w:rPr>
        <w:t>0.1</w:t>
      </w:r>
      <w:r w:rsidR="00854952" w:rsidRPr="008A4253">
        <w:rPr>
          <w:rFonts w:ascii="Angsana New" w:hAnsi="Angsana New" w:hint="cs"/>
          <w:sz w:val="30"/>
          <w:szCs w:val="30"/>
        </w:rPr>
        <w:t>2</w:t>
      </w:r>
      <w:r w:rsidR="00284FA2" w:rsidRPr="008A4253">
        <w:rPr>
          <w:rFonts w:ascii="Angsana New" w:hAnsi="Angsana New" w:hint="cs"/>
          <w:sz w:val="30"/>
          <w:szCs w:val="30"/>
        </w:rPr>
        <w:t xml:space="preserve"> </w:t>
      </w:r>
      <w:r w:rsidR="00E04E3D" w:rsidRPr="008A4253">
        <w:rPr>
          <w:rFonts w:ascii="Angsana New" w:hAnsi="Angsana New" w:hint="cs"/>
          <w:sz w:val="30"/>
          <w:szCs w:val="30"/>
          <w:cs/>
        </w:rPr>
        <w:t xml:space="preserve">ล้านเหรียญสหรัฐอเมริกา 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Pr="008A4253">
        <w:rPr>
          <w:rFonts w:ascii="Angsana New" w:hAnsi="Angsana New" w:hint="cs"/>
          <w:i/>
          <w:iCs/>
          <w:sz w:val="30"/>
          <w:szCs w:val="30"/>
        </w:rPr>
        <w:t>2561</w:t>
      </w:r>
      <w:r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: </w:t>
      </w:r>
      <w:r w:rsidRPr="008A4253">
        <w:rPr>
          <w:rFonts w:ascii="Angsana New" w:hAnsi="Angsana New" w:hint="cs"/>
          <w:i/>
          <w:iCs/>
          <w:sz w:val="30"/>
          <w:szCs w:val="30"/>
        </w:rPr>
        <w:t>0.37</w:t>
      </w:r>
      <w:r w:rsidR="00E04E3D"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 ล้านเหรียญสหรัฐอเมริกา)</w:t>
      </w:r>
    </w:p>
    <w:p w:rsidR="00A76A0E" w:rsidRPr="008A4253" w:rsidRDefault="00A76A0E" w:rsidP="00C56C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E21AD7" w:rsidRPr="008A4253" w:rsidRDefault="00E21AD7" w:rsidP="00C56C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8A4253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>หนังสือค้ำประกัน</w:t>
      </w:r>
    </w:p>
    <w:p w:rsidR="00E21AD7" w:rsidRPr="008A4253" w:rsidRDefault="00E21AD7" w:rsidP="00C56C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E04E3D" w:rsidRPr="008A4253" w:rsidRDefault="00E04E3D" w:rsidP="00E35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</w:pP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ณ วันที่ </w:t>
      </w:r>
      <w:r w:rsidR="00B53619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31 ธันวาคม 2562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บริษัทและบริษัทย่อยมีภาระผูกพันจากการที่ธนาคารออกหนังสือค้ำประกันในนามของบริษัทและบริษัทย่อย เพื่อใช้เป็นหลักประกันในการปฏิบัติตามเงื่อนไขต่างๆ ในการดำเนินธุรกิจปกติจำนวน </w:t>
      </w:r>
      <w:r w:rsidR="00BB6806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1,046.08</w:t>
      </w:r>
      <w:r w:rsidR="00284FA2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 xml:space="preserve"> 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ล้านบาท </w:t>
      </w:r>
      <w:r w:rsidR="00A308DB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12.</w:t>
      </w:r>
      <w:r w:rsidR="00BB6806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3</w:t>
      </w:r>
      <w:r w:rsidR="00A308DB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8</w:t>
      </w:r>
      <w:r w:rsidR="00284FA2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 xml:space="preserve"> </w:t>
      </w:r>
      <w:r w:rsidR="00A308DB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ล้านเหรียญสหรัฐอเมริกา และ</w:t>
      </w:r>
      <w:r w:rsidR="00A308DB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 xml:space="preserve"> 2</w:t>
      </w:r>
      <w:r w:rsidR="00BB6806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2</w:t>
      </w:r>
      <w:r w:rsidR="00A308DB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.</w:t>
      </w:r>
      <w:r w:rsidR="00BB6806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25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ล้านเหรียญออสเตรเลีย </w:t>
      </w:r>
      <w:r w:rsidR="00E9015A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val="th-TH" w:eastAsia="th-TH"/>
        </w:rPr>
        <w:t>(</w:t>
      </w:r>
      <w:r w:rsidR="00E9015A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lang w:eastAsia="th-TH"/>
        </w:rPr>
        <w:t>2561</w:t>
      </w:r>
      <w:r w:rsidR="00E9015A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val="th-TH" w:eastAsia="th-TH"/>
        </w:rPr>
        <w:t xml:space="preserve">: </w:t>
      </w:r>
      <w:r w:rsidR="00E9015A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lang w:eastAsia="th-TH"/>
        </w:rPr>
        <w:t>94.41</w:t>
      </w:r>
      <w:r w:rsidR="00C6637A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lang w:eastAsia="th-TH"/>
        </w:rPr>
        <w:t xml:space="preserve"> </w:t>
      </w:r>
      <w:r w:rsidR="00E9015A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val="th-TH" w:eastAsia="th-TH"/>
        </w:rPr>
        <w:t xml:space="preserve">ล้านบาท </w:t>
      </w:r>
      <w:r w:rsidR="00E9015A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lang w:eastAsia="th-TH"/>
        </w:rPr>
        <w:t>11.50</w:t>
      </w:r>
      <w:r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val="th-TH" w:eastAsia="th-TH"/>
        </w:rPr>
        <w:t xml:space="preserve"> </w:t>
      </w:r>
      <w:r w:rsidR="00E9015A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val="th-TH" w:eastAsia="th-TH"/>
        </w:rPr>
        <w:t xml:space="preserve">ล้านเหรียญสหรัฐอเมริกา และ </w:t>
      </w:r>
      <w:r w:rsidR="00E9015A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lang w:eastAsia="th-TH"/>
        </w:rPr>
        <w:t>15.24</w:t>
      </w:r>
      <w:r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val="th-TH" w:eastAsia="th-TH"/>
        </w:rPr>
        <w:t xml:space="preserve"> ล้านเหรียญออสเตรเลีย)</w:t>
      </w:r>
    </w:p>
    <w:p w:rsidR="00586928" w:rsidRPr="008A4253" w:rsidRDefault="00586928" w:rsidP="005869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E21AD7" w:rsidRPr="008A4253" w:rsidRDefault="00E21AD7" w:rsidP="00E35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8A4253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>Standby Letter</w:t>
      </w:r>
      <w:r w:rsidR="008D6E1C" w:rsidRPr="008A4253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lang w:eastAsia="th-TH"/>
        </w:rPr>
        <w:t>s</w:t>
      </w:r>
      <w:r w:rsidRPr="008A4253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 xml:space="preserve"> of Credit</w:t>
      </w:r>
    </w:p>
    <w:p w:rsidR="00E21AD7" w:rsidRPr="008A4253" w:rsidRDefault="00E21AD7" w:rsidP="00E35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586928" w:rsidRPr="008A4253" w:rsidRDefault="00E04E3D" w:rsidP="000B52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</w:pP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ณ วันที่ </w:t>
      </w:r>
      <w:r w:rsidR="00B53619" w:rsidRPr="008A4253">
        <w:rPr>
          <w:rFonts w:ascii="Angsana New" w:hAnsi="Angsana New" w:hint="cs"/>
          <w:sz w:val="30"/>
          <w:szCs w:val="30"/>
        </w:rPr>
        <w:t xml:space="preserve">31 </w:t>
      </w:r>
      <w:r w:rsidR="00B53619"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B53619"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="00C56CD9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บริษัทและบริษัทย่อย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มีภาระผูกพันจากการที่ธนาคารออก Standby Letter</w:t>
      </w:r>
      <w:r w:rsidR="008D6E1C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s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of Credit </w:t>
      </w:r>
      <w:r w:rsidR="00E3579E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    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เพื่อใช้ค้ำประกันเงินสำรองเพื่อการชำระหนี้ (Debt Service Reserve Guarantee) ของการร่วมค้าและค้ำประกัน 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br/>
        <w:t>การเพิ่มทุนในการร่วมค้าจำนวน</w:t>
      </w:r>
      <w:r w:rsidR="002106EC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="00E9015A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1,600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ล้านบาท </w:t>
      </w:r>
      <w:r w:rsidR="00E9015A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24.50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ล้านเหรียญสหรัฐอเมริกา</w:t>
      </w:r>
      <w:r w:rsidR="002106EC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และ </w:t>
      </w:r>
      <w:r w:rsidR="00BB6806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208.27</w:t>
      </w:r>
      <w:r w:rsidR="002106EC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ล้านเหรียญออสเตรเลีย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="00E9015A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val="th-TH" w:eastAsia="th-TH"/>
        </w:rPr>
        <w:t>(</w:t>
      </w:r>
      <w:r w:rsidR="00E9015A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lang w:eastAsia="th-TH"/>
        </w:rPr>
        <w:t>2561</w:t>
      </w:r>
      <w:r w:rsidR="00E9015A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val="th-TH" w:eastAsia="th-TH"/>
        </w:rPr>
        <w:t xml:space="preserve">: </w:t>
      </w:r>
      <w:r w:rsidR="00E9015A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lang w:eastAsia="th-TH"/>
        </w:rPr>
        <w:t>1,600</w:t>
      </w:r>
      <w:r w:rsidR="00E9015A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val="th-TH" w:eastAsia="th-TH"/>
        </w:rPr>
        <w:t xml:space="preserve"> ล้านบาท และ </w:t>
      </w:r>
      <w:r w:rsidR="00E9015A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lang w:eastAsia="th-TH"/>
        </w:rPr>
        <w:t>24.50</w:t>
      </w:r>
      <w:r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val="th-TH" w:eastAsia="th-TH"/>
        </w:rPr>
        <w:t xml:space="preserve"> ล้านเหรียญสหรัฐอเมริกา)</w:t>
      </w:r>
    </w:p>
    <w:p w:rsidR="000B52A5" w:rsidRPr="002849C9" w:rsidRDefault="000B52A5" w:rsidP="000B52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1D098B" w:rsidRPr="008A4253" w:rsidRDefault="000663F9" w:rsidP="001D098B">
      <w:pPr>
        <w:spacing w:line="240" w:lineRule="auto"/>
        <w:ind w:left="540" w:right="-43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8A4253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>วงเงินธุรกรรม</w:t>
      </w:r>
      <w:r w:rsidR="001D098B" w:rsidRPr="008A4253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>ที่ยังไม่ได้ใช้</w:t>
      </w:r>
    </w:p>
    <w:p w:rsidR="001D098B" w:rsidRPr="008A4253" w:rsidRDefault="001D098B" w:rsidP="00C56C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1D098B" w:rsidRPr="008A4253" w:rsidRDefault="001D098B" w:rsidP="001D09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</w:pPr>
      <w:r w:rsidRPr="008A4253">
        <w:rPr>
          <w:rFonts w:ascii="Angsana New" w:hAnsi="Angsana New" w:hint="cs"/>
          <w:spacing w:val="-2"/>
          <w:sz w:val="30"/>
          <w:szCs w:val="30"/>
          <w:cs/>
        </w:rPr>
        <w:t xml:space="preserve">ณ วันที่ </w:t>
      </w:r>
      <w:r w:rsidR="00B53619" w:rsidRPr="008A4253">
        <w:rPr>
          <w:rFonts w:ascii="Angsana New" w:hAnsi="Angsana New" w:hint="cs"/>
          <w:sz w:val="30"/>
          <w:szCs w:val="30"/>
        </w:rPr>
        <w:t xml:space="preserve">31 </w:t>
      </w:r>
      <w:r w:rsidR="00B53619"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B53619"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="00C56CD9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บริษัทและบริษัทย่อย</w:t>
      </w:r>
      <w:r w:rsidRPr="008A4253">
        <w:rPr>
          <w:rFonts w:ascii="Angsana New" w:hAnsi="Angsana New" w:hint="cs"/>
          <w:sz w:val="30"/>
          <w:szCs w:val="30"/>
          <w:cs/>
        </w:rPr>
        <w:t>มี</w:t>
      </w:r>
      <w:r w:rsidR="00B9245E" w:rsidRPr="008A4253">
        <w:rPr>
          <w:rFonts w:ascii="Angsana New" w:hAnsi="Angsana New" w:hint="cs"/>
          <w:sz w:val="30"/>
          <w:szCs w:val="30"/>
          <w:cs/>
        </w:rPr>
        <w:t>วงเงินธุรกรรม</w:t>
      </w:r>
      <w:r w:rsidRPr="008A4253">
        <w:rPr>
          <w:rFonts w:ascii="Angsana New" w:hAnsi="Angsana New" w:hint="cs"/>
          <w:sz w:val="30"/>
          <w:szCs w:val="30"/>
          <w:cs/>
        </w:rPr>
        <w:t>ที่ยังไม่ได้ใช้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เป็นจำนวนเงิน</w:t>
      </w:r>
      <w:r w:rsidR="00E94E40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="007E6D8B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9,9</w:t>
      </w:r>
      <w:r w:rsidR="007E6D8B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08.23</w:t>
      </w:r>
      <w:r w:rsidR="00E94E40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ล้านบาท</w:t>
      </w:r>
      <w:r w:rsidR="00E94E40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="007E6D8B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896</w:t>
      </w:r>
      <w:r w:rsidR="007E6D8B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.45</w:t>
      </w:r>
      <w:r w:rsidR="00E94E40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ล้านเหรียญสหรัฐอเมริกา </w:t>
      </w:r>
      <w:r w:rsidR="007E6D8B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31</w:t>
      </w:r>
      <w:r w:rsidR="00E94E40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.</w:t>
      </w:r>
      <w:r w:rsidR="007E6D8B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94</w:t>
      </w:r>
      <w:r w:rsidR="00E94E40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ล้านเหรียญออสเตรเลีย และ </w:t>
      </w:r>
      <w:r w:rsidR="007E6D8B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300</w:t>
      </w:r>
      <w:r w:rsidR="00E94E40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 xml:space="preserve"> </w:t>
      </w:r>
      <w:r w:rsidR="00E94E40" w:rsidRPr="008A4253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>ล้านเหรียญยูโร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val="th-TH" w:eastAsia="th-TH"/>
        </w:rPr>
        <w:t>(</w:t>
      </w:r>
      <w:r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lang w:eastAsia="th-TH"/>
        </w:rPr>
        <w:t xml:space="preserve">2561: </w:t>
      </w:r>
      <w:r w:rsidR="009110B7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lang w:eastAsia="th-TH"/>
        </w:rPr>
        <w:t>1,793.89</w:t>
      </w:r>
      <w:r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lang w:eastAsia="th-TH"/>
        </w:rPr>
        <w:t xml:space="preserve"> </w:t>
      </w:r>
      <w:r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eastAsia="th-TH"/>
        </w:rPr>
        <w:t>ล้านบาท</w:t>
      </w:r>
      <w:r w:rsidR="009110B7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eastAsia="th-TH"/>
        </w:rPr>
        <w:t xml:space="preserve"> และ </w:t>
      </w:r>
      <w:r w:rsidR="009110B7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lang w:eastAsia="th-TH"/>
        </w:rPr>
        <w:t xml:space="preserve">900.35 </w:t>
      </w:r>
      <w:r w:rsidR="009110B7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val="th-TH" w:eastAsia="th-TH"/>
        </w:rPr>
        <w:t>ล้านเหรียญสหรัฐอเมริกา</w:t>
      </w:r>
      <w:r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lang w:eastAsia="th-TH"/>
        </w:rPr>
        <w:t>)</w:t>
      </w:r>
    </w:p>
    <w:p w:rsidR="001D098B" w:rsidRPr="008A4253" w:rsidRDefault="001D098B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595CB1" w:rsidRDefault="00595CB1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br w:type="page"/>
      </w:r>
    </w:p>
    <w:p w:rsidR="00E21AD7" w:rsidRPr="008A4253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8A4253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lastRenderedPageBreak/>
        <w:t>รายจ่ายฝ่ายทุน</w:t>
      </w:r>
    </w:p>
    <w:p w:rsidR="00AD68B7" w:rsidRPr="008A4253" w:rsidRDefault="00AD68B7" w:rsidP="00AD68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E04E3D" w:rsidRPr="008A4253" w:rsidRDefault="00E04E3D" w:rsidP="00E04E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</w:pP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ณ วันที่ </w:t>
      </w:r>
      <w:r w:rsidR="00B53619" w:rsidRPr="008A4253">
        <w:rPr>
          <w:rFonts w:ascii="Angsana New" w:hAnsi="Angsana New" w:hint="cs"/>
          <w:sz w:val="30"/>
          <w:szCs w:val="30"/>
        </w:rPr>
        <w:t xml:space="preserve">31 </w:t>
      </w:r>
      <w:r w:rsidR="00B53619" w:rsidRPr="008A425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B53619" w:rsidRPr="008A4253">
        <w:rPr>
          <w:rFonts w:ascii="Angsana New" w:hAnsi="Angsana New" w:hint="cs"/>
          <w:sz w:val="30"/>
          <w:szCs w:val="30"/>
        </w:rPr>
        <w:t>2562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บริษัท ราช-ออสเตรเลีย คอร์ปอเรชั่น จำกัด และบริษัทย่อย ซึ่งเป็นบริษัทย่อยทางอ้อม                          มีภาระผูกพันเกี่ยวกับรายจ่ายฝ่ายทุนคงเหลือตามสัญญางานก่อสร้างโรงไฟฟ้าพลังงานลม (Engineering Procurement &amp; Construction Contract) และสัญญาบริการอื่นๆ เป็นจำนวนเงิน </w:t>
      </w:r>
      <w:r w:rsidR="000D435D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2</w:t>
      </w:r>
      <w:r w:rsidR="00FD698C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17.23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 xml:space="preserve"> 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ล้านเหรียญออสเตรเลีย </w:t>
      </w:r>
      <w:r w:rsidR="002B451E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val="th-TH" w:eastAsia="th-TH"/>
        </w:rPr>
        <w:t>(</w:t>
      </w:r>
      <w:r w:rsidR="002B451E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lang w:eastAsia="th-TH"/>
        </w:rPr>
        <w:t>2561</w:t>
      </w:r>
      <w:r w:rsidR="002B451E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val="th-TH" w:eastAsia="th-TH"/>
        </w:rPr>
        <w:t xml:space="preserve">: </w:t>
      </w:r>
      <w:r w:rsidR="002B451E"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lang w:eastAsia="th-TH"/>
        </w:rPr>
        <w:t>12.29</w:t>
      </w:r>
      <w:r w:rsidRPr="008A4253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val="th-TH" w:eastAsia="th-TH"/>
        </w:rPr>
        <w:t xml:space="preserve"> ล้านเหรียญออสเตรเลีย)</w:t>
      </w:r>
    </w:p>
    <w:p w:rsidR="00F6691A" w:rsidRPr="008A4253" w:rsidRDefault="00F6691A" w:rsidP="00E04E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E21AD7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8A4253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สัญญาการจำนำหุ้น</w:t>
      </w:r>
    </w:p>
    <w:p w:rsidR="00703011" w:rsidRPr="00595CB1" w:rsidRDefault="00703011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703011" w:rsidRPr="00703011" w:rsidRDefault="00703011" w:rsidP="007030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70301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บริษัทได้นำใบหุ้นทั้งหมดของบริษัท </w:t>
      </w:r>
      <w:r w:rsidRPr="00703011">
        <w:rPr>
          <w:rFonts w:ascii="Angsana New" w:hAnsi="Angsana New" w:hint="cs"/>
          <w:spacing w:val="-4"/>
          <w:sz w:val="30"/>
          <w:szCs w:val="30"/>
          <w:cs/>
        </w:rPr>
        <w:t>ราช โคเจนเนอเรชั่น จำกัด</w:t>
      </w:r>
      <w:r w:rsidRPr="0070301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ซึ่งเป็นบริษัทย่อยทางตรง ไปเป็นหลักทรัพย์ค้ำประกันการกู้เงินให้แก่เจ้าหนี้เงินกู้ของบริษัท</w:t>
      </w:r>
      <w:r w:rsidR="00A4777A" w:rsidRPr="0070301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ย่อย</w:t>
      </w:r>
      <w:r w:rsidRPr="0070301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ดังกล่าว</w:t>
      </w:r>
    </w:p>
    <w:p w:rsidR="00E21AD7" w:rsidRPr="008A4253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E04E3D" w:rsidRPr="008A4253" w:rsidRDefault="00E04E3D" w:rsidP="00E04E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เฟิร์ส โคราช วินด์ จำกัด และบริษัท เค.อาร์.ทู จำกัด ซึ่งเป็นบริษัทร่วมทางตรง ไปเป็นหลักทรัพย์ค้ำประกันการกู้เงินให้แก่เจ้าหนี้เงินกู้ของบริษัทร่วมดังกล่าว</w:t>
      </w:r>
    </w:p>
    <w:p w:rsidR="00E04E3D" w:rsidRPr="008A4253" w:rsidRDefault="00E04E3D" w:rsidP="00E04E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E04E3D" w:rsidRPr="008A4253" w:rsidRDefault="00E04E3D" w:rsidP="00E04E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กลุ่มบริษัทได้นำใบหุ้นทั้งหมดของบริษัท ไฟฟ้า เซเปียน-เซน้ำน้อย จำกัด บริษัท ราชบุรีเพาเวอร์ จำกัด                                 บริษัท ผลิตไฟฟ้า นวนคร จำกัด บริษัท ราชบุรีเวอลด์ โคเจนเนอเรชั่น จำกัด บริษัท โซลาร์ต้า จำกัด และบริษัท ไฟฟ้าหงสา จำกัด ซึ่งเป็นการร่วมค้า ไปเป็นหลักทรัพย์ค้ำประกันการกู้เงินให้แก่เจ้าหนี้เงินกู้ของการร่วมค้าดังกล่าว</w:t>
      </w:r>
    </w:p>
    <w:p w:rsidR="00E5346C" w:rsidRPr="008A4253" w:rsidRDefault="00E5346C" w:rsidP="00E04E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E04E3D" w:rsidRPr="008A4253" w:rsidRDefault="00E04E3D" w:rsidP="00E04E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เซาท์อีสท์ เอเชีย เอนเนอร์จี จำกัด ซึ่งเป็นการร่วมค้าทางตรง และการร่วมค้าดังกล่าวได้นำใบหุ</w:t>
      </w:r>
      <w:r w:rsidR="00C41689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้นบางส่วนของบริษัท ไฟฟ้าน้ำงึม </w:t>
      </w:r>
      <w:r w:rsidR="00C41689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2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จำกัด ซึ่งเป็นบริษัทย่อยของการร่วมค้าดังกล่าว ไปเป็นหลักทรัพย์ค้ำประกันการกู้เงินให้แก่เจ้าหน</w:t>
      </w:r>
      <w:r w:rsidR="00C41689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ี้เงินกู้ของบริษัท ไฟฟ้าน้ำงึม </w:t>
      </w:r>
      <w:r w:rsidR="00C41689" w:rsidRPr="008A4253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2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จำกัด</w:t>
      </w:r>
    </w:p>
    <w:p w:rsidR="005B34BB" w:rsidRPr="008A4253" w:rsidRDefault="005B34BB" w:rsidP="00E04E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E04E3D" w:rsidRPr="008A4253" w:rsidRDefault="00E04E3D" w:rsidP="00A543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Fareast Renewable Development Pte. Ltd. ซึ่งเป็นการร่วมค้าทางอ้อม ได้นำใบหุ้นบางส่วนของ PT Bajradaya Sentranusa ซึ่งเป็นบริษัทย่อยของการร่วมค้าดังกล่าวไปเป็นหลักทรัพย์ค้ำประกันการกู้เงินให้แก่เจ้าหนี้เงินกู้ของ </w:t>
      </w:r>
      <w:r w:rsidR="00A54363"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PT Bajradaya Sentranusa</w:t>
      </w:r>
    </w:p>
    <w:p w:rsidR="00EB21FE" w:rsidRDefault="00EB21FE" w:rsidP="00E04E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E04E3D" w:rsidRPr="008A4253" w:rsidRDefault="00E04E3D" w:rsidP="00E04E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8A425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นอร์ทเทิร์น บางกอกโมโนเรล จำกัด และบริษัท อีสเทิร์น บางกอกโมโนเรล จำกัด ซึ่งเป็นเงินลงทุนในกิจการอื่น ไปเป็นหลักทรัพย์ค้ำประกันการกู้เงินให้แก่เจ้าหนี้เงินกู้ของบริษัทดังกล่าว</w:t>
      </w:r>
    </w:p>
    <w:p w:rsidR="00703011" w:rsidRPr="00595CB1" w:rsidRDefault="00703011" w:rsidP="00595C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595CB1" w:rsidRDefault="00595CB1" w:rsidP="00E21A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E21AD7" w:rsidRPr="008A4253" w:rsidRDefault="00E21AD7" w:rsidP="00E21A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คดีความสำคัญ</w:t>
      </w:r>
    </w:p>
    <w:p w:rsidR="00C56CD9" w:rsidRPr="00AC1657" w:rsidRDefault="00C56CD9" w:rsidP="00AC1657">
      <w:pPr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val="th-TH" w:eastAsia="th-TH"/>
        </w:rPr>
      </w:pPr>
    </w:p>
    <w:p w:rsidR="00993E0A" w:rsidRPr="00AC1657" w:rsidRDefault="00E04E3D" w:rsidP="00AC1657">
      <w:pPr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val="th-TH" w:eastAsia="th-TH"/>
        </w:rPr>
      </w:pPr>
      <w:r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ในปี </w:t>
      </w:r>
      <w:r w:rsidR="00C41689"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2557</w:t>
      </w:r>
      <w:r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บริษัทได้ถูกฟ้องร้อง โดยโจทก์กล่าวหาว่าบริษัทผิดข้อตกลงในการร่วมประกอบกิจการเพื่อเข้าร่วมประมูลโครงการโรงไฟฟ้าและเรียกร้องให้บริษัทจ่ายค่าเสียหาย ทั้งนี้ ผู้บริหารของบริษัทมั่นใจในการดำเนินการของบริษัทว่าไม่มีการกระทำใดตามข้อกล่าวหาดังที่โจทก์ฟ้องและมีความเชื่อมั่นอย่างสูงในข้อต่อสู้ที่ดีของบริษัท ดังนั้นบริษัทจึงไม่ได้บันทึกหนี้สินที่อาจจะเกิดขึ้น</w:t>
      </w:r>
      <w:r w:rsidR="00032A95"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จากคดีดังกล่าว</w:t>
      </w:r>
      <w:r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="00486196"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ทั้งนี้ </w:t>
      </w:r>
      <w:r w:rsidR="004C3CA5"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เมื่อวันที่ 25 ตุลาคม 2561</w:t>
      </w:r>
      <w:r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ศาลชั้นต้นได้มี</w:t>
      </w:r>
      <w:r w:rsidR="00032A95"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 </w:t>
      </w:r>
      <w:r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คำพิพากษายกฟ้องของโจทก์ในคดีดังกล่าว</w:t>
      </w:r>
      <w:r w:rsidR="000C6262"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="00BE12A3"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ขณะนี้</w:t>
      </w:r>
      <w:r w:rsidR="00AE2439"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คดีอยู่ระหว่างการพิจารณาของศาลอุทธรณ์</w:t>
      </w:r>
    </w:p>
    <w:p w:rsidR="006E0D67" w:rsidRPr="00AC1657" w:rsidRDefault="006E0D67" w:rsidP="00AC1657">
      <w:pPr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val="th-TH" w:eastAsia="th-TH"/>
        </w:rPr>
      </w:pPr>
    </w:p>
    <w:p w:rsidR="00AE2439" w:rsidRPr="00AC1657" w:rsidRDefault="00AE2439" w:rsidP="00AC1657">
      <w:pPr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val="th-TH" w:eastAsia="th-TH"/>
        </w:rPr>
      </w:pPr>
      <w:r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ในปี </w:t>
      </w:r>
      <w:r w:rsidRPr="00AC1657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2562 </w:t>
      </w:r>
      <w:r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บริษัทถูกฟ้องร้องเป็นจำเลยในคดีแพ่ง โดยมีทุนทรัพย์</w:t>
      </w:r>
      <w:r w:rsidR="00AC7920"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ที่เรียกร้องจำนวน </w:t>
      </w:r>
      <w:r w:rsidR="00AC7920" w:rsidRPr="00AC1657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5,271.10 </w:t>
      </w:r>
      <w:r w:rsidR="00AC7920"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ล้านบาท ซึ่งโ</w:t>
      </w:r>
      <w:r w:rsidR="00927A21"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จทก์กล่าวหาว่าบริษัทละเมิดสิทธิความลับทางการค้า โดยการนำข้อมูลอันเป็นความลับทางการค้าซึ่งเป็นกรรมสิทธิ์ของโจทก์ไปใช้ประโยชน์โดยไม่ได้รับความยินยอม ทำให้โจทก์เสียสิทธิ รายได้ หรือผลประโยชน์ตอบแทนที่ควรจะได้รับจากข้อมูลอันเป็นความลับทางการค้าดังกล่าว ในคดีนี้ฝ่ายบริหารของบริษัทมีความเห็นว่า จะไม่ก่อให้เกิดผลกระทบต่อการดำเนินธุรกิจของบริษัท เนื่องด้วยไม่มีการกระทำใดตามข้อกล่าวหาตามที่โจทก์ฟ้องและเชื่อมั่นในข้อต่อสู</w:t>
      </w:r>
      <w:r w:rsidR="00AC1657"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้</w:t>
      </w:r>
      <w:r w:rsidR="00927A21"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ทั้งในประเด็นข้อเท็จจริงและข้อกฎหมาย ดังนั้นบริษัทจึงไม่ได้บันทึกหนี้สินที่อาจจะเกิดขึ้นจากคดีดังกล่า</w:t>
      </w:r>
      <w:r w:rsidR="00032A95"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ว</w:t>
      </w:r>
      <w:r w:rsidR="00927A21"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="00032A95"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ขณะนี้คดีอยู่ระหว่างการพิจารณาของศาล</w:t>
      </w:r>
      <w:r w:rsidR="007F07A0" w:rsidRPr="00AC165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ทรัพย์สินทางปัญญาและการค้าระหว่างประเทศกลาง</w:t>
      </w:r>
    </w:p>
    <w:p w:rsidR="000229FC" w:rsidRPr="008A4253" w:rsidRDefault="000229FC" w:rsidP="003309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</w:pPr>
    </w:p>
    <w:p w:rsidR="0014612C" w:rsidRPr="00A26B26" w:rsidRDefault="006702DE" w:rsidP="00F609B9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A26B26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เหตุการณ์ภายหลังรอบระยะเวลา</w:t>
      </w:r>
      <w:r w:rsidR="004058F7" w:rsidRPr="00A26B26">
        <w:rPr>
          <w:rFonts w:ascii="Angsana New" w:hAnsi="Angsana New" w:hint="cs"/>
          <w:b/>
          <w:bCs/>
          <w:sz w:val="30"/>
          <w:szCs w:val="30"/>
          <w:cs/>
          <w:lang w:val="th-TH"/>
        </w:rPr>
        <w:t>รายงาน</w:t>
      </w:r>
    </w:p>
    <w:p w:rsidR="00413E39" w:rsidRPr="008A4253" w:rsidRDefault="00413E39" w:rsidP="00C56C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highlight w:val="red"/>
          <w:lang w:eastAsia="th-TH"/>
        </w:rPr>
      </w:pPr>
      <w:bookmarkStart w:id="3" w:name="_Hlk15825884"/>
    </w:p>
    <w:p w:rsidR="00F304A1" w:rsidRPr="008A4253" w:rsidRDefault="00F304A1" w:rsidP="00F304A1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ขายเงินลงทุนบางส่วนในบริษัท หินกองเพาเวอร์โฮลดิ้ง จำกัด</w:t>
      </w:r>
    </w:p>
    <w:p w:rsidR="00852EF7" w:rsidRPr="008A4253" w:rsidRDefault="00852EF7" w:rsidP="00852E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</w:p>
    <w:p w:rsidR="0074767D" w:rsidRPr="008A4253" w:rsidRDefault="00F304A1" w:rsidP="009A7884">
      <w:pPr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  <w:r w:rsidRPr="008A4253">
        <w:rPr>
          <w:rFonts w:ascii="Angsana New" w:hAnsi="Angsana New" w:hint="cs"/>
          <w:sz w:val="30"/>
          <w:szCs w:val="30"/>
          <w:cs/>
        </w:rPr>
        <w:t>เมื่อวันที่</w:t>
      </w:r>
      <w:r w:rsidRPr="008A4253">
        <w:rPr>
          <w:rFonts w:ascii="Angsana New" w:hAnsi="Angsana New" w:hint="cs"/>
          <w:sz w:val="30"/>
          <w:szCs w:val="30"/>
        </w:rPr>
        <w:t xml:space="preserve"> 3 </w:t>
      </w:r>
      <w:r w:rsidRPr="008A4253">
        <w:rPr>
          <w:rFonts w:ascii="Angsana New" w:hAnsi="Angsana New" w:hint="cs"/>
          <w:sz w:val="30"/>
          <w:szCs w:val="30"/>
          <w:cs/>
        </w:rPr>
        <w:t>มกราคม</w:t>
      </w:r>
      <w:r w:rsidRPr="008A4253">
        <w:rPr>
          <w:rFonts w:ascii="Angsana New" w:hAnsi="Angsana New" w:hint="cs"/>
          <w:sz w:val="30"/>
          <w:szCs w:val="30"/>
        </w:rPr>
        <w:t xml:space="preserve"> 2563</w:t>
      </w:r>
      <w:r w:rsidR="00AD52F6">
        <w:rPr>
          <w:rFonts w:ascii="Angsana New" w:hAnsi="Angsana New"/>
          <w:sz w:val="30"/>
          <w:szCs w:val="30"/>
        </w:rPr>
        <w:t xml:space="preserve"> </w:t>
      </w:r>
      <w:r w:rsidRPr="008A4253">
        <w:rPr>
          <w:rFonts w:ascii="Angsana New" w:hAnsi="Angsana New" w:hint="cs"/>
          <w:sz w:val="30"/>
          <w:szCs w:val="30"/>
          <w:cs/>
        </w:rPr>
        <w:t>บริษัทได้ขาย</w:t>
      </w:r>
      <w:r w:rsidR="009E07E0">
        <w:rPr>
          <w:rFonts w:ascii="Angsana New" w:hAnsi="Angsana New" w:hint="cs"/>
          <w:sz w:val="30"/>
          <w:szCs w:val="30"/>
          <w:cs/>
        </w:rPr>
        <w:t>เงินลงทุนบางส่วน</w:t>
      </w:r>
      <w:r w:rsidRPr="008A4253">
        <w:rPr>
          <w:rFonts w:ascii="Angsana New" w:hAnsi="Angsana New" w:hint="cs"/>
          <w:sz w:val="30"/>
          <w:szCs w:val="30"/>
          <w:cs/>
        </w:rPr>
        <w:t>ในบริษัท หินกองเพาเวอร์โฮลดิ้ง</w:t>
      </w:r>
      <w:r w:rsidR="00AC1657">
        <w:rPr>
          <w:rFonts w:ascii="Angsana New" w:hAnsi="Angsana New" w:hint="cs"/>
          <w:sz w:val="30"/>
          <w:szCs w:val="30"/>
          <w:cs/>
        </w:rPr>
        <w:t xml:space="preserve"> </w:t>
      </w:r>
      <w:r w:rsidR="00AC1657" w:rsidRPr="008A4253">
        <w:rPr>
          <w:rFonts w:ascii="Angsana New" w:hAnsi="Angsana New" w:hint="cs"/>
          <w:sz w:val="30"/>
          <w:szCs w:val="30"/>
          <w:cs/>
        </w:rPr>
        <w:t>จำกัด</w:t>
      </w:r>
      <w:r w:rsidR="00AC1657">
        <w:rPr>
          <w:rFonts w:ascii="Angsana New" w:hAnsi="Angsana New" w:hint="cs"/>
          <w:sz w:val="30"/>
          <w:szCs w:val="30"/>
          <w:cs/>
        </w:rPr>
        <w:t xml:space="preserve"> ซึ่งเป็นบริษัทย่อยทางตรง </w:t>
      </w:r>
      <w:r w:rsidR="00AD52F6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AD52F6">
        <w:rPr>
          <w:rFonts w:ascii="Angsana New" w:hAnsi="Angsana New"/>
          <w:sz w:val="30"/>
          <w:szCs w:val="30"/>
        </w:rPr>
        <w:t xml:space="preserve">196,000 </w:t>
      </w:r>
      <w:r w:rsidR="00AD52F6">
        <w:rPr>
          <w:rFonts w:ascii="Angsana New" w:hAnsi="Angsana New" w:hint="cs"/>
          <w:sz w:val="30"/>
          <w:szCs w:val="30"/>
          <w:cs/>
        </w:rPr>
        <w:t>หุ้น</w:t>
      </w:r>
      <w:r w:rsidR="009A7884">
        <w:rPr>
          <w:rFonts w:ascii="Angsana New" w:hAnsi="Angsana New" w:hint="cs"/>
          <w:sz w:val="30"/>
          <w:szCs w:val="30"/>
          <w:cs/>
        </w:rPr>
        <w:t>หรือ</w:t>
      </w:r>
      <w:r w:rsidR="00AD52F6">
        <w:rPr>
          <w:rFonts w:ascii="Angsana New" w:hAnsi="Angsana New" w:hint="cs"/>
          <w:sz w:val="30"/>
          <w:szCs w:val="30"/>
          <w:cs/>
        </w:rPr>
        <w:t>คิดเ</w:t>
      </w:r>
      <w:r w:rsidR="009A7884">
        <w:rPr>
          <w:rFonts w:ascii="Angsana New" w:hAnsi="Angsana New" w:hint="cs"/>
          <w:sz w:val="30"/>
          <w:szCs w:val="30"/>
          <w:cs/>
        </w:rPr>
        <w:t xml:space="preserve">ป็นร้อยละ </w:t>
      </w:r>
      <w:r w:rsidR="009A7884">
        <w:rPr>
          <w:rFonts w:ascii="Angsana New" w:hAnsi="Angsana New"/>
          <w:sz w:val="30"/>
          <w:szCs w:val="30"/>
        </w:rPr>
        <w:t xml:space="preserve">49 </w:t>
      </w:r>
      <w:r w:rsidR="009A7884">
        <w:rPr>
          <w:rFonts w:ascii="Angsana New" w:hAnsi="Angsana New" w:hint="cs"/>
          <w:sz w:val="30"/>
          <w:szCs w:val="30"/>
          <w:cs/>
        </w:rPr>
        <w:t xml:space="preserve">ของจำนวนหุ้นทั้งหมดในราคาหุ้นละ </w:t>
      </w:r>
      <w:r w:rsidR="009A7884">
        <w:rPr>
          <w:rFonts w:ascii="Angsana New" w:hAnsi="Angsana New"/>
          <w:sz w:val="30"/>
          <w:szCs w:val="30"/>
        </w:rPr>
        <w:t xml:space="preserve">10 </w:t>
      </w:r>
      <w:r w:rsidR="009A7884">
        <w:rPr>
          <w:rFonts w:ascii="Angsana New" w:hAnsi="Angsana New" w:hint="cs"/>
          <w:sz w:val="30"/>
          <w:szCs w:val="30"/>
          <w:cs/>
        </w:rPr>
        <w:t xml:space="preserve">บาท คิดเป็นเงินจำนวน </w:t>
      </w:r>
      <w:r w:rsidR="009A7884">
        <w:rPr>
          <w:rFonts w:ascii="Angsana New" w:hAnsi="Angsana New"/>
          <w:sz w:val="30"/>
          <w:szCs w:val="30"/>
        </w:rPr>
        <w:t xml:space="preserve">1.96 </w:t>
      </w:r>
      <w:r w:rsidR="009A7884">
        <w:rPr>
          <w:rFonts w:ascii="Angsana New" w:hAnsi="Angsana New" w:hint="cs"/>
          <w:sz w:val="30"/>
          <w:szCs w:val="30"/>
          <w:cs/>
        </w:rPr>
        <w:t>ล้านบาท ให้กับบริษัทในประเทศแห่งหนึ่ง ทำให้</w:t>
      </w:r>
      <w:r w:rsidR="00CA61AB" w:rsidRPr="00F0114A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สัดส่วนการลงทุน</w:t>
      </w:r>
      <w:r w:rsidR="009A7884">
        <w:rPr>
          <w:rFonts w:ascii="Angsana New" w:hAnsi="Angsana New" w:hint="cs"/>
          <w:sz w:val="30"/>
          <w:szCs w:val="30"/>
          <w:cs/>
        </w:rPr>
        <w:t>ในบริษัท</w:t>
      </w:r>
      <w:r w:rsidR="006E0727">
        <w:rPr>
          <w:rFonts w:ascii="Angsana New" w:hAnsi="Angsana New" w:hint="cs"/>
          <w:sz w:val="30"/>
          <w:szCs w:val="30"/>
          <w:cs/>
        </w:rPr>
        <w:t>ย่อยดังกล่าว</w:t>
      </w:r>
      <w:r w:rsidR="009A7884">
        <w:rPr>
          <w:rFonts w:ascii="Angsana New" w:hAnsi="Angsana New" w:hint="cs"/>
          <w:sz w:val="30"/>
          <w:szCs w:val="30"/>
          <w:cs/>
        </w:rPr>
        <w:t>ลดลงเหลือร้อย</w:t>
      </w:r>
      <w:r w:rsidR="009A7884" w:rsidRPr="00AC1657">
        <w:rPr>
          <w:rFonts w:ascii="Angsana New" w:hAnsi="Angsana New" w:hint="cs"/>
          <w:sz w:val="30"/>
          <w:szCs w:val="30"/>
          <w:cs/>
        </w:rPr>
        <w:t xml:space="preserve">ละ </w:t>
      </w:r>
      <w:r w:rsidR="009A7884" w:rsidRPr="00AC1657">
        <w:rPr>
          <w:rFonts w:ascii="Angsana New" w:hAnsi="Angsana New"/>
          <w:sz w:val="30"/>
          <w:szCs w:val="30"/>
        </w:rPr>
        <w:t xml:space="preserve">51 </w:t>
      </w:r>
      <w:r w:rsidR="007F07A0" w:rsidRPr="00AC1657">
        <w:rPr>
          <w:rFonts w:ascii="Angsana New" w:hAnsi="Angsana New" w:hint="cs"/>
          <w:sz w:val="30"/>
          <w:szCs w:val="30"/>
          <w:cs/>
        </w:rPr>
        <w:t>และ</w:t>
      </w:r>
      <w:r w:rsidR="00CA61AB" w:rsidRPr="00AC1657">
        <w:rPr>
          <w:rFonts w:ascii="Angsana New" w:hAnsi="Angsana New" w:hint="cs"/>
          <w:sz w:val="30"/>
          <w:szCs w:val="30"/>
          <w:cs/>
        </w:rPr>
        <w:t>กลายเป็นการร่วมค้า</w:t>
      </w:r>
      <w:r w:rsidR="006E0727">
        <w:rPr>
          <w:rFonts w:ascii="Angsana New" w:hAnsi="Angsana New" w:hint="cs"/>
          <w:sz w:val="30"/>
          <w:szCs w:val="30"/>
          <w:cs/>
        </w:rPr>
        <w:t>ทางตรง</w:t>
      </w:r>
    </w:p>
    <w:p w:rsidR="00927A21" w:rsidRPr="008A4253" w:rsidRDefault="00927A21" w:rsidP="009A3F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</w:p>
    <w:p w:rsidR="00D109D5" w:rsidRPr="00F0114A" w:rsidRDefault="00D109D5" w:rsidP="00D109D5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0114A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การเรียกชำระค่าหุ้นเพิ่มทุนของบริษัท ราช-ออสเตรเลีย คอร์ปอเรชั่น จำกัด</w:t>
      </w:r>
    </w:p>
    <w:p w:rsidR="00D109D5" w:rsidRPr="00F0114A" w:rsidRDefault="00D109D5" w:rsidP="00D109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</w:p>
    <w:p w:rsidR="00D109D5" w:rsidRPr="008A4253" w:rsidRDefault="00D109D5" w:rsidP="00D109D5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 w:rsidRPr="00F0114A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เมื่อวันที่ </w:t>
      </w:r>
      <w:r w:rsidRPr="00F0114A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28 </w:t>
      </w:r>
      <w:r w:rsidRPr="00F0114A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มกราคม </w:t>
      </w:r>
      <w:r w:rsidRPr="00F0114A">
        <w:rPr>
          <w:rFonts w:ascii="Angsana New" w:hAnsi="Angsana New" w:hint="cs"/>
          <w:snapToGrid w:val="0"/>
          <w:sz w:val="30"/>
          <w:szCs w:val="30"/>
          <w:lang w:eastAsia="th-TH"/>
        </w:rPr>
        <w:t>2563</w:t>
      </w:r>
      <w:r w:rsidRPr="00F0114A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บริษัท อาร์เอช อินเตอร์เนชั่นแนล (สิงคโปร์) คอร์ปอเรชั่น จำกัด ซึ่งเป็นบริษัทย่อยทางอ้อม </w:t>
      </w:r>
      <w:r w:rsidRPr="00F0114A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ได้จ่ายชำระค่าหุ้นเพิ่มทุนให้แก่</w:t>
      </w:r>
      <w:r w:rsidRPr="00F0114A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บริษัท ราช-ออสเตรเลีย คอร์ปอเรชั่น จำกัด</w:t>
      </w:r>
      <w:r w:rsidRPr="00F0114A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ซึ่งเป็นบริษัทย่อยของบริษัทย่อยทางอ้อมดังกล่าว ตามสัดส่วนการลงทุนร้อยละ </w:t>
      </w:r>
      <w:r w:rsidRPr="00F0114A">
        <w:rPr>
          <w:rFonts w:ascii="Angsana New" w:hAnsi="Angsana New" w:hint="cs"/>
          <w:snapToGrid w:val="0"/>
          <w:sz w:val="30"/>
          <w:szCs w:val="30"/>
          <w:lang w:eastAsia="th-TH"/>
        </w:rPr>
        <w:t>100</w:t>
      </w:r>
      <w:r w:rsidRPr="00F0114A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เป็นจำนวนเงิน </w:t>
      </w:r>
      <w:r w:rsidRPr="00F0114A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42 </w:t>
      </w:r>
      <w:r w:rsidRPr="00F0114A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ล้านเหรียญออสเตรเลีย หรือเทียบเท่า</w:t>
      </w:r>
      <w:r w:rsidRPr="00F0114A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 </w:t>
      </w:r>
      <w:r w:rsidR="000B6DB4" w:rsidRPr="00F0114A">
        <w:rPr>
          <w:rFonts w:ascii="Angsana New" w:hAnsi="Angsana New" w:hint="cs"/>
          <w:snapToGrid w:val="0"/>
          <w:sz w:val="30"/>
          <w:szCs w:val="30"/>
          <w:lang w:eastAsia="th-TH"/>
        </w:rPr>
        <w:t>8</w:t>
      </w:r>
      <w:r w:rsidR="00F0114A" w:rsidRPr="00F0114A">
        <w:rPr>
          <w:rFonts w:ascii="Angsana New" w:hAnsi="Angsana New"/>
          <w:snapToGrid w:val="0"/>
          <w:sz w:val="30"/>
          <w:szCs w:val="30"/>
          <w:lang w:eastAsia="th-TH"/>
        </w:rPr>
        <w:t xml:space="preserve">84.66 </w:t>
      </w:r>
      <w:r w:rsidRPr="00F0114A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ล้านบาท</w:t>
      </w:r>
    </w:p>
    <w:p w:rsidR="0033090A" w:rsidRPr="00927A21" w:rsidRDefault="0033090A" w:rsidP="009A3F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</w:p>
    <w:p w:rsidR="005B34BB" w:rsidRPr="008A4253" w:rsidRDefault="005B34BB" w:rsidP="009A3F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eastAsia="th-TH"/>
        </w:rPr>
      </w:pPr>
      <w:r w:rsidRPr="008A4253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eastAsia="th-TH"/>
        </w:rPr>
        <w:lastRenderedPageBreak/>
        <w:t>การอนุมัติจ่ายเงินปันผล</w:t>
      </w:r>
      <w:r w:rsidR="00927BD8" w:rsidRPr="00927BD8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t>สำหรับปี 25</w:t>
      </w:r>
      <w:r w:rsidR="00927BD8" w:rsidRPr="00927BD8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  <w:t>62</w:t>
      </w:r>
    </w:p>
    <w:p w:rsidR="005B34BB" w:rsidRPr="00927A21" w:rsidRDefault="005B34BB" w:rsidP="009A3F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</w:p>
    <w:p w:rsidR="000C0081" w:rsidRPr="000C0081" w:rsidRDefault="000C0081" w:rsidP="000C00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  <w:r w:rsidRPr="000C0081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>เมื่อวันที่ 18 กุมภาพันธ์ 256</w:t>
      </w:r>
      <w:r w:rsidRPr="000C0081">
        <w:rPr>
          <w:rFonts w:ascii="Angsana New" w:eastAsia="Cordia New" w:hAnsi="Angsana New"/>
          <w:snapToGrid w:val="0"/>
          <w:sz w:val="30"/>
          <w:szCs w:val="30"/>
          <w:lang w:eastAsia="th-TH"/>
        </w:rPr>
        <w:t>3</w:t>
      </w:r>
      <w:r w:rsidRPr="000C0081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 ที่ประชุมคณะกรรมการบริษัทได้มีมติเห็นชอบให้เสนอที่ประชุมสามัญผู้ถือหุ้นเพื่ออนุมัติจ่ายเงินปันผลสำหรับปี 25</w:t>
      </w:r>
      <w:r w:rsidRPr="000C0081">
        <w:rPr>
          <w:rFonts w:ascii="Angsana New" w:eastAsia="Cordia New" w:hAnsi="Angsana New"/>
          <w:snapToGrid w:val="0"/>
          <w:sz w:val="30"/>
          <w:szCs w:val="30"/>
          <w:lang w:eastAsia="th-TH"/>
        </w:rPr>
        <w:t>62</w:t>
      </w:r>
      <w:r w:rsidRPr="000C0081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 จากกำไรสำหรับผลการดำเนินงานปี </w:t>
      </w:r>
      <w:r w:rsidRPr="000C0081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2562 </w:t>
      </w:r>
      <w:r w:rsidRPr="000C0081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>เป็นเงินปันผลใน</w:t>
      </w:r>
      <w:r w:rsidRPr="000C4A00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อัตราหุ้นละ </w:t>
      </w:r>
      <w:r w:rsidR="000C4A00" w:rsidRPr="000C4A00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2.40 </w:t>
      </w:r>
      <w:r w:rsidRPr="000C4A00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>บาท เป็นจำนวนเงินทั้งสิ้น</w:t>
      </w:r>
      <w:r w:rsidRPr="000C4A00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="000C4A00" w:rsidRPr="000C4A00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3,480 </w:t>
      </w:r>
      <w:r w:rsidR="000C4A00" w:rsidRPr="000C4A00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ล้านบาท </w:t>
      </w:r>
      <w:r w:rsidRPr="000C0081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สุทธิจากเงินปันผลระหว่างกาล ในอัตราหุ้นละ </w:t>
      </w:r>
      <w:r w:rsidRPr="000C0081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1.15 </w:t>
      </w:r>
      <w:r w:rsidRPr="000C0081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บาท เป็นจำนวนเงินทั้งสิ้น </w:t>
      </w:r>
      <w:r w:rsidRPr="000C0081">
        <w:rPr>
          <w:rFonts w:ascii="Angsana New" w:eastAsia="Cordia New" w:hAnsi="Angsana New"/>
          <w:snapToGrid w:val="0"/>
          <w:sz w:val="30"/>
          <w:szCs w:val="30"/>
          <w:lang w:eastAsia="th-TH"/>
        </w:rPr>
        <w:t>1,667</w:t>
      </w:r>
      <w:r w:rsidRPr="000C0081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 ล้านบาท ยอดสุทธิของเงินปันผลดังกล่าวเป็น</w:t>
      </w:r>
      <w:r w:rsidRPr="000C4A00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จำนวนเงิน </w:t>
      </w:r>
      <w:r w:rsidR="000C4A00" w:rsidRPr="000C4A00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1,813 </w:t>
      </w:r>
      <w:r w:rsidR="000C4A00" w:rsidRPr="000C4A00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ล้านบาท </w:t>
      </w:r>
      <w:r w:rsidRPr="000C0081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ทั้งนี้ การจ่ายเงินปันผลดังกล่าวขึ้นอยู่กับการอนุมัติจากที่ประชุมสามัญผู้ถือหุ้นในวันที่ </w:t>
      </w:r>
      <w:r w:rsidRPr="000C0081">
        <w:rPr>
          <w:rFonts w:ascii="Angsana New" w:eastAsia="Cordia New" w:hAnsi="Angsana New"/>
          <w:snapToGrid w:val="0"/>
          <w:sz w:val="30"/>
          <w:szCs w:val="30"/>
          <w:lang w:eastAsia="th-TH"/>
        </w:rPr>
        <w:t>9</w:t>
      </w:r>
      <w:r w:rsidRPr="000C0081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 เมษายน 256</w:t>
      </w:r>
      <w:r w:rsidRPr="000C0081">
        <w:rPr>
          <w:rFonts w:ascii="Angsana New" w:eastAsia="Cordia New" w:hAnsi="Angsana New"/>
          <w:snapToGrid w:val="0"/>
          <w:sz w:val="30"/>
          <w:szCs w:val="30"/>
          <w:lang w:eastAsia="th-TH"/>
        </w:rPr>
        <w:t>3</w:t>
      </w:r>
    </w:p>
    <w:p w:rsidR="00145BF4" w:rsidRPr="00927A21" w:rsidRDefault="00145BF4" w:rsidP="009A3F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</w:pPr>
    </w:p>
    <w:bookmarkEnd w:id="3"/>
    <w:p w:rsidR="003458DC" w:rsidRPr="008A4253" w:rsidRDefault="003458DC" w:rsidP="00507F9F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4253">
        <w:rPr>
          <w:rFonts w:ascii="Angsana New" w:hAnsi="Angsana New" w:hint="cs"/>
          <w:b/>
          <w:bCs/>
          <w:sz w:val="30"/>
          <w:szCs w:val="30"/>
          <w:cs/>
          <w:lang w:val="th-TH"/>
        </w:rPr>
        <w:t>มาตรฐานการรายงานทางการเงินที่ยังไม่ได้ใช้</w:t>
      </w:r>
    </w:p>
    <w:p w:rsidR="003458DC" w:rsidRPr="008A4253" w:rsidRDefault="003458DC" w:rsidP="00507F9F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:rsidR="00507F9F" w:rsidRPr="008A4253" w:rsidRDefault="00507F9F" w:rsidP="00507F9F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มาตรฐานการรายงานทางการเงินที่ออกและปรับปรุงใหม่ซึ่งเกี่ยวกับการดำเนินงานของกลุ่มบริษัท และคาดว่าจะมีผลกระทบที่มีสาระสำคัญต่องบการเงินรวมและงบการเงินเฉพาะกิจการ เมื่อนำมาถือปฏิบัติเป็นครั้งแรก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และจะมีผลบังคับใช้กับงบการเงินสำหรับรอบระยะเวลาบัญชีที่เริ่มในหรือหลังวันที่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>1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มกราคม </w:t>
      </w:r>
      <w:r w:rsidRPr="008A4253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2563 </w:t>
      </w: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มีดังต่อไปนี้</w:t>
      </w:r>
    </w:p>
    <w:p w:rsidR="00C308EA" w:rsidRPr="008A4253" w:rsidRDefault="00C308EA" w:rsidP="00507F9F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tbl>
      <w:tblPr>
        <w:tblStyle w:val="TableGrid"/>
        <w:tblW w:w="9180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0"/>
        <w:gridCol w:w="5130"/>
      </w:tblGrid>
      <w:tr w:rsidR="00F813C9" w:rsidRPr="008A4253" w:rsidTr="005B4AB5">
        <w:trPr>
          <w:tblHeader/>
        </w:trPr>
        <w:tc>
          <w:tcPr>
            <w:tcW w:w="4050" w:type="dxa"/>
            <w:vAlign w:val="bottom"/>
          </w:tcPr>
          <w:p w:rsidR="005B4AB5" w:rsidRPr="008A4253" w:rsidRDefault="00224F3B" w:rsidP="00E02E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8A4253">
              <w:rPr>
                <w:rFonts w:ascii="Angsana New" w:hAnsi="Angsana New" w:hint="cs"/>
                <w:sz w:val="24"/>
                <w:szCs w:val="24"/>
                <w:cs/>
              </w:rPr>
              <w:br w:type="page"/>
            </w:r>
            <w:r w:rsidR="005B4AB5" w:rsidRPr="008A4253">
              <w:rPr>
                <w:rFonts w:ascii="Angsana New" w:eastAsia="Calibri" w:hAnsi="Angsana New" w:hint="cs"/>
                <w:b/>
                <w:bCs/>
                <w:sz w:val="30"/>
                <w:szCs w:val="30"/>
                <w:cs/>
              </w:rPr>
              <w:t>มาตรฐานการรายงานทางการเงิน</w:t>
            </w:r>
          </w:p>
        </w:tc>
        <w:tc>
          <w:tcPr>
            <w:tcW w:w="5130" w:type="dxa"/>
            <w:vAlign w:val="bottom"/>
          </w:tcPr>
          <w:p w:rsidR="005B4AB5" w:rsidRPr="008A4253" w:rsidRDefault="005B4AB5" w:rsidP="00E02E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8A4253">
              <w:rPr>
                <w:rFonts w:ascii="Angsana New" w:eastAsia="Calibri" w:hAnsi="Angsana New" w:hint="cs"/>
                <w:b/>
                <w:bCs/>
                <w:sz w:val="30"/>
                <w:szCs w:val="30"/>
                <w:cs/>
              </w:rPr>
              <w:t>เรื่อง</w:t>
            </w:r>
          </w:p>
        </w:tc>
      </w:tr>
      <w:tr w:rsidR="00F813C9" w:rsidRPr="008A4253" w:rsidTr="005B4AB5">
        <w:tc>
          <w:tcPr>
            <w:tcW w:w="4050" w:type="dxa"/>
          </w:tcPr>
          <w:p w:rsidR="005B4AB5" w:rsidRPr="008A4253" w:rsidRDefault="005B4AB5" w:rsidP="005B4A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eastAsia="Calibri" w:hAnsi="Angsana New"/>
                <w:sz w:val="30"/>
                <w:szCs w:val="30"/>
              </w:rPr>
            </w:pPr>
            <w:r w:rsidRPr="008A4253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8A4253">
              <w:rPr>
                <w:rFonts w:ascii="Angsana New" w:eastAsia="Calibri" w:hAnsi="Angsana New" w:hint="cs"/>
                <w:sz w:val="30"/>
                <w:szCs w:val="30"/>
              </w:rPr>
              <w:t>7*</w:t>
            </w:r>
          </w:p>
        </w:tc>
        <w:tc>
          <w:tcPr>
            <w:tcW w:w="5130" w:type="dxa"/>
          </w:tcPr>
          <w:p w:rsidR="005B4AB5" w:rsidRPr="008A4253" w:rsidRDefault="005B4AB5" w:rsidP="005B4A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การเปิดเผยข้อมูลสำหรับเครื่องมือทางการเงิน</w:t>
            </w:r>
          </w:p>
        </w:tc>
      </w:tr>
      <w:tr w:rsidR="00F813C9" w:rsidRPr="008A4253" w:rsidTr="005B4AB5">
        <w:tc>
          <w:tcPr>
            <w:tcW w:w="4050" w:type="dxa"/>
          </w:tcPr>
          <w:p w:rsidR="005B4AB5" w:rsidRPr="008A4253" w:rsidRDefault="005B4AB5" w:rsidP="005B4A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9*</w:t>
            </w:r>
          </w:p>
        </w:tc>
        <w:tc>
          <w:tcPr>
            <w:tcW w:w="5130" w:type="dxa"/>
          </w:tcPr>
          <w:p w:rsidR="005B4AB5" w:rsidRPr="008A4253" w:rsidRDefault="005B4AB5" w:rsidP="005B4A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F813C9" w:rsidRPr="008A4253" w:rsidTr="005B4AB5">
        <w:tc>
          <w:tcPr>
            <w:tcW w:w="4050" w:type="dxa"/>
          </w:tcPr>
          <w:p w:rsidR="005B4AB5" w:rsidRPr="008A4253" w:rsidRDefault="005B4AB5" w:rsidP="005B4A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eastAsia="Calibri" w:hAnsi="Angsana New"/>
                <w:sz w:val="30"/>
                <w:szCs w:val="30"/>
              </w:rPr>
            </w:pPr>
            <w:r w:rsidRPr="008A4253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8A4253">
              <w:rPr>
                <w:rFonts w:ascii="Angsana New" w:eastAsia="Calibri" w:hAnsi="Angsana New" w:hint="cs"/>
                <w:sz w:val="30"/>
                <w:szCs w:val="30"/>
              </w:rPr>
              <w:t>16</w:t>
            </w:r>
          </w:p>
        </w:tc>
        <w:tc>
          <w:tcPr>
            <w:tcW w:w="5130" w:type="dxa"/>
          </w:tcPr>
          <w:p w:rsidR="005B4AB5" w:rsidRPr="008A4253" w:rsidRDefault="005B4AB5" w:rsidP="005B4A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8A4253">
              <w:rPr>
                <w:rFonts w:ascii="Angsana New" w:eastAsia="Calibri" w:hAnsi="Angsana New" w:hint="cs"/>
                <w:sz w:val="30"/>
                <w:szCs w:val="30"/>
                <w:cs/>
              </w:rPr>
              <w:t>สัญญาเช่า</w:t>
            </w:r>
            <w:r w:rsidRPr="008A4253">
              <w:rPr>
                <w:rFonts w:ascii="Angsana New" w:eastAsia="Calibri" w:hAnsi="Angsana New" w:hint="cs"/>
                <w:sz w:val="30"/>
                <w:szCs w:val="30"/>
              </w:rPr>
              <w:t xml:space="preserve"> </w:t>
            </w:r>
          </w:p>
        </w:tc>
      </w:tr>
      <w:tr w:rsidR="00F813C9" w:rsidRPr="008A4253" w:rsidTr="005B4AB5">
        <w:tc>
          <w:tcPr>
            <w:tcW w:w="4050" w:type="dxa"/>
          </w:tcPr>
          <w:p w:rsidR="005B4AB5" w:rsidRPr="008A4253" w:rsidRDefault="005B4AB5" w:rsidP="005B4A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jc w:val="thaiDistribute"/>
              <w:rPr>
                <w:rFonts w:ascii="Angsana New" w:hAnsi="Angsana New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มาตรฐานการบัญชี ฉบับที่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32*</w:t>
            </w:r>
          </w:p>
        </w:tc>
        <w:tc>
          <w:tcPr>
            <w:tcW w:w="5130" w:type="dxa"/>
          </w:tcPr>
          <w:p w:rsidR="005B4AB5" w:rsidRPr="008A4253" w:rsidRDefault="005B4AB5" w:rsidP="005B4A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การแสดงรายการสำหรับเครื่องมือทางการเงิน</w:t>
            </w:r>
          </w:p>
        </w:tc>
      </w:tr>
      <w:tr w:rsidR="00F813C9" w:rsidRPr="008A4253" w:rsidTr="005B4AB5">
        <w:tc>
          <w:tcPr>
            <w:tcW w:w="4050" w:type="dxa"/>
          </w:tcPr>
          <w:p w:rsidR="005B4AB5" w:rsidRPr="008A4253" w:rsidRDefault="005B4AB5" w:rsidP="005B4A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การตีความมาตรฐานการรายงานทางการเงิน ฉบับที่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16*</w:t>
            </w:r>
          </w:p>
        </w:tc>
        <w:tc>
          <w:tcPr>
            <w:tcW w:w="5130" w:type="dxa"/>
          </w:tcPr>
          <w:p w:rsidR="005B4AB5" w:rsidRPr="008A4253" w:rsidRDefault="005B4AB5" w:rsidP="005B4A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01" w:hanging="2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A00D7D" w:rsidRPr="008A4253" w:rsidTr="005B4AB5">
        <w:tc>
          <w:tcPr>
            <w:tcW w:w="4050" w:type="dxa"/>
          </w:tcPr>
          <w:p w:rsidR="005B4AB5" w:rsidRPr="008A4253" w:rsidRDefault="005B4AB5" w:rsidP="005B4A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 xml:space="preserve">การตีความมาตรฐานการรายงานทางการเงิน ฉบับที่ </w:t>
            </w:r>
            <w:r w:rsidRPr="008A4253">
              <w:rPr>
                <w:rFonts w:ascii="Angsana New" w:hAnsi="Angsana New" w:hint="cs"/>
                <w:sz w:val="30"/>
                <w:szCs w:val="30"/>
              </w:rPr>
              <w:t>19*</w:t>
            </w:r>
          </w:p>
        </w:tc>
        <w:tc>
          <w:tcPr>
            <w:tcW w:w="5130" w:type="dxa"/>
          </w:tcPr>
          <w:p w:rsidR="005B4AB5" w:rsidRPr="008A4253" w:rsidRDefault="005B4AB5" w:rsidP="005B4A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4253">
              <w:rPr>
                <w:rFonts w:ascii="Angsana New" w:hAnsi="Angsana New" w:hint="cs"/>
                <w:sz w:val="30"/>
                <w:szCs w:val="30"/>
                <w:cs/>
              </w:rPr>
              <w:t>การชำระหนี้สินทางการเงินด้วยตราสารทุน</w:t>
            </w:r>
          </w:p>
        </w:tc>
      </w:tr>
    </w:tbl>
    <w:p w:rsidR="00224F3B" w:rsidRPr="008A4253" w:rsidRDefault="00224F3B" w:rsidP="002D5CB0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:rsidR="00D766B7" w:rsidRDefault="00D766B7" w:rsidP="00D766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4253">
        <w:rPr>
          <w:rFonts w:ascii="Angsana New" w:hAnsi="Angsana New" w:hint="cs"/>
          <w:i/>
          <w:iCs/>
          <w:sz w:val="30"/>
          <w:szCs w:val="30"/>
        </w:rPr>
        <w:t xml:space="preserve">* </w:t>
      </w:r>
      <w:r w:rsidR="005B4AB5" w:rsidRPr="008A4253">
        <w:rPr>
          <w:rFonts w:ascii="Angsana New" w:hAnsi="Angsana New" w:hint="cs"/>
          <w:i/>
          <w:iCs/>
          <w:sz w:val="30"/>
          <w:szCs w:val="30"/>
          <w:cs/>
        </w:rPr>
        <w:t>มาตรฐานการรายงานทางการเงินที่เกี่ยวข้องกับเครื่องมือทางการเงิน</w:t>
      </w:r>
    </w:p>
    <w:p w:rsidR="002C3EA2" w:rsidRPr="002C3EA2" w:rsidRDefault="002C3EA2" w:rsidP="002C3EA2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:rsidR="002C3EA2" w:rsidRDefault="002C3E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5B4AB5" w:rsidRPr="008A4253" w:rsidRDefault="005B4AB5" w:rsidP="005B4AB5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มาตรฐานการรายงานทางการเงินที่เกี่ยวข้องกับเครื่องมือทางการเงิน</w:t>
      </w:r>
    </w:p>
    <w:p w:rsidR="00430C69" w:rsidRPr="008A4253" w:rsidRDefault="00430C69" w:rsidP="002D5CB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</w:p>
    <w:p w:rsidR="005B4AB5" w:rsidRDefault="005B4AB5" w:rsidP="005B4AB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8A4253">
        <w:rPr>
          <w:rFonts w:ascii="Angsana New" w:hAnsi="Angsana New" w:hint="cs"/>
          <w:sz w:val="30"/>
          <w:szCs w:val="30"/>
          <w:cs/>
        </w:rPr>
        <w:t xml:space="preserve">มาตรฐานการรายงานทางการเงินที่เกี่ยวข้องกับเครื่องมือทางการเงินนี้ให้ข้อกำหนดเกี่ยวกับนิยามสินทรัพย์ทางการเงินและหนี้สินทาง 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 </w:t>
      </w:r>
      <w:bookmarkStart w:id="4" w:name="_Hlk15580843"/>
      <w:bookmarkStart w:id="5" w:name="_Hlk15582546"/>
      <w:r w:rsidRPr="008A4253">
        <w:rPr>
          <w:rFonts w:ascii="Angsana New" w:hAnsi="Angsana New" w:hint="cs"/>
          <w:sz w:val="30"/>
          <w:szCs w:val="30"/>
          <w:cs/>
        </w:rPr>
        <w:t>เมื่อมาตรฐานการรายงานทางการเงินกลุ่มนี้</w:t>
      </w:r>
      <w:bookmarkEnd w:id="4"/>
      <w:r w:rsidRPr="008A4253">
        <w:rPr>
          <w:rFonts w:ascii="Angsana New" w:hAnsi="Angsana New" w:hint="cs"/>
          <w:sz w:val="30"/>
          <w:szCs w:val="30"/>
          <w:cs/>
        </w:rPr>
        <w:t>มีผลบังคับใช้    จะทำให้มาตรฐานการบัญชี การตีความมาตรฐานการบัญชีและแนวปฏิบัติทางการบัญชีบางฉบับที่มีผลบังคับใช้อยู่ในปัจจุบันถูกยกเลิกไป</w:t>
      </w:r>
      <w:bookmarkEnd w:id="5"/>
    </w:p>
    <w:p w:rsidR="002C3EA2" w:rsidRPr="008A4253" w:rsidRDefault="002C3EA2" w:rsidP="005B4AB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</w:p>
    <w:p w:rsidR="005B4AB5" w:rsidRPr="008A4253" w:rsidRDefault="005B4AB5" w:rsidP="005B4AB5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มาตรฐานการรายงานทางการเงิน ฉบับที่ </w:t>
      </w:r>
      <w:r w:rsidRPr="008A4253">
        <w:rPr>
          <w:rFonts w:ascii="Angsana New" w:hAnsi="Angsana New" w:hint="cs"/>
          <w:b/>
          <w:bCs/>
          <w:i/>
          <w:iCs/>
          <w:sz w:val="30"/>
          <w:szCs w:val="30"/>
        </w:rPr>
        <w:t>16</w:t>
      </w:r>
      <w:r w:rsidRPr="008A4253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เรื่อง สัญญาเช่า</w:t>
      </w:r>
    </w:p>
    <w:p w:rsidR="00A63F41" w:rsidRPr="008A4253" w:rsidRDefault="00A63F41" w:rsidP="00507F9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</w:p>
    <w:p w:rsidR="00507F9F" w:rsidRPr="008A4253" w:rsidRDefault="00507F9F" w:rsidP="00507F9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061740">
        <w:rPr>
          <w:rFonts w:ascii="Angsana New" w:hAnsi="Angsana New" w:hint="cs"/>
          <w:sz w:val="30"/>
          <w:szCs w:val="30"/>
          <w:cs/>
        </w:rPr>
        <w:t xml:space="preserve">มาตรฐานการรายงานทางการเงิน ฉบับที่ </w:t>
      </w:r>
      <w:r w:rsidRPr="00061740">
        <w:rPr>
          <w:rFonts w:ascii="Angsana New" w:hAnsi="Angsana New" w:hint="cs"/>
          <w:sz w:val="30"/>
          <w:szCs w:val="30"/>
        </w:rPr>
        <w:t>16</w:t>
      </w:r>
      <w:r w:rsidRPr="00061740">
        <w:rPr>
          <w:rFonts w:ascii="Angsana New" w:hAnsi="Angsana New" w:hint="cs"/>
          <w:sz w:val="30"/>
          <w:szCs w:val="30"/>
          <w:cs/>
        </w:rPr>
        <w:t xml:space="preserve"> ได้นำเสนอวิธีการบัญชีเดียวสำหรับผู้เช่า</w:t>
      </w:r>
      <w:r w:rsidRPr="00061740">
        <w:rPr>
          <w:rFonts w:ascii="Angsana New" w:hAnsi="Angsana New" w:hint="cs"/>
          <w:sz w:val="30"/>
          <w:szCs w:val="30"/>
        </w:rPr>
        <w:t xml:space="preserve"> </w:t>
      </w:r>
      <w:r w:rsidRPr="00061740">
        <w:rPr>
          <w:rFonts w:ascii="Angsana New" w:hAnsi="Angsana New" w:hint="cs"/>
          <w:sz w:val="30"/>
          <w:szCs w:val="30"/>
          <w:cs/>
        </w:rPr>
        <w:t xml:space="preserve">โดยผู้เช่าต้องรับรู้สินทรัพย์สิทธิการใช้และหนี้สินตามสัญญาเช่า ซึ่งยกเว้นการรับรู้รายการสำหรับสัญญาเช่าระยะสั้นและสินทรัพย์อ้างอิงที่มีมูลค่าต่ำ ส่งผลให้กลุ่มบริษัทจะรับรู้สินทรัพย์และหนี้สินสำหรับสัญญาเช่าดำเนินงาน ทั้งนี้ ณ วันที่ </w:t>
      </w:r>
      <w:r w:rsidRPr="00061740">
        <w:rPr>
          <w:rFonts w:ascii="Angsana New" w:hAnsi="Angsana New" w:hint="cs"/>
          <w:sz w:val="30"/>
          <w:szCs w:val="30"/>
        </w:rPr>
        <w:t>31</w:t>
      </w:r>
      <w:r w:rsidRPr="00061740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061740">
        <w:rPr>
          <w:rFonts w:ascii="Angsana New" w:hAnsi="Angsana New" w:hint="cs"/>
          <w:sz w:val="30"/>
          <w:szCs w:val="30"/>
        </w:rPr>
        <w:t>2562</w:t>
      </w:r>
      <w:r w:rsidRPr="00061740">
        <w:rPr>
          <w:rFonts w:ascii="Angsana New" w:hAnsi="Angsana New" w:hint="cs"/>
          <w:sz w:val="30"/>
          <w:szCs w:val="30"/>
          <w:cs/>
        </w:rPr>
        <w:t xml:space="preserve"> จำนวนเงินขั้นต่ำที่ต้องจ่ายในอนาคตทั้งสิ้นภายใต้สัญญาเช่าดำเนินงานที่บอกเลิกไม่ได้ซึ่งไม่ได้คิดลดเป็นมูลค่าปัจจุบันของกลุ่มบริษัทและบริษัทมีจำนวน</w:t>
      </w:r>
      <w:r w:rsidR="00061740" w:rsidRPr="00061740">
        <w:rPr>
          <w:rFonts w:ascii="Angsana New" w:hAnsi="Angsana New"/>
          <w:sz w:val="30"/>
          <w:szCs w:val="30"/>
        </w:rPr>
        <w:t xml:space="preserve"> 1</w:t>
      </w:r>
      <w:r w:rsidR="00C74AE3">
        <w:rPr>
          <w:rFonts w:ascii="Angsana New" w:hAnsi="Angsana New"/>
          <w:sz w:val="30"/>
          <w:szCs w:val="30"/>
        </w:rPr>
        <w:t>,0</w:t>
      </w:r>
      <w:r w:rsidR="00061740" w:rsidRPr="00061740">
        <w:rPr>
          <w:rFonts w:ascii="Angsana New" w:hAnsi="Angsana New"/>
          <w:sz w:val="30"/>
          <w:szCs w:val="30"/>
        </w:rPr>
        <w:t xml:space="preserve">81 </w:t>
      </w:r>
      <w:r w:rsidRPr="00061740">
        <w:rPr>
          <w:rFonts w:ascii="Angsana New" w:hAnsi="Angsana New" w:hint="cs"/>
          <w:sz w:val="30"/>
          <w:szCs w:val="30"/>
          <w:cs/>
        </w:rPr>
        <w:t>ล้านบาท และ</w:t>
      </w:r>
      <w:r w:rsidR="00061740" w:rsidRPr="00061740">
        <w:rPr>
          <w:rFonts w:ascii="Angsana New" w:hAnsi="Angsana New"/>
          <w:sz w:val="30"/>
          <w:szCs w:val="30"/>
        </w:rPr>
        <w:t xml:space="preserve"> 5</w:t>
      </w:r>
      <w:r w:rsidR="00B84E6B">
        <w:rPr>
          <w:rFonts w:ascii="Angsana New" w:hAnsi="Angsana New"/>
          <w:sz w:val="30"/>
          <w:szCs w:val="30"/>
        </w:rPr>
        <w:t>6</w:t>
      </w:r>
      <w:r w:rsidR="00061740" w:rsidRPr="00061740">
        <w:rPr>
          <w:rFonts w:ascii="Angsana New" w:hAnsi="Angsana New"/>
          <w:sz w:val="30"/>
          <w:szCs w:val="30"/>
        </w:rPr>
        <w:t xml:space="preserve"> </w:t>
      </w:r>
      <w:r w:rsidRPr="00061740">
        <w:rPr>
          <w:rFonts w:ascii="Angsana New" w:hAnsi="Angsana New" w:hint="cs"/>
          <w:sz w:val="30"/>
          <w:szCs w:val="30"/>
          <w:cs/>
        </w:rPr>
        <w:t>ล้านบาท ตามลำดับ</w:t>
      </w:r>
      <w:r w:rsidRPr="00061740">
        <w:rPr>
          <w:rFonts w:ascii="Angsana New" w:hAnsi="Angsana New" w:hint="cs"/>
          <w:sz w:val="30"/>
          <w:szCs w:val="30"/>
        </w:rPr>
        <w:t xml:space="preserve"> </w:t>
      </w:r>
      <w:r w:rsidRPr="00061740">
        <w:rPr>
          <w:rFonts w:ascii="Angsana New" w:hAnsi="Angsana New" w:hint="cs"/>
          <w:sz w:val="30"/>
          <w:szCs w:val="30"/>
          <w:cs/>
        </w:rPr>
        <w:t>ส่วนการบัญชีสำหรับผู้ให้เช่าไม่แตกต่างจากมาตรฐานการบัญชีที่มีผลบังคับใช้ในปัจจุบัน กล่าวคือ ผู้ให้เช่ายังคงต้องจัดประเภทสัญญาเช่าเป็นสัญญาเช่าเงินทุนหรือสัญญาเช่าดำเนินงาน</w:t>
      </w:r>
      <w:r w:rsidRPr="00061740">
        <w:rPr>
          <w:rFonts w:ascii="Angsana New" w:hAnsi="Angsana New" w:hint="cs"/>
          <w:sz w:val="30"/>
          <w:szCs w:val="30"/>
        </w:rPr>
        <w:t xml:space="preserve"> </w:t>
      </w:r>
      <w:r w:rsidRPr="00061740">
        <w:rPr>
          <w:rFonts w:ascii="Angsana New" w:hAnsi="Angsana New" w:hint="cs"/>
          <w:sz w:val="30"/>
          <w:szCs w:val="30"/>
          <w:cs/>
        </w:rPr>
        <w:t>เมื่อมาตรฐานการรายงานทางการเงินฉบับนี้มีผลบังคับใช้ จะทำให้มาตรฐานการบัญชีและการตีความมาตรฐานการรายงานทางการเงินบางฉบับที่มีผลบังคับใช้อยู่ในปัจจุบันถูกยกเลิกไป</w:t>
      </w:r>
    </w:p>
    <w:p w:rsidR="00507F9F" w:rsidRPr="008A4253" w:rsidRDefault="00507F9F" w:rsidP="00507F9F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:rsidR="00507F9F" w:rsidRPr="008A4253" w:rsidRDefault="00507F9F" w:rsidP="00507F9F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 w:rsidRPr="008A4253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ขณะนี้ผู้บริหารกำลังพิจารณาถึงผลกระทบที่อาจเกิดขึ้นต่องบการเงินในงวดแรกที่ถือปฏิบัติตามมาตรฐานการรายงานทางการเงินดังกล่าวข้างต้น</w:t>
      </w:r>
    </w:p>
    <w:sectPr w:rsidR="00507F9F" w:rsidRPr="008A4253" w:rsidSect="00881097">
      <w:pgSz w:w="11907" w:h="16840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A3F" w:rsidRDefault="003C5A3F" w:rsidP="004956B4">
      <w:r>
        <w:separator/>
      </w:r>
    </w:p>
  </w:endnote>
  <w:endnote w:type="continuationSeparator" w:id="0">
    <w:p w:rsidR="003C5A3F" w:rsidRDefault="003C5A3F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EucrosiaUPCBold">
    <w:altName w:val="Arial Unicode MS"/>
    <w:panose1 w:val="00000000000000000000"/>
    <w:charset w:val="00"/>
    <w:family w:val="roman"/>
    <w:notTrueType/>
    <w:pitch w:val="default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2275742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:rsidR="006E0727" w:rsidRDefault="006E0727">
        <w:pPr>
          <w:pStyle w:val="Footer"/>
          <w:jc w:val="center"/>
          <w:rPr>
            <w:rFonts w:asciiTheme="majorBidi" w:hAnsiTheme="majorBidi" w:cstheme="majorBidi"/>
            <w:noProof/>
            <w:sz w:val="30"/>
            <w:szCs w:val="30"/>
          </w:rPr>
        </w:pPr>
        <w:r w:rsidRPr="00E06257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E06257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E06257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2A7A0A">
          <w:rPr>
            <w:rFonts w:asciiTheme="majorBidi" w:hAnsiTheme="majorBidi" w:cstheme="majorBidi"/>
            <w:noProof/>
            <w:sz w:val="30"/>
            <w:szCs w:val="30"/>
          </w:rPr>
          <w:t>63</w:t>
        </w:r>
        <w:r w:rsidRPr="00E06257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599691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30"/>
        <w:szCs w:val="30"/>
      </w:rPr>
    </w:sdtEndPr>
    <w:sdtContent>
      <w:p w:rsidR="006E0727" w:rsidRPr="00E236D6" w:rsidRDefault="006E0727">
        <w:pPr>
          <w:pStyle w:val="Footer"/>
          <w:jc w:val="center"/>
          <w:rPr>
            <w:rFonts w:ascii="Angsana New" w:hAnsi="Angsana New"/>
            <w:sz w:val="30"/>
            <w:szCs w:val="30"/>
          </w:rPr>
        </w:pPr>
        <w:r w:rsidRPr="00E236D6">
          <w:rPr>
            <w:rFonts w:ascii="Angsana New" w:hAnsi="Angsana New"/>
            <w:sz w:val="30"/>
            <w:szCs w:val="30"/>
          </w:rPr>
          <w:fldChar w:fldCharType="begin"/>
        </w:r>
        <w:r w:rsidRPr="00E236D6">
          <w:rPr>
            <w:rFonts w:ascii="Angsana New" w:hAnsi="Angsana New"/>
            <w:sz w:val="30"/>
            <w:szCs w:val="30"/>
          </w:rPr>
          <w:instrText xml:space="preserve"> PAGE   \* MERGEFORMAT </w:instrText>
        </w:r>
        <w:r w:rsidRPr="00E236D6">
          <w:rPr>
            <w:rFonts w:ascii="Angsana New" w:hAnsi="Angsana New"/>
            <w:sz w:val="30"/>
            <w:szCs w:val="30"/>
          </w:rPr>
          <w:fldChar w:fldCharType="separate"/>
        </w:r>
        <w:r w:rsidR="002A7A0A">
          <w:rPr>
            <w:rFonts w:ascii="Angsana New" w:hAnsi="Angsana New"/>
            <w:noProof/>
            <w:sz w:val="30"/>
            <w:szCs w:val="30"/>
          </w:rPr>
          <w:t>83</w:t>
        </w:r>
        <w:r w:rsidRPr="00E236D6">
          <w:rPr>
            <w:rFonts w:ascii="Angsana New" w:hAnsi="Angsana New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067209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30"/>
        <w:szCs w:val="30"/>
      </w:rPr>
    </w:sdtEndPr>
    <w:sdtContent>
      <w:p w:rsidR="006E0727" w:rsidRPr="00E236D6" w:rsidRDefault="006E0727">
        <w:pPr>
          <w:pStyle w:val="Footer"/>
          <w:jc w:val="center"/>
          <w:rPr>
            <w:rFonts w:ascii="Angsana New" w:hAnsi="Angsana New"/>
            <w:sz w:val="30"/>
            <w:szCs w:val="30"/>
          </w:rPr>
        </w:pPr>
        <w:r w:rsidRPr="00E236D6">
          <w:rPr>
            <w:rFonts w:ascii="Angsana New" w:hAnsi="Angsana New"/>
            <w:sz w:val="30"/>
            <w:szCs w:val="30"/>
          </w:rPr>
          <w:fldChar w:fldCharType="begin"/>
        </w:r>
        <w:r w:rsidRPr="00E236D6">
          <w:rPr>
            <w:rFonts w:ascii="Angsana New" w:hAnsi="Angsana New"/>
            <w:sz w:val="30"/>
            <w:szCs w:val="30"/>
          </w:rPr>
          <w:instrText xml:space="preserve"> PAGE   \* MERGEFORMAT </w:instrText>
        </w:r>
        <w:r w:rsidRPr="00E236D6">
          <w:rPr>
            <w:rFonts w:ascii="Angsana New" w:hAnsi="Angsana New"/>
            <w:sz w:val="30"/>
            <w:szCs w:val="30"/>
          </w:rPr>
          <w:fldChar w:fldCharType="separate"/>
        </w:r>
        <w:r w:rsidR="002A7A0A">
          <w:rPr>
            <w:rFonts w:ascii="Angsana New" w:hAnsi="Angsana New"/>
            <w:noProof/>
            <w:sz w:val="30"/>
            <w:szCs w:val="30"/>
          </w:rPr>
          <w:t>105</w:t>
        </w:r>
        <w:r w:rsidRPr="00E236D6">
          <w:rPr>
            <w:rFonts w:ascii="Angsana New" w:hAnsi="Angsana New"/>
            <w:noProof/>
            <w:sz w:val="30"/>
            <w:szCs w:val="3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727" w:rsidRPr="00702A20" w:rsidRDefault="006E0727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2A7A0A">
      <w:rPr>
        <w:rStyle w:val="PageNumber"/>
        <w:rFonts w:ascii="Angsana New" w:hAnsi="Angsana New"/>
        <w:noProof/>
        <w:sz w:val="30"/>
        <w:szCs w:val="30"/>
        <w:cs/>
      </w:rPr>
      <w:t>136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6E0727" w:rsidRPr="00E04E3D" w:rsidRDefault="006E0727" w:rsidP="00E04E3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A3F" w:rsidRDefault="003C5A3F" w:rsidP="004956B4">
      <w:r>
        <w:separator/>
      </w:r>
    </w:p>
  </w:footnote>
  <w:footnote w:type="continuationSeparator" w:id="0">
    <w:p w:rsidR="003C5A3F" w:rsidRDefault="003C5A3F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727" w:rsidRPr="0023512F" w:rsidRDefault="006E0727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Theme="majorBidi" w:hAnsiTheme="majorBidi" w:cstheme="majorBidi"/>
        <w:b/>
        <w:bCs/>
        <w:sz w:val="32"/>
        <w:szCs w:val="32"/>
      </w:rPr>
    </w:pPr>
    <w:r w:rsidRPr="0023512F">
      <w:rPr>
        <w:rFonts w:asciiTheme="majorBidi" w:hAnsiTheme="majorBidi" w:cstheme="majorBidi"/>
        <w:b/>
        <w:bCs/>
        <w:sz w:val="32"/>
        <w:szCs w:val="32"/>
        <w:cs/>
      </w:rPr>
      <w:t>บริษัท ราช</w:t>
    </w:r>
    <w:r w:rsidRPr="0023512F">
      <w:rPr>
        <w:rFonts w:asciiTheme="majorBidi" w:hAnsiTheme="majorBidi" w:cstheme="majorBidi"/>
        <w:b/>
        <w:bCs/>
        <w:sz w:val="32"/>
        <w:szCs w:val="32"/>
      </w:rPr>
      <w:t xml:space="preserve"> </w:t>
    </w:r>
    <w:r w:rsidRPr="0023512F">
      <w:rPr>
        <w:rFonts w:asciiTheme="majorBidi" w:hAnsiTheme="majorBidi" w:cstheme="majorBidi" w:hint="cs"/>
        <w:b/>
        <w:bCs/>
        <w:sz w:val="32"/>
        <w:szCs w:val="32"/>
        <w:cs/>
      </w:rPr>
      <w:t>กรุ๊ป</w:t>
    </w:r>
    <w:r w:rsidRPr="0023512F">
      <w:rPr>
        <w:rFonts w:asciiTheme="majorBidi" w:hAnsiTheme="majorBidi" w:cstheme="majorBidi"/>
        <w:b/>
        <w:bCs/>
        <w:sz w:val="32"/>
        <w:szCs w:val="32"/>
        <w:cs/>
        <w:lang w:val="th-TH"/>
      </w:rPr>
      <w:t xml:space="preserve"> จำกัด </w:t>
    </w:r>
    <w:r w:rsidRPr="0023512F">
      <w:rPr>
        <w:rFonts w:asciiTheme="majorBidi" w:hAnsiTheme="majorBidi" w:cstheme="majorBidi"/>
        <w:b/>
        <w:bCs/>
        <w:sz w:val="32"/>
        <w:szCs w:val="32"/>
      </w:rPr>
      <w:t>(</w:t>
    </w:r>
    <w:r w:rsidRPr="0023512F">
      <w:rPr>
        <w:rFonts w:asciiTheme="majorBidi" w:hAnsiTheme="majorBidi" w:cstheme="majorBidi"/>
        <w:b/>
        <w:bCs/>
        <w:sz w:val="32"/>
        <w:szCs w:val="32"/>
        <w:cs/>
        <w:lang w:val="th-TH"/>
      </w:rPr>
      <w:t>มหาชน</w:t>
    </w:r>
    <w:r w:rsidRPr="0023512F">
      <w:rPr>
        <w:rFonts w:asciiTheme="majorBidi" w:hAnsiTheme="majorBidi" w:cstheme="majorBidi"/>
        <w:b/>
        <w:bCs/>
        <w:sz w:val="32"/>
        <w:szCs w:val="32"/>
      </w:rPr>
      <w:t xml:space="preserve">) 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>และบริษัทย่อย</w:t>
    </w:r>
    <w:r w:rsidRPr="0023512F">
      <w:rPr>
        <w:rFonts w:asciiTheme="majorBidi" w:hAnsiTheme="majorBidi" w:cstheme="majorBidi"/>
        <w:b/>
        <w:bCs/>
        <w:sz w:val="32"/>
        <w:szCs w:val="32"/>
      </w:rPr>
      <w:t xml:space="preserve"> </w:t>
    </w:r>
    <w:r w:rsidRPr="0023512F">
      <w:rPr>
        <w:rFonts w:asciiTheme="majorBidi" w:hAnsiTheme="majorBidi" w:cstheme="majorBidi"/>
        <w:b/>
        <w:bCs/>
        <w:i/>
        <w:iCs/>
        <w:sz w:val="32"/>
        <w:szCs w:val="32"/>
      </w:rPr>
      <w:t>(</w:t>
    </w:r>
    <w:r w:rsidRPr="0023512F">
      <w:rPr>
        <w:rFonts w:asciiTheme="majorBidi" w:hAnsiTheme="majorBidi" w:cstheme="majorBidi" w:hint="cs"/>
        <w:b/>
        <w:bCs/>
        <w:i/>
        <w:iCs/>
        <w:sz w:val="32"/>
        <w:szCs w:val="32"/>
        <w:cs/>
      </w:rPr>
      <w:t>เดิมชื่อ</w:t>
    </w:r>
    <w:r w:rsidRPr="0023512F">
      <w:rPr>
        <w:rFonts w:asciiTheme="majorBidi" w:hAnsiTheme="majorBidi" w:cstheme="majorBidi"/>
        <w:b/>
        <w:bCs/>
        <w:i/>
        <w:iCs/>
        <w:sz w:val="32"/>
        <w:szCs w:val="32"/>
      </w:rPr>
      <w:t xml:space="preserve"> </w:t>
    </w:r>
    <w:r w:rsidRPr="0023512F">
      <w:rPr>
        <w:rFonts w:asciiTheme="majorBidi" w:hAnsiTheme="majorBidi" w:cstheme="majorBidi" w:hint="cs"/>
        <w:b/>
        <w:bCs/>
        <w:i/>
        <w:iCs/>
        <w:sz w:val="32"/>
        <w:szCs w:val="32"/>
        <w:cs/>
      </w:rPr>
      <w:t>“</w:t>
    </w:r>
    <w:r w:rsidRPr="0023512F">
      <w:rPr>
        <w:rFonts w:asciiTheme="majorBidi" w:hAnsiTheme="majorBidi" w:cstheme="majorBidi"/>
        <w:b/>
        <w:bCs/>
        <w:i/>
        <w:iCs/>
        <w:sz w:val="32"/>
        <w:szCs w:val="32"/>
        <w:cs/>
      </w:rPr>
      <w:t>บริษัท ผลิตไฟฟ้าราชบุรีโฮลดิ้ง</w:t>
    </w:r>
    <w:r w:rsidRPr="0023512F">
      <w:rPr>
        <w:rFonts w:asciiTheme="majorBidi" w:hAnsiTheme="majorBidi" w:cstheme="majorBidi"/>
        <w:b/>
        <w:bCs/>
        <w:i/>
        <w:iCs/>
        <w:sz w:val="32"/>
        <w:szCs w:val="32"/>
        <w:cs/>
        <w:lang w:val="th-TH"/>
      </w:rPr>
      <w:t xml:space="preserve"> จำกัด </w:t>
    </w:r>
    <w:r w:rsidRPr="0023512F">
      <w:rPr>
        <w:rFonts w:asciiTheme="majorBidi" w:hAnsiTheme="majorBidi" w:cstheme="majorBidi"/>
        <w:b/>
        <w:bCs/>
        <w:i/>
        <w:iCs/>
        <w:sz w:val="32"/>
        <w:szCs w:val="32"/>
      </w:rPr>
      <w:t>(</w:t>
    </w:r>
    <w:r w:rsidRPr="0023512F">
      <w:rPr>
        <w:rFonts w:asciiTheme="majorBidi" w:hAnsiTheme="majorBidi" w:cstheme="majorBidi"/>
        <w:b/>
        <w:bCs/>
        <w:i/>
        <w:iCs/>
        <w:sz w:val="32"/>
        <w:szCs w:val="32"/>
        <w:cs/>
        <w:lang w:val="th-TH"/>
      </w:rPr>
      <w:t>มหาชน</w:t>
    </w:r>
    <w:r w:rsidRPr="0023512F">
      <w:rPr>
        <w:rFonts w:asciiTheme="majorBidi" w:hAnsiTheme="majorBidi" w:cstheme="majorBidi"/>
        <w:b/>
        <w:bCs/>
        <w:i/>
        <w:iCs/>
        <w:sz w:val="32"/>
        <w:szCs w:val="32"/>
      </w:rPr>
      <w:t>)</w:t>
    </w:r>
    <w:r w:rsidRPr="0023512F">
      <w:rPr>
        <w:rFonts w:asciiTheme="majorBidi" w:hAnsiTheme="majorBidi" w:cstheme="majorBidi" w:hint="cs"/>
        <w:b/>
        <w:bCs/>
        <w:i/>
        <w:iCs/>
        <w:sz w:val="32"/>
        <w:szCs w:val="32"/>
        <w:cs/>
      </w:rPr>
      <w:t>”</w:t>
    </w:r>
    <w:r w:rsidRPr="0023512F">
      <w:rPr>
        <w:rFonts w:asciiTheme="majorBidi" w:hAnsiTheme="majorBidi" w:cstheme="majorBidi"/>
        <w:b/>
        <w:bCs/>
        <w:i/>
        <w:iCs/>
        <w:sz w:val="32"/>
        <w:szCs w:val="32"/>
      </w:rPr>
      <w:t>)</w:t>
    </w:r>
  </w:p>
  <w:p w:rsidR="006E0727" w:rsidRPr="0023512F" w:rsidRDefault="006E0727" w:rsidP="004E58E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23512F">
      <w:rPr>
        <w:rFonts w:asciiTheme="majorBidi" w:hAnsiTheme="majorBidi" w:cstheme="majorBidi"/>
        <w:b/>
        <w:bCs/>
        <w:sz w:val="32"/>
        <w:szCs w:val="32"/>
        <w:cs/>
      </w:rPr>
      <w:t>หมายเหตุประกอบงบการเงิน</w:t>
    </w:r>
  </w:p>
  <w:p w:rsidR="006E0727" w:rsidRPr="0023512F" w:rsidRDefault="006E0727" w:rsidP="004E58E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AA13FC">
      <w:rPr>
        <w:rFonts w:asciiTheme="majorBidi" w:hAnsiTheme="majorBidi" w:cstheme="majorBidi"/>
        <w:b/>
        <w:bCs/>
        <w:sz w:val="32"/>
        <w:szCs w:val="32"/>
        <w:cs/>
      </w:rPr>
      <w:t>สำหรับ</w:t>
    </w:r>
    <w:r w:rsidRPr="00AA13FC">
      <w:rPr>
        <w:rFonts w:asciiTheme="majorBidi" w:hAnsiTheme="majorBidi" w:cstheme="majorBidi" w:hint="cs"/>
        <w:b/>
        <w:bCs/>
        <w:sz w:val="32"/>
        <w:szCs w:val="32"/>
        <w:cs/>
      </w:rPr>
      <w:t>ปีสิ้นสุดวันที่ 31 ธันวาคม 25</w:t>
    </w:r>
    <w:r w:rsidRPr="00AA13FC">
      <w:rPr>
        <w:rFonts w:asciiTheme="majorBidi" w:hAnsiTheme="majorBidi" w:cstheme="majorBidi"/>
        <w:b/>
        <w:bCs/>
        <w:sz w:val="32"/>
        <w:szCs w:val="32"/>
      </w:rPr>
      <w:t>62</w:t>
    </w:r>
  </w:p>
  <w:p w:rsidR="006E0727" w:rsidRPr="004E58EC" w:rsidRDefault="006E0727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727" w:rsidRPr="00272ED0" w:rsidRDefault="006E0727" w:rsidP="00727B6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i/>
        <w:iCs/>
        <w:sz w:val="32"/>
        <w:szCs w:val="32"/>
      </w:rPr>
    </w:pPr>
    <w:r w:rsidRPr="00272ED0">
      <w:rPr>
        <w:rFonts w:asciiTheme="majorBidi" w:hAnsiTheme="majorBidi" w:cstheme="majorBidi"/>
        <w:b/>
        <w:bCs/>
        <w:sz w:val="32"/>
        <w:szCs w:val="32"/>
        <w:cs/>
      </w:rPr>
      <w:t>บริษัท ราช</w:t>
    </w:r>
    <w:r w:rsidRPr="00272ED0">
      <w:rPr>
        <w:rFonts w:asciiTheme="majorBidi" w:hAnsiTheme="majorBidi" w:cstheme="majorBidi"/>
        <w:b/>
        <w:bCs/>
        <w:sz w:val="32"/>
        <w:szCs w:val="32"/>
      </w:rPr>
      <w:t xml:space="preserve"> </w:t>
    </w:r>
    <w:r w:rsidRPr="00272ED0">
      <w:rPr>
        <w:rFonts w:asciiTheme="majorBidi" w:hAnsiTheme="majorBidi" w:cstheme="majorBidi" w:hint="cs"/>
        <w:b/>
        <w:bCs/>
        <w:sz w:val="32"/>
        <w:szCs w:val="32"/>
        <w:cs/>
      </w:rPr>
      <w:t>กรุ๊ป</w:t>
    </w:r>
    <w:r w:rsidRPr="00272ED0">
      <w:rPr>
        <w:rFonts w:asciiTheme="majorBidi" w:hAnsiTheme="majorBidi" w:cstheme="majorBidi"/>
        <w:b/>
        <w:bCs/>
        <w:sz w:val="32"/>
        <w:szCs w:val="32"/>
        <w:cs/>
        <w:lang w:val="th-TH"/>
      </w:rPr>
      <w:t xml:space="preserve"> จำกัด </w:t>
    </w:r>
    <w:r w:rsidRPr="00272ED0">
      <w:rPr>
        <w:rFonts w:asciiTheme="majorBidi" w:hAnsiTheme="majorBidi" w:cstheme="majorBidi"/>
        <w:b/>
        <w:bCs/>
        <w:sz w:val="32"/>
        <w:szCs w:val="32"/>
      </w:rPr>
      <w:t>(</w:t>
    </w:r>
    <w:r w:rsidRPr="00272ED0">
      <w:rPr>
        <w:rFonts w:asciiTheme="majorBidi" w:hAnsiTheme="majorBidi" w:cstheme="majorBidi"/>
        <w:b/>
        <w:bCs/>
        <w:sz w:val="32"/>
        <w:szCs w:val="32"/>
        <w:cs/>
        <w:lang w:val="th-TH"/>
      </w:rPr>
      <w:t>มหาชน</w:t>
    </w:r>
    <w:r w:rsidRPr="00272ED0">
      <w:rPr>
        <w:rFonts w:asciiTheme="majorBidi" w:hAnsiTheme="majorBidi" w:cstheme="majorBidi"/>
        <w:b/>
        <w:bCs/>
        <w:sz w:val="32"/>
        <w:szCs w:val="32"/>
      </w:rPr>
      <w:t xml:space="preserve">) </w:t>
    </w:r>
    <w:r w:rsidRPr="00272ED0">
      <w:rPr>
        <w:rFonts w:asciiTheme="majorBidi" w:hAnsiTheme="majorBidi" w:cstheme="majorBidi"/>
        <w:b/>
        <w:bCs/>
        <w:sz w:val="32"/>
        <w:szCs w:val="32"/>
        <w:cs/>
      </w:rPr>
      <w:t>และบริษัทย่อย</w:t>
    </w:r>
    <w:r w:rsidRPr="00272ED0">
      <w:rPr>
        <w:rFonts w:asciiTheme="majorBidi" w:hAnsiTheme="majorBidi" w:cstheme="majorBidi"/>
        <w:b/>
        <w:bCs/>
        <w:sz w:val="32"/>
        <w:szCs w:val="32"/>
      </w:rPr>
      <w:t xml:space="preserve"> 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</w:rPr>
      <w:t>(</w:t>
    </w:r>
    <w:r w:rsidRPr="00272ED0">
      <w:rPr>
        <w:rFonts w:asciiTheme="majorBidi" w:hAnsiTheme="majorBidi" w:cstheme="majorBidi" w:hint="cs"/>
        <w:b/>
        <w:bCs/>
        <w:i/>
        <w:iCs/>
        <w:sz w:val="32"/>
        <w:szCs w:val="32"/>
        <w:cs/>
      </w:rPr>
      <w:t>เดิมชื่อ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</w:rPr>
      <w:t xml:space="preserve"> </w:t>
    </w:r>
    <w:r w:rsidRPr="00272ED0">
      <w:rPr>
        <w:rFonts w:asciiTheme="majorBidi" w:hAnsiTheme="majorBidi" w:cstheme="majorBidi" w:hint="cs"/>
        <w:b/>
        <w:bCs/>
        <w:i/>
        <w:iCs/>
        <w:sz w:val="32"/>
        <w:szCs w:val="32"/>
        <w:cs/>
      </w:rPr>
      <w:t>“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  <w:cs/>
      </w:rPr>
      <w:t>บริษัท ผลิตไฟฟ้าราชบุรีโฮลดิ้ง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  <w:cs/>
        <w:lang w:val="th-TH"/>
      </w:rPr>
      <w:t xml:space="preserve"> จำกัด 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</w:rPr>
      <w:t>(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  <w:cs/>
        <w:lang w:val="th-TH"/>
      </w:rPr>
      <w:t>มหาชน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</w:rPr>
      <w:t>)</w:t>
    </w:r>
    <w:r w:rsidRPr="00272ED0">
      <w:rPr>
        <w:rFonts w:asciiTheme="majorBidi" w:hAnsiTheme="majorBidi" w:cstheme="majorBidi" w:hint="cs"/>
        <w:b/>
        <w:bCs/>
        <w:i/>
        <w:iCs/>
        <w:sz w:val="32"/>
        <w:szCs w:val="32"/>
        <w:cs/>
      </w:rPr>
      <w:t>”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</w:rPr>
      <w:t>)</w:t>
    </w:r>
  </w:p>
  <w:p w:rsidR="006E0727" w:rsidRPr="00272ED0" w:rsidRDefault="006E0727" w:rsidP="00727B6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272ED0">
      <w:rPr>
        <w:rFonts w:asciiTheme="majorBidi" w:hAnsiTheme="majorBidi" w:cstheme="majorBidi"/>
        <w:b/>
        <w:bCs/>
        <w:sz w:val="32"/>
        <w:szCs w:val="32"/>
        <w:cs/>
      </w:rPr>
      <w:t>หมายเหตุประกอบงบการเงิน</w:t>
    </w:r>
  </w:p>
  <w:p w:rsidR="006E0727" w:rsidRPr="00272ED0" w:rsidRDefault="006E0727" w:rsidP="00727B6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7237DB">
      <w:rPr>
        <w:rFonts w:asciiTheme="majorBidi" w:hAnsiTheme="majorBidi" w:cstheme="majorBidi"/>
        <w:b/>
        <w:bCs/>
        <w:sz w:val="32"/>
        <w:szCs w:val="32"/>
        <w:cs/>
      </w:rPr>
      <w:t>สำหรับ</w:t>
    </w:r>
    <w:r w:rsidRPr="00AA13FC">
      <w:rPr>
        <w:rFonts w:asciiTheme="majorBidi" w:hAnsiTheme="majorBidi" w:cstheme="majorBidi" w:hint="cs"/>
        <w:b/>
        <w:bCs/>
        <w:sz w:val="32"/>
        <w:szCs w:val="32"/>
        <w:cs/>
      </w:rPr>
      <w:t>ปีสิ้นสุดวันที่ 31 ธันวาคม 25</w:t>
    </w:r>
    <w:r w:rsidRPr="00AA13FC">
      <w:rPr>
        <w:rFonts w:asciiTheme="majorBidi" w:hAnsiTheme="majorBidi" w:cstheme="majorBidi"/>
        <w:b/>
        <w:bCs/>
        <w:sz w:val="32"/>
        <w:szCs w:val="32"/>
      </w:rPr>
      <w:t>62</w:t>
    </w:r>
  </w:p>
  <w:p w:rsidR="006E0727" w:rsidRPr="004E58EC" w:rsidRDefault="006E0727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727" w:rsidRDefault="006E0727" w:rsidP="00BB7B3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hanging="450"/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 xml:space="preserve">บริษัท ราช กรุ๊ป จำกัด (มหาชน) และบริษัทย่อย </w:t>
    </w:r>
    <w:r w:rsidRPr="009E21D6">
      <w:rPr>
        <w:rFonts w:ascii="Angsana New" w:hAnsi="Angsana New"/>
        <w:b/>
        <w:bCs/>
        <w:i/>
        <w:iCs/>
        <w:sz w:val="32"/>
        <w:szCs w:val="32"/>
        <w:cs/>
      </w:rPr>
      <w:t>(เดิมชื่อ “บริษัท ผลิตไฟฟ้าราชบุรีโฮลดิ้ง จำกัด (มหาชน)”)</w:t>
    </w:r>
  </w:p>
  <w:p w:rsidR="006E0727" w:rsidRPr="004F0871" w:rsidRDefault="006E0727" w:rsidP="00BB7B3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hanging="450"/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:rsidR="006E0727" w:rsidRPr="00F813C9" w:rsidRDefault="006E0727" w:rsidP="00BB7B3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hanging="450"/>
      <w:rPr>
        <w:rFonts w:ascii="Angsana New" w:hAnsi="Angsana New"/>
        <w:b/>
        <w:bCs/>
        <w:sz w:val="32"/>
        <w:szCs w:val="32"/>
      </w:rPr>
    </w:pPr>
    <w:r w:rsidRPr="00F813C9">
      <w:rPr>
        <w:rFonts w:ascii="Angsana New" w:hAnsi="Angsana New"/>
        <w:b/>
        <w:bCs/>
        <w:sz w:val="32"/>
        <w:szCs w:val="32"/>
        <w:cs/>
      </w:rPr>
      <w:t>สำหรับ</w:t>
    </w:r>
    <w:r w:rsidRPr="00AA13FC">
      <w:rPr>
        <w:rFonts w:asciiTheme="majorBidi" w:hAnsiTheme="majorBidi" w:cstheme="majorBidi" w:hint="cs"/>
        <w:b/>
        <w:bCs/>
        <w:sz w:val="32"/>
        <w:szCs w:val="32"/>
        <w:cs/>
      </w:rPr>
      <w:t>ปีสิ้นสุดวันที่ 31 ธันวาคม 25</w:t>
    </w:r>
    <w:r w:rsidRPr="00AA13FC">
      <w:rPr>
        <w:rFonts w:asciiTheme="majorBidi" w:hAnsiTheme="majorBidi" w:cstheme="majorBidi"/>
        <w:b/>
        <w:bCs/>
        <w:sz w:val="32"/>
        <w:szCs w:val="32"/>
      </w:rPr>
      <w:t>62</w:t>
    </w:r>
  </w:p>
  <w:p w:rsidR="006E0727" w:rsidRPr="009873F3" w:rsidRDefault="006E0727" w:rsidP="00BB7B3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hanging="450"/>
      <w:rPr>
        <w:rFonts w:ascii="Angsana New" w:hAnsi="Angsana New"/>
        <w:b/>
        <w:bCs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2A4BC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>
    <w:nsid w:val="05DC0631"/>
    <w:multiLevelType w:val="hybridMultilevel"/>
    <w:tmpl w:val="48FC509E"/>
    <w:lvl w:ilvl="0" w:tplc="3A10E4E2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10A40B2A"/>
    <w:multiLevelType w:val="multilevel"/>
    <w:tmpl w:val="C4FED456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3">
    <w:nsid w:val="1B2B6FB1"/>
    <w:multiLevelType w:val="hybridMultilevel"/>
    <w:tmpl w:val="6B26F332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5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33F21038"/>
    <w:multiLevelType w:val="hybridMultilevel"/>
    <w:tmpl w:val="BF3A86E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7263C93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>
    <w:nsid w:val="59057056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Theme="majorBidi" w:eastAsia="Calibri" w:hAnsiTheme="majorBidi" w:cstheme="majorBidi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4">
    <w:nsid w:val="677700CB"/>
    <w:multiLevelType w:val="multilevel"/>
    <w:tmpl w:val="58D2F3AA"/>
    <w:lvl w:ilvl="0">
      <w:start w:val="1"/>
      <w:numFmt w:val="thaiLetters"/>
      <w:lvlText w:val="(%1)"/>
      <w:lvlJc w:val="left"/>
      <w:pPr>
        <w:ind w:left="207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6">
    <w:nsid w:val="76C65C30"/>
    <w:multiLevelType w:val="hybridMultilevel"/>
    <w:tmpl w:val="20304DDE"/>
    <w:lvl w:ilvl="0" w:tplc="A89619A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3E021B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052E3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E637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7DA2D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FDCAB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EC0292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922ED0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10AC6B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7"/>
  </w:num>
  <w:num w:numId="12">
    <w:abstractNumId w:val="14"/>
  </w:num>
  <w:num w:numId="13">
    <w:abstractNumId w:val="23"/>
  </w:num>
  <w:num w:numId="14">
    <w:abstractNumId w:val="15"/>
  </w:num>
  <w:num w:numId="15">
    <w:abstractNumId w:val="18"/>
  </w:num>
  <w:num w:numId="16">
    <w:abstractNumId w:val="25"/>
  </w:num>
  <w:num w:numId="17">
    <w:abstractNumId w:val="26"/>
  </w:num>
  <w:num w:numId="18">
    <w:abstractNumId w:val="20"/>
  </w:num>
  <w:num w:numId="19">
    <w:abstractNumId w:val="12"/>
  </w:num>
  <w:num w:numId="20">
    <w:abstractNumId w:val="10"/>
  </w:num>
  <w:num w:numId="21">
    <w:abstractNumId w:val="11"/>
  </w:num>
  <w:num w:numId="22">
    <w:abstractNumId w:val="21"/>
  </w:num>
  <w:num w:numId="23">
    <w:abstractNumId w:val="22"/>
  </w:num>
  <w:num w:numId="24">
    <w:abstractNumId w:val="19"/>
  </w:num>
  <w:num w:numId="25">
    <w:abstractNumId w:val="13"/>
  </w:num>
  <w:num w:numId="26">
    <w:abstractNumId w:val="24"/>
  </w:num>
  <w:num w:numId="27">
    <w:abstractNumId w:val="16"/>
  </w:num>
  <w:num w:numId="28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4097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docVars>
    <w:docVar w:name="DraftWatermark" w:val="橄姭佨ധԕ찔嫀"/>
  </w:docVars>
  <w:rsids>
    <w:rsidRoot w:val="00127299"/>
    <w:rsid w:val="000005ED"/>
    <w:rsid w:val="0000063D"/>
    <w:rsid w:val="000007A2"/>
    <w:rsid w:val="000008D5"/>
    <w:rsid w:val="00000A28"/>
    <w:rsid w:val="00000BB5"/>
    <w:rsid w:val="00000CE7"/>
    <w:rsid w:val="00000D56"/>
    <w:rsid w:val="00000D62"/>
    <w:rsid w:val="00000E40"/>
    <w:rsid w:val="00000F5E"/>
    <w:rsid w:val="00000FCD"/>
    <w:rsid w:val="0000104D"/>
    <w:rsid w:val="000010F1"/>
    <w:rsid w:val="00001260"/>
    <w:rsid w:val="000013D1"/>
    <w:rsid w:val="0000176B"/>
    <w:rsid w:val="000017C7"/>
    <w:rsid w:val="0000183C"/>
    <w:rsid w:val="000019C7"/>
    <w:rsid w:val="00001E81"/>
    <w:rsid w:val="00002354"/>
    <w:rsid w:val="000023A9"/>
    <w:rsid w:val="0000240E"/>
    <w:rsid w:val="0000270A"/>
    <w:rsid w:val="00002AF0"/>
    <w:rsid w:val="00002BC6"/>
    <w:rsid w:val="000031D3"/>
    <w:rsid w:val="000036B5"/>
    <w:rsid w:val="0000384E"/>
    <w:rsid w:val="00003A9F"/>
    <w:rsid w:val="00003ACC"/>
    <w:rsid w:val="00003C49"/>
    <w:rsid w:val="00003CF4"/>
    <w:rsid w:val="00003E88"/>
    <w:rsid w:val="00004925"/>
    <w:rsid w:val="00004AFF"/>
    <w:rsid w:val="00004D38"/>
    <w:rsid w:val="00004EE5"/>
    <w:rsid w:val="000052FD"/>
    <w:rsid w:val="00005436"/>
    <w:rsid w:val="0000544C"/>
    <w:rsid w:val="00005554"/>
    <w:rsid w:val="000055DD"/>
    <w:rsid w:val="000059D5"/>
    <w:rsid w:val="00005EFE"/>
    <w:rsid w:val="000060E5"/>
    <w:rsid w:val="000060ED"/>
    <w:rsid w:val="000063D8"/>
    <w:rsid w:val="000063E0"/>
    <w:rsid w:val="00006433"/>
    <w:rsid w:val="00006671"/>
    <w:rsid w:val="00006792"/>
    <w:rsid w:val="00006A56"/>
    <w:rsid w:val="00006AA8"/>
    <w:rsid w:val="00006C45"/>
    <w:rsid w:val="00006EDD"/>
    <w:rsid w:val="000075CB"/>
    <w:rsid w:val="00007766"/>
    <w:rsid w:val="00007770"/>
    <w:rsid w:val="00007A26"/>
    <w:rsid w:val="00007DC7"/>
    <w:rsid w:val="00007F9B"/>
    <w:rsid w:val="00010549"/>
    <w:rsid w:val="00010665"/>
    <w:rsid w:val="0001071E"/>
    <w:rsid w:val="000107E1"/>
    <w:rsid w:val="00010D91"/>
    <w:rsid w:val="00010DBC"/>
    <w:rsid w:val="00010E08"/>
    <w:rsid w:val="00010F72"/>
    <w:rsid w:val="00011155"/>
    <w:rsid w:val="0001194A"/>
    <w:rsid w:val="00011A6B"/>
    <w:rsid w:val="00011E5D"/>
    <w:rsid w:val="00011F46"/>
    <w:rsid w:val="00012064"/>
    <w:rsid w:val="00012358"/>
    <w:rsid w:val="00012397"/>
    <w:rsid w:val="00012528"/>
    <w:rsid w:val="00012AA8"/>
    <w:rsid w:val="00012B85"/>
    <w:rsid w:val="00012BA4"/>
    <w:rsid w:val="00012EF3"/>
    <w:rsid w:val="000132EA"/>
    <w:rsid w:val="0001342C"/>
    <w:rsid w:val="00013616"/>
    <w:rsid w:val="000136AF"/>
    <w:rsid w:val="00013704"/>
    <w:rsid w:val="00013A54"/>
    <w:rsid w:val="00013BD8"/>
    <w:rsid w:val="000142B5"/>
    <w:rsid w:val="0001435A"/>
    <w:rsid w:val="000143E8"/>
    <w:rsid w:val="0001449E"/>
    <w:rsid w:val="00014588"/>
    <w:rsid w:val="00014B23"/>
    <w:rsid w:val="00014B96"/>
    <w:rsid w:val="00014BBD"/>
    <w:rsid w:val="00014CD6"/>
    <w:rsid w:val="00014E5B"/>
    <w:rsid w:val="0001501E"/>
    <w:rsid w:val="00015077"/>
    <w:rsid w:val="000150C9"/>
    <w:rsid w:val="000152A3"/>
    <w:rsid w:val="000152C1"/>
    <w:rsid w:val="000154D2"/>
    <w:rsid w:val="0001581F"/>
    <w:rsid w:val="00015860"/>
    <w:rsid w:val="00015C27"/>
    <w:rsid w:val="00015E6D"/>
    <w:rsid w:val="00015F1A"/>
    <w:rsid w:val="00015FAA"/>
    <w:rsid w:val="00016256"/>
    <w:rsid w:val="0001635D"/>
    <w:rsid w:val="00016633"/>
    <w:rsid w:val="00016742"/>
    <w:rsid w:val="000167C6"/>
    <w:rsid w:val="000169F4"/>
    <w:rsid w:val="000169F6"/>
    <w:rsid w:val="00016DAE"/>
    <w:rsid w:val="00016DE4"/>
    <w:rsid w:val="0001700D"/>
    <w:rsid w:val="00017844"/>
    <w:rsid w:val="00017C07"/>
    <w:rsid w:val="0002016E"/>
    <w:rsid w:val="00020295"/>
    <w:rsid w:val="000203CF"/>
    <w:rsid w:val="0002058D"/>
    <w:rsid w:val="000208C6"/>
    <w:rsid w:val="00020955"/>
    <w:rsid w:val="00020C6D"/>
    <w:rsid w:val="0002110F"/>
    <w:rsid w:val="000212D4"/>
    <w:rsid w:val="000213E2"/>
    <w:rsid w:val="00021442"/>
    <w:rsid w:val="000214E1"/>
    <w:rsid w:val="00021566"/>
    <w:rsid w:val="00021B37"/>
    <w:rsid w:val="00021CC7"/>
    <w:rsid w:val="00021D6B"/>
    <w:rsid w:val="00021E28"/>
    <w:rsid w:val="00021F91"/>
    <w:rsid w:val="0002277D"/>
    <w:rsid w:val="00022861"/>
    <w:rsid w:val="00022944"/>
    <w:rsid w:val="000229FC"/>
    <w:rsid w:val="00022B7B"/>
    <w:rsid w:val="00022E65"/>
    <w:rsid w:val="00022F48"/>
    <w:rsid w:val="0002318D"/>
    <w:rsid w:val="00023541"/>
    <w:rsid w:val="0002369A"/>
    <w:rsid w:val="00023813"/>
    <w:rsid w:val="00023A7E"/>
    <w:rsid w:val="00023E11"/>
    <w:rsid w:val="00023E63"/>
    <w:rsid w:val="00023ED3"/>
    <w:rsid w:val="00023EF8"/>
    <w:rsid w:val="00023FEB"/>
    <w:rsid w:val="00024234"/>
    <w:rsid w:val="0002426A"/>
    <w:rsid w:val="0002428B"/>
    <w:rsid w:val="000242C9"/>
    <w:rsid w:val="000242F0"/>
    <w:rsid w:val="0002455A"/>
    <w:rsid w:val="000246F2"/>
    <w:rsid w:val="000247E1"/>
    <w:rsid w:val="0002482B"/>
    <w:rsid w:val="00024960"/>
    <w:rsid w:val="00024B70"/>
    <w:rsid w:val="00024C24"/>
    <w:rsid w:val="00024E83"/>
    <w:rsid w:val="00025093"/>
    <w:rsid w:val="000250BF"/>
    <w:rsid w:val="0002566A"/>
    <w:rsid w:val="000258F4"/>
    <w:rsid w:val="00025989"/>
    <w:rsid w:val="00025EE6"/>
    <w:rsid w:val="00026143"/>
    <w:rsid w:val="000267CD"/>
    <w:rsid w:val="00026923"/>
    <w:rsid w:val="000269A7"/>
    <w:rsid w:val="00026B06"/>
    <w:rsid w:val="00026B8B"/>
    <w:rsid w:val="00026C27"/>
    <w:rsid w:val="00026CA3"/>
    <w:rsid w:val="00026D2A"/>
    <w:rsid w:val="00026D5E"/>
    <w:rsid w:val="00026E0D"/>
    <w:rsid w:val="00027356"/>
    <w:rsid w:val="00027395"/>
    <w:rsid w:val="0002775A"/>
    <w:rsid w:val="00027796"/>
    <w:rsid w:val="000277ED"/>
    <w:rsid w:val="0002797D"/>
    <w:rsid w:val="00027A78"/>
    <w:rsid w:val="00027BB3"/>
    <w:rsid w:val="00027C1D"/>
    <w:rsid w:val="00027C5A"/>
    <w:rsid w:val="00027C8C"/>
    <w:rsid w:val="000301A8"/>
    <w:rsid w:val="000301F2"/>
    <w:rsid w:val="00030551"/>
    <w:rsid w:val="000308D0"/>
    <w:rsid w:val="000309F0"/>
    <w:rsid w:val="0003102B"/>
    <w:rsid w:val="00031110"/>
    <w:rsid w:val="00031913"/>
    <w:rsid w:val="00031A1E"/>
    <w:rsid w:val="00031B7A"/>
    <w:rsid w:val="00031DFB"/>
    <w:rsid w:val="00031F31"/>
    <w:rsid w:val="000320CD"/>
    <w:rsid w:val="000321F9"/>
    <w:rsid w:val="000323CB"/>
    <w:rsid w:val="000324F0"/>
    <w:rsid w:val="00032675"/>
    <w:rsid w:val="000326F5"/>
    <w:rsid w:val="00032A95"/>
    <w:rsid w:val="0003353C"/>
    <w:rsid w:val="000339B8"/>
    <w:rsid w:val="000339E3"/>
    <w:rsid w:val="00033D45"/>
    <w:rsid w:val="00033E0D"/>
    <w:rsid w:val="00033F70"/>
    <w:rsid w:val="000346A2"/>
    <w:rsid w:val="0003483C"/>
    <w:rsid w:val="000348C9"/>
    <w:rsid w:val="00034A55"/>
    <w:rsid w:val="00034BEA"/>
    <w:rsid w:val="00034DFD"/>
    <w:rsid w:val="00034F3E"/>
    <w:rsid w:val="00034FA7"/>
    <w:rsid w:val="00035149"/>
    <w:rsid w:val="00035AA5"/>
    <w:rsid w:val="00035C3E"/>
    <w:rsid w:val="00035D98"/>
    <w:rsid w:val="000362A5"/>
    <w:rsid w:val="00036529"/>
    <w:rsid w:val="00036583"/>
    <w:rsid w:val="000369D6"/>
    <w:rsid w:val="00036C19"/>
    <w:rsid w:val="00036C23"/>
    <w:rsid w:val="00036CA0"/>
    <w:rsid w:val="00036E08"/>
    <w:rsid w:val="00036EC7"/>
    <w:rsid w:val="0003717C"/>
    <w:rsid w:val="000372E6"/>
    <w:rsid w:val="000372E8"/>
    <w:rsid w:val="000375B7"/>
    <w:rsid w:val="0003761A"/>
    <w:rsid w:val="0003782E"/>
    <w:rsid w:val="0003793F"/>
    <w:rsid w:val="00037A5C"/>
    <w:rsid w:val="00037B04"/>
    <w:rsid w:val="00037CF6"/>
    <w:rsid w:val="00037E62"/>
    <w:rsid w:val="00037F1A"/>
    <w:rsid w:val="00040077"/>
    <w:rsid w:val="0004022C"/>
    <w:rsid w:val="0004081C"/>
    <w:rsid w:val="00040B4A"/>
    <w:rsid w:val="00040BCC"/>
    <w:rsid w:val="00041159"/>
    <w:rsid w:val="0004129F"/>
    <w:rsid w:val="00041576"/>
    <w:rsid w:val="0004162C"/>
    <w:rsid w:val="000417AA"/>
    <w:rsid w:val="00041AB1"/>
    <w:rsid w:val="00041CB0"/>
    <w:rsid w:val="00042059"/>
    <w:rsid w:val="000424F5"/>
    <w:rsid w:val="0004263F"/>
    <w:rsid w:val="00042E2F"/>
    <w:rsid w:val="00042FE9"/>
    <w:rsid w:val="000431BB"/>
    <w:rsid w:val="00043297"/>
    <w:rsid w:val="00043334"/>
    <w:rsid w:val="000437D4"/>
    <w:rsid w:val="00043B82"/>
    <w:rsid w:val="00043F2F"/>
    <w:rsid w:val="00044312"/>
    <w:rsid w:val="000448C5"/>
    <w:rsid w:val="000454C6"/>
    <w:rsid w:val="000458DE"/>
    <w:rsid w:val="00045BC5"/>
    <w:rsid w:val="00045E74"/>
    <w:rsid w:val="00045F1F"/>
    <w:rsid w:val="00045F78"/>
    <w:rsid w:val="000466C6"/>
    <w:rsid w:val="00046786"/>
    <w:rsid w:val="00046CB3"/>
    <w:rsid w:val="00046D0B"/>
    <w:rsid w:val="0004702B"/>
    <w:rsid w:val="0004709F"/>
    <w:rsid w:val="000476B3"/>
    <w:rsid w:val="0004778F"/>
    <w:rsid w:val="000477EA"/>
    <w:rsid w:val="000479BE"/>
    <w:rsid w:val="00047C6D"/>
    <w:rsid w:val="0005037F"/>
    <w:rsid w:val="00050AFE"/>
    <w:rsid w:val="00050BAB"/>
    <w:rsid w:val="00050BE6"/>
    <w:rsid w:val="00050DF0"/>
    <w:rsid w:val="000512F9"/>
    <w:rsid w:val="00051307"/>
    <w:rsid w:val="0005163C"/>
    <w:rsid w:val="000516EB"/>
    <w:rsid w:val="00051A69"/>
    <w:rsid w:val="000520A3"/>
    <w:rsid w:val="00052408"/>
    <w:rsid w:val="000525DD"/>
    <w:rsid w:val="000527C0"/>
    <w:rsid w:val="00052808"/>
    <w:rsid w:val="0005295F"/>
    <w:rsid w:val="00052BE8"/>
    <w:rsid w:val="00052D76"/>
    <w:rsid w:val="00053262"/>
    <w:rsid w:val="0005326C"/>
    <w:rsid w:val="00053331"/>
    <w:rsid w:val="000533EE"/>
    <w:rsid w:val="000534E7"/>
    <w:rsid w:val="00053C55"/>
    <w:rsid w:val="00053E19"/>
    <w:rsid w:val="00053ED5"/>
    <w:rsid w:val="00054401"/>
    <w:rsid w:val="0005461D"/>
    <w:rsid w:val="000546EE"/>
    <w:rsid w:val="00054700"/>
    <w:rsid w:val="00054892"/>
    <w:rsid w:val="00054DB5"/>
    <w:rsid w:val="00054DE7"/>
    <w:rsid w:val="00055234"/>
    <w:rsid w:val="00055468"/>
    <w:rsid w:val="00055482"/>
    <w:rsid w:val="00055528"/>
    <w:rsid w:val="00055546"/>
    <w:rsid w:val="00055960"/>
    <w:rsid w:val="000559B2"/>
    <w:rsid w:val="00055A1B"/>
    <w:rsid w:val="00055D63"/>
    <w:rsid w:val="00055D74"/>
    <w:rsid w:val="00055F8C"/>
    <w:rsid w:val="00056116"/>
    <w:rsid w:val="00056416"/>
    <w:rsid w:val="0005645E"/>
    <w:rsid w:val="000565F2"/>
    <w:rsid w:val="000568F0"/>
    <w:rsid w:val="00056906"/>
    <w:rsid w:val="00056E66"/>
    <w:rsid w:val="00056EAC"/>
    <w:rsid w:val="000571CF"/>
    <w:rsid w:val="000573F1"/>
    <w:rsid w:val="000574DA"/>
    <w:rsid w:val="0005790E"/>
    <w:rsid w:val="00057C6E"/>
    <w:rsid w:val="000603B8"/>
    <w:rsid w:val="00060457"/>
    <w:rsid w:val="000606D5"/>
    <w:rsid w:val="0006085E"/>
    <w:rsid w:val="00060877"/>
    <w:rsid w:val="000609F1"/>
    <w:rsid w:val="00060C4D"/>
    <w:rsid w:val="00060CB8"/>
    <w:rsid w:val="00060FEB"/>
    <w:rsid w:val="00061145"/>
    <w:rsid w:val="000612AB"/>
    <w:rsid w:val="00061335"/>
    <w:rsid w:val="00061359"/>
    <w:rsid w:val="00061415"/>
    <w:rsid w:val="00061740"/>
    <w:rsid w:val="000618DD"/>
    <w:rsid w:val="00061AAE"/>
    <w:rsid w:val="00061D45"/>
    <w:rsid w:val="00061F0B"/>
    <w:rsid w:val="00062009"/>
    <w:rsid w:val="000622B0"/>
    <w:rsid w:val="00062628"/>
    <w:rsid w:val="0006264E"/>
    <w:rsid w:val="00062F6B"/>
    <w:rsid w:val="000631EF"/>
    <w:rsid w:val="0006354B"/>
    <w:rsid w:val="00063C92"/>
    <w:rsid w:val="00063FDE"/>
    <w:rsid w:val="000640A0"/>
    <w:rsid w:val="00064500"/>
    <w:rsid w:val="0006456E"/>
    <w:rsid w:val="000646A7"/>
    <w:rsid w:val="0006500F"/>
    <w:rsid w:val="0006526D"/>
    <w:rsid w:val="0006549F"/>
    <w:rsid w:val="0006552B"/>
    <w:rsid w:val="000656D4"/>
    <w:rsid w:val="000656E1"/>
    <w:rsid w:val="0006573E"/>
    <w:rsid w:val="000658B2"/>
    <w:rsid w:val="00065ADE"/>
    <w:rsid w:val="00065C28"/>
    <w:rsid w:val="00065C80"/>
    <w:rsid w:val="00065EE4"/>
    <w:rsid w:val="000663F9"/>
    <w:rsid w:val="00066403"/>
    <w:rsid w:val="0006640C"/>
    <w:rsid w:val="00066538"/>
    <w:rsid w:val="00066730"/>
    <w:rsid w:val="000668DF"/>
    <w:rsid w:val="00066A24"/>
    <w:rsid w:val="00066D24"/>
    <w:rsid w:val="0006727C"/>
    <w:rsid w:val="00067412"/>
    <w:rsid w:val="00067554"/>
    <w:rsid w:val="00067906"/>
    <w:rsid w:val="00067D22"/>
    <w:rsid w:val="00067F09"/>
    <w:rsid w:val="00070119"/>
    <w:rsid w:val="00070443"/>
    <w:rsid w:val="00070C1C"/>
    <w:rsid w:val="00070E4A"/>
    <w:rsid w:val="00070ED0"/>
    <w:rsid w:val="00070F50"/>
    <w:rsid w:val="0007101C"/>
    <w:rsid w:val="00071261"/>
    <w:rsid w:val="000712AB"/>
    <w:rsid w:val="00071670"/>
    <w:rsid w:val="00071B10"/>
    <w:rsid w:val="00071B2A"/>
    <w:rsid w:val="00071B79"/>
    <w:rsid w:val="00071CCD"/>
    <w:rsid w:val="00071D38"/>
    <w:rsid w:val="00071FBA"/>
    <w:rsid w:val="000722E1"/>
    <w:rsid w:val="000725C1"/>
    <w:rsid w:val="000726F4"/>
    <w:rsid w:val="0007277C"/>
    <w:rsid w:val="000730CF"/>
    <w:rsid w:val="000738D8"/>
    <w:rsid w:val="00073E77"/>
    <w:rsid w:val="00073F9A"/>
    <w:rsid w:val="000744FA"/>
    <w:rsid w:val="00074551"/>
    <w:rsid w:val="00074C35"/>
    <w:rsid w:val="00074D89"/>
    <w:rsid w:val="00074FA8"/>
    <w:rsid w:val="0007509B"/>
    <w:rsid w:val="000751B4"/>
    <w:rsid w:val="000754D3"/>
    <w:rsid w:val="0007557D"/>
    <w:rsid w:val="000757CB"/>
    <w:rsid w:val="00075915"/>
    <w:rsid w:val="00075990"/>
    <w:rsid w:val="000759B4"/>
    <w:rsid w:val="00075A71"/>
    <w:rsid w:val="00075A8B"/>
    <w:rsid w:val="00075C9B"/>
    <w:rsid w:val="00076366"/>
    <w:rsid w:val="000763A9"/>
    <w:rsid w:val="00076495"/>
    <w:rsid w:val="000766A2"/>
    <w:rsid w:val="0007679B"/>
    <w:rsid w:val="00076B13"/>
    <w:rsid w:val="00076D0C"/>
    <w:rsid w:val="00076FBF"/>
    <w:rsid w:val="0007725A"/>
    <w:rsid w:val="000772F4"/>
    <w:rsid w:val="000779C7"/>
    <w:rsid w:val="00077D53"/>
    <w:rsid w:val="000802BD"/>
    <w:rsid w:val="00080715"/>
    <w:rsid w:val="000808F4"/>
    <w:rsid w:val="00080972"/>
    <w:rsid w:val="00080C2D"/>
    <w:rsid w:val="0008138F"/>
    <w:rsid w:val="00081BD6"/>
    <w:rsid w:val="00081FD7"/>
    <w:rsid w:val="00082523"/>
    <w:rsid w:val="00082576"/>
    <w:rsid w:val="00082BA6"/>
    <w:rsid w:val="00082F02"/>
    <w:rsid w:val="000832F2"/>
    <w:rsid w:val="00083391"/>
    <w:rsid w:val="000834DF"/>
    <w:rsid w:val="0008356D"/>
    <w:rsid w:val="000838F4"/>
    <w:rsid w:val="00083D69"/>
    <w:rsid w:val="00083F5A"/>
    <w:rsid w:val="00083F7F"/>
    <w:rsid w:val="0008445F"/>
    <w:rsid w:val="00084539"/>
    <w:rsid w:val="00084563"/>
    <w:rsid w:val="000846EB"/>
    <w:rsid w:val="00084CB7"/>
    <w:rsid w:val="00084FEB"/>
    <w:rsid w:val="000851AB"/>
    <w:rsid w:val="00085373"/>
    <w:rsid w:val="0008537C"/>
    <w:rsid w:val="00085548"/>
    <w:rsid w:val="00085726"/>
    <w:rsid w:val="00086280"/>
    <w:rsid w:val="0008635F"/>
    <w:rsid w:val="00086A5B"/>
    <w:rsid w:val="00087576"/>
    <w:rsid w:val="000877F1"/>
    <w:rsid w:val="00087BCE"/>
    <w:rsid w:val="00087C6D"/>
    <w:rsid w:val="00087C9A"/>
    <w:rsid w:val="00087D46"/>
    <w:rsid w:val="0009004B"/>
    <w:rsid w:val="000903F5"/>
    <w:rsid w:val="000905B0"/>
    <w:rsid w:val="00090680"/>
    <w:rsid w:val="0009074D"/>
    <w:rsid w:val="00090C74"/>
    <w:rsid w:val="00090C89"/>
    <w:rsid w:val="00090EA4"/>
    <w:rsid w:val="0009103D"/>
    <w:rsid w:val="0009119A"/>
    <w:rsid w:val="000915D5"/>
    <w:rsid w:val="0009173D"/>
    <w:rsid w:val="0009182F"/>
    <w:rsid w:val="00091943"/>
    <w:rsid w:val="00091D45"/>
    <w:rsid w:val="00091F31"/>
    <w:rsid w:val="00092641"/>
    <w:rsid w:val="000926C1"/>
    <w:rsid w:val="0009279D"/>
    <w:rsid w:val="00092820"/>
    <w:rsid w:val="00092CF8"/>
    <w:rsid w:val="00092E52"/>
    <w:rsid w:val="00092F14"/>
    <w:rsid w:val="00093258"/>
    <w:rsid w:val="000935F0"/>
    <w:rsid w:val="00093684"/>
    <w:rsid w:val="000936D5"/>
    <w:rsid w:val="00093A25"/>
    <w:rsid w:val="00093DFB"/>
    <w:rsid w:val="000940EC"/>
    <w:rsid w:val="00094460"/>
    <w:rsid w:val="0009458D"/>
    <w:rsid w:val="00094891"/>
    <w:rsid w:val="00094A02"/>
    <w:rsid w:val="00094ADD"/>
    <w:rsid w:val="00094C20"/>
    <w:rsid w:val="00094EB9"/>
    <w:rsid w:val="0009515F"/>
    <w:rsid w:val="00095505"/>
    <w:rsid w:val="000957CE"/>
    <w:rsid w:val="00095847"/>
    <w:rsid w:val="00096568"/>
    <w:rsid w:val="00096694"/>
    <w:rsid w:val="00096700"/>
    <w:rsid w:val="00096712"/>
    <w:rsid w:val="000967C8"/>
    <w:rsid w:val="000968E5"/>
    <w:rsid w:val="00096A05"/>
    <w:rsid w:val="00096C5E"/>
    <w:rsid w:val="00096E14"/>
    <w:rsid w:val="00096E7D"/>
    <w:rsid w:val="0009706A"/>
    <w:rsid w:val="0009727B"/>
    <w:rsid w:val="000973DB"/>
    <w:rsid w:val="000974F3"/>
    <w:rsid w:val="0009756E"/>
    <w:rsid w:val="0009759B"/>
    <w:rsid w:val="000977BF"/>
    <w:rsid w:val="00097A19"/>
    <w:rsid w:val="00097B55"/>
    <w:rsid w:val="00097BFD"/>
    <w:rsid w:val="000A0034"/>
    <w:rsid w:val="000A00E4"/>
    <w:rsid w:val="000A0369"/>
    <w:rsid w:val="000A036D"/>
    <w:rsid w:val="000A0568"/>
    <w:rsid w:val="000A080A"/>
    <w:rsid w:val="000A08C3"/>
    <w:rsid w:val="000A0ACC"/>
    <w:rsid w:val="000A0C9B"/>
    <w:rsid w:val="000A0EA3"/>
    <w:rsid w:val="000A0F72"/>
    <w:rsid w:val="000A1623"/>
    <w:rsid w:val="000A1719"/>
    <w:rsid w:val="000A18F8"/>
    <w:rsid w:val="000A192A"/>
    <w:rsid w:val="000A1BF8"/>
    <w:rsid w:val="000A1C51"/>
    <w:rsid w:val="000A2025"/>
    <w:rsid w:val="000A2079"/>
    <w:rsid w:val="000A23CD"/>
    <w:rsid w:val="000A249C"/>
    <w:rsid w:val="000A259D"/>
    <w:rsid w:val="000A2659"/>
    <w:rsid w:val="000A2B4E"/>
    <w:rsid w:val="000A2CB6"/>
    <w:rsid w:val="000A2F6E"/>
    <w:rsid w:val="000A34F9"/>
    <w:rsid w:val="000A363B"/>
    <w:rsid w:val="000A38C4"/>
    <w:rsid w:val="000A3B93"/>
    <w:rsid w:val="000A3BDE"/>
    <w:rsid w:val="000A3F22"/>
    <w:rsid w:val="000A3FBE"/>
    <w:rsid w:val="000A43D0"/>
    <w:rsid w:val="000A4A06"/>
    <w:rsid w:val="000A4C89"/>
    <w:rsid w:val="000A4DA6"/>
    <w:rsid w:val="000A4DAB"/>
    <w:rsid w:val="000A4EFE"/>
    <w:rsid w:val="000A50CC"/>
    <w:rsid w:val="000A54F5"/>
    <w:rsid w:val="000A5583"/>
    <w:rsid w:val="000A5694"/>
    <w:rsid w:val="000A57C8"/>
    <w:rsid w:val="000A5807"/>
    <w:rsid w:val="000A58A2"/>
    <w:rsid w:val="000A5C37"/>
    <w:rsid w:val="000A5D77"/>
    <w:rsid w:val="000A608F"/>
    <w:rsid w:val="000A609F"/>
    <w:rsid w:val="000A62C5"/>
    <w:rsid w:val="000A64B4"/>
    <w:rsid w:val="000A64EC"/>
    <w:rsid w:val="000A6627"/>
    <w:rsid w:val="000A67A9"/>
    <w:rsid w:val="000A67F9"/>
    <w:rsid w:val="000A6B9E"/>
    <w:rsid w:val="000A6BE1"/>
    <w:rsid w:val="000A6BE6"/>
    <w:rsid w:val="000A6C35"/>
    <w:rsid w:val="000A6D38"/>
    <w:rsid w:val="000A6FC3"/>
    <w:rsid w:val="000A71EC"/>
    <w:rsid w:val="000A71FF"/>
    <w:rsid w:val="000A7206"/>
    <w:rsid w:val="000A757F"/>
    <w:rsid w:val="000A75BF"/>
    <w:rsid w:val="000A7CDE"/>
    <w:rsid w:val="000A7D06"/>
    <w:rsid w:val="000A7E53"/>
    <w:rsid w:val="000B018B"/>
    <w:rsid w:val="000B0720"/>
    <w:rsid w:val="000B0BE6"/>
    <w:rsid w:val="000B0E74"/>
    <w:rsid w:val="000B13CC"/>
    <w:rsid w:val="000B1511"/>
    <w:rsid w:val="000B16F0"/>
    <w:rsid w:val="000B184F"/>
    <w:rsid w:val="000B1B44"/>
    <w:rsid w:val="000B1D31"/>
    <w:rsid w:val="000B21DC"/>
    <w:rsid w:val="000B21FA"/>
    <w:rsid w:val="000B23AC"/>
    <w:rsid w:val="000B27A1"/>
    <w:rsid w:val="000B2A85"/>
    <w:rsid w:val="000B2E70"/>
    <w:rsid w:val="000B2FCB"/>
    <w:rsid w:val="000B3193"/>
    <w:rsid w:val="000B34DA"/>
    <w:rsid w:val="000B36B2"/>
    <w:rsid w:val="000B3AAD"/>
    <w:rsid w:val="000B3B58"/>
    <w:rsid w:val="000B3C59"/>
    <w:rsid w:val="000B41EF"/>
    <w:rsid w:val="000B438E"/>
    <w:rsid w:val="000B447B"/>
    <w:rsid w:val="000B4621"/>
    <w:rsid w:val="000B4690"/>
    <w:rsid w:val="000B47C8"/>
    <w:rsid w:val="000B4934"/>
    <w:rsid w:val="000B4AD5"/>
    <w:rsid w:val="000B4B62"/>
    <w:rsid w:val="000B4E23"/>
    <w:rsid w:val="000B5088"/>
    <w:rsid w:val="000B52A5"/>
    <w:rsid w:val="000B5708"/>
    <w:rsid w:val="000B62CE"/>
    <w:rsid w:val="000B6837"/>
    <w:rsid w:val="000B695E"/>
    <w:rsid w:val="000B6998"/>
    <w:rsid w:val="000B6AF9"/>
    <w:rsid w:val="000B6AFD"/>
    <w:rsid w:val="000B6BDA"/>
    <w:rsid w:val="000B6DB4"/>
    <w:rsid w:val="000B6E22"/>
    <w:rsid w:val="000B777C"/>
    <w:rsid w:val="000B78AD"/>
    <w:rsid w:val="000B7A60"/>
    <w:rsid w:val="000B7D61"/>
    <w:rsid w:val="000B7F82"/>
    <w:rsid w:val="000C0081"/>
    <w:rsid w:val="000C0088"/>
    <w:rsid w:val="000C01D6"/>
    <w:rsid w:val="000C0365"/>
    <w:rsid w:val="000C03C5"/>
    <w:rsid w:val="000C08E1"/>
    <w:rsid w:val="000C0946"/>
    <w:rsid w:val="000C0BFB"/>
    <w:rsid w:val="000C0C26"/>
    <w:rsid w:val="000C0C99"/>
    <w:rsid w:val="000C0CF2"/>
    <w:rsid w:val="000C0D2D"/>
    <w:rsid w:val="000C1079"/>
    <w:rsid w:val="000C129B"/>
    <w:rsid w:val="000C1635"/>
    <w:rsid w:val="000C1822"/>
    <w:rsid w:val="000C19ED"/>
    <w:rsid w:val="000C1A68"/>
    <w:rsid w:val="000C2123"/>
    <w:rsid w:val="000C222A"/>
    <w:rsid w:val="000C2275"/>
    <w:rsid w:val="000C26F3"/>
    <w:rsid w:val="000C2F8C"/>
    <w:rsid w:val="000C3201"/>
    <w:rsid w:val="000C32F3"/>
    <w:rsid w:val="000C3576"/>
    <w:rsid w:val="000C35C8"/>
    <w:rsid w:val="000C3A0C"/>
    <w:rsid w:val="000C3E27"/>
    <w:rsid w:val="000C4178"/>
    <w:rsid w:val="000C4231"/>
    <w:rsid w:val="000C4A00"/>
    <w:rsid w:val="000C4D02"/>
    <w:rsid w:val="000C4F26"/>
    <w:rsid w:val="000C4F69"/>
    <w:rsid w:val="000C5453"/>
    <w:rsid w:val="000C55D7"/>
    <w:rsid w:val="000C56FF"/>
    <w:rsid w:val="000C5898"/>
    <w:rsid w:val="000C5B66"/>
    <w:rsid w:val="000C5DC6"/>
    <w:rsid w:val="000C5F42"/>
    <w:rsid w:val="000C61C9"/>
    <w:rsid w:val="000C6262"/>
    <w:rsid w:val="000C66D7"/>
    <w:rsid w:val="000C693A"/>
    <w:rsid w:val="000C6B43"/>
    <w:rsid w:val="000C6D34"/>
    <w:rsid w:val="000C6E5B"/>
    <w:rsid w:val="000C6F1B"/>
    <w:rsid w:val="000C71B2"/>
    <w:rsid w:val="000C735E"/>
    <w:rsid w:val="000C74A7"/>
    <w:rsid w:val="000C75BD"/>
    <w:rsid w:val="000C7A7D"/>
    <w:rsid w:val="000C7C75"/>
    <w:rsid w:val="000C7D2E"/>
    <w:rsid w:val="000D03D6"/>
    <w:rsid w:val="000D05B1"/>
    <w:rsid w:val="000D0913"/>
    <w:rsid w:val="000D0AC3"/>
    <w:rsid w:val="000D0B08"/>
    <w:rsid w:val="000D0B83"/>
    <w:rsid w:val="000D0DE0"/>
    <w:rsid w:val="000D104A"/>
    <w:rsid w:val="000D1453"/>
    <w:rsid w:val="000D15F7"/>
    <w:rsid w:val="000D1636"/>
    <w:rsid w:val="000D191D"/>
    <w:rsid w:val="000D1AB9"/>
    <w:rsid w:val="000D1CA0"/>
    <w:rsid w:val="000D1D16"/>
    <w:rsid w:val="000D1D38"/>
    <w:rsid w:val="000D1F19"/>
    <w:rsid w:val="000D1F87"/>
    <w:rsid w:val="000D2210"/>
    <w:rsid w:val="000D2357"/>
    <w:rsid w:val="000D29FC"/>
    <w:rsid w:val="000D2A64"/>
    <w:rsid w:val="000D2A68"/>
    <w:rsid w:val="000D2C08"/>
    <w:rsid w:val="000D2DF1"/>
    <w:rsid w:val="000D3186"/>
    <w:rsid w:val="000D33B4"/>
    <w:rsid w:val="000D3ED5"/>
    <w:rsid w:val="000D41FB"/>
    <w:rsid w:val="000D435D"/>
    <w:rsid w:val="000D45D4"/>
    <w:rsid w:val="000D4901"/>
    <w:rsid w:val="000D4B9B"/>
    <w:rsid w:val="000D5152"/>
    <w:rsid w:val="000D5189"/>
    <w:rsid w:val="000D535A"/>
    <w:rsid w:val="000D581D"/>
    <w:rsid w:val="000D58D1"/>
    <w:rsid w:val="000D5B22"/>
    <w:rsid w:val="000D5E0B"/>
    <w:rsid w:val="000D5E76"/>
    <w:rsid w:val="000D5FDB"/>
    <w:rsid w:val="000D6056"/>
    <w:rsid w:val="000D6157"/>
    <w:rsid w:val="000D6266"/>
    <w:rsid w:val="000D63C1"/>
    <w:rsid w:val="000D65FE"/>
    <w:rsid w:val="000D7143"/>
    <w:rsid w:val="000D778F"/>
    <w:rsid w:val="000D79B8"/>
    <w:rsid w:val="000D79DC"/>
    <w:rsid w:val="000D7B69"/>
    <w:rsid w:val="000D7B7A"/>
    <w:rsid w:val="000D7CB7"/>
    <w:rsid w:val="000D7E2D"/>
    <w:rsid w:val="000E0645"/>
    <w:rsid w:val="000E0809"/>
    <w:rsid w:val="000E0B9C"/>
    <w:rsid w:val="000E0BDD"/>
    <w:rsid w:val="000E0DD0"/>
    <w:rsid w:val="000E0EEE"/>
    <w:rsid w:val="000E0FB3"/>
    <w:rsid w:val="000E11F9"/>
    <w:rsid w:val="000E13A4"/>
    <w:rsid w:val="000E1B33"/>
    <w:rsid w:val="000E25F5"/>
    <w:rsid w:val="000E280D"/>
    <w:rsid w:val="000E2A26"/>
    <w:rsid w:val="000E2B53"/>
    <w:rsid w:val="000E2CF3"/>
    <w:rsid w:val="000E2E18"/>
    <w:rsid w:val="000E2F73"/>
    <w:rsid w:val="000E302C"/>
    <w:rsid w:val="000E33BB"/>
    <w:rsid w:val="000E340C"/>
    <w:rsid w:val="000E38A8"/>
    <w:rsid w:val="000E38D5"/>
    <w:rsid w:val="000E3AD4"/>
    <w:rsid w:val="000E3E5A"/>
    <w:rsid w:val="000E3F37"/>
    <w:rsid w:val="000E407D"/>
    <w:rsid w:val="000E4629"/>
    <w:rsid w:val="000E48FE"/>
    <w:rsid w:val="000E49CB"/>
    <w:rsid w:val="000E511E"/>
    <w:rsid w:val="000E5549"/>
    <w:rsid w:val="000E57F4"/>
    <w:rsid w:val="000E5835"/>
    <w:rsid w:val="000E5EB1"/>
    <w:rsid w:val="000E5F8F"/>
    <w:rsid w:val="000E61CC"/>
    <w:rsid w:val="000E640C"/>
    <w:rsid w:val="000E652E"/>
    <w:rsid w:val="000E6A6E"/>
    <w:rsid w:val="000E6CEA"/>
    <w:rsid w:val="000E6FD0"/>
    <w:rsid w:val="000E7073"/>
    <w:rsid w:val="000E72D9"/>
    <w:rsid w:val="000E74E0"/>
    <w:rsid w:val="000E7583"/>
    <w:rsid w:val="000E7BDB"/>
    <w:rsid w:val="000E7D00"/>
    <w:rsid w:val="000E7E13"/>
    <w:rsid w:val="000F0A9B"/>
    <w:rsid w:val="000F0F72"/>
    <w:rsid w:val="000F101E"/>
    <w:rsid w:val="000F11B6"/>
    <w:rsid w:val="000F1331"/>
    <w:rsid w:val="000F1580"/>
    <w:rsid w:val="000F17F0"/>
    <w:rsid w:val="000F19A1"/>
    <w:rsid w:val="000F1B01"/>
    <w:rsid w:val="000F1B17"/>
    <w:rsid w:val="000F1B1B"/>
    <w:rsid w:val="000F1CA9"/>
    <w:rsid w:val="000F2577"/>
    <w:rsid w:val="000F2767"/>
    <w:rsid w:val="000F2CB4"/>
    <w:rsid w:val="000F2CBC"/>
    <w:rsid w:val="000F2E5D"/>
    <w:rsid w:val="000F2E6E"/>
    <w:rsid w:val="000F3319"/>
    <w:rsid w:val="000F3365"/>
    <w:rsid w:val="000F3401"/>
    <w:rsid w:val="000F3899"/>
    <w:rsid w:val="000F3E52"/>
    <w:rsid w:val="000F403A"/>
    <w:rsid w:val="000F480A"/>
    <w:rsid w:val="000F4C7A"/>
    <w:rsid w:val="000F4D1A"/>
    <w:rsid w:val="000F4FDD"/>
    <w:rsid w:val="000F511D"/>
    <w:rsid w:val="000F52B1"/>
    <w:rsid w:val="000F52CD"/>
    <w:rsid w:val="000F5851"/>
    <w:rsid w:val="000F5897"/>
    <w:rsid w:val="000F5C0A"/>
    <w:rsid w:val="000F5E98"/>
    <w:rsid w:val="000F5F15"/>
    <w:rsid w:val="000F607B"/>
    <w:rsid w:val="000F6126"/>
    <w:rsid w:val="000F6235"/>
    <w:rsid w:val="000F6375"/>
    <w:rsid w:val="000F639B"/>
    <w:rsid w:val="000F64DA"/>
    <w:rsid w:val="000F65A1"/>
    <w:rsid w:val="000F6CFE"/>
    <w:rsid w:val="000F72B3"/>
    <w:rsid w:val="000F7393"/>
    <w:rsid w:val="000F7503"/>
    <w:rsid w:val="000F7920"/>
    <w:rsid w:val="000F7B42"/>
    <w:rsid w:val="000F7CD6"/>
    <w:rsid w:val="000F7E9A"/>
    <w:rsid w:val="000F7F49"/>
    <w:rsid w:val="00100573"/>
    <w:rsid w:val="00100666"/>
    <w:rsid w:val="00100C2F"/>
    <w:rsid w:val="00100FD0"/>
    <w:rsid w:val="00100FFF"/>
    <w:rsid w:val="001012F2"/>
    <w:rsid w:val="001014D0"/>
    <w:rsid w:val="001015C3"/>
    <w:rsid w:val="001015C6"/>
    <w:rsid w:val="00101600"/>
    <w:rsid w:val="00101B3F"/>
    <w:rsid w:val="00101B62"/>
    <w:rsid w:val="00101BC9"/>
    <w:rsid w:val="00101E70"/>
    <w:rsid w:val="0010205F"/>
    <w:rsid w:val="001022EB"/>
    <w:rsid w:val="001023A6"/>
    <w:rsid w:val="00102960"/>
    <w:rsid w:val="001029A7"/>
    <w:rsid w:val="00102CD6"/>
    <w:rsid w:val="00102D69"/>
    <w:rsid w:val="001031E6"/>
    <w:rsid w:val="0010337C"/>
    <w:rsid w:val="00103521"/>
    <w:rsid w:val="0010352B"/>
    <w:rsid w:val="0010370B"/>
    <w:rsid w:val="0010376D"/>
    <w:rsid w:val="00103B37"/>
    <w:rsid w:val="00103C5C"/>
    <w:rsid w:val="00103DD1"/>
    <w:rsid w:val="00103FD7"/>
    <w:rsid w:val="00104406"/>
    <w:rsid w:val="00104539"/>
    <w:rsid w:val="001045D0"/>
    <w:rsid w:val="001048AD"/>
    <w:rsid w:val="001049B3"/>
    <w:rsid w:val="00104DDE"/>
    <w:rsid w:val="00104EAD"/>
    <w:rsid w:val="00105648"/>
    <w:rsid w:val="00105795"/>
    <w:rsid w:val="0010597C"/>
    <w:rsid w:val="001059DD"/>
    <w:rsid w:val="00105CB6"/>
    <w:rsid w:val="00106168"/>
    <w:rsid w:val="0010633F"/>
    <w:rsid w:val="001063D8"/>
    <w:rsid w:val="00106514"/>
    <w:rsid w:val="0010654F"/>
    <w:rsid w:val="00106636"/>
    <w:rsid w:val="001066F4"/>
    <w:rsid w:val="00106986"/>
    <w:rsid w:val="00106B2A"/>
    <w:rsid w:val="00106B2D"/>
    <w:rsid w:val="00106BB0"/>
    <w:rsid w:val="001071D1"/>
    <w:rsid w:val="00107594"/>
    <w:rsid w:val="001077C4"/>
    <w:rsid w:val="00107886"/>
    <w:rsid w:val="00107B27"/>
    <w:rsid w:val="00107EF7"/>
    <w:rsid w:val="00107FAD"/>
    <w:rsid w:val="001101AE"/>
    <w:rsid w:val="001102F8"/>
    <w:rsid w:val="0011053B"/>
    <w:rsid w:val="001105B3"/>
    <w:rsid w:val="00110942"/>
    <w:rsid w:val="00110AAD"/>
    <w:rsid w:val="00110CE0"/>
    <w:rsid w:val="00110CE2"/>
    <w:rsid w:val="0011122B"/>
    <w:rsid w:val="0011137C"/>
    <w:rsid w:val="00111B77"/>
    <w:rsid w:val="00111ECA"/>
    <w:rsid w:val="0011228A"/>
    <w:rsid w:val="00112301"/>
    <w:rsid w:val="0011241C"/>
    <w:rsid w:val="0011248E"/>
    <w:rsid w:val="001125BB"/>
    <w:rsid w:val="001125C3"/>
    <w:rsid w:val="00112819"/>
    <w:rsid w:val="0011283C"/>
    <w:rsid w:val="00112DFD"/>
    <w:rsid w:val="00112EC0"/>
    <w:rsid w:val="0011354A"/>
    <w:rsid w:val="0011378F"/>
    <w:rsid w:val="00113E1F"/>
    <w:rsid w:val="00113F6C"/>
    <w:rsid w:val="00114430"/>
    <w:rsid w:val="00114450"/>
    <w:rsid w:val="001146FB"/>
    <w:rsid w:val="001147FB"/>
    <w:rsid w:val="001148B4"/>
    <w:rsid w:val="001149A6"/>
    <w:rsid w:val="00114B96"/>
    <w:rsid w:val="001153E5"/>
    <w:rsid w:val="001154B2"/>
    <w:rsid w:val="001155DE"/>
    <w:rsid w:val="001156F6"/>
    <w:rsid w:val="00115771"/>
    <w:rsid w:val="00115A74"/>
    <w:rsid w:val="00115DFC"/>
    <w:rsid w:val="00115E89"/>
    <w:rsid w:val="0011618F"/>
    <w:rsid w:val="0011625C"/>
    <w:rsid w:val="00116261"/>
    <w:rsid w:val="001164B9"/>
    <w:rsid w:val="001164C2"/>
    <w:rsid w:val="00116574"/>
    <w:rsid w:val="0011739C"/>
    <w:rsid w:val="001174EC"/>
    <w:rsid w:val="00117582"/>
    <w:rsid w:val="0011770A"/>
    <w:rsid w:val="00117909"/>
    <w:rsid w:val="00117B23"/>
    <w:rsid w:val="00117B78"/>
    <w:rsid w:val="00117C37"/>
    <w:rsid w:val="00117D6F"/>
    <w:rsid w:val="00117F39"/>
    <w:rsid w:val="001200B5"/>
    <w:rsid w:val="001202E8"/>
    <w:rsid w:val="00120302"/>
    <w:rsid w:val="001204B8"/>
    <w:rsid w:val="0012070E"/>
    <w:rsid w:val="001208BB"/>
    <w:rsid w:val="00120C22"/>
    <w:rsid w:val="00121317"/>
    <w:rsid w:val="001214D5"/>
    <w:rsid w:val="001219E3"/>
    <w:rsid w:val="00121AD0"/>
    <w:rsid w:val="00121D45"/>
    <w:rsid w:val="00121FA3"/>
    <w:rsid w:val="00122AB7"/>
    <w:rsid w:val="00122B8F"/>
    <w:rsid w:val="00122D79"/>
    <w:rsid w:val="00122E79"/>
    <w:rsid w:val="00122E9F"/>
    <w:rsid w:val="001231CC"/>
    <w:rsid w:val="001231D5"/>
    <w:rsid w:val="00123336"/>
    <w:rsid w:val="001234A3"/>
    <w:rsid w:val="001236F5"/>
    <w:rsid w:val="00123737"/>
    <w:rsid w:val="00123AC4"/>
    <w:rsid w:val="00123DF2"/>
    <w:rsid w:val="0012447F"/>
    <w:rsid w:val="001245F1"/>
    <w:rsid w:val="00124623"/>
    <w:rsid w:val="00124B92"/>
    <w:rsid w:val="00124BFC"/>
    <w:rsid w:val="0012534F"/>
    <w:rsid w:val="00125885"/>
    <w:rsid w:val="001258DE"/>
    <w:rsid w:val="00125939"/>
    <w:rsid w:val="00125980"/>
    <w:rsid w:val="001259A1"/>
    <w:rsid w:val="00125AA2"/>
    <w:rsid w:val="00125C02"/>
    <w:rsid w:val="00126259"/>
    <w:rsid w:val="0012668E"/>
    <w:rsid w:val="0012675B"/>
    <w:rsid w:val="0012683E"/>
    <w:rsid w:val="00126A30"/>
    <w:rsid w:val="00126C10"/>
    <w:rsid w:val="00126D02"/>
    <w:rsid w:val="00127299"/>
    <w:rsid w:val="001272A0"/>
    <w:rsid w:val="00130144"/>
    <w:rsid w:val="0013014E"/>
    <w:rsid w:val="001303C0"/>
    <w:rsid w:val="00130442"/>
    <w:rsid w:val="00130564"/>
    <w:rsid w:val="00130567"/>
    <w:rsid w:val="001306EF"/>
    <w:rsid w:val="00130776"/>
    <w:rsid w:val="0013098E"/>
    <w:rsid w:val="00130AF4"/>
    <w:rsid w:val="00130B26"/>
    <w:rsid w:val="00130BE7"/>
    <w:rsid w:val="00130D37"/>
    <w:rsid w:val="00130DBC"/>
    <w:rsid w:val="0013123A"/>
    <w:rsid w:val="00131345"/>
    <w:rsid w:val="00131392"/>
    <w:rsid w:val="0013142A"/>
    <w:rsid w:val="001314C0"/>
    <w:rsid w:val="0013174E"/>
    <w:rsid w:val="00131BD3"/>
    <w:rsid w:val="00131C21"/>
    <w:rsid w:val="00131DED"/>
    <w:rsid w:val="00131E5C"/>
    <w:rsid w:val="00131E85"/>
    <w:rsid w:val="00131EBE"/>
    <w:rsid w:val="00132190"/>
    <w:rsid w:val="00132225"/>
    <w:rsid w:val="00132249"/>
    <w:rsid w:val="001325E0"/>
    <w:rsid w:val="0013280C"/>
    <w:rsid w:val="001328F9"/>
    <w:rsid w:val="00132D52"/>
    <w:rsid w:val="00132F28"/>
    <w:rsid w:val="00132FE0"/>
    <w:rsid w:val="00133335"/>
    <w:rsid w:val="00133635"/>
    <w:rsid w:val="00133844"/>
    <w:rsid w:val="00133973"/>
    <w:rsid w:val="00133D6A"/>
    <w:rsid w:val="00133E02"/>
    <w:rsid w:val="00133F1E"/>
    <w:rsid w:val="001341D9"/>
    <w:rsid w:val="001341DF"/>
    <w:rsid w:val="001342D9"/>
    <w:rsid w:val="0013526B"/>
    <w:rsid w:val="001352C8"/>
    <w:rsid w:val="001354F3"/>
    <w:rsid w:val="001357DA"/>
    <w:rsid w:val="00135BE1"/>
    <w:rsid w:val="00135C33"/>
    <w:rsid w:val="00136471"/>
    <w:rsid w:val="00136657"/>
    <w:rsid w:val="00136A81"/>
    <w:rsid w:val="001372E4"/>
    <w:rsid w:val="00137413"/>
    <w:rsid w:val="00137742"/>
    <w:rsid w:val="00137780"/>
    <w:rsid w:val="00137CFC"/>
    <w:rsid w:val="00137D57"/>
    <w:rsid w:val="001400ED"/>
    <w:rsid w:val="0014058B"/>
    <w:rsid w:val="00140631"/>
    <w:rsid w:val="001407B8"/>
    <w:rsid w:val="00140C7C"/>
    <w:rsid w:val="00140FB7"/>
    <w:rsid w:val="00141127"/>
    <w:rsid w:val="0014137F"/>
    <w:rsid w:val="001419B7"/>
    <w:rsid w:val="00141CFC"/>
    <w:rsid w:val="00141E3E"/>
    <w:rsid w:val="001423D0"/>
    <w:rsid w:val="001427E2"/>
    <w:rsid w:val="00142925"/>
    <w:rsid w:val="0014298D"/>
    <w:rsid w:val="00142F0A"/>
    <w:rsid w:val="00143430"/>
    <w:rsid w:val="001434A2"/>
    <w:rsid w:val="0014359A"/>
    <w:rsid w:val="001436AF"/>
    <w:rsid w:val="001439E9"/>
    <w:rsid w:val="00143C41"/>
    <w:rsid w:val="00143D1F"/>
    <w:rsid w:val="00144425"/>
    <w:rsid w:val="00144E19"/>
    <w:rsid w:val="00144EFC"/>
    <w:rsid w:val="001452BB"/>
    <w:rsid w:val="001453F2"/>
    <w:rsid w:val="001457B1"/>
    <w:rsid w:val="00145AB6"/>
    <w:rsid w:val="00145BF4"/>
    <w:rsid w:val="00145D94"/>
    <w:rsid w:val="0014612C"/>
    <w:rsid w:val="00146505"/>
    <w:rsid w:val="001465D3"/>
    <w:rsid w:val="00146600"/>
    <w:rsid w:val="00146856"/>
    <w:rsid w:val="00146857"/>
    <w:rsid w:val="001468C1"/>
    <w:rsid w:val="00146971"/>
    <w:rsid w:val="00146E02"/>
    <w:rsid w:val="00146E63"/>
    <w:rsid w:val="00146E97"/>
    <w:rsid w:val="001471BB"/>
    <w:rsid w:val="001472BD"/>
    <w:rsid w:val="00147412"/>
    <w:rsid w:val="00147905"/>
    <w:rsid w:val="0014791F"/>
    <w:rsid w:val="00147FB3"/>
    <w:rsid w:val="00147FC5"/>
    <w:rsid w:val="0015007F"/>
    <w:rsid w:val="001502C5"/>
    <w:rsid w:val="001503B3"/>
    <w:rsid w:val="00150501"/>
    <w:rsid w:val="00150803"/>
    <w:rsid w:val="00150A2B"/>
    <w:rsid w:val="00150BCA"/>
    <w:rsid w:val="00150E9F"/>
    <w:rsid w:val="00150FD7"/>
    <w:rsid w:val="00151345"/>
    <w:rsid w:val="0015145C"/>
    <w:rsid w:val="00151693"/>
    <w:rsid w:val="001516F0"/>
    <w:rsid w:val="00151795"/>
    <w:rsid w:val="001519A5"/>
    <w:rsid w:val="00151F14"/>
    <w:rsid w:val="00152214"/>
    <w:rsid w:val="0015267D"/>
    <w:rsid w:val="00152B69"/>
    <w:rsid w:val="00153470"/>
    <w:rsid w:val="00153875"/>
    <w:rsid w:val="00153BED"/>
    <w:rsid w:val="00153C41"/>
    <w:rsid w:val="00153E32"/>
    <w:rsid w:val="001544F1"/>
    <w:rsid w:val="00154626"/>
    <w:rsid w:val="00154633"/>
    <w:rsid w:val="00154842"/>
    <w:rsid w:val="00154989"/>
    <w:rsid w:val="00154A3F"/>
    <w:rsid w:val="00154FB1"/>
    <w:rsid w:val="00154FF0"/>
    <w:rsid w:val="00155116"/>
    <w:rsid w:val="001551DB"/>
    <w:rsid w:val="001558D9"/>
    <w:rsid w:val="0015597F"/>
    <w:rsid w:val="001559F5"/>
    <w:rsid w:val="00155E4C"/>
    <w:rsid w:val="0015645F"/>
    <w:rsid w:val="001568A5"/>
    <w:rsid w:val="00156904"/>
    <w:rsid w:val="001569D0"/>
    <w:rsid w:val="00156CF3"/>
    <w:rsid w:val="00156DB8"/>
    <w:rsid w:val="00156DE3"/>
    <w:rsid w:val="001571B6"/>
    <w:rsid w:val="00157413"/>
    <w:rsid w:val="00157857"/>
    <w:rsid w:val="00157A4E"/>
    <w:rsid w:val="00157C74"/>
    <w:rsid w:val="00157CE5"/>
    <w:rsid w:val="00157DB5"/>
    <w:rsid w:val="00157E07"/>
    <w:rsid w:val="00157FD3"/>
    <w:rsid w:val="00160214"/>
    <w:rsid w:val="0016028C"/>
    <w:rsid w:val="00160300"/>
    <w:rsid w:val="0016056B"/>
    <w:rsid w:val="0016091A"/>
    <w:rsid w:val="00160B21"/>
    <w:rsid w:val="00160B28"/>
    <w:rsid w:val="00160E30"/>
    <w:rsid w:val="00160FCF"/>
    <w:rsid w:val="0016110C"/>
    <w:rsid w:val="001618C8"/>
    <w:rsid w:val="00161DBE"/>
    <w:rsid w:val="001620C9"/>
    <w:rsid w:val="001621DA"/>
    <w:rsid w:val="001628DF"/>
    <w:rsid w:val="00162AE3"/>
    <w:rsid w:val="00162AE9"/>
    <w:rsid w:val="0016339C"/>
    <w:rsid w:val="0016383F"/>
    <w:rsid w:val="00163D1F"/>
    <w:rsid w:val="00163F0F"/>
    <w:rsid w:val="00163F4F"/>
    <w:rsid w:val="00164109"/>
    <w:rsid w:val="0016429C"/>
    <w:rsid w:val="0016432D"/>
    <w:rsid w:val="00164603"/>
    <w:rsid w:val="00164E9D"/>
    <w:rsid w:val="00165223"/>
    <w:rsid w:val="00165237"/>
    <w:rsid w:val="001652C1"/>
    <w:rsid w:val="0016546A"/>
    <w:rsid w:val="0016555B"/>
    <w:rsid w:val="001657FE"/>
    <w:rsid w:val="00165BB2"/>
    <w:rsid w:val="001667AB"/>
    <w:rsid w:val="0016711F"/>
    <w:rsid w:val="00167225"/>
    <w:rsid w:val="00167293"/>
    <w:rsid w:val="00167955"/>
    <w:rsid w:val="00167AC3"/>
    <w:rsid w:val="00167EE1"/>
    <w:rsid w:val="00167FF2"/>
    <w:rsid w:val="0017007F"/>
    <w:rsid w:val="001708ED"/>
    <w:rsid w:val="00170913"/>
    <w:rsid w:val="00170E05"/>
    <w:rsid w:val="00171079"/>
    <w:rsid w:val="00171478"/>
    <w:rsid w:val="001715C8"/>
    <w:rsid w:val="0017192F"/>
    <w:rsid w:val="00171D05"/>
    <w:rsid w:val="00171E67"/>
    <w:rsid w:val="00171F4F"/>
    <w:rsid w:val="00172046"/>
    <w:rsid w:val="001721C3"/>
    <w:rsid w:val="001722DF"/>
    <w:rsid w:val="00172914"/>
    <w:rsid w:val="00172CF2"/>
    <w:rsid w:val="00172F9F"/>
    <w:rsid w:val="001730B7"/>
    <w:rsid w:val="00173342"/>
    <w:rsid w:val="00173C0F"/>
    <w:rsid w:val="00174171"/>
    <w:rsid w:val="00174217"/>
    <w:rsid w:val="00174254"/>
    <w:rsid w:val="0017429F"/>
    <w:rsid w:val="001748A6"/>
    <w:rsid w:val="001748BB"/>
    <w:rsid w:val="001748E1"/>
    <w:rsid w:val="00174BBF"/>
    <w:rsid w:val="00174C01"/>
    <w:rsid w:val="00174E60"/>
    <w:rsid w:val="00174EAD"/>
    <w:rsid w:val="0017522D"/>
    <w:rsid w:val="00175552"/>
    <w:rsid w:val="00175561"/>
    <w:rsid w:val="0017561B"/>
    <w:rsid w:val="00175B2F"/>
    <w:rsid w:val="00175C3F"/>
    <w:rsid w:val="00175C59"/>
    <w:rsid w:val="00175EE8"/>
    <w:rsid w:val="001762AD"/>
    <w:rsid w:val="001762F1"/>
    <w:rsid w:val="001766D8"/>
    <w:rsid w:val="00176AE7"/>
    <w:rsid w:val="001771F9"/>
    <w:rsid w:val="00177220"/>
    <w:rsid w:val="001779F4"/>
    <w:rsid w:val="00177A43"/>
    <w:rsid w:val="00177A73"/>
    <w:rsid w:val="00177A91"/>
    <w:rsid w:val="00177C93"/>
    <w:rsid w:val="00180187"/>
    <w:rsid w:val="0018055F"/>
    <w:rsid w:val="00180863"/>
    <w:rsid w:val="00180865"/>
    <w:rsid w:val="001808BE"/>
    <w:rsid w:val="001808C6"/>
    <w:rsid w:val="00180A97"/>
    <w:rsid w:val="00180DBE"/>
    <w:rsid w:val="00180F65"/>
    <w:rsid w:val="00180FF1"/>
    <w:rsid w:val="00181182"/>
    <w:rsid w:val="0018159A"/>
    <w:rsid w:val="00181691"/>
    <w:rsid w:val="001819F8"/>
    <w:rsid w:val="00181A9D"/>
    <w:rsid w:val="00181B71"/>
    <w:rsid w:val="00181C4B"/>
    <w:rsid w:val="00182605"/>
    <w:rsid w:val="001829C5"/>
    <w:rsid w:val="00182A2A"/>
    <w:rsid w:val="00182DC4"/>
    <w:rsid w:val="00182F4C"/>
    <w:rsid w:val="00182FD4"/>
    <w:rsid w:val="001830A2"/>
    <w:rsid w:val="001833FE"/>
    <w:rsid w:val="00183941"/>
    <w:rsid w:val="00183C4D"/>
    <w:rsid w:val="00183D1D"/>
    <w:rsid w:val="00183DDE"/>
    <w:rsid w:val="00184022"/>
    <w:rsid w:val="001842AB"/>
    <w:rsid w:val="001843FA"/>
    <w:rsid w:val="001846A4"/>
    <w:rsid w:val="001847A0"/>
    <w:rsid w:val="001847E2"/>
    <w:rsid w:val="00184878"/>
    <w:rsid w:val="0018495D"/>
    <w:rsid w:val="0018497D"/>
    <w:rsid w:val="00184AB3"/>
    <w:rsid w:val="00184B97"/>
    <w:rsid w:val="00184DAA"/>
    <w:rsid w:val="0018524F"/>
    <w:rsid w:val="001853F3"/>
    <w:rsid w:val="001859C7"/>
    <w:rsid w:val="001859E7"/>
    <w:rsid w:val="00185AF8"/>
    <w:rsid w:val="00185E1F"/>
    <w:rsid w:val="00185EF5"/>
    <w:rsid w:val="001861F1"/>
    <w:rsid w:val="00186283"/>
    <w:rsid w:val="00186379"/>
    <w:rsid w:val="001868AA"/>
    <w:rsid w:val="00186EA6"/>
    <w:rsid w:val="00186F12"/>
    <w:rsid w:val="00186FB7"/>
    <w:rsid w:val="001874C6"/>
    <w:rsid w:val="00187667"/>
    <w:rsid w:val="0018775F"/>
    <w:rsid w:val="0018790B"/>
    <w:rsid w:val="00187A66"/>
    <w:rsid w:val="00187CFC"/>
    <w:rsid w:val="00187DD6"/>
    <w:rsid w:val="00187ED0"/>
    <w:rsid w:val="00190055"/>
    <w:rsid w:val="0019009C"/>
    <w:rsid w:val="001904CA"/>
    <w:rsid w:val="0019059B"/>
    <w:rsid w:val="00190953"/>
    <w:rsid w:val="001909D4"/>
    <w:rsid w:val="00190B60"/>
    <w:rsid w:val="00190E90"/>
    <w:rsid w:val="00190FE5"/>
    <w:rsid w:val="001910CB"/>
    <w:rsid w:val="001914EC"/>
    <w:rsid w:val="001915BA"/>
    <w:rsid w:val="001915BD"/>
    <w:rsid w:val="001916F0"/>
    <w:rsid w:val="001919A8"/>
    <w:rsid w:val="00191B63"/>
    <w:rsid w:val="00191C01"/>
    <w:rsid w:val="00191CCD"/>
    <w:rsid w:val="00191D6B"/>
    <w:rsid w:val="00191F68"/>
    <w:rsid w:val="00192018"/>
    <w:rsid w:val="0019233E"/>
    <w:rsid w:val="001924FB"/>
    <w:rsid w:val="0019290C"/>
    <w:rsid w:val="00192CD5"/>
    <w:rsid w:val="00192E65"/>
    <w:rsid w:val="00192E7C"/>
    <w:rsid w:val="00192FA5"/>
    <w:rsid w:val="00193309"/>
    <w:rsid w:val="001938B6"/>
    <w:rsid w:val="00193BD8"/>
    <w:rsid w:val="00193D18"/>
    <w:rsid w:val="00193F8D"/>
    <w:rsid w:val="0019442F"/>
    <w:rsid w:val="001947C3"/>
    <w:rsid w:val="0019498E"/>
    <w:rsid w:val="001949E2"/>
    <w:rsid w:val="001949E8"/>
    <w:rsid w:val="00194AC9"/>
    <w:rsid w:val="00194BD3"/>
    <w:rsid w:val="00194F4C"/>
    <w:rsid w:val="00194F9E"/>
    <w:rsid w:val="00195071"/>
    <w:rsid w:val="001950B0"/>
    <w:rsid w:val="001950BC"/>
    <w:rsid w:val="001953AE"/>
    <w:rsid w:val="001953D9"/>
    <w:rsid w:val="001955B6"/>
    <w:rsid w:val="001957F9"/>
    <w:rsid w:val="00195D3D"/>
    <w:rsid w:val="00195E5F"/>
    <w:rsid w:val="00196041"/>
    <w:rsid w:val="001961AA"/>
    <w:rsid w:val="001967D1"/>
    <w:rsid w:val="00196C58"/>
    <w:rsid w:val="00196FBB"/>
    <w:rsid w:val="001971E4"/>
    <w:rsid w:val="001971F6"/>
    <w:rsid w:val="0019727B"/>
    <w:rsid w:val="001973CF"/>
    <w:rsid w:val="00197517"/>
    <w:rsid w:val="00197967"/>
    <w:rsid w:val="00197A64"/>
    <w:rsid w:val="00197B50"/>
    <w:rsid w:val="00197BA8"/>
    <w:rsid w:val="00197EC9"/>
    <w:rsid w:val="00197FF6"/>
    <w:rsid w:val="001A021F"/>
    <w:rsid w:val="001A0369"/>
    <w:rsid w:val="001A0487"/>
    <w:rsid w:val="001A0C6F"/>
    <w:rsid w:val="001A0CB9"/>
    <w:rsid w:val="001A116F"/>
    <w:rsid w:val="001A1712"/>
    <w:rsid w:val="001A18BF"/>
    <w:rsid w:val="001A1BC8"/>
    <w:rsid w:val="001A2627"/>
    <w:rsid w:val="001A29E3"/>
    <w:rsid w:val="001A2A1C"/>
    <w:rsid w:val="001A2CE3"/>
    <w:rsid w:val="001A2E51"/>
    <w:rsid w:val="001A2EB1"/>
    <w:rsid w:val="001A301C"/>
    <w:rsid w:val="001A304D"/>
    <w:rsid w:val="001A307F"/>
    <w:rsid w:val="001A31E9"/>
    <w:rsid w:val="001A3358"/>
    <w:rsid w:val="001A350F"/>
    <w:rsid w:val="001A3A74"/>
    <w:rsid w:val="001A3B52"/>
    <w:rsid w:val="001A3D0A"/>
    <w:rsid w:val="001A3DF2"/>
    <w:rsid w:val="001A4530"/>
    <w:rsid w:val="001A462E"/>
    <w:rsid w:val="001A4684"/>
    <w:rsid w:val="001A4C35"/>
    <w:rsid w:val="001A4C4C"/>
    <w:rsid w:val="001A4E1C"/>
    <w:rsid w:val="001A4F0F"/>
    <w:rsid w:val="001A4F75"/>
    <w:rsid w:val="001A50A1"/>
    <w:rsid w:val="001A5100"/>
    <w:rsid w:val="001A51D4"/>
    <w:rsid w:val="001A580F"/>
    <w:rsid w:val="001A5D27"/>
    <w:rsid w:val="001A5F25"/>
    <w:rsid w:val="001A6405"/>
    <w:rsid w:val="001A65C2"/>
    <w:rsid w:val="001A67F1"/>
    <w:rsid w:val="001A6961"/>
    <w:rsid w:val="001A6A4A"/>
    <w:rsid w:val="001A6EBF"/>
    <w:rsid w:val="001A70EA"/>
    <w:rsid w:val="001A727D"/>
    <w:rsid w:val="001A763A"/>
    <w:rsid w:val="001A793F"/>
    <w:rsid w:val="001A7B6D"/>
    <w:rsid w:val="001A7CF0"/>
    <w:rsid w:val="001A7E45"/>
    <w:rsid w:val="001B018D"/>
    <w:rsid w:val="001B01A7"/>
    <w:rsid w:val="001B02BF"/>
    <w:rsid w:val="001B068F"/>
    <w:rsid w:val="001B0920"/>
    <w:rsid w:val="001B09D4"/>
    <w:rsid w:val="001B0B13"/>
    <w:rsid w:val="001B0E7A"/>
    <w:rsid w:val="001B0F71"/>
    <w:rsid w:val="001B101F"/>
    <w:rsid w:val="001B103E"/>
    <w:rsid w:val="001B1600"/>
    <w:rsid w:val="001B1AB3"/>
    <w:rsid w:val="001B1AFC"/>
    <w:rsid w:val="001B1C98"/>
    <w:rsid w:val="001B1C9D"/>
    <w:rsid w:val="001B1CC1"/>
    <w:rsid w:val="001B2355"/>
    <w:rsid w:val="001B244F"/>
    <w:rsid w:val="001B25E4"/>
    <w:rsid w:val="001B27D6"/>
    <w:rsid w:val="001B28D7"/>
    <w:rsid w:val="001B3638"/>
    <w:rsid w:val="001B3CF9"/>
    <w:rsid w:val="001B461D"/>
    <w:rsid w:val="001B474A"/>
    <w:rsid w:val="001B4BA1"/>
    <w:rsid w:val="001B4F27"/>
    <w:rsid w:val="001B529A"/>
    <w:rsid w:val="001B535D"/>
    <w:rsid w:val="001B5569"/>
    <w:rsid w:val="001B5B39"/>
    <w:rsid w:val="001B5D0C"/>
    <w:rsid w:val="001B5D9F"/>
    <w:rsid w:val="001B5EED"/>
    <w:rsid w:val="001B5EF8"/>
    <w:rsid w:val="001B5F63"/>
    <w:rsid w:val="001B5FD7"/>
    <w:rsid w:val="001B6335"/>
    <w:rsid w:val="001B646D"/>
    <w:rsid w:val="001B68CF"/>
    <w:rsid w:val="001B6A80"/>
    <w:rsid w:val="001B6A8C"/>
    <w:rsid w:val="001B6B58"/>
    <w:rsid w:val="001B6EC9"/>
    <w:rsid w:val="001B6F0F"/>
    <w:rsid w:val="001B739C"/>
    <w:rsid w:val="001B768B"/>
    <w:rsid w:val="001B76D1"/>
    <w:rsid w:val="001B7988"/>
    <w:rsid w:val="001B7EDE"/>
    <w:rsid w:val="001B7EDF"/>
    <w:rsid w:val="001C017F"/>
    <w:rsid w:val="001C01A2"/>
    <w:rsid w:val="001C054D"/>
    <w:rsid w:val="001C058A"/>
    <w:rsid w:val="001C0663"/>
    <w:rsid w:val="001C075D"/>
    <w:rsid w:val="001C0764"/>
    <w:rsid w:val="001C07F6"/>
    <w:rsid w:val="001C0C3E"/>
    <w:rsid w:val="001C1078"/>
    <w:rsid w:val="001C12C2"/>
    <w:rsid w:val="001C15FF"/>
    <w:rsid w:val="001C16DA"/>
    <w:rsid w:val="001C1747"/>
    <w:rsid w:val="001C176A"/>
    <w:rsid w:val="001C1810"/>
    <w:rsid w:val="001C1943"/>
    <w:rsid w:val="001C1F60"/>
    <w:rsid w:val="001C23D6"/>
    <w:rsid w:val="001C273A"/>
    <w:rsid w:val="001C2A20"/>
    <w:rsid w:val="001C2A75"/>
    <w:rsid w:val="001C2CE5"/>
    <w:rsid w:val="001C2D3A"/>
    <w:rsid w:val="001C2EB2"/>
    <w:rsid w:val="001C2FE9"/>
    <w:rsid w:val="001C377C"/>
    <w:rsid w:val="001C39E8"/>
    <w:rsid w:val="001C3CBD"/>
    <w:rsid w:val="001C3DB6"/>
    <w:rsid w:val="001C3F3F"/>
    <w:rsid w:val="001C47EB"/>
    <w:rsid w:val="001C4BFB"/>
    <w:rsid w:val="001C4DB6"/>
    <w:rsid w:val="001C5078"/>
    <w:rsid w:val="001C50FE"/>
    <w:rsid w:val="001C5172"/>
    <w:rsid w:val="001C52DE"/>
    <w:rsid w:val="001C5394"/>
    <w:rsid w:val="001C5501"/>
    <w:rsid w:val="001C5A5D"/>
    <w:rsid w:val="001C5C15"/>
    <w:rsid w:val="001C5CF6"/>
    <w:rsid w:val="001C5DD2"/>
    <w:rsid w:val="001C5EAE"/>
    <w:rsid w:val="001C6037"/>
    <w:rsid w:val="001C6523"/>
    <w:rsid w:val="001C6BCF"/>
    <w:rsid w:val="001C6DCF"/>
    <w:rsid w:val="001C6F37"/>
    <w:rsid w:val="001C702E"/>
    <w:rsid w:val="001C72AB"/>
    <w:rsid w:val="001C74F9"/>
    <w:rsid w:val="001C790F"/>
    <w:rsid w:val="001C7C95"/>
    <w:rsid w:val="001C7D0D"/>
    <w:rsid w:val="001C7E14"/>
    <w:rsid w:val="001C7EC1"/>
    <w:rsid w:val="001D02D0"/>
    <w:rsid w:val="001D098B"/>
    <w:rsid w:val="001D0A04"/>
    <w:rsid w:val="001D0AC6"/>
    <w:rsid w:val="001D0B59"/>
    <w:rsid w:val="001D10A8"/>
    <w:rsid w:val="001D116D"/>
    <w:rsid w:val="001D1694"/>
    <w:rsid w:val="001D17CC"/>
    <w:rsid w:val="001D17D2"/>
    <w:rsid w:val="001D1A0B"/>
    <w:rsid w:val="001D1B85"/>
    <w:rsid w:val="001D1BE7"/>
    <w:rsid w:val="001D1C2A"/>
    <w:rsid w:val="001D1DAD"/>
    <w:rsid w:val="001D274D"/>
    <w:rsid w:val="001D2791"/>
    <w:rsid w:val="001D2BE1"/>
    <w:rsid w:val="001D2DF9"/>
    <w:rsid w:val="001D2EB6"/>
    <w:rsid w:val="001D2F18"/>
    <w:rsid w:val="001D326A"/>
    <w:rsid w:val="001D34F0"/>
    <w:rsid w:val="001D3784"/>
    <w:rsid w:val="001D37E6"/>
    <w:rsid w:val="001D3B6C"/>
    <w:rsid w:val="001D3C2B"/>
    <w:rsid w:val="001D3DBD"/>
    <w:rsid w:val="001D3EB0"/>
    <w:rsid w:val="001D40E4"/>
    <w:rsid w:val="001D4213"/>
    <w:rsid w:val="001D43E6"/>
    <w:rsid w:val="001D4550"/>
    <w:rsid w:val="001D4D81"/>
    <w:rsid w:val="001D5312"/>
    <w:rsid w:val="001D576E"/>
    <w:rsid w:val="001D5BA7"/>
    <w:rsid w:val="001D5D9F"/>
    <w:rsid w:val="001D61A6"/>
    <w:rsid w:val="001D61ED"/>
    <w:rsid w:val="001D6667"/>
    <w:rsid w:val="001D6801"/>
    <w:rsid w:val="001D6BEA"/>
    <w:rsid w:val="001D6EAE"/>
    <w:rsid w:val="001D70CD"/>
    <w:rsid w:val="001D7275"/>
    <w:rsid w:val="001D7310"/>
    <w:rsid w:val="001D74BD"/>
    <w:rsid w:val="001D7692"/>
    <w:rsid w:val="001D7728"/>
    <w:rsid w:val="001D7AF4"/>
    <w:rsid w:val="001D7B15"/>
    <w:rsid w:val="001D7C23"/>
    <w:rsid w:val="001D7F11"/>
    <w:rsid w:val="001D7FCB"/>
    <w:rsid w:val="001E0251"/>
    <w:rsid w:val="001E03F6"/>
    <w:rsid w:val="001E0CE1"/>
    <w:rsid w:val="001E0DC1"/>
    <w:rsid w:val="001E0E8D"/>
    <w:rsid w:val="001E14B2"/>
    <w:rsid w:val="001E1AC3"/>
    <w:rsid w:val="001E1B1F"/>
    <w:rsid w:val="001E1BFE"/>
    <w:rsid w:val="001E1C75"/>
    <w:rsid w:val="001E1C83"/>
    <w:rsid w:val="001E2824"/>
    <w:rsid w:val="001E288A"/>
    <w:rsid w:val="001E28DE"/>
    <w:rsid w:val="001E2A38"/>
    <w:rsid w:val="001E2A4F"/>
    <w:rsid w:val="001E2FA5"/>
    <w:rsid w:val="001E329B"/>
    <w:rsid w:val="001E35A0"/>
    <w:rsid w:val="001E36AA"/>
    <w:rsid w:val="001E3CAB"/>
    <w:rsid w:val="001E3D8B"/>
    <w:rsid w:val="001E3DD2"/>
    <w:rsid w:val="001E3F63"/>
    <w:rsid w:val="001E400A"/>
    <w:rsid w:val="001E40D9"/>
    <w:rsid w:val="001E415A"/>
    <w:rsid w:val="001E43A8"/>
    <w:rsid w:val="001E4592"/>
    <w:rsid w:val="001E465A"/>
    <w:rsid w:val="001E4D76"/>
    <w:rsid w:val="001E4F80"/>
    <w:rsid w:val="001E51B6"/>
    <w:rsid w:val="001E52D1"/>
    <w:rsid w:val="001E58BC"/>
    <w:rsid w:val="001E59BD"/>
    <w:rsid w:val="001E6013"/>
    <w:rsid w:val="001E60E4"/>
    <w:rsid w:val="001E62AA"/>
    <w:rsid w:val="001E6408"/>
    <w:rsid w:val="001E68CE"/>
    <w:rsid w:val="001E6D68"/>
    <w:rsid w:val="001E6D7E"/>
    <w:rsid w:val="001E6EFB"/>
    <w:rsid w:val="001E700D"/>
    <w:rsid w:val="001E70C9"/>
    <w:rsid w:val="001E7238"/>
    <w:rsid w:val="001E764C"/>
    <w:rsid w:val="001E76A4"/>
    <w:rsid w:val="001E789C"/>
    <w:rsid w:val="001E7CA5"/>
    <w:rsid w:val="001E7E16"/>
    <w:rsid w:val="001F00C1"/>
    <w:rsid w:val="001F00EE"/>
    <w:rsid w:val="001F05AF"/>
    <w:rsid w:val="001F05BD"/>
    <w:rsid w:val="001F05F2"/>
    <w:rsid w:val="001F09E0"/>
    <w:rsid w:val="001F0A5B"/>
    <w:rsid w:val="001F0B05"/>
    <w:rsid w:val="001F0C28"/>
    <w:rsid w:val="001F0D57"/>
    <w:rsid w:val="001F0F18"/>
    <w:rsid w:val="001F150C"/>
    <w:rsid w:val="001F1549"/>
    <w:rsid w:val="001F1676"/>
    <w:rsid w:val="001F19FE"/>
    <w:rsid w:val="001F1D26"/>
    <w:rsid w:val="001F226F"/>
    <w:rsid w:val="001F22FE"/>
    <w:rsid w:val="001F2349"/>
    <w:rsid w:val="001F257F"/>
    <w:rsid w:val="001F2618"/>
    <w:rsid w:val="001F26DB"/>
    <w:rsid w:val="001F27A5"/>
    <w:rsid w:val="001F2B5D"/>
    <w:rsid w:val="001F2BB5"/>
    <w:rsid w:val="001F2C59"/>
    <w:rsid w:val="001F33D6"/>
    <w:rsid w:val="001F3544"/>
    <w:rsid w:val="001F3857"/>
    <w:rsid w:val="001F397C"/>
    <w:rsid w:val="001F3986"/>
    <w:rsid w:val="001F3E12"/>
    <w:rsid w:val="001F41EF"/>
    <w:rsid w:val="001F493D"/>
    <w:rsid w:val="001F499D"/>
    <w:rsid w:val="001F4DDD"/>
    <w:rsid w:val="001F4ED8"/>
    <w:rsid w:val="001F4FEA"/>
    <w:rsid w:val="001F50FD"/>
    <w:rsid w:val="001F5492"/>
    <w:rsid w:val="001F55B6"/>
    <w:rsid w:val="001F56B3"/>
    <w:rsid w:val="001F56BE"/>
    <w:rsid w:val="001F5AF7"/>
    <w:rsid w:val="001F5B9C"/>
    <w:rsid w:val="001F5C62"/>
    <w:rsid w:val="001F5D92"/>
    <w:rsid w:val="001F600D"/>
    <w:rsid w:val="001F6015"/>
    <w:rsid w:val="001F65C1"/>
    <w:rsid w:val="001F67A8"/>
    <w:rsid w:val="001F6DF4"/>
    <w:rsid w:val="001F746F"/>
    <w:rsid w:val="001F74F5"/>
    <w:rsid w:val="001F75FA"/>
    <w:rsid w:val="001F7667"/>
    <w:rsid w:val="001F79F9"/>
    <w:rsid w:val="001F7B2A"/>
    <w:rsid w:val="00200093"/>
    <w:rsid w:val="002002CE"/>
    <w:rsid w:val="002003E3"/>
    <w:rsid w:val="00200408"/>
    <w:rsid w:val="002004FB"/>
    <w:rsid w:val="002006A9"/>
    <w:rsid w:val="00201504"/>
    <w:rsid w:val="0020178D"/>
    <w:rsid w:val="002019E5"/>
    <w:rsid w:val="00201D77"/>
    <w:rsid w:val="00201F4A"/>
    <w:rsid w:val="00202292"/>
    <w:rsid w:val="002026CD"/>
    <w:rsid w:val="00202860"/>
    <w:rsid w:val="002028C4"/>
    <w:rsid w:val="00202AEC"/>
    <w:rsid w:val="00202D63"/>
    <w:rsid w:val="00202EBF"/>
    <w:rsid w:val="00203167"/>
    <w:rsid w:val="00203454"/>
    <w:rsid w:val="002035DE"/>
    <w:rsid w:val="002037AB"/>
    <w:rsid w:val="00203DF7"/>
    <w:rsid w:val="0020440B"/>
    <w:rsid w:val="00204744"/>
    <w:rsid w:val="002047CB"/>
    <w:rsid w:val="002048D6"/>
    <w:rsid w:val="00204B6D"/>
    <w:rsid w:val="00204C5D"/>
    <w:rsid w:val="00204D9D"/>
    <w:rsid w:val="002052A9"/>
    <w:rsid w:val="002056B7"/>
    <w:rsid w:val="00205893"/>
    <w:rsid w:val="002059E9"/>
    <w:rsid w:val="00205B41"/>
    <w:rsid w:val="00205DAF"/>
    <w:rsid w:val="002060BB"/>
    <w:rsid w:val="0020635E"/>
    <w:rsid w:val="00206569"/>
    <w:rsid w:val="0020679D"/>
    <w:rsid w:val="00206CBD"/>
    <w:rsid w:val="00206EFC"/>
    <w:rsid w:val="002071DC"/>
    <w:rsid w:val="00207724"/>
    <w:rsid w:val="00207AEC"/>
    <w:rsid w:val="00207C15"/>
    <w:rsid w:val="00207C55"/>
    <w:rsid w:val="00207CD4"/>
    <w:rsid w:val="00207EDA"/>
    <w:rsid w:val="002101BC"/>
    <w:rsid w:val="0021056F"/>
    <w:rsid w:val="00210605"/>
    <w:rsid w:val="002106EC"/>
    <w:rsid w:val="00210791"/>
    <w:rsid w:val="00210822"/>
    <w:rsid w:val="00210900"/>
    <w:rsid w:val="00210A36"/>
    <w:rsid w:val="00210AC9"/>
    <w:rsid w:val="00210B6C"/>
    <w:rsid w:val="00210DE1"/>
    <w:rsid w:val="00211177"/>
    <w:rsid w:val="002112FB"/>
    <w:rsid w:val="00211394"/>
    <w:rsid w:val="002117A4"/>
    <w:rsid w:val="00211981"/>
    <w:rsid w:val="00211CD0"/>
    <w:rsid w:val="00211F9A"/>
    <w:rsid w:val="00212112"/>
    <w:rsid w:val="00212115"/>
    <w:rsid w:val="00212377"/>
    <w:rsid w:val="00212E16"/>
    <w:rsid w:val="0021307E"/>
    <w:rsid w:val="0021308C"/>
    <w:rsid w:val="00213435"/>
    <w:rsid w:val="002134D3"/>
    <w:rsid w:val="00213BBB"/>
    <w:rsid w:val="00213D71"/>
    <w:rsid w:val="00213E26"/>
    <w:rsid w:val="00213EC2"/>
    <w:rsid w:val="00214001"/>
    <w:rsid w:val="002143B1"/>
    <w:rsid w:val="002143BE"/>
    <w:rsid w:val="002146A0"/>
    <w:rsid w:val="002146F5"/>
    <w:rsid w:val="002149FB"/>
    <w:rsid w:val="00214A07"/>
    <w:rsid w:val="00214AD9"/>
    <w:rsid w:val="00214FF6"/>
    <w:rsid w:val="00215008"/>
    <w:rsid w:val="00215153"/>
    <w:rsid w:val="002151E8"/>
    <w:rsid w:val="00215212"/>
    <w:rsid w:val="00215243"/>
    <w:rsid w:val="00215368"/>
    <w:rsid w:val="00215546"/>
    <w:rsid w:val="00215838"/>
    <w:rsid w:val="00215B43"/>
    <w:rsid w:val="00215C16"/>
    <w:rsid w:val="00215D05"/>
    <w:rsid w:val="00215E40"/>
    <w:rsid w:val="0021634C"/>
    <w:rsid w:val="002163FD"/>
    <w:rsid w:val="0021671D"/>
    <w:rsid w:val="00216822"/>
    <w:rsid w:val="00216824"/>
    <w:rsid w:val="00216C6B"/>
    <w:rsid w:val="00216D05"/>
    <w:rsid w:val="00217088"/>
    <w:rsid w:val="0021719C"/>
    <w:rsid w:val="00217CAA"/>
    <w:rsid w:val="00217E88"/>
    <w:rsid w:val="00217FE8"/>
    <w:rsid w:val="002200AD"/>
    <w:rsid w:val="00220154"/>
    <w:rsid w:val="00220207"/>
    <w:rsid w:val="00220226"/>
    <w:rsid w:val="00220290"/>
    <w:rsid w:val="002206F4"/>
    <w:rsid w:val="002207A2"/>
    <w:rsid w:val="0022086F"/>
    <w:rsid w:val="002208EE"/>
    <w:rsid w:val="0022107A"/>
    <w:rsid w:val="00221157"/>
    <w:rsid w:val="0022151E"/>
    <w:rsid w:val="0022183D"/>
    <w:rsid w:val="00221929"/>
    <w:rsid w:val="00221CFA"/>
    <w:rsid w:val="00221EE6"/>
    <w:rsid w:val="00222122"/>
    <w:rsid w:val="00222144"/>
    <w:rsid w:val="00222240"/>
    <w:rsid w:val="002224A5"/>
    <w:rsid w:val="00222A4B"/>
    <w:rsid w:val="0022349F"/>
    <w:rsid w:val="002234DC"/>
    <w:rsid w:val="002235E3"/>
    <w:rsid w:val="0022370C"/>
    <w:rsid w:val="002242B3"/>
    <w:rsid w:val="002243CB"/>
    <w:rsid w:val="00224795"/>
    <w:rsid w:val="002248FE"/>
    <w:rsid w:val="00224B3A"/>
    <w:rsid w:val="00224C4D"/>
    <w:rsid w:val="00224F3B"/>
    <w:rsid w:val="0022516B"/>
    <w:rsid w:val="00225A77"/>
    <w:rsid w:val="00225D3D"/>
    <w:rsid w:val="00225DF2"/>
    <w:rsid w:val="0022627C"/>
    <w:rsid w:val="002264FA"/>
    <w:rsid w:val="0022651C"/>
    <w:rsid w:val="00226840"/>
    <w:rsid w:val="002268BB"/>
    <w:rsid w:val="00226B6B"/>
    <w:rsid w:val="00226FBC"/>
    <w:rsid w:val="002270F5"/>
    <w:rsid w:val="002274F8"/>
    <w:rsid w:val="00227595"/>
    <w:rsid w:val="002277BE"/>
    <w:rsid w:val="0022789B"/>
    <w:rsid w:val="00227DC8"/>
    <w:rsid w:val="00227E9E"/>
    <w:rsid w:val="00227F0A"/>
    <w:rsid w:val="002300C6"/>
    <w:rsid w:val="00230204"/>
    <w:rsid w:val="00230A14"/>
    <w:rsid w:val="00230B00"/>
    <w:rsid w:val="00230C6D"/>
    <w:rsid w:val="00230DDF"/>
    <w:rsid w:val="00231028"/>
    <w:rsid w:val="00231242"/>
    <w:rsid w:val="002312FD"/>
    <w:rsid w:val="002313C1"/>
    <w:rsid w:val="00231796"/>
    <w:rsid w:val="0023194E"/>
    <w:rsid w:val="00231E9A"/>
    <w:rsid w:val="002321E8"/>
    <w:rsid w:val="00232294"/>
    <w:rsid w:val="0023232F"/>
    <w:rsid w:val="00232755"/>
    <w:rsid w:val="00232760"/>
    <w:rsid w:val="002327D7"/>
    <w:rsid w:val="00232B73"/>
    <w:rsid w:val="00232E1B"/>
    <w:rsid w:val="002331D7"/>
    <w:rsid w:val="002331F4"/>
    <w:rsid w:val="00233318"/>
    <w:rsid w:val="002338E8"/>
    <w:rsid w:val="002338FA"/>
    <w:rsid w:val="00233A10"/>
    <w:rsid w:val="00233E70"/>
    <w:rsid w:val="00233F1A"/>
    <w:rsid w:val="00233F73"/>
    <w:rsid w:val="0023412E"/>
    <w:rsid w:val="00234193"/>
    <w:rsid w:val="002342C0"/>
    <w:rsid w:val="0023430C"/>
    <w:rsid w:val="00234391"/>
    <w:rsid w:val="002343D2"/>
    <w:rsid w:val="00234405"/>
    <w:rsid w:val="00234485"/>
    <w:rsid w:val="00234B19"/>
    <w:rsid w:val="002350CC"/>
    <w:rsid w:val="002350F8"/>
    <w:rsid w:val="0023512F"/>
    <w:rsid w:val="00235308"/>
    <w:rsid w:val="002354A3"/>
    <w:rsid w:val="002354CB"/>
    <w:rsid w:val="00235CB8"/>
    <w:rsid w:val="00236017"/>
    <w:rsid w:val="00236EE1"/>
    <w:rsid w:val="002371F4"/>
    <w:rsid w:val="002373D1"/>
    <w:rsid w:val="002374BB"/>
    <w:rsid w:val="002374F9"/>
    <w:rsid w:val="002379A9"/>
    <w:rsid w:val="00237B69"/>
    <w:rsid w:val="002400BF"/>
    <w:rsid w:val="002401A9"/>
    <w:rsid w:val="002401CA"/>
    <w:rsid w:val="00240217"/>
    <w:rsid w:val="002405CE"/>
    <w:rsid w:val="00240816"/>
    <w:rsid w:val="0024095A"/>
    <w:rsid w:val="002409C8"/>
    <w:rsid w:val="002415E3"/>
    <w:rsid w:val="00241682"/>
    <w:rsid w:val="002417F3"/>
    <w:rsid w:val="00241AF8"/>
    <w:rsid w:val="00241C75"/>
    <w:rsid w:val="00241CB4"/>
    <w:rsid w:val="00241D33"/>
    <w:rsid w:val="00242298"/>
    <w:rsid w:val="002426FB"/>
    <w:rsid w:val="00242B14"/>
    <w:rsid w:val="00242FC0"/>
    <w:rsid w:val="00243250"/>
    <w:rsid w:val="00243318"/>
    <w:rsid w:val="0024333B"/>
    <w:rsid w:val="0024348E"/>
    <w:rsid w:val="0024377A"/>
    <w:rsid w:val="002438DD"/>
    <w:rsid w:val="002439CB"/>
    <w:rsid w:val="00243A25"/>
    <w:rsid w:val="00243D71"/>
    <w:rsid w:val="00243D8D"/>
    <w:rsid w:val="00243EBF"/>
    <w:rsid w:val="00243F45"/>
    <w:rsid w:val="00243FAE"/>
    <w:rsid w:val="00244127"/>
    <w:rsid w:val="002441FD"/>
    <w:rsid w:val="0024430A"/>
    <w:rsid w:val="0024449E"/>
    <w:rsid w:val="002446B0"/>
    <w:rsid w:val="002447E0"/>
    <w:rsid w:val="00244919"/>
    <w:rsid w:val="00244CAE"/>
    <w:rsid w:val="00244F4E"/>
    <w:rsid w:val="002450F9"/>
    <w:rsid w:val="0024524F"/>
    <w:rsid w:val="002456B6"/>
    <w:rsid w:val="00245CA1"/>
    <w:rsid w:val="00246025"/>
    <w:rsid w:val="002460B1"/>
    <w:rsid w:val="00246242"/>
    <w:rsid w:val="002462BC"/>
    <w:rsid w:val="00246630"/>
    <w:rsid w:val="002468CC"/>
    <w:rsid w:val="00246CCB"/>
    <w:rsid w:val="00246D7B"/>
    <w:rsid w:val="00246F06"/>
    <w:rsid w:val="002470EB"/>
    <w:rsid w:val="00247173"/>
    <w:rsid w:val="00247393"/>
    <w:rsid w:val="00247C20"/>
    <w:rsid w:val="00247DB3"/>
    <w:rsid w:val="00247F55"/>
    <w:rsid w:val="00250164"/>
    <w:rsid w:val="00250205"/>
    <w:rsid w:val="002506B0"/>
    <w:rsid w:val="002507CE"/>
    <w:rsid w:val="00250D82"/>
    <w:rsid w:val="00250FAB"/>
    <w:rsid w:val="002510A2"/>
    <w:rsid w:val="00251274"/>
    <w:rsid w:val="00251690"/>
    <w:rsid w:val="00251AD9"/>
    <w:rsid w:val="00251B81"/>
    <w:rsid w:val="00251BEF"/>
    <w:rsid w:val="00251C6C"/>
    <w:rsid w:val="00251D0F"/>
    <w:rsid w:val="00251F36"/>
    <w:rsid w:val="0025256B"/>
    <w:rsid w:val="002527F3"/>
    <w:rsid w:val="002529DB"/>
    <w:rsid w:val="00252A1C"/>
    <w:rsid w:val="00253042"/>
    <w:rsid w:val="00253535"/>
    <w:rsid w:val="002535D9"/>
    <w:rsid w:val="00253671"/>
    <w:rsid w:val="002538E6"/>
    <w:rsid w:val="002538EB"/>
    <w:rsid w:val="00253A2F"/>
    <w:rsid w:val="00253B35"/>
    <w:rsid w:val="002542B7"/>
    <w:rsid w:val="002542FE"/>
    <w:rsid w:val="00254427"/>
    <w:rsid w:val="0025461D"/>
    <w:rsid w:val="00254AC7"/>
    <w:rsid w:val="00254AFC"/>
    <w:rsid w:val="00254E92"/>
    <w:rsid w:val="00255613"/>
    <w:rsid w:val="00255AA3"/>
    <w:rsid w:val="00255B1C"/>
    <w:rsid w:val="00255FE7"/>
    <w:rsid w:val="00256055"/>
    <w:rsid w:val="002560D5"/>
    <w:rsid w:val="00256163"/>
    <w:rsid w:val="002564C9"/>
    <w:rsid w:val="0025655E"/>
    <w:rsid w:val="002565CA"/>
    <w:rsid w:val="002565EE"/>
    <w:rsid w:val="002565FE"/>
    <w:rsid w:val="002566A6"/>
    <w:rsid w:val="00256701"/>
    <w:rsid w:val="00256A9C"/>
    <w:rsid w:val="00256DE8"/>
    <w:rsid w:val="0025723D"/>
    <w:rsid w:val="0025733D"/>
    <w:rsid w:val="00257BF5"/>
    <w:rsid w:val="00257C82"/>
    <w:rsid w:val="00257C99"/>
    <w:rsid w:val="00257E2F"/>
    <w:rsid w:val="0026006D"/>
    <w:rsid w:val="002604EB"/>
    <w:rsid w:val="00260708"/>
    <w:rsid w:val="00260B1B"/>
    <w:rsid w:val="00260CCF"/>
    <w:rsid w:val="0026150F"/>
    <w:rsid w:val="00261F1B"/>
    <w:rsid w:val="002620AE"/>
    <w:rsid w:val="00262205"/>
    <w:rsid w:val="002622DA"/>
    <w:rsid w:val="002625A6"/>
    <w:rsid w:val="00262D7A"/>
    <w:rsid w:val="00262EFE"/>
    <w:rsid w:val="00263365"/>
    <w:rsid w:val="00263606"/>
    <w:rsid w:val="00263900"/>
    <w:rsid w:val="002639F8"/>
    <w:rsid w:val="00263D4F"/>
    <w:rsid w:val="00263F8E"/>
    <w:rsid w:val="00264148"/>
    <w:rsid w:val="00264465"/>
    <w:rsid w:val="002647B3"/>
    <w:rsid w:val="00264854"/>
    <w:rsid w:val="00264878"/>
    <w:rsid w:val="00264BE8"/>
    <w:rsid w:val="00264D7D"/>
    <w:rsid w:val="002651BE"/>
    <w:rsid w:val="0026533D"/>
    <w:rsid w:val="002655D6"/>
    <w:rsid w:val="00265A63"/>
    <w:rsid w:val="00265DE1"/>
    <w:rsid w:val="00265F4B"/>
    <w:rsid w:val="00265FD6"/>
    <w:rsid w:val="00265FFB"/>
    <w:rsid w:val="002660C9"/>
    <w:rsid w:val="002666D0"/>
    <w:rsid w:val="00266A3D"/>
    <w:rsid w:val="00266D6B"/>
    <w:rsid w:val="00266F06"/>
    <w:rsid w:val="002672BB"/>
    <w:rsid w:val="002672EC"/>
    <w:rsid w:val="002674E6"/>
    <w:rsid w:val="00267800"/>
    <w:rsid w:val="00267C54"/>
    <w:rsid w:val="00267EA8"/>
    <w:rsid w:val="00267F7D"/>
    <w:rsid w:val="00267FE8"/>
    <w:rsid w:val="0027010B"/>
    <w:rsid w:val="002702F8"/>
    <w:rsid w:val="002707C6"/>
    <w:rsid w:val="002707FD"/>
    <w:rsid w:val="00270AD3"/>
    <w:rsid w:val="00270C0D"/>
    <w:rsid w:val="00270E4F"/>
    <w:rsid w:val="00271180"/>
    <w:rsid w:val="00271285"/>
    <w:rsid w:val="00271A00"/>
    <w:rsid w:val="00271AFB"/>
    <w:rsid w:val="00271D89"/>
    <w:rsid w:val="00271DFE"/>
    <w:rsid w:val="00271E85"/>
    <w:rsid w:val="002721A5"/>
    <w:rsid w:val="0027240A"/>
    <w:rsid w:val="0027271B"/>
    <w:rsid w:val="0027286B"/>
    <w:rsid w:val="00272B15"/>
    <w:rsid w:val="00272BD6"/>
    <w:rsid w:val="00272D34"/>
    <w:rsid w:val="00272DBF"/>
    <w:rsid w:val="00272ED0"/>
    <w:rsid w:val="00272F69"/>
    <w:rsid w:val="00273235"/>
    <w:rsid w:val="00273443"/>
    <w:rsid w:val="002734E9"/>
    <w:rsid w:val="002736A6"/>
    <w:rsid w:val="002736F8"/>
    <w:rsid w:val="002738BC"/>
    <w:rsid w:val="00273A78"/>
    <w:rsid w:val="00273EF5"/>
    <w:rsid w:val="00274314"/>
    <w:rsid w:val="0027437E"/>
    <w:rsid w:val="0027447B"/>
    <w:rsid w:val="0027478F"/>
    <w:rsid w:val="0027480F"/>
    <w:rsid w:val="00274C04"/>
    <w:rsid w:val="00274E70"/>
    <w:rsid w:val="00274F1F"/>
    <w:rsid w:val="00275011"/>
    <w:rsid w:val="002750B7"/>
    <w:rsid w:val="00275713"/>
    <w:rsid w:val="00275C99"/>
    <w:rsid w:val="00275E1D"/>
    <w:rsid w:val="00275E5D"/>
    <w:rsid w:val="00275F08"/>
    <w:rsid w:val="00275F65"/>
    <w:rsid w:val="00276092"/>
    <w:rsid w:val="0027629F"/>
    <w:rsid w:val="0027656E"/>
    <w:rsid w:val="00276874"/>
    <w:rsid w:val="00276B17"/>
    <w:rsid w:val="00276BC9"/>
    <w:rsid w:val="00276CBD"/>
    <w:rsid w:val="00276D51"/>
    <w:rsid w:val="0027701E"/>
    <w:rsid w:val="002770D5"/>
    <w:rsid w:val="00277394"/>
    <w:rsid w:val="00277402"/>
    <w:rsid w:val="002774C4"/>
    <w:rsid w:val="00277962"/>
    <w:rsid w:val="00277AA4"/>
    <w:rsid w:val="00277AD8"/>
    <w:rsid w:val="00277C63"/>
    <w:rsid w:val="00277CB8"/>
    <w:rsid w:val="00277D10"/>
    <w:rsid w:val="00277D46"/>
    <w:rsid w:val="00277EF7"/>
    <w:rsid w:val="00277FC9"/>
    <w:rsid w:val="002802EC"/>
    <w:rsid w:val="002804F6"/>
    <w:rsid w:val="002806E8"/>
    <w:rsid w:val="002807A5"/>
    <w:rsid w:val="00280B65"/>
    <w:rsid w:val="002810A3"/>
    <w:rsid w:val="002810DB"/>
    <w:rsid w:val="00281237"/>
    <w:rsid w:val="0028127E"/>
    <w:rsid w:val="00281F6D"/>
    <w:rsid w:val="0028218B"/>
    <w:rsid w:val="00282243"/>
    <w:rsid w:val="002823FE"/>
    <w:rsid w:val="00282570"/>
    <w:rsid w:val="002828E5"/>
    <w:rsid w:val="00282A55"/>
    <w:rsid w:val="00283109"/>
    <w:rsid w:val="00283373"/>
    <w:rsid w:val="00283549"/>
    <w:rsid w:val="002835B3"/>
    <w:rsid w:val="00283608"/>
    <w:rsid w:val="00283640"/>
    <w:rsid w:val="00283668"/>
    <w:rsid w:val="0028371A"/>
    <w:rsid w:val="002839C0"/>
    <w:rsid w:val="00283BA5"/>
    <w:rsid w:val="00283EA2"/>
    <w:rsid w:val="00283EEF"/>
    <w:rsid w:val="002840F0"/>
    <w:rsid w:val="00284582"/>
    <w:rsid w:val="00284692"/>
    <w:rsid w:val="002848A4"/>
    <w:rsid w:val="002849C9"/>
    <w:rsid w:val="00284FA2"/>
    <w:rsid w:val="002853D9"/>
    <w:rsid w:val="00285679"/>
    <w:rsid w:val="00285885"/>
    <w:rsid w:val="002859D6"/>
    <w:rsid w:val="00285D52"/>
    <w:rsid w:val="00285F0D"/>
    <w:rsid w:val="00286003"/>
    <w:rsid w:val="002860D0"/>
    <w:rsid w:val="00286513"/>
    <w:rsid w:val="002869EF"/>
    <w:rsid w:val="00286C09"/>
    <w:rsid w:val="00286D10"/>
    <w:rsid w:val="00286F09"/>
    <w:rsid w:val="00286F70"/>
    <w:rsid w:val="0028715D"/>
    <w:rsid w:val="002875A0"/>
    <w:rsid w:val="0028771E"/>
    <w:rsid w:val="00287924"/>
    <w:rsid w:val="0028795A"/>
    <w:rsid w:val="00287B59"/>
    <w:rsid w:val="00287C9A"/>
    <w:rsid w:val="00287CB7"/>
    <w:rsid w:val="00287EE4"/>
    <w:rsid w:val="00287F8A"/>
    <w:rsid w:val="00290074"/>
    <w:rsid w:val="002901F6"/>
    <w:rsid w:val="0029029B"/>
    <w:rsid w:val="0029055A"/>
    <w:rsid w:val="0029079C"/>
    <w:rsid w:val="00290F78"/>
    <w:rsid w:val="00291176"/>
    <w:rsid w:val="002913B6"/>
    <w:rsid w:val="002914AC"/>
    <w:rsid w:val="00291546"/>
    <w:rsid w:val="002917F3"/>
    <w:rsid w:val="00291880"/>
    <w:rsid w:val="00291A93"/>
    <w:rsid w:val="00291C63"/>
    <w:rsid w:val="00291C7E"/>
    <w:rsid w:val="00291DCF"/>
    <w:rsid w:val="00291F7D"/>
    <w:rsid w:val="00292441"/>
    <w:rsid w:val="0029248F"/>
    <w:rsid w:val="002924DC"/>
    <w:rsid w:val="00292740"/>
    <w:rsid w:val="00292D26"/>
    <w:rsid w:val="00292D57"/>
    <w:rsid w:val="00292DF4"/>
    <w:rsid w:val="00292E17"/>
    <w:rsid w:val="0029334B"/>
    <w:rsid w:val="00293708"/>
    <w:rsid w:val="00293792"/>
    <w:rsid w:val="00293976"/>
    <w:rsid w:val="00293991"/>
    <w:rsid w:val="00293995"/>
    <w:rsid w:val="00293B83"/>
    <w:rsid w:val="00293CE1"/>
    <w:rsid w:val="00293FBB"/>
    <w:rsid w:val="0029401A"/>
    <w:rsid w:val="002941DF"/>
    <w:rsid w:val="002942A6"/>
    <w:rsid w:val="002944D6"/>
    <w:rsid w:val="00294BB1"/>
    <w:rsid w:val="00294C78"/>
    <w:rsid w:val="00294CD3"/>
    <w:rsid w:val="00294F1D"/>
    <w:rsid w:val="0029583A"/>
    <w:rsid w:val="00295B46"/>
    <w:rsid w:val="00295F30"/>
    <w:rsid w:val="00296019"/>
    <w:rsid w:val="002960C7"/>
    <w:rsid w:val="00296391"/>
    <w:rsid w:val="002963BC"/>
    <w:rsid w:val="00296552"/>
    <w:rsid w:val="00296EA0"/>
    <w:rsid w:val="002972E4"/>
    <w:rsid w:val="0029732C"/>
    <w:rsid w:val="0029740E"/>
    <w:rsid w:val="00297486"/>
    <w:rsid w:val="0029752E"/>
    <w:rsid w:val="002976EE"/>
    <w:rsid w:val="002979EE"/>
    <w:rsid w:val="002A03E7"/>
    <w:rsid w:val="002A0481"/>
    <w:rsid w:val="002A0E89"/>
    <w:rsid w:val="002A0F20"/>
    <w:rsid w:val="002A117C"/>
    <w:rsid w:val="002A11D7"/>
    <w:rsid w:val="002A1295"/>
    <w:rsid w:val="002A13CB"/>
    <w:rsid w:val="002A1524"/>
    <w:rsid w:val="002A15DF"/>
    <w:rsid w:val="002A18E7"/>
    <w:rsid w:val="002A19C1"/>
    <w:rsid w:val="002A1B15"/>
    <w:rsid w:val="002A1CEC"/>
    <w:rsid w:val="002A1DF4"/>
    <w:rsid w:val="002A22FB"/>
    <w:rsid w:val="002A26BE"/>
    <w:rsid w:val="002A2796"/>
    <w:rsid w:val="002A2C74"/>
    <w:rsid w:val="002A2CFE"/>
    <w:rsid w:val="002A2DBC"/>
    <w:rsid w:val="002A3117"/>
    <w:rsid w:val="002A3335"/>
    <w:rsid w:val="002A33D2"/>
    <w:rsid w:val="002A3845"/>
    <w:rsid w:val="002A3848"/>
    <w:rsid w:val="002A3BB0"/>
    <w:rsid w:val="002A3CE8"/>
    <w:rsid w:val="002A41B0"/>
    <w:rsid w:val="002A443F"/>
    <w:rsid w:val="002A44C6"/>
    <w:rsid w:val="002A4A19"/>
    <w:rsid w:val="002A4C10"/>
    <w:rsid w:val="002A4CE3"/>
    <w:rsid w:val="002A4D48"/>
    <w:rsid w:val="002A4D8B"/>
    <w:rsid w:val="002A4F72"/>
    <w:rsid w:val="002A5303"/>
    <w:rsid w:val="002A5AF5"/>
    <w:rsid w:val="002A5C9F"/>
    <w:rsid w:val="002A5EA5"/>
    <w:rsid w:val="002A62E2"/>
    <w:rsid w:val="002A62F4"/>
    <w:rsid w:val="002A6570"/>
    <w:rsid w:val="002A65CD"/>
    <w:rsid w:val="002A6C6A"/>
    <w:rsid w:val="002A7324"/>
    <w:rsid w:val="002A748E"/>
    <w:rsid w:val="002A76FB"/>
    <w:rsid w:val="002A79F8"/>
    <w:rsid w:val="002A7A0A"/>
    <w:rsid w:val="002A7CC9"/>
    <w:rsid w:val="002A7E08"/>
    <w:rsid w:val="002A7F7E"/>
    <w:rsid w:val="002B04F0"/>
    <w:rsid w:val="002B068B"/>
    <w:rsid w:val="002B0757"/>
    <w:rsid w:val="002B090D"/>
    <w:rsid w:val="002B0BA0"/>
    <w:rsid w:val="002B0C8D"/>
    <w:rsid w:val="002B0D30"/>
    <w:rsid w:val="002B0E04"/>
    <w:rsid w:val="002B13EC"/>
    <w:rsid w:val="002B1497"/>
    <w:rsid w:val="002B18B6"/>
    <w:rsid w:val="002B19A0"/>
    <w:rsid w:val="002B19C2"/>
    <w:rsid w:val="002B1A11"/>
    <w:rsid w:val="002B1E6B"/>
    <w:rsid w:val="002B2365"/>
    <w:rsid w:val="002B2488"/>
    <w:rsid w:val="002B262C"/>
    <w:rsid w:val="002B26A7"/>
    <w:rsid w:val="002B29D1"/>
    <w:rsid w:val="002B30E0"/>
    <w:rsid w:val="002B320C"/>
    <w:rsid w:val="002B373D"/>
    <w:rsid w:val="002B37FF"/>
    <w:rsid w:val="002B451E"/>
    <w:rsid w:val="002B47B2"/>
    <w:rsid w:val="002B47F2"/>
    <w:rsid w:val="002B4891"/>
    <w:rsid w:val="002B49CC"/>
    <w:rsid w:val="002B4A40"/>
    <w:rsid w:val="002B4D77"/>
    <w:rsid w:val="002B4EA6"/>
    <w:rsid w:val="002B4EC8"/>
    <w:rsid w:val="002B4FB7"/>
    <w:rsid w:val="002B5488"/>
    <w:rsid w:val="002B5708"/>
    <w:rsid w:val="002B5796"/>
    <w:rsid w:val="002B58AA"/>
    <w:rsid w:val="002B59AD"/>
    <w:rsid w:val="002B5D2D"/>
    <w:rsid w:val="002B5EE2"/>
    <w:rsid w:val="002B5EF8"/>
    <w:rsid w:val="002B608C"/>
    <w:rsid w:val="002B62A2"/>
    <w:rsid w:val="002B6516"/>
    <w:rsid w:val="002B6661"/>
    <w:rsid w:val="002B66AC"/>
    <w:rsid w:val="002B681F"/>
    <w:rsid w:val="002B684A"/>
    <w:rsid w:val="002B6ACD"/>
    <w:rsid w:val="002B6BB9"/>
    <w:rsid w:val="002B72C0"/>
    <w:rsid w:val="002B7316"/>
    <w:rsid w:val="002B757A"/>
    <w:rsid w:val="002B76BF"/>
    <w:rsid w:val="002B7802"/>
    <w:rsid w:val="002B7855"/>
    <w:rsid w:val="002B799A"/>
    <w:rsid w:val="002C039A"/>
    <w:rsid w:val="002C03E0"/>
    <w:rsid w:val="002C042C"/>
    <w:rsid w:val="002C0476"/>
    <w:rsid w:val="002C06CF"/>
    <w:rsid w:val="002C0713"/>
    <w:rsid w:val="002C0F85"/>
    <w:rsid w:val="002C1318"/>
    <w:rsid w:val="002C13BE"/>
    <w:rsid w:val="002C1549"/>
    <w:rsid w:val="002C15C1"/>
    <w:rsid w:val="002C1685"/>
    <w:rsid w:val="002C1698"/>
    <w:rsid w:val="002C16B2"/>
    <w:rsid w:val="002C1759"/>
    <w:rsid w:val="002C1A18"/>
    <w:rsid w:val="002C1D2B"/>
    <w:rsid w:val="002C1D2F"/>
    <w:rsid w:val="002C1E96"/>
    <w:rsid w:val="002C1F0D"/>
    <w:rsid w:val="002C201E"/>
    <w:rsid w:val="002C21B0"/>
    <w:rsid w:val="002C2511"/>
    <w:rsid w:val="002C26B3"/>
    <w:rsid w:val="002C28EF"/>
    <w:rsid w:val="002C2977"/>
    <w:rsid w:val="002C2A75"/>
    <w:rsid w:val="002C2C4D"/>
    <w:rsid w:val="002C2CD0"/>
    <w:rsid w:val="002C2EEB"/>
    <w:rsid w:val="002C3133"/>
    <w:rsid w:val="002C358B"/>
    <w:rsid w:val="002C3598"/>
    <w:rsid w:val="002C368C"/>
    <w:rsid w:val="002C3D36"/>
    <w:rsid w:val="002C3E41"/>
    <w:rsid w:val="002C3E7B"/>
    <w:rsid w:val="002C3EA2"/>
    <w:rsid w:val="002C40ED"/>
    <w:rsid w:val="002C420D"/>
    <w:rsid w:val="002C422E"/>
    <w:rsid w:val="002C43AE"/>
    <w:rsid w:val="002C452B"/>
    <w:rsid w:val="002C4A3D"/>
    <w:rsid w:val="002C4CC5"/>
    <w:rsid w:val="002C4EA7"/>
    <w:rsid w:val="002C4F62"/>
    <w:rsid w:val="002C5460"/>
    <w:rsid w:val="002C5465"/>
    <w:rsid w:val="002C56D8"/>
    <w:rsid w:val="002C5728"/>
    <w:rsid w:val="002C57BD"/>
    <w:rsid w:val="002C5A05"/>
    <w:rsid w:val="002C5C17"/>
    <w:rsid w:val="002C5C74"/>
    <w:rsid w:val="002C6009"/>
    <w:rsid w:val="002C6245"/>
    <w:rsid w:val="002C6320"/>
    <w:rsid w:val="002C6386"/>
    <w:rsid w:val="002C653B"/>
    <w:rsid w:val="002C67CA"/>
    <w:rsid w:val="002C70DC"/>
    <w:rsid w:val="002C70EA"/>
    <w:rsid w:val="002C7351"/>
    <w:rsid w:val="002C7360"/>
    <w:rsid w:val="002C751A"/>
    <w:rsid w:val="002C796E"/>
    <w:rsid w:val="002C7DC7"/>
    <w:rsid w:val="002C7DE1"/>
    <w:rsid w:val="002C7FC6"/>
    <w:rsid w:val="002D000E"/>
    <w:rsid w:val="002D002F"/>
    <w:rsid w:val="002D024A"/>
    <w:rsid w:val="002D045B"/>
    <w:rsid w:val="002D09BB"/>
    <w:rsid w:val="002D0A49"/>
    <w:rsid w:val="002D0BFB"/>
    <w:rsid w:val="002D1069"/>
    <w:rsid w:val="002D13B9"/>
    <w:rsid w:val="002D163E"/>
    <w:rsid w:val="002D16F2"/>
    <w:rsid w:val="002D16F3"/>
    <w:rsid w:val="002D1927"/>
    <w:rsid w:val="002D1A6F"/>
    <w:rsid w:val="002D1DF8"/>
    <w:rsid w:val="002D23D2"/>
    <w:rsid w:val="002D24C5"/>
    <w:rsid w:val="002D2511"/>
    <w:rsid w:val="002D27D7"/>
    <w:rsid w:val="002D296A"/>
    <w:rsid w:val="002D3006"/>
    <w:rsid w:val="002D339B"/>
    <w:rsid w:val="002D33C1"/>
    <w:rsid w:val="002D34DF"/>
    <w:rsid w:val="002D3540"/>
    <w:rsid w:val="002D3E3C"/>
    <w:rsid w:val="002D41B9"/>
    <w:rsid w:val="002D437F"/>
    <w:rsid w:val="002D4565"/>
    <w:rsid w:val="002D463B"/>
    <w:rsid w:val="002D488F"/>
    <w:rsid w:val="002D51C9"/>
    <w:rsid w:val="002D5229"/>
    <w:rsid w:val="002D526E"/>
    <w:rsid w:val="002D57B5"/>
    <w:rsid w:val="002D599F"/>
    <w:rsid w:val="002D5B0A"/>
    <w:rsid w:val="002D5CB0"/>
    <w:rsid w:val="002D5F76"/>
    <w:rsid w:val="002D6119"/>
    <w:rsid w:val="002D612A"/>
    <w:rsid w:val="002D6216"/>
    <w:rsid w:val="002D62EE"/>
    <w:rsid w:val="002D642B"/>
    <w:rsid w:val="002D645F"/>
    <w:rsid w:val="002D66EF"/>
    <w:rsid w:val="002D68ED"/>
    <w:rsid w:val="002D6AD6"/>
    <w:rsid w:val="002D706F"/>
    <w:rsid w:val="002D751D"/>
    <w:rsid w:val="002D7817"/>
    <w:rsid w:val="002D7F6A"/>
    <w:rsid w:val="002E03AF"/>
    <w:rsid w:val="002E0630"/>
    <w:rsid w:val="002E0631"/>
    <w:rsid w:val="002E0821"/>
    <w:rsid w:val="002E0A99"/>
    <w:rsid w:val="002E0C7B"/>
    <w:rsid w:val="002E0F92"/>
    <w:rsid w:val="002E10D2"/>
    <w:rsid w:val="002E1326"/>
    <w:rsid w:val="002E188D"/>
    <w:rsid w:val="002E1D7D"/>
    <w:rsid w:val="002E1EFF"/>
    <w:rsid w:val="002E1F1D"/>
    <w:rsid w:val="002E2301"/>
    <w:rsid w:val="002E2783"/>
    <w:rsid w:val="002E2A9E"/>
    <w:rsid w:val="002E2AD3"/>
    <w:rsid w:val="002E2CFD"/>
    <w:rsid w:val="002E2D36"/>
    <w:rsid w:val="002E2EEC"/>
    <w:rsid w:val="002E30E6"/>
    <w:rsid w:val="002E376C"/>
    <w:rsid w:val="002E3A45"/>
    <w:rsid w:val="002E4090"/>
    <w:rsid w:val="002E4350"/>
    <w:rsid w:val="002E4515"/>
    <w:rsid w:val="002E46CA"/>
    <w:rsid w:val="002E4748"/>
    <w:rsid w:val="002E4D5E"/>
    <w:rsid w:val="002E50AA"/>
    <w:rsid w:val="002E57BD"/>
    <w:rsid w:val="002E595B"/>
    <w:rsid w:val="002E5CEE"/>
    <w:rsid w:val="002E5D1B"/>
    <w:rsid w:val="002E5E13"/>
    <w:rsid w:val="002E6094"/>
    <w:rsid w:val="002E61E4"/>
    <w:rsid w:val="002E6346"/>
    <w:rsid w:val="002E64CC"/>
    <w:rsid w:val="002E6533"/>
    <w:rsid w:val="002E65A3"/>
    <w:rsid w:val="002E6781"/>
    <w:rsid w:val="002E6B5A"/>
    <w:rsid w:val="002E6B5E"/>
    <w:rsid w:val="002E6BA6"/>
    <w:rsid w:val="002E6EA4"/>
    <w:rsid w:val="002E6FD9"/>
    <w:rsid w:val="002E7490"/>
    <w:rsid w:val="002E765B"/>
    <w:rsid w:val="002E77DB"/>
    <w:rsid w:val="002E7983"/>
    <w:rsid w:val="002E7F6C"/>
    <w:rsid w:val="002E7FE3"/>
    <w:rsid w:val="002F0015"/>
    <w:rsid w:val="002F0133"/>
    <w:rsid w:val="002F01AC"/>
    <w:rsid w:val="002F0425"/>
    <w:rsid w:val="002F0529"/>
    <w:rsid w:val="002F0572"/>
    <w:rsid w:val="002F06C8"/>
    <w:rsid w:val="002F06D6"/>
    <w:rsid w:val="002F09E7"/>
    <w:rsid w:val="002F0CFE"/>
    <w:rsid w:val="002F0F2C"/>
    <w:rsid w:val="002F137E"/>
    <w:rsid w:val="002F13DF"/>
    <w:rsid w:val="002F16C8"/>
    <w:rsid w:val="002F1B8C"/>
    <w:rsid w:val="002F1BB2"/>
    <w:rsid w:val="002F1C7E"/>
    <w:rsid w:val="002F1CD1"/>
    <w:rsid w:val="002F1CF0"/>
    <w:rsid w:val="002F1CFF"/>
    <w:rsid w:val="002F1F99"/>
    <w:rsid w:val="002F20BA"/>
    <w:rsid w:val="002F25CF"/>
    <w:rsid w:val="002F2638"/>
    <w:rsid w:val="002F276F"/>
    <w:rsid w:val="002F295D"/>
    <w:rsid w:val="002F29E0"/>
    <w:rsid w:val="002F2A8D"/>
    <w:rsid w:val="002F2C7D"/>
    <w:rsid w:val="002F2E59"/>
    <w:rsid w:val="002F2EB3"/>
    <w:rsid w:val="002F2EBD"/>
    <w:rsid w:val="002F33B5"/>
    <w:rsid w:val="002F3D01"/>
    <w:rsid w:val="002F414D"/>
    <w:rsid w:val="002F4602"/>
    <w:rsid w:val="002F4DE8"/>
    <w:rsid w:val="002F4DFF"/>
    <w:rsid w:val="002F53BB"/>
    <w:rsid w:val="002F549B"/>
    <w:rsid w:val="002F556A"/>
    <w:rsid w:val="002F5790"/>
    <w:rsid w:val="002F5BB1"/>
    <w:rsid w:val="002F5D32"/>
    <w:rsid w:val="002F60B1"/>
    <w:rsid w:val="002F62A0"/>
    <w:rsid w:val="002F649C"/>
    <w:rsid w:val="002F64C3"/>
    <w:rsid w:val="002F6EC0"/>
    <w:rsid w:val="002F71F4"/>
    <w:rsid w:val="002F72E9"/>
    <w:rsid w:val="002F7412"/>
    <w:rsid w:val="002F7529"/>
    <w:rsid w:val="002F7861"/>
    <w:rsid w:val="002F7943"/>
    <w:rsid w:val="002F79D2"/>
    <w:rsid w:val="002F7AB4"/>
    <w:rsid w:val="00300069"/>
    <w:rsid w:val="003000CD"/>
    <w:rsid w:val="00300121"/>
    <w:rsid w:val="0030012F"/>
    <w:rsid w:val="003002E3"/>
    <w:rsid w:val="003004E1"/>
    <w:rsid w:val="003007FC"/>
    <w:rsid w:val="00300EB9"/>
    <w:rsid w:val="00300FD4"/>
    <w:rsid w:val="00301497"/>
    <w:rsid w:val="00301B7C"/>
    <w:rsid w:val="00301C19"/>
    <w:rsid w:val="00302038"/>
    <w:rsid w:val="0030208F"/>
    <w:rsid w:val="00302291"/>
    <w:rsid w:val="0030235C"/>
    <w:rsid w:val="003024DF"/>
    <w:rsid w:val="003024F3"/>
    <w:rsid w:val="0030257D"/>
    <w:rsid w:val="00302912"/>
    <w:rsid w:val="003029CC"/>
    <w:rsid w:val="00302EF5"/>
    <w:rsid w:val="00302FA8"/>
    <w:rsid w:val="0030306C"/>
    <w:rsid w:val="00303183"/>
    <w:rsid w:val="00303220"/>
    <w:rsid w:val="00303497"/>
    <w:rsid w:val="00303A0A"/>
    <w:rsid w:val="00303D6B"/>
    <w:rsid w:val="00303F09"/>
    <w:rsid w:val="00304AE3"/>
    <w:rsid w:val="00304D26"/>
    <w:rsid w:val="00304DB5"/>
    <w:rsid w:val="00304DBE"/>
    <w:rsid w:val="00305033"/>
    <w:rsid w:val="00305228"/>
    <w:rsid w:val="00305488"/>
    <w:rsid w:val="003057D6"/>
    <w:rsid w:val="00305961"/>
    <w:rsid w:val="00305AA6"/>
    <w:rsid w:val="00305C8D"/>
    <w:rsid w:val="00305E08"/>
    <w:rsid w:val="0030612B"/>
    <w:rsid w:val="003063CE"/>
    <w:rsid w:val="00306591"/>
    <w:rsid w:val="003066A6"/>
    <w:rsid w:val="003066D5"/>
    <w:rsid w:val="00306750"/>
    <w:rsid w:val="00306A6E"/>
    <w:rsid w:val="00306BF9"/>
    <w:rsid w:val="00306CFA"/>
    <w:rsid w:val="00307071"/>
    <w:rsid w:val="00307114"/>
    <w:rsid w:val="0030724E"/>
    <w:rsid w:val="0030728F"/>
    <w:rsid w:val="003073D1"/>
    <w:rsid w:val="00307994"/>
    <w:rsid w:val="003079D5"/>
    <w:rsid w:val="00307D09"/>
    <w:rsid w:val="00307DCA"/>
    <w:rsid w:val="00307E02"/>
    <w:rsid w:val="003102B5"/>
    <w:rsid w:val="00310731"/>
    <w:rsid w:val="003107B6"/>
    <w:rsid w:val="00310D5A"/>
    <w:rsid w:val="00310ECA"/>
    <w:rsid w:val="00310FAF"/>
    <w:rsid w:val="003110C8"/>
    <w:rsid w:val="0031141D"/>
    <w:rsid w:val="003114C4"/>
    <w:rsid w:val="00311790"/>
    <w:rsid w:val="00311E87"/>
    <w:rsid w:val="003120B4"/>
    <w:rsid w:val="00312162"/>
    <w:rsid w:val="00312239"/>
    <w:rsid w:val="003126D3"/>
    <w:rsid w:val="0031296F"/>
    <w:rsid w:val="00312AC5"/>
    <w:rsid w:val="00312B77"/>
    <w:rsid w:val="00312BD1"/>
    <w:rsid w:val="00312F1F"/>
    <w:rsid w:val="00313076"/>
    <w:rsid w:val="003130D3"/>
    <w:rsid w:val="0031360E"/>
    <w:rsid w:val="00313651"/>
    <w:rsid w:val="00313ACB"/>
    <w:rsid w:val="00313C10"/>
    <w:rsid w:val="0031404D"/>
    <w:rsid w:val="003142AD"/>
    <w:rsid w:val="00314390"/>
    <w:rsid w:val="00314781"/>
    <w:rsid w:val="003148D5"/>
    <w:rsid w:val="00314BDD"/>
    <w:rsid w:val="00314D84"/>
    <w:rsid w:val="00314E14"/>
    <w:rsid w:val="00314F79"/>
    <w:rsid w:val="00314FD3"/>
    <w:rsid w:val="0031554B"/>
    <w:rsid w:val="00315674"/>
    <w:rsid w:val="00315720"/>
    <w:rsid w:val="00315999"/>
    <w:rsid w:val="00315CEE"/>
    <w:rsid w:val="00315EB0"/>
    <w:rsid w:val="00315F89"/>
    <w:rsid w:val="00316054"/>
    <w:rsid w:val="003161D3"/>
    <w:rsid w:val="003162A2"/>
    <w:rsid w:val="003167AD"/>
    <w:rsid w:val="0031680C"/>
    <w:rsid w:val="00316B2E"/>
    <w:rsid w:val="00316C2F"/>
    <w:rsid w:val="00316F2F"/>
    <w:rsid w:val="00316F61"/>
    <w:rsid w:val="00316FDF"/>
    <w:rsid w:val="00317173"/>
    <w:rsid w:val="00317668"/>
    <w:rsid w:val="003178C0"/>
    <w:rsid w:val="00317A89"/>
    <w:rsid w:val="00317AD9"/>
    <w:rsid w:val="00317BEF"/>
    <w:rsid w:val="00317BFF"/>
    <w:rsid w:val="00317D60"/>
    <w:rsid w:val="00317F97"/>
    <w:rsid w:val="00317FE7"/>
    <w:rsid w:val="003208CB"/>
    <w:rsid w:val="0032095A"/>
    <w:rsid w:val="00320BA5"/>
    <w:rsid w:val="00320C5B"/>
    <w:rsid w:val="00320EA3"/>
    <w:rsid w:val="00321009"/>
    <w:rsid w:val="0032120F"/>
    <w:rsid w:val="003214BD"/>
    <w:rsid w:val="00321A25"/>
    <w:rsid w:val="00321ADE"/>
    <w:rsid w:val="00321CA9"/>
    <w:rsid w:val="00321F58"/>
    <w:rsid w:val="00322851"/>
    <w:rsid w:val="00322BFF"/>
    <w:rsid w:val="00323069"/>
    <w:rsid w:val="00323094"/>
    <w:rsid w:val="003234DE"/>
    <w:rsid w:val="003235FA"/>
    <w:rsid w:val="0032374C"/>
    <w:rsid w:val="003238FC"/>
    <w:rsid w:val="00323CC9"/>
    <w:rsid w:val="00323E38"/>
    <w:rsid w:val="0032401F"/>
    <w:rsid w:val="0032418B"/>
    <w:rsid w:val="00324255"/>
    <w:rsid w:val="00324B77"/>
    <w:rsid w:val="00324CC3"/>
    <w:rsid w:val="00324E58"/>
    <w:rsid w:val="00324E8B"/>
    <w:rsid w:val="003250D5"/>
    <w:rsid w:val="003251F6"/>
    <w:rsid w:val="00325261"/>
    <w:rsid w:val="00325502"/>
    <w:rsid w:val="00325ADD"/>
    <w:rsid w:val="00325CC4"/>
    <w:rsid w:val="0032609C"/>
    <w:rsid w:val="003261D5"/>
    <w:rsid w:val="00326405"/>
    <w:rsid w:val="0032679C"/>
    <w:rsid w:val="0032696B"/>
    <w:rsid w:val="00326C49"/>
    <w:rsid w:val="00326DEF"/>
    <w:rsid w:val="00326E35"/>
    <w:rsid w:val="00327120"/>
    <w:rsid w:val="00327177"/>
    <w:rsid w:val="003271AC"/>
    <w:rsid w:val="003271F2"/>
    <w:rsid w:val="0032729C"/>
    <w:rsid w:val="003274BB"/>
    <w:rsid w:val="003274E3"/>
    <w:rsid w:val="00327870"/>
    <w:rsid w:val="00327AE6"/>
    <w:rsid w:val="00327CE9"/>
    <w:rsid w:val="00327D80"/>
    <w:rsid w:val="00327F6A"/>
    <w:rsid w:val="00327FFA"/>
    <w:rsid w:val="00330022"/>
    <w:rsid w:val="00330227"/>
    <w:rsid w:val="003308BC"/>
    <w:rsid w:val="0033090A"/>
    <w:rsid w:val="00330940"/>
    <w:rsid w:val="00330DD0"/>
    <w:rsid w:val="00330F7A"/>
    <w:rsid w:val="00331274"/>
    <w:rsid w:val="00331301"/>
    <w:rsid w:val="00331A74"/>
    <w:rsid w:val="00331BFC"/>
    <w:rsid w:val="00331D7B"/>
    <w:rsid w:val="00331DBB"/>
    <w:rsid w:val="003324FE"/>
    <w:rsid w:val="0033258C"/>
    <w:rsid w:val="0033262C"/>
    <w:rsid w:val="00332A36"/>
    <w:rsid w:val="00332B77"/>
    <w:rsid w:val="00332BF6"/>
    <w:rsid w:val="00332D2F"/>
    <w:rsid w:val="00332D55"/>
    <w:rsid w:val="00332E43"/>
    <w:rsid w:val="00333273"/>
    <w:rsid w:val="003333AA"/>
    <w:rsid w:val="003335AF"/>
    <w:rsid w:val="00333C8C"/>
    <w:rsid w:val="00333D31"/>
    <w:rsid w:val="003342B7"/>
    <w:rsid w:val="003345A9"/>
    <w:rsid w:val="003346BE"/>
    <w:rsid w:val="003349F2"/>
    <w:rsid w:val="00334ED6"/>
    <w:rsid w:val="00334F46"/>
    <w:rsid w:val="003355C0"/>
    <w:rsid w:val="003357B1"/>
    <w:rsid w:val="0033593F"/>
    <w:rsid w:val="00335980"/>
    <w:rsid w:val="00335D80"/>
    <w:rsid w:val="00335E13"/>
    <w:rsid w:val="00336218"/>
    <w:rsid w:val="00336265"/>
    <w:rsid w:val="0033658B"/>
    <w:rsid w:val="003368FD"/>
    <w:rsid w:val="00336915"/>
    <w:rsid w:val="003369C6"/>
    <w:rsid w:val="00336F91"/>
    <w:rsid w:val="003371DD"/>
    <w:rsid w:val="003373C3"/>
    <w:rsid w:val="00337586"/>
    <w:rsid w:val="003376E9"/>
    <w:rsid w:val="003377B5"/>
    <w:rsid w:val="00337E2D"/>
    <w:rsid w:val="0034034F"/>
    <w:rsid w:val="003405ED"/>
    <w:rsid w:val="00340642"/>
    <w:rsid w:val="003407E9"/>
    <w:rsid w:val="00340AC2"/>
    <w:rsid w:val="003413AF"/>
    <w:rsid w:val="0034172B"/>
    <w:rsid w:val="00341745"/>
    <w:rsid w:val="0034204B"/>
    <w:rsid w:val="00342270"/>
    <w:rsid w:val="00342274"/>
    <w:rsid w:val="003424D2"/>
    <w:rsid w:val="00342649"/>
    <w:rsid w:val="00342B13"/>
    <w:rsid w:val="0034307E"/>
    <w:rsid w:val="003430F2"/>
    <w:rsid w:val="003431C1"/>
    <w:rsid w:val="00343274"/>
    <w:rsid w:val="0034336E"/>
    <w:rsid w:val="003433CC"/>
    <w:rsid w:val="003435F3"/>
    <w:rsid w:val="00343637"/>
    <w:rsid w:val="00343A3F"/>
    <w:rsid w:val="00343B33"/>
    <w:rsid w:val="00343D74"/>
    <w:rsid w:val="00343DD0"/>
    <w:rsid w:val="00343FF2"/>
    <w:rsid w:val="0034431D"/>
    <w:rsid w:val="00344533"/>
    <w:rsid w:val="00344735"/>
    <w:rsid w:val="003447CA"/>
    <w:rsid w:val="003449FE"/>
    <w:rsid w:val="00344E34"/>
    <w:rsid w:val="00345020"/>
    <w:rsid w:val="003452E9"/>
    <w:rsid w:val="003452F2"/>
    <w:rsid w:val="0034547E"/>
    <w:rsid w:val="00345709"/>
    <w:rsid w:val="003458DC"/>
    <w:rsid w:val="00345A4A"/>
    <w:rsid w:val="00345C4A"/>
    <w:rsid w:val="00345C91"/>
    <w:rsid w:val="00345CBA"/>
    <w:rsid w:val="00345FD0"/>
    <w:rsid w:val="003460F2"/>
    <w:rsid w:val="00346308"/>
    <w:rsid w:val="00346317"/>
    <w:rsid w:val="0034634A"/>
    <w:rsid w:val="00346616"/>
    <w:rsid w:val="00346E00"/>
    <w:rsid w:val="003471E8"/>
    <w:rsid w:val="00347477"/>
    <w:rsid w:val="0034761E"/>
    <w:rsid w:val="0034769A"/>
    <w:rsid w:val="003477AD"/>
    <w:rsid w:val="00347B5A"/>
    <w:rsid w:val="00347D38"/>
    <w:rsid w:val="00347D4F"/>
    <w:rsid w:val="00347E66"/>
    <w:rsid w:val="00347EC9"/>
    <w:rsid w:val="00350783"/>
    <w:rsid w:val="00350DDF"/>
    <w:rsid w:val="0035149C"/>
    <w:rsid w:val="0035153C"/>
    <w:rsid w:val="00351621"/>
    <w:rsid w:val="003516A5"/>
    <w:rsid w:val="00351711"/>
    <w:rsid w:val="0035173D"/>
    <w:rsid w:val="00351754"/>
    <w:rsid w:val="003517B5"/>
    <w:rsid w:val="00351874"/>
    <w:rsid w:val="00351928"/>
    <w:rsid w:val="00351AD7"/>
    <w:rsid w:val="00351BE8"/>
    <w:rsid w:val="00351C6D"/>
    <w:rsid w:val="0035266D"/>
    <w:rsid w:val="0035270E"/>
    <w:rsid w:val="00352CF6"/>
    <w:rsid w:val="00352D9F"/>
    <w:rsid w:val="003533FB"/>
    <w:rsid w:val="0035348C"/>
    <w:rsid w:val="003534CE"/>
    <w:rsid w:val="003535C4"/>
    <w:rsid w:val="00353789"/>
    <w:rsid w:val="003539F8"/>
    <w:rsid w:val="00353A15"/>
    <w:rsid w:val="003545A8"/>
    <w:rsid w:val="00354CC8"/>
    <w:rsid w:val="00354CD9"/>
    <w:rsid w:val="00354CED"/>
    <w:rsid w:val="00354D6D"/>
    <w:rsid w:val="00354E9F"/>
    <w:rsid w:val="00354F31"/>
    <w:rsid w:val="00355252"/>
    <w:rsid w:val="003552B8"/>
    <w:rsid w:val="0035549D"/>
    <w:rsid w:val="00355603"/>
    <w:rsid w:val="00355787"/>
    <w:rsid w:val="0035585D"/>
    <w:rsid w:val="00355870"/>
    <w:rsid w:val="00355AFF"/>
    <w:rsid w:val="00355D76"/>
    <w:rsid w:val="00355E08"/>
    <w:rsid w:val="0035604B"/>
    <w:rsid w:val="003560D1"/>
    <w:rsid w:val="0035615A"/>
    <w:rsid w:val="0035631A"/>
    <w:rsid w:val="003563D9"/>
    <w:rsid w:val="00356823"/>
    <w:rsid w:val="003568B2"/>
    <w:rsid w:val="003569B5"/>
    <w:rsid w:val="00356A46"/>
    <w:rsid w:val="00356BEC"/>
    <w:rsid w:val="003574C4"/>
    <w:rsid w:val="00357670"/>
    <w:rsid w:val="0035779C"/>
    <w:rsid w:val="00357975"/>
    <w:rsid w:val="003579AA"/>
    <w:rsid w:val="00357A4F"/>
    <w:rsid w:val="00357B33"/>
    <w:rsid w:val="00357BCB"/>
    <w:rsid w:val="00357C07"/>
    <w:rsid w:val="00357C62"/>
    <w:rsid w:val="00357E55"/>
    <w:rsid w:val="00357F31"/>
    <w:rsid w:val="00357F41"/>
    <w:rsid w:val="00360054"/>
    <w:rsid w:val="003600DF"/>
    <w:rsid w:val="00360674"/>
    <w:rsid w:val="0036071C"/>
    <w:rsid w:val="0036077E"/>
    <w:rsid w:val="0036088F"/>
    <w:rsid w:val="003608CF"/>
    <w:rsid w:val="00360958"/>
    <w:rsid w:val="00361440"/>
    <w:rsid w:val="00361974"/>
    <w:rsid w:val="00361980"/>
    <w:rsid w:val="00361B92"/>
    <w:rsid w:val="0036255A"/>
    <w:rsid w:val="003625CB"/>
    <w:rsid w:val="003626EA"/>
    <w:rsid w:val="00362892"/>
    <w:rsid w:val="00363080"/>
    <w:rsid w:val="003632F5"/>
    <w:rsid w:val="00363348"/>
    <w:rsid w:val="00363367"/>
    <w:rsid w:val="00363693"/>
    <w:rsid w:val="00363CCA"/>
    <w:rsid w:val="003640F4"/>
    <w:rsid w:val="00364123"/>
    <w:rsid w:val="0036422D"/>
    <w:rsid w:val="0036438C"/>
    <w:rsid w:val="00364513"/>
    <w:rsid w:val="0036452A"/>
    <w:rsid w:val="00364805"/>
    <w:rsid w:val="0036484E"/>
    <w:rsid w:val="00364CD0"/>
    <w:rsid w:val="00364ED8"/>
    <w:rsid w:val="00365231"/>
    <w:rsid w:val="003655AC"/>
    <w:rsid w:val="00365EEE"/>
    <w:rsid w:val="00365F2D"/>
    <w:rsid w:val="00365FC5"/>
    <w:rsid w:val="003664F2"/>
    <w:rsid w:val="00366CFE"/>
    <w:rsid w:val="003679F1"/>
    <w:rsid w:val="003679FD"/>
    <w:rsid w:val="00367BDA"/>
    <w:rsid w:val="00367D11"/>
    <w:rsid w:val="00367E27"/>
    <w:rsid w:val="00367E6E"/>
    <w:rsid w:val="00367EBC"/>
    <w:rsid w:val="00370007"/>
    <w:rsid w:val="0037020F"/>
    <w:rsid w:val="00370341"/>
    <w:rsid w:val="003703EC"/>
    <w:rsid w:val="003705BF"/>
    <w:rsid w:val="00370641"/>
    <w:rsid w:val="00370742"/>
    <w:rsid w:val="00370DE1"/>
    <w:rsid w:val="00370E95"/>
    <w:rsid w:val="003714B6"/>
    <w:rsid w:val="003715A0"/>
    <w:rsid w:val="0037173F"/>
    <w:rsid w:val="00371890"/>
    <w:rsid w:val="00371904"/>
    <w:rsid w:val="0037198E"/>
    <w:rsid w:val="00371BD9"/>
    <w:rsid w:val="003720E6"/>
    <w:rsid w:val="003720EF"/>
    <w:rsid w:val="003721E4"/>
    <w:rsid w:val="00372276"/>
    <w:rsid w:val="00372278"/>
    <w:rsid w:val="003722B9"/>
    <w:rsid w:val="003722FF"/>
    <w:rsid w:val="00372626"/>
    <w:rsid w:val="00372733"/>
    <w:rsid w:val="003727E6"/>
    <w:rsid w:val="003727F8"/>
    <w:rsid w:val="00372A94"/>
    <w:rsid w:val="00372C02"/>
    <w:rsid w:val="00372EE0"/>
    <w:rsid w:val="00372FAB"/>
    <w:rsid w:val="0037316E"/>
    <w:rsid w:val="0037389C"/>
    <w:rsid w:val="00373A47"/>
    <w:rsid w:val="00373B1B"/>
    <w:rsid w:val="00373CDE"/>
    <w:rsid w:val="00373DCC"/>
    <w:rsid w:val="00373DD8"/>
    <w:rsid w:val="00373DF0"/>
    <w:rsid w:val="003741B4"/>
    <w:rsid w:val="0037458E"/>
    <w:rsid w:val="003745A1"/>
    <w:rsid w:val="003745E9"/>
    <w:rsid w:val="0037466F"/>
    <w:rsid w:val="00374A94"/>
    <w:rsid w:val="00374A96"/>
    <w:rsid w:val="00374AFA"/>
    <w:rsid w:val="00374B7C"/>
    <w:rsid w:val="00375300"/>
    <w:rsid w:val="00375334"/>
    <w:rsid w:val="00375C14"/>
    <w:rsid w:val="00375D0D"/>
    <w:rsid w:val="00375F5C"/>
    <w:rsid w:val="00376245"/>
    <w:rsid w:val="00376302"/>
    <w:rsid w:val="00376361"/>
    <w:rsid w:val="003766F4"/>
    <w:rsid w:val="0037676B"/>
    <w:rsid w:val="00376805"/>
    <w:rsid w:val="00376D42"/>
    <w:rsid w:val="00376D49"/>
    <w:rsid w:val="00376F88"/>
    <w:rsid w:val="00377080"/>
    <w:rsid w:val="0037709E"/>
    <w:rsid w:val="00377290"/>
    <w:rsid w:val="00377356"/>
    <w:rsid w:val="0037760B"/>
    <w:rsid w:val="00377A8B"/>
    <w:rsid w:val="00377EA1"/>
    <w:rsid w:val="00380078"/>
    <w:rsid w:val="003802F9"/>
    <w:rsid w:val="0038030A"/>
    <w:rsid w:val="00380335"/>
    <w:rsid w:val="003805ED"/>
    <w:rsid w:val="00380756"/>
    <w:rsid w:val="00380A0E"/>
    <w:rsid w:val="00380B1E"/>
    <w:rsid w:val="00380B83"/>
    <w:rsid w:val="00380D23"/>
    <w:rsid w:val="00380EF3"/>
    <w:rsid w:val="00381154"/>
    <w:rsid w:val="00381226"/>
    <w:rsid w:val="003812E8"/>
    <w:rsid w:val="00381513"/>
    <w:rsid w:val="0038156F"/>
    <w:rsid w:val="00381ABB"/>
    <w:rsid w:val="00381E2E"/>
    <w:rsid w:val="00382141"/>
    <w:rsid w:val="003821BA"/>
    <w:rsid w:val="0038239F"/>
    <w:rsid w:val="003825B9"/>
    <w:rsid w:val="003825C5"/>
    <w:rsid w:val="00382794"/>
    <w:rsid w:val="0038284D"/>
    <w:rsid w:val="0038285C"/>
    <w:rsid w:val="00382952"/>
    <w:rsid w:val="00382A29"/>
    <w:rsid w:val="00382A2D"/>
    <w:rsid w:val="00382F2C"/>
    <w:rsid w:val="00383036"/>
    <w:rsid w:val="00383061"/>
    <w:rsid w:val="003834A6"/>
    <w:rsid w:val="00383835"/>
    <w:rsid w:val="00383E06"/>
    <w:rsid w:val="00383E7C"/>
    <w:rsid w:val="00383E9C"/>
    <w:rsid w:val="00384057"/>
    <w:rsid w:val="00384328"/>
    <w:rsid w:val="00384411"/>
    <w:rsid w:val="00384851"/>
    <w:rsid w:val="00384CAC"/>
    <w:rsid w:val="00385477"/>
    <w:rsid w:val="0038576B"/>
    <w:rsid w:val="00385967"/>
    <w:rsid w:val="00385D48"/>
    <w:rsid w:val="00385E3D"/>
    <w:rsid w:val="0038613B"/>
    <w:rsid w:val="00386415"/>
    <w:rsid w:val="00386831"/>
    <w:rsid w:val="0038693D"/>
    <w:rsid w:val="003869F1"/>
    <w:rsid w:val="00386B05"/>
    <w:rsid w:val="00386B4D"/>
    <w:rsid w:val="00386B94"/>
    <w:rsid w:val="00386D37"/>
    <w:rsid w:val="00386F9A"/>
    <w:rsid w:val="00386FA1"/>
    <w:rsid w:val="003870AD"/>
    <w:rsid w:val="00387484"/>
    <w:rsid w:val="00387848"/>
    <w:rsid w:val="00387B04"/>
    <w:rsid w:val="00387BD2"/>
    <w:rsid w:val="00387C18"/>
    <w:rsid w:val="00387CA6"/>
    <w:rsid w:val="00387D31"/>
    <w:rsid w:val="00387E3D"/>
    <w:rsid w:val="00390035"/>
    <w:rsid w:val="003900F6"/>
    <w:rsid w:val="003902C4"/>
    <w:rsid w:val="00390613"/>
    <w:rsid w:val="003906D8"/>
    <w:rsid w:val="003909DC"/>
    <w:rsid w:val="00390A92"/>
    <w:rsid w:val="00390CAD"/>
    <w:rsid w:val="00390CB0"/>
    <w:rsid w:val="00390FC0"/>
    <w:rsid w:val="0039114B"/>
    <w:rsid w:val="003912B7"/>
    <w:rsid w:val="00391580"/>
    <w:rsid w:val="003916E9"/>
    <w:rsid w:val="0039178C"/>
    <w:rsid w:val="00391B40"/>
    <w:rsid w:val="00391D76"/>
    <w:rsid w:val="00391F3D"/>
    <w:rsid w:val="00391F85"/>
    <w:rsid w:val="00391FA3"/>
    <w:rsid w:val="00391FB7"/>
    <w:rsid w:val="00392038"/>
    <w:rsid w:val="003921F5"/>
    <w:rsid w:val="00392381"/>
    <w:rsid w:val="00392B4D"/>
    <w:rsid w:val="00392B8B"/>
    <w:rsid w:val="00392F8B"/>
    <w:rsid w:val="0039323E"/>
    <w:rsid w:val="003933A2"/>
    <w:rsid w:val="00393736"/>
    <w:rsid w:val="00393740"/>
    <w:rsid w:val="00393D46"/>
    <w:rsid w:val="00394BBB"/>
    <w:rsid w:val="00394C32"/>
    <w:rsid w:val="00394E8D"/>
    <w:rsid w:val="00394F33"/>
    <w:rsid w:val="003950DC"/>
    <w:rsid w:val="003950FD"/>
    <w:rsid w:val="00395128"/>
    <w:rsid w:val="003951CA"/>
    <w:rsid w:val="003951D7"/>
    <w:rsid w:val="003952CA"/>
    <w:rsid w:val="003953FE"/>
    <w:rsid w:val="00395558"/>
    <w:rsid w:val="00395A41"/>
    <w:rsid w:val="00395A62"/>
    <w:rsid w:val="00395B6F"/>
    <w:rsid w:val="00395C6D"/>
    <w:rsid w:val="00395D96"/>
    <w:rsid w:val="00395E1C"/>
    <w:rsid w:val="00395F19"/>
    <w:rsid w:val="00395FC8"/>
    <w:rsid w:val="00395FD1"/>
    <w:rsid w:val="003962E4"/>
    <w:rsid w:val="00396302"/>
    <w:rsid w:val="0039638B"/>
    <w:rsid w:val="003965D2"/>
    <w:rsid w:val="003966FB"/>
    <w:rsid w:val="00396968"/>
    <w:rsid w:val="00396E1C"/>
    <w:rsid w:val="00396E97"/>
    <w:rsid w:val="003974D1"/>
    <w:rsid w:val="003977A9"/>
    <w:rsid w:val="00397B54"/>
    <w:rsid w:val="00397B61"/>
    <w:rsid w:val="00397D8F"/>
    <w:rsid w:val="00397F91"/>
    <w:rsid w:val="003A0184"/>
    <w:rsid w:val="003A04D5"/>
    <w:rsid w:val="003A0A5C"/>
    <w:rsid w:val="003A0C7D"/>
    <w:rsid w:val="003A0C8E"/>
    <w:rsid w:val="003A131C"/>
    <w:rsid w:val="003A1564"/>
    <w:rsid w:val="003A18CF"/>
    <w:rsid w:val="003A1CFC"/>
    <w:rsid w:val="003A1E61"/>
    <w:rsid w:val="003A1EF3"/>
    <w:rsid w:val="003A1EFF"/>
    <w:rsid w:val="003A2141"/>
    <w:rsid w:val="003A2398"/>
    <w:rsid w:val="003A23A3"/>
    <w:rsid w:val="003A277C"/>
    <w:rsid w:val="003A299D"/>
    <w:rsid w:val="003A2BC8"/>
    <w:rsid w:val="003A2D1B"/>
    <w:rsid w:val="003A3154"/>
    <w:rsid w:val="003A3B59"/>
    <w:rsid w:val="003A3C9A"/>
    <w:rsid w:val="003A3DE9"/>
    <w:rsid w:val="003A3E24"/>
    <w:rsid w:val="003A3F23"/>
    <w:rsid w:val="003A3F91"/>
    <w:rsid w:val="003A40FA"/>
    <w:rsid w:val="003A42A5"/>
    <w:rsid w:val="003A442E"/>
    <w:rsid w:val="003A46C1"/>
    <w:rsid w:val="003A4D5D"/>
    <w:rsid w:val="003A4FD8"/>
    <w:rsid w:val="003A4FEE"/>
    <w:rsid w:val="003A51AC"/>
    <w:rsid w:val="003A529B"/>
    <w:rsid w:val="003A57EA"/>
    <w:rsid w:val="003A58DE"/>
    <w:rsid w:val="003A5992"/>
    <w:rsid w:val="003A5CC7"/>
    <w:rsid w:val="003A5EC9"/>
    <w:rsid w:val="003A5FD1"/>
    <w:rsid w:val="003A60F6"/>
    <w:rsid w:val="003A6157"/>
    <w:rsid w:val="003A6367"/>
    <w:rsid w:val="003A6455"/>
    <w:rsid w:val="003A6854"/>
    <w:rsid w:val="003A68EC"/>
    <w:rsid w:val="003A6955"/>
    <w:rsid w:val="003A6A92"/>
    <w:rsid w:val="003A6BF8"/>
    <w:rsid w:val="003A6D57"/>
    <w:rsid w:val="003A6F0C"/>
    <w:rsid w:val="003A7034"/>
    <w:rsid w:val="003A722E"/>
    <w:rsid w:val="003A72F8"/>
    <w:rsid w:val="003A73C4"/>
    <w:rsid w:val="003A76C1"/>
    <w:rsid w:val="003A77DE"/>
    <w:rsid w:val="003A7B69"/>
    <w:rsid w:val="003A7BE9"/>
    <w:rsid w:val="003A7E0B"/>
    <w:rsid w:val="003B01CD"/>
    <w:rsid w:val="003B048E"/>
    <w:rsid w:val="003B05ED"/>
    <w:rsid w:val="003B0644"/>
    <w:rsid w:val="003B07E1"/>
    <w:rsid w:val="003B09E5"/>
    <w:rsid w:val="003B0A55"/>
    <w:rsid w:val="003B0A65"/>
    <w:rsid w:val="003B0E3C"/>
    <w:rsid w:val="003B102F"/>
    <w:rsid w:val="003B107C"/>
    <w:rsid w:val="003B1395"/>
    <w:rsid w:val="003B14DE"/>
    <w:rsid w:val="003B1805"/>
    <w:rsid w:val="003B1CE1"/>
    <w:rsid w:val="003B2059"/>
    <w:rsid w:val="003B225D"/>
    <w:rsid w:val="003B22FF"/>
    <w:rsid w:val="003B2342"/>
    <w:rsid w:val="003B2530"/>
    <w:rsid w:val="003B2A2C"/>
    <w:rsid w:val="003B2A86"/>
    <w:rsid w:val="003B2AED"/>
    <w:rsid w:val="003B2B1B"/>
    <w:rsid w:val="003B2BE5"/>
    <w:rsid w:val="003B2CE7"/>
    <w:rsid w:val="003B31A7"/>
    <w:rsid w:val="003B3397"/>
    <w:rsid w:val="003B34AD"/>
    <w:rsid w:val="003B3860"/>
    <w:rsid w:val="003B3B33"/>
    <w:rsid w:val="003B3B77"/>
    <w:rsid w:val="003B3DE9"/>
    <w:rsid w:val="003B4125"/>
    <w:rsid w:val="003B4161"/>
    <w:rsid w:val="003B465F"/>
    <w:rsid w:val="003B4736"/>
    <w:rsid w:val="003B4A8C"/>
    <w:rsid w:val="003B4CB7"/>
    <w:rsid w:val="003B4D02"/>
    <w:rsid w:val="003B4E8C"/>
    <w:rsid w:val="003B4ED9"/>
    <w:rsid w:val="003B507C"/>
    <w:rsid w:val="003B515F"/>
    <w:rsid w:val="003B5307"/>
    <w:rsid w:val="003B5588"/>
    <w:rsid w:val="003B572F"/>
    <w:rsid w:val="003B59E8"/>
    <w:rsid w:val="003B5BAC"/>
    <w:rsid w:val="003B5F50"/>
    <w:rsid w:val="003B601A"/>
    <w:rsid w:val="003B609D"/>
    <w:rsid w:val="003B610E"/>
    <w:rsid w:val="003B61FC"/>
    <w:rsid w:val="003B6D1F"/>
    <w:rsid w:val="003B6D2E"/>
    <w:rsid w:val="003B6D63"/>
    <w:rsid w:val="003B6E78"/>
    <w:rsid w:val="003B6FCC"/>
    <w:rsid w:val="003B728F"/>
    <w:rsid w:val="003B735C"/>
    <w:rsid w:val="003B7514"/>
    <w:rsid w:val="003B79EF"/>
    <w:rsid w:val="003B7B67"/>
    <w:rsid w:val="003B7C12"/>
    <w:rsid w:val="003C001C"/>
    <w:rsid w:val="003C01C4"/>
    <w:rsid w:val="003C037C"/>
    <w:rsid w:val="003C043E"/>
    <w:rsid w:val="003C0662"/>
    <w:rsid w:val="003C08DC"/>
    <w:rsid w:val="003C0C5C"/>
    <w:rsid w:val="003C0E17"/>
    <w:rsid w:val="003C0EF5"/>
    <w:rsid w:val="003C1061"/>
    <w:rsid w:val="003C10DE"/>
    <w:rsid w:val="003C12C9"/>
    <w:rsid w:val="003C12F2"/>
    <w:rsid w:val="003C1588"/>
    <w:rsid w:val="003C15ED"/>
    <w:rsid w:val="003C1BC9"/>
    <w:rsid w:val="003C1D04"/>
    <w:rsid w:val="003C1E73"/>
    <w:rsid w:val="003C22C4"/>
    <w:rsid w:val="003C2300"/>
    <w:rsid w:val="003C27BB"/>
    <w:rsid w:val="003C294E"/>
    <w:rsid w:val="003C2C34"/>
    <w:rsid w:val="003C2C66"/>
    <w:rsid w:val="003C2D2E"/>
    <w:rsid w:val="003C3082"/>
    <w:rsid w:val="003C3759"/>
    <w:rsid w:val="003C380E"/>
    <w:rsid w:val="003C3A28"/>
    <w:rsid w:val="003C3A48"/>
    <w:rsid w:val="003C3DBF"/>
    <w:rsid w:val="003C3E88"/>
    <w:rsid w:val="003C3EFF"/>
    <w:rsid w:val="003C3FE8"/>
    <w:rsid w:val="003C4076"/>
    <w:rsid w:val="003C4093"/>
    <w:rsid w:val="003C40A6"/>
    <w:rsid w:val="003C412C"/>
    <w:rsid w:val="003C4274"/>
    <w:rsid w:val="003C43FC"/>
    <w:rsid w:val="003C48C4"/>
    <w:rsid w:val="003C4906"/>
    <w:rsid w:val="003C4A68"/>
    <w:rsid w:val="003C4B27"/>
    <w:rsid w:val="003C4C23"/>
    <w:rsid w:val="003C4CD3"/>
    <w:rsid w:val="003C4EA2"/>
    <w:rsid w:val="003C50B0"/>
    <w:rsid w:val="003C5296"/>
    <w:rsid w:val="003C5377"/>
    <w:rsid w:val="003C5689"/>
    <w:rsid w:val="003C5A3F"/>
    <w:rsid w:val="003C6034"/>
    <w:rsid w:val="003C60D1"/>
    <w:rsid w:val="003C641C"/>
    <w:rsid w:val="003C6696"/>
    <w:rsid w:val="003C6961"/>
    <w:rsid w:val="003C6A50"/>
    <w:rsid w:val="003C6AEB"/>
    <w:rsid w:val="003C6B33"/>
    <w:rsid w:val="003C6BC0"/>
    <w:rsid w:val="003C6E1C"/>
    <w:rsid w:val="003C6F4A"/>
    <w:rsid w:val="003C706A"/>
    <w:rsid w:val="003C71FC"/>
    <w:rsid w:val="003C720A"/>
    <w:rsid w:val="003C7237"/>
    <w:rsid w:val="003C73DD"/>
    <w:rsid w:val="003C763B"/>
    <w:rsid w:val="003C79AD"/>
    <w:rsid w:val="003C7AF0"/>
    <w:rsid w:val="003C7B4C"/>
    <w:rsid w:val="003C7B93"/>
    <w:rsid w:val="003C7E66"/>
    <w:rsid w:val="003D0745"/>
    <w:rsid w:val="003D08CC"/>
    <w:rsid w:val="003D0AB3"/>
    <w:rsid w:val="003D0DA9"/>
    <w:rsid w:val="003D117B"/>
    <w:rsid w:val="003D139B"/>
    <w:rsid w:val="003D19AB"/>
    <w:rsid w:val="003D1FA7"/>
    <w:rsid w:val="003D20CF"/>
    <w:rsid w:val="003D2369"/>
    <w:rsid w:val="003D247B"/>
    <w:rsid w:val="003D263B"/>
    <w:rsid w:val="003D3251"/>
    <w:rsid w:val="003D325C"/>
    <w:rsid w:val="003D32D2"/>
    <w:rsid w:val="003D33A9"/>
    <w:rsid w:val="003D33EE"/>
    <w:rsid w:val="003D393B"/>
    <w:rsid w:val="003D440B"/>
    <w:rsid w:val="003D4659"/>
    <w:rsid w:val="003D4879"/>
    <w:rsid w:val="003D4882"/>
    <w:rsid w:val="003D4A18"/>
    <w:rsid w:val="003D4B76"/>
    <w:rsid w:val="003D4CC7"/>
    <w:rsid w:val="003D55C3"/>
    <w:rsid w:val="003D5690"/>
    <w:rsid w:val="003D5740"/>
    <w:rsid w:val="003D5B00"/>
    <w:rsid w:val="003D5D44"/>
    <w:rsid w:val="003D5E3B"/>
    <w:rsid w:val="003D6504"/>
    <w:rsid w:val="003D6630"/>
    <w:rsid w:val="003D6A17"/>
    <w:rsid w:val="003D6A57"/>
    <w:rsid w:val="003D6CDC"/>
    <w:rsid w:val="003D70DD"/>
    <w:rsid w:val="003D73B1"/>
    <w:rsid w:val="003D7596"/>
    <w:rsid w:val="003D76EC"/>
    <w:rsid w:val="003D77EA"/>
    <w:rsid w:val="003D7865"/>
    <w:rsid w:val="003D7B52"/>
    <w:rsid w:val="003D7BAF"/>
    <w:rsid w:val="003D7C39"/>
    <w:rsid w:val="003D7D4A"/>
    <w:rsid w:val="003D7F43"/>
    <w:rsid w:val="003E0505"/>
    <w:rsid w:val="003E0706"/>
    <w:rsid w:val="003E07DF"/>
    <w:rsid w:val="003E082C"/>
    <w:rsid w:val="003E0A8A"/>
    <w:rsid w:val="003E0B8C"/>
    <w:rsid w:val="003E0C0F"/>
    <w:rsid w:val="003E1310"/>
    <w:rsid w:val="003E14C0"/>
    <w:rsid w:val="003E171F"/>
    <w:rsid w:val="003E181A"/>
    <w:rsid w:val="003E1949"/>
    <w:rsid w:val="003E1A75"/>
    <w:rsid w:val="003E1AF6"/>
    <w:rsid w:val="003E1C2F"/>
    <w:rsid w:val="003E1C96"/>
    <w:rsid w:val="003E1E8E"/>
    <w:rsid w:val="003E1EA4"/>
    <w:rsid w:val="003E1EE4"/>
    <w:rsid w:val="003E1F7B"/>
    <w:rsid w:val="003E2000"/>
    <w:rsid w:val="003E2202"/>
    <w:rsid w:val="003E2473"/>
    <w:rsid w:val="003E24FE"/>
    <w:rsid w:val="003E2931"/>
    <w:rsid w:val="003E2A2F"/>
    <w:rsid w:val="003E2B46"/>
    <w:rsid w:val="003E30B4"/>
    <w:rsid w:val="003E3186"/>
    <w:rsid w:val="003E3501"/>
    <w:rsid w:val="003E3A08"/>
    <w:rsid w:val="003E3B48"/>
    <w:rsid w:val="003E40B0"/>
    <w:rsid w:val="003E422C"/>
    <w:rsid w:val="003E433A"/>
    <w:rsid w:val="003E435E"/>
    <w:rsid w:val="003E44AA"/>
    <w:rsid w:val="003E49A4"/>
    <w:rsid w:val="003E4E2A"/>
    <w:rsid w:val="003E5033"/>
    <w:rsid w:val="003E525B"/>
    <w:rsid w:val="003E5336"/>
    <w:rsid w:val="003E5429"/>
    <w:rsid w:val="003E5597"/>
    <w:rsid w:val="003E5E2F"/>
    <w:rsid w:val="003E5E55"/>
    <w:rsid w:val="003E5EA5"/>
    <w:rsid w:val="003E60BA"/>
    <w:rsid w:val="003E61D4"/>
    <w:rsid w:val="003E6AEB"/>
    <w:rsid w:val="003E6B0E"/>
    <w:rsid w:val="003E6C07"/>
    <w:rsid w:val="003E6C84"/>
    <w:rsid w:val="003E6C97"/>
    <w:rsid w:val="003E6D89"/>
    <w:rsid w:val="003E6D9D"/>
    <w:rsid w:val="003E6ED4"/>
    <w:rsid w:val="003E7050"/>
    <w:rsid w:val="003E710D"/>
    <w:rsid w:val="003E71BB"/>
    <w:rsid w:val="003E71C0"/>
    <w:rsid w:val="003E7563"/>
    <w:rsid w:val="003E7AD5"/>
    <w:rsid w:val="003E7E70"/>
    <w:rsid w:val="003E7F58"/>
    <w:rsid w:val="003F0525"/>
    <w:rsid w:val="003F0685"/>
    <w:rsid w:val="003F07A1"/>
    <w:rsid w:val="003F0852"/>
    <w:rsid w:val="003F0B40"/>
    <w:rsid w:val="003F0E8E"/>
    <w:rsid w:val="003F15B9"/>
    <w:rsid w:val="003F15C2"/>
    <w:rsid w:val="003F1704"/>
    <w:rsid w:val="003F19AA"/>
    <w:rsid w:val="003F1C8C"/>
    <w:rsid w:val="003F1C99"/>
    <w:rsid w:val="003F1D17"/>
    <w:rsid w:val="003F1DCE"/>
    <w:rsid w:val="003F1F20"/>
    <w:rsid w:val="003F1FAD"/>
    <w:rsid w:val="003F210B"/>
    <w:rsid w:val="003F2371"/>
    <w:rsid w:val="003F273E"/>
    <w:rsid w:val="003F27F9"/>
    <w:rsid w:val="003F288C"/>
    <w:rsid w:val="003F2C4B"/>
    <w:rsid w:val="003F2D02"/>
    <w:rsid w:val="003F31C1"/>
    <w:rsid w:val="003F3206"/>
    <w:rsid w:val="003F3280"/>
    <w:rsid w:val="003F34E8"/>
    <w:rsid w:val="003F36AA"/>
    <w:rsid w:val="003F3740"/>
    <w:rsid w:val="003F3C94"/>
    <w:rsid w:val="003F404B"/>
    <w:rsid w:val="003F45D1"/>
    <w:rsid w:val="003F4B72"/>
    <w:rsid w:val="003F4B73"/>
    <w:rsid w:val="003F4DE3"/>
    <w:rsid w:val="003F4E91"/>
    <w:rsid w:val="003F4F02"/>
    <w:rsid w:val="003F4F1D"/>
    <w:rsid w:val="003F5076"/>
    <w:rsid w:val="003F5777"/>
    <w:rsid w:val="003F579D"/>
    <w:rsid w:val="003F5B54"/>
    <w:rsid w:val="003F5BAA"/>
    <w:rsid w:val="003F5C7C"/>
    <w:rsid w:val="003F6020"/>
    <w:rsid w:val="003F6479"/>
    <w:rsid w:val="003F6685"/>
    <w:rsid w:val="003F6795"/>
    <w:rsid w:val="003F67FD"/>
    <w:rsid w:val="003F6E8D"/>
    <w:rsid w:val="003F6FF0"/>
    <w:rsid w:val="003F70A9"/>
    <w:rsid w:val="003F7293"/>
    <w:rsid w:val="003F747D"/>
    <w:rsid w:val="003F764A"/>
    <w:rsid w:val="003F7853"/>
    <w:rsid w:val="00400285"/>
    <w:rsid w:val="004002F2"/>
    <w:rsid w:val="0040030A"/>
    <w:rsid w:val="004009D2"/>
    <w:rsid w:val="00400A65"/>
    <w:rsid w:val="00400BE2"/>
    <w:rsid w:val="0040122A"/>
    <w:rsid w:val="00401363"/>
    <w:rsid w:val="0040157E"/>
    <w:rsid w:val="004015D9"/>
    <w:rsid w:val="004016D6"/>
    <w:rsid w:val="00401741"/>
    <w:rsid w:val="00401872"/>
    <w:rsid w:val="00401C4E"/>
    <w:rsid w:val="00401EE8"/>
    <w:rsid w:val="0040209A"/>
    <w:rsid w:val="004023B1"/>
    <w:rsid w:val="004023B5"/>
    <w:rsid w:val="0040318F"/>
    <w:rsid w:val="0040329B"/>
    <w:rsid w:val="0040353F"/>
    <w:rsid w:val="00403980"/>
    <w:rsid w:val="00403AEB"/>
    <w:rsid w:val="00403B3C"/>
    <w:rsid w:val="00403CBF"/>
    <w:rsid w:val="00403CFE"/>
    <w:rsid w:val="00403E00"/>
    <w:rsid w:val="00403FB2"/>
    <w:rsid w:val="004041DB"/>
    <w:rsid w:val="00404431"/>
    <w:rsid w:val="0040472A"/>
    <w:rsid w:val="00404ADE"/>
    <w:rsid w:val="00404D25"/>
    <w:rsid w:val="00404EFF"/>
    <w:rsid w:val="004058F7"/>
    <w:rsid w:val="00405C12"/>
    <w:rsid w:val="00405C9E"/>
    <w:rsid w:val="00406138"/>
    <w:rsid w:val="004063A3"/>
    <w:rsid w:val="004064B8"/>
    <w:rsid w:val="0040667D"/>
    <w:rsid w:val="00406854"/>
    <w:rsid w:val="00406EF4"/>
    <w:rsid w:val="00406F7D"/>
    <w:rsid w:val="004076FF"/>
    <w:rsid w:val="0040772E"/>
    <w:rsid w:val="00407985"/>
    <w:rsid w:val="00407BCA"/>
    <w:rsid w:val="00407EDE"/>
    <w:rsid w:val="00407FAC"/>
    <w:rsid w:val="00410272"/>
    <w:rsid w:val="00410BB7"/>
    <w:rsid w:val="004110E8"/>
    <w:rsid w:val="00411181"/>
    <w:rsid w:val="00411186"/>
    <w:rsid w:val="00411487"/>
    <w:rsid w:val="00411545"/>
    <w:rsid w:val="004116DF"/>
    <w:rsid w:val="0041173C"/>
    <w:rsid w:val="00411772"/>
    <w:rsid w:val="00411A5B"/>
    <w:rsid w:val="00411B8F"/>
    <w:rsid w:val="00412079"/>
    <w:rsid w:val="00412923"/>
    <w:rsid w:val="00412BE4"/>
    <w:rsid w:val="00412F4A"/>
    <w:rsid w:val="0041300E"/>
    <w:rsid w:val="0041305F"/>
    <w:rsid w:val="004130C9"/>
    <w:rsid w:val="004132B9"/>
    <w:rsid w:val="00413492"/>
    <w:rsid w:val="004135FE"/>
    <w:rsid w:val="0041361C"/>
    <w:rsid w:val="0041364C"/>
    <w:rsid w:val="00413C85"/>
    <w:rsid w:val="00413E39"/>
    <w:rsid w:val="00414066"/>
    <w:rsid w:val="004141A3"/>
    <w:rsid w:val="004141FB"/>
    <w:rsid w:val="00414249"/>
    <w:rsid w:val="004142B0"/>
    <w:rsid w:val="004142FB"/>
    <w:rsid w:val="00414332"/>
    <w:rsid w:val="004145CE"/>
    <w:rsid w:val="004147E7"/>
    <w:rsid w:val="00414946"/>
    <w:rsid w:val="00414C00"/>
    <w:rsid w:val="00414CF0"/>
    <w:rsid w:val="00414F71"/>
    <w:rsid w:val="004150C8"/>
    <w:rsid w:val="004152F2"/>
    <w:rsid w:val="00415619"/>
    <w:rsid w:val="0041567B"/>
    <w:rsid w:val="004157EA"/>
    <w:rsid w:val="00415855"/>
    <w:rsid w:val="004159D5"/>
    <w:rsid w:val="0041602D"/>
    <w:rsid w:val="0041630A"/>
    <w:rsid w:val="00416832"/>
    <w:rsid w:val="00416A8C"/>
    <w:rsid w:val="00416C19"/>
    <w:rsid w:val="00416CB6"/>
    <w:rsid w:val="004170B5"/>
    <w:rsid w:val="0041755E"/>
    <w:rsid w:val="0041774A"/>
    <w:rsid w:val="00417BC9"/>
    <w:rsid w:val="00417EB8"/>
    <w:rsid w:val="004201BE"/>
    <w:rsid w:val="00420321"/>
    <w:rsid w:val="004204E8"/>
    <w:rsid w:val="004205F3"/>
    <w:rsid w:val="004206CD"/>
    <w:rsid w:val="00420741"/>
    <w:rsid w:val="00420F63"/>
    <w:rsid w:val="00420FAE"/>
    <w:rsid w:val="00420FBF"/>
    <w:rsid w:val="004212D5"/>
    <w:rsid w:val="004214EE"/>
    <w:rsid w:val="0042170B"/>
    <w:rsid w:val="00421934"/>
    <w:rsid w:val="004220E6"/>
    <w:rsid w:val="00422147"/>
    <w:rsid w:val="004223B0"/>
    <w:rsid w:val="00422526"/>
    <w:rsid w:val="0042253F"/>
    <w:rsid w:val="004227A8"/>
    <w:rsid w:val="00422BD3"/>
    <w:rsid w:val="00422DDB"/>
    <w:rsid w:val="00423290"/>
    <w:rsid w:val="004233A2"/>
    <w:rsid w:val="0042343D"/>
    <w:rsid w:val="0042348F"/>
    <w:rsid w:val="00423490"/>
    <w:rsid w:val="00423661"/>
    <w:rsid w:val="00424203"/>
    <w:rsid w:val="00424359"/>
    <w:rsid w:val="004249D5"/>
    <w:rsid w:val="00424BE7"/>
    <w:rsid w:val="00424EA3"/>
    <w:rsid w:val="00425227"/>
    <w:rsid w:val="00425A17"/>
    <w:rsid w:val="00425CC4"/>
    <w:rsid w:val="00425D60"/>
    <w:rsid w:val="00425EB0"/>
    <w:rsid w:val="00425F74"/>
    <w:rsid w:val="00426181"/>
    <w:rsid w:val="00426227"/>
    <w:rsid w:val="00426540"/>
    <w:rsid w:val="004268E6"/>
    <w:rsid w:val="00426983"/>
    <w:rsid w:val="00426F43"/>
    <w:rsid w:val="00427184"/>
    <w:rsid w:val="0042745F"/>
    <w:rsid w:val="004276A0"/>
    <w:rsid w:val="0042782A"/>
    <w:rsid w:val="00427AF8"/>
    <w:rsid w:val="00427C0E"/>
    <w:rsid w:val="00427C16"/>
    <w:rsid w:val="00427D0A"/>
    <w:rsid w:val="00427EEA"/>
    <w:rsid w:val="004303B9"/>
    <w:rsid w:val="004304F3"/>
    <w:rsid w:val="00430A4D"/>
    <w:rsid w:val="00430BC2"/>
    <w:rsid w:val="00430C69"/>
    <w:rsid w:val="00430CD0"/>
    <w:rsid w:val="00430CEC"/>
    <w:rsid w:val="00430DCA"/>
    <w:rsid w:val="00430E22"/>
    <w:rsid w:val="00430E48"/>
    <w:rsid w:val="0043117C"/>
    <w:rsid w:val="00431224"/>
    <w:rsid w:val="004312AD"/>
    <w:rsid w:val="004317A7"/>
    <w:rsid w:val="004319C8"/>
    <w:rsid w:val="00432173"/>
    <w:rsid w:val="004322FA"/>
    <w:rsid w:val="00432539"/>
    <w:rsid w:val="00432809"/>
    <w:rsid w:val="00432974"/>
    <w:rsid w:val="00432C74"/>
    <w:rsid w:val="00432F95"/>
    <w:rsid w:val="00433255"/>
    <w:rsid w:val="0043328F"/>
    <w:rsid w:val="004332ED"/>
    <w:rsid w:val="00433342"/>
    <w:rsid w:val="0043335C"/>
    <w:rsid w:val="004336E5"/>
    <w:rsid w:val="004337C6"/>
    <w:rsid w:val="00433BC1"/>
    <w:rsid w:val="00433C61"/>
    <w:rsid w:val="00433FB7"/>
    <w:rsid w:val="0043408A"/>
    <w:rsid w:val="00434582"/>
    <w:rsid w:val="00434670"/>
    <w:rsid w:val="00434C0D"/>
    <w:rsid w:val="00434D35"/>
    <w:rsid w:val="0043503F"/>
    <w:rsid w:val="0043505E"/>
    <w:rsid w:val="004351F2"/>
    <w:rsid w:val="0043589B"/>
    <w:rsid w:val="00435E61"/>
    <w:rsid w:val="004360E1"/>
    <w:rsid w:val="00436159"/>
    <w:rsid w:val="004362A2"/>
    <w:rsid w:val="004364B6"/>
    <w:rsid w:val="004368FA"/>
    <w:rsid w:val="00436999"/>
    <w:rsid w:val="00436A95"/>
    <w:rsid w:val="00436CE3"/>
    <w:rsid w:val="00436EED"/>
    <w:rsid w:val="00437224"/>
    <w:rsid w:val="0043732D"/>
    <w:rsid w:val="0043783F"/>
    <w:rsid w:val="00437929"/>
    <w:rsid w:val="00437B65"/>
    <w:rsid w:val="00440030"/>
    <w:rsid w:val="00440244"/>
    <w:rsid w:val="0044032D"/>
    <w:rsid w:val="004403A8"/>
    <w:rsid w:val="0044056B"/>
    <w:rsid w:val="004407D8"/>
    <w:rsid w:val="0044081C"/>
    <w:rsid w:val="00440873"/>
    <w:rsid w:val="004408CC"/>
    <w:rsid w:val="00440A1C"/>
    <w:rsid w:val="00440AEF"/>
    <w:rsid w:val="00440CE4"/>
    <w:rsid w:val="00440CE6"/>
    <w:rsid w:val="00441659"/>
    <w:rsid w:val="0044169B"/>
    <w:rsid w:val="00441742"/>
    <w:rsid w:val="0044184A"/>
    <w:rsid w:val="00441D15"/>
    <w:rsid w:val="00441FDD"/>
    <w:rsid w:val="00442187"/>
    <w:rsid w:val="004425EB"/>
    <w:rsid w:val="00442769"/>
    <w:rsid w:val="00442B89"/>
    <w:rsid w:val="00442C3A"/>
    <w:rsid w:val="00442C77"/>
    <w:rsid w:val="00442E60"/>
    <w:rsid w:val="0044312A"/>
    <w:rsid w:val="00443405"/>
    <w:rsid w:val="00443AC1"/>
    <w:rsid w:val="00443C49"/>
    <w:rsid w:val="00443CB6"/>
    <w:rsid w:val="00443CCE"/>
    <w:rsid w:val="00443F11"/>
    <w:rsid w:val="00444068"/>
    <w:rsid w:val="00444A5C"/>
    <w:rsid w:val="00444ECA"/>
    <w:rsid w:val="00444FDA"/>
    <w:rsid w:val="004456A5"/>
    <w:rsid w:val="004457DB"/>
    <w:rsid w:val="00445870"/>
    <w:rsid w:val="00445B4F"/>
    <w:rsid w:val="00445CDC"/>
    <w:rsid w:val="00445D00"/>
    <w:rsid w:val="00446619"/>
    <w:rsid w:val="00446AE0"/>
    <w:rsid w:val="00446C9C"/>
    <w:rsid w:val="00446ED4"/>
    <w:rsid w:val="00446FAC"/>
    <w:rsid w:val="004470C4"/>
    <w:rsid w:val="00447163"/>
    <w:rsid w:val="004474AC"/>
    <w:rsid w:val="00447725"/>
    <w:rsid w:val="00447A5A"/>
    <w:rsid w:val="00447B89"/>
    <w:rsid w:val="00447C38"/>
    <w:rsid w:val="00447DF1"/>
    <w:rsid w:val="00450089"/>
    <w:rsid w:val="004500CB"/>
    <w:rsid w:val="0045010C"/>
    <w:rsid w:val="004504C2"/>
    <w:rsid w:val="0045068F"/>
    <w:rsid w:val="00450A34"/>
    <w:rsid w:val="00450B03"/>
    <w:rsid w:val="00450B9D"/>
    <w:rsid w:val="00450CAF"/>
    <w:rsid w:val="00450EA0"/>
    <w:rsid w:val="0045144F"/>
    <w:rsid w:val="00451990"/>
    <w:rsid w:val="004519DF"/>
    <w:rsid w:val="00451B74"/>
    <w:rsid w:val="00451EB8"/>
    <w:rsid w:val="004521EB"/>
    <w:rsid w:val="0045222A"/>
    <w:rsid w:val="004524D7"/>
    <w:rsid w:val="0045270F"/>
    <w:rsid w:val="004527CC"/>
    <w:rsid w:val="004527F3"/>
    <w:rsid w:val="00452A90"/>
    <w:rsid w:val="00452AB5"/>
    <w:rsid w:val="00452AC5"/>
    <w:rsid w:val="00452B20"/>
    <w:rsid w:val="00452C7B"/>
    <w:rsid w:val="00452D71"/>
    <w:rsid w:val="00452E9E"/>
    <w:rsid w:val="0045315D"/>
    <w:rsid w:val="004531CA"/>
    <w:rsid w:val="00453249"/>
    <w:rsid w:val="004535C9"/>
    <w:rsid w:val="00453AB7"/>
    <w:rsid w:val="00453C70"/>
    <w:rsid w:val="00453FDC"/>
    <w:rsid w:val="004541EC"/>
    <w:rsid w:val="00454255"/>
    <w:rsid w:val="00454339"/>
    <w:rsid w:val="0045446D"/>
    <w:rsid w:val="00454848"/>
    <w:rsid w:val="00454C6D"/>
    <w:rsid w:val="00454D0F"/>
    <w:rsid w:val="00454D42"/>
    <w:rsid w:val="00454D44"/>
    <w:rsid w:val="004552A2"/>
    <w:rsid w:val="00455344"/>
    <w:rsid w:val="0045536C"/>
    <w:rsid w:val="0045553B"/>
    <w:rsid w:val="004558BF"/>
    <w:rsid w:val="004558EE"/>
    <w:rsid w:val="00455B03"/>
    <w:rsid w:val="00455CF3"/>
    <w:rsid w:val="00455D54"/>
    <w:rsid w:val="00455E26"/>
    <w:rsid w:val="00455F9C"/>
    <w:rsid w:val="00456146"/>
    <w:rsid w:val="00456A9F"/>
    <w:rsid w:val="00456C2A"/>
    <w:rsid w:val="00456D9C"/>
    <w:rsid w:val="00456E25"/>
    <w:rsid w:val="00457120"/>
    <w:rsid w:val="004575C8"/>
    <w:rsid w:val="004576D7"/>
    <w:rsid w:val="004576F3"/>
    <w:rsid w:val="00457F9F"/>
    <w:rsid w:val="00457FD1"/>
    <w:rsid w:val="004600CF"/>
    <w:rsid w:val="004601BB"/>
    <w:rsid w:val="0046082C"/>
    <w:rsid w:val="00460F76"/>
    <w:rsid w:val="0046104F"/>
    <w:rsid w:val="0046112A"/>
    <w:rsid w:val="00461375"/>
    <w:rsid w:val="0046143E"/>
    <w:rsid w:val="0046190A"/>
    <w:rsid w:val="00461A72"/>
    <w:rsid w:val="0046200D"/>
    <w:rsid w:val="0046213D"/>
    <w:rsid w:val="00462255"/>
    <w:rsid w:val="00462282"/>
    <w:rsid w:val="004625A1"/>
    <w:rsid w:val="00462A68"/>
    <w:rsid w:val="00463314"/>
    <w:rsid w:val="004635DA"/>
    <w:rsid w:val="00463899"/>
    <w:rsid w:val="00463E50"/>
    <w:rsid w:val="004642F9"/>
    <w:rsid w:val="004644B5"/>
    <w:rsid w:val="0046469E"/>
    <w:rsid w:val="0046486F"/>
    <w:rsid w:val="00464A14"/>
    <w:rsid w:val="00464FAE"/>
    <w:rsid w:val="00465258"/>
    <w:rsid w:val="0046539B"/>
    <w:rsid w:val="00465617"/>
    <w:rsid w:val="00465C8B"/>
    <w:rsid w:val="00465DAF"/>
    <w:rsid w:val="00466470"/>
    <w:rsid w:val="004666EC"/>
    <w:rsid w:val="00466A5B"/>
    <w:rsid w:val="00466BE0"/>
    <w:rsid w:val="0046745A"/>
    <w:rsid w:val="004675D8"/>
    <w:rsid w:val="004675E1"/>
    <w:rsid w:val="0046769A"/>
    <w:rsid w:val="00467E66"/>
    <w:rsid w:val="00470228"/>
    <w:rsid w:val="0047060E"/>
    <w:rsid w:val="00470E4A"/>
    <w:rsid w:val="0047124D"/>
    <w:rsid w:val="0047144A"/>
    <w:rsid w:val="00471691"/>
    <w:rsid w:val="00471E01"/>
    <w:rsid w:val="004723C9"/>
    <w:rsid w:val="004724E4"/>
    <w:rsid w:val="004725B8"/>
    <w:rsid w:val="004727CB"/>
    <w:rsid w:val="00472939"/>
    <w:rsid w:val="004733BA"/>
    <w:rsid w:val="00473665"/>
    <w:rsid w:val="004736A8"/>
    <w:rsid w:val="00473707"/>
    <w:rsid w:val="004738DB"/>
    <w:rsid w:val="00473961"/>
    <w:rsid w:val="00473C63"/>
    <w:rsid w:val="004742A3"/>
    <w:rsid w:val="00474AC8"/>
    <w:rsid w:val="00474B36"/>
    <w:rsid w:val="0047539A"/>
    <w:rsid w:val="00475C84"/>
    <w:rsid w:val="00475D5F"/>
    <w:rsid w:val="00476067"/>
    <w:rsid w:val="00476279"/>
    <w:rsid w:val="004763AB"/>
    <w:rsid w:val="00476438"/>
    <w:rsid w:val="00476527"/>
    <w:rsid w:val="00476621"/>
    <w:rsid w:val="0047668F"/>
    <w:rsid w:val="00476859"/>
    <w:rsid w:val="004768D4"/>
    <w:rsid w:val="00476AE5"/>
    <w:rsid w:val="00476FD9"/>
    <w:rsid w:val="00477055"/>
    <w:rsid w:val="0047714F"/>
    <w:rsid w:val="0047722F"/>
    <w:rsid w:val="0047726D"/>
    <w:rsid w:val="00477742"/>
    <w:rsid w:val="00477783"/>
    <w:rsid w:val="00477903"/>
    <w:rsid w:val="00477AB0"/>
    <w:rsid w:val="00477B20"/>
    <w:rsid w:val="00477C32"/>
    <w:rsid w:val="00477CAD"/>
    <w:rsid w:val="00480011"/>
    <w:rsid w:val="00480015"/>
    <w:rsid w:val="004801DB"/>
    <w:rsid w:val="00480238"/>
    <w:rsid w:val="00480507"/>
    <w:rsid w:val="00480665"/>
    <w:rsid w:val="004809A6"/>
    <w:rsid w:val="00480E17"/>
    <w:rsid w:val="00480E51"/>
    <w:rsid w:val="00481BCD"/>
    <w:rsid w:val="00481C2A"/>
    <w:rsid w:val="00482075"/>
    <w:rsid w:val="004820DA"/>
    <w:rsid w:val="00482574"/>
    <w:rsid w:val="004827C1"/>
    <w:rsid w:val="00482D28"/>
    <w:rsid w:val="004833F3"/>
    <w:rsid w:val="0048399E"/>
    <w:rsid w:val="00483DF4"/>
    <w:rsid w:val="00484321"/>
    <w:rsid w:val="004846C8"/>
    <w:rsid w:val="00484841"/>
    <w:rsid w:val="00484ABD"/>
    <w:rsid w:val="00484D0B"/>
    <w:rsid w:val="00484F68"/>
    <w:rsid w:val="004859C7"/>
    <w:rsid w:val="00486196"/>
    <w:rsid w:val="00486357"/>
    <w:rsid w:val="004864AE"/>
    <w:rsid w:val="00486564"/>
    <w:rsid w:val="004867EF"/>
    <w:rsid w:val="00486CCF"/>
    <w:rsid w:val="00486ED4"/>
    <w:rsid w:val="00486EF1"/>
    <w:rsid w:val="00487035"/>
    <w:rsid w:val="0048707F"/>
    <w:rsid w:val="0048757D"/>
    <w:rsid w:val="0049021F"/>
    <w:rsid w:val="004903B5"/>
    <w:rsid w:val="004903EA"/>
    <w:rsid w:val="004906F0"/>
    <w:rsid w:val="00490ECE"/>
    <w:rsid w:val="004912CE"/>
    <w:rsid w:val="00491777"/>
    <w:rsid w:val="00491943"/>
    <w:rsid w:val="00491965"/>
    <w:rsid w:val="00491D62"/>
    <w:rsid w:val="00491F5E"/>
    <w:rsid w:val="00491F65"/>
    <w:rsid w:val="00492174"/>
    <w:rsid w:val="0049223D"/>
    <w:rsid w:val="004924C0"/>
    <w:rsid w:val="004925FD"/>
    <w:rsid w:val="004926C0"/>
    <w:rsid w:val="0049281E"/>
    <w:rsid w:val="00492893"/>
    <w:rsid w:val="00492BF1"/>
    <w:rsid w:val="00492CC2"/>
    <w:rsid w:val="00493129"/>
    <w:rsid w:val="00493261"/>
    <w:rsid w:val="0049342E"/>
    <w:rsid w:val="004934FE"/>
    <w:rsid w:val="004939B2"/>
    <w:rsid w:val="004939FA"/>
    <w:rsid w:val="00493B61"/>
    <w:rsid w:val="00493BBB"/>
    <w:rsid w:val="00493E23"/>
    <w:rsid w:val="00493EEC"/>
    <w:rsid w:val="00493FE2"/>
    <w:rsid w:val="00494003"/>
    <w:rsid w:val="0049417C"/>
    <w:rsid w:val="00494180"/>
    <w:rsid w:val="004945FD"/>
    <w:rsid w:val="0049471E"/>
    <w:rsid w:val="0049489B"/>
    <w:rsid w:val="00494971"/>
    <w:rsid w:val="00494E03"/>
    <w:rsid w:val="00495081"/>
    <w:rsid w:val="004950DF"/>
    <w:rsid w:val="004951A8"/>
    <w:rsid w:val="00495286"/>
    <w:rsid w:val="0049544A"/>
    <w:rsid w:val="004955AA"/>
    <w:rsid w:val="004956B4"/>
    <w:rsid w:val="00495746"/>
    <w:rsid w:val="00495901"/>
    <w:rsid w:val="00495A21"/>
    <w:rsid w:val="00495B07"/>
    <w:rsid w:val="00495B7B"/>
    <w:rsid w:val="00495CC1"/>
    <w:rsid w:val="0049602C"/>
    <w:rsid w:val="004966E1"/>
    <w:rsid w:val="0049684E"/>
    <w:rsid w:val="00496876"/>
    <w:rsid w:val="00496B31"/>
    <w:rsid w:val="00497007"/>
    <w:rsid w:val="00497146"/>
    <w:rsid w:val="00497265"/>
    <w:rsid w:val="004972B1"/>
    <w:rsid w:val="00497510"/>
    <w:rsid w:val="00497517"/>
    <w:rsid w:val="0049766C"/>
    <w:rsid w:val="004A010F"/>
    <w:rsid w:val="004A0325"/>
    <w:rsid w:val="004A052C"/>
    <w:rsid w:val="004A0576"/>
    <w:rsid w:val="004A0619"/>
    <w:rsid w:val="004A0651"/>
    <w:rsid w:val="004A07A7"/>
    <w:rsid w:val="004A0859"/>
    <w:rsid w:val="004A098B"/>
    <w:rsid w:val="004A0B01"/>
    <w:rsid w:val="004A0B56"/>
    <w:rsid w:val="004A0C6B"/>
    <w:rsid w:val="004A0D1E"/>
    <w:rsid w:val="004A0FF6"/>
    <w:rsid w:val="004A11D9"/>
    <w:rsid w:val="004A13F9"/>
    <w:rsid w:val="004A15B3"/>
    <w:rsid w:val="004A192C"/>
    <w:rsid w:val="004A19AE"/>
    <w:rsid w:val="004A1CE0"/>
    <w:rsid w:val="004A2126"/>
    <w:rsid w:val="004A21BF"/>
    <w:rsid w:val="004A2309"/>
    <w:rsid w:val="004A2734"/>
    <w:rsid w:val="004A27F7"/>
    <w:rsid w:val="004A2865"/>
    <w:rsid w:val="004A2B1A"/>
    <w:rsid w:val="004A2D89"/>
    <w:rsid w:val="004A2DC6"/>
    <w:rsid w:val="004A3085"/>
    <w:rsid w:val="004A34B8"/>
    <w:rsid w:val="004A38AE"/>
    <w:rsid w:val="004A3B8B"/>
    <w:rsid w:val="004A451B"/>
    <w:rsid w:val="004A4701"/>
    <w:rsid w:val="004A472D"/>
    <w:rsid w:val="004A4878"/>
    <w:rsid w:val="004A4BF2"/>
    <w:rsid w:val="004A4C70"/>
    <w:rsid w:val="004A4ED5"/>
    <w:rsid w:val="004A54AB"/>
    <w:rsid w:val="004A55DE"/>
    <w:rsid w:val="004A5723"/>
    <w:rsid w:val="004A58EC"/>
    <w:rsid w:val="004A5C3E"/>
    <w:rsid w:val="004A6459"/>
    <w:rsid w:val="004A68CE"/>
    <w:rsid w:val="004A6931"/>
    <w:rsid w:val="004A69B9"/>
    <w:rsid w:val="004A69E8"/>
    <w:rsid w:val="004A6A7D"/>
    <w:rsid w:val="004A6D49"/>
    <w:rsid w:val="004A6E47"/>
    <w:rsid w:val="004A6E8F"/>
    <w:rsid w:val="004A72A8"/>
    <w:rsid w:val="004A7422"/>
    <w:rsid w:val="004A74B7"/>
    <w:rsid w:val="004A7CC2"/>
    <w:rsid w:val="004A7D29"/>
    <w:rsid w:val="004A7FFA"/>
    <w:rsid w:val="004B0018"/>
    <w:rsid w:val="004B017B"/>
    <w:rsid w:val="004B05C5"/>
    <w:rsid w:val="004B05E3"/>
    <w:rsid w:val="004B073F"/>
    <w:rsid w:val="004B0778"/>
    <w:rsid w:val="004B07AD"/>
    <w:rsid w:val="004B089E"/>
    <w:rsid w:val="004B08A7"/>
    <w:rsid w:val="004B0AE5"/>
    <w:rsid w:val="004B0CB5"/>
    <w:rsid w:val="004B0F24"/>
    <w:rsid w:val="004B1069"/>
    <w:rsid w:val="004B12C0"/>
    <w:rsid w:val="004B137D"/>
    <w:rsid w:val="004B18B3"/>
    <w:rsid w:val="004B206E"/>
    <w:rsid w:val="004B2159"/>
    <w:rsid w:val="004B2648"/>
    <w:rsid w:val="004B2A8C"/>
    <w:rsid w:val="004B2FF5"/>
    <w:rsid w:val="004B3069"/>
    <w:rsid w:val="004B31A6"/>
    <w:rsid w:val="004B3357"/>
    <w:rsid w:val="004B3BD9"/>
    <w:rsid w:val="004B3F98"/>
    <w:rsid w:val="004B439F"/>
    <w:rsid w:val="004B499E"/>
    <w:rsid w:val="004B4E64"/>
    <w:rsid w:val="004B4E71"/>
    <w:rsid w:val="004B4FA2"/>
    <w:rsid w:val="004B5009"/>
    <w:rsid w:val="004B502F"/>
    <w:rsid w:val="004B527E"/>
    <w:rsid w:val="004B567B"/>
    <w:rsid w:val="004B5682"/>
    <w:rsid w:val="004B56AD"/>
    <w:rsid w:val="004B591B"/>
    <w:rsid w:val="004B5BEC"/>
    <w:rsid w:val="004B5C93"/>
    <w:rsid w:val="004B5D84"/>
    <w:rsid w:val="004B6473"/>
    <w:rsid w:val="004B6A50"/>
    <w:rsid w:val="004B6BD0"/>
    <w:rsid w:val="004B6C0C"/>
    <w:rsid w:val="004B6C28"/>
    <w:rsid w:val="004B72D3"/>
    <w:rsid w:val="004B7A2E"/>
    <w:rsid w:val="004B7CD2"/>
    <w:rsid w:val="004C008D"/>
    <w:rsid w:val="004C0394"/>
    <w:rsid w:val="004C06B6"/>
    <w:rsid w:val="004C0906"/>
    <w:rsid w:val="004C0A80"/>
    <w:rsid w:val="004C0EB7"/>
    <w:rsid w:val="004C111A"/>
    <w:rsid w:val="004C1937"/>
    <w:rsid w:val="004C1A67"/>
    <w:rsid w:val="004C1B64"/>
    <w:rsid w:val="004C1CC3"/>
    <w:rsid w:val="004C1DB5"/>
    <w:rsid w:val="004C1EBD"/>
    <w:rsid w:val="004C210B"/>
    <w:rsid w:val="004C22C3"/>
    <w:rsid w:val="004C2D60"/>
    <w:rsid w:val="004C31AC"/>
    <w:rsid w:val="004C3378"/>
    <w:rsid w:val="004C338A"/>
    <w:rsid w:val="004C33FD"/>
    <w:rsid w:val="004C36A9"/>
    <w:rsid w:val="004C3CA5"/>
    <w:rsid w:val="004C3D79"/>
    <w:rsid w:val="004C3EE2"/>
    <w:rsid w:val="004C3F17"/>
    <w:rsid w:val="004C3FE9"/>
    <w:rsid w:val="004C41E0"/>
    <w:rsid w:val="004C4236"/>
    <w:rsid w:val="004C4249"/>
    <w:rsid w:val="004C444E"/>
    <w:rsid w:val="004C4644"/>
    <w:rsid w:val="004C4706"/>
    <w:rsid w:val="004C4A9A"/>
    <w:rsid w:val="004C4B32"/>
    <w:rsid w:val="004C4BC0"/>
    <w:rsid w:val="004C4D22"/>
    <w:rsid w:val="004C4D62"/>
    <w:rsid w:val="004C4E6C"/>
    <w:rsid w:val="004C5080"/>
    <w:rsid w:val="004C529F"/>
    <w:rsid w:val="004C579E"/>
    <w:rsid w:val="004C57DB"/>
    <w:rsid w:val="004C5F1D"/>
    <w:rsid w:val="004C677F"/>
    <w:rsid w:val="004C67F2"/>
    <w:rsid w:val="004C689E"/>
    <w:rsid w:val="004C68A5"/>
    <w:rsid w:val="004C6A2C"/>
    <w:rsid w:val="004C6BB0"/>
    <w:rsid w:val="004C6F0A"/>
    <w:rsid w:val="004C7001"/>
    <w:rsid w:val="004C748E"/>
    <w:rsid w:val="004C770C"/>
    <w:rsid w:val="004C776C"/>
    <w:rsid w:val="004C779A"/>
    <w:rsid w:val="004C77C2"/>
    <w:rsid w:val="004C7807"/>
    <w:rsid w:val="004C792D"/>
    <w:rsid w:val="004D0024"/>
    <w:rsid w:val="004D037F"/>
    <w:rsid w:val="004D038C"/>
    <w:rsid w:val="004D03B6"/>
    <w:rsid w:val="004D0526"/>
    <w:rsid w:val="004D0815"/>
    <w:rsid w:val="004D0996"/>
    <w:rsid w:val="004D0FF0"/>
    <w:rsid w:val="004D11F3"/>
    <w:rsid w:val="004D143E"/>
    <w:rsid w:val="004D1856"/>
    <w:rsid w:val="004D19CC"/>
    <w:rsid w:val="004D1F05"/>
    <w:rsid w:val="004D1F4E"/>
    <w:rsid w:val="004D2097"/>
    <w:rsid w:val="004D22CB"/>
    <w:rsid w:val="004D2405"/>
    <w:rsid w:val="004D24DA"/>
    <w:rsid w:val="004D2A4F"/>
    <w:rsid w:val="004D2C53"/>
    <w:rsid w:val="004D2C80"/>
    <w:rsid w:val="004D2D24"/>
    <w:rsid w:val="004D2E7E"/>
    <w:rsid w:val="004D2F54"/>
    <w:rsid w:val="004D31EE"/>
    <w:rsid w:val="004D3201"/>
    <w:rsid w:val="004D3547"/>
    <w:rsid w:val="004D379B"/>
    <w:rsid w:val="004D3955"/>
    <w:rsid w:val="004D3B30"/>
    <w:rsid w:val="004D3C34"/>
    <w:rsid w:val="004D4003"/>
    <w:rsid w:val="004D440E"/>
    <w:rsid w:val="004D46E0"/>
    <w:rsid w:val="004D48C8"/>
    <w:rsid w:val="004D4B67"/>
    <w:rsid w:val="004D4BE3"/>
    <w:rsid w:val="004D4D25"/>
    <w:rsid w:val="004D4EC7"/>
    <w:rsid w:val="004D4F01"/>
    <w:rsid w:val="004D5169"/>
    <w:rsid w:val="004D5298"/>
    <w:rsid w:val="004D5482"/>
    <w:rsid w:val="004D54D0"/>
    <w:rsid w:val="004D563A"/>
    <w:rsid w:val="004D5848"/>
    <w:rsid w:val="004D5A9A"/>
    <w:rsid w:val="004D5D40"/>
    <w:rsid w:val="004D5E6D"/>
    <w:rsid w:val="004D61E1"/>
    <w:rsid w:val="004D6666"/>
    <w:rsid w:val="004D676A"/>
    <w:rsid w:val="004D68A1"/>
    <w:rsid w:val="004D6979"/>
    <w:rsid w:val="004D6C41"/>
    <w:rsid w:val="004D6D83"/>
    <w:rsid w:val="004D6E16"/>
    <w:rsid w:val="004D6F95"/>
    <w:rsid w:val="004D700C"/>
    <w:rsid w:val="004D7076"/>
    <w:rsid w:val="004D71FE"/>
    <w:rsid w:val="004D79A7"/>
    <w:rsid w:val="004D79FB"/>
    <w:rsid w:val="004D7BAC"/>
    <w:rsid w:val="004D7D04"/>
    <w:rsid w:val="004D7D55"/>
    <w:rsid w:val="004D7EE3"/>
    <w:rsid w:val="004D7F51"/>
    <w:rsid w:val="004E03A0"/>
    <w:rsid w:val="004E03DC"/>
    <w:rsid w:val="004E0527"/>
    <w:rsid w:val="004E0AC7"/>
    <w:rsid w:val="004E0B8A"/>
    <w:rsid w:val="004E0E27"/>
    <w:rsid w:val="004E0F74"/>
    <w:rsid w:val="004E0F89"/>
    <w:rsid w:val="004E1191"/>
    <w:rsid w:val="004E1209"/>
    <w:rsid w:val="004E13D8"/>
    <w:rsid w:val="004E14D4"/>
    <w:rsid w:val="004E1685"/>
    <w:rsid w:val="004E16B7"/>
    <w:rsid w:val="004E16F1"/>
    <w:rsid w:val="004E176F"/>
    <w:rsid w:val="004E1EE7"/>
    <w:rsid w:val="004E2239"/>
    <w:rsid w:val="004E227B"/>
    <w:rsid w:val="004E2339"/>
    <w:rsid w:val="004E26E1"/>
    <w:rsid w:val="004E275B"/>
    <w:rsid w:val="004E27FA"/>
    <w:rsid w:val="004E282E"/>
    <w:rsid w:val="004E28BB"/>
    <w:rsid w:val="004E336C"/>
    <w:rsid w:val="004E35FA"/>
    <w:rsid w:val="004E3674"/>
    <w:rsid w:val="004E36FE"/>
    <w:rsid w:val="004E37C8"/>
    <w:rsid w:val="004E3958"/>
    <w:rsid w:val="004E3A1B"/>
    <w:rsid w:val="004E3BCB"/>
    <w:rsid w:val="004E3D5B"/>
    <w:rsid w:val="004E3D6A"/>
    <w:rsid w:val="004E3E05"/>
    <w:rsid w:val="004E42F9"/>
    <w:rsid w:val="004E44DC"/>
    <w:rsid w:val="004E4561"/>
    <w:rsid w:val="004E45D4"/>
    <w:rsid w:val="004E4AC0"/>
    <w:rsid w:val="004E4AE8"/>
    <w:rsid w:val="004E4C8F"/>
    <w:rsid w:val="004E4F85"/>
    <w:rsid w:val="004E4FD8"/>
    <w:rsid w:val="004E4FE7"/>
    <w:rsid w:val="004E51FF"/>
    <w:rsid w:val="004E555B"/>
    <w:rsid w:val="004E58EC"/>
    <w:rsid w:val="004E593B"/>
    <w:rsid w:val="004E5950"/>
    <w:rsid w:val="004E5AE2"/>
    <w:rsid w:val="004E5E67"/>
    <w:rsid w:val="004E6A70"/>
    <w:rsid w:val="004E6BC9"/>
    <w:rsid w:val="004E7076"/>
    <w:rsid w:val="004E7398"/>
    <w:rsid w:val="004E764E"/>
    <w:rsid w:val="004E777E"/>
    <w:rsid w:val="004E7A69"/>
    <w:rsid w:val="004E7C5C"/>
    <w:rsid w:val="004E7D99"/>
    <w:rsid w:val="004E7FBD"/>
    <w:rsid w:val="004F0160"/>
    <w:rsid w:val="004F02F1"/>
    <w:rsid w:val="004F0815"/>
    <w:rsid w:val="004F0871"/>
    <w:rsid w:val="004F09C8"/>
    <w:rsid w:val="004F0E2D"/>
    <w:rsid w:val="004F104F"/>
    <w:rsid w:val="004F16AC"/>
    <w:rsid w:val="004F21A5"/>
    <w:rsid w:val="004F23A8"/>
    <w:rsid w:val="004F26ED"/>
    <w:rsid w:val="004F26F9"/>
    <w:rsid w:val="004F2861"/>
    <w:rsid w:val="004F28F5"/>
    <w:rsid w:val="004F2C77"/>
    <w:rsid w:val="004F2ED7"/>
    <w:rsid w:val="004F3134"/>
    <w:rsid w:val="004F3348"/>
    <w:rsid w:val="004F35EC"/>
    <w:rsid w:val="004F36D9"/>
    <w:rsid w:val="004F3A98"/>
    <w:rsid w:val="004F3CFE"/>
    <w:rsid w:val="004F3EB4"/>
    <w:rsid w:val="004F3EE6"/>
    <w:rsid w:val="004F4060"/>
    <w:rsid w:val="004F41FD"/>
    <w:rsid w:val="004F41FF"/>
    <w:rsid w:val="004F42D4"/>
    <w:rsid w:val="004F44EB"/>
    <w:rsid w:val="004F4656"/>
    <w:rsid w:val="004F484D"/>
    <w:rsid w:val="004F48FB"/>
    <w:rsid w:val="004F4B87"/>
    <w:rsid w:val="004F4C48"/>
    <w:rsid w:val="004F4DB8"/>
    <w:rsid w:val="004F4E83"/>
    <w:rsid w:val="004F4E87"/>
    <w:rsid w:val="004F4F7C"/>
    <w:rsid w:val="004F5097"/>
    <w:rsid w:val="004F5098"/>
    <w:rsid w:val="004F50A5"/>
    <w:rsid w:val="004F5337"/>
    <w:rsid w:val="004F5352"/>
    <w:rsid w:val="004F5499"/>
    <w:rsid w:val="004F553E"/>
    <w:rsid w:val="004F5603"/>
    <w:rsid w:val="004F56E0"/>
    <w:rsid w:val="004F58BE"/>
    <w:rsid w:val="004F590F"/>
    <w:rsid w:val="004F5BE6"/>
    <w:rsid w:val="004F5CA3"/>
    <w:rsid w:val="004F5D23"/>
    <w:rsid w:val="004F5D90"/>
    <w:rsid w:val="004F5E18"/>
    <w:rsid w:val="004F658B"/>
    <w:rsid w:val="004F66A3"/>
    <w:rsid w:val="004F680A"/>
    <w:rsid w:val="004F6B15"/>
    <w:rsid w:val="004F6B8A"/>
    <w:rsid w:val="004F706A"/>
    <w:rsid w:val="004F7404"/>
    <w:rsid w:val="004F744C"/>
    <w:rsid w:val="004F7766"/>
    <w:rsid w:val="004F778F"/>
    <w:rsid w:val="004F782B"/>
    <w:rsid w:val="004F78CA"/>
    <w:rsid w:val="004F79F3"/>
    <w:rsid w:val="004F7A6F"/>
    <w:rsid w:val="004F7CF1"/>
    <w:rsid w:val="004F7E49"/>
    <w:rsid w:val="004F7E84"/>
    <w:rsid w:val="00500415"/>
    <w:rsid w:val="00500AA3"/>
    <w:rsid w:val="00500BB5"/>
    <w:rsid w:val="00500DB2"/>
    <w:rsid w:val="00500E66"/>
    <w:rsid w:val="00500E67"/>
    <w:rsid w:val="00501C36"/>
    <w:rsid w:val="00501D8E"/>
    <w:rsid w:val="005021E6"/>
    <w:rsid w:val="0050237F"/>
    <w:rsid w:val="00502605"/>
    <w:rsid w:val="00502751"/>
    <w:rsid w:val="0050279F"/>
    <w:rsid w:val="005029E3"/>
    <w:rsid w:val="00502F3D"/>
    <w:rsid w:val="00503088"/>
    <w:rsid w:val="00503415"/>
    <w:rsid w:val="00503829"/>
    <w:rsid w:val="0050382F"/>
    <w:rsid w:val="00503A58"/>
    <w:rsid w:val="00503C4D"/>
    <w:rsid w:val="00503CAC"/>
    <w:rsid w:val="00503DAA"/>
    <w:rsid w:val="0050440C"/>
    <w:rsid w:val="0050442A"/>
    <w:rsid w:val="00504435"/>
    <w:rsid w:val="005044FA"/>
    <w:rsid w:val="00504A08"/>
    <w:rsid w:val="00504D8E"/>
    <w:rsid w:val="005050C7"/>
    <w:rsid w:val="0050561D"/>
    <w:rsid w:val="00505938"/>
    <w:rsid w:val="00505A16"/>
    <w:rsid w:val="00505EBF"/>
    <w:rsid w:val="00506035"/>
    <w:rsid w:val="0050615E"/>
    <w:rsid w:val="005062B3"/>
    <w:rsid w:val="00506349"/>
    <w:rsid w:val="00506614"/>
    <w:rsid w:val="00506699"/>
    <w:rsid w:val="00506B19"/>
    <w:rsid w:val="00506B39"/>
    <w:rsid w:val="00506B47"/>
    <w:rsid w:val="00506CA7"/>
    <w:rsid w:val="00506D0C"/>
    <w:rsid w:val="00506D67"/>
    <w:rsid w:val="00506E7B"/>
    <w:rsid w:val="00506EF5"/>
    <w:rsid w:val="005074B2"/>
    <w:rsid w:val="00507522"/>
    <w:rsid w:val="005075B3"/>
    <w:rsid w:val="00507677"/>
    <w:rsid w:val="005079CE"/>
    <w:rsid w:val="00507F9F"/>
    <w:rsid w:val="005101C5"/>
    <w:rsid w:val="005104B5"/>
    <w:rsid w:val="005112EC"/>
    <w:rsid w:val="005114CF"/>
    <w:rsid w:val="005116F8"/>
    <w:rsid w:val="0051184D"/>
    <w:rsid w:val="00511D7F"/>
    <w:rsid w:val="00511F77"/>
    <w:rsid w:val="00512163"/>
    <w:rsid w:val="0051225C"/>
    <w:rsid w:val="005122C9"/>
    <w:rsid w:val="00512946"/>
    <w:rsid w:val="00512F35"/>
    <w:rsid w:val="00513529"/>
    <w:rsid w:val="00513746"/>
    <w:rsid w:val="00513AA3"/>
    <w:rsid w:val="00513B2D"/>
    <w:rsid w:val="00513EE9"/>
    <w:rsid w:val="00514106"/>
    <w:rsid w:val="00514776"/>
    <w:rsid w:val="0051486C"/>
    <w:rsid w:val="00514C0B"/>
    <w:rsid w:val="00514EFC"/>
    <w:rsid w:val="00515604"/>
    <w:rsid w:val="00515745"/>
    <w:rsid w:val="00515797"/>
    <w:rsid w:val="00515C6B"/>
    <w:rsid w:val="00515D1D"/>
    <w:rsid w:val="00515DBD"/>
    <w:rsid w:val="00515E1F"/>
    <w:rsid w:val="005161CE"/>
    <w:rsid w:val="00516C9E"/>
    <w:rsid w:val="00516F5D"/>
    <w:rsid w:val="00517100"/>
    <w:rsid w:val="005173FF"/>
    <w:rsid w:val="00517408"/>
    <w:rsid w:val="00517521"/>
    <w:rsid w:val="00520153"/>
    <w:rsid w:val="00520155"/>
    <w:rsid w:val="005201B2"/>
    <w:rsid w:val="00520466"/>
    <w:rsid w:val="0052063C"/>
    <w:rsid w:val="00520819"/>
    <w:rsid w:val="005209AF"/>
    <w:rsid w:val="00520EA0"/>
    <w:rsid w:val="00520F7E"/>
    <w:rsid w:val="00520FBE"/>
    <w:rsid w:val="00520FD4"/>
    <w:rsid w:val="005210E9"/>
    <w:rsid w:val="0052129D"/>
    <w:rsid w:val="0052172D"/>
    <w:rsid w:val="00521874"/>
    <w:rsid w:val="00521D45"/>
    <w:rsid w:val="00521FF2"/>
    <w:rsid w:val="005221E2"/>
    <w:rsid w:val="005221FC"/>
    <w:rsid w:val="00522840"/>
    <w:rsid w:val="00522BB0"/>
    <w:rsid w:val="00522BB1"/>
    <w:rsid w:val="00522C3A"/>
    <w:rsid w:val="00522FA9"/>
    <w:rsid w:val="005236D3"/>
    <w:rsid w:val="0052389F"/>
    <w:rsid w:val="0052393E"/>
    <w:rsid w:val="00523C97"/>
    <w:rsid w:val="00523D0E"/>
    <w:rsid w:val="00523FA6"/>
    <w:rsid w:val="00524220"/>
    <w:rsid w:val="005242EB"/>
    <w:rsid w:val="005245AF"/>
    <w:rsid w:val="005245F6"/>
    <w:rsid w:val="005247AF"/>
    <w:rsid w:val="005248C9"/>
    <w:rsid w:val="00524C7D"/>
    <w:rsid w:val="00524D54"/>
    <w:rsid w:val="00525148"/>
    <w:rsid w:val="005255D3"/>
    <w:rsid w:val="00525CD8"/>
    <w:rsid w:val="00526873"/>
    <w:rsid w:val="00526952"/>
    <w:rsid w:val="00526B79"/>
    <w:rsid w:val="00527148"/>
    <w:rsid w:val="005271F4"/>
    <w:rsid w:val="005272C9"/>
    <w:rsid w:val="005273CE"/>
    <w:rsid w:val="005273F2"/>
    <w:rsid w:val="005275B3"/>
    <w:rsid w:val="005275E1"/>
    <w:rsid w:val="00527B8C"/>
    <w:rsid w:val="00527C11"/>
    <w:rsid w:val="00527D50"/>
    <w:rsid w:val="00527E63"/>
    <w:rsid w:val="00530010"/>
    <w:rsid w:val="00530127"/>
    <w:rsid w:val="005303F4"/>
    <w:rsid w:val="005304CD"/>
    <w:rsid w:val="00530547"/>
    <w:rsid w:val="00530852"/>
    <w:rsid w:val="0053089F"/>
    <w:rsid w:val="00530ADB"/>
    <w:rsid w:val="00530ADE"/>
    <w:rsid w:val="00530D8B"/>
    <w:rsid w:val="00530FA9"/>
    <w:rsid w:val="00530FCA"/>
    <w:rsid w:val="00531565"/>
    <w:rsid w:val="00531ED9"/>
    <w:rsid w:val="00531F39"/>
    <w:rsid w:val="0053217F"/>
    <w:rsid w:val="00532393"/>
    <w:rsid w:val="005323F9"/>
    <w:rsid w:val="00532653"/>
    <w:rsid w:val="00532871"/>
    <w:rsid w:val="005329C5"/>
    <w:rsid w:val="00533980"/>
    <w:rsid w:val="005339EA"/>
    <w:rsid w:val="00533A13"/>
    <w:rsid w:val="00533A41"/>
    <w:rsid w:val="00533E05"/>
    <w:rsid w:val="00533E28"/>
    <w:rsid w:val="005340F2"/>
    <w:rsid w:val="005347C5"/>
    <w:rsid w:val="00534871"/>
    <w:rsid w:val="00534E8C"/>
    <w:rsid w:val="00534F27"/>
    <w:rsid w:val="005350A3"/>
    <w:rsid w:val="005351E5"/>
    <w:rsid w:val="00535296"/>
    <w:rsid w:val="005353B1"/>
    <w:rsid w:val="00535561"/>
    <w:rsid w:val="005357E9"/>
    <w:rsid w:val="005359E8"/>
    <w:rsid w:val="00535A9D"/>
    <w:rsid w:val="00535AA2"/>
    <w:rsid w:val="005362A9"/>
    <w:rsid w:val="0053640B"/>
    <w:rsid w:val="00536437"/>
    <w:rsid w:val="0053673E"/>
    <w:rsid w:val="005367DA"/>
    <w:rsid w:val="005369C9"/>
    <w:rsid w:val="00536CA3"/>
    <w:rsid w:val="00536D35"/>
    <w:rsid w:val="00536F22"/>
    <w:rsid w:val="00537720"/>
    <w:rsid w:val="00537BEC"/>
    <w:rsid w:val="00537DAF"/>
    <w:rsid w:val="00537F5F"/>
    <w:rsid w:val="00540443"/>
    <w:rsid w:val="00540ADB"/>
    <w:rsid w:val="00540E32"/>
    <w:rsid w:val="005410DE"/>
    <w:rsid w:val="0054143F"/>
    <w:rsid w:val="005414B5"/>
    <w:rsid w:val="0054189E"/>
    <w:rsid w:val="00541A4C"/>
    <w:rsid w:val="00541F9A"/>
    <w:rsid w:val="005422EE"/>
    <w:rsid w:val="0054238F"/>
    <w:rsid w:val="005424DB"/>
    <w:rsid w:val="005425F4"/>
    <w:rsid w:val="00542B55"/>
    <w:rsid w:val="00542D84"/>
    <w:rsid w:val="00542D89"/>
    <w:rsid w:val="00542DFA"/>
    <w:rsid w:val="00542E45"/>
    <w:rsid w:val="00542F53"/>
    <w:rsid w:val="0054306B"/>
    <w:rsid w:val="00543485"/>
    <w:rsid w:val="00543870"/>
    <w:rsid w:val="00543973"/>
    <w:rsid w:val="005439E6"/>
    <w:rsid w:val="00543B6D"/>
    <w:rsid w:val="00544373"/>
    <w:rsid w:val="00544460"/>
    <w:rsid w:val="005446FB"/>
    <w:rsid w:val="00544909"/>
    <w:rsid w:val="00544986"/>
    <w:rsid w:val="005449BE"/>
    <w:rsid w:val="00544D47"/>
    <w:rsid w:val="00544DC9"/>
    <w:rsid w:val="0054522C"/>
    <w:rsid w:val="0054577F"/>
    <w:rsid w:val="00545783"/>
    <w:rsid w:val="005459B7"/>
    <w:rsid w:val="00545B5F"/>
    <w:rsid w:val="00545B9E"/>
    <w:rsid w:val="00545BB8"/>
    <w:rsid w:val="00545D08"/>
    <w:rsid w:val="00545DBC"/>
    <w:rsid w:val="00545E37"/>
    <w:rsid w:val="00546079"/>
    <w:rsid w:val="0054607E"/>
    <w:rsid w:val="0054609E"/>
    <w:rsid w:val="005460FB"/>
    <w:rsid w:val="005461B2"/>
    <w:rsid w:val="00546368"/>
    <w:rsid w:val="0054642E"/>
    <w:rsid w:val="005466DB"/>
    <w:rsid w:val="0054676B"/>
    <w:rsid w:val="00546789"/>
    <w:rsid w:val="005469E7"/>
    <w:rsid w:val="00546A05"/>
    <w:rsid w:val="00546A8D"/>
    <w:rsid w:val="00546B27"/>
    <w:rsid w:val="00546BE3"/>
    <w:rsid w:val="00546E44"/>
    <w:rsid w:val="00546F31"/>
    <w:rsid w:val="00547420"/>
    <w:rsid w:val="00547421"/>
    <w:rsid w:val="00547478"/>
    <w:rsid w:val="00547687"/>
    <w:rsid w:val="005476D3"/>
    <w:rsid w:val="005477C4"/>
    <w:rsid w:val="00547D03"/>
    <w:rsid w:val="00547D99"/>
    <w:rsid w:val="00550076"/>
    <w:rsid w:val="005503AC"/>
    <w:rsid w:val="005503F2"/>
    <w:rsid w:val="00550784"/>
    <w:rsid w:val="00550843"/>
    <w:rsid w:val="005509C8"/>
    <w:rsid w:val="00550D6F"/>
    <w:rsid w:val="00550DF3"/>
    <w:rsid w:val="00550F30"/>
    <w:rsid w:val="00551026"/>
    <w:rsid w:val="005510DA"/>
    <w:rsid w:val="005515BA"/>
    <w:rsid w:val="005516AA"/>
    <w:rsid w:val="0055174D"/>
    <w:rsid w:val="00551A32"/>
    <w:rsid w:val="00551A38"/>
    <w:rsid w:val="00551AF5"/>
    <w:rsid w:val="00551C3C"/>
    <w:rsid w:val="00551CF0"/>
    <w:rsid w:val="00551F00"/>
    <w:rsid w:val="00552068"/>
    <w:rsid w:val="00552139"/>
    <w:rsid w:val="0055216B"/>
    <w:rsid w:val="00552196"/>
    <w:rsid w:val="005521C5"/>
    <w:rsid w:val="00552447"/>
    <w:rsid w:val="00552855"/>
    <w:rsid w:val="00552A9C"/>
    <w:rsid w:val="00552B02"/>
    <w:rsid w:val="00552C5F"/>
    <w:rsid w:val="00552E15"/>
    <w:rsid w:val="00552F70"/>
    <w:rsid w:val="00553025"/>
    <w:rsid w:val="0055307B"/>
    <w:rsid w:val="00553149"/>
    <w:rsid w:val="005538CE"/>
    <w:rsid w:val="00553B1A"/>
    <w:rsid w:val="00553C0C"/>
    <w:rsid w:val="00553C95"/>
    <w:rsid w:val="00553D54"/>
    <w:rsid w:val="00553DEA"/>
    <w:rsid w:val="00553E01"/>
    <w:rsid w:val="0055403B"/>
    <w:rsid w:val="00554494"/>
    <w:rsid w:val="00554500"/>
    <w:rsid w:val="005546C0"/>
    <w:rsid w:val="005549A0"/>
    <w:rsid w:val="00554A42"/>
    <w:rsid w:val="00554C4F"/>
    <w:rsid w:val="00554E05"/>
    <w:rsid w:val="00554F04"/>
    <w:rsid w:val="0055505A"/>
    <w:rsid w:val="005555A8"/>
    <w:rsid w:val="00555961"/>
    <w:rsid w:val="00555B09"/>
    <w:rsid w:val="0055622A"/>
    <w:rsid w:val="00556402"/>
    <w:rsid w:val="0055650F"/>
    <w:rsid w:val="0055657D"/>
    <w:rsid w:val="00556A97"/>
    <w:rsid w:val="00556A98"/>
    <w:rsid w:val="00556C60"/>
    <w:rsid w:val="00556CD2"/>
    <w:rsid w:val="00556ECB"/>
    <w:rsid w:val="00557086"/>
    <w:rsid w:val="00557975"/>
    <w:rsid w:val="00557B22"/>
    <w:rsid w:val="00557CD9"/>
    <w:rsid w:val="00560411"/>
    <w:rsid w:val="005604FC"/>
    <w:rsid w:val="00560559"/>
    <w:rsid w:val="00560726"/>
    <w:rsid w:val="00560BAB"/>
    <w:rsid w:val="00560C17"/>
    <w:rsid w:val="00560DD0"/>
    <w:rsid w:val="005619FA"/>
    <w:rsid w:val="00561BC4"/>
    <w:rsid w:val="00561CA5"/>
    <w:rsid w:val="00561DFD"/>
    <w:rsid w:val="00561EAD"/>
    <w:rsid w:val="00561F51"/>
    <w:rsid w:val="00561F81"/>
    <w:rsid w:val="00562161"/>
    <w:rsid w:val="0056219D"/>
    <w:rsid w:val="005622D0"/>
    <w:rsid w:val="00562377"/>
    <w:rsid w:val="005623E6"/>
    <w:rsid w:val="0056243F"/>
    <w:rsid w:val="00562610"/>
    <w:rsid w:val="00562881"/>
    <w:rsid w:val="005629B8"/>
    <w:rsid w:val="00562A05"/>
    <w:rsid w:val="00562A6E"/>
    <w:rsid w:val="00562AE2"/>
    <w:rsid w:val="00562CA6"/>
    <w:rsid w:val="00562EB4"/>
    <w:rsid w:val="005630A8"/>
    <w:rsid w:val="00563115"/>
    <w:rsid w:val="00563215"/>
    <w:rsid w:val="0056352D"/>
    <w:rsid w:val="005635D9"/>
    <w:rsid w:val="005636BC"/>
    <w:rsid w:val="005637E5"/>
    <w:rsid w:val="0056392D"/>
    <w:rsid w:val="00563DFD"/>
    <w:rsid w:val="005647EE"/>
    <w:rsid w:val="00564A84"/>
    <w:rsid w:val="00564B0A"/>
    <w:rsid w:val="00564C83"/>
    <w:rsid w:val="005650D8"/>
    <w:rsid w:val="00565399"/>
    <w:rsid w:val="005657A8"/>
    <w:rsid w:val="005657E8"/>
    <w:rsid w:val="005658C9"/>
    <w:rsid w:val="00565BFF"/>
    <w:rsid w:val="00565C1D"/>
    <w:rsid w:val="005663B1"/>
    <w:rsid w:val="005667B7"/>
    <w:rsid w:val="00566898"/>
    <w:rsid w:val="00566909"/>
    <w:rsid w:val="00566922"/>
    <w:rsid w:val="005669A3"/>
    <w:rsid w:val="00566D2A"/>
    <w:rsid w:val="005670D6"/>
    <w:rsid w:val="00567108"/>
    <w:rsid w:val="00567286"/>
    <w:rsid w:val="0056728E"/>
    <w:rsid w:val="00567567"/>
    <w:rsid w:val="00567590"/>
    <w:rsid w:val="00567610"/>
    <w:rsid w:val="00567A66"/>
    <w:rsid w:val="00567BDC"/>
    <w:rsid w:val="00567C66"/>
    <w:rsid w:val="00570013"/>
    <w:rsid w:val="0057029F"/>
    <w:rsid w:val="005705AD"/>
    <w:rsid w:val="00570741"/>
    <w:rsid w:val="0057080A"/>
    <w:rsid w:val="005708C5"/>
    <w:rsid w:val="00570920"/>
    <w:rsid w:val="00570A39"/>
    <w:rsid w:val="00570AB5"/>
    <w:rsid w:val="00570E2E"/>
    <w:rsid w:val="00570ED2"/>
    <w:rsid w:val="00570FE8"/>
    <w:rsid w:val="0057102C"/>
    <w:rsid w:val="00571095"/>
    <w:rsid w:val="0057117B"/>
    <w:rsid w:val="005712E5"/>
    <w:rsid w:val="00571570"/>
    <w:rsid w:val="00571BD0"/>
    <w:rsid w:val="00571DB0"/>
    <w:rsid w:val="00571FB2"/>
    <w:rsid w:val="00572035"/>
    <w:rsid w:val="00572062"/>
    <w:rsid w:val="0057212A"/>
    <w:rsid w:val="0057280B"/>
    <w:rsid w:val="00572B0D"/>
    <w:rsid w:val="00572BA3"/>
    <w:rsid w:val="00572E95"/>
    <w:rsid w:val="005733E7"/>
    <w:rsid w:val="005733F9"/>
    <w:rsid w:val="00573641"/>
    <w:rsid w:val="00573841"/>
    <w:rsid w:val="00573BAC"/>
    <w:rsid w:val="00573BBF"/>
    <w:rsid w:val="00573D67"/>
    <w:rsid w:val="00574660"/>
    <w:rsid w:val="00574816"/>
    <w:rsid w:val="00574DEF"/>
    <w:rsid w:val="00574F13"/>
    <w:rsid w:val="00574F88"/>
    <w:rsid w:val="00575107"/>
    <w:rsid w:val="005756D1"/>
    <w:rsid w:val="00575A90"/>
    <w:rsid w:val="00575B6C"/>
    <w:rsid w:val="00575C73"/>
    <w:rsid w:val="00575E53"/>
    <w:rsid w:val="005762BF"/>
    <w:rsid w:val="005762FF"/>
    <w:rsid w:val="005764A1"/>
    <w:rsid w:val="0057672C"/>
    <w:rsid w:val="005768F3"/>
    <w:rsid w:val="00576978"/>
    <w:rsid w:val="00576CF7"/>
    <w:rsid w:val="00576EC9"/>
    <w:rsid w:val="00577827"/>
    <w:rsid w:val="0057783E"/>
    <w:rsid w:val="00577A6D"/>
    <w:rsid w:val="00577CF5"/>
    <w:rsid w:val="0058000D"/>
    <w:rsid w:val="005800DF"/>
    <w:rsid w:val="005802DE"/>
    <w:rsid w:val="00580474"/>
    <w:rsid w:val="0058085C"/>
    <w:rsid w:val="005808B5"/>
    <w:rsid w:val="00580979"/>
    <w:rsid w:val="00580A3A"/>
    <w:rsid w:val="00580D82"/>
    <w:rsid w:val="00580F65"/>
    <w:rsid w:val="00581024"/>
    <w:rsid w:val="0058145E"/>
    <w:rsid w:val="00581A06"/>
    <w:rsid w:val="00581A22"/>
    <w:rsid w:val="00581BA5"/>
    <w:rsid w:val="005821C2"/>
    <w:rsid w:val="005823D5"/>
    <w:rsid w:val="0058249F"/>
    <w:rsid w:val="00582584"/>
    <w:rsid w:val="0058274B"/>
    <w:rsid w:val="005827D8"/>
    <w:rsid w:val="00582910"/>
    <w:rsid w:val="00582E0B"/>
    <w:rsid w:val="00582FA5"/>
    <w:rsid w:val="00582FDB"/>
    <w:rsid w:val="005830E7"/>
    <w:rsid w:val="005830FD"/>
    <w:rsid w:val="0058311F"/>
    <w:rsid w:val="00583212"/>
    <w:rsid w:val="005832F5"/>
    <w:rsid w:val="00583338"/>
    <w:rsid w:val="00583413"/>
    <w:rsid w:val="00583681"/>
    <w:rsid w:val="00583995"/>
    <w:rsid w:val="00583ACD"/>
    <w:rsid w:val="00583D51"/>
    <w:rsid w:val="005840D4"/>
    <w:rsid w:val="00584239"/>
    <w:rsid w:val="005846A8"/>
    <w:rsid w:val="00584938"/>
    <w:rsid w:val="00584C12"/>
    <w:rsid w:val="00584D9B"/>
    <w:rsid w:val="005853BE"/>
    <w:rsid w:val="00585412"/>
    <w:rsid w:val="00585889"/>
    <w:rsid w:val="00585938"/>
    <w:rsid w:val="0058598F"/>
    <w:rsid w:val="00585B63"/>
    <w:rsid w:val="00586502"/>
    <w:rsid w:val="00586762"/>
    <w:rsid w:val="00586928"/>
    <w:rsid w:val="00586D75"/>
    <w:rsid w:val="00586E03"/>
    <w:rsid w:val="00586E7D"/>
    <w:rsid w:val="00587310"/>
    <w:rsid w:val="00587419"/>
    <w:rsid w:val="00587F64"/>
    <w:rsid w:val="00590718"/>
    <w:rsid w:val="0059084D"/>
    <w:rsid w:val="00591359"/>
    <w:rsid w:val="005914AF"/>
    <w:rsid w:val="00591B55"/>
    <w:rsid w:val="00591BCC"/>
    <w:rsid w:val="00591D0F"/>
    <w:rsid w:val="00591D13"/>
    <w:rsid w:val="0059205A"/>
    <w:rsid w:val="005923AE"/>
    <w:rsid w:val="005925D9"/>
    <w:rsid w:val="00592B06"/>
    <w:rsid w:val="00592BAC"/>
    <w:rsid w:val="00593175"/>
    <w:rsid w:val="005932B1"/>
    <w:rsid w:val="0059339A"/>
    <w:rsid w:val="0059347F"/>
    <w:rsid w:val="005935DA"/>
    <w:rsid w:val="0059362D"/>
    <w:rsid w:val="005936A1"/>
    <w:rsid w:val="005936AF"/>
    <w:rsid w:val="00593788"/>
    <w:rsid w:val="00593BB7"/>
    <w:rsid w:val="00593E64"/>
    <w:rsid w:val="00593EFA"/>
    <w:rsid w:val="00594124"/>
    <w:rsid w:val="0059428F"/>
    <w:rsid w:val="005943B6"/>
    <w:rsid w:val="005948C1"/>
    <w:rsid w:val="005948C4"/>
    <w:rsid w:val="005949DC"/>
    <w:rsid w:val="00594D5B"/>
    <w:rsid w:val="00594E86"/>
    <w:rsid w:val="00595501"/>
    <w:rsid w:val="005956B2"/>
    <w:rsid w:val="00595A16"/>
    <w:rsid w:val="00595CB1"/>
    <w:rsid w:val="005962EE"/>
    <w:rsid w:val="0059653B"/>
    <w:rsid w:val="00596845"/>
    <w:rsid w:val="005968DA"/>
    <w:rsid w:val="00596E8A"/>
    <w:rsid w:val="00596F38"/>
    <w:rsid w:val="0059708D"/>
    <w:rsid w:val="005972AC"/>
    <w:rsid w:val="005972F3"/>
    <w:rsid w:val="005976B5"/>
    <w:rsid w:val="0059788F"/>
    <w:rsid w:val="00597A50"/>
    <w:rsid w:val="00597B6B"/>
    <w:rsid w:val="00597CBB"/>
    <w:rsid w:val="00597FEF"/>
    <w:rsid w:val="005A00BD"/>
    <w:rsid w:val="005A0184"/>
    <w:rsid w:val="005A05F4"/>
    <w:rsid w:val="005A093C"/>
    <w:rsid w:val="005A0965"/>
    <w:rsid w:val="005A0CE1"/>
    <w:rsid w:val="005A0D81"/>
    <w:rsid w:val="005A0D83"/>
    <w:rsid w:val="005A0E41"/>
    <w:rsid w:val="005A0E5D"/>
    <w:rsid w:val="005A0EB3"/>
    <w:rsid w:val="005A105B"/>
    <w:rsid w:val="005A16D5"/>
    <w:rsid w:val="005A1C58"/>
    <w:rsid w:val="005A201E"/>
    <w:rsid w:val="005A211D"/>
    <w:rsid w:val="005A2628"/>
    <w:rsid w:val="005A2841"/>
    <w:rsid w:val="005A2963"/>
    <w:rsid w:val="005A29D0"/>
    <w:rsid w:val="005A2AC6"/>
    <w:rsid w:val="005A2D07"/>
    <w:rsid w:val="005A2DB4"/>
    <w:rsid w:val="005A2E49"/>
    <w:rsid w:val="005A30CD"/>
    <w:rsid w:val="005A3612"/>
    <w:rsid w:val="005A3642"/>
    <w:rsid w:val="005A3911"/>
    <w:rsid w:val="005A394F"/>
    <w:rsid w:val="005A3A79"/>
    <w:rsid w:val="005A3CAC"/>
    <w:rsid w:val="005A3EDF"/>
    <w:rsid w:val="005A3F14"/>
    <w:rsid w:val="005A4282"/>
    <w:rsid w:val="005A4353"/>
    <w:rsid w:val="005A447D"/>
    <w:rsid w:val="005A4495"/>
    <w:rsid w:val="005A48AE"/>
    <w:rsid w:val="005A4A12"/>
    <w:rsid w:val="005A4A5B"/>
    <w:rsid w:val="005A4D61"/>
    <w:rsid w:val="005A4D9C"/>
    <w:rsid w:val="005A5289"/>
    <w:rsid w:val="005A53F4"/>
    <w:rsid w:val="005A5963"/>
    <w:rsid w:val="005A5965"/>
    <w:rsid w:val="005A5A42"/>
    <w:rsid w:val="005A5CA4"/>
    <w:rsid w:val="005A6124"/>
    <w:rsid w:val="005A624E"/>
    <w:rsid w:val="005A6457"/>
    <w:rsid w:val="005A689D"/>
    <w:rsid w:val="005A6AA4"/>
    <w:rsid w:val="005A6AF6"/>
    <w:rsid w:val="005A6D5B"/>
    <w:rsid w:val="005A70CB"/>
    <w:rsid w:val="005A7159"/>
    <w:rsid w:val="005A72D6"/>
    <w:rsid w:val="005A7351"/>
    <w:rsid w:val="005A7618"/>
    <w:rsid w:val="005A763F"/>
    <w:rsid w:val="005A769C"/>
    <w:rsid w:val="005A76F3"/>
    <w:rsid w:val="005A76F6"/>
    <w:rsid w:val="005A77B7"/>
    <w:rsid w:val="005A78EE"/>
    <w:rsid w:val="005A7A3E"/>
    <w:rsid w:val="005A7CC6"/>
    <w:rsid w:val="005A7E64"/>
    <w:rsid w:val="005B0034"/>
    <w:rsid w:val="005B01DD"/>
    <w:rsid w:val="005B029C"/>
    <w:rsid w:val="005B031C"/>
    <w:rsid w:val="005B04FF"/>
    <w:rsid w:val="005B06F5"/>
    <w:rsid w:val="005B07D0"/>
    <w:rsid w:val="005B0871"/>
    <w:rsid w:val="005B0A74"/>
    <w:rsid w:val="005B1303"/>
    <w:rsid w:val="005B16D8"/>
    <w:rsid w:val="005B17E1"/>
    <w:rsid w:val="005B1C57"/>
    <w:rsid w:val="005B1E62"/>
    <w:rsid w:val="005B1EC1"/>
    <w:rsid w:val="005B2036"/>
    <w:rsid w:val="005B23A4"/>
    <w:rsid w:val="005B26A2"/>
    <w:rsid w:val="005B2829"/>
    <w:rsid w:val="005B2A03"/>
    <w:rsid w:val="005B2CB7"/>
    <w:rsid w:val="005B2D05"/>
    <w:rsid w:val="005B3331"/>
    <w:rsid w:val="005B33AA"/>
    <w:rsid w:val="005B3401"/>
    <w:rsid w:val="005B34BB"/>
    <w:rsid w:val="005B3634"/>
    <w:rsid w:val="005B3879"/>
    <w:rsid w:val="005B3D16"/>
    <w:rsid w:val="005B404C"/>
    <w:rsid w:val="005B43C2"/>
    <w:rsid w:val="005B47DF"/>
    <w:rsid w:val="005B4AB5"/>
    <w:rsid w:val="005B4D4C"/>
    <w:rsid w:val="005B4E99"/>
    <w:rsid w:val="005B515E"/>
    <w:rsid w:val="005B5302"/>
    <w:rsid w:val="005B57B3"/>
    <w:rsid w:val="005B59D8"/>
    <w:rsid w:val="005B5AAD"/>
    <w:rsid w:val="005B5B38"/>
    <w:rsid w:val="005B5BB7"/>
    <w:rsid w:val="005B5CC2"/>
    <w:rsid w:val="005B5DF6"/>
    <w:rsid w:val="005B61A0"/>
    <w:rsid w:val="005B62BF"/>
    <w:rsid w:val="005B6398"/>
    <w:rsid w:val="005B63F0"/>
    <w:rsid w:val="005B6686"/>
    <w:rsid w:val="005B6726"/>
    <w:rsid w:val="005B68A8"/>
    <w:rsid w:val="005B6B05"/>
    <w:rsid w:val="005B6B0A"/>
    <w:rsid w:val="005B6CF8"/>
    <w:rsid w:val="005B6E7F"/>
    <w:rsid w:val="005B71E2"/>
    <w:rsid w:val="005B7A08"/>
    <w:rsid w:val="005B7BB7"/>
    <w:rsid w:val="005B7C07"/>
    <w:rsid w:val="005C06ED"/>
    <w:rsid w:val="005C0747"/>
    <w:rsid w:val="005C0A5A"/>
    <w:rsid w:val="005C0CCF"/>
    <w:rsid w:val="005C11FD"/>
    <w:rsid w:val="005C1258"/>
    <w:rsid w:val="005C15DE"/>
    <w:rsid w:val="005C1A58"/>
    <w:rsid w:val="005C1CA7"/>
    <w:rsid w:val="005C1CBD"/>
    <w:rsid w:val="005C1D49"/>
    <w:rsid w:val="005C1E7B"/>
    <w:rsid w:val="005C215A"/>
    <w:rsid w:val="005C21A8"/>
    <w:rsid w:val="005C21AE"/>
    <w:rsid w:val="005C224B"/>
    <w:rsid w:val="005C29B1"/>
    <w:rsid w:val="005C2A34"/>
    <w:rsid w:val="005C2F04"/>
    <w:rsid w:val="005C30AE"/>
    <w:rsid w:val="005C31B6"/>
    <w:rsid w:val="005C31FB"/>
    <w:rsid w:val="005C337B"/>
    <w:rsid w:val="005C34A4"/>
    <w:rsid w:val="005C34E6"/>
    <w:rsid w:val="005C3747"/>
    <w:rsid w:val="005C37FB"/>
    <w:rsid w:val="005C397B"/>
    <w:rsid w:val="005C3D43"/>
    <w:rsid w:val="005C3D4E"/>
    <w:rsid w:val="005C3E25"/>
    <w:rsid w:val="005C3F80"/>
    <w:rsid w:val="005C3FEF"/>
    <w:rsid w:val="005C405E"/>
    <w:rsid w:val="005C42FA"/>
    <w:rsid w:val="005C46AA"/>
    <w:rsid w:val="005C46E4"/>
    <w:rsid w:val="005C471F"/>
    <w:rsid w:val="005C47B4"/>
    <w:rsid w:val="005C4A89"/>
    <w:rsid w:val="005C4BC7"/>
    <w:rsid w:val="005C4BE8"/>
    <w:rsid w:val="005C4CD8"/>
    <w:rsid w:val="005C4EAC"/>
    <w:rsid w:val="005C4F02"/>
    <w:rsid w:val="005C5691"/>
    <w:rsid w:val="005C5700"/>
    <w:rsid w:val="005C5843"/>
    <w:rsid w:val="005C595C"/>
    <w:rsid w:val="005C59EE"/>
    <w:rsid w:val="005C5BF2"/>
    <w:rsid w:val="005C60B8"/>
    <w:rsid w:val="005C6139"/>
    <w:rsid w:val="005C66D3"/>
    <w:rsid w:val="005C694F"/>
    <w:rsid w:val="005C6BEC"/>
    <w:rsid w:val="005C6C05"/>
    <w:rsid w:val="005C6D86"/>
    <w:rsid w:val="005C7280"/>
    <w:rsid w:val="005C7635"/>
    <w:rsid w:val="005C7687"/>
    <w:rsid w:val="005C777E"/>
    <w:rsid w:val="005C7803"/>
    <w:rsid w:val="005C7D60"/>
    <w:rsid w:val="005D0277"/>
    <w:rsid w:val="005D0393"/>
    <w:rsid w:val="005D03E5"/>
    <w:rsid w:val="005D0542"/>
    <w:rsid w:val="005D0640"/>
    <w:rsid w:val="005D064D"/>
    <w:rsid w:val="005D081A"/>
    <w:rsid w:val="005D09C6"/>
    <w:rsid w:val="005D0A21"/>
    <w:rsid w:val="005D0B7D"/>
    <w:rsid w:val="005D0C24"/>
    <w:rsid w:val="005D0E39"/>
    <w:rsid w:val="005D108F"/>
    <w:rsid w:val="005D12CD"/>
    <w:rsid w:val="005D16EF"/>
    <w:rsid w:val="005D1749"/>
    <w:rsid w:val="005D189C"/>
    <w:rsid w:val="005D1A3C"/>
    <w:rsid w:val="005D1DB0"/>
    <w:rsid w:val="005D2017"/>
    <w:rsid w:val="005D2106"/>
    <w:rsid w:val="005D23E6"/>
    <w:rsid w:val="005D252A"/>
    <w:rsid w:val="005D25C8"/>
    <w:rsid w:val="005D2813"/>
    <w:rsid w:val="005D2E3B"/>
    <w:rsid w:val="005D3133"/>
    <w:rsid w:val="005D327D"/>
    <w:rsid w:val="005D3689"/>
    <w:rsid w:val="005D3753"/>
    <w:rsid w:val="005D3781"/>
    <w:rsid w:val="005D40ED"/>
    <w:rsid w:val="005D4336"/>
    <w:rsid w:val="005D45BB"/>
    <w:rsid w:val="005D4644"/>
    <w:rsid w:val="005D491F"/>
    <w:rsid w:val="005D4BF8"/>
    <w:rsid w:val="005D4E89"/>
    <w:rsid w:val="005D5031"/>
    <w:rsid w:val="005D5846"/>
    <w:rsid w:val="005D5862"/>
    <w:rsid w:val="005D58C7"/>
    <w:rsid w:val="005D5AE8"/>
    <w:rsid w:val="005D5C02"/>
    <w:rsid w:val="005D5DCD"/>
    <w:rsid w:val="005D5FD6"/>
    <w:rsid w:val="005D61CF"/>
    <w:rsid w:val="005D6311"/>
    <w:rsid w:val="005D699A"/>
    <w:rsid w:val="005D6C9C"/>
    <w:rsid w:val="005D70FB"/>
    <w:rsid w:val="005D710B"/>
    <w:rsid w:val="005D7252"/>
    <w:rsid w:val="005D73AC"/>
    <w:rsid w:val="005D73B9"/>
    <w:rsid w:val="005D7625"/>
    <w:rsid w:val="005D794B"/>
    <w:rsid w:val="005D79B8"/>
    <w:rsid w:val="005D7CE2"/>
    <w:rsid w:val="005E01F8"/>
    <w:rsid w:val="005E05B4"/>
    <w:rsid w:val="005E0850"/>
    <w:rsid w:val="005E08E3"/>
    <w:rsid w:val="005E0C07"/>
    <w:rsid w:val="005E0CB5"/>
    <w:rsid w:val="005E105A"/>
    <w:rsid w:val="005E10C0"/>
    <w:rsid w:val="005E12A7"/>
    <w:rsid w:val="005E12D7"/>
    <w:rsid w:val="005E135C"/>
    <w:rsid w:val="005E18F0"/>
    <w:rsid w:val="005E1A4A"/>
    <w:rsid w:val="005E1BE8"/>
    <w:rsid w:val="005E1C8A"/>
    <w:rsid w:val="005E22A2"/>
    <w:rsid w:val="005E22D7"/>
    <w:rsid w:val="005E2619"/>
    <w:rsid w:val="005E2A86"/>
    <w:rsid w:val="005E2B43"/>
    <w:rsid w:val="005E2BB1"/>
    <w:rsid w:val="005E2F87"/>
    <w:rsid w:val="005E30FD"/>
    <w:rsid w:val="005E329B"/>
    <w:rsid w:val="005E3750"/>
    <w:rsid w:val="005E378D"/>
    <w:rsid w:val="005E3881"/>
    <w:rsid w:val="005E38CC"/>
    <w:rsid w:val="005E3A37"/>
    <w:rsid w:val="005E3F8D"/>
    <w:rsid w:val="005E40A1"/>
    <w:rsid w:val="005E40CB"/>
    <w:rsid w:val="005E44C6"/>
    <w:rsid w:val="005E45DC"/>
    <w:rsid w:val="005E4844"/>
    <w:rsid w:val="005E487B"/>
    <w:rsid w:val="005E4ADB"/>
    <w:rsid w:val="005E4B0D"/>
    <w:rsid w:val="005E4E8A"/>
    <w:rsid w:val="005E5289"/>
    <w:rsid w:val="005E528D"/>
    <w:rsid w:val="005E52D7"/>
    <w:rsid w:val="005E5792"/>
    <w:rsid w:val="005E5943"/>
    <w:rsid w:val="005E5A3C"/>
    <w:rsid w:val="005E5ACE"/>
    <w:rsid w:val="005E5C03"/>
    <w:rsid w:val="005E5DD2"/>
    <w:rsid w:val="005E633A"/>
    <w:rsid w:val="005E6406"/>
    <w:rsid w:val="005E64AD"/>
    <w:rsid w:val="005E6775"/>
    <w:rsid w:val="005E6785"/>
    <w:rsid w:val="005E6855"/>
    <w:rsid w:val="005E711F"/>
    <w:rsid w:val="005E7724"/>
    <w:rsid w:val="005E7C1D"/>
    <w:rsid w:val="005E7C6B"/>
    <w:rsid w:val="005F025E"/>
    <w:rsid w:val="005F0433"/>
    <w:rsid w:val="005F0869"/>
    <w:rsid w:val="005F08FA"/>
    <w:rsid w:val="005F0D9C"/>
    <w:rsid w:val="005F0E9E"/>
    <w:rsid w:val="005F0EBD"/>
    <w:rsid w:val="005F1580"/>
    <w:rsid w:val="005F15EC"/>
    <w:rsid w:val="005F1C33"/>
    <w:rsid w:val="005F1C85"/>
    <w:rsid w:val="005F22D0"/>
    <w:rsid w:val="005F2812"/>
    <w:rsid w:val="005F2B55"/>
    <w:rsid w:val="005F2C7A"/>
    <w:rsid w:val="005F2D05"/>
    <w:rsid w:val="005F2FFF"/>
    <w:rsid w:val="005F300E"/>
    <w:rsid w:val="005F3032"/>
    <w:rsid w:val="005F3207"/>
    <w:rsid w:val="005F3560"/>
    <w:rsid w:val="005F3818"/>
    <w:rsid w:val="005F3A8A"/>
    <w:rsid w:val="005F3AFE"/>
    <w:rsid w:val="005F3B1F"/>
    <w:rsid w:val="005F3D99"/>
    <w:rsid w:val="005F3E54"/>
    <w:rsid w:val="005F41EC"/>
    <w:rsid w:val="005F448E"/>
    <w:rsid w:val="005F45CB"/>
    <w:rsid w:val="005F4751"/>
    <w:rsid w:val="005F4846"/>
    <w:rsid w:val="005F4987"/>
    <w:rsid w:val="005F4B3B"/>
    <w:rsid w:val="005F4CF0"/>
    <w:rsid w:val="005F4D09"/>
    <w:rsid w:val="005F4EB9"/>
    <w:rsid w:val="005F4F1E"/>
    <w:rsid w:val="005F4F9D"/>
    <w:rsid w:val="005F52B8"/>
    <w:rsid w:val="005F5657"/>
    <w:rsid w:val="005F58BA"/>
    <w:rsid w:val="005F5CE7"/>
    <w:rsid w:val="005F5FF8"/>
    <w:rsid w:val="005F6026"/>
    <w:rsid w:val="005F6382"/>
    <w:rsid w:val="005F6445"/>
    <w:rsid w:val="005F6554"/>
    <w:rsid w:val="005F6707"/>
    <w:rsid w:val="005F673A"/>
    <w:rsid w:val="005F702A"/>
    <w:rsid w:val="005F7707"/>
    <w:rsid w:val="005F7779"/>
    <w:rsid w:val="005F77E5"/>
    <w:rsid w:val="005F78FD"/>
    <w:rsid w:val="005F791A"/>
    <w:rsid w:val="005F7EBC"/>
    <w:rsid w:val="0060017B"/>
    <w:rsid w:val="00600225"/>
    <w:rsid w:val="00600387"/>
    <w:rsid w:val="006004D7"/>
    <w:rsid w:val="006005EB"/>
    <w:rsid w:val="00600864"/>
    <w:rsid w:val="00600B13"/>
    <w:rsid w:val="00600C54"/>
    <w:rsid w:val="00600E67"/>
    <w:rsid w:val="00600F9F"/>
    <w:rsid w:val="00600FCE"/>
    <w:rsid w:val="00601050"/>
    <w:rsid w:val="006010E9"/>
    <w:rsid w:val="0060142C"/>
    <w:rsid w:val="006014A4"/>
    <w:rsid w:val="006014F8"/>
    <w:rsid w:val="00601613"/>
    <w:rsid w:val="00601A5A"/>
    <w:rsid w:val="00601A8A"/>
    <w:rsid w:val="00601B7A"/>
    <w:rsid w:val="00601BB4"/>
    <w:rsid w:val="00601F73"/>
    <w:rsid w:val="006022A9"/>
    <w:rsid w:val="006022FD"/>
    <w:rsid w:val="00602474"/>
    <w:rsid w:val="00602714"/>
    <w:rsid w:val="00602766"/>
    <w:rsid w:val="006028DE"/>
    <w:rsid w:val="00602AA1"/>
    <w:rsid w:val="00602C21"/>
    <w:rsid w:val="00602D3F"/>
    <w:rsid w:val="00602DA6"/>
    <w:rsid w:val="00602EB2"/>
    <w:rsid w:val="006030D0"/>
    <w:rsid w:val="0060318A"/>
    <w:rsid w:val="006034CF"/>
    <w:rsid w:val="006038B5"/>
    <w:rsid w:val="006039B1"/>
    <w:rsid w:val="00603A64"/>
    <w:rsid w:val="00603BAC"/>
    <w:rsid w:val="00603BDE"/>
    <w:rsid w:val="00603E0A"/>
    <w:rsid w:val="00604088"/>
    <w:rsid w:val="00604120"/>
    <w:rsid w:val="0060433A"/>
    <w:rsid w:val="006043E3"/>
    <w:rsid w:val="006044EC"/>
    <w:rsid w:val="0060485F"/>
    <w:rsid w:val="00604BC1"/>
    <w:rsid w:val="00604CDD"/>
    <w:rsid w:val="006050A2"/>
    <w:rsid w:val="00605417"/>
    <w:rsid w:val="006056A4"/>
    <w:rsid w:val="0060572A"/>
    <w:rsid w:val="006058AE"/>
    <w:rsid w:val="0060590A"/>
    <w:rsid w:val="0060594A"/>
    <w:rsid w:val="00605CE5"/>
    <w:rsid w:val="00605CF1"/>
    <w:rsid w:val="00605DBC"/>
    <w:rsid w:val="00606094"/>
    <w:rsid w:val="006064A0"/>
    <w:rsid w:val="00606981"/>
    <w:rsid w:val="00606987"/>
    <w:rsid w:val="00606AF6"/>
    <w:rsid w:val="00606CFB"/>
    <w:rsid w:val="00606F2F"/>
    <w:rsid w:val="0060740F"/>
    <w:rsid w:val="0060742B"/>
    <w:rsid w:val="0060745A"/>
    <w:rsid w:val="00607688"/>
    <w:rsid w:val="00607A6C"/>
    <w:rsid w:val="00607BB2"/>
    <w:rsid w:val="00607CB8"/>
    <w:rsid w:val="00607E82"/>
    <w:rsid w:val="00607FDF"/>
    <w:rsid w:val="00610654"/>
    <w:rsid w:val="006106AC"/>
    <w:rsid w:val="00610B8B"/>
    <w:rsid w:val="00610C74"/>
    <w:rsid w:val="00610D74"/>
    <w:rsid w:val="00610E1C"/>
    <w:rsid w:val="006111FE"/>
    <w:rsid w:val="00611262"/>
    <w:rsid w:val="00611500"/>
    <w:rsid w:val="006117CF"/>
    <w:rsid w:val="006118E4"/>
    <w:rsid w:val="00611DE1"/>
    <w:rsid w:val="00611F9A"/>
    <w:rsid w:val="0061222C"/>
    <w:rsid w:val="00612253"/>
    <w:rsid w:val="006125CD"/>
    <w:rsid w:val="0061269A"/>
    <w:rsid w:val="0061276E"/>
    <w:rsid w:val="00612A3C"/>
    <w:rsid w:val="00612DFE"/>
    <w:rsid w:val="00612EE2"/>
    <w:rsid w:val="00612F25"/>
    <w:rsid w:val="006131D6"/>
    <w:rsid w:val="00613359"/>
    <w:rsid w:val="00613A30"/>
    <w:rsid w:val="00613B8F"/>
    <w:rsid w:val="00613DA6"/>
    <w:rsid w:val="00614361"/>
    <w:rsid w:val="006144BB"/>
    <w:rsid w:val="00614587"/>
    <w:rsid w:val="006145CB"/>
    <w:rsid w:val="0061460A"/>
    <w:rsid w:val="0061462C"/>
    <w:rsid w:val="00614802"/>
    <w:rsid w:val="00614B00"/>
    <w:rsid w:val="00614C52"/>
    <w:rsid w:val="00614F92"/>
    <w:rsid w:val="00615002"/>
    <w:rsid w:val="00615843"/>
    <w:rsid w:val="00615A10"/>
    <w:rsid w:val="00615B8A"/>
    <w:rsid w:val="00615FE0"/>
    <w:rsid w:val="006160B7"/>
    <w:rsid w:val="00616649"/>
    <w:rsid w:val="0061682E"/>
    <w:rsid w:val="00616A47"/>
    <w:rsid w:val="00617045"/>
    <w:rsid w:val="006175D8"/>
    <w:rsid w:val="006175DE"/>
    <w:rsid w:val="00617728"/>
    <w:rsid w:val="0061777C"/>
    <w:rsid w:val="0061799C"/>
    <w:rsid w:val="00617CAB"/>
    <w:rsid w:val="00617F9F"/>
    <w:rsid w:val="00620080"/>
    <w:rsid w:val="00620195"/>
    <w:rsid w:val="0062030F"/>
    <w:rsid w:val="00620510"/>
    <w:rsid w:val="00620616"/>
    <w:rsid w:val="00620A41"/>
    <w:rsid w:val="00620AA0"/>
    <w:rsid w:val="00621174"/>
    <w:rsid w:val="0062159F"/>
    <w:rsid w:val="006216FA"/>
    <w:rsid w:val="0062188A"/>
    <w:rsid w:val="00621955"/>
    <w:rsid w:val="0062197A"/>
    <w:rsid w:val="006219B6"/>
    <w:rsid w:val="0062229E"/>
    <w:rsid w:val="0062244F"/>
    <w:rsid w:val="006227A2"/>
    <w:rsid w:val="0062314F"/>
    <w:rsid w:val="006233F9"/>
    <w:rsid w:val="006233FD"/>
    <w:rsid w:val="006234DD"/>
    <w:rsid w:val="00623A3B"/>
    <w:rsid w:val="00623CED"/>
    <w:rsid w:val="006244AB"/>
    <w:rsid w:val="006245B7"/>
    <w:rsid w:val="0062464C"/>
    <w:rsid w:val="0062466A"/>
    <w:rsid w:val="00624CB3"/>
    <w:rsid w:val="00624D33"/>
    <w:rsid w:val="00624E48"/>
    <w:rsid w:val="00624EA0"/>
    <w:rsid w:val="00625DCB"/>
    <w:rsid w:val="0062608B"/>
    <w:rsid w:val="006260AA"/>
    <w:rsid w:val="00626217"/>
    <w:rsid w:val="006266CB"/>
    <w:rsid w:val="0062671C"/>
    <w:rsid w:val="0062671F"/>
    <w:rsid w:val="00626B71"/>
    <w:rsid w:val="00626BB6"/>
    <w:rsid w:val="00626C51"/>
    <w:rsid w:val="00626D64"/>
    <w:rsid w:val="0062757B"/>
    <w:rsid w:val="0062775C"/>
    <w:rsid w:val="006278EE"/>
    <w:rsid w:val="00627B2D"/>
    <w:rsid w:val="00627BFC"/>
    <w:rsid w:val="00627E75"/>
    <w:rsid w:val="00630157"/>
    <w:rsid w:val="0063060A"/>
    <w:rsid w:val="006306E3"/>
    <w:rsid w:val="006307E6"/>
    <w:rsid w:val="0063082B"/>
    <w:rsid w:val="00630DD4"/>
    <w:rsid w:val="00631089"/>
    <w:rsid w:val="00631133"/>
    <w:rsid w:val="0063143F"/>
    <w:rsid w:val="006316DA"/>
    <w:rsid w:val="006317AF"/>
    <w:rsid w:val="00631998"/>
    <w:rsid w:val="00631E7B"/>
    <w:rsid w:val="00631FEE"/>
    <w:rsid w:val="006320E5"/>
    <w:rsid w:val="00632100"/>
    <w:rsid w:val="00632331"/>
    <w:rsid w:val="0063249E"/>
    <w:rsid w:val="00632725"/>
    <w:rsid w:val="00632C17"/>
    <w:rsid w:val="00632D46"/>
    <w:rsid w:val="00632F30"/>
    <w:rsid w:val="006334A3"/>
    <w:rsid w:val="00633538"/>
    <w:rsid w:val="006338A3"/>
    <w:rsid w:val="00633AB0"/>
    <w:rsid w:val="00633ADF"/>
    <w:rsid w:val="00633E1D"/>
    <w:rsid w:val="00633EEA"/>
    <w:rsid w:val="006348BF"/>
    <w:rsid w:val="00634AB0"/>
    <w:rsid w:val="00634C38"/>
    <w:rsid w:val="0063572F"/>
    <w:rsid w:val="006359F7"/>
    <w:rsid w:val="00635ACB"/>
    <w:rsid w:val="00635B5A"/>
    <w:rsid w:val="00635E61"/>
    <w:rsid w:val="00635F68"/>
    <w:rsid w:val="006361A7"/>
    <w:rsid w:val="00636988"/>
    <w:rsid w:val="00636989"/>
    <w:rsid w:val="00636A55"/>
    <w:rsid w:val="00636B1D"/>
    <w:rsid w:val="00636B54"/>
    <w:rsid w:val="00636F05"/>
    <w:rsid w:val="0063737D"/>
    <w:rsid w:val="006375A3"/>
    <w:rsid w:val="006377BB"/>
    <w:rsid w:val="00637BF0"/>
    <w:rsid w:val="00637CD6"/>
    <w:rsid w:val="00637F21"/>
    <w:rsid w:val="00637FCD"/>
    <w:rsid w:val="00640383"/>
    <w:rsid w:val="00640502"/>
    <w:rsid w:val="0064068C"/>
    <w:rsid w:val="00640737"/>
    <w:rsid w:val="006408C1"/>
    <w:rsid w:val="00640A8A"/>
    <w:rsid w:val="00640C30"/>
    <w:rsid w:val="00640D5A"/>
    <w:rsid w:val="00640DC9"/>
    <w:rsid w:val="00640E08"/>
    <w:rsid w:val="00640F0C"/>
    <w:rsid w:val="006411BD"/>
    <w:rsid w:val="00641206"/>
    <w:rsid w:val="00641429"/>
    <w:rsid w:val="00641B46"/>
    <w:rsid w:val="00641B76"/>
    <w:rsid w:val="00641BE3"/>
    <w:rsid w:val="00641D33"/>
    <w:rsid w:val="00641DB5"/>
    <w:rsid w:val="006422A5"/>
    <w:rsid w:val="00642851"/>
    <w:rsid w:val="00642A7B"/>
    <w:rsid w:val="00642D8A"/>
    <w:rsid w:val="00642EC6"/>
    <w:rsid w:val="006430AA"/>
    <w:rsid w:val="0064318D"/>
    <w:rsid w:val="006431EA"/>
    <w:rsid w:val="0064333F"/>
    <w:rsid w:val="00643AD1"/>
    <w:rsid w:val="00643ADA"/>
    <w:rsid w:val="00643B92"/>
    <w:rsid w:val="00643FB4"/>
    <w:rsid w:val="006441DC"/>
    <w:rsid w:val="006445E0"/>
    <w:rsid w:val="00644753"/>
    <w:rsid w:val="00644D26"/>
    <w:rsid w:val="00644F38"/>
    <w:rsid w:val="00644FF3"/>
    <w:rsid w:val="006452B4"/>
    <w:rsid w:val="006453C6"/>
    <w:rsid w:val="0064540E"/>
    <w:rsid w:val="006456C9"/>
    <w:rsid w:val="006456F1"/>
    <w:rsid w:val="006458AC"/>
    <w:rsid w:val="00645A41"/>
    <w:rsid w:val="00645C05"/>
    <w:rsid w:val="00645E03"/>
    <w:rsid w:val="00645F7F"/>
    <w:rsid w:val="00645F8F"/>
    <w:rsid w:val="00646011"/>
    <w:rsid w:val="0064609A"/>
    <w:rsid w:val="0064625B"/>
    <w:rsid w:val="006466A1"/>
    <w:rsid w:val="006467ED"/>
    <w:rsid w:val="00646AA6"/>
    <w:rsid w:val="00646B9A"/>
    <w:rsid w:val="00647431"/>
    <w:rsid w:val="006474E9"/>
    <w:rsid w:val="0064750F"/>
    <w:rsid w:val="0064763D"/>
    <w:rsid w:val="00647D26"/>
    <w:rsid w:val="00647E5B"/>
    <w:rsid w:val="00650004"/>
    <w:rsid w:val="00650187"/>
    <w:rsid w:val="006502BF"/>
    <w:rsid w:val="00650658"/>
    <w:rsid w:val="0065085C"/>
    <w:rsid w:val="006508CE"/>
    <w:rsid w:val="00650A31"/>
    <w:rsid w:val="00650C44"/>
    <w:rsid w:val="0065123D"/>
    <w:rsid w:val="00651367"/>
    <w:rsid w:val="00651626"/>
    <w:rsid w:val="00651AF1"/>
    <w:rsid w:val="006526D2"/>
    <w:rsid w:val="00652935"/>
    <w:rsid w:val="0065297D"/>
    <w:rsid w:val="006529A2"/>
    <w:rsid w:val="00652AD0"/>
    <w:rsid w:val="00652B53"/>
    <w:rsid w:val="00652C5A"/>
    <w:rsid w:val="00652C88"/>
    <w:rsid w:val="00653435"/>
    <w:rsid w:val="0065346C"/>
    <w:rsid w:val="006538BD"/>
    <w:rsid w:val="00653AF6"/>
    <w:rsid w:val="00653B02"/>
    <w:rsid w:val="00653CEC"/>
    <w:rsid w:val="0065407E"/>
    <w:rsid w:val="0065419E"/>
    <w:rsid w:val="006543CF"/>
    <w:rsid w:val="00654762"/>
    <w:rsid w:val="00654816"/>
    <w:rsid w:val="00654AE6"/>
    <w:rsid w:val="00654B76"/>
    <w:rsid w:val="00654BE3"/>
    <w:rsid w:val="00654C3C"/>
    <w:rsid w:val="00654D0D"/>
    <w:rsid w:val="00654DED"/>
    <w:rsid w:val="00654E88"/>
    <w:rsid w:val="00655228"/>
    <w:rsid w:val="00655261"/>
    <w:rsid w:val="00655422"/>
    <w:rsid w:val="0065552C"/>
    <w:rsid w:val="00655C11"/>
    <w:rsid w:val="00655DC0"/>
    <w:rsid w:val="00655E0E"/>
    <w:rsid w:val="00655E5C"/>
    <w:rsid w:val="006562AD"/>
    <w:rsid w:val="0065641D"/>
    <w:rsid w:val="0065662A"/>
    <w:rsid w:val="006569C7"/>
    <w:rsid w:val="00656D30"/>
    <w:rsid w:val="00656F16"/>
    <w:rsid w:val="00657298"/>
    <w:rsid w:val="006573B1"/>
    <w:rsid w:val="006573DA"/>
    <w:rsid w:val="00657780"/>
    <w:rsid w:val="00657982"/>
    <w:rsid w:val="00657A13"/>
    <w:rsid w:val="00657B9B"/>
    <w:rsid w:val="00657F16"/>
    <w:rsid w:val="00660696"/>
    <w:rsid w:val="00660870"/>
    <w:rsid w:val="00660AF9"/>
    <w:rsid w:val="00660E8C"/>
    <w:rsid w:val="00661097"/>
    <w:rsid w:val="0066116B"/>
    <w:rsid w:val="00661256"/>
    <w:rsid w:val="00661474"/>
    <w:rsid w:val="00661567"/>
    <w:rsid w:val="006617B5"/>
    <w:rsid w:val="0066188B"/>
    <w:rsid w:val="006618F7"/>
    <w:rsid w:val="00661BAE"/>
    <w:rsid w:val="00661D50"/>
    <w:rsid w:val="00661E3E"/>
    <w:rsid w:val="00661F24"/>
    <w:rsid w:val="006625C7"/>
    <w:rsid w:val="0066292C"/>
    <w:rsid w:val="00662932"/>
    <w:rsid w:val="006629D4"/>
    <w:rsid w:val="00662AA1"/>
    <w:rsid w:val="00662C0C"/>
    <w:rsid w:val="00662E28"/>
    <w:rsid w:val="006631D6"/>
    <w:rsid w:val="006632BC"/>
    <w:rsid w:val="006633CE"/>
    <w:rsid w:val="006634C7"/>
    <w:rsid w:val="0066389F"/>
    <w:rsid w:val="00663AE1"/>
    <w:rsid w:val="00663CC0"/>
    <w:rsid w:val="00663F2A"/>
    <w:rsid w:val="00663F2C"/>
    <w:rsid w:val="006642B7"/>
    <w:rsid w:val="006647AC"/>
    <w:rsid w:val="006647FC"/>
    <w:rsid w:val="00664889"/>
    <w:rsid w:val="00664999"/>
    <w:rsid w:val="00664A4E"/>
    <w:rsid w:val="00664DBE"/>
    <w:rsid w:val="0066508F"/>
    <w:rsid w:val="006650F5"/>
    <w:rsid w:val="006651A8"/>
    <w:rsid w:val="006651B4"/>
    <w:rsid w:val="0066533A"/>
    <w:rsid w:val="00665E6E"/>
    <w:rsid w:val="006662E2"/>
    <w:rsid w:val="006663A5"/>
    <w:rsid w:val="00666479"/>
    <w:rsid w:val="00666534"/>
    <w:rsid w:val="00666848"/>
    <w:rsid w:val="00666878"/>
    <w:rsid w:val="00666BDA"/>
    <w:rsid w:val="00666D6B"/>
    <w:rsid w:val="006670FC"/>
    <w:rsid w:val="00667339"/>
    <w:rsid w:val="00667A6A"/>
    <w:rsid w:val="00667E5D"/>
    <w:rsid w:val="006700D4"/>
    <w:rsid w:val="00670122"/>
    <w:rsid w:val="006702DE"/>
    <w:rsid w:val="006704E3"/>
    <w:rsid w:val="0067050A"/>
    <w:rsid w:val="006705C4"/>
    <w:rsid w:val="0067060A"/>
    <w:rsid w:val="00670681"/>
    <w:rsid w:val="006708E3"/>
    <w:rsid w:val="00670A05"/>
    <w:rsid w:val="00670A55"/>
    <w:rsid w:val="00670B1B"/>
    <w:rsid w:val="00670C57"/>
    <w:rsid w:val="00671066"/>
    <w:rsid w:val="00671333"/>
    <w:rsid w:val="0067150F"/>
    <w:rsid w:val="006716B8"/>
    <w:rsid w:val="00671878"/>
    <w:rsid w:val="00671C0F"/>
    <w:rsid w:val="00671D06"/>
    <w:rsid w:val="00671DF7"/>
    <w:rsid w:val="00671E7D"/>
    <w:rsid w:val="00672A4D"/>
    <w:rsid w:val="00672A7B"/>
    <w:rsid w:val="006730B7"/>
    <w:rsid w:val="00673403"/>
    <w:rsid w:val="0067374C"/>
    <w:rsid w:val="0067375B"/>
    <w:rsid w:val="00673A50"/>
    <w:rsid w:val="00673C86"/>
    <w:rsid w:val="00674932"/>
    <w:rsid w:val="00674E8B"/>
    <w:rsid w:val="00674F7E"/>
    <w:rsid w:val="00675231"/>
    <w:rsid w:val="00675538"/>
    <w:rsid w:val="00675DEA"/>
    <w:rsid w:val="0067635E"/>
    <w:rsid w:val="00676523"/>
    <w:rsid w:val="00676821"/>
    <w:rsid w:val="006768DD"/>
    <w:rsid w:val="00676B55"/>
    <w:rsid w:val="00676D9D"/>
    <w:rsid w:val="00677112"/>
    <w:rsid w:val="006771E9"/>
    <w:rsid w:val="006771FB"/>
    <w:rsid w:val="006773A9"/>
    <w:rsid w:val="0067763B"/>
    <w:rsid w:val="00677E9D"/>
    <w:rsid w:val="00677FA6"/>
    <w:rsid w:val="00677FD1"/>
    <w:rsid w:val="0068003D"/>
    <w:rsid w:val="00680202"/>
    <w:rsid w:val="006804F6"/>
    <w:rsid w:val="00680627"/>
    <w:rsid w:val="00680629"/>
    <w:rsid w:val="00680826"/>
    <w:rsid w:val="00680831"/>
    <w:rsid w:val="00680836"/>
    <w:rsid w:val="00680A1D"/>
    <w:rsid w:val="00680B77"/>
    <w:rsid w:val="00680E2E"/>
    <w:rsid w:val="00680F79"/>
    <w:rsid w:val="00680F95"/>
    <w:rsid w:val="0068129B"/>
    <w:rsid w:val="00681516"/>
    <w:rsid w:val="00681555"/>
    <w:rsid w:val="006816C0"/>
    <w:rsid w:val="006817C0"/>
    <w:rsid w:val="006818E1"/>
    <w:rsid w:val="006818EE"/>
    <w:rsid w:val="00681A91"/>
    <w:rsid w:val="00681E14"/>
    <w:rsid w:val="006820B7"/>
    <w:rsid w:val="00682645"/>
    <w:rsid w:val="006826BF"/>
    <w:rsid w:val="00682796"/>
    <w:rsid w:val="00682834"/>
    <w:rsid w:val="00682938"/>
    <w:rsid w:val="00682CDF"/>
    <w:rsid w:val="00682D8A"/>
    <w:rsid w:val="00683058"/>
    <w:rsid w:val="00683416"/>
    <w:rsid w:val="006836CC"/>
    <w:rsid w:val="0068370D"/>
    <w:rsid w:val="006837B2"/>
    <w:rsid w:val="00683818"/>
    <w:rsid w:val="00683E00"/>
    <w:rsid w:val="00683E28"/>
    <w:rsid w:val="00683EF4"/>
    <w:rsid w:val="0068405F"/>
    <w:rsid w:val="006841CA"/>
    <w:rsid w:val="006844C1"/>
    <w:rsid w:val="00684561"/>
    <w:rsid w:val="00684C84"/>
    <w:rsid w:val="00684C9C"/>
    <w:rsid w:val="00684CF6"/>
    <w:rsid w:val="00684F23"/>
    <w:rsid w:val="0068526B"/>
    <w:rsid w:val="00685426"/>
    <w:rsid w:val="00685444"/>
    <w:rsid w:val="00685589"/>
    <w:rsid w:val="00685638"/>
    <w:rsid w:val="006857A4"/>
    <w:rsid w:val="006858F9"/>
    <w:rsid w:val="00685B41"/>
    <w:rsid w:val="00686005"/>
    <w:rsid w:val="0068602A"/>
    <w:rsid w:val="00686249"/>
    <w:rsid w:val="00686289"/>
    <w:rsid w:val="00686A7A"/>
    <w:rsid w:val="00686FB7"/>
    <w:rsid w:val="006871A6"/>
    <w:rsid w:val="006872A5"/>
    <w:rsid w:val="006872CC"/>
    <w:rsid w:val="006877A0"/>
    <w:rsid w:val="0069007A"/>
    <w:rsid w:val="0069011E"/>
    <w:rsid w:val="00690124"/>
    <w:rsid w:val="00690248"/>
    <w:rsid w:val="0069029B"/>
    <w:rsid w:val="00690468"/>
    <w:rsid w:val="00690544"/>
    <w:rsid w:val="00690A54"/>
    <w:rsid w:val="00690C38"/>
    <w:rsid w:val="0069107F"/>
    <w:rsid w:val="006913C5"/>
    <w:rsid w:val="00691646"/>
    <w:rsid w:val="00691892"/>
    <w:rsid w:val="006918FA"/>
    <w:rsid w:val="006919C0"/>
    <w:rsid w:val="006919FE"/>
    <w:rsid w:val="00691AAE"/>
    <w:rsid w:val="00691E6D"/>
    <w:rsid w:val="006926DC"/>
    <w:rsid w:val="00692A13"/>
    <w:rsid w:val="00692B6A"/>
    <w:rsid w:val="00692C73"/>
    <w:rsid w:val="00692CB7"/>
    <w:rsid w:val="00692D27"/>
    <w:rsid w:val="00692EAB"/>
    <w:rsid w:val="00692EEF"/>
    <w:rsid w:val="00692F57"/>
    <w:rsid w:val="00692F95"/>
    <w:rsid w:val="00693560"/>
    <w:rsid w:val="0069363D"/>
    <w:rsid w:val="00693B53"/>
    <w:rsid w:val="00693FB7"/>
    <w:rsid w:val="006940F0"/>
    <w:rsid w:val="00694213"/>
    <w:rsid w:val="00694241"/>
    <w:rsid w:val="00694313"/>
    <w:rsid w:val="006944E8"/>
    <w:rsid w:val="00694517"/>
    <w:rsid w:val="00694526"/>
    <w:rsid w:val="00694B4E"/>
    <w:rsid w:val="00694D0A"/>
    <w:rsid w:val="00694E13"/>
    <w:rsid w:val="00694F76"/>
    <w:rsid w:val="00694F88"/>
    <w:rsid w:val="006954B5"/>
    <w:rsid w:val="006955D4"/>
    <w:rsid w:val="00695798"/>
    <w:rsid w:val="0069593E"/>
    <w:rsid w:val="00695B9B"/>
    <w:rsid w:val="00695C32"/>
    <w:rsid w:val="00695C9B"/>
    <w:rsid w:val="00696034"/>
    <w:rsid w:val="00696264"/>
    <w:rsid w:val="0069626A"/>
    <w:rsid w:val="006962A9"/>
    <w:rsid w:val="00696412"/>
    <w:rsid w:val="0069682D"/>
    <w:rsid w:val="00696896"/>
    <w:rsid w:val="00696EDA"/>
    <w:rsid w:val="006971B5"/>
    <w:rsid w:val="0069767E"/>
    <w:rsid w:val="006976D9"/>
    <w:rsid w:val="00697E72"/>
    <w:rsid w:val="006A0626"/>
    <w:rsid w:val="006A076C"/>
    <w:rsid w:val="006A07CA"/>
    <w:rsid w:val="006A09A9"/>
    <w:rsid w:val="006A09B4"/>
    <w:rsid w:val="006A0AC0"/>
    <w:rsid w:val="006A0DDA"/>
    <w:rsid w:val="006A0F26"/>
    <w:rsid w:val="006A0F6C"/>
    <w:rsid w:val="006A102F"/>
    <w:rsid w:val="006A11BA"/>
    <w:rsid w:val="006A1839"/>
    <w:rsid w:val="006A1907"/>
    <w:rsid w:val="006A1A14"/>
    <w:rsid w:val="006A1AC3"/>
    <w:rsid w:val="006A1AD4"/>
    <w:rsid w:val="006A1DBB"/>
    <w:rsid w:val="006A2009"/>
    <w:rsid w:val="006A21C2"/>
    <w:rsid w:val="006A23D5"/>
    <w:rsid w:val="006A24D5"/>
    <w:rsid w:val="006A27C0"/>
    <w:rsid w:val="006A27C3"/>
    <w:rsid w:val="006A2A1E"/>
    <w:rsid w:val="006A2BD6"/>
    <w:rsid w:val="006A2CF7"/>
    <w:rsid w:val="006A2E7C"/>
    <w:rsid w:val="006A3033"/>
    <w:rsid w:val="006A3069"/>
    <w:rsid w:val="006A3259"/>
    <w:rsid w:val="006A3267"/>
    <w:rsid w:val="006A36E0"/>
    <w:rsid w:val="006A371D"/>
    <w:rsid w:val="006A38A7"/>
    <w:rsid w:val="006A3935"/>
    <w:rsid w:val="006A3A00"/>
    <w:rsid w:val="006A3A37"/>
    <w:rsid w:val="006A3A81"/>
    <w:rsid w:val="006A3BFF"/>
    <w:rsid w:val="006A4010"/>
    <w:rsid w:val="006A40CF"/>
    <w:rsid w:val="006A449E"/>
    <w:rsid w:val="006A4B1A"/>
    <w:rsid w:val="006A5AC2"/>
    <w:rsid w:val="006A5B76"/>
    <w:rsid w:val="006A6276"/>
    <w:rsid w:val="006A6581"/>
    <w:rsid w:val="006A66B6"/>
    <w:rsid w:val="006A673B"/>
    <w:rsid w:val="006A6979"/>
    <w:rsid w:val="006A6C05"/>
    <w:rsid w:val="006A6D16"/>
    <w:rsid w:val="006A70DB"/>
    <w:rsid w:val="006A721C"/>
    <w:rsid w:val="006A7315"/>
    <w:rsid w:val="006A747C"/>
    <w:rsid w:val="006A75B8"/>
    <w:rsid w:val="006A7AB9"/>
    <w:rsid w:val="006B06F7"/>
    <w:rsid w:val="006B0991"/>
    <w:rsid w:val="006B09B1"/>
    <w:rsid w:val="006B0C23"/>
    <w:rsid w:val="006B0CA3"/>
    <w:rsid w:val="006B0CB0"/>
    <w:rsid w:val="006B0DB7"/>
    <w:rsid w:val="006B0EFB"/>
    <w:rsid w:val="006B1158"/>
    <w:rsid w:val="006B12D5"/>
    <w:rsid w:val="006B1384"/>
    <w:rsid w:val="006B197A"/>
    <w:rsid w:val="006B19C0"/>
    <w:rsid w:val="006B1A39"/>
    <w:rsid w:val="006B1F90"/>
    <w:rsid w:val="006B1FA9"/>
    <w:rsid w:val="006B2043"/>
    <w:rsid w:val="006B2065"/>
    <w:rsid w:val="006B206E"/>
    <w:rsid w:val="006B250C"/>
    <w:rsid w:val="006B2581"/>
    <w:rsid w:val="006B2A60"/>
    <w:rsid w:val="006B2B83"/>
    <w:rsid w:val="006B3489"/>
    <w:rsid w:val="006B357E"/>
    <w:rsid w:val="006B358E"/>
    <w:rsid w:val="006B3DBD"/>
    <w:rsid w:val="006B3F06"/>
    <w:rsid w:val="006B3F69"/>
    <w:rsid w:val="006B4014"/>
    <w:rsid w:val="006B440F"/>
    <w:rsid w:val="006B465E"/>
    <w:rsid w:val="006B4DD4"/>
    <w:rsid w:val="006B50F5"/>
    <w:rsid w:val="006B51A3"/>
    <w:rsid w:val="006B53F6"/>
    <w:rsid w:val="006B5460"/>
    <w:rsid w:val="006B55F4"/>
    <w:rsid w:val="006B5840"/>
    <w:rsid w:val="006B5E84"/>
    <w:rsid w:val="006B6118"/>
    <w:rsid w:val="006B61E2"/>
    <w:rsid w:val="006B646D"/>
    <w:rsid w:val="006B6576"/>
    <w:rsid w:val="006B694F"/>
    <w:rsid w:val="006B6A89"/>
    <w:rsid w:val="006B6AC1"/>
    <w:rsid w:val="006B6B43"/>
    <w:rsid w:val="006B6C55"/>
    <w:rsid w:val="006B6E0B"/>
    <w:rsid w:val="006B6F24"/>
    <w:rsid w:val="006B6F5E"/>
    <w:rsid w:val="006B7203"/>
    <w:rsid w:val="006B7395"/>
    <w:rsid w:val="006B7518"/>
    <w:rsid w:val="006B7675"/>
    <w:rsid w:val="006B78C7"/>
    <w:rsid w:val="006B79BE"/>
    <w:rsid w:val="006B7A01"/>
    <w:rsid w:val="006B7C24"/>
    <w:rsid w:val="006B7D1F"/>
    <w:rsid w:val="006B7D86"/>
    <w:rsid w:val="006B7E6F"/>
    <w:rsid w:val="006C0076"/>
    <w:rsid w:val="006C0079"/>
    <w:rsid w:val="006C028A"/>
    <w:rsid w:val="006C050E"/>
    <w:rsid w:val="006C0537"/>
    <w:rsid w:val="006C07B6"/>
    <w:rsid w:val="006C07BC"/>
    <w:rsid w:val="006C0E8D"/>
    <w:rsid w:val="006C0F0F"/>
    <w:rsid w:val="006C1085"/>
    <w:rsid w:val="006C11E8"/>
    <w:rsid w:val="006C11FE"/>
    <w:rsid w:val="006C1601"/>
    <w:rsid w:val="006C17C1"/>
    <w:rsid w:val="006C2058"/>
    <w:rsid w:val="006C221B"/>
    <w:rsid w:val="006C221E"/>
    <w:rsid w:val="006C2314"/>
    <w:rsid w:val="006C23E1"/>
    <w:rsid w:val="006C2440"/>
    <w:rsid w:val="006C24D9"/>
    <w:rsid w:val="006C24FD"/>
    <w:rsid w:val="006C2562"/>
    <w:rsid w:val="006C26B2"/>
    <w:rsid w:val="006C2CBC"/>
    <w:rsid w:val="006C2DAC"/>
    <w:rsid w:val="006C2DF1"/>
    <w:rsid w:val="006C30D8"/>
    <w:rsid w:val="006C30F8"/>
    <w:rsid w:val="006C3295"/>
    <w:rsid w:val="006C3831"/>
    <w:rsid w:val="006C38CC"/>
    <w:rsid w:val="006C3E60"/>
    <w:rsid w:val="006C4012"/>
    <w:rsid w:val="006C4047"/>
    <w:rsid w:val="006C478D"/>
    <w:rsid w:val="006C4850"/>
    <w:rsid w:val="006C4902"/>
    <w:rsid w:val="006C4B30"/>
    <w:rsid w:val="006C4B9F"/>
    <w:rsid w:val="006C4BE6"/>
    <w:rsid w:val="006C4CD4"/>
    <w:rsid w:val="006C4E21"/>
    <w:rsid w:val="006C517D"/>
    <w:rsid w:val="006C5250"/>
    <w:rsid w:val="006C530F"/>
    <w:rsid w:val="006C53C8"/>
    <w:rsid w:val="006C54C2"/>
    <w:rsid w:val="006C57BF"/>
    <w:rsid w:val="006C58AD"/>
    <w:rsid w:val="006C5B17"/>
    <w:rsid w:val="006C5C0D"/>
    <w:rsid w:val="006C66CB"/>
    <w:rsid w:val="006C67DA"/>
    <w:rsid w:val="006C6AD7"/>
    <w:rsid w:val="006C6C6D"/>
    <w:rsid w:val="006C6F4E"/>
    <w:rsid w:val="006C761C"/>
    <w:rsid w:val="006C77BC"/>
    <w:rsid w:val="006C7945"/>
    <w:rsid w:val="006C7A3A"/>
    <w:rsid w:val="006C7C45"/>
    <w:rsid w:val="006D00C8"/>
    <w:rsid w:val="006D020D"/>
    <w:rsid w:val="006D03E2"/>
    <w:rsid w:val="006D04ED"/>
    <w:rsid w:val="006D05B8"/>
    <w:rsid w:val="006D0691"/>
    <w:rsid w:val="006D0733"/>
    <w:rsid w:val="006D07E1"/>
    <w:rsid w:val="006D0C83"/>
    <w:rsid w:val="006D0D65"/>
    <w:rsid w:val="006D10CE"/>
    <w:rsid w:val="006D152E"/>
    <w:rsid w:val="006D1564"/>
    <w:rsid w:val="006D1DF9"/>
    <w:rsid w:val="006D22DC"/>
    <w:rsid w:val="006D248A"/>
    <w:rsid w:val="006D25BE"/>
    <w:rsid w:val="006D2933"/>
    <w:rsid w:val="006D2A16"/>
    <w:rsid w:val="006D2A48"/>
    <w:rsid w:val="006D2B0E"/>
    <w:rsid w:val="006D2D31"/>
    <w:rsid w:val="006D3030"/>
    <w:rsid w:val="006D3192"/>
    <w:rsid w:val="006D3553"/>
    <w:rsid w:val="006D3D91"/>
    <w:rsid w:val="006D424F"/>
    <w:rsid w:val="006D4310"/>
    <w:rsid w:val="006D4454"/>
    <w:rsid w:val="006D45DF"/>
    <w:rsid w:val="006D472C"/>
    <w:rsid w:val="006D4921"/>
    <w:rsid w:val="006D4A45"/>
    <w:rsid w:val="006D4A8E"/>
    <w:rsid w:val="006D4A90"/>
    <w:rsid w:val="006D4B11"/>
    <w:rsid w:val="006D4FE4"/>
    <w:rsid w:val="006D5092"/>
    <w:rsid w:val="006D5207"/>
    <w:rsid w:val="006D53AA"/>
    <w:rsid w:val="006D5454"/>
    <w:rsid w:val="006D573F"/>
    <w:rsid w:val="006D5774"/>
    <w:rsid w:val="006D5909"/>
    <w:rsid w:val="006D5BF5"/>
    <w:rsid w:val="006D5C60"/>
    <w:rsid w:val="006D630F"/>
    <w:rsid w:val="006D6332"/>
    <w:rsid w:val="006D637A"/>
    <w:rsid w:val="006D65F5"/>
    <w:rsid w:val="006D68B1"/>
    <w:rsid w:val="006D6B14"/>
    <w:rsid w:val="006D6B2A"/>
    <w:rsid w:val="006D6C49"/>
    <w:rsid w:val="006D6CB7"/>
    <w:rsid w:val="006D6D16"/>
    <w:rsid w:val="006D6E4B"/>
    <w:rsid w:val="006D6ECF"/>
    <w:rsid w:val="006D702B"/>
    <w:rsid w:val="006D717E"/>
    <w:rsid w:val="006D7262"/>
    <w:rsid w:val="006D74CA"/>
    <w:rsid w:val="006D75B8"/>
    <w:rsid w:val="006D7610"/>
    <w:rsid w:val="006D778C"/>
    <w:rsid w:val="006D782B"/>
    <w:rsid w:val="006D7989"/>
    <w:rsid w:val="006D7C42"/>
    <w:rsid w:val="006D7CED"/>
    <w:rsid w:val="006D7E5C"/>
    <w:rsid w:val="006D7E88"/>
    <w:rsid w:val="006D7F0F"/>
    <w:rsid w:val="006E0223"/>
    <w:rsid w:val="006E060E"/>
    <w:rsid w:val="006E0727"/>
    <w:rsid w:val="006E0806"/>
    <w:rsid w:val="006E0862"/>
    <w:rsid w:val="006E09E1"/>
    <w:rsid w:val="006E0D67"/>
    <w:rsid w:val="006E0F60"/>
    <w:rsid w:val="006E1216"/>
    <w:rsid w:val="006E170B"/>
    <w:rsid w:val="006E1A7A"/>
    <w:rsid w:val="006E1B7F"/>
    <w:rsid w:val="006E1FED"/>
    <w:rsid w:val="006E25B8"/>
    <w:rsid w:val="006E283C"/>
    <w:rsid w:val="006E29BC"/>
    <w:rsid w:val="006E2A6A"/>
    <w:rsid w:val="006E2BB9"/>
    <w:rsid w:val="006E2FC4"/>
    <w:rsid w:val="006E340F"/>
    <w:rsid w:val="006E350F"/>
    <w:rsid w:val="006E3917"/>
    <w:rsid w:val="006E3ABB"/>
    <w:rsid w:val="006E3CEE"/>
    <w:rsid w:val="006E3E30"/>
    <w:rsid w:val="006E413B"/>
    <w:rsid w:val="006E42C6"/>
    <w:rsid w:val="006E4496"/>
    <w:rsid w:val="006E47DB"/>
    <w:rsid w:val="006E4814"/>
    <w:rsid w:val="006E4CE3"/>
    <w:rsid w:val="006E4D2B"/>
    <w:rsid w:val="006E4E2E"/>
    <w:rsid w:val="006E4F3E"/>
    <w:rsid w:val="006E4FE6"/>
    <w:rsid w:val="006E53EE"/>
    <w:rsid w:val="006E5901"/>
    <w:rsid w:val="006E5A3F"/>
    <w:rsid w:val="006E6070"/>
    <w:rsid w:val="006E6528"/>
    <w:rsid w:val="006E68B6"/>
    <w:rsid w:val="006E6A5F"/>
    <w:rsid w:val="006E6ABC"/>
    <w:rsid w:val="006E6C89"/>
    <w:rsid w:val="006E6F8A"/>
    <w:rsid w:val="006E715F"/>
    <w:rsid w:val="006E736D"/>
    <w:rsid w:val="006E7785"/>
    <w:rsid w:val="006E79C7"/>
    <w:rsid w:val="006E7D34"/>
    <w:rsid w:val="006E7F37"/>
    <w:rsid w:val="006F0248"/>
    <w:rsid w:val="006F0271"/>
    <w:rsid w:val="006F0607"/>
    <w:rsid w:val="006F0758"/>
    <w:rsid w:val="006F09B3"/>
    <w:rsid w:val="006F0C34"/>
    <w:rsid w:val="006F0F01"/>
    <w:rsid w:val="006F0FE9"/>
    <w:rsid w:val="006F102F"/>
    <w:rsid w:val="006F1507"/>
    <w:rsid w:val="006F1561"/>
    <w:rsid w:val="006F16DE"/>
    <w:rsid w:val="006F1938"/>
    <w:rsid w:val="006F19C6"/>
    <w:rsid w:val="006F1D8A"/>
    <w:rsid w:val="006F20A5"/>
    <w:rsid w:val="006F20AF"/>
    <w:rsid w:val="006F219F"/>
    <w:rsid w:val="006F2385"/>
    <w:rsid w:val="006F295A"/>
    <w:rsid w:val="006F2BB5"/>
    <w:rsid w:val="006F3016"/>
    <w:rsid w:val="006F3278"/>
    <w:rsid w:val="006F3288"/>
    <w:rsid w:val="006F3458"/>
    <w:rsid w:val="006F352D"/>
    <w:rsid w:val="006F3A24"/>
    <w:rsid w:val="006F3AD7"/>
    <w:rsid w:val="006F3B4A"/>
    <w:rsid w:val="006F3C16"/>
    <w:rsid w:val="006F427A"/>
    <w:rsid w:val="006F441A"/>
    <w:rsid w:val="006F4550"/>
    <w:rsid w:val="006F46C1"/>
    <w:rsid w:val="006F4794"/>
    <w:rsid w:val="006F480D"/>
    <w:rsid w:val="006F484B"/>
    <w:rsid w:val="006F489E"/>
    <w:rsid w:val="006F4E86"/>
    <w:rsid w:val="006F4F5F"/>
    <w:rsid w:val="006F4FA5"/>
    <w:rsid w:val="006F5176"/>
    <w:rsid w:val="006F52D0"/>
    <w:rsid w:val="006F569D"/>
    <w:rsid w:val="006F56AF"/>
    <w:rsid w:val="006F56E9"/>
    <w:rsid w:val="006F57A5"/>
    <w:rsid w:val="006F5CB1"/>
    <w:rsid w:val="006F5F48"/>
    <w:rsid w:val="006F613C"/>
    <w:rsid w:val="006F62B3"/>
    <w:rsid w:val="006F67F0"/>
    <w:rsid w:val="006F6885"/>
    <w:rsid w:val="006F6B4F"/>
    <w:rsid w:val="006F6BEE"/>
    <w:rsid w:val="006F6E36"/>
    <w:rsid w:val="006F6EEB"/>
    <w:rsid w:val="006F7336"/>
    <w:rsid w:val="006F7528"/>
    <w:rsid w:val="006F793B"/>
    <w:rsid w:val="006F7B62"/>
    <w:rsid w:val="006F7D8C"/>
    <w:rsid w:val="006F7DC0"/>
    <w:rsid w:val="00700009"/>
    <w:rsid w:val="00700253"/>
    <w:rsid w:val="007002C6"/>
    <w:rsid w:val="0070073E"/>
    <w:rsid w:val="00700CB4"/>
    <w:rsid w:val="00700E36"/>
    <w:rsid w:val="00700EA7"/>
    <w:rsid w:val="0070134C"/>
    <w:rsid w:val="007014B4"/>
    <w:rsid w:val="007016A9"/>
    <w:rsid w:val="00701783"/>
    <w:rsid w:val="00701965"/>
    <w:rsid w:val="00701986"/>
    <w:rsid w:val="007019C0"/>
    <w:rsid w:val="00701D27"/>
    <w:rsid w:val="007020B0"/>
    <w:rsid w:val="007024E1"/>
    <w:rsid w:val="007025A2"/>
    <w:rsid w:val="007028CE"/>
    <w:rsid w:val="00702A20"/>
    <w:rsid w:val="00702C40"/>
    <w:rsid w:val="00703011"/>
    <w:rsid w:val="007030E6"/>
    <w:rsid w:val="0070328B"/>
    <w:rsid w:val="00703366"/>
    <w:rsid w:val="00703583"/>
    <w:rsid w:val="00703C81"/>
    <w:rsid w:val="00703F66"/>
    <w:rsid w:val="00704161"/>
    <w:rsid w:val="00704222"/>
    <w:rsid w:val="00704274"/>
    <w:rsid w:val="00704787"/>
    <w:rsid w:val="0070489F"/>
    <w:rsid w:val="007048B5"/>
    <w:rsid w:val="0070493C"/>
    <w:rsid w:val="007049F8"/>
    <w:rsid w:val="00704D88"/>
    <w:rsid w:val="00704E9E"/>
    <w:rsid w:val="0070549A"/>
    <w:rsid w:val="0070562B"/>
    <w:rsid w:val="00705CC1"/>
    <w:rsid w:val="00705EDA"/>
    <w:rsid w:val="0070604A"/>
    <w:rsid w:val="00706261"/>
    <w:rsid w:val="00706858"/>
    <w:rsid w:val="0070694C"/>
    <w:rsid w:val="00706962"/>
    <w:rsid w:val="00706C39"/>
    <w:rsid w:val="00707698"/>
    <w:rsid w:val="00707D68"/>
    <w:rsid w:val="00707EA0"/>
    <w:rsid w:val="00707F53"/>
    <w:rsid w:val="00707FAB"/>
    <w:rsid w:val="007105E4"/>
    <w:rsid w:val="007109AD"/>
    <w:rsid w:val="00710EAC"/>
    <w:rsid w:val="007116D0"/>
    <w:rsid w:val="00711993"/>
    <w:rsid w:val="00711F23"/>
    <w:rsid w:val="00712008"/>
    <w:rsid w:val="0071205B"/>
    <w:rsid w:val="0071229A"/>
    <w:rsid w:val="00712662"/>
    <w:rsid w:val="007126F5"/>
    <w:rsid w:val="00712910"/>
    <w:rsid w:val="00712AA0"/>
    <w:rsid w:val="00712F28"/>
    <w:rsid w:val="00712F2B"/>
    <w:rsid w:val="00713430"/>
    <w:rsid w:val="0071352D"/>
    <w:rsid w:val="00713836"/>
    <w:rsid w:val="00713A70"/>
    <w:rsid w:val="00713C0C"/>
    <w:rsid w:val="00713FAC"/>
    <w:rsid w:val="00713FF7"/>
    <w:rsid w:val="007142C7"/>
    <w:rsid w:val="0071430C"/>
    <w:rsid w:val="007144A3"/>
    <w:rsid w:val="007147F9"/>
    <w:rsid w:val="007149AC"/>
    <w:rsid w:val="007149CF"/>
    <w:rsid w:val="00714A11"/>
    <w:rsid w:val="00714B29"/>
    <w:rsid w:val="00714C64"/>
    <w:rsid w:val="00714E9B"/>
    <w:rsid w:val="00714E9C"/>
    <w:rsid w:val="007153C7"/>
    <w:rsid w:val="007154A2"/>
    <w:rsid w:val="0071563B"/>
    <w:rsid w:val="00715670"/>
    <w:rsid w:val="00715962"/>
    <w:rsid w:val="00715984"/>
    <w:rsid w:val="007159DF"/>
    <w:rsid w:val="00715CD8"/>
    <w:rsid w:val="00715D91"/>
    <w:rsid w:val="007162C6"/>
    <w:rsid w:val="00716947"/>
    <w:rsid w:val="00716983"/>
    <w:rsid w:val="00716C9B"/>
    <w:rsid w:val="00716CBF"/>
    <w:rsid w:val="00716D52"/>
    <w:rsid w:val="00717295"/>
    <w:rsid w:val="00717878"/>
    <w:rsid w:val="00717BD1"/>
    <w:rsid w:val="00717D3A"/>
    <w:rsid w:val="00717E58"/>
    <w:rsid w:val="007200C9"/>
    <w:rsid w:val="00720526"/>
    <w:rsid w:val="00720583"/>
    <w:rsid w:val="007205D0"/>
    <w:rsid w:val="007206CE"/>
    <w:rsid w:val="0072076D"/>
    <w:rsid w:val="00720B79"/>
    <w:rsid w:val="00720D1F"/>
    <w:rsid w:val="00720D32"/>
    <w:rsid w:val="00720FD4"/>
    <w:rsid w:val="007210CB"/>
    <w:rsid w:val="007210DC"/>
    <w:rsid w:val="007214CF"/>
    <w:rsid w:val="00721530"/>
    <w:rsid w:val="00721589"/>
    <w:rsid w:val="007215C0"/>
    <w:rsid w:val="00721766"/>
    <w:rsid w:val="00721B83"/>
    <w:rsid w:val="00721C91"/>
    <w:rsid w:val="00721EF3"/>
    <w:rsid w:val="00721FF8"/>
    <w:rsid w:val="00722073"/>
    <w:rsid w:val="007227D2"/>
    <w:rsid w:val="00722A5C"/>
    <w:rsid w:val="007231B6"/>
    <w:rsid w:val="00723524"/>
    <w:rsid w:val="007237DB"/>
    <w:rsid w:val="00723982"/>
    <w:rsid w:val="00723C92"/>
    <w:rsid w:val="00723CDD"/>
    <w:rsid w:val="00723D5C"/>
    <w:rsid w:val="00723DA2"/>
    <w:rsid w:val="007240F5"/>
    <w:rsid w:val="007241E0"/>
    <w:rsid w:val="007247C2"/>
    <w:rsid w:val="00724C82"/>
    <w:rsid w:val="00724E68"/>
    <w:rsid w:val="00724E77"/>
    <w:rsid w:val="00724FFB"/>
    <w:rsid w:val="007252E4"/>
    <w:rsid w:val="00725350"/>
    <w:rsid w:val="00725591"/>
    <w:rsid w:val="007255E7"/>
    <w:rsid w:val="00725A0B"/>
    <w:rsid w:val="00725C95"/>
    <w:rsid w:val="00725D94"/>
    <w:rsid w:val="00726146"/>
    <w:rsid w:val="00726190"/>
    <w:rsid w:val="0072652B"/>
    <w:rsid w:val="0072678D"/>
    <w:rsid w:val="00726847"/>
    <w:rsid w:val="00726EAA"/>
    <w:rsid w:val="00726F81"/>
    <w:rsid w:val="00727132"/>
    <w:rsid w:val="00727334"/>
    <w:rsid w:val="007274D8"/>
    <w:rsid w:val="00727620"/>
    <w:rsid w:val="00727852"/>
    <w:rsid w:val="00727863"/>
    <w:rsid w:val="00727B5D"/>
    <w:rsid w:val="00727B6D"/>
    <w:rsid w:val="00727CFF"/>
    <w:rsid w:val="00727F21"/>
    <w:rsid w:val="0073009F"/>
    <w:rsid w:val="0073029D"/>
    <w:rsid w:val="007304CE"/>
    <w:rsid w:val="00730838"/>
    <w:rsid w:val="00730B67"/>
    <w:rsid w:val="00730DC2"/>
    <w:rsid w:val="00731180"/>
    <w:rsid w:val="007315D3"/>
    <w:rsid w:val="007316EC"/>
    <w:rsid w:val="007318D3"/>
    <w:rsid w:val="00731954"/>
    <w:rsid w:val="00731D02"/>
    <w:rsid w:val="00732093"/>
    <w:rsid w:val="007328AB"/>
    <w:rsid w:val="0073329F"/>
    <w:rsid w:val="0073345A"/>
    <w:rsid w:val="00733505"/>
    <w:rsid w:val="00733533"/>
    <w:rsid w:val="00733CA3"/>
    <w:rsid w:val="00733E7B"/>
    <w:rsid w:val="00733F4C"/>
    <w:rsid w:val="0073451B"/>
    <w:rsid w:val="0073456B"/>
    <w:rsid w:val="00734A10"/>
    <w:rsid w:val="00734F25"/>
    <w:rsid w:val="0073506D"/>
    <w:rsid w:val="00735424"/>
    <w:rsid w:val="007354CE"/>
    <w:rsid w:val="0073562C"/>
    <w:rsid w:val="00735875"/>
    <w:rsid w:val="00735987"/>
    <w:rsid w:val="007359AD"/>
    <w:rsid w:val="00735A79"/>
    <w:rsid w:val="00735A7F"/>
    <w:rsid w:val="00735B08"/>
    <w:rsid w:val="00735B4B"/>
    <w:rsid w:val="00735C37"/>
    <w:rsid w:val="0073601A"/>
    <w:rsid w:val="007362B2"/>
    <w:rsid w:val="0073659F"/>
    <w:rsid w:val="00736628"/>
    <w:rsid w:val="00736850"/>
    <w:rsid w:val="00736EC4"/>
    <w:rsid w:val="00736EF1"/>
    <w:rsid w:val="00736FFA"/>
    <w:rsid w:val="0073719D"/>
    <w:rsid w:val="00737941"/>
    <w:rsid w:val="00737AE1"/>
    <w:rsid w:val="00737C70"/>
    <w:rsid w:val="00737CE0"/>
    <w:rsid w:val="007401BB"/>
    <w:rsid w:val="00740268"/>
    <w:rsid w:val="00740565"/>
    <w:rsid w:val="0074069C"/>
    <w:rsid w:val="00740BF1"/>
    <w:rsid w:val="00740DC6"/>
    <w:rsid w:val="007411FD"/>
    <w:rsid w:val="0074136C"/>
    <w:rsid w:val="00741400"/>
    <w:rsid w:val="0074173A"/>
    <w:rsid w:val="007417FA"/>
    <w:rsid w:val="00741D5E"/>
    <w:rsid w:val="00741E6B"/>
    <w:rsid w:val="00742197"/>
    <w:rsid w:val="0074263E"/>
    <w:rsid w:val="007428A2"/>
    <w:rsid w:val="007428FE"/>
    <w:rsid w:val="00742B6A"/>
    <w:rsid w:val="00742B88"/>
    <w:rsid w:val="00742F51"/>
    <w:rsid w:val="0074305A"/>
    <w:rsid w:val="007436AD"/>
    <w:rsid w:val="0074389C"/>
    <w:rsid w:val="007439FD"/>
    <w:rsid w:val="00743E7F"/>
    <w:rsid w:val="0074411F"/>
    <w:rsid w:val="0074457F"/>
    <w:rsid w:val="007445A6"/>
    <w:rsid w:val="00744679"/>
    <w:rsid w:val="00744A01"/>
    <w:rsid w:val="00744C48"/>
    <w:rsid w:val="007454B5"/>
    <w:rsid w:val="00745654"/>
    <w:rsid w:val="00745965"/>
    <w:rsid w:val="00745C03"/>
    <w:rsid w:val="00745D39"/>
    <w:rsid w:val="00745F13"/>
    <w:rsid w:val="007463EE"/>
    <w:rsid w:val="00746779"/>
    <w:rsid w:val="007468D6"/>
    <w:rsid w:val="007468D7"/>
    <w:rsid w:val="00746BC3"/>
    <w:rsid w:val="0074733C"/>
    <w:rsid w:val="007473D9"/>
    <w:rsid w:val="0074767D"/>
    <w:rsid w:val="007476D7"/>
    <w:rsid w:val="00747791"/>
    <w:rsid w:val="00747A09"/>
    <w:rsid w:val="00747C7F"/>
    <w:rsid w:val="00747D19"/>
    <w:rsid w:val="00747F45"/>
    <w:rsid w:val="00747FFD"/>
    <w:rsid w:val="00750201"/>
    <w:rsid w:val="00750453"/>
    <w:rsid w:val="00750BF7"/>
    <w:rsid w:val="00750C8D"/>
    <w:rsid w:val="00750E16"/>
    <w:rsid w:val="00750F5A"/>
    <w:rsid w:val="00750FF8"/>
    <w:rsid w:val="00751132"/>
    <w:rsid w:val="007515F8"/>
    <w:rsid w:val="00751A13"/>
    <w:rsid w:val="00751B49"/>
    <w:rsid w:val="00751DA5"/>
    <w:rsid w:val="007521CC"/>
    <w:rsid w:val="007523B5"/>
    <w:rsid w:val="007527BB"/>
    <w:rsid w:val="00752960"/>
    <w:rsid w:val="00752B6A"/>
    <w:rsid w:val="00752C0D"/>
    <w:rsid w:val="00752C8D"/>
    <w:rsid w:val="00752CB0"/>
    <w:rsid w:val="00752F78"/>
    <w:rsid w:val="007532B1"/>
    <w:rsid w:val="00753439"/>
    <w:rsid w:val="0075349A"/>
    <w:rsid w:val="007539ED"/>
    <w:rsid w:val="00753AC1"/>
    <w:rsid w:val="007540FB"/>
    <w:rsid w:val="0075442E"/>
    <w:rsid w:val="00754691"/>
    <w:rsid w:val="00754C64"/>
    <w:rsid w:val="00754EA5"/>
    <w:rsid w:val="00754FC7"/>
    <w:rsid w:val="0075532F"/>
    <w:rsid w:val="00755482"/>
    <w:rsid w:val="007554EE"/>
    <w:rsid w:val="0075553F"/>
    <w:rsid w:val="007559B2"/>
    <w:rsid w:val="00755A0F"/>
    <w:rsid w:val="00755E4C"/>
    <w:rsid w:val="007560DB"/>
    <w:rsid w:val="00756311"/>
    <w:rsid w:val="007563F9"/>
    <w:rsid w:val="007564BF"/>
    <w:rsid w:val="00756622"/>
    <w:rsid w:val="00756665"/>
    <w:rsid w:val="007566E7"/>
    <w:rsid w:val="00756A3C"/>
    <w:rsid w:val="00756A46"/>
    <w:rsid w:val="00757569"/>
    <w:rsid w:val="007575B2"/>
    <w:rsid w:val="00757696"/>
    <w:rsid w:val="00757976"/>
    <w:rsid w:val="00760562"/>
    <w:rsid w:val="0076084E"/>
    <w:rsid w:val="00760BFC"/>
    <w:rsid w:val="00760C46"/>
    <w:rsid w:val="00760CD0"/>
    <w:rsid w:val="00760D89"/>
    <w:rsid w:val="007612F3"/>
    <w:rsid w:val="007614FB"/>
    <w:rsid w:val="0076186B"/>
    <w:rsid w:val="007619D7"/>
    <w:rsid w:val="007619EF"/>
    <w:rsid w:val="00761A57"/>
    <w:rsid w:val="00761AE4"/>
    <w:rsid w:val="00761E48"/>
    <w:rsid w:val="00761EE2"/>
    <w:rsid w:val="007624D9"/>
    <w:rsid w:val="00762779"/>
    <w:rsid w:val="00762785"/>
    <w:rsid w:val="0076283E"/>
    <w:rsid w:val="00762CE4"/>
    <w:rsid w:val="00762D87"/>
    <w:rsid w:val="00762FDB"/>
    <w:rsid w:val="00763382"/>
    <w:rsid w:val="00763695"/>
    <w:rsid w:val="0076376E"/>
    <w:rsid w:val="00763935"/>
    <w:rsid w:val="00763B8D"/>
    <w:rsid w:val="0076404C"/>
    <w:rsid w:val="007641E8"/>
    <w:rsid w:val="0076437B"/>
    <w:rsid w:val="00764660"/>
    <w:rsid w:val="00764872"/>
    <w:rsid w:val="00764BFF"/>
    <w:rsid w:val="00764F71"/>
    <w:rsid w:val="007650C7"/>
    <w:rsid w:val="007653EC"/>
    <w:rsid w:val="00765507"/>
    <w:rsid w:val="007659F1"/>
    <w:rsid w:val="00765A30"/>
    <w:rsid w:val="00765B34"/>
    <w:rsid w:val="00765CF2"/>
    <w:rsid w:val="00765F06"/>
    <w:rsid w:val="00765F36"/>
    <w:rsid w:val="0076606A"/>
    <w:rsid w:val="007660BB"/>
    <w:rsid w:val="007664B1"/>
    <w:rsid w:val="0076654D"/>
    <w:rsid w:val="00766D26"/>
    <w:rsid w:val="0076700F"/>
    <w:rsid w:val="007673D7"/>
    <w:rsid w:val="007675B5"/>
    <w:rsid w:val="00767838"/>
    <w:rsid w:val="00767965"/>
    <w:rsid w:val="00767B88"/>
    <w:rsid w:val="00767E44"/>
    <w:rsid w:val="007703AA"/>
    <w:rsid w:val="00770422"/>
    <w:rsid w:val="00770545"/>
    <w:rsid w:val="00770566"/>
    <w:rsid w:val="007708C2"/>
    <w:rsid w:val="00770B08"/>
    <w:rsid w:val="00770C71"/>
    <w:rsid w:val="00770CF9"/>
    <w:rsid w:val="00770D66"/>
    <w:rsid w:val="00770DE5"/>
    <w:rsid w:val="00771048"/>
    <w:rsid w:val="0077127E"/>
    <w:rsid w:val="007712E1"/>
    <w:rsid w:val="007718D0"/>
    <w:rsid w:val="00771C2E"/>
    <w:rsid w:val="00771FD9"/>
    <w:rsid w:val="00772040"/>
    <w:rsid w:val="007722B0"/>
    <w:rsid w:val="007725BF"/>
    <w:rsid w:val="007726DC"/>
    <w:rsid w:val="00772827"/>
    <w:rsid w:val="00772BD9"/>
    <w:rsid w:val="00772F13"/>
    <w:rsid w:val="00772F68"/>
    <w:rsid w:val="00773114"/>
    <w:rsid w:val="0077374B"/>
    <w:rsid w:val="007737F9"/>
    <w:rsid w:val="00773D1E"/>
    <w:rsid w:val="00774326"/>
    <w:rsid w:val="007743DF"/>
    <w:rsid w:val="0077455D"/>
    <w:rsid w:val="007746F5"/>
    <w:rsid w:val="007751D9"/>
    <w:rsid w:val="00775903"/>
    <w:rsid w:val="00775BA3"/>
    <w:rsid w:val="0077601E"/>
    <w:rsid w:val="007764D3"/>
    <w:rsid w:val="007765AA"/>
    <w:rsid w:val="007767F0"/>
    <w:rsid w:val="007769DE"/>
    <w:rsid w:val="00776B71"/>
    <w:rsid w:val="00776C03"/>
    <w:rsid w:val="00776D9F"/>
    <w:rsid w:val="00776EB3"/>
    <w:rsid w:val="00776FB4"/>
    <w:rsid w:val="007770DF"/>
    <w:rsid w:val="007775FF"/>
    <w:rsid w:val="0077770B"/>
    <w:rsid w:val="007777E0"/>
    <w:rsid w:val="00777A69"/>
    <w:rsid w:val="00777D0D"/>
    <w:rsid w:val="00777E8E"/>
    <w:rsid w:val="00780142"/>
    <w:rsid w:val="00780227"/>
    <w:rsid w:val="007802F6"/>
    <w:rsid w:val="007808D1"/>
    <w:rsid w:val="0078092C"/>
    <w:rsid w:val="0078095E"/>
    <w:rsid w:val="00780A92"/>
    <w:rsid w:val="00780DE8"/>
    <w:rsid w:val="00780E15"/>
    <w:rsid w:val="00780F23"/>
    <w:rsid w:val="00780F93"/>
    <w:rsid w:val="00781C7B"/>
    <w:rsid w:val="00781FEA"/>
    <w:rsid w:val="00782346"/>
    <w:rsid w:val="00782616"/>
    <w:rsid w:val="00782669"/>
    <w:rsid w:val="007828DE"/>
    <w:rsid w:val="00782AD9"/>
    <w:rsid w:val="00783567"/>
    <w:rsid w:val="007836F4"/>
    <w:rsid w:val="00783752"/>
    <w:rsid w:val="00783763"/>
    <w:rsid w:val="007839DD"/>
    <w:rsid w:val="00783B1E"/>
    <w:rsid w:val="00783C30"/>
    <w:rsid w:val="00783F90"/>
    <w:rsid w:val="00783F97"/>
    <w:rsid w:val="007841B7"/>
    <w:rsid w:val="007842E0"/>
    <w:rsid w:val="0078493D"/>
    <w:rsid w:val="00785368"/>
    <w:rsid w:val="007853C3"/>
    <w:rsid w:val="00785474"/>
    <w:rsid w:val="00785A90"/>
    <w:rsid w:val="00785D6B"/>
    <w:rsid w:val="00785FDE"/>
    <w:rsid w:val="0078620C"/>
    <w:rsid w:val="00786545"/>
    <w:rsid w:val="00786BC0"/>
    <w:rsid w:val="007871F7"/>
    <w:rsid w:val="00787390"/>
    <w:rsid w:val="007873A3"/>
    <w:rsid w:val="00787477"/>
    <w:rsid w:val="00787579"/>
    <w:rsid w:val="00787617"/>
    <w:rsid w:val="00787683"/>
    <w:rsid w:val="007877F7"/>
    <w:rsid w:val="00787B56"/>
    <w:rsid w:val="00787B65"/>
    <w:rsid w:val="00790017"/>
    <w:rsid w:val="007903C9"/>
    <w:rsid w:val="0079053F"/>
    <w:rsid w:val="0079066F"/>
    <w:rsid w:val="007907AB"/>
    <w:rsid w:val="00790C3F"/>
    <w:rsid w:val="00790DBF"/>
    <w:rsid w:val="0079107F"/>
    <w:rsid w:val="0079111F"/>
    <w:rsid w:val="0079129C"/>
    <w:rsid w:val="007914D1"/>
    <w:rsid w:val="007915C9"/>
    <w:rsid w:val="00791B11"/>
    <w:rsid w:val="00791BBA"/>
    <w:rsid w:val="00791C77"/>
    <w:rsid w:val="00791D70"/>
    <w:rsid w:val="00791DD7"/>
    <w:rsid w:val="00791E8C"/>
    <w:rsid w:val="007925AD"/>
    <w:rsid w:val="007925B8"/>
    <w:rsid w:val="00792662"/>
    <w:rsid w:val="007928E7"/>
    <w:rsid w:val="00792E6E"/>
    <w:rsid w:val="007930BA"/>
    <w:rsid w:val="00793200"/>
    <w:rsid w:val="00793293"/>
    <w:rsid w:val="00793463"/>
    <w:rsid w:val="007937CD"/>
    <w:rsid w:val="00793902"/>
    <w:rsid w:val="0079394E"/>
    <w:rsid w:val="00793C1D"/>
    <w:rsid w:val="00793C2D"/>
    <w:rsid w:val="00793CD7"/>
    <w:rsid w:val="00793D9F"/>
    <w:rsid w:val="00793DF3"/>
    <w:rsid w:val="00793FE2"/>
    <w:rsid w:val="00794025"/>
    <w:rsid w:val="0079415A"/>
    <w:rsid w:val="0079438D"/>
    <w:rsid w:val="0079444A"/>
    <w:rsid w:val="0079459A"/>
    <w:rsid w:val="0079463E"/>
    <w:rsid w:val="007948AF"/>
    <w:rsid w:val="007952FC"/>
    <w:rsid w:val="0079533E"/>
    <w:rsid w:val="0079561B"/>
    <w:rsid w:val="00795810"/>
    <w:rsid w:val="00795920"/>
    <w:rsid w:val="00795BCF"/>
    <w:rsid w:val="00795D04"/>
    <w:rsid w:val="00796042"/>
    <w:rsid w:val="0079643C"/>
    <w:rsid w:val="007966CC"/>
    <w:rsid w:val="0079673F"/>
    <w:rsid w:val="00796898"/>
    <w:rsid w:val="007969A2"/>
    <w:rsid w:val="00796C1E"/>
    <w:rsid w:val="00796D5D"/>
    <w:rsid w:val="00796FA5"/>
    <w:rsid w:val="00797063"/>
    <w:rsid w:val="007973A7"/>
    <w:rsid w:val="00797AD6"/>
    <w:rsid w:val="00797BE6"/>
    <w:rsid w:val="00797E09"/>
    <w:rsid w:val="007A01E2"/>
    <w:rsid w:val="007A029A"/>
    <w:rsid w:val="007A0695"/>
    <w:rsid w:val="007A06A3"/>
    <w:rsid w:val="007A07F5"/>
    <w:rsid w:val="007A090B"/>
    <w:rsid w:val="007A09E8"/>
    <w:rsid w:val="007A0DF7"/>
    <w:rsid w:val="007A0E65"/>
    <w:rsid w:val="007A1238"/>
    <w:rsid w:val="007A1479"/>
    <w:rsid w:val="007A14AB"/>
    <w:rsid w:val="007A1564"/>
    <w:rsid w:val="007A1A18"/>
    <w:rsid w:val="007A1AFE"/>
    <w:rsid w:val="007A1DA0"/>
    <w:rsid w:val="007A232F"/>
    <w:rsid w:val="007A23B2"/>
    <w:rsid w:val="007A24CF"/>
    <w:rsid w:val="007A2546"/>
    <w:rsid w:val="007A281A"/>
    <w:rsid w:val="007A2871"/>
    <w:rsid w:val="007A29B6"/>
    <w:rsid w:val="007A2A6F"/>
    <w:rsid w:val="007A2B6B"/>
    <w:rsid w:val="007A32AE"/>
    <w:rsid w:val="007A3341"/>
    <w:rsid w:val="007A3345"/>
    <w:rsid w:val="007A3407"/>
    <w:rsid w:val="007A3620"/>
    <w:rsid w:val="007A374A"/>
    <w:rsid w:val="007A3A8C"/>
    <w:rsid w:val="007A3B34"/>
    <w:rsid w:val="007A3D10"/>
    <w:rsid w:val="007A3DB7"/>
    <w:rsid w:val="007A3E12"/>
    <w:rsid w:val="007A3E40"/>
    <w:rsid w:val="007A41D2"/>
    <w:rsid w:val="007A451C"/>
    <w:rsid w:val="007A4781"/>
    <w:rsid w:val="007A4790"/>
    <w:rsid w:val="007A49F5"/>
    <w:rsid w:val="007A4B77"/>
    <w:rsid w:val="007A4D9A"/>
    <w:rsid w:val="007A4E00"/>
    <w:rsid w:val="007A4FFB"/>
    <w:rsid w:val="007A532B"/>
    <w:rsid w:val="007A5397"/>
    <w:rsid w:val="007A53FE"/>
    <w:rsid w:val="007A56E8"/>
    <w:rsid w:val="007A57B0"/>
    <w:rsid w:val="007A5B46"/>
    <w:rsid w:val="007A5B4B"/>
    <w:rsid w:val="007A63B1"/>
    <w:rsid w:val="007A6448"/>
    <w:rsid w:val="007A6593"/>
    <w:rsid w:val="007A6941"/>
    <w:rsid w:val="007A6AE2"/>
    <w:rsid w:val="007A6CBF"/>
    <w:rsid w:val="007A71DD"/>
    <w:rsid w:val="007A7452"/>
    <w:rsid w:val="007A7562"/>
    <w:rsid w:val="007A7737"/>
    <w:rsid w:val="007A7895"/>
    <w:rsid w:val="007A7980"/>
    <w:rsid w:val="007A7CA8"/>
    <w:rsid w:val="007B0009"/>
    <w:rsid w:val="007B0928"/>
    <w:rsid w:val="007B09EE"/>
    <w:rsid w:val="007B0AC0"/>
    <w:rsid w:val="007B0CCD"/>
    <w:rsid w:val="007B0D48"/>
    <w:rsid w:val="007B100A"/>
    <w:rsid w:val="007B1271"/>
    <w:rsid w:val="007B13CB"/>
    <w:rsid w:val="007B1693"/>
    <w:rsid w:val="007B1745"/>
    <w:rsid w:val="007B1B32"/>
    <w:rsid w:val="007B1BBE"/>
    <w:rsid w:val="007B2106"/>
    <w:rsid w:val="007B2389"/>
    <w:rsid w:val="007B23E6"/>
    <w:rsid w:val="007B2795"/>
    <w:rsid w:val="007B29C9"/>
    <w:rsid w:val="007B2EEA"/>
    <w:rsid w:val="007B34C7"/>
    <w:rsid w:val="007B3D56"/>
    <w:rsid w:val="007B3FF4"/>
    <w:rsid w:val="007B40EA"/>
    <w:rsid w:val="007B449B"/>
    <w:rsid w:val="007B45AF"/>
    <w:rsid w:val="007B46AF"/>
    <w:rsid w:val="007B48AA"/>
    <w:rsid w:val="007B4B8D"/>
    <w:rsid w:val="007B4CB2"/>
    <w:rsid w:val="007B4E7F"/>
    <w:rsid w:val="007B4E81"/>
    <w:rsid w:val="007B50DE"/>
    <w:rsid w:val="007B51D8"/>
    <w:rsid w:val="007B54A3"/>
    <w:rsid w:val="007B59B9"/>
    <w:rsid w:val="007B5A9E"/>
    <w:rsid w:val="007B5C40"/>
    <w:rsid w:val="007B6037"/>
    <w:rsid w:val="007B6064"/>
    <w:rsid w:val="007B6258"/>
    <w:rsid w:val="007B62DA"/>
    <w:rsid w:val="007B63CF"/>
    <w:rsid w:val="007B6673"/>
    <w:rsid w:val="007B6C24"/>
    <w:rsid w:val="007B6E4D"/>
    <w:rsid w:val="007B7506"/>
    <w:rsid w:val="007B7507"/>
    <w:rsid w:val="007B760D"/>
    <w:rsid w:val="007B7628"/>
    <w:rsid w:val="007B7749"/>
    <w:rsid w:val="007B78E5"/>
    <w:rsid w:val="007B7A9A"/>
    <w:rsid w:val="007B7D49"/>
    <w:rsid w:val="007C01E2"/>
    <w:rsid w:val="007C04AB"/>
    <w:rsid w:val="007C05AC"/>
    <w:rsid w:val="007C089C"/>
    <w:rsid w:val="007C095B"/>
    <w:rsid w:val="007C0A84"/>
    <w:rsid w:val="007C0BCB"/>
    <w:rsid w:val="007C0BD0"/>
    <w:rsid w:val="007C0FEE"/>
    <w:rsid w:val="007C1194"/>
    <w:rsid w:val="007C135E"/>
    <w:rsid w:val="007C154B"/>
    <w:rsid w:val="007C15DD"/>
    <w:rsid w:val="007C1A7A"/>
    <w:rsid w:val="007C20A3"/>
    <w:rsid w:val="007C2642"/>
    <w:rsid w:val="007C287A"/>
    <w:rsid w:val="007C29AF"/>
    <w:rsid w:val="007C2AFD"/>
    <w:rsid w:val="007C3439"/>
    <w:rsid w:val="007C350E"/>
    <w:rsid w:val="007C3658"/>
    <w:rsid w:val="007C393D"/>
    <w:rsid w:val="007C39B4"/>
    <w:rsid w:val="007C3ADE"/>
    <w:rsid w:val="007C3CBC"/>
    <w:rsid w:val="007C3E1C"/>
    <w:rsid w:val="007C3ED6"/>
    <w:rsid w:val="007C3F14"/>
    <w:rsid w:val="007C3FDE"/>
    <w:rsid w:val="007C4565"/>
    <w:rsid w:val="007C48A2"/>
    <w:rsid w:val="007C4B51"/>
    <w:rsid w:val="007C4C62"/>
    <w:rsid w:val="007C4C8B"/>
    <w:rsid w:val="007C4DAB"/>
    <w:rsid w:val="007C511C"/>
    <w:rsid w:val="007C536A"/>
    <w:rsid w:val="007C543F"/>
    <w:rsid w:val="007C5790"/>
    <w:rsid w:val="007C57CD"/>
    <w:rsid w:val="007C59D8"/>
    <w:rsid w:val="007C5AFF"/>
    <w:rsid w:val="007C5B0E"/>
    <w:rsid w:val="007C5CD0"/>
    <w:rsid w:val="007C5F38"/>
    <w:rsid w:val="007C5FBD"/>
    <w:rsid w:val="007C60A2"/>
    <w:rsid w:val="007C64E8"/>
    <w:rsid w:val="007C6557"/>
    <w:rsid w:val="007C6956"/>
    <w:rsid w:val="007C6C0F"/>
    <w:rsid w:val="007C6D5F"/>
    <w:rsid w:val="007C70B7"/>
    <w:rsid w:val="007C72E8"/>
    <w:rsid w:val="007C7680"/>
    <w:rsid w:val="007C774E"/>
    <w:rsid w:val="007C7B50"/>
    <w:rsid w:val="007C7C66"/>
    <w:rsid w:val="007D0023"/>
    <w:rsid w:val="007D042C"/>
    <w:rsid w:val="007D048F"/>
    <w:rsid w:val="007D0518"/>
    <w:rsid w:val="007D0527"/>
    <w:rsid w:val="007D0668"/>
    <w:rsid w:val="007D0799"/>
    <w:rsid w:val="007D08C6"/>
    <w:rsid w:val="007D0A93"/>
    <w:rsid w:val="007D0C60"/>
    <w:rsid w:val="007D0CFA"/>
    <w:rsid w:val="007D0F5F"/>
    <w:rsid w:val="007D0FAF"/>
    <w:rsid w:val="007D0FE2"/>
    <w:rsid w:val="007D112B"/>
    <w:rsid w:val="007D1503"/>
    <w:rsid w:val="007D166B"/>
    <w:rsid w:val="007D1807"/>
    <w:rsid w:val="007D1F77"/>
    <w:rsid w:val="007D1FDB"/>
    <w:rsid w:val="007D23FA"/>
    <w:rsid w:val="007D2404"/>
    <w:rsid w:val="007D2415"/>
    <w:rsid w:val="007D2653"/>
    <w:rsid w:val="007D26F1"/>
    <w:rsid w:val="007D29EF"/>
    <w:rsid w:val="007D2E96"/>
    <w:rsid w:val="007D2FAD"/>
    <w:rsid w:val="007D3287"/>
    <w:rsid w:val="007D337C"/>
    <w:rsid w:val="007D34B9"/>
    <w:rsid w:val="007D3911"/>
    <w:rsid w:val="007D39D1"/>
    <w:rsid w:val="007D3B09"/>
    <w:rsid w:val="007D3E25"/>
    <w:rsid w:val="007D4164"/>
    <w:rsid w:val="007D422C"/>
    <w:rsid w:val="007D44C4"/>
    <w:rsid w:val="007D4636"/>
    <w:rsid w:val="007D4976"/>
    <w:rsid w:val="007D4985"/>
    <w:rsid w:val="007D4B2E"/>
    <w:rsid w:val="007D52AE"/>
    <w:rsid w:val="007D5694"/>
    <w:rsid w:val="007D5925"/>
    <w:rsid w:val="007D5B68"/>
    <w:rsid w:val="007D5DD4"/>
    <w:rsid w:val="007D5E00"/>
    <w:rsid w:val="007D628D"/>
    <w:rsid w:val="007D6428"/>
    <w:rsid w:val="007D6447"/>
    <w:rsid w:val="007D6551"/>
    <w:rsid w:val="007D67B2"/>
    <w:rsid w:val="007D6B0A"/>
    <w:rsid w:val="007D6B73"/>
    <w:rsid w:val="007D6BFE"/>
    <w:rsid w:val="007D74B0"/>
    <w:rsid w:val="007D778A"/>
    <w:rsid w:val="007D77A5"/>
    <w:rsid w:val="007D7D56"/>
    <w:rsid w:val="007E001A"/>
    <w:rsid w:val="007E00F5"/>
    <w:rsid w:val="007E0233"/>
    <w:rsid w:val="007E0325"/>
    <w:rsid w:val="007E0331"/>
    <w:rsid w:val="007E03B5"/>
    <w:rsid w:val="007E04A2"/>
    <w:rsid w:val="007E0520"/>
    <w:rsid w:val="007E0C69"/>
    <w:rsid w:val="007E0D0B"/>
    <w:rsid w:val="007E0DC0"/>
    <w:rsid w:val="007E0E84"/>
    <w:rsid w:val="007E13A0"/>
    <w:rsid w:val="007E14C2"/>
    <w:rsid w:val="007E1687"/>
    <w:rsid w:val="007E16CF"/>
    <w:rsid w:val="007E1893"/>
    <w:rsid w:val="007E1907"/>
    <w:rsid w:val="007E1959"/>
    <w:rsid w:val="007E1A79"/>
    <w:rsid w:val="007E1AD3"/>
    <w:rsid w:val="007E1D7E"/>
    <w:rsid w:val="007E1F7B"/>
    <w:rsid w:val="007E2012"/>
    <w:rsid w:val="007E2373"/>
    <w:rsid w:val="007E2632"/>
    <w:rsid w:val="007E2958"/>
    <w:rsid w:val="007E2AB2"/>
    <w:rsid w:val="007E2C69"/>
    <w:rsid w:val="007E2F2E"/>
    <w:rsid w:val="007E31BD"/>
    <w:rsid w:val="007E3616"/>
    <w:rsid w:val="007E3628"/>
    <w:rsid w:val="007E3A85"/>
    <w:rsid w:val="007E3F03"/>
    <w:rsid w:val="007E40AA"/>
    <w:rsid w:val="007E4357"/>
    <w:rsid w:val="007E4398"/>
    <w:rsid w:val="007E4C8A"/>
    <w:rsid w:val="007E4D11"/>
    <w:rsid w:val="007E5226"/>
    <w:rsid w:val="007E56BF"/>
    <w:rsid w:val="007E58BF"/>
    <w:rsid w:val="007E5E57"/>
    <w:rsid w:val="007E64C8"/>
    <w:rsid w:val="007E6571"/>
    <w:rsid w:val="007E65B4"/>
    <w:rsid w:val="007E6744"/>
    <w:rsid w:val="007E67F2"/>
    <w:rsid w:val="007E683B"/>
    <w:rsid w:val="007E6A1F"/>
    <w:rsid w:val="007E6D01"/>
    <w:rsid w:val="007E6D8B"/>
    <w:rsid w:val="007E6E05"/>
    <w:rsid w:val="007E709E"/>
    <w:rsid w:val="007E711C"/>
    <w:rsid w:val="007E72B5"/>
    <w:rsid w:val="007E752E"/>
    <w:rsid w:val="007E76B1"/>
    <w:rsid w:val="007E77A4"/>
    <w:rsid w:val="007E7851"/>
    <w:rsid w:val="007E7ADC"/>
    <w:rsid w:val="007E7CE2"/>
    <w:rsid w:val="007E7ED3"/>
    <w:rsid w:val="007F03C7"/>
    <w:rsid w:val="007F0631"/>
    <w:rsid w:val="007F07A0"/>
    <w:rsid w:val="007F086C"/>
    <w:rsid w:val="007F0906"/>
    <w:rsid w:val="007F094C"/>
    <w:rsid w:val="007F0B60"/>
    <w:rsid w:val="007F0CDD"/>
    <w:rsid w:val="007F0E61"/>
    <w:rsid w:val="007F0EF2"/>
    <w:rsid w:val="007F12EE"/>
    <w:rsid w:val="007F14D7"/>
    <w:rsid w:val="007F18A6"/>
    <w:rsid w:val="007F1912"/>
    <w:rsid w:val="007F1CBC"/>
    <w:rsid w:val="007F1D1C"/>
    <w:rsid w:val="007F1EFC"/>
    <w:rsid w:val="007F217C"/>
    <w:rsid w:val="007F2271"/>
    <w:rsid w:val="007F2470"/>
    <w:rsid w:val="007F2DB5"/>
    <w:rsid w:val="007F32D5"/>
    <w:rsid w:val="007F3377"/>
    <w:rsid w:val="007F3615"/>
    <w:rsid w:val="007F3DA3"/>
    <w:rsid w:val="007F3DBE"/>
    <w:rsid w:val="007F3F72"/>
    <w:rsid w:val="007F4112"/>
    <w:rsid w:val="007F41B4"/>
    <w:rsid w:val="007F43A5"/>
    <w:rsid w:val="007F45B3"/>
    <w:rsid w:val="007F4729"/>
    <w:rsid w:val="007F48E4"/>
    <w:rsid w:val="007F4997"/>
    <w:rsid w:val="007F4A34"/>
    <w:rsid w:val="007F511F"/>
    <w:rsid w:val="007F51AF"/>
    <w:rsid w:val="007F51E1"/>
    <w:rsid w:val="007F5351"/>
    <w:rsid w:val="007F5364"/>
    <w:rsid w:val="007F54D0"/>
    <w:rsid w:val="007F5642"/>
    <w:rsid w:val="007F5AFB"/>
    <w:rsid w:val="007F5BA5"/>
    <w:rsid w:val="007F5BF5"/>
    <w:rsid w:val="007F5CD3"/>
    <w:rsid w:val="007F5F2C"/>
    <w:rsid w:val="007F60AD"/>
    <w:rsid w:val="007F63D7"/>
    <w:rsid w:val="007F6582"/>
    <w:rsid w:val="007F674A"/>
    <w:rsid w:val="007F6796"/>
    <w:rsid w:val="007F6938"/>
    <w:rsid w:val="007F69EB"/>
    <w:rsid w:val="007F7A49"/>
    <w:rsid w:val="007F7B97"/>
    <w:rsid w:val="007F7E79"/>
    <w:rsid w:val="008001AE"/>
    <w:rsid w:val="0080026A"/>
    <w:rsid w:val="008003F9"/>
    <w:rsid w:val="0080059B"/>
    <w:rsid w:val="008005B6"/>
    <w:rsid w:val="00800608"/>
    <w:rsid w:val="00800A5D"/>
    <w:rsid w:val="00801180"/>
    <w:rsid w:val="0080118C"/>
    <w:rsid w:val="008012F8"/>
    <w:rsid w:val="00801398"/>
    <w:rsid w:val="008015B4"/>
    <w:rsid w:val="00801672"/>
    <w:rsid w:val="00801822"/>
    <w:rsid w:val="00801A95"/>
    <w:rsid w:val="00801CC6"/>
    <w:rsid w:val="00801CC9"/>
    <w:rsid w:val="00801CEE"/>
    <w:rsid w:val="00801D4B"/>
    <w:rsid w:val="00801F90"/>
    <w:rsid w:val="00802614"/>
    <w:rsid w:val="00802956"/>
    <w:rsid w:val="00802A03"/>
    <w:rsid w:val="00802BFC"/>
    <w:rsid w:val="00802E70"/>
    <w:rsid w:val="0080314E"/>
    <w:rsid w:val="0080372C"/>
    <w:rsid w:val="00803744"/>
    <w:rsid w:val="00803807"/>
    <w:rsid w:val="0080398A"/>
    <w:rsid w:val="00803B39"/>
    <w:rsid w:val="00803B91"/>
    <w:rsid w:val="00803C10"/>
    <w:rsid w:val="00803C45"/>
    <w:rsid w:val="00804249"/>
    <w:rsid w:val="0080437D"/>
    <w:rsid w:val="008043B1"/>
    <w:rsid w:val="0080453D"/>
    <w:rsid w:val="00804886"/>
    <w:rsid w:val="00804AE5"/>
    <w:rsid w:val="00804B1C"/>
    <w:rsid w:val="00804BB7"/>
    <w:rsid w:val="00804F53"/>
    <w:rsid w:val="00805093"/>
    <w:rsid w:val="0080522B"/>
    <w:rsid w:val="00805484"/>
    <w:rsid w:val="00805589"/>
    <w:rsid w:val="0080565D"/>
    <w:rsid w:val="00805C91"/>
    <w:rsid w:val="00805E6A"/>
    <w:rsid w:val="00805E6E"/>
    <w:rsid w:val="008062CB"/>
    <w:rsid w:val="008064F1"/>
    <w:rsid w:val="008067CF"/>
    <w:rsid w:val="00806A92"/>
    <w:rsid w:val="00806AD9"/>
    <w:rsid w:val="00806F27"/>
    <w:rsid w:val="008071D4"/>
    <w:rsid w:val="008074CC"/>
    <w:rsid w:val="00807853"/>
    <w:rsid w:val="008078E8"/>
    <w:rsid w:val="00807D3F"/>
    <w:rsid w:val="00807E49"/>
    <w:rsid w:val="00807FC0"/>
    <w:rsid w:val="0081030D"/>
    <w:rsid w:val="00810374"/>
    <w:rsid w:val="008103C1"/>
    <w:rsid w:val="0081099C"/>
    <w:rsid w:val="008109C3"/>
    <w:rsid w:val="008109F3"/>
    <w:rsid w:val="00810A38"/>
    <w:rsid w:val="008114B8"/>
    <w:rsid w:val="00811A54"/>
    <w:rsid w:val="00811AEE"/>
    <w:rsid w:val="00811B34"/>
    <w:rsid w:val="00811B39"/>
    <w:rsid w:val="00811CC3"/>
    <w:rsid w:val="00811DA4"/>
    <w:rsid w:val="00812104"/>
    <w:rsid w:val="00812171"/>
    <w:rsid w:val="008125C0"/>
    <w:rsid w:val="00812724"/>
    <w:rsid w:val="0081274E"/>
    <w:rsid w:val="0081283A"/>
    <w:rsid w:val="0081289C"/>
    <w:rsid w:val="00812C8B"/>
    <w:rsid w:val="00812C9E"/>
    <w:rsid w:val="00812E72"/>
    <w:rsid w:val="00813062"/>
    <w:rsid w:val="0081325B"/>
    <w:rsid w:val="008132B0"/>
    <w:rsid w:val="00813640"/>
    <w:rsid w:val="0081369D"/>
    <w:rsid w:val="0081378C"/>
    <w:rsid w:val="0081380B"/>
    <w:rsid w:val="008139FD"/>
    <w:rsid w:val="00813C85"/>
    <w:rsid w:val="00813D75"/>
    <w:rsid w:val="00814170"/>
    <w:rsid w:val="00814209"/>
    <w:rsid w:val="00814229"/>
    <w:rsid w:val="00814408"/>
    <w:rsid w:val="00814519"/>
    <w:rsid w:val="00814577"/>
    <w:rsid w:val="008145D9"/>
    <w:rsid w:val="008146E7"/>
    <w:rsid w:val="00814881"/>
    <w:rsid w:val="008149FD"/>
    <w:rsid w:val="00814AB9"/>
    <w:rsid w:val="00814E95"/>
    <w:rsid w:val="00814EA3"/>
    <w:rsid w:val="008151C9"/>
    <w:rsid w:val="0081531F"/>
    <w:rsid w:val="0081534A"/>
    <w:rsid w:val="0081534E"/>
    <w:rsid w:val="0081575A"/>
    <w:rsid w:val="00815A03"/>
    <w:rsid w:val="00815A65"/>
    <w:rsid w:val="00816497"/>
    <w:rsid w:val="008168B8"/>
    <w:rsid w:val="00816A08"/>
    <w:rsid w:val="00816C45"/>
    <w:rsid w:val="00816D4B"/>
    <w:rsid w:val="00816EDF"/>
    <w:rsid w:val="00817333"/>
    <w:rsid w:val="008179A7"/>
    <w:rsid w:val="00817A8F"/>
    <w:rsid w:val="00817F6B"/>
    <w:rsid w:val="00820007"/>
    <w:rsid w:val="00820360"/>
    <w:rsid w:val="00820505"/>
    <w:rsid w:val="0082059D"/>
    <w:rsid w:val="00820A65"/>
    <w:rsid w:val="008210F6"/>
    <w:rsid w:val="008210FD"/>
    <w:rsid w:val="008212F0"/>
    <w:rsid w:val="008215B7"/>
    <w:rsid w:val="008218EA"/>
    <w:rsid w:val="00821C70"/>
    <w:rsid w:val="00821EEE"/>
    <w:rsid w:val="00821F39"/>
    <w:rsid w:val="00822119"/>
    <w:rsid w:val="00822126"/>
    <w:rsid w:val="008221C5"/>
    <w:rsid w:val="00822326"/>
    <w:rsid w:val="00822448"/>
    <w:rsid w:val="00822531"/>
    <w:rsid w:val="008225B1"/>
    <w:rsid w:val="0082264B"/>
    <w:rsid w:val="00822870"/>
    <w:rsid w:val="008229DE"/>
    <w:rsid w:val="00822A01"/>
    <w:rsid w:val="00822D4E"/>
    <w:rsid w:val="00822F28"/>
    <w:rsid w:val="00823033"/>
    <w:rsid w:val="00823108"/>
    <w:rsid w:val="00823136"/>
    <w:rsid w:val="00823142"/>
    <w:rsid w:val="00823220"/>
    <w:rsid w:val="008232C7"/>
    <w:rsid w:val="00823417"/>
    <w:rsid w:val="008235E9"/>
    <w:rsid w:val="00823D3D"/>
    <w:rsid w:val="00823FA9"/>
    <w:rsid w:val="008244CC"/>
    <w:rsid w:val="0082450A"/>
    <w:rsid w:val="008245E9"/>
    <w:rsid w:val="00824A5F"/>
    <w:rsid w:val="00824E70"/>
    <w:rsid w:val="008254B1"/>
    <w:rsid w:val="00825AF8"/>
    <w:rsid w:val="00825CD2"/>
    <w:rsid w:val="008260AE"/>
    <w:rsid w:val="008262A6"/>
    <w:rsid w:val="0082630F"/>
    <w:rsid w:val="00826883"/>
    <w:rsid w:val="00826D93"/>
    <w:rsid w:val="00827130"/>
    <w:rsid w:val="008271CF"/>
    <w:rsid w:val="008275F8"/>
    <w:rsid w:val="0082792B"/>
    <w:rsid w:val="00827BAF"/>
    <w:rsid w:val="00827E53"/>
    <w:rsid w:val="008300A4"/>
    <w:rsid w:val="00830164"/>
    <w:rsid w:val="00830A34"/>
    <w:rsid w:val="00830BAB"/>
    <w:rsid w:val="00830CB0"/>
    <w:rsid w:val="00831089"/>
    <w:rsid w:val="008312F0"/>
    <w:rsid w:val="008317A5"/>
    <w:rsid w:val="00831C93"/>
    <w:rsid w:val="00831CF6"/>
    <w:rsid w:val="00831DC6"/>
    <w:rsid w:val="00831E52"/>
    <w:rsid w:val="00831F0C"/>
    <w:rsid w:val="00832070"/>
    <w:rsid w:val="008321C6"/>
    <w:rsid w:val="00832254"/>
    <w:rsid w:val="0083244B"/>
    <w:rsid w:val="00832976"/>
    <w:rsid w:val="00832A18"/>
    <w:rsid w:val="00832E8B"/>
    <w:rsid w:val="008330B7"/>
    <w:rsid w:val="0083325D"/>
    <w:rsid w:val="00833358"/>
    <w:rsid w:val="0083365C"/>
    <w:rsid w:val="00833A94"/>
    <w:rsid w:val="00833C38"/>
    <w:rsid w:val="00833E43"/>
    <w:rsid w:val="00834205"/>
    <w:rsid w:val="00834260"/>
    <w:rsid w:val="008342BA"/>
    <w:rsid w:val="0083452A"/>
    <w:rsid w:val="00834532"/>
    <w:rsid w:val="0083461B"/>
    <w:rsid w:val="00834880"/>
    <w:rsid w:val="008349E8"/>
    <w:rsid w:val="00834B2D"/>
    <w:rsid w:val="00834F23"/>
    <w:rsid w:val="00834F52"/>
    <w:rsid w:val="008356FC"/>
    <w:rsid w:val="0083572A"/>
    <w:rsid w:val="00835A4B"/>
    <w:rsid w:val="00835ACB"/>
    <w:rsid w:val="00835D50"/>
    <w:rsid w:val="0083610F"/>
    <w:rsid w:val="0083635A"/>
    <w:rsid w:val="00836544"/>
    <w:rsid w:val="00836CA0"/>
    <w:rsid w:val="00836D51"/>
    <w:rsid w:val="00836E1D"/>
    <w:rsid w:val="008370F9"/>
    <w:rsid w:val="00837240"/>
    <w:rsid w:val="0083729A"/>
    <w:rsid w:val="008374AB"/>
    <w:rsid w:val="00837661"/>
    <w:rsid w:val="00837A13"/>
    <w:rsid w:val="00837E43"/>
    <w:rsid w:val="00837EAE"/>
    <w:rsid w:val="00837EF3"/>
    <w:rsid w:val="00837F89"/>
    <w:rsid w:val="00840137"/>
    <w:rsid w:val="00840A81"/>
    <w:rsid w:val="00840E02"/>
    <w:rsid w:val="008410BF"/>
    <w:rsid w:val="008410FF"/>
    <w:rsid w:val="00841163"/>
    <w:rsid w:val="00841200"/>
    <w:rsid w:val="00841379"/>
    <w:rsid w:val="00841619"/>
    <w:rsid w:val="00841731"/>
    <w:rsid w:val="00841817"/>
    <w:rsid w:val="0084186D"/>
    <w:rsid w:val="0084199B"/>
    <w:rsid w:val="00841A0F"/>
    <w:rsid w:val="00841DE3"/>
    <w:rsid w:val="00841FB3"/>
    <w:rsid w:val="0084234F"/>
    <w:rsid w:val="008423F2"/>
    <w:rsid w:val="00842793"/>
    <w:rsid w:val="00842CFF"/>
    <w:rsid w:val="008431A5"/>
    <w:rsid w:val="00843264"/>
    <w:rsid w:val="008432EB"/>
    <w:rsid w:val="00843314"/>
    <w:rsid w:val="0084340D"/>
    <w:rsid w:val="00843724"/>
    <w:rsid w:val="00843885"/>
    <w:rsid w:val="00843C45"/>
    <w:rsid w:val="008445D4"/>
    <w:rsid w:val="0084483B"/>
    <w:rsid w:val="008449EB"/>
    <w:rsid w:val="00844A0B"/>
    <w:rsid w:val="00844FEC"/>
    <w:rsid w:val="008451F9"/>
    <w:rsid w:val="008455E8"/>
    <w:rsid w:val="008456A5"/>
    <w:rsid w:val="0084583D"/>
    <w:rsid w:val="008459E0"/>
    <w:rsid w:val="00845FC9"/>
    <w:rsid w:val="0084616D"/>
    <w:rsid w:val="00846351"/>
    <w:rsid w:val="00846B4D"/>
    <w:rsid w:val="00846CC9"/>
    <w:rsid w:val="00846F14"/>
    <w:rsid w:val="008473D3"/>
    <w:rsid w:val="008473F2"/>
    <w:rsid w:val="0084743F"/>
    <w:rsid w:val="0084767F"/>
    <w:rsid w:val="0084773D"/>
    <w:rsid w:val="008479BD"/>
    <w:rsid w:val="00847A6F"/>
    <w:rsid w:val="00847BA9"/>
    <w:rsid w:val="008501D2"/>
    <w:rsid w:val="0085070C"/>
    <w:rsid w:val="00850CC8"/>
    <w:rsid w:val="00850E65"/>
    <w:rsid w:val="008514BC"/>
    <w:rsid w:val="00851807"/>
    <w:rsid w:val="00851A2B"/>
    <w:rsid w:val="00851E55"/>
    <w:rsid w:val="00852577"/>
    <w:rsid w:val="008527EA"/>
    <w:rsid w:val="00852D91"/>
    <w:rsid w:val="00852E4E"/>
    <w:rsid w:val="00852EF7"/>
    <w:rsid w:val="0085354A"/>
    <w:rsid w:val="008536C6"/>
    <w:rsid w:val="008539DF"/>
    <w:rsid w:val="008539F8"/>
    <w:rsid w:val="00853A0A"/>
    <w:rsid w:val="00853B52"/>
    <w:rsid w:val="00853DB6"/>
    <w:rsid w:val="00853EEE"/>
    <w:rsid w:val="00854474"/>
    <w:rsid w:val="00854497"/>
    <w:rsid w:val="00854543"/>
    <w:rsid w:val="0085460D"/>
    <w:rsid w:val="00854952"/>
    <w:rsid w:val="00854CC9"/>
    <w:rsid w:val="00855172"/>
    <w:rsid w:val="008551F8"/>
    <w:rsid w:val="00855459"/>
    <w:rsid w:val="008554A0"/>
    <w:rsid w:val="0085567F"/>
    <w:rsid w:val="00855D54"/>
    <w:rsid w:val="00855FF5"/>
    <w:rsid w:val="00856151"/>
    <w:rsid w:val="00856272"/>
    <w:rsid w:val="0085633E"/>
    <w:rsid w:val="00856957"/>
    <w:rsid w:val="00856BE5"/>
    <w:rsid w:val="00856F53"/>
    <w:rsid w:val="008573BB"/>
    <w:rsid w:val="0085746D"/>
    <w:rsid w:val="008576B1"/>
    <w:rsid w:val="00857801"/>
    <w:rsid w:val="008578A2"/>
    <w:rsid w:val="00857915"/>
    <w:rsid w:val="00857C42"/>
    <w:rsid w:val="00857D72"/>
    <w:rsid w:val="00857E55"/>
    <w:rsid w:val="00857EDF"/>
    <w:rsid w:val="00860098"/>
    <w:rsid w:val="008608C4"/>
    <w:rsid w:val="008608E9"/>
    <w:rsid w:val="00860C37"/>
    <w:rsid w:val="00860C4A"/>
    <w:rsid w:val="00860F75"/>
    <w:rsid w:val="00861171"/>
    <w:rsid w:val="0086148E"/>
    <w:rsid w:val="008614F2"/>
    <w:rsid w:val="00861553"/>
    <w:rsid w:val="008616EE"/>
    <w:rsid w:val="00861B85"/>
    <w:rsid w:val="00861C3A"/>
    <w:rsid w:val="00861D7E"/>
    <w:rsid w:val="00861DD4"/>
    <w:rsid w:val="00861E15"/>
    <w:rsid w:val="00861E8D"/>
    <w:rsid w:val="00861F24"/>
    <w:rsid w:val="00861FEC"/>
    <w:rsid w:val="008624E5"/>
    <w:rsid w:val="0086270E"/>
    <w:rsid w:val="00862840"/>
    <w:rsid w:val="0086287C"/>
    <w:rsid w:val="00862972"/>
    <w:rsid w:val="00862A90"/>
    <w:rsid w:val="00862A97"/>
    <w:rsid w:val="00862C18"/>
    <w:rsid w:val="00862C5F"/>
    <w:rsid w:val="00862D32"/>
    <w:rsid w:val="00862E5F"/>
    <w:rsid w:val="00862F86"/>
    <w:rsid w:val="00863179"/>
    <w:rsid w:val="008632CE"/>
    <w:rsid w:val="00863353"/>
    <w:rsid w:val="008633AE"/>
    <w:rsid w:val="0086379E"/>
    <w:rsid w:val="008637D4"/>
    <w:rsid w:val="00863901"/>
    <w:rsid w:val="00863CF8"/>
    <w:rsid w:val="00864130"/>
    <w:rsid w:val="008643D0"/>
    <w:rsid w:val="008643D2"/>
    <w:rsid w:val="00864C7B"/>
    <w:rsid w:val="00864CEC"/>
    <w:rsid w:val="00864E7E"/>
    <w:rsid w:val="00865280"/>
    <w:rsid w:val="0086551B"/>
    <w:rsid w:val="00865554"/>
    <w:rsid w:val="00865DF8"/>
    <w:rsid w:val="008664EA"/>
    <w:rsid w:val="0086675D"/>
    <w:rsid w:val="00866A00"/>
    <w:rsid w:val="00866AB8"/>
    <w:rsid w:val="00866C2F"/>
    <w:rsid w:val="00866EF8"/>
    <w:rsid w:val="00866F7E"/>
    <w:rsid w:val="00867423"/>
    <w:rsid w:val="00867D96"/>
    <w:rsid w:val="00870485"/>
    <w:rsid w:val="00870523"/>
    <w:rsid w:val="008706D8"/>
    <w:rsid w:val="0087116F"/>
    <w:rsid w:val="00871874"/>
    <w:rsid w:val="0087197D"/>
    <w:rsid w:val="00871B88"/>
    <w:rsid w:val="00871D3D"/>
    <w:rsid w:val="00871E22"/>
    <w:rsid w:val="00871FDA"/>
    <w:rsid w:val="00872027"/>
    <w:rsid w:val="0087205D"/>
    <w:rsid w:val="008721A7"/>
    <w:rsid w:val="00872773"/>
    <w:rsid w:val="008728BD"/>
    <w:rsid w:val="00872D4F"/>
    <w:rsid w:val="00873524"/>
    <w:rsid w:val="00873621"/>
    <w:rsid w:val="00873A56"/>
    <w:rsid w:val="00873B0A"/>
    <w:rsid w:val="00873D92"/>
    <w:rsid w:val="008744F1"/>
    <w:rsid w:val="00874963"/>
    <w:rsid w:val="00874D3B"/>
    <w:rsid w:val="00874DC1"/>
    <w:rsid w:val="00875229"/>
    <w:rsid w:val="008753E8"/>
    <w:rsid w:val="0087564C"/>
    <w:rsid w:val="008756CE"/>
    <w:rsid w:val="00875876"/>
    <w:rsid w:val="00875B60"/>
    <w:rsid w:val="00875D99"/>
    <w:rsid w:val="00875DAB"/>
    <w:rsid w:val="00876121"/>
    <w:rsid w:val="0087634E"/>
    <w:rsid w:val="00876426"/>
    <w:rsid w:val="008764A5"/>
    <w:rsid w:val="008766C2"/>
    <w:rsid w:val="008768DF"/>
    <w:rsid w:val="00876FE0"/>
    <w:rsid w:val="008776BB"/>
    <w:rsid w:val="00877768"/>
    <w:rsid w:val="00877BE7"/>
    <w:rsid w:val="00877BFF"/>
    <w:rsid w:val="00877CBE"/>
    <w:rsid w:val="00877D7B"/>
    <w:rsid w:val="00877F82"/>
    <w:rsid w:val="00880048"/>
    <w:rsid w:val="00880097"/>
    <w:rsid w:val="00880441"/>
    <w:rsid w:val="00880482"/>
    <w:rsid w:val="00880486"/>
    <w:rsid w:val="008804B8"/>
    <w:rsid w:val="0088059D"/>
    <w:rsid w:val="00880BE0"/>
    <w:rsid w:val="0088104F"/>
    <w:rsid w:val="00881097"/>
    <w:rsid w:val="00881361"/>
    <w:rsid w:val="0088136D"/>
    <w:rsid w:val="00881401"/>
    <w:rsid w:val="00881561"/>
    <w:rsid w:val="0088186F"/>
    <w:rsid w:val="00881923"/>
    <w:rsid w:val="00881BF0"/>
    <w:rsid w:val="00881D09"/>
    <w:rsid w:val="00881D0C"/>
    <w:rsid w:val="00881D3F"/>
    <w:rsid w:val="00881E27"/>
    <w:rsid w:val="008827C3"/>
    <w:rsid w:val="0088287D"/>
    <w:rsid w:val="00882DE4"/>
    <w:rsid w:val="00882FB4"/>
    <w:rsid w:val="0088349D"/>
    <w:rsid w:val="008835C6"/>
    <w:rsid w:val="00883696"/>
    <w:rsid w:val="00883BB2"/>
    <w:rsid w:val="00883EB0"/>
    <w:rsid w:val="00883F38"/>
    <w:rsid w:val="00883F4F"/>
    <w:rsid w:val="0088439D"/>
    <w:rsid w:val="008843DF"/>
    <w:rsid w:val="00884759"/>
    <w:rsid w:val="008848D4"/>
    <w:rsid w:val="008849D4"/>
    <w:rsid w:val="00884A5C"/>
    <w:rsid w:val="00884A68"/>
    <w:rsid w:val="00884B39"/>
    <w:rsid w:val="0088564B"/>
    <w:rsid w:val="008859FF"/>
    <w:rsid w:val="008862F9"/>
    <w:rsid w:val="008864AF"/>
    <w:rsid w:val="008867FC"/>
    <w:rsid w:val="00886E0B"/>
    <w:rsid w:val="00886EC3"/>
    <w:rsid w:val="008871EB"/>
    <w:rsid w:val="00887508"/>
    <w:rsid w:val="00887729"/>
    <w:rsid w:val="008879E1"/>
    <w:rsid w:val="00887AFD"/>
    <w:rsid w:val="00887FE0"/>
    <w:rsid w:val="00890077"/>
    <w:rsid w:val="008905BA"/>
    <w:rsid w:val="008905E7"/>
    <w:rsid w:val="008907E6"/>
    <w:rsid w:val="008909E6"/>
    <w:rsid w:val="00890FA6"/>
    <w:rsid w:val="00891136"/>
    <w:rsid w:val="00891276"/>
    <w:rsid w:val="0089129A"/>
    <w:rsid w:val="00891426"/>
    <w:rsid w:val="00891758"/>
    <w:rsid w:val="008918FD"/>
    <w:rsid w:val="00891947"/>
    <w:rsid w:val="00891E92"/>
    <w:rsid w:val="0089281A"/>
    <w:rsid w:val="00892844"/>
    <w:rsid w:val="0089289A"/>
    <w:rsid w:val="00892A42"/>
    <w:rsid w:val="00892A7F"/>
    <w:rsid w:val="00892A8F"/>
    <w:rsid w:val="00892D35"/>
    <w:rsid w:val="00892E2A"/>
    <w:rsid w:val="00892FF9"/>
    <w:rsid w:val="00893067"/>
    <w:rsid w:val="0089312C"/>
    <w:rsid w:val="008938A4"/>
    <w:rsid w:val="008940EF"/>
    <w:rsid w:val="008942AE"/>
    <w:rsid w:val="00894516"/>
    <w:rsid w:val="00894526"/>
    <w:rsid w:val="0089459F"/>
    <w:rsid w:val="0089480C"/>
    <w:rsid w:val="0089481C"/>
    <w:rsid w:val="00894C9E"/>
    <w:rsid w:val="00895418"/>
    <w:rsid w:val="008955EC"/>
    <w:rsid w:val="0089566F"/>
    <w:rsid w:val="008956F4"/>
    <w:rsid w:val="00895715"/>
    <w:rsid w:val="008958BA"/>
    <w:rsid w:val="008958D4"/>
    <w:rsid w:val="00895B38"/>
    <w:rsid w:val="00895DBA"/>
    <w:rsid w:val="00895E31"/>
    <w:rsid w:val="00895FE1"/>
    <w:rsid w:val="00896072"/>
    <w:rsid w:val="00896379"/>
    <w:rsid w:val="008965EA"/>
    <w:rsid w:val="00896BC9"/>
    <w:rsid w:val="00896C73"/>
    <w:rsid w:val="00896CE4"/>
    <w:rsid w:val="008970AB"/>
    <w:rsid w:val="008970E0"/>
    <w:rsid w:val="00897564"/>
    <w:rsid w:val="008977FD"/>
    <w:rsid w:val="008979C6"/>
    <w:rsid w:val="00897D1C"/>
    <w:rsid w:val="00897E85"/>
    <w:rsid w:val="00897ED1"/>
    <w:rsid w:val="00897F8A"/>
    <w:rsid w:val="00897FA4"/>
    <w:rsid w:val="008A0031"/>
    <w:rsid w:val="008A027B"/>
    <w:rsid w:val="008A03EF"/>
    <w:rsid w:val="008A06C6"/>
    <w:rsid w:val="008A093C"/>
    <w:rsid w:val="008A0E1A"/>
    <w:rsid w:val="008A1277"/>
    <w:rsid w:val="008A134A"/>
    <w:rsid w:val="008A1635"/>
    <w:rsid w:val="008A1881"/>
    <w:rsid w:val="008A1A2D"/>
    <w:rsid w:val="008A1B02"/>
    <w:rsid w:val="008A1CE6"/>
    <w:rsid w:val="008A1D03"/>
    <w:rsid w:val="008A1D74"/>
    <w:rsid w:val="008A227F"/>
    <w:rsid w:val="008A22F2"/>
    <w:rsid w:val="008A230A"/>
    <w:rsid w:val="008A2966"/>
    <w:rsid w:val="008A2B0A"/>
    <w:rsid w:val="008A2C52"/>
    <w:rsid w:val="008A2EF5"/>
    <w:rsid w:val="008A2F07"/>
    <w:rsid w:val="008A320C"/>
    <w:rsid w:val="008A33B7"/>
    <w:rsid w:val="008A33EF"/>
    <w:rsid w:val="008A34BE"/>
    <w:rsid w:val="008A36F2"/>
    <w:rsid w:val="008A3B8D"/>
    <w:rsid w:val="008A3DD4"/>
    <w:rsid w:val="008A4253"/>
    <w:rsid w:val="008A4C72"/>
    <w:rsid w:val="008A4D8F"/>
    <w:rsid w:val="008A4D97"/>
    <w:rsid w:val="008A51AA"/>
    <w:rsid w:val="008A51B7"/>
    <w:rsid w:val="008A525E"/>
    <w:rsid w:val="008A55C5"/>
    <w:rsid w:val="008A5A8D"/>
    <w:rsid w:val="008A5D1A"/>
    <w:rsid w:val="008A5E12"/>
    <w:rsid w:val="008A5F3E"/>
    <w:rsid w:val="008A5F7F"/>
    <w:rsid w:val="008A62CD"/>
    <w:rsid w:val="008A67DA"/>
    <w:rsid w:val="008A6E07"/>
    <w:rsid w:val="008A74F0"/>
    <w:rsid w:val="008A7A84"/>
    <w:rsid w:val="008A7B68"/>
    <w:rsid w:val="008A7B71"/>
    <w:rsid w:val="008A7CFF"/>
    <w:rsid w:val="008A7E1F"/>
    <w:rsid w:val="008B08B6"/>
    <w:rsid w:val="008B0AB1"/>
    <w:rsid w:val="008B0C30"/>
    <w:rsid w:val="008B0DF7"/>
    <w:rsid w:val="008B1740"/>
    <w:rsid w:val="008B1A65"/>
    <w:rsid w:val="008B1EB2"/>
    <w:rsid w:val="008B2049"/>
    <w:rsid w:val="008B2134"/>
    <w:rsid w:val="008B233C"/>
    <w:rsid w:val="008B2694"/>
    <w:rsid w:val="008B2889"/>
    <w:rsid w:val="008B2E11"/>
    <w:rsid w:val="008B2F64"/>
    <w:rsid w:val="008B2FC9"/>
    <w:rsid w:val="008B2FDA"/>
    <w:rsid w:val="008B33A9"/>
    <w:rsid w:val="008B3584"/>
    <w:rsid w:val="008B3746"/>
    <w:rsid w:val="008B3C3B"/>
    <w:rsid w:val="008B3C8A"/>
    <w:rsid w:val="008B3D64"/>
    <w:rsid w:val="008B3D84"/>
    <w:rsid w:val="008B3F46"/>
    <w:rsid w:val="008B3F6C"/>
    <w:rsid w:val="008B410E"/>
    <w:rsid w:val="008B4279"/>
    <w:rsid w:val="008B4590"/>
    <w:rsid w:val="008B48B6"/>
    <w:rsid w:val="008B4BEE"/>
    <w:rsid w:val="008B4D21"/>
    <w:rsid w:val="008B4D5C"/>
    <w:rsid w:val="008B4D6F"/>
    <w:rsid w:val="008B4F3F"/>
    <w:rsid w:val="008B4FEF"/>
    <w:rsid w:val="008B506B"/>
    <w:rsid w:val="008B5373"/>
    <w:rsid w:val="008B5627"/>
    <w:rsid w:val="008B56A8"/>
    <w:rsid w:val="008B56C7"/>
    <w:rsid w:val="008B59AC"/>
    <w:rsid w:val="008B5D8D"/>
    <w:rsid w:val="008B61AD"/>
    <w:rsid w:val="008B6872"/>
    <w:rsid w:val="008B6916"/>
    <w:rsid w:val="008B6E95"/>
    <w:rsid w:val="008B6E98"/>
    <w:rsid w:val="008B6EF5"/>
    <w:rsid w:val="008B7509"/>
    <w:rsid w:val="008B7598"/>
    <w:rsid w:val="008B7C65"/>
    <w:rsid w:val="008C0280"/>
    <w:rsid w:val="008C0553"/>
    <w:rsid w:val="008C05DD"/>
    <w:rsid w:val="008C062D"/>
    <w:rsid w:val="008C0E72"/>
    <w:rsid w:val="008C0F1B"/>
    <w:rsid w:val="008C18E9"/>
    <w:rsid w:val="008C19C1"/>
    <w:rsid w:val="008C1A65"/>
    <w:rsid w:val="008C1C6A"/>
    <w:rsid w:val="008C1FA8"/>
    <w:rsid w:val="008C24D4"/>
    <w:rsid w:val="008C2507"/>
    <w:rsid w:val="008C2847"/>
    <w:rsid w:val="008C28A1"/>
    <w:rsid w:val="008C2A30"/>
    <w:rsid w:val="008C309A"/>
    <w:rsid w:val="008C30EE"/>
    <w:rsid w:val="008C34E7"/>
    <w:rsid w:val="008C355A"/>
    <w:rsid w:val="008C35AA"/>
    <w:rsid w:val="008C368F"/>
    <w:rsid w:val="008C3B43"/>
    <w:rsid w:val="008C3D79"/>
    <w:rsid w:val="008C3DED"/>
    <w:rsid w:val="008C428A"/>
    <w:rsid w:val="008C4408"/>
    <w:rsid w:val="008C45BC"/>
    <w:rsid w:val="008C4818"/>
    <w:rsid w:val="008C4B71"/>
    <w:rsid w:val="008C4BD5"/>
    <w:rsid w:val="008C4CAE"/>
    <w:rsid w:val="008C50AE"/>
    <w:rsid w:val="008C50E9"/>
    <w:rsid w:val="008C55BA"/>
    <w:rsid w:val="008C585A"/>
    <w:rsid w:val="008C5884"/>
    <w:rsid w:val="008C5FB3"/>
    <w:rsid w:val="008C6497"/>
    <w:rsid w:val="008C6582"/>
    <w:rsid w:val="008C6646"/>
    <w:rsid w:val="008C6754"/>
    <w:rsid w:val="008C680A"/>
    <w:rsid w:val="008C6865"/>
    <w:rsid w:val="008C68C2"/>
    <w:rsid w:val="008C69C0"/>
    <w:rsid w:val="008C69D2"/>
    <w:rsid w:val="008C6DDD"/>
    <w:rsid w:val="008C6E9D"/>
    <w:rsid w:val="008C700D"/>
    <w:rsid w:val="008C707D"/>
    <w:rsid w:val="008C71E8"/>
    <w:rsid w:val="008C7269"/>
    <w:rsid w:val="008C742F"/>
    <w:rsid w:val="008C74DA"/>
    <w:rsid w:val="008C7560"/>
    <w:rsid w:val="008C7669"/>
    <w:rsid w:val="008C7911"/>
    <w:rsid w:val="008C7B3F"/>
    <w:rsid w:val="008C7B6D"/>
    <w:rsid w:val="008C7B83"/>
    <w:rsid w:val="008D009E"/>
    <w:rsid w:val="008D0209"/>
    <w:rsid w:val="008D029C"/>
    <w:rsid w:val="008D039A"/>
    <w:rsid w:val="008D0425"/>
    <w:rsid w:val="008D063D"/>
    <w:rsid w:val="008D0759"/>
    <w:rsid w:val="008D07A3"/>
    <w:rsid w:val="008D08EF"/>
    <w:rsid w:val="008D0DA9"/>
    <w:rsid w:val="008D0E93"/>
    <w:rsid w:val="008D0FAD"/>
    <w:rsid w:val="008D117D"/>
    <w:rsid w:val="008D1187"/>
    <w:rsid w:val="008D1242"/>
    <w:rsid w:val="008D13AB"/>
    <w:rsid w:val="008D1710"/>
    <w:rsid w:val="008D1B1F"/>
    <w:rsid w:val="008D1FC1"/>
    <w:rsid w:val="008D2342"/>
    <w:rsid w:val="008D2549"/>
    <w:rsid w:val="008D25FD"/>
    <w:rsid w:val="008D2CCC"/>
    <w:rsid w:val="008D2E1C"/>
    <w:rsid w:val="008D2F88"/>
    <w:rsid w:val="008D2FA3"/>
    <w:rsid w:val="008D3692"/>
    <w:rsid w:val="008D3706"/>
    <w:rsid w:val="008D3AA4"/>
    <w:rsid w:val="008D4066"/>
    <w:rsid w:val="008D53D9"/>
    <w:rsid w:val="008D55B0"/>
    <w:rsid w:val="008D560D"/>
    <w:rsid w:val="008D561C"/>
    <w:rsid w:val="008D568D"/>
    <w:rsid w:val="008D599A"/>
    <w:rsid w:val="008D5C01"/>
    <w:rsid w:val="008D5DC2"/>
    <w:rsid w:val="008D5F59"/>
    <w:rsid w:val="008D631A"/>
    <w:rsid w:val="008D64D8"/>
    <w:rsid w:val="008D6632"/>
    <w:rsid w:val="008D679C"/>
    <w:rsid w:val="008D6893"/>
    <w:rsid w:val="008D6C7E"/>
    <w:rsid w:val="008D6E1C"/>
    <w:rsid w:val="008D6EC9"/>
    <w:rsid w:val="008D708E"/>
    <w:rsid w:val="008D71DB"/>
    <w:rsid w:val="008D723D"/>
    <w:rsid w:val="008D76F3"/>
    <w:rsid w:val="008D78EC"/>
    <w:rsid w:val="008D7BC9"/>
    <w:rsid w:val="008D7DCC"/>
    <w:rsid w:val="008D7FDE"/>
    <w:rsid w:val="008E0115"/>
    <w:rsid w:val="008E0214"/>
    <w:rsid w:val="008E08C5"/>
    <w:rsid w:val="008E0A85"/>
    <w:rsid w:val="008E1296"/>
    <w:rsid w:val="008E1781"/>
    <w:rsid w:val="008E19C5"/>
    <w:rsid w:val="008E1D3C"/>
    <w:rsid w:val="008E1F60"/>
    <w:rsid w:val="008E1F86"/>
    <w:rsid w:val="008E21C9"/>
    <w:rsid w:val="008E234C"/>
    <w:rsid w:val="008E2650"/>
    <w:rsid w:val="008E2846"/>
    <w:rsid w:val="008E2A6A"/>
    <w:rsid w:val="008E2C8B"/>
    <w:rsid w:val="008E2D4E"/>
    <w:rsid w:val="008E2F2C"/>
    <w:rsid w:val="008E31F1"/>
    <w:rsid w:val="008E3491"/>
    <w:rsid w:val="008E3669"/>
    <w:rsid w:val="008E3932"/>
    <w:rsid w:val="008E3B36"/>
    <w:rsid w:val="008E3D64"/>
    <w:rsid w:val="008E3E7D"/>
    <w:rsid w:val="008E3F04"/>
    <w:rsid w:val="008E404F"/>
    <w:rsid w:val="008E40EF"/>
    <w:rsid w:val="008E457D"/>
    <w:rsid w:val="008E4599"/>
    <w:rsid w:val="008E46B1"/>
    <w:rsid w:val="008E49A7"/>
    <w:rsid w:val="008E49D4"/>
    <w:rsid w:val="008E5005"/>
    <w:rsid w:val="008E5107"/>
    <w:rsid w:val="008E5556"/>
    <w:rsid w:val="008E5558"/>
    <w:rsid w:val="008E5CD4"/>
    <w:rsid w:val="008E6001"/>
    <w:rsid w:val="008E616E"/>
    <w:rsid w:val="008E6218"/>
    <w:rsid w:val="008E62C5"/>
    <w:rsid w:val="008E64CB"/>
    <w:rsid w:val="008E6A54"/>
    <w:rsid w:val="008E6F17"/>
    <w:rsid w:val="008E6FAE"/>
    <w:rsid w:val="008E757D"/>
    <w:rsid w:val="008E7659"/>
    <w:rsid w:val="008E7666"/>
    <w:rsid w:val="008E77B4"/>
    <w:rsid w:val="008E78AA"/>
    <w:rsid w:val="008E7A14"/>
    <w:rsid w:val="008E7BC5"/>
    <w:rsid w:val="008E7BF7"/>
    <w:rsid w:val="008E7DE5"/>
    <w:rsid w:val="008F0314"/>
    <w:rsid w:val="008F07A2"/>
    <w:rsid w:val="008F08C6"/>
    <w:rsid w:val="008F0A06"/>
    <w:rsid w:val="008F0BAB"/>
    <w:rsid w:val="008F0C3F"/>
    <w:rsid w:val="008F105B"/>
    <w:rsid w:val="008F1169"/>
    <w:rsid w:val="008F1461"/>
    <w:rsid w:val="008F150E"/>
    <w:rsid w:val="008F15D6"/>
    <w:rsid w:val="008F19CE"/>
    <w:rsid w:val="008F1C18"/>
    <w:rsid w:val="008F1CF6"/>
    <w:rsid w:val="008F1D01"/>
    <w:rsid w:val="008F1D15"/>
    <w:rsid w:val="008F2138"/>
    <w:rsid w:val="008F23AA"/>
    <w:rsid w:val="008F25D3"/>
    <w:rsid w:val="008F2DDB"/>
    <w:rsid w:val="008F2E3E"/>
    <w:rsid w:val="008F2FE3"/>
    <w:rsid w:val="008F3192"/>
    <w:rsid w:val="008F31C8"/>
    <w:rsid w:val="008F3335"/>
    <w:rsid w:val="008F3423"/>
    <w:rsid w:val="008F367B"/>
    <w:rsid w:val="008F3CD4"/>
    <w:rsid w:val="008F3E29"/>
    <w:rsid w:val="008F3FF4"/>
    <w:rsid w:val="008F4098"/>
    <w:rsid w:val="008F409A"/>
    <w:rsid w:val="008F40E9"/>
    <w:rsid w:val="008F4147"/>
    <w:rsid w:val="008F4274"/>
    <w:rsid w:val="008F4372"/>
    <w:rsid w:val="008F446F"/>
    <w:rsid w:val="008F45A2"/>
    <w:rsid w:val="008F46FC"/>
    <w:rsid w:val="008F4BD0"/>
    <w:rsid w:val="008F50B9"/>
    <w:rsid w:val="008F50E2"/>
    <w:rsid w:val="008F53A5"/>
    <w:rsid w:val="008F5826"/>
    <w:rsid w:val="008F5863"/>
    <w:rsid w:val="008F5AB6"/>
    <w:rsid w:val="008F5B86"/>
    <w:rsid w:val="008F5E93"/>
    <w:rsid w:val="008F5F3E"/>
    <w:rsid w:val="008F5F44"/>
    <w:rsid w:val="008F60E3"/>
    <w:rsid w:val="008F616A"/>
    <w:rsid w:val="008F6286"/>
    <w:rsid w:val="008F63C9"/>
    <w:rsid w:val="008F6562"/>
    <w:rsid w:val="008F65E2"/>
    <w:rsid w:val="008F6647"/>
    <w:rsid w:val="008F67BC"/>
    <w:rsid w:val="008F69ED"/>
    <w:rsid w:val="008F6C5D"/>
    <w:rsid w:val="008F705C"/>
    <w:rsid w:val="008F7147"/>
    <w:rsid w:val="008F71D2"/>
    <w:rsid w:val="008F731A"/>
    <w:rsid w:val="008F749E"/>
    <w:rsid w:val="008F75A7"/>
    <w:rsid w:val="008F769E"/>
    <w:rsid w:val="008F7B11"/>
    <w:rsid w:val="008F7C18"/>
    <w:rsid w:val="008F7E55"/>
    <w:rsid w:val="00900232"/>
    <w:rsid w:val="00900613"/>
    <w:rsid w:val="009006E7"/>
    <w:rsid w:val="009007C9"/>
    <w:rsid w:val="00900ADA"/>
    <w:rsid w:val="00900C15"/>
    <w:rsid w:val="00900E8C"/>
    <w:rsid w:val="00900F3B"/>
    <w:rsid w:val="00901116"/>
    <w:rsid w:val="00901409"/>
    <w:rsid w:val="00901449"/>
    <w:rsid w:val="0090168F"/>
    <w:rsid w:val="0090178A"/>
    <w:rsid w:val="009019A9"/>
    <w:rsid w:val="00901BBC"/>
    <w:rsid w:val="00901CA8"/>
    <w:rsid w:val="00901D72"/>
    <w:rsid w:val="00901E41"/>
    <w:rsid w:val="00901E62"/>
    <w:rsid w:val="00901F93"/>
    <w:rsid w:val="00901FE8"/>
    <w:rsid w:val="00902045"/>
    <w:rsid w:val="00902277"/>
    <w:rsid w:val="00902472"/>
    <w:rsid w:val="009025C3"/>
    <w:rsid w:val="00902619"/>
    <w:rsid w:val="0090287C"/>
    <w:rsid w:val="0090295C"/>
    <w:rsid w:val="009029D5"/>
    <w:rsid w:val="00902B7C"/>
    <w:rsid w:val="00902D52"/>
    <w:rsid w:val="00902F37"/>
    <w:rsid w:val="009031A4"/>
    <w:rsid w:val="00903408"/>
    <w:rsid w:val="00903507"/>
    <w:rsid w:val="00903836"/>
    <w:rsid w:val="00903999"/>
    <w:rsid w:val="00903A75"/>
    <w:rsid w:val="00903B5A"/>
    <w:rsid w:val="00903BED"/>
    <w:rsid w:val="00903CDB"/>
    <w:rsid w:val="00903E86"/>
    <w:rsid w:val="009040E2"/>
    <w:rsid w:val="009042A1"/>
    <w:rsid w:val="00904376"/>
    <w:rsid w:val="009043C6"/>
    <w:rsid w:val="009043EA"/>
    <w:rsid w:val="00904478"/>
    <w:rsid w:val="00904536"/>
    <w:rsid w:val="0090471D"/>
    <w:rsid w:val="00904767"/>
    <w:rsid w:val="009048AD"/>
    <w:rsid w:val="009049B0"/>
    <w:rsid w:val="00904B66"/>
    <w:rsid w:val="00904B8C"/>
    <w:rsid w:val="00904C4B"/>
    <w:rsid w:val="00904F67"/>
    <w:rsid w:val="00905012"/>
    <w:rsid w:val="009052BF"/>
    <w:rsid w:val="00905357"/>
    <w:rsid w:val="00905533"/>
    <w:rsid w:val="009056F2"/>
    <w:rsid w:val="00906016"/>
    <w:rsid w:val="00906208"/>
    <w:rsid w:val="00906722"/>
    <w:rsid w:val="00906B20"/>
    <w:rsid w:val="00907038"/>
    <w:rsid w:val="009070A4"/>
    <w:rsid w:val="00907998"/>
    <w:rsid w:val="009079C6"/>
    <w:rsid w:val="00907D79"/>
    <w:rsid w:val="009100A0"/>
    <w:rsid w:val="009100F6"/>
    <w:rsid w:val="009100F8"/>
    <w:rsid w:val="00910113"/>
    <w:rsid w:val="00910BAA"/>
    <w:rsid w:val="009110B7"/>
    <w:rsid w:val="00911270"/>
    <w:rsid w:val="0091127C"/>
    <w:rsid w:val="009112C7"/>
    <w:rsid w:val="0091155A"/>
    <w:rsid w:val="00911950"/>
    <w:rsid w:val="0091198C"/>
    <w:rsid w:val="009119E8"/>
    <w:rsid w:val="00912170"/>
    <w:rsid w:val="00912650"/>
    <w:rsid w:val="009127FF"/>
    <w:rsid w:val="00912D11"/>
    <w:rsid w:val="00912E66"/>
    <w:rsid w:val="00913867"/>
    <w:rsid w:val="009139C2"/>
    <w:rsid w:val="00913A74"/>
    <w:rsid w:val="00913D69"/>
    <w:rsid w:val="00913D9D"/>
    <w:rsid w:val="00914265"/>
    <w:rsid w:val="00914607"/>
    <w:rsid w:val="0091464F"/>
    <w:rsid w:val="0091475A"/>
    <w:rsid w:val="009147D9"/>
    <w:rsid w:val="00914819"/>
    <w:rsid w:val="00914F96"/>
    <w:rsid w:val="00914FC1"/>
    <w:rsid w:val="00914FCC"/>
    <w:rsid w:val="00915447"/>
    <w:rsid w:val="00915523"/>
    <w:rsid w:val="0091554F"/>
    <w:rsid w:val="00915770"/>
    <w:rsid w:val="00915834"/>
    <w:rsid w:val="00915BCA"/>
    <w:rsid w:val="00915D73"/>
    <w:rsid w:val="00916014"/>
    <w:rsid w:val="0091626C"/>
    <w:rsid w:val="009162FD"/>
    <w:rsid w:val="00916824"/>
    <w:rsid w:val="00916A1D"/>
    <w:rsid w:val="00916AA3"/>
    <w:rsid w:val="00916B75"/>
    <w:rsid w:val="00916E68"/>
    <w:rsid w:val="0091741D"/>
    <w:rsid w:val="00917BD2"/>
    <w:rsid w:val="00917CE3"/>
    <w:rsid w:val="00920767"/>
    <w:rsid w:val="00920A08"/>
    <w:rsid w:val="00920DD9"/>
    <w:rsid w:val="00920EC8"/>
    <w:rsid w:val="00920F45"/>
    <w:rsid w:val="00921341"/>
    <w:rsid w:val="00921539"/>
    <w:rsid w:val="00921FD3"/>
    <w:rsid w:val="00922328"/>
    <w:rsid w:val="00922338"/>
    <w:rsid w:val="009223D9"/>
    <w:rsid w:val="0092243B"/>
    <w:rsid w:val="00922FCB"/>
    <w:rsid w:val="009232B9"/>
    <w:rsid w:val="00923452"/>
    <w:rsid w:val="00923552"/>
    <w:rsid w:val="0092359E"/>
    <w:rsid w:val="00923B91"/>
    <w:rsid w:val="00923D8D"/>
    <w:rsid w:val="00923E5A"/>
    <w:rsid w:val="0092442F"/>
    <w:rsid w:val="009244EF"/>
    <w:rsid w:val="0092450A"/>
    <w:rsid w:val="009248EE"/>
    <w:rsid w:val="009249AB"/>
    <w:rsid w:val="009249C0"/>
    <w:rsid w:val="00924A65"/>
    <w:rsid w:val="00924AC4"/>
    <w:rsid w:val="00924BEA"/>
    <w:rsid w:val="00924DA3"/>
    <w:rsid w:val="00924DC1"/>
    <w:rsid w:val="00924DD6"/>
    <w:rsid w:val="00924DE0"/>
    <w:rsid w:val="00924F46"/>
    <w:rsid w:val="009253E3"/>
    <w:rsid w:val="009255BE"/>
    <w:rsid w:val="009257C4"/>
    <w:rsid w:val="00925882"/>
    <w:rsid w:val="00925A68"/>
    <w:rsid w:val="00925C4C"/>
    <w:rsid w:val="00925C75"/>
    <w:rsid w:val="0092634E"/>
    <w:rsid w:val="009265A5"/>
    <w:rsid w:val="00926724"/>
    <w:rsid w:val="0092689C"/>
    <w:rsid w:val="00926B72"/>
    <w:rsid w:val="00926D0F"/>
    <w:rsid w:val="00926F56"/>
    <w:rsid w:val="009270E0"/>
    <w:rsid w:val="0092721B"/>
    <w:rsid w:val="0092748E"/>
    <w:rsid w:val="0092748F"/>
    <w:rsid w:val="0092777E"/>
    <w:rsid w:val="009277D0"/>
    <w:rsid w:val="00927A21"/>
    <w:rsid w:val="00927BD8"/>
    <w:rsid w:val="00927D29"/>
    <w:rsid w:val="00927D67"/>
    <w:rsid w:val="0093012D"/>
    <w:rsid w:val="009301ED"/>
    <w:rsid w:val="009304C5"/>
    <w:rsid w:val="00930A84"/>
    <w:rsid w:val="00930B79"/>
    <w:rsid w:val="00930EC9"/>
    <w:rsid w:val="00930FBA"/>
    <w:rsid w:val="00931041"/>
    <w:rsid w:val="009312EE"/>
    <w:rsid w:val="00931483"/>
    <w:rsid w:val="009314C4"/>
    <w:rsid w:val="00931762"/>
    <w:rsid w:val="0093198F"/>
    <w:rsid w:val="00931ACA"/>
    <w:rsid w:val="00931C33"/>
    <w:rsid w:val="00931D64"/>
    <w:rsid w:val="00931EA5"/>
    <w:rsid w:val="00932018"/>
    <w:rsid w:val="00932026"/>
    <w:rsid w:val="009324C3"/>
    <w:rsid w:val="00932566"/>
    <w:rsid w:val="009329BC"/>
    <w:rsid w:val="00932A06"/>
    <w:rsid w:val="00932BCE"/>
    <w:rsid w:val="00932C81"/>
    <w:rsid w:val="00932C97"/>
    <w:rsid w:val="00932CC1"/>
    <w:rsid w:val="00932D89"/>
    <w:rsid w:val="009333D1"/>
    <w:rsid w:val="00933407"/>
    <w:rsid w:val="00933661"/>
    <w:rsid w:val="009337C8"/>
    <w:rsid w:val="009339C4"/>
    <w:rsid w:val="00933D43"/>
    <w:rsid w:val="00933EF7"/>
    <w:rsid w:val="0093409B"/>
    <w:rsid w:val="009340D7"/>
    <w:rsid w:val="00934244"/>
    <w:rsid w:val="0093425F"/>
    <w:rsid w:val="009343B7"/>
    <w:rsid w:val="00934991"/>
    <w:rsid w:val="00934B10"/>
    <w:rsid w:val="00934C32"/>
    <w:rsid w:val="00935145"/>
    <w:rsid w:val="0093519D"/>
    <w:rsid w:val="009352C5"/>
    <w:rsid w:val="0093545B"/>
    <w:rsid w:val="009354A9"/>
    <w:rsid w:val="00935504"/>
    <w:rsid w:val="0093554F"/>
    <w:rsid w:val="009355CA"/>
    <w:rsid w:val="0093569F"/>
    <w:rsid w:val="00935DC5"/>
    <w:rsid w:val="0093607D"/>
    <w:rsid w:val="009362E0"/>
    <w:rsid w:val="0093639F"/>
    <w:rsid w:val="009365D3"/>
    <w:rsid w:val="009368AA"/>
    <w:rsid w:val="00936D9E"/>
    <w:rsid w:val="009370E1"/>
    <w:rsid w:val="0093745A"/>
    <w:rsid w:val="009376EA"/>
    <w:rsid w:val="00937E16"/>
    <w:rsid w:val="009400B3"/>
    <w:rsid w:val="00940207"/>
    <w:rsid w:val="009403A9"/>
    <w:rsid w:val="0094066F"/>
    <w:rsid w:val="00940698"/>
    <w:rsid w:val="009409D9"/>
    <w:rsid w:val="00940E53"/>
    <w:rsid w:val="009411BE"/>
    <w:rsid w:val="00941ACC"/>
    <w:rsid w:val="00941BEA"/>
    <w:rsid w:val="00941C26"/>
    <w:rsid w:val="009420E9"/>
    <w:rsid w:val="00942320"/>
    <w:rsid w:val="009423A1"/>
    <w:rsid w:val="00942587"/>
    <w:rsid w:val="0094280A"/>
    <w:rsid w:val="00942973"/>
    <w:rsid w:val="009429F6"/>
    <w:rsid w:val="00942ABC"/>
    <w:rsid w:val="00942DC2"/>
    <w:rsid w:val="00942EF2"/>
    <w:rsid w:val="0094306B"/>
    <w:rsid w:val="009432FA"/>
    <w:rsid w:val="0094348D"/>
    <w:rsid w:val="009434AD"/>
    <w:rsid w:val="00943916"/>
    <w:rsid w:val="00943920"/>
    <w:rsid w:val="00943A6A"/>
    <w:rsid w:val="00943B0B"/>
    <w:rsid w:val="00943FC5"/>
    <w:rsid w:val="00944294"/>
    <w:rsid w:val="009445AF"/>
    <w:rsid w:val="00944613"/>
    <w:rsid w:val="009446A4"/>
    <w:rsid w:val="00944744"/>
    <w:rsid w:val="00944772"/>
    <w:rsid w:val="00944A8B"/>
    <w:rsid w:val="00944C82"/>
    <w:rsid w:val="00944E8E"/>
    <w:rsid w:val="00944E9A"/>
    <w:rsid w:val="00945135"/>
    <w:rsid w:val="009452B2"/>
    <w:rsid w:val="009452C0"/>
    <w:rsid w:val="00945466"/>
    <w:rsid w:val="009455FC"/>
    <w:rsid w:val="0094568F"/>
    <w:rsid w:val="00945986"/>
    <w:rsid w:val="00945C99"/>
    <w:rsid w:val="009460EE"/>
    <w:rsid w:val="00946175"/>
    <w:rsid w:val="00946233"/>
    <w:rsid w:val="00946686"/>
    <w:rsid w:val="009466D1"/>
    <w:rsid w:val="00946A98"/>
    <w:rsid w:val="009471CF"/>
    <w:rsid w:val="009472D2"/>
    <w:rsid w:val="0094776C"/>
    <w:rsid w:val="00947775"/>
    <w:rsid w:val="009477BE"/>
    <w:rsid w:val="009477C5"/>
    <w:rsid w:val="0094795C"/>
    <w:rsid w:val="00947EC8"/>
    <w:rsid w:val="00950276"/>
    <w:rsid w:val="0095036E"/>
    <w:rsid w:val="009509B5"/>
    <w:rsid w:val="0095100A"/>
    <w:rsid w:val="009512FA"/>
    <w:rsid w:val="00951498"/>
    <w:rsid w:val="00951769"/>
    <w:rsid w:val="009517CA"/>
    <w:rsid w:val="00951A5B"/>
    <w:rsid w:val="00951A91"/>
    <w:rsid w:val="00951C77"/>
    <w:rsid w:val="00951F15"/>
    <w:rsid w:val="0095223F"/>
    <w:rsid w:val="009522A4"/>
    <w:rsid w:val="00952853"/>
    <w:rsid w:val="00952933"/>
    <w:rsid w:val="009529F1"/>
    <w:rsid w:val="0095302C"/>
    <w:rsid w:val="00953378"/>
    <w:rsid w:val="0095350F"/>
    <w:rsid w:val="00953791"/>
    <w:rsid w:val="00953DFE"/>
    <w:rsid w:val="00953E21"/>
    <w:rsid w:val="009540AC"/>
    <w:rsid w:val="009540FD"/>
    <w:rsid w:val="00954188"/>
    <w:rsid w:val="00954381"/>
    <w:rsid w:val="0095497B"/>
    <w:rsid w:val="00954AB5"/>
    <w:rsid w:val="00954CC4"/>
    <w:rsid w:val="009553B3"/>
    <w:rsid w:val="009559D4"/>
    <w:rsid w:val="00955A0E"/>
    <w:rsid w:val="00955C3C"/>
    <w:rsid w:val="00955C3D"/>
    <w:rsid w:val="00955C88"/>
    <w:rsid w:val="00955D7B"/>
    <w:rsid w:val="00955E66"/>
    <w:rsid w:val="00955FA7"/>
    <w:rsid w:val="00955FF0"/>
    <w:rsid w:val="00956000"/>
    <w:rsid w:val="009562A5"/>
    <w:rsid w:val="00956361"/>
    <w:rsid w:val="00956543"/>
    <w:rsid w:val="009566AD"/>
    <w:rsid w:val="009566FC"/>
    <w:rsid w:val="00956760"/>
    <w:rsid w:val="00956901"/>
    <w:rsid w:val="009570D7"/>
    <w:rsid w:val="00957308"/>
    <w:rsid w:val="0095739F"/>
    <w:rsid w:val="009573A8"/>
    <w:rsid w:val="009573AB"/>
    <w:rsid w:val="009578F3"/>
    <w:rsid w:val="00957BAC"/>
    <w:rsid w:val="00960553"/>
    <w:rsid w:val="00960601"/>
    <w:rsid w:val="00960767"/>
    <w:rsid w:val="00960AE4"/>
    <w:rsid w:val="00960ECF"/>
    <w:rsid w:val="00961027"/>
    <w:rsid w:val="00961222"/>
    <w:rsid w:val="00961249"/>
    <w:rsid w:val="00961382"/>
    <w:rsid w:val="00961421"/>
    <w:rsid w:val="0096150B"/>
    <w:rsid w:val="00961514"/>
    <w:rsid w:val="0096158B"/>
    <w:rsid w:val="00961762"/>
    <w:rsid w:val="00961ABD"/>
    <w:rsid w:val="00961ACF"/>
    <w:rsid w:val="00961BB8"/>
    <w:rsid w:val="00961CC0"/>
    <w:rsid w:val="00961CE0"/>
    <w:rsid w:val="00961D52"/>
    <w:rsid w:val="00961E25"/>
    <w:rsid w:val="00962649"/>
    <w:rsid w:val="00962833"/>
    <w:rsid w:val="0096283A"/>
    <w:rsid w:val="00962DC7"/>
    <w:rsid w:val="00962DF9"/>
    <w:rsid w:val="00962E56"/>
    <w:rsid w:val="00962ECF"/>
    <w:rsid w:val="0096304D"/>
    <w:rsid w:val="0096344A"/>
    <w:rsid w:val="009635C5"/>
    <w:rsid w:val="0096370C"/>
    <w:rsid w:val="0096383B"/>
    <w:rsid w:val="0096389A"/>
    <w:rsid w:val="009638E4"/>
    <w:rsid w:val="0096393B"/>
    <w:rsid w:val="00963C9F"/>
    <w:rsid w:val="00963CF1"/>
    <w:rsid w:val="009640E3"/>
    <w:rsid w:val="00964390"/>
    <w:rsid w:val="00964441"/>
    <w:rsid w:val="00964A02"/>
    <w:rsid w:val="00964D2A"/>
    <w:rsid w:val="00964DD7"/>
    <w:rsid w:val="00964E00"/>
    <w:rsid w:val="00964EA2"/>
    <w:rsid w:val="009650C7"/>
    <w:rsid w:val="00965541"/>
    <w:rsid w:val="0096570A"/>
    <w:rsid w:val="00965D1B"/>
    <w:rsid w:val="00965D63"/>
    <w:rsid w:val="009665DB"/>
    <w:rsid w:val="00966746"/>
    <w:rsid w:val="00966988"/>
    <w:rsid w:val="00966BC4"/>
    <w:rsid w:val="00966FF5"/>
    <w:rsid w:val="00967048"/>
    <w:rsid w:val="009675C9"/>
    <w:rsid w:val="009677C2"/>
    <w:rsid w:val="0096783D"/>
    <w:rsid w:val="00967871"/>
    <w:rsid w:val="009678D7"/>
    <w:rsid w:val="00967B16"/>
    <w:rsid w:val="00967B35"/>
    <w:rsid w:val="00967D47"/>
    <w:rsid w:val="00967DF3"/>
    <w:rsid w:val="00970268"/>
    <w:rsid w:val="009702ED"/>
    <w:rsid w:val="0097047E"/>
    <w:rsid w:val="00970637"/>
    <w:rsid w:val="00970711"/>
    <w:rsid w:val="00970861"/>
    <w:rsid w:val="009709DB"/>
    <w:rsid w:val="00970B0A"/>
    <w:rsid w:val="00970DEA"/>
    <w:rsid w:val="0097144B"/>
    <w:rsid w:val="0097169B"/>
    <w:rsid w:val="00971734"/>
    <w:rsid w:val="00971DED"/>
    <w:rsid w:val="00971E86"/>
    <w:rsid w:val="009726B3"/>
    <w:rsid w:val="009727AE"/>
    <w:rsid w:val="00972ACA"/>
    <w:rsid w:val="00972AD8"/>
    <w:rsid w:val="00972E44"/>
    <w:rsid w:val="009731D9"/>
    <w:rsid w:val="009732D2"/>
    <w:rsid w:val="00973401"/>
    <w:rsid w:val="00973A46"/>
    <w:rsid w:val="00973DBA"/>
    <w:rsid w:val="00974020"/>
    <w:rsid w:val="00974515"/>
    <w:rsid w:val="0097458D"/>
    <w:rsid w:val="009748D4"/>
    <w:rsid w:val="00974A17"/>
    <w:rsid w:val="00974AEA"/>
    <w:rsid w:val="00974E19"/>
    <w:rsid w:val="00974E4A"/>
    <w:rsid w:val="00974F40"/>
    <w:rsid w:val="00974FC5"/>
    <w:rsid w:val="009750C7"/>
    <w:rsid w:val="00975827"/>
    <w:rsid w:val="00975C3B"/>
    <w:rsid w:val="00975C9A"/>
    <w:rsid w:val="00975ECB"/>
    <w:rsid w:val="00976098"/>
    <w:rsid w:val="009765CF"/>
    <w:rsid w:val="00976781"/>
    <w:rsid w:val="00976A1C"/>
    <w:rsid w:val="00976B86"/>
    <w:rsid w:val="00976F32"/>
    <w:rsid w:val="00976F5C"/>
    <w:rsid w:val="00976F68"/>
    <w:rsid w:val="00976FE8"/>
    <w:rsid w:val="00977875"/>
    <w:rsid w:val="009778D3"/>
    <w:rsid w:val="009779F7"/>
    <w:rsid w:val="0098038D"/>
    <w:rsid w:val="00980737"/>
    <w:rsid w:val="00980CD0"/>
    <w:rsid w:val="00980DD4"/>
    <w:rsid w:val="00980DFB"/>
    <w:rsid w:val="00980E8A"/>
    <w:rsid w:val="00980ED5"/>
    <w:rsid w:val="00980F20"/>
    <w:rsid w:val="009813DB"/>
    <w:rsid w:val="009813F2"/>
    <w:rsid w:val="0098178C"/>
    <w:rsid w:val="00981852"/>
    <w:rsid w:val="00981883"/>
    <w:rsid w:val="00981B12"/>
    <w:rsid w:val="009820A9"/>
    <w:rsid w:val="009820CF"/>
    <w:rsid w:val="00982404"/>
    <w:rsid w:val="00982517"/>
    <w:rsid w:val="0098260C"/>
    <w:rsid w:val="009826BF"/>
    <w:rsid w:val="00982D3F"/>
    <w:rsid w:val="00982E15"/>
    <w:rsid w:val="00982F6F"/>
    <w:rsid w:val="00982FB5"/>
    <w:rsid w:val="009831CC"/>
    <w:rsid w:val="009832CD"/>
    <w:rsid w:val="009832D0"/>
    <w:rsid w:val="00983479"/>
    <w:rsid w:val="00983875"/>
    <w:rsid w:val="00983924"/>
    <w:rsid w:val="00983988"/>
    <w:rsid w:val="00983A8E"/>
    <w:rsid w:val="00984150"/>
    <w:rsid w:val="009841E1"/>
    <w:rsid w:val="00984488"/>
    <w:rsid w:val="00984637"/>
    <w:rsid w:val="0098463A"/>
    <w:rsid w:val="00984734"/>
    <w:rsid w:val="00984AEF"/>
    <w:rsid w:val="00984C61"/>
    <w:rsid w:val="00984EDC"/>
    <w:rsid w:val="00985428"/>
    <w:rsid w:val="0098557A"/>
    <w:rsid w:val="009856E2"/>
    <w:rsid w:val="0098571E"/>
    <w:rsid w:val="00985CD8"/>
    <w:rsid w:val="009862BD"/>
    <w:rsid w:val="009868FA"/>
    <w:rsid w:val="00986BBF"/>
    <w:rsid w:val="00986D71"/>
    <w:rsid w:val="00986E10"/>
    <w:rsid w:val="00986F54"/>
    <w:rsid w:val="009873F3"/>
    <w:rsid w:val="00987412"/>
    <w:rsid w:val="00987468"/>
    <w:rsid w:val="00987AF3"/>
    <w:rsid w:val="0099042B"/>
    <w:rsid w:val="009904F4"/>
    <w:rsid w:val="009906E0"/>
    <w:rsid w:val="009909E3"/>
    <w:rsid w:val="00990D08"/>
    <w:rsid w:val="00990E8B"/>
    <w:rsid w:val="00990EB1"/>
    <w:rsid w:val="0099155B"/>
    <w:rsid w:val="0099166A"/>
    <w:rsid w:val="00991BE5"/>
    <w:rsid w:val="00991D9E"/>
    <w:rsid w:val="00991F23"/>
    <w:rsid w:val="0099207C"/>
    <w:rsid w:val="00992866"/>
    <w:rsid w:val="00992C3D"/>
    <w:rsid w:val="00993800"/>
    <w:rsid w:val="00993A03"/>
    <w:rsid w:val="00993E0A"/>
    <w:rsid w:val="00993E24"/>
    <w:rsid w:val="00994075"/>
    <w:rsid w:val="009940FF"/>
    <w:rsid w:val="009941CC"/>
    <w:rsid w:val="00994B83"/>
    <w:rsid w:val="00994C5D"/>
    <w:rsid w:val="00994CAC"/>
    <w:rsid w:val="009951FD"/>
    <w:rsid w:val="00995456"/>
    <w:rsid w:val="0099553C"/>
    <w:rsid w:val="0099554C"/>
    <w:rsid w:val="009956F9"/>
    <w:rsid w:val="00995718"/>
    <w:rsid w:val="00995995"/>
    <w:rsid w:val="0099599A"/>
    <w:rsid w:val="00995B51"/>
    <w:rsid w:val="00995E11"/>
    <w:rsid w:val="009960FB"/>
    <w:rsid w:val="0099665F"/>
    <w:rsid w:val="009968F3"/>
    <w:rsid w:val="009969B2"/>
    <w:rsid w:val="00996A36"/>
    <w:rsid w:val="00996C5B"/>
    <w:rsid w:val="00996D52"/>
    <w:rsid w:val="00996EE6"/>
    <w:rsid w:val="00996F68"/>
    <w:rsid w:val="00997148"/>
    <w:rsid w:val="00997280"/>
    <w:rsid w:val="0099737A"/>
    <w:rsid w:val="00997460"/>
    <w:rsid w:val="00997666"/>
    <w:rsid w:val="009A00D8"/>
    <w:rsid w:val="009A011B"/>
    <w:rsid w:val="009A02EA"/>
    <w:rsid w:val="009A0355"/>
    <w:rsid w:val="009A036E"/>
    <w:rsid w:val="009A0646"/>
    <w:rsid w:val="009A0704"/>
    <w:rsid w:val="009A07A7"/>
    <w:rsid w:val="009A0EB6"/>
    <w:rsid w:val="009A0F96"/>
    <w:rsid w:val="009A10A7"/>
    <w:rsid w:val="009A10FA"/>
    <w:rsid w:val="009A114D"/>
    <w:rsid w:val="009A11CD"/>
    <w:rsid w:val="009A17FE"/>
    <w:rsid w:val="009A1AA2"/>
    <w:rsid w:val="009A1BB3"/>
    <w:rsid w:val="009A1ED0"/>
    <w:rsid w:val="009A1F34"/>
    <w:rsid w:val="009A1F98"/>
    <w:rsid w:val="009A1FC2"/>
    <w:rsid w:val="009A2169"/>
    <w:rsid w:val="009A2879"/>
    <w:rsid w:val="009A2A6C"/>
    <w:rsid w:val="009A2B02"/>
    <w:rsid w:val="009A2B93"/>
    <w:rsid w:val="009A2D70"/>
    <w:rsid w:val="009A2FAD"/>
    <w:rsid w:val="009A30B6"/>
    <w:rsid w:val="009A3177"/>
    <w:rsid w:val="009A3386"/>
    <w:rsid w:val="009A3455"/>
    <w:rsid w:val="009A3463"/>
    <w:rsid w:val="009A35CD"/>
    <w:rsid w:val="009A3642"/>
    <w:rsid w:val="009A382E"/>
    <w:rsid w:val="009A3AFE"/>
    <w:rsid w:val="009A3BB3"/>
    <w:rsid w:val="009A3C00"/>
    <w:rsid w:val="009A3CB8"/>
    <w:rsid w:val="009A3F4F"/>
    <w:rsid w:val="009A4005"/>
    <w:rsid w:val="009A40DD"/>
    <w:rsid w:val="009A426B"/>
    <w:rsid w:val="009A4306"/>
    <w:rsid w:val="009A4360"/>
    <w:rsid w:val="009A4385"/>
    <w:rsid w:val="009A46CA"/>
    <w:rsid w:val="009A4835"/>
    <w:rsid w:val="009A4B48"/>
    <w:rsid w:val="009A4D72"/>
    <w:rsid w:val="009A5028"/>
    <w:rsid w:val="009A502B"/>
    <w:rsid w:val="009A5179"/>
    <w:rsid w:val="009A5229"/>
    <w:rsid w:val="009A5281"/>
    <w:rsid w:val="009A534C"/>
    <w:rsid w:val="009A5393"/>
    <w:rsid w:val="009A5432"/>
    <w:rsid w:val="009A5495"/>
    <w:rsid w:val="009A5771"/>
    <w:rsid w:val="009A57EA"/>
    <w:rsid w:val="009A5CA9"/>
    <w:rsid w:val="009A5CC1"/>
    <w:rsid w:val="009A5F66"/>
    <w:rsid w:val="009A62AA"/>
    <w:rsid w:val="009A68D2"/>
    <w:rsid w:val="009A6B5A"/>
    <w:rsid w:val="009A6C34"/>
    <w:rsid w:val="009A6D1A"/>
    <w:rsid w:val="009A6E65"/>
    <w:rsid w:val="009A77F5"/>
    <w:rsid w:val="009A7884"/>
    <w:rsid w:val="009A7CE2"/>
    <w:rsid w:val="009A7E91"/>
    <w:rsid w:val="009B02B1"/>
    <w:rsid w:val="009B080E"/>
    <w:rsid w:val="009B0AA5"/>
    <w:rsid w:val="009B0C45"/>
    <w:rsid w:val="009B1018"/>
    <w:rsid w:val="009B1067"/>
    <w:rsid w:val="009B171C"/>
    <w:rsid w:val="009B18F3"/>
    <w:rsid w:val="009B1B56"/>
    <w:rsid w:val="009B1C74"/>
    <w:rsid w:val="009B1E12"/>
    <w:rsid w:val="009B1ECF"/>
    <w:rsid w:val="009B2018"/>
    <w:rsid w:val="009B210F"/>
    <w:rsid w:val="009B2149"/>
    <w:rsid w:val="009B21BC"/>
    <w:rsid w:val="009B2401"/>
    <w:rsid w:val="009B2480"/>
    <w:rsid w:val="009B2482"/>
    <w:rsid w:val="009B25E8"/>
    <w:rsid w:val="009B2657"/>
    <w:rsid w:val="009B2658"/>
    <w:rsid w:val="009B2B1B"/>
    <w:rsid w:val="009B2BEB"/>
    <w:rsid w:val="009B2C3B"/>
    <w:rsid w:val="009B2C46"/>
    <w:rsid w:val="009B2C56"/>
    <w:rsid w:val="009B2DB8"/>
    <w:rsid w:val="009B2E6F"/>
    <w:rsid w:val="009B2F03"/>
    <w:rsid w:val="009B3195"/>
    <w:rsid w:val="009B31AF"/>
    <w:rsid w:val="009B335E"/>
    <w:rsid w:val="009B3670"/>
    <w:rsid w:val="009B438C"/>
    <w:rsid w:val="009B44FF"/>
    <w:rsid w:val="009B4546"/>
    <w:rsid w:val="009B468F"/>
    <w:rsid w:val="009B471B"/>
    <w:rsid w:val="009B4D48"/>
    <w:rsid w:val="009B51ED"/>
    <w:rsid w:val="009B5396"/>
    <w:rsid w:val="009B5503"/>
    <w:rsid w:val="009B5E6A"/>
    <w:rsid w:val="009B5F40"/>
    <w:rsid w:val="009B60E3"/>
    <w:rsid w:val="009B6263"/>
    <w:rsid w:val="009B6317"/>
    <w:rsid w:val="009B6595"/>
    <w:rsid w:val="009B65C8"/>
    <w:rsid w:val="009B65D6"/>
    <w:rsid w:val="009B6E9C"/>
    <w:rsid w:val="009B6F2C"/>
    <w:rsid w:val="009B7183"/>
    <w:rsid w:val="009B72D7"/>
    <w:rsid w:val="009B7681"/>
    <w:rsid w:val="009B7967"/>
    <w:rsid w:val="009B7A47"/>
    <w:rsid w:val="009B7A50"/>
    <w:rsid w:val="009B7C91"/>
    <w:rsid w:val="009B7E2C"/>
    <w:rsid w:val="009B7E55"/>
    <w:rsid w:val="009B7F06"/>
    <w:rsid w:val="009C021E"/>
    <w:rsid w:val="009C03A5"/>
    <w:rsid w:val="009C067C"/>
    <w:rsid w:val="009C088A"/>
    <w:rsid w:val="009C0899"/>
    <w:rsid w:val="009C0B74"/>
    <w:rsid w:val="009C0BAB"/>
    <w:rsid w:val="009C1021"/>
    <w:rsid w:val="009C10A4"/>
    <w:rsid w:val="009C110B"/>
    <w:rsid w:val="009C1129"/>
    <w:rsid w:val="009C12EA"/>
    <w:rsid w:val="009C1381"/>
    <w:rsid w:val="009C13EB"/>
    <w:rsid w:val="009C14D8"/>
    <w:rsid w:val="009C1740"/>
    <w:rsid w:val="009C1748"/>
    <w:rsid w:val="009C198C"/>
    <w:rsid w:val="009C1B92"/>
    <w:rsid w:val="009C1E23"/>
    <w:rsid w:val="009C1E7A"/>
    <w:rsid w:val="009C2130"/>
    <w:rsid w:val="009C23AF"/>
    <w:rsid w:val="009C2419"/>
    <w:rsid w:val="009C25E0"/>
    <w:rsid w:val="009C29AD"/>
    <w:rsid w:val="009C2BDE"/>
    <w:rsid w:val="009C2CE9"/>
    <w:rsid w:val="009C30AE"/>
    <w:rsid w:val="009C3181"/>
    <w:rsid w:val="009C33D2"/>
    <w:rsid w:val="009C34AB"/>
    <w:rsid w:val="009C3682"/>
    <w:rsid w:val="009C3707"/>
    <w:rsid w:val="009C3727"/>
    <w:rsid w:val="009C3A6B"/>
    <w:rsid w:val="009C3A8F"/>
    <w:rsid w:val="009C3A97"/>
    <w:rsid w:val="009C3B23"/>
    <w:rsid w:val="009C3C9D"/>
    <w:rsid w:val="009C418F"/>
    <w:rsid w:val="009C4372"/>
    <w:rsid w:val="009C44C2"/>
    <w:rsid w:val="009C45DD"/>
    <w:rsid w:val="009C47CA"/>
    <w:rsid w:val="009C4A39"/>
    <w:rsid w:val="009C5059"/>
    <w:rsid w:val="009C5083"/>
    <w:rsid w:val="009C5AF0"/>
    <w:rsid w:val="009C5BD5"/>
    <w:rsid w:val="009C5DE4"/>
    <w:rsid w:val="009C5E9B"/>
    <w:rsid w:val="009C5EB8"/>
    <w:rsid w:val="009C606D"/>
    <w:rsid w:val="009C61B3"/>
    <w:rsid w:val="009C6B02"/>
    <w:rsid w:val="009C6C07"/>
    <w:rsid w:val="009C707E"/>
    <w:rsid w:val="009C7369"/>
    <w:rsid w:val="009C73F3"/>
    <w:rsid w:val="009C7921"/>
    <w:rsid w:val="009C7BFB"/>
    <w:rsid w:val="009D025B"/>
    <w:rsid w:val="009D0864"/>
    <w:rsid w:val="009D1049"/>
    <w:rsid w:val="009D1108"/>
    <w:rsid w:val="009D11A8"/>
    <w:rsid w:val="009D11DF"/>
    <w:rsid w:val="009D1424"/>
    <w:rsid w:val="009D146D"/>
    <w:rsid w:val="009D173C"/>
    <w:rsid w:val="009D17F9"/>
    <w:rsid w:val="009D19CE"/>
    <w:rsid w:val="009D1D0C"/>
    <w:rsid w:val="009D1E03"/>
    <w:rsid w:val="009D1E18"/>
    <w:rsid w:val="009D1E6E"/>
    <w:rsid w:val="009D2117"/>
    <w:rsid w:val="009D2134"/>
    <w:rsid w:val="009D2632"/>
    <w:rsid w:val="009D27CC"/>
    <w:rsid w:val="009D299D"/>
    <w:rsid w:val="009D2C11"/>
    <w:rsid w:val="009D2C65"/>
    <w:rsid w:val="009D2C91"/>
    <w:rsid w:val="009D328F"/>
    <w:rsid w:val="009D32B9"/>
    <w:rsid w:val="009D357B"/>
    <w:rsid w:val="009D36FD"/>
    <w:rsid w:val="009D37B8"/>
    <w:rsid w:val="009D3A19"/>
    <w:rsid w:val="009D3C64"/>
    <w:rsid w:val="009D3C76"/>
    <w:rsid w:val="009D40BE"/>
    <w:rsid w:val="009D48E9"/>
    <w:rsid w:val="009D494E"/>
    <w:rsid w:val="009D4BB8"/>
    <w:rsid w:val="009D4C8A"/>
    <w:rsid w:val="009D5206"/>
    <w:rsid w:val="009D554B"/>
    <w:rsid w:val="009D5890"/>
    <w:rsid w:val="009D58AD"/>
    <w:rsid w:val="009D58FC"/>
    <w:rsid w:val="009D5C85"/>
    <w:rsid w:val="009D5CDA"/>
    <w:rsid w:val="009D5E31"/>
    <w:rsid w:val="009D6092"/>
    <w:rsid w:val="009D61E5"/>
    <w:rsid w:val="009D6253"/>
    <w:rsid w:val="009D631D"/>
    <w:rsid w:val="009D6836"/>
    <w:rsid w:val="009D6B50"/>
    <w:rsid w:val="009D6DFF"/>
    <w:rsid w:val="009D6EB4"/>
    <w:rsid w:val="009D71DA"/>
    <w:rsid w:val="009D7331"/>
    <w:rsid w:val="009D783A"/>
    <w:rsid w:val="009D7857"/>
    <w:rsid w:val="009D7D4E"/>
    <w:rsid w:val="009D7DA8"/>
    <w:rsid w:val="009D7DC8"/>
    <w:rsid w:val="009E033C"/>
    <w:rsid w:val="009E0579"/>
    <w:rsid w:val="009E07A7"/>
    <w:rsid w:val="009E07E0"/>
    <w:rsid w:val="009E105A"/>
    <w:rsid w:val="009E1206"/>
    <w:rsid w:val="009E14C7"/>
    <w:rsid w:val="009E1556"/>
    <w:rsid w:val="009E15F0"/>
    <w:rsid w:val="009E170B"/>
    <w:rsid w:val="009E1771"/>
    <w:rsid w:val="009E17B6"/>
    <w:rsid w:val="009E21D6"/>
    <w:rsid w:val="009E227C"/>
    <w:rsid w:val="009E24BF"/>
    <w:rsid w:val="009E25E5"/>
    <w:rsid w:val="009E2831"/>
    <w:rsid w:val="009E2B87"/>
    <w:rsid w:val="009E2C44"/>
    <w:rsid w:val="009E3635"/>
    <w:rsid w:val="009E37FA"/>
    <w:rsid w:val="009E3A1C"/>
    <w:rsid w:val="009E4001"/>
    <w:rsid w:val="009E4043"/>
    <w:rsid w:val="009E4156"/>
    <w:rsid w:val="009E43F3"/>
    <w:rsid w:val="009E4694"/>
    <w:rsid w:val="009E471A"/>
    <w:rsid w:val="009E47FA"/>
    <w:rsid w:val="009E4870"/>
    <w:rsid w:val="009E4ADC"/>
    <w:rsid w:val="009E4E44"/>
    <w:rsid w:val="009E4F88"/>
    <w:rsid w:val="009E51D1"/>
    <w:rsid w:val="009E535D"/>
    <w:rsid w:val="009E58F1"/>
    <w:rsid w:val="009E5B0D"/>
    <w:rsid w:val="009E5CF0"/>
    <w:rsid w:val="009E62D4"/>
    <w:rsid w:val="009E64CA"/>
    <w:rsid w:val="009E6894"/>
    <w:rsid w:val="009E6B00"/>
    <w:rsid w:val="009E6B52"/>
    <w:rsid w:val="009E71CD"/>
    <w:rsid w:val="009E7A4B"/>
    <w:rsid w:val="009E7AB8"/>
    <w:rsid w:val="009E7CFE"/>
    <w:rsid w:val="009E7D00"/>
    <w:rsid w:val="009E7F3E"/>
    <w:rsid w:val="009E7F9F"/>
    <w:rsid w:val="009E7FEB"/>
    <w:rsid w:val="009F05EF"/>
    <w:rsid w:val="009F063C"/>
    <w:rsid w:val="009F06A2"/>
    <w:rsid w:val="009F0A98"/>
    <w:rsid w:val="009F0AAB"/>
    <w:rsid w:val="009F0FD8"/>
    <w:rsid w:val="009F13DF"/>
    <w:rsid w:val="009F1533"/>
    <w:rsid w:val="009F163D"/>
    <w:rsid w:val="009F1905"/>
    <w:rsid w:val="009F1C89"/>
    <w:rsid w:val="009F1EB3"/>
    <w:rsid w:val="009F1F22"/>
    <w:rsid w:val="009F251B"/>
    <w:rsid w:val="009F2616"/>
    <w:rsid w:val="009F274E"/>
    <w:rsid w:val="009F2887"/>
    <w:rsid w:val="009F290E"/>
    <w:rsid w:val="009F2ABB"/>
    <w:rsid w:val="009F2D1E"/>
    <w:rsid w:val="009F30BC"/>
    <w:rsid w:val="009F315E"/>
    <w:rsid w:val="009F3428"/>
    <w:rsid w:val="009F3551"/>
    <w:rsid w:val="009F35F9"/>
    <w:rsid w:val="009F3718"/>
    <w:rsid w:val="009F37D8"/>
    <w:rsid w:val="009F3A05"/>
    <w:rsid w:val="009F3CFE"/>
    <w:rsid w:val="009F43A4"/>
    <w:rsid w:val="009F4C7D"/>
    <w:rsid w:val="009F4CF7"/>
    <w:rsid w:val="009F5699"/>
    <w:rsid w:val="009F5B93"/>
    <w:rsid w:val="009F5D4D"/>
    <w:rsid w:val="009F5DD9"/>
    <w:rsid w:val="009F60F5"/>
    <w:rsid w:val="009F62F3"/>
    <w:rsid w:val="009F6335"/>
    <w:rsid w:val="009F63FE"/>
    <w:rsid w:val="009F67B7"/>
    <w:rsid w:val="009F6922"/>
    <w:rsid w:val="009F6942"/>
    <w:rsid w:val="009F6EAD"/>
    <w:rsid w:val="009F7344"/>
    <w:rsid w:val="009F735D"/>
    <w:rsid w:val="009F7760"/>
    <w:rsid w:val="009F7992"/>
    <w:rsid w:val="009F7F57"/>
    <w:rsid w:val="00A001EC"/>
    <w:rsid w:val="00A0076D"/>
    <w:rsid w:val="00A0089A"/>
    <w:rsid w:val="00A00AD8"/>
    <w:rsid w:val="00A00BA0"/>
    <w:rsid w:val="00A00D7D"/>
    <w:rsid w:val="00A010E4"/>
    <w:rsid w:val="00A01327"/>
    <w:rsid w:val="00A01354"/>
    <w:rsid w:val="00A01416"/>
    <w:rsid w:val="00A015A1"/>
    <w:rsid w:val="00A01841"/>
    <w:rsid w:val="00A01E51"/>
    <w:rsid w:val="00A01E7E"/>
    <w:rsid w:val="00A020FF"/>
    <w:rsid w:val="00A0228B"/>
    <w:rsid w:val="00A02A7E"/>
    <w:rsid w:val="00A02BE4"/>
    <w:rsid w:val="00A0300F"/>
    <w:rsid w:val="00A03123"/>
    <w:rsid w:val="00A031CA"/>
    <w:rsid w:val="00A0338D"/>
    <w:rsid w:val="00A033D0"/>
    <w:rsid w:val="00A0370B"/>
    <w:rsid w:val="00A03849"/>
    <w:rsid w:val="00A03EBD"/>
    <w:rsid w:val="00A04081"/>
    <w:rsid w:val="00A04094"/>
    <w:rsid w:val="00A0438E"/>
    <w:rsid w:val="00A04433"/>
    <w:rsid w:val="00A044DD"/>
    <w:rsid w:val="00A045E2"/>
    <w:rsid w:val="00A04BC0"/>
    <w:rsid w:val="00A04BC4"/>
    <w:rsid w:val="00A04C55"/>
    <w:rsid w:val="00A055C3"/>
    <w:rsid w:val="00A05686"/>
    <w:rsid w:val="00A05AB4"/>
    <w:rsid w:val="00A05AC7"/>
    <w:rsid w:val="00A05B23"/>
    <w:rsid w:val="00A05B60"/>
    <w:rsid w:val="00A05BC6"/>
    <w:rsid w:val="00A060D2"/>
    <w:rsid w:val="00A06292"/>
    <w:rsid w:val="00A06827"/>
    <w:rsid w:val="00A06983"/>
    <w:rsid w:val="00A06EE2"/>
    <w:rsid w:val="00A06EED"/>
    <w:rsid w:val="00A0707C"/>
    <w:rsid w:val="00A073CA"/>
    <w:rsid w:val="00A0741D"/>
    <w:rsid w:val="00A076C1"/>
    <w:rsid w:val="00A07BF1"/>
    <w:rsid w:val="00A10036"/>
    <w:rsid w:val="00A106AC"/>
    <w:rsid w:val="00A108E3"/>
    <w:rsid w:val="00A10BC4"/>
    <w:rsid w:val="00A114C1"/>
    <w:rsid w:val="00A1159F"/>
    <w:rsid w:val="00A11792"/>
    <w:rsid w:val="00A11D06"/>
    <w:rsid w:val="00A11DEE"/>
    <w:rsid w:val="00A11F03"/>
    <w:rsid w:val="00A1240C"/>
    <w:rsid w:val="00A1251D"/>
    <w:rsid w:val="00A1274A"/>
    <w:rsid w:val="00A12AB4"/>
    <w:rsid w:val="00A12D3C"/>
    <w:rsid w:val="00A12FD6"/>
    <w:rsid w:val="00A12FDA"/>
    <w:rsid w:val="00A1341F"/>
    <w:rsid w:val="00A13773"/>
    <w:rsid w:val="00A13B1A"/>
    <w:rsid w:val="00A13C6E"/>
    <w:rsid w:val="00A13D57"/>
    <w:rsid w:val="00A14554"/>
    <w:rsid w:val="00A14712"/>
    <w:rsid w:val="00A14768"/>
    <w:rsid w:val="00A1489E"/>
    <w:rsid w:val="00A1494D"/>
    <w:rsid w:val="00A14C78"/>
    <w:rsid w:val="00A14DB1"/>
    <w:rsid w:val="00A1531B"/>
    <w:rsid w:val="00A155B6"/>
    <w:rsid w:val="00A155FF"/>
    <w:rsid w:val="00A157A1"/>
    <w:rsid w:val="00A158A0"/>
    <w:rsid w:val="00A15C29"/>
    <w:rsid w:val="00A15C41"/>
    <w:rsid w:val="00A16058"/>
    <w:rsid w:val="00A1612C"/>
    <w:rsid w:val="00A163FC"/>
    <w:rsid w:val="00A1645D"/>
    <w:rsid w:val="00A16A95"/>
    <w:rsid w:val="00A16B40"/>
    <w:rsid w:val="00A16DBB"/>
    <w:rsid w:val="00A170D6"/>
    <w:rsid w:val="00A17506"/>
    <w:rsid w:val="00A17B56"/>
    <w:rsid w:val="00A17C99"/>
    <w:rsid w:val="00A17DE9"/>
    <w:rsid w:val="00A17E5C"/>
    <w:rsid w:val="00A17EA9"/>
    <w:rsid w:val="00A20347"/>
    <w:rsid w:val="00A205A5"/>
    <w:rsid w:val="00A20CDE"/>
    <w:rsid w:val="00A20D41"/>
    <w:rsid w:val="00A20E6A"/>
    <w:rsid w:val="00A211E5"/>
    <w:rsid w:val="00A212DF"/>
    <w:rsid w:val="00A2161E"/>
    <w:rsid w:val="00A2179B"/>
    <w:rsid w:val="00A22110"/>
    <w:rsid w:val="00A22256"/>
    <w:rsid w:val="00A22761"/>
    <w:rsid w:val="00A22929"/>
    <w:rsid w:val="00A22CD2"/>
    <w:rsid w:val="00A22D61"/>
    <w:rsid w:val="00A22FC5"/>
    <w:rsid w:val="00A23169"/>
    <w:rsid w:val="00A238F9"/>
    <w:rsid w:val="00A23A4B"/>
    <w:rsid w:val="00A23B9A"/>
    <w:rsid w:val="00A2414B"/>
    <w:rsid w:val="00A2445C"/>
    <w:rsid w:val="00A248CB"/>
    <w:rsid w:val="00A24C46"/>
    <w:rsid w:val="00A24E49"/>
    <w:rsid w:val="00A25120"/>
    <w:rsid w:val="00A251C0"/>
    <w:rsid w:val="00A254FE"/>
    <w:rsid w:val="00A25650"/>
    <w:rsid w:val="00A2589B"/>
    <w:rsid w:val="00A25C11"/>
    <w:rsid w:val="00A25EC5"/>
    <w:rsid w:val="00A25F4E"/>
    <w:rsid w:val="00A268B8"/>
    <w:rsid w:val="00A2693C"/>
    <w:rsid w:val="00A26983"/>
    <w:rsid w:val="00A26B26"/>
    <w:rsid w:val="00A26CC2"/>
    <w:rsid w:val="00A26CFD"/>
    <w:rsid w:val="00A26D14"/>
    <w:rsid w:val="00A26EAE"/>
    <w:rsid w:val="00A27081"/>
    <w:rsid w:val="00A270A1"/>
    <w:rsid w:val="00A27252"/>
    <w:rsid w:val="00A273AC"/>
    <w:rsid w:val="00A27607"/>
    <w:rsid w:val="00A27739"/>
    <w:rsid w:val="00A302F1"/>
    <w:rsid w:val="00A3032E"/>
    <w:rsid w:val="00A30384"/>
    <w:rsid w:val="00A305BE"/>
    <w:rsid w:val="00A308DB"/>
    <w:rsid w:val="00A309FE"/>
    <w:rsid w:val="00A30C7F"/>
    <w:rsid w:val="00A30EC1"/>
    <w:rsid w:val="00A30FCC"/>
    <w:rsid w:val="00A31468"/>
    <w:rsid w:val="00A31569"/>
    <w:rsid w:val="00A31781"/>
    <w:rsid w:val="00A31841"/>
    <w:rsid w:val="00A318F1"/>
    <w:rsid w:val="00A31906"/>
    <w:rsid w:val="00A31C5A"/>
    <w:rsid w:val="00A31DBC"/>
    <w:rsid w:val="00A320F0"/>
    <w:rsid w:val="00A3222C"/>
    <w:rsid w:val="00A324FF"/>
    <w:rsid w:val="00A325F5"/>
    <w:rsid w:val="00A32622"/>
    <w:rsid w:val="00A32D43"/>
    <w:rsid w:val="00A32FFC"/>
    <w:rsid w:val="00A333CE"/>
    <w:rsid w:val="00A33472"/>
    <w:rsid w:val="00A33914"/>
    <w:rsid w:val="00A33A58"/>
    <w:rsid w:val="00A34142"/>
    <w:rsid w:val="00A34378"/>
    <w:rsid w:val="00A34695"/>
    <w:rsid w:val="00A346C8"/>
    <w:rsid w:val="00A34A4A"/>
    <w:rsid w:val="00A34A52"/>
    <w:rsid w:val="00A34C14"/>
    <w:rsid w:val="00A34D75"/>
    <w:rsid w:val="00A355E2"/>
    <w:rsid w:val="00A35630"/>
    <w:rsid w:val="00A35763"/>
    <w:rsid w:val="00A35835"/>
    <w:rsid w:val="00A35992"/>
    <w:rsid w:val="00A35998"/>
    <w:rsid w:val="00A35B07"/>
    <w:rsid w:val="00A35CCE"/>
    <w:rsid w:val="00A35F68"/>
    <w:rsid w:val="00A3602E"/>
    <w:rsid w:val="00A360EA"/>
    <w:rsid w:val="00A362F3"/>
    <w:rsid w:val="00A3637E"/>
    <w:rsid w:val="00A363E9"/>
    <w:rsid w:val="00A36433"/>
    <w:rsid w:val="00A3655E"/>
    <w:rsid w:val="00A365AB"/>
    <w:rsid w:val="00A36850"/>
    <w:rsid w:val="00A3686C"/>
    <w:rsid w:val="00A36988"/>
    <w:rsid w:val="00A36A00"/>
    <w:rsid w:val="00A36B14"/>
    <w:rsid w:val="00A36C9B"/>
    <w:rsid w:val="00A36D40"/>
    <w:rsid w:val="00A36E00"/>
    <w:rsid w:val="00A36F0B"/>
    <w:rsid w:val="00A36FEE"/>
    <w:rsid w:val="00A3712C"/>
    <w:rsid w:val="00A37451"/>
    <w:rsid w:val="00A37519"/>
    <w:rsid w:val="00A376AA"/>
    <w:rsid w:val="00A376B2"/>
    <w:rsid w:val="00A37778"/>
    <w:rsid w:val="00A37791"/>
    <w:rsid w:val="00A377FE"/>
    <w:rsid w:val="00A378E0"/>
    <w:rsid w:val="00A37B96"/>
    <w:rsid w:val="00A37C3B"/>
    <w:rsid w:val="00A37C40"/>
    <w:rsid w:val="00A37C4A"/>
    <w:rsid w:val="00A37C74"/>
    <w:rsid w:val="00A37CE6"/>
    <w:rsid w:val="00A37EEB"/>
    <w:rsid w:val="00A40329"/>
    <w:rsid w:val="00A40347"/>
    <w:rsid w:val="00A40530"/>
    <w:rsid w:val="00A40553"/>
    <w:rsid w:val="00A4071E"/>
    <w:rsid w:val="00A4074E"/>
    <w:rsid w:val="00A40A78"/>
    <w:rsid w:val="00A40AFE"/>
    <w:rsid w:val="00A40FBB"/>
    <w:rsid w:val="00A411C7"/>
    <w:rsid w:val="00A41273"/>
    <w:rsid w:val="00A413CF"/>
    <w:rsid w:val="00A418BC"/>
    <w:rsid w:val="00A41934"/>
    <w:rsid w:val="00A4194C"/>
    <w:rsid w:val="00A41CC8"/>
    <w:rsid w:val="00A41F28"/>
    <w:rsid w:val="00A41F4A"/>
    <w:rsid w:val="00A41F6B"/>
    <w:rsid w:val="00A41FEC"/>
    <w:rsid w:val="00A42138"/>
    <w:rsid w:val="00A42152"/>
    <w:rsid w:val="00A4284A"/>
    <w:rsid w:val="00A428CB"/>
    <w:rsid w:val="00A429A7"/>
    <w:rsid w:val="00A42BE8"/>
    <w:rsid w:val="00A430BB"/>
    <w:rsid w:val="00A4324F"/>
    <w:rsid w:val="00A437B5"/>
    <w:rsid w:val="00A43885"/>
    <w:rsid w:val="00A43A54"/>
    <w:rsid w:val="00A43AD1"/>
    <w:rsid w:val="00A43B27"/>
    <w:rsid w:val="00A43CAF"/>
    <w:rsid w:val="00A43CEB"/>
    <w:rsid w:val="00A43D65"/>
    <w:rsid w:val="00A4408A"/>
    <w:rsid w:val="00A443A9"/>
    <w:rsid w:val="00A446AB"/>
    <w:rsid w:val="00A446D7"/>
    <w:rsid w:val="00A44791"/>
    <w:rsid w:val="00A44883"/>
    <w:rsid w:val="00A44ADD"/>
    <w:rsid w:val="00A44D2C"/>
    <w:rsid w:val="00A44FA2"/>
    <w:rsid w:val="00A45518"/>
    <w:rsid w:val="00A4557E"/>
    <w:rsid w:val="00A456C6"/>
    <w:rsid w:val="00A45B12"/>
    <w:rsid w:val="00A45F63"/>
    <w:rsid w:val="00A46673"/>
    <w:rsid w:val="00A4682E"/>
    <w:rsid w:val="00A468F9"/>
    <w:rsid w:val="00A46A53"/>
    <w:rsid w:val="00A46DC9"/>
    <w:rsid w:val="00A46E2F"/>
    <w:rsid w:val="00A4706E"/>
    <w:rsid w:val="00A473D7"/>
    <w:rsid w:val="00A47727"/>
    <w:rsid w:val="00A4777A"/>
    <w:rsid w:val="00A47AE3"/>
    <w:rsid w:val="00A47B28"/>
    <w:rsid w:val="00A47BEE"/>
    <w:rsid w:val="00A47D33"/>
    <w:rsid w:val="00A50056"/>
    <w:rsid w:val="00A5040D"/>
    <w:rsid w:val="00A50473"/>
    <w:rsid w:val="00A50830"/>
    <w:rsid w:val="00A50A94"/>
    <w:rsid w:val="00A5113D"/>
    <w:rsid w:val="00A511E5"/>
    <w:rsid w:val="00A51641"/>
    <w:rsid w:val="00A51E09"/>
    <w:rsid w:val="00A51FD7"/>
    <w:rsid w:val="00A5200C"/>
    <w:rsid w:val="00A5244F"/>
    <w:rsid w:val="00A52836"/>
    <w:rsid w:val="00A5286C"/>
    <w:rsid w:val="00A52935"/>
    <w:rsid w:val="00A52C31"/>
    <w:rsid w:val="00A5322A"/>
    <w:rsid w:val="00A53333"/>
    <w:rsid w:val="00A538CE"/>
    <w:rsid w:val="00A538E2"/>
    <w:rsid w:val="00A53A83"/>
    <w:rsid w:val="00A53AF8"/>
    <w:rsid w:val="00A53BF4"/>
    <w:rsid w:val="00A53EBE"/>
    <w:rsid w:val="00A540E1"/>
    <w:rsid w:val="00A54103"/>
    <w:rsid w:val="00A5417C"/>
    <w:rsid w:val="00A54338"/>
    <w:rsid w:val="00A54363"/>
    <w:rsid w:val="00A54A5C"/>
    <w:rsid w:val="00A54AD7"/>
    <w:rsid w:val="00A54C68"/>
    <w:rsid w:val="00A54CD3"/>
    <w:rsid w:val="00A54F20"/>
    <w:rsid w:val="00A54FBA"/>
    <w:rsid w:val="00A55714"/>
    <w:rsid w:val="00A55CA9"/>
    <w:rsid w:val="00A55CCF"/>
    <w:rsid w:val="00A55E0D"/>
    <w:rsid w:val="00A56583"/>
    <w:rsid w:val="00A56617"/>
    <w:rsid w:val="00A568B1"/>
    <w:rsid w:val="00A56BE1"/>
    <w:rsid w:val="00A56DB3"/>
    <w:rsid w:val="00A5704E"/>
    <w:rsid w:val="00A572B2"/>
    <w:rsid w:val="00A5738C"/>
    <w:rsid w:val="00A577FB"/>
    <w:rsid w:val="00A57806"/>
    <w:rsid w:val="00A57BF7"/>
    <w:rsid w:val="00A57C4F"/>
    <w:rsid w:val="00A57D2B"/>
    <w:rsid w:val="00A57DC4"/>
    <w:rsid w:val="00A57E84"/>
    <w:rsid w:val="00A57EF1"/>
    <w:rsid w:val="00A57F2F"/>
    <w:rsid w:val="00A57F66"/>
    <w:rsid w:val="00A60266"/>
    <w:rsid w:val="00A606DB"/>
    <w:rsid w:val="00A60821"/>
    <w:rsid w:val="00A6083F"/>
    <w:rsid w:val="00A61318"/>
    <w:rsid w:val="00A61668"/>
    <w:rsid w:val="00A61B95"/>
    <w:rsid w:val="00A61D68"/>
    <w:rsid w:val="00A61E93"/>
    <w:rsid w:val="00A62114"/>
    <w:rsid w:val="00A62438"/>
    <w:rsid w:val="00A624A2"/>
    <w:rsid w:val="00A62567"/>
    <w:rsid w:val="00A62994"/>
    <w:rsid w:val="00A62A33"/>
    <w:rsid w:val="00A62A48"/>
    <w:rsid w:val="00A62AFC"/>
    <w:rsid w:val="00A62DDB"/>
    <w:rsid w:val="00A62EC5"/>
    <w:rsid w:val="00A63398"/>
    <w:rsid w:val="00A634B4"/>
    <w:rsid w:val="00A635D1"/>
    <w:rsid w:val="00A63845"/>
    <w:rsid w:val="00A63848"/>
    <w:rsid w:val="00A638AE"/>
    <w:rsid w:val="00A63AB2"/>
    <w:rsid w:val="00A63AB4"/>
    <w:rsid w:val="00A63B14"/>
    <w:rsid w:val="00A63C2A"/>
    <w:rsid w:val="00A63C9A"/>
    <w:rsid w:val="00A63F41"/>
    <w:rsid w:val="00A64291"/>
    <w:rsid w:val="00A643F8"/>
    <w:rsid w:val="00A64461"/>
    <w:rsid w:val="00A648C4"/>
    <w:rsid w:val="00A64997"/>
    <w:rsid w:val="00A651B8"/>
    <w:rsid w:val="00A65246"/>
    <w:rsid w:val="00A6524B"/>
    <w:rsid w:val="00A652F6"/>
    <w:rsid w:val="00A6537B"/>
    <w:rsid w:val="00A653B1"/>
    <w:rsid w:val="00A658F9"/>
    <w:rsid w:val="00A65AE2"/>
    <w:rsid w:val="00A65AEE"/>
    <w:rsid w:val="00A65B9F"/>
    <w:rsid w:val="00A65BED"/>
    <w:rsid w:val="00A65CC1"/>
    <w:rsid w:val="00A65D27"/>
    <w:rsid w:val="00A65DCD"/>
    <w:rsid w:val="00A65DFD"/>
    <w:rsid w:val="00A65E01"/>
    <w:rsid w:val="00A65E76"/>
    <w:rsid w:val="00A664F6"/>
    <w:rsid w:val="00A665D0"/>
    <w:rsid w:val="00A6661A"/>
    <w:rsid w:val="00A666CE"/>
    <w:rsid w:val="00A666FC"/>
    <w:rsid w:val="00A6679E"/>
    <w:rsid w:val="00A669E5"/>
    <w:rsid w:val="00A66B45"/>
    <w:rsid w:val="00A66D78"/>
    <w:rsid w:val="00A66D85"/>
    <w:rsid w:val="00A66ED8"/>
    <w:rsid w:val="00A670AC"/>
    <w:rsid w:val="00A670EB"/>
    <w:rsid w:val="00A67216"/>
    <w:rsid w:val="00A672A4"/>
    <w:rsid w:val="00A672D2"/>
    <w:rsid w:val="00A6748D"/>
    <w:rsid w:val="00A67508"/>
    <w:rsid w:val="00A675AE"/>
    <w:rsid w:val="00A67634"/>
    <w:rsid w:val="00A6765F"/>
    <w:rsid w:val="00A67B66"/>
    <w:rsid w:val="00A67BA6"/>
    <w:rsid w:val="00A67F64"/>
    <w:rsid w:val="00A7000F"/>
    <w:rsid w:val="00A702C8"/>
    <w:rsid w:val="00A70415"/>
    <w:rsid w:val="00A70459"/>
    <w:rsid w:val="00A70738"/>
    <w:rsid w:val="00A70819"/>
    <w:rsid w:val="00A70894"/>
    <w:rsid w:val="00A708DA"/>
    <w:rsid w:val="00A70E09"/>
    <w:rsid w:val="00A7135E"/>
    <w:rsid w:val="00A713B8"/>
    <w:rsid w:val="00A7186D"/>
    <w:rsid w:val="00A718FB"/>
    <w:rsid w:val="00A71926"/>
    <w:rsid w:val="00A719FB"/>
    <w:rsid w:val="00A71BA4"/>
    <w:rsid w:val="00A71E73"/>
    <w:rsid w:val="00A720C2"/>
    <w:rsid w:val="00A72268"/>
    <w:rsid w:val="00A72961"/>
    <w:rsid w:val="00A72C18"/>
    <w:rsid w:val="00A73007"/>
    <w:rsid w:val="00A73214"/>
    <w:rsid w:val="00A732A8"/>
    <w:rsid w:val="00A735F8"/>
    <w:rsid w:val="00A73CA4"/>
    <w:rsid w:val="00A73E9A"/>
    <w:rsid w:val="00A741B6"/>
    <w:rsid w:val="00A744BD"/>
    <w:rsid w:val="00A746EC"/>
    <w:rsid w:val="00A74943"/>
    <w:rsid w:val="00A74B4F"/>
    <w:rsid w:val="00A750A0"/>
    <w:rsid w:val="00A7535A"/>
    <w:rsid w:val="00A7567F"/>
    <w:rsid w:val="00A75CE0"/>
    <w:rsid w:val="00A75E24"/>
    <w:rsid w:val="00A760F2"/>
    <w:rsid w:val="00A76358"/>
    <w:rsid w:val="00A7668F"/>
    <w:rsid w:val="00A76913"/>
    <w:rsid w:val="00A76955"/>
    <w:rsid w:val="00A76975"/>
    <w:rsid w:val="00A76A0E"/>
    <w:rsid w:val="00A76A31"/>
    <w:rsid w:val="00A76CAA"/>
    <w:rsid w:val="00A76D71"/>
    <w:rsid w:val="00A76ED0"/>
    <w:rsid w:val="00A7709F"/>
    <w:rsid w:val="00A771A9"/>
    <w:rsid w:val="00A77409"/>
    <w:rsid w:val="00A77573"/>
    <w:rsid w:val="00A775DE"/>
    <w:rsid w:val="00A7767F"/>
    <w:rsid w:val="00A776C2"/>
    <w:rsid w:val="00A778BB"/>
    <w:rsid w:val="00A77BF8"/>
    <w:rsid w:val="00A77F40"/>
    <w:rsid w:val="00A77F52"/>
    <w:rsid w:val="00A801E8"/>
    <w:rsid w:val="00A801F7"/>
    <w:rsid w:val="00A8047D"/>
    <w:rsid w:val="00A8074C"/>
    <w:rsid w:val="00A80813"/>
    <w:rsid w:val="00A80A6A"/>
    <w:rsid w:val="00A80AEF"/>
    <w:rsid w:val="00A80BB1"/>
    <w:rsid w:val="00A80D48"/>
    <w:rsid w:val="00A80D58"/>
    <w:rsid w:val="00A80F01"/>
    <w:rsid w:val="00A81016"/>
    <w:rsid w:val="00A81018"/>
    <w:rsid w:val="00A8105F"/>
    <w:rsid w:val="00A81726"/>
    <w:rsid w:val="00A81A72"/>
    <w:rsid w:val="00A81EC9"/>
    <w:rsid w:val="00A81FC2"/>
    <w:rsid w:val="00A828A4"/>
    <w:rsid w:val="00A82926"/>
    <w:rsid w:val="00A82E61"/>
    <w:rsid w:val="00A82F20"/>
    <w:rsid w:val="00A82F28"/>
    <w:rsid w:val="00A8374F"/>
    <w:rsid w:val="00A83DAE"/>
    <w:rsid w:val="00A841BD"/>
    <w:rsid w:val="00A8433C"/>
    <w:rsid w:val="00A845D2"/>
    <w:rsid w:val="00A84761"/>
    <w:rsid w:val="00A848B8"/>
    <w:rsid w:val="00A84AAE"/>
    <w:rsid w:val="00A84DEE"/>
    <w:rsid w:val="00A84FDD"/>
    <w:rsid w:val="00A851E1"/>
    <w:rsid w:val="00A85426"/>
    <w:rsid w:val="00A854AE"/>
    <w:rsid w:val="00A854FE"/>
    <w:rsid w:val="00A857F5"/>
    <w:rsid w:val="00A86207"/>
    <w:rsid w:val="00A864DE"/>
    <w:rsid w:val="00A86526"/>
    <w:rsid w:val="00A86A14"/>
    <w:rsid w:val="00A86AA8"/>
    <w:rsid w:val="00A86BB2"/>
    <w:rsid w:val="00A86C47"/>
    <w:rsid w:val="00A86D20"/>
    <w:rsid w:val="00A86D8F"/>
    <w:rsid w:val="00A8728C"/>
    <w:rsid w:val="00A872A9"/>
    <w:rsid w:val="00A872B2"/>
    <w:rsid w:val="00A877C4"/>
    <w:rsid w:val="00A87884"/>
    <w:rsid w:val="00A87B93"/>
    <w:rsid w:val="00A87BF1"/>
    <w:rsid w:val="00A87E46"/>
    <w:rsid w:val="00A90145"/>
    <w:rsid w:val="00A90562"/>
    <w:rsid w:val="00A9072D"/>
    <w:rsid w:val="00A90DE6"/>
    <w:rsid w:val="00A90DEB"/>
    <w:rsid w:val="00A90EF0"/>
    <w:rsid w:val="00A910DE"/>
    <w:rsid w:val="00A913D6"/>
    <w:rsid w:val="00A916C6"/>
    <w:rsid w:val="00A91825"/>
    <w:rsid w:val="00A91984"/>
    <w:rsid w:val="00A91AC5"/>
    <w:rsid w:val="00A91B40"/>
    <w:rsid w:val="00A91C0C"/>
    <w:rsid w:val="00A91CA5"/>
    <w:rsid w:val="00A91CD6"/>
    <w:rsid w:val="00A91D0C"/>
    <w:rsid w:val="00A91DFA"/>
    <w:rsid w:val="00A91E71"/>
    <w:rsid w:val="00A92409"/>
    <w:rsid w:val="00A92497"/>
    <w:rsid w:val="00A92D53"/>
    <w:rsid w:val="00A92DF5"/>
    <w:rsid w:val="00A92E94"/>
    <w:rsid w:val="00A933A5"/>
    <w:rsid w:val="00A934B7"/>
    <w:rsid w:val="00A938DF"/>
    <w:rsid w:val="00A93AE5"/>
    <w:rsid w:val="00A94750"/>
    <w:rsid w:val="00A94CEA"/>
    <w:rsid w:val="00A95201"/>
    <w:rsid w:val="00A95509"/>
    <w:rsid w:val="00A95880"/>
    <w:rsid w:val="00A95B5F"/>
    <w:rsid w:val="00A95B93"/>
    <w:rsid w:val="00A95D29"/>
    <w:rsid w:val="00A961D4"/>
    <w:rsid w:val="00A9623F"/>
    <w:rsid w:val="00A96343"/>
    <w:rsid w:val="00A966A4"/>
    <w:rsid w:val="00A96731"/>
    <w:rsid w:val="00A96896"/>
    <w:rsid w:val="00A96B0D"/>
    <w:rsid w:val="00A96B80"/>
    <w:rsid w:val="00A96D0C"/>
    <w:rsid w:val="00A96FF9"/>
    <w:rsid w:val="00A970F6"/>
    <w:rsid w:val="00A971F1"/>
    <w:rsid w:val="00A972DE"/>
    <w:rsid w:val="00A979A3"/>
    <w:rsid w:val="00A979CE"/>
    <w:rsid w:val="00A97F3C"/>
    <w:rsid w:val="00AA013E"/>
    <w:rsid w:val="00AA028B"/>
    <w:rsid w:val="00AA02F2"/>
    <w:rsid w:val="00AA06DD"/>
    <w:rsid w:val="00AA0823"/>
    <w:rsid w:val="00AA0A09"/>
    <w:rsid w:val="00AA0AC8"/>
    <w:rsid w:val="00AA0BC3"/>
    <w:rsid w:val="00AA0DE2"/>
    <w:rsid w:val="00AA0E46"/>
    <w:rsid w:val="00AA1305"/>
    <w:rsid w:val="00AA13FC"/>
    <w:rsid w:val="00AA19E5"/>
    <w:rsid w:val="00AA1A09"/>
    <w:rsid w:val="00AA1B02"/>
    <w:rsid w:val="00AA1BF9"/>
    <w:rsid w:val="00AA1C08"/>
    <w:rsid w:val="00AA1DA3"/>
    <w:rsid w:val="00AA1FB1"/>
    <w:rsid w:val="00AA226E"/>
    <w:rsid w:val="00AA228E"/>
    <w:rsid w:val="00AA2295"/>
    <w:rsid w:val="00AA2612"/>
    <w:rsid w:val="00AA283A"/>
    <w:rsid w:val="00AA2900"/>
    <w:rsid w:val="00AA2D33"/>
    <w:rsid w:val="00AA2D52"/>
    <w:rsid w:val="00AA33AC"/>
    <w:rsid w:val="00AA364F"/>
    <w:rsid w:val="00AA367F"/>
    <w:rsid w:val="00AA3B8C"/>
    <w:rsid w:val="00AA3F43"/>
    <w:rsid w:val="00AA40A7"/>
    <w:rsid w:val="00AA4352"/>
    <w:rsid w:val="00AA44AD"/>
    <w:rsid w:val="00AA4657"/>
    <w:rsid w:val="00AA4742"/>
    <w:rsid w:val="00AA4879"/>
    <w:rsid w:val="00AA4E7A"/>
    <w:rsid w:val="00AA509D"/>
    <w:rsid w:val="00AA50DC"/>
    <w:rsid w:val="00AA5139"/>
    <w:rsid w:val="00AA53B5"/>
    <w:rsid w:val="00AA550A"/>
    <w:rsid w:val="00AA5DAE"/>
    <w:rsid w:val="00AA5E1A"/>
    <w:rsid w:val="00AA5FDE"/>
    <w:rsid w:val="00AA6046"/>
    <w:rsid w:val="00AA6106"/>
    <w:rsid w:val="00AA62AF"/>
    <w:rsid w:val="00AA6A37"/>
    <w:rsid w:val="00AA6AEE"/>
    <w:rsid w:val="00AA6D56"/>
    <w:rsid w:val="00AA6DDA"/>
    <w:rsid w:val="00AA6E92"/>
    <w:rsid w:val="00AA6EF5"/>
    <w:rsid w:val="00AA6F79"/>
    <w:rsid w:val="00AA6F82"/>
    <w:rsid w:val="00AA7193"/>
    <w:rsid w:val="00AA72EF"/>
    <w:rsid w:val="00AA7303"/>
    <w:rsid w:val="00AA7A57"/>
    <w:rsid w:val="00AA7C62"/>
    <w:rsid w:val="00AA7CBB"/>
    <w:rsid w:val="00AA7E42"/>
    <w:rsid w:val="00AA7F28"/>
    <w:rsid w:val="00AB02A4"/>
    <w:rsid w:val="00AB037F"/>
    <w:rsid w:val="00AB05FF"/>
    <w:rsid w:val="00AB0905"/>
    <w:rsid w:val="00AB0A16"/>
    <w:rsid w:val="00AB0AEF"/>
    <w:rsid w:val="00AB12F6"/>
    <w:rsid w:val="00AB13D7"/>
    <w:rsid w:val="00AB1CC2"/>
    <w:rsid w:val="00AB1EF0"/>
    <w:rsid w:val="00AB215B"/>
    <w:rsid w:val="00AB2311"/>
    <w:rsid w:val="00AB26BB"/>
    <w:rsid w:val="00AB28DF"/>
    <w:rsid w:val="00AB2A68"/>
    <w:rsid w:val="00AB2DBF"/>
    <w:rsid w:val="00AB30BD"/>
    <w:rsid w:val="00AB3142"/>
    <w:rsid w:val="00AB3254"/>
    <w:rsid w:val="00AB334D"/>
    <w:rsid w:val="00AB33F2"/>
    <w:rsid w:val="00AB3444"/>
    <w:rsid w:val="00AB371E"/>
    <w:rsid w:val="00AB385F"/>
    <w:rsid w:val="00AB3961"/>
    <w:rsid w:val="00AB3A8E"/>
    <w:rsid w:val="00AB3F18"/>
    <w:rsid w:val="00AB460B"/>
    <w:rsid w:val="00AB46F0"/>
    <w:rsid w:val="00AB47B2"/>
    <w:rsid w:val="00AB48FE"/>
    <w:rsid w:val="00AB4A45"/>
    <w:rsid w:val="00AB5253"/>
    <w:rsid w:val="00AB56FD"/>
    <w:rsid w:val="00AB575C"/>
    <w:rsid w:val="00AB57DB"/>
    <w:rsid w:val="00AB5E48"/>
    <w:rsid w:val="00AB62DC"/>
    <w:rsid w:val="00AB64E2"/>
    <w:rsid w:val="00AB66CC"/>
    <w:rsid w:val="00AB6C62"/>
    <w:rsid w:val="00AB6CAE"/>
    <w:rsid w:val="00AB713D"/>
    <w:rsid w:val="00AB7BDC"/>
    <w:rsid w:val="00AB7F18"/>
    <w:rsid w:val="00AC0337"/>
    <w:rsid w:val="00AC0392"/>
    <w:rsid w:val="00AC0AB1"/>
    <w:rsid w:val="00AC1301"/>
    <w:rsid w:val="00AC1439"/>
    <w:rsid w:val="00AC15F2"/>
    <w:rsid w:val="00AC163E"/>
    <w:rsid w:val="00AC1657"/>
    <w:rsid w:val="00AC16C9"/>
    <w:rsid w:val="00AC1868"/>
    <w:rsid w:val="00AC18F1"/>
    <w:rsid w:val="00AC1D00"/>
    <w:rsid w:val="00AC1D67"/>
    <w:rsid w:val="00AC1EB8"/>
    <w:rsid w:val="00AC2192"/>
    <w:rsid w:val="00AC2383"/>
    <w:rsid w:val="00AC24F9"/>
    <w:rsid w:val="00AC2527"/>
    <w:rsid w:val="00AC2612"/>
    <w:rsid w:val="00AC2633"/>
    <w:rsid w:val="00AC2865"/>
    <w:rsid w:val="00AC3243"/>
    <w:rsid w:val="00AC347B"/>
    <w:rsid w:val="00AC362F"/>
    <w:rsid w:val="00AC3E24"/>
    <w:rsid w:val="00AC4038"/>
    <w:rsid w:val="00AC4150"/>
    <w:rsid w:val="00AC422D"/>
    <w:rsid w:val="00AC458A"/>
    <w:rsid w:val="00AC489C"/>
    <w:rsid w:val="00AC4DC0"/>
    <w:rsid w:val="00AC4EBC"/>
    <w:rsid w:val="00AC4EC5"/>
    <w:rsid w:val="00AC4EF8"/>
    <w:rsid w:val="00AC55CC"/>
    <w:rsid w:val="00AC55FD"/>
    <w:rsid w:val="00AC5A7F"/>
    <w:rsid w:val="00AC5B69"/>
    <w:rsid w:val="00AC5FD1"/>
    <w:rsid w:val="00AC603A"/>
    <w:rsid w:val="00AC6127"/>
    <w:rsid w:val="00AC670A"/>
    <w:rsid w:val="00AC6743"/>
    <w:rsid w:val="00AC686D"/>
    <w:rsid w:val="00AC68A7"/>
    <w:rsid w:val="00AC714C"/>
    <w:rsid w:val="00AC71FC"/>
    <w:rsid w:val="00AC7448"/>
    <w:rsid w:val="00AC7563"/>
    <w:rsid w:val="00AC759F"/>
    <w:rsid w:val="00AC7920"/>
    <w:rsid w:val="00AC7942"/>
    <w:rsid w:val="00AC79F9"/>
    <w:rsid w:val="00AC7A3D"/>
    <w:rsid w:val="00AD014A"/>
    <w:rsid w:val="00AD0227"/>
    <w:rsid w:val="00AD0A59"/>
    <w:rsid w:val="00AD0B03"/>
    <w:rsid w:val="00AD0BC5"/>
    <w:rsid w:val="00AD0DA5"/>
    <w:rsid w:val="00AD0FC9"/>
    <w:rsid w:val="00AD10CF"/>
    <w:rsid w:val="00AD11C2"/>
    <w:rsid w:val="00AD15B3"/>
    <w:rsid w:val="00AD1A6F"/>
    <w:rsid w:val="00AD1B91"/>
    <w:rsid w:val="00AD1CC0"/>
    <w:rsid w:val="00AD1CCB"/>
    <w:rsid w:val="00AD1D41"/>
    <w:rsid w:val="00AD1F38"/>
    <w:rsid w:val="00AD1F55"/>
    <w:rsid w:val="00AD2010"/>
    <w:rsid w:val="00AD2160"/>
    <w:rsid w:val="00AD2406"/>
    <w:rsid w:val="00AD2411"/>
    <w:rsid w:val="00AD2439"/>
    <w:rsid w:val="00AD27D2"/>
    <w:rsid w:val="00AD3064"/>
    <w:rsid w:val="00AD3451"/>
    <w:rsid w:val="00AD3526"/>
    <w:rsid w:val="00AD3538"/>
    <w:rsid w:val="00AD3765"/>
    <w:rsid w:val="00AD380B"/>
    <w:rsid w:val="00AD38CE"/>
    <w:rsid w:val="00AD3FE6"/>
    <w:rsid w:val="00AD42AC"/>
    <w:rsid w:val="00AD48A5"/>
    <w:rsid w:val="00AD4933"/>
    <w:rsid w:val="00AD4936"/>
    <w:rsid w:val="00AD4955"/>
    <w:rsid w:val="00AD4B67"/>
    <w:rsid w:val="00AD4BE5"/>
    <w:rsid w:val="00AD4EF9"/>
    <w:rsid w:val="00AD5112"/>
    <w:rsid w:val="00AD51F4"/>
    <w:rsid w:val="00AD52F6"/>
    <w:rsid w:val="00AD53E4"/>
    <w:rsid w:val="00AD5B4D"/>
    <w:rsid w:val="00AD5B5B"/>
    <w:rsid w:val="00AD63AC"/>
    <w:rsid w:val="00AD6459"/>
    <w:rsid w:val="00AD64CD"/>
    <w:rsid w:val="00AD68B7"/>
    <w:rsid w:val="00AD6A6E"/>
    <w:rsid w:val="00AD6F74"/>
    <w:rsid w:val="00AD7212"/>
    <w:rsid w:val="00AD75CD"/>
    <w:rsid w:val="00AD772E"/>
    <w:rsid w:val="00AD773C"/>
    <w:rsid w:val="00AD7C84"/>
    <w:rsid w:val="00AE0572"/>
    <w:rsid w:val="00AE0C7C"/>
    <w:rsid w:val="00AE126B"/>
    <w:rsid w:val="00AE1875"/>
    <w:rsid w:val="00AE199A"/>
    <w:rsid w:val="00AE1C1F"/>
    <w:rsid w:val="00AE228F"/>
    <w:rsid w:val="00AE2439"/>
    <w:rsid w:val="00AE26A2"/>
    <w:rsid w:val="00AE2983"/>
    <w:rsid w:val="00AE2B9C"/>
    <w:rsid w:val="00AE2D3E"/>
    <w:rsid w:val="00AE2DA8"/>
    <w:rsid w:val="00AE2E45"/>
    <w:rsid w:val="00AE2F66"/>
    <w:rsid w:val="00AE3772"/>
    <w:rsid w:val="00AE3A52"/>
    <w:rsid w:val="00AE4000"/>
    <w:rsid w:val="00AE4402"/>
    <w:rsid w:val="00AE463A"/>
    <w:rsid w:val="00AE4A30"/>
    <w:rsid w:val="00AE4A36"/>
    <w:rsid w:val="00AE4A7B"/>
    <w:rsid w:val="00AE4A9A"/>
    <w:rsid w:val="00AE4D87"/>
    <w:rsid w:val="00AE5046"/>
    <w:rsid w:val="00AE513D"/>
    <w:rsid w:val="00AE53AB"/>
    <w:rsid w:val="00AE5433"/>
    <w:rsid w:val="00AE5B3A"/>
    <w:rsid w:val="00AE5B45"/>
    <w:rsid w:val="00AE5C16"/>
    <w:rsid w:val="00AE5E9D"/>
    <w:rsid w:val="00AE5F9B"/>
    <w:rsid w:val="00AE60DD"/>
    <w:rsid w:val="00AE60FD"/>
    <w:rsid w:val="00AE622F"/>
    <w:rsid w:val="00AE65B9"/>
    <w:rsid w:val="00AE6892"/>
    <w:rsid w:val="00AE6AD3"/>
    <w:rsid w:val="00AE700B"/>
    <w:rsid w:val="00AE74F8"/>
    <w:rsid w:val="00AE7785"/>
    <w:rsid w:val="00AE77AF"/>
    <w:rsid w:val="00AE787E"/>
    <w:rsid w:val="00AE7900"/>
    <w:rsid w:val="00AE7A33"/>
    <w:rsid w:val="00AE7A76"/>
    <w:rsid w:val="00AE7AC9"/>
    <w:rsid w:val="00AE7E71"/>
    <w:rsid w:val="00AE7EAA"/>
    <w:rsid w:val="00AF019A"/>
    <w:rsid w:val="00AF022B"/>
    <w:rsid w:val="00AF0366"/>
    <w:rsid w:val="00AF055E"/>
    <w:rsid w:val="00AF0EAD"/>
    <w:rsid w:val="00AF1068"/>
    <w:rsid w:val="00AF14D9"/>
    <w:rsid w:val="00AF16AE"/>
    <w:rsid w:val="00AF1790"/>
    <w:rsid w:val="00AF19B2"/>
    <w:rsid w:val="00AF1B4C"/>
    <w:rsid w:val="00AF1CAE"/>
    <w:rsid w:val="00AF1E77"/>
    <w:rsid w:val="00AF22CB"/>
    <w:rsid w:val="00AF23E7"/>
    <w:rsid w:val="00AF2513"/>
    <w:rsid w:val="00AF26E9"/>
    <w:rsid w:val="00AF27D6"/>
    <w:rsid w:val="00AF3065"/>
    <w:rsid w:val="00AF30E0"/>
    <w:rsid w:val="00AF32AF"/>
    <w:rsid w:val="00AF32CA"/>
    <w:rsid w:val="00AF352B"/>
    <w:rsid w:val="00AF3593"/>
    <w:rsid w:val="00AF38FD"/>
    <w:rsid w:val="00AF3AC2"/>
    <w:rsid w:val="00AF478C"/>
    <w:rsid w:val="00AF4A07"/>
    <w:rsid w:val="00AF531F"/>
    <w:rsid w:val="00AF539E"/>
    <w:rsid w:val="00AF54D4"/>
    <w:rsid w:val="00AF550E"/>
    <w:rsid w:val="00AF5A01"/>
    <w:rsid w:val="00AF5C05"/>
    <w:rsid w:val="00AF5FAD"/>
    <w:rsid w:val="00AF5FF0"/>
    <w:rsid w:val="00AF622A"/>
    <w:rsid w:val="00AF6458"/>
    <w:rsid w:val="00AF668E"/>
    <w:rsid w:val="00AF68B1"/>
    <w:rsid w:val="00AF68B8"/>
    <w:rsid w:val="00AF699C"/>
    <w:rsid w:val="00AF6A8B"/>
    <w:rsid w:val="00AF6AC2"/>
    <w:rsid w:val="00AF6EE2"/>
    <w:rsid w:val="00AF705B"/>
    <w:rsid w:val="00AF7088"/>
    <w:rsid w:val="00AF7243"/>
    <w:rsid w:val="00AF74CF"/>
    <w:rsid w:val="00AF75B6"/>
    <w:rsid w:val="00AF7E56"/>
    <w:rsid w:val="00AF7FF0"/>
    <w:rsid w:val="00B000C8"/>
    <w:rsid w:val="00B0038C"/>
    <w:rsid w:val="00B003E8"/>
    <w:rsid w:val="00B00426"/>
    <w:rsid w:val="00B007A4"/>
    <w:rsid w:val="00B00852"/>
    <w:rsid w:val="00B00BEE"/>
    <w:rsid w:val="00B00E46"/>
    <w:rsid w:val="00B00E96"/>
    <w:rsid w:val="00B01290"/>
    <w:rsid w:val="00B013A0"/>
    <w:rsid w:val="00B01426"/>
    <w:rsid w:val="00B01639"/>
    <w:rsid w:val="00B01671"/>
    <w:rsid w:val="00B019E5"/>
    <w:rsid w:val="00B01B80"/>
    <w:rsid w:val="00B01CBB"/>
    <w:rsid w:val="00B01CD6"/>
    <w:rsid w:val="00B01F9E"/>
    <w:rsid w:val="00B0207B"/>
    <w:rsid w:val="00B0211C"/>
    <w:rsid w:val="00B02B0A"/>
    <w:rsid w:val="00B03188"/>
    <w:rsid w:val="00B032EF"/>
    <w:rsid w:val="00B03317"/>
    <w:rsid w:val="00B03387"/>
    <w:rsid w:val="00B03B08"/>
    <w:rsid w:val="00B03C82"/>
    <w:rsid w:val="00B03D51"/>
    <w:rsid w:val="00B03E01"/>
    <w:rsid w:val="00B03F47"/>
    <w:rsid w:val="00B0410D"/>
    <w:rsid w:val="00B046BA"/>
    <w:rsid w:val="00B047E5"/>
    <w:rsid w:val="00B04B58"/>
    <w:rsid w:val="00B04E8D"/>
    <w:rsid w:val="00B04EB1"/>
    <w:rsid w:val="00B05060"/>
    <w:rsid w:val="00B05111"/>
    <w:rsid w:val="00B051FF"/>
    <w:rsid w:val="00B05684"/>
    <w:rsid w:val="00B05B35"/>
    <w:rsid w:val="00B05D7D"/>
    <w:rsid w:val="00B05E4E"/>
    <w:rsid w:val="00B05FF7"/>
    <w:rsid w:val="00B060F6"/>
    <w:rsid w:val="00B062CE"/>
    <w:rsid w:val="00B06463"/>
    <w:rsid w:val="00B064E3"/>
    <w:rsid w:val="00B06610"/>
    <w:rsid w:val="00B0678E"/>
    <w:rsid w:val="00B0681B"/>
    <w:rsid w:val="00B06A75"/>
    <w:rsid w:val="00B06CB5"/>
    <w:rsid w:val="00B06F85"/>
    <w:rsid w:val="00B074C9"/>
    <w:rsid w:val="00B07603"/>
    <w:rsid w:val="00B07850"/>
    <w:rsid w:val="00B079C6"/>
    <w:rsid w:val="00B1056E"/>
    <w:rsid w:val="00B10631"/>
    <w:rsid w:val="00B109E8"/>
    <w:rsid w:val="00B10A2A"/>
    <w:rsid w:val="00B10CE8"/>
    <w:rsid w:val="00B10E79"/>
    <w:rsid w:val="00B11041"/>
    <w:rsid w:val="00B1116E"/>
    <w:rsid w:val="00B11305"/>
    <w:rsid w:val="00B113E1"/>
    <w:rsid w:val="00B114C1"/>
    <w:rsid w:val="00B1165B"/>
    <w:rsid w:val="00B1169A"/>
    <w:rsid w:val="00B119F1"/>
    <w:rsid w:val="00B11AF0"/>
    <w:rsid w:val="00B11E8D"/>
    <w:rsid w:val="00B11F2D"/>
    <w:rsid w:val="00B126CB"/>
    <w:rsid w:val="00B1296B"/>
    <w:rsid w:val="00B12987"/>
    <w:rsid w:val="00B129A7"/>
    <w:rsid w:val="00B12A77"/>
    <w:rsid w:val="00B12AC5"/>
    <w:rsid w:val="00B12EC2"/>
    <w:rsid w:val="00B12FE2"/>
    <w:rsid w:val="00B13287"/>
    <w:rsid w:val="00B134A4"/>
    <w:rsid w:val="00B136F6"/>
    <w:rsid w:val="00B13804"/>
    <w:rsid w:val="00B138FD"/>
    <w:rsid w:val="00B13B7A"/>
    <w:rsid w:val="00B13C69"/>
    <w:rsid w:val="00B13DE5"/>
    <w:rsid w:val="00B140A1"/>
    <w:rsid w:val="00B1416E"/>
    <w:rsid w:val="00B1437F"/>
    <w:rsid w:val="00B143B2"/>
    <w:rsid w:val="00B14706"/>
    <w:rsid w:val="00B147C0"/>
    <w:rsid w:val="00B14907"/>
    <w:rsid w:val="00B14B6F"/>
    <w:rsid w:val="00B14B95"/>
    <w:rsid w:val="00B14CB8"/>
    <w:rsid w:val="00B14D1D"/>
    <w:rsid w:val="00B14E1F"/>
    <w:rsid w:val="00B14E31"/>
    <w:rsid w:val="00B15072"/>
    <w:rsid w:val="00B15336"/>
    <w:rsid w:val="00B1540D"/>
    <w:rsid w:val="00B15652"/>
    <w:rsid w:val="00B15C44"/>
    <w:rsid w:val="00B15E55"/>
    <w:rsid w:val="00B15EA1"/>
    <w:rsid w:val="00B167A3"/>
    <w:rsid w:val="00B168A3"/>
    <w:rsid w:val="00B16CC2"/>
    <w:rsid w:val="00B16F35"/>
    <w:rsid w:val="00B174A5"/>
    <w:rsid w:val="00B1769B"/>
    <w:rsid w:val="00B17932"/>
    <w:rsid w:val="00B17C74"/>
    <w:rsid w:val="00B17F22"/>
    <w:rsid w:val="00B200EF"/>
    <w:rsid w:val="00B202FA"/>
    <w:rsid w:val="00B20478"/>
    <w:rsid w:val="00B205AB"/>
    <w:rsid w:val="00B205B2"/>
    <w:rsid w:val="00B207B8"/>
    <w:rsid w:val="00B20AA0"/>
    <w:rsid w:val="00B20BFD"/>
    <w:rsid w:val="00B20EBC"/>
    <w:rsid w:val="00B20EE4"/>
    <w:rsid w:val="00B21048"/>
    <w:rsid w:val="00B21170"/>
    <w:rsid w:val="00B216A6"/>
    <w:rsid w:val="00B216D6"/>
    <w:rsid w:val="00B21929"/>
    <w:rsid w:val="00B21AFC"/>
    <w:rsid w:val="00B21B39"/>
    <w:rsid w:val="00B21B84"/>
    <w:rsid w:val="00B21E37"/>
    <w:rsid w:val="00B21F09"/>
    <w:rsid w:val="00B21FC7"/>
    <w:rsid w:val="00B22039"/>
    <w:rsid w:val="00B220C1"/>
    <w:rsid w:val="00B2226B"/>
    <w:rsid w:val="00B22437"/>
    <w:rsid w:val="00B226E8"/>
    <w:rsid w:val="00B22840"/>
    <w:rsid w:val="00B231E5"/>
    <w:rsid w:val="00B237DA"/>
    <w:rsid w:val="00B23957"/>
    <w:rsid w:val="00B23BE2"/>
    <w:rsid w:val="00B23D6E"/>
    <w:rsid w:val="00B23EAF"/>
    <w:rsid w:val="00B240A9"/>
    <w:rsid w:val="00B241E4"/>
    <w:rsid w:val="00B241F7"/>
    <w:rsid w:val="00B247D1"/>
    <w:rsid w:val="00B24F33"/>
    <w:rsid w:val="00B24F71"/>
    <w:rsid w:val="00B25279"/>
    <w:rsid w:val="00B2563F"/>
    <w:rsid w:val="00B25BF6"/>
    <w:rsid w:val="00B25E09"/>
    <w:rsid w:val="00B26B13"/>
    <w:rsid w:val="00B26B21"/>
    <w:rsid w:val="00B26C97"/>
    <w:rsid w:val="00B26CE5"/>
    <w:rsid w:val="00B273F1"/>
    <w:rsid w:val="00B278D9"/>
    <w:rsid w:val="00B27A49"/>
    <w:rsid w:val="00B27B73"/>
    <w:rsid w:val="00B30197"/>
    <w:rsid w:val="00B30BB8"/>
    <w:rsid w:val="00B30BBA"/>
    <w:rsid w:val="00B30CDE"/>
    <w:rsid w:val="00B31468"/>
    <w:rsid w:val="00B314E1"/>
    <w:rsid w:val="00B31567"/>
    <w:rsid w:val="00B31952"/>
    <w:rsid w:val="00B31C23"/>
    <w:rsid w:val="00B31E21"/>
    <w:rsid w:val="00B31E5C"/>
    <w:rsid w:val="00B32277"/>
    <w:rsid w:val="00B322BC"/>
    <w:rsid w:val="00B32490"/>
    <w:rsid w:val="00B326B5"/>
    <w:rsid w:val="00B32734"/>
    <w:rsid w:val="00B3284C"/>
    <w:rsid w:val="00B328C5"/>
    <w:rsid w:val="00B32A4C"/>
    <w:rsid w:val="00B32B13"/>
    <w:rsid w:val="00B330B5"/>
    <w:rsid w:val="00B331AF"/>
    <w:rsid w:val="00B33327"/>
    <w:rsid w:val="00B3374F"/>
    <w:rsid w:val="00B337E9"/>
    <w:rsid w:val="00B33863"/>
    <w:rsid w:val="00B33C9C"/>
    <w:rsid w:val="00B34114"/>
    <w:rsid w:val="00B345F5"/>
    <w:rsid w:val="00B34B0D"/>
    <w:rsid w:val="00B34B24"/>
    <w:rsid w:val="00B34BBF"/>
    <w:rsid w:val="00B35214"/>
    <w:rsid w:val="00B357A6"/>
    <w:rsid w:val="00B359CC"/>
    <w:rsid w:val="00B35D32"/>
    <w:rsid w:val="00B3610D"/>
    <w:rsid w:val="00B3666A"/>
    <w:rsid w:val="00B366B9"/>
    <w:rsid w:val="00B3671B"/>
    <w:rsid w:val="00B367AA"/>
    <w:rsid w:val="00B367C2"/>
    <w:rsid w:val="00B36854"/>
    <w:rsid w:val="00B368C2"/>
    <w:rsid w:val="00B370A4"/>
    <w:rsid w:val="00B3737F"/>
    <w:rsid w:val="00B377A1"/>
    <w:rsid w:val="00B378D7"/>
    <w:rsid w:val="00B37960"/>
    <w:rsid w:val="00B37967"/>
    <w:rsid w:val="00B37D63"/>
    <w:rsid w:val="00B37E89"/>
    <w:rsid w:val="00B37EC1"/>
    <w:rsid w:val="00B37F68"/>
    <w:rsid w:val="00B37FC6"/>
    <w:rsid w:val="00B40082"/>
    <w:rsid w:val="00B40154"/>
    <w:rsid w:val="00B40233"/>
    <w:rsid w:val="00B40395"/>
    <w:rsid w:val="00B40580"/>
    <w:rsid w:val="00B40709"/>
    <w:rsid w:val="00B407B5"/>
    <w:rsid w:val="00B40E0C"/>
    <w:rsid w:val="00B40F8E"/>
    <w:rsid w:val="00B41210"/>
    <w:rsid w:val="00B4148D"/>
    <w:rsid w:val="00B4181D"/>
    <w:rsid w:val="00B41839"/>
    <w:rsid w:val="00B419DC"/>
    <w:rsid w:val="00B41A77"/>
    <w:rsid w:val="00B420F2"/>
    <w:rsid w:val="00B4256E"/>
    <w:rsid w:val="00B42CC9"/>
    <w:rsid w:val="00B42DC7"/>
    <w:rsid w:val="00B42EA3"/>
    <w:rsid w:val="00B431D1"/>
    <w:rsid w:val="00B433C2"/>
    <w:rsid w:val="00B43690"/>
    <w:rsid w:val="00B43B64"/>
    <w:rsid w:val="00B43CE2"/>
    <w:rsid w:val="00B43E6B"/>
    <w:rsid w:val="00B44001"/>
    <w:rsid w:val="00B444C2"/>
    <w:rsid w:val="00B444CD"/>
    <w:rsid w:val="00B444E9"/>
    <w:rsid w:val="00B44A47"/>
    <w:rsid w:val="00B44BEF"/>
    <w:rsid w:val="00B44CCA"/>
    <w:rsid w:val="00B44D60"/>
    <w:rsid w:val="00B453D7"/>
    <w:rsid w:val="00B4590F"/>
    <w:rsid w:val="00B45EBE"/>
    <w:rsid w:val="00B4611F"/>
    <w:rsid w:val="00B46163"/>
    <w:rsid w:val="00B46489"/>
    <w:rsid w:val="00B46540"/>
    <w:rsid w:val="00B4666E"/>
    <w:rsid w:val="00B46A43"/>
    <w:rsid w:val="00B46B43"/>
    <w:rsid w:val="00B46BB7"/>
    <w:rsid w:val="00B46C69"/>
    <w:rsid w:val="00B46D10"/>
    <w:rsid w:val="00B46D6A"/>
    <w:rsid w:val="00B46D88"/>
    <w:rsid w:val="00B46DA4"/>
    <w:rsid w:val="00B46F47"/>
    <w:rsid w:val="00B46F70"/>
    <w:rsid w:val="00B46FC0"/>
    <w:rsid w:val="00B4751C"/>
    <w:rsid w:val="00B47697"/>
    <w:rsid w:val="00B47868"/>
    <w:rsid w:val="00B478D6"/>
    <w:rsid w:val="00B47D7B"/>
    <w:rsid w:val="00B47FB9"/>
    <w:rsid w:val="00B503D2"/>
    <w:rsid w:val="00B507EF"/>
    <w:rsid w:val="00B50B6B"/>
    <w:rsid w:val="00B50E4E"/>
    <w:rsid w:val="00B50FFC"/>
    <w:rsid w:val="00B51093"/>
    <w:rsid w:val="00B51252"/>
    <w:rsid w:val="00B517A2"/>
    <w:rsid w:val="00B52048"/>
    <w:rsid w:val="00B5240F"/>
    <w:rsid w:val="00B524C6"/>
    <w:rsid w:val="00B525E3"/>
    <w:rsid w:val="00B52888"/>
    <w:rsid w:val="00B52F00"/>
    <w:rsid w:val="00B52F2B"/>
    <w:rsid w:val="00B53206"/>
    <w:rsid w:val="00B5331D"/>
    <w:rsid w:val="00B534C8"/>
    <w:rsid w:val="00B53521"/>
    <w:rsid w:val="00B53619"/>
    <w:rsid w:val="00B53710"/>
    <w:rsid w:val="00B5394F"/>
    <w:rsid w:val="00B53C9F"/>
    <w:rsid w:val="00B54090"/>
    <w:rsid w:val="00B540CC"/>
    <w:rsid w:val="00B5424D"/>
    <w:rsid w:val="00B547A1"/>
    <w:rsid w:val="00B5497C"/>
    <w:rsid w:val="00B54CE6"/>
    <w:rsid w:val="00B54D75"/>
    <w:rsid w:val="00B5549C"/>
    <w:rsid w:val="00B5568D"/>
    <w:rsid w:val="00B55D33"/>
    <w:rsid w:val="00B55D47"/>
    <w:rsid w:val="00B566A2"/>
    <w:rsid w:val="00B566CF"/>
    <w:rsid w:val="00B568E5"/>
    <w:rsid w:val="00B56A26"/>
    <w:rsid w:val="00B56BA5"/>
    <w:rsid w:val="00B57871"/>
    <w:rsid w:val="00B579BF"/>
    <w:rsid w:val="00B57A62"/>
    <w:rsid w:val="00B57B84"/>
    <w:rsid w:val="00B57E01"/>
    <w:rsid w:val="00B57FEB"/>
    <w:rsid w:val="00B60509"/>
    <w:rsid w:val="00B60514"/>
    <w:rsid w:val="00B60540"/>
    <w:rsid w:val="00B6081C"/>
    <w:rsid w:val="00B608E3"/>
    <w:rsid w:val="00B60955"/>
    <w:rsid w:val="00B60C27"/>
    <w:rsid w:val="00B6119E"/>
    <w:rsid w:val="00B617BB"/>
    <w:rsid w:val="00B61E65"/>
    <w:rsid w:val="00B61E73"/>
    <w:rsid w:val="00B61FF5"/>
    <w:rsid w:val="00B621BA"/>
    <w:rsid w:val="00B621BE"/>
    <w:rsid w:val="00B6244D"/>
    <w:rsid w:val="00B62458"/>
    <w:rsid w:val="00B624DE"/>
    <w:rsid w:val="00B6260A"/>
    <w:rsid w:val="00B62726"/>
    <w:rsid w:val="00B62DA5"/>
    <w:rsid w:val="00B62DA9"/>
    <w:rsid w:val="00B62E76"/>
    <w:rsid w:val="00B62F23"/>
    <w:rsid w:val="00B631DE"/>
    <w:rsid w:val="00B632FD"/>
    <w:rsid w:val="00B63316"/>
    <w:rsid w:val="00B637E4"/>
    <w:rsid w:val="00B63A3C"/>
    <w:rsid w:val="00B63B6F"/>
    <w:rsid w:val="00B63E8E"/>
    <w:rsid w:val="00B63FFA"/>
    <w:rsid w:val="00B63FFF"/>
    <w:rsid w:val="00B64098"/>
    <w:rsid w:val="00B641A2"/>
    <w:rsid w:val="00B64368"/>
    <w:rsid w:val="00B64493"/>
    <w:rsid w:val="00B64705"/>
    <w:rsid w:val="00B64BFD"/>
    <w:rsid w:val="00B64C06"/>
    <w:rsid w:val="00B64C4D"/>
    <w:rsid w:val="00B64D35"/>
    <w:rsid w:val="00B657FE"/>
    <w:rsid w:val="00B65D21"/>
    <w:rsid w:val="00B65E6E"/>
    <w:rsid w:val="00B6615A"/>
    <w:rsid w:val="00B6622E"/>
    <w:rsid w:val="00B6669C"/>
    <w:rsid w:val="00B66BA1"/>
    <w:rsid w:val="00B66C1E"/>
    <w:rsid w:val="00B66C9D"/>
    <w:rsid w:val="00B66D53"/>
    <w:rsid w:val="00B6739E"/>
    <w:rsid w:val="00B676B1"/>
    <w:rsid w:val="00B677A9"/>
    <w:rsid w:val="00B67AE9"/>
    <w:rsid w:val="00B67CDF"/>
    <w:rsid w:val="00B7001A"/>
    <w:rsid w:val="00B703A0"/>
    <w:rsid w:val="00B70B04"/>
    <w:rsid w:val="00B70B66"/>
    <w:rsid w:val="00B70BE1"/>
    <w:rsid w:val="00B70CB1"/>
    <w:rsid w:val="00B70EAD"/>
    <w:rsid w:val="00B70F7F"/>
    <w:rsid w:val="00B70FC6"/>
    <w:rsid w:val="00B710B7"/>
    <w:rsid w:val="00B710BD"/>
    <w:rsid w:val="00B7136B"/>
    <w:rsid w:val="00B713CC"/>
    <w:rsid w:val="00B717D0"/>
    <w:rsid w:val="00B7196B"/>
    <w:rsid w:val="00B71B88"/>
    <w:rsid w:val="00B71DD0"/>
    <w:rsid w:val="00B7214B"/>
    <w:rsid w:val="00B7221B"/>
    <w:rsid w:val="00B72276"/>
    <w:rsid w:val="00B72566"/>
    <w:rsid w:val="00B72597"/>
    <w:rsid w:val="00B72742"/>
    <w:rsid w:val="00B72982"/>
    <w:rsid w:val="00B72E06"/>
    <w:rsid w:val="00B730CC"/>
    <w:rsid w:val="00B732A6"/>
    <w:rsid w:val="00B73697"/>
    <w:rsid w:val="00B73F4E"/>
    <w:rsid w:val="00B7402B"/>
    <w:rsid w:val="00B74132"/>
    <w:rsid w:val="00B7466F"/>
    <w:rsid w:val="00B74A00"/>
    <w:rsid w:val="00B74D4B"/>
    <w:rsid w:val="00B75118"/>
    <w:rsid w:val="00B751E7"/>
    <w:rsid w:val="00B7536A"/>
    <w:rsid w:val="00B753A2"/>
    <w:rsid w:val="00B75935"/>
    <w:rsid w:val="00B7599F"/>
    <w:rsid w:val="00B759AE"/>
    <w:rsid w:val="00B75BA7"/>
    <w:rsid w:val="00B75BDA"/>
    <w:rsid w:val="00B75E06"/>
    <w:rsid w:val="00B75ED8"/>
    <w:rsid w:val="00B75F48"/>
    <w:rsid w:val="00B75F84"/>
    <w:rsid w:val="00B761EB"/>
    <w:rsid w:val="00B76514"/>
    <w:rsid w:val="00B76719"/>
    <w:rsid w:val="00B7671F"/>
    <w:rsid w:val="00B7689E"/>
    <w:rsid w:val="00B7726F"/>
    <w:rsid w:val="00B77333"/>
    <w:rsid w:val="00B77B02"/>
    <w:rsid w:val="00B77E9F"/>
    <w:rsid w:val="00B77FD4"/>
    <w:rsid w:val="00B80087"/>
    <w:rsid w:val="00B801A1"/>
    <w:rsid w:val="00B803FB"/>
    <w:rsid w:val="00B8071C"/>
    <w:rsid w:val="00B809FC"/>
    <w:rsid w:val="00B80C4C"/>
    <w:rsid w:val="00B810A8"/>
    <w:rsid w:val="00B8118B"/>
    <w:rsid w:val="00B813BB"/>
    <w:rsid w:val="00B815BA"/>
    <w:rsid w:val="00B817A8"/>
    <w:rsid w:val="00B81A77"/>
    <w:rsid w:val="00B81B58"/>
    <w:rsid w:val="00B81E05"/>
    <w:rsid w:val="00B81ED5"/>
    <w:rsid w:val="00B820B8"/>
    <w:rsid w:val="00B82206"/>
    <w:rsid w:val="00B822DC"/>
    <w:rsid w:val="00B82463"/>
    <w:rsid w:val="00B82864"/>
    <w:rsid w:val="00B82EDF"/>
    <w:rsid w:val="00B82FFF"/>
    <w:rsid w:val="00B830E8"/>
    <w:rsid w:val="00B83308"/>
    <w:rsid w:val="00B83382"/>
    <w:rsid w:val="00B83AFA"/>
    <w:rsid w:val="00B83C34"/>
    <w:rsid w:val="00B83DC5"/>
    <w:rsid w:val="00B83EB3"/>
    <w:rsid w:val="00B83F71"/>
    <w:rsid w:val="00B84366"/>
    <w:rsid w:val="00B845AB"/>
    <w:rsid w:val="00B846B4"/>
    <w:rsid w:val="00B84716"/>
    <w:rsid w:val="00B8480A"/>
    <w:rsid w:val="00B848C4"/>
    <w:rsid w:val="00B84A1B"/>
    <w:rsid w:val="00B84B3F"/>
    <w:rsid w:val="00B84DBD"/>
    <w:rsid w:val="00B84E19"/>
    <w:rsid w:val="00B84E6B"/>
    <w:rsid w:val="00B84FED"/>
    <w:rsid w:val="00B85031"/>
    <w:rsid w:val="00B851EF"/>
    <w:rsid w:val="00B853D3"/>
    <w:rsid w:val="00B8543B"/>
    <w:rsid w:val="00B854E9"/>
    <w:rsid w:val="00B8553E"/>
    <w:rsid w:val="00B85590"/>
    <w:rsid w:val="00B85845"/>
    <w:rsid w:val="00B85CCD"/>
    <w:rsid w:val="00B8639A"/>
    <w:rsid w:val="00B866A2"/>
    <w:rsid w:val="00B869B9"/>
    <w:rsid w:val="00B86CAF"/>
    <w:rsid w:val="00B86F1A"/>
    <w:rsid w:val="00B86FB6"/>
    <w:rsid w:val="00B87025"/>
    <w:rsid w:val="00B874C7"/>
    <w:rsid w:val="00B87556"/>
    <w:rsid w:val="00B87BE5"/>
    <w:rsid w:val="00B87F79"/>
    <w:rsid w:val="00B904C2"/>
    <w:rsid w:val="00B90D64"/>
    <w:rsid w:val="00B90FAE"/>
    <w:rsid w:val="00B91135"/>
    <w:rsid w:val="00B9160F"/>
    <w:rsid w:val="00B916A0"/>
    <w:rsid w:val="00B91964"/>
    <w:rsid w:val="00B91FBE"/>
    <w:rsid w:val="00B922F1"/>
    <w:rsid w:val="00B9245E"/>
    <w:rsid w:val="00B92843"/>
    <w:rsid w:val="00B92857"/>
    <w:rsid w:val="00B92883"/>
    <w:rsid w:val="00B92960"/>
    <w:rsid w:val="00B92BEE"/>
    <w:rsid w:val="00B92D5C"/>
    <w:rsid w:val="00B92D6A"/>
    <w:rsid w:val="00B92DCE"/>
    <w:rsid w:val="00B92EB0"/>
    <w:rsid w:val="00B9322A"/>
    <w:rsid w:val="00B93285"/>
    <w:rsid w:val="00B933A3"/>
    <w:rsid w:val="00B934EF"/>
    <w:rsid w:val="00B9392B"/>
    <w:rsid w:val="00B93A32"/>
    <w:rsid w:val="00B93C96"/>
    <w:rsid w:val="00B9400F"/>
    <w:rsid w:val="00B940F1"/>
    <w:rsid w:val="00B943D6"/>
    <w:rsid w:val="00B94422"/>
    <w:rsid w:val="00B94676"/>
    <w:rsid w:val="00B9494F"/>
    <w:rsid w:val="00B94B9F"/>
    <w:rsid w:val="00B94D48"/>
    <w:rsid w:val="00B94E44"/>
    <w:rsid w:val="00B94EF9"/>
    <w:rsid w:val="00B94F91"/>
    <w:rsid w:val="00B95439"/>
    <w:rsid w:val="00B95A05"/>
    <w:rsid w:val="00B95D69"/>
    <w:rsid w:val="00B96552"/>
    <w:rsid w:val="00B968A9"/>
    <w:rsid w:val="00B968BA"/>
    <w:rsid w:val="00B96B80"/>
    <w:rsid w:val="00B97123"/>
    <w:rsid w:val="00B9733A"/>
    <w:rsid w:val="00B973BA"/>
    <w:rsid w:val="00B974B0"/>
    <w:rsid w:val="00B97616"/>
    <w:rsid w:val="00B976BA"/>
    <w:rsid w:val="00B976BB"/>
    <w:rsid w:val="00B97888"/>
    <w:rsid w:val="00B97E08"/>
    <w:rsid w:val="00BA02D3"/>
    <w:rsid w:val="00BA0301"/>
    <w:rsid w:val="00BA03F4"/>
    <w:rsid w:val="00BA04DF"/>
    <w:rsid w:val="00BA0691"/>
    <w:rsid w:val="00BA0852"/>
    <w:rsid w:val="00BA0A20"/>
    <w:rsid w:val="00BA0FB6"/>
    <w:rsid w:val="00BA10A7"/>
    <w:rsid w:val="00BA12D1"/>
    <w:rsid w:val="00BA1464"/>
    <w:rsid w:val="00BA1678"/>
    <w:rsid w:val="00BA17E5"/>
    <w:rsid w:val="00BA1A2C"/>
    <w:rsid w:val="00BA2257"/>
    <w:rsid w:val="00BA2793"/>
    <w:rsid w:val="00BA2798"/>
    <w:rsid w:val="00BA287B"/>
    <w:rsid w:val="00BA2930"/>
    <w:rsid w:val="00BA2C86"/>
    <w:rsid w:val="00BA2EC6"/>
    <w:rsid w:val="00BA2FD1"/>
    <w:rsid w:val="00BA3041"/>
    <w:rsid w:val="00BA3180"/>
    <w:rsid w:val="00BA33BE"/>
    <w:rsid w:val="00BA35AA"/>
    <w:rsid w:val="00BA372B"/>
    <w:rsid w:val="00BA3825"/>
    <w:rsid w:val="00BA3CC0"/>
    <w:rsid w:val="00BA3DE5"/>
    <w:rsid w:val="00BA4443"/>
    <w:rsid w:val="00BA4608"/>
    <w:rsid w:val="00BA4611"/>
    <w:rsid w:val="00BA49BD"/>
    <w:rsid w:val="00BA4BA5"/>
    <w:rsid w:val="00BA4F92"/>
    <w:rsid w:val="00BA53D0"/>
    <w:rsid w:val="00BA542E"/>
    <w:rsid w:val="00BA59D9"/>
    <w:rsid w:val="00BA5C0F"/>
    <w:rsid w:val="00BA5D35"/>
    <w:rsid w:val="00BA5E1E"/>
    <w:rsid w:val="00BA5EE0"/>
    <w:rsid w:val="00BA61CD"/>
    <w:rsid w:val="00BA64B0"/>
    <w:rsid w:val="00BA655D"/>
    <w:rsid w:val="00BA6568"/>
    <w:rsid w:val="00BA6B4F"/>
    <w:rsid w:val="00BA6BD4"/>
    <w:rsid w:val="00BA6D8D"/>
    <w:rsid w:val="00BA6E69"/>
    <w:rsid w:val="00BA7164"/>
    <w:rsid w:val="00BA71C2"/>
    <w:rsid w:val="00BA7414"/>
    <w:rsid w:val="00BA7445"/>
    <w:rsid w:val="00BA7813"/>
    <w:rsid w:val="00BA7BBD"/>
    <w:rsid w:val="00BB0015"/>
    <w:rsid w:val="00BB0048"/>
    <w:rsid w:val="00BB0112"/>
    <w:rsid w:val="00BB0327"/>
    <w:rsid w:val="00BB0567"/>
    <w:rsid w:val="00BB09BA"/>
    <w:rsid w:val="00BB0A4E"/>
    <w:rsid w:val="00BB0CE3"/>
    <w:rsid w:val="00BB0DCC"/>
    <w:rsid w:val="00BB1B83"/>
    <w:rsid w:val="00BB1B95"/>
    <w:rsid w:val="00BB2C3D"/>
    <w:rsid w:val="00BB2ED1"/>
    <w:rsid w:val="00BB301A"/>
    <w:rsid w:val="00BB3259"/>
    <w:rsid w:val="00BB33C1"/>
    <w:rsid w:val="00BB345B"/>
    <w:rsid w:val="00BB3463"/>
    <w:rsid w:val="00BB35AB"/>
    <w:rsid w:val="00BB3809"/>
    <w:rsid w:val="00BB3844"/>
    <w:rsid w:val="00BB39B1"/>
    <w:rsid w:val="00BB39BF"/>
    <w:rsid w:val="00BB3AE6"/>
    <w:rsid w:val="00BB3E5A"/>
    <w:rsid w:val="00BB4278"/>
    <w:rsid w:val="00BB4870"/>
    <w:rsid w:val="00BB48EE"/>
    <w:rsid w:val="00BB4AD3"/>
    <w:rsid w:val="00BB4C4A"/>
    <w:rsid w:val="00BB4C64"/>
    <w:rsid w:val="00BB4E92"/>
    <w:rsid w:val="00BB4F78"/>
    <w:rsid w:val="00BB5047"/>
    <w:rsid w:val="00BB50F4"/>
    <w:rsid w:val="00BB5409"/>
    <w:rsid w:val="00BB5E85"/>
    <w:rsid w:val="00BB60D5"/>
    <w:rsid w:val="00BB67F2"/>
    <w:rsid w:val="00BB6806"/>
    <w:rsid w:val="00BB6D2A"/>
    <w:rsid w:val="00BB6D5E"/>
    <w:rsid w:val="00BB6E86"/>
    <w:rsid w:val="00BB6F52"/>
    <w:rsid w:val="00BB6FF8"/>
    <w:rsid w:val="00BB704C"/>
    <w:rsid w:val="00BB71B4"/>
    <w:rsid w:val="00BB7781"/>
    <w:rsid w:val="00BB790E"/>
    <w:rsid w:val="00BB7B32"/>
    <w:rsid w:val="00BB7DEE"/>
    <w:rsid w:val="00BB7E1F"/>
    <w:rsid w:val="00BC025F"/>
    <w:rsid w:val="00BC02A5"/>
    <w:rsid w:val="00BC06AF"/>
    <w:rsid w:val="00BC0AB3"/>
    <w:rsid w:val="00BC0D0D"/>
    <w:rsid w:val="00BC108C"/>
    <w:rsid w:val="00BC1106"/>
    <w:rsid w:val="00BC1531"/>
    <w:rsid w:val="00BC165D"/>
    <w:rsid w:val="00BC183B"/>
    <w:rsid w:val="00BC19DE"/>
    <w:rsid w:val="00BC1C9A"/>
    <w:rsid w:val="00BC1FDD"/>
    <w:rsid w:val="00BC211E"/>
    <w:rsid w:val="00BC2804"/>
    <w:rsid w:val="00BC2DD6"/>
    <w:rsid w:val="00BC3AE9"/>
    <w:rsid w:val="00BC3CCF"/>
    <w:rsid w:val="00BC3D4F"/>
    <w:rsid w:val="00BC3EA3"/>
    <w:rsid w:val="00BC3F81"/>
    <w:rsid w:val="00BC4052"/>
    <w:rsid w:val="00BC41A0"/>
    <w:rsid w:val="00BC41CD"/>
    <w:rsid w:val="00BC4345"/>
    <w:rsid w:val="00BC4379"/>
    <w:rsid w:val="00BC4772"/>
    <w:rsid w:val="00BC486C"/>
    <w:rsid w:val="00BC4B6C"/>
    <w:rsid w:val="00BC4CF5"/>
    <w:rsid w:val="00BC4D89"/>
    <w:rsid w:val="00BC4ED1"/>
    <w:rsid w:val="00BC5000"/>
    <w:rsid w:val="00BC5143"/>
    <w:rsid w:val="00BC531D"/>
    <w:rsid w:val="00BC56C8"/>
    <w:rsid w:val="00BC5B81"/>
    <w:rsid w:val="00BC5BA6"/>
    <w:rsid w:val="00BC5E6B"/>
    <w:rsid w:val="00BC66E2"/>
    <w:rsid w:val="00BC6782"/>
    <w:rsid w:val="00BC6821"/>
    <w:rsid w:val="00BC6C54"/>
    <w:rsid w:val="00BC6C74"/>
    <w:rsid w:val="00BC6DFA"/>
    <w:rsid w:val="00BC6F8E"/>
    <w:rsid w:val="00BC6FAF"/>
    <w:rsid w:val="00BC7252"/>
    <w:rsid w:val="00BC72E8"/>
    <w:rsid w:val="00BC7612"/>
    <w:rsid w:val="00BC76F6"/>
    <w:rsid w:val="00BC784A"/>
    <w:rsid w:val="00BC795E"/>
    <w:rsid w:val="00BC79D4"/>
    <w:rsid w:val="00BC7EB1"/>
    <w:rsid w:val="00BD075C"/>
    <w:rsid w:val="00BD07A1"/>
    <w:rsid w:val="00BD0A5B"/>
    <w:rsid w:val="00BD10DF"/>
    <w:rsid w:val="00BD1A8E"/>
    <w:rsid w:val="00BD2235"/>
    <w:rsid w:val="00BD2870"/>
    <w:rsid w:val="00BD2954"/>
    <w:rsid w:val="00BD2F75"/>
    <w:rsid w:val="00BD349C"/>
    <w:rsid w:val="00BD3C0C"/>
    <w:rsid w:val="00BD3CE1"/>
    <w:rsid w:val="00BD3D91"/>
    <w:rsid w:val="00BD3E1D"/>
    <w:rsid w:val="00BD4303"/>
    <w:rsid w:val="00BD47E5"/>
    <w:rsid w:val="00BD487E"/>
    <w:rsid w:val="00BD4A0A"/>
    <w:rsid w:val="00BD4AE1"/>
    <w:rsid w:val="00BD4E78"/>
    <w:rsid w:val="00BD50D6"/>
    <w:rsid w:val="00BD5151"/>
    <w:rsid w:val="00BD52B0"/>
    <w:rsid w:val="00BD5444"/>
    <w:rsid w:val="00BD5678"/>
    <w:rsid w:val="00BD589D"/>
    <w:rsid w:val="00BD5BCD"/>
    <w:rsid w:val="00BD5DA5"/>
    <w:rsid w:val="00BD6093"/>
    <w:rsid w:val="00BD644A"/>
    <w:rsid w:val="00BD64C9"/>
    <w:rsid w:val="00BD6AEE"/>
    <w:rsid w:val="00BD6D99"/>
    <w:rsid w:val="00BD6EAE"/>
    <w:rsid w:val="00BD71C7"/>
    <w:rsid w:val="00BD777F"/>
    <w:rsid w:val="00BD7968"/>
    <w:rsid w:val="00BD7A74"/>
    <w:rsid w:val="00BD7B20"/>
    <w:rsid w:val="00BD7CCE"/>
    <w:rsid w:val="00BD7F3A"/>
    <w:rsid w:val="00BE000D"/>
    <w:rsid w:val="00BE02B5"/>
    <w:rsid w:val="00BE03B6"/>
    <w:rsid w:val="00BE08CB"/>
    <w:rsid w:val="00BE0D09"/>
    <w:rsid w:val="00BE0D0C"/>
    <w:rsid w:val="00BE0ED8"/>
    <w:rsid w:val="00BE113E"/>
    <w:rsid w:val="00BE12A3"/>
    <w:rsid w:val="00BE1369"/>
    <w:rsid w:val="00BE1480"/>
    <w:rsid w:val="00BE14BF"/>
    <w:rsid w:val="00BE1573"/>
    <w:rsid w:val="00BE17AF"/>
    <w:rsid w:val="00BE19E8"/>
    <w:rsid w:val="00BE1D9D"/>
    <w:rsid w:val="00BE1E1A"/>
    <w:rsid w:val="00BE1E6B"/>
    <w:rsid w:val="00BE2051"/>
    <w:rsid w:val="00BE26A4"/>
    <w:rsid w:val="00BE26B9"/>
    <w:rsid w:val="00BE2735"/>
    <w:rsid w:val="00BE2F36"/>
    <w:rsid w:val="00BE3079"/>
    <w:rsid w:val="00BE30EA"/>
    <w:rsid w:val="00BE32B0"/>
    <w:rsid w:val="00BE3489"/>
    <w:rsid w:val="00BE3996"/>
    <w:rsid w:val="00BE3A5E"/>
    <w:rsid w:val="00BE3E20"/>
    <w:rsid w:val="00BE4701"/>
    <w:rsid w:val="00BE475B"/>
    <w:rsid w:val="00BE47F7"/>
    <w:rsid w:val="00BE4830"/>
    <w:rsid w:val="00BE497E"/>
    <w:rsid w:val="00BE4A7E"/>
    <w:rsid w:val="00BE4AB3"/>
    <w:rsid w:val="00BE514C"/>
    <w:rsid w:val="00BE5333"/>
    <w:rsid w:val="00BE544D"/>
    <w:rsid w:val="00BE5657"/>
    <w:rsid w:val="00BE5924"/>
    <w:rsid w:val="00BE59D1"/>
    <w:rsid w:val="00BE5B80"/>
    <w:rsid w:val="00BE5BD6"/>
    <w:rsid w:val="00BE5C37"/>
    <w:rsid w:val="00BE5D8A"/>
    <w:rsid w:val="00BE624D"/>
    <w:rsid w:val="00BE63A0"/>
    <w:rsid w:val="00BE6D6F"/>
    <w:rsid w:val="00BE6DC7"/>
    <w:rsid w:val="00BE6E32"/>
    <w:rsid w:val="00BE733F"/>
    <w:rsid w:val="00BE7408"/>
    <w:rsid w:val="00BE7440"/>
    <w:rsid w:val="00BE7494"/>
    <w:rsid w:val="00BE7528"/>
    <w:rsid w:val="00BE7629"/>
    <w:rsid w:val="00BE7A84"/>
    <w:rsid w:val="00BE7FCE"/>
    <w:rsid w:val="00BE7FE7"/>
    <w:rsid w:val="00BF0339"/>
    <w:rsid w:val="00BF03D9"/>
    <w:rsid w:val="00BF0985"/>
    <w:rsid w:val="00BF108B"/>
    <w:rsid w:val="00BF1148"/>
    <w:rsid w:val="00BF11C9"/>
    <w:rsid w:val="00BF136E"/>
    <w:rsid w:val="00BF1717"/>
    <w:rsid w:val="00BF1932"/>
    <w:rsid w:val="00BF1B10"/>
    <w:rsid w:val="00BF1FA2"/>
    <w:rsid w:val="00BF238C"/>
    <w:rsid w:val="00BF248A"/>
    <w:rsid w:val="00BF2B53"/>
    <w:rsid w:val="00BF2D39"/>
    <w:rsid w:val="00BF2D4C"/>
    <w:rsid w:val="00BF2E5B"/>
    <w:rsid w:val="00BF301B"/>
    <w:rsid w:val="00BF3630"/>
    <w:rsid w:val="00BF372B"/>
    <w:rsid w:val="00BF397C"/>
    <w:rsid w:val="00BF3991"/>
    <w:rsid w:val="00BF3A85"/>
    <w:rsid w:val="00BF3F69"/>
    <w:rsid w:val="00BF4106"/>
    <w:rsid w:val="00BF42AA"/>
    <w:rsid w:val="00BF43D0"/>
    <w:rsid w:val="00BF440E"/>
    <w:rsid w:val="00BF454A"/>
    <w:rsid w:val="00BF45A9"/>
    <w:rsid w:val="00BF48D9"/>
    <w:rsid w:val="00BF4ED1"/>
    <w:rsid w:val="00BF507C"/>
    <w:rsid w:val="00BF514E"/>
    <w:rsid w:val="00BF518D"/>
    <w:rsid w:val="00BF51AB"/>
    <w:rsid w:val="00BF5639"/>
    <w:rsid w:val="00BF57B7"/>
    <w:rsid w:val="00BF582A"/>
    <w:rsid w:val="00BF5993"/>
    <w:rsid w:val="00BF639A"/>
    <w:rsid w:val="00BF6964"/>
    <w:rsid w:val="00BF6C27"/>
    <w:rsid w:val="00BF6F2C"/>
    <w:rsid w:val="00BF72BE"/>
    <w:rsid w:val="00BF74FB"/>
    <w:rsid w:val="00BF7523"/>
    <w:rsid w:val="00BF752E"/>
    <w:rsid w:val="00BF789F"/>
    <w:rsid w:val="00BF7E67"/>
    <w:rsid w:val="00C00156"/>
    <w:rsid w:val="00C0015D"/>
    <w:rsid w:val="00C00407"/>
    <w:rsid w:val="00C0053D"/>
    <w:rsid w:val="00C00725"/>
    <w:rsid w:val="00C00791"/>
    <w:rsid w:val="00C0079D"/>
    <w:rsid w:val="00C007FB"/>
    <w:rsid w:val="00C00813"/>
    <w:rsid w:val="00C0095B"/>
    <w:rsid w:val="00C00A53"/>
    <w:rsid w:val="00C00A75"/>
    <w:rsid w:val="00C00A9C"/>
    <w:rsid w:val="00C01236"/>
    <w:rsid w:val="00C0130D"/>
    <w:rsid w:val="00C01B65"/>
    <w:rsid w:val="00C01B8B"/>
    <w:rsid w:val="00C01BA7"/>
    <w:rsid w:val="00C01BD8"/>
    <w:rsid w:val="00C01C2B"/>
    <w:rsid w:val="00C0256B"/>
    <w:rsid w:val="00C02723"/>
    <w:rsid w:val="00C02802"/>
    <w:rsid w:val="00C031BB"/>
    <w:rsid w:val="00C031C6"/>
    <w:rsid w:val="00C03215"/>
    <w:rsid w:val="00C037E3"/>
    <w:rsid w:val="00C03857"/>
    <w:rsid w:val="00C038B1"/>
    <w:rsid w:val="00C0391F"/>
    <w:rsid w:val="00C03982"/>
    <w:rsid w:val="00C03CA8"/>
    <w:rsid w:val="00C03E10"/>
    <w:rsid w:val="00C03F5C"/>
    <w:rsid w:val="00C042B0"/>
    <w:rsid w:val="00C044C8"/>
    <w:rsid w:val="00C047C9"/>
    <w:rsid w:val="00C04A6C"/>
    <w:rsid w:val="00C04AE1"/>
    <w:rsid w:val="00C04B84"/>
    <w:rsid w:val="00C04DAD"/>
    <w:rsid w:val="00C05061"/>
    <w:rsid w:val="00C05691"/>
    <w:rsid w:val="00C05795"/>
    <w:rsid w:val="00C057D2"/>
    <w:rsid w:val="00C060C1"/>
    <w:rsid w:val="00C062DF"/>
    <w:rsid w:val="00C06413"/>
    <w:rsid w:val="00C068AA"/>
    <w:rsid w:val="00C06939"/>
    <w:rsid w:val="00C0696C"/>
    <w:rsid w:val="00C069CC"/>
    <w:rsid w:val="00C06F22"/>
    <w:rsid w:val="00C06FFB"/>
    <w:rsid w:val="00C072B2"/>
    <w:rsid w:val="00C07337"/>
    <w:rsid w:val="00C07736"/>
    <w:rsid w:val="00C0774E"/>
    <w:rsid w:val="00C078E6"/>
    <w:rsid w:val="00C07CC1"/>
    <w:rsid w:val="00C103C1"/>
    <w:rsid w:val="00C107C1"/>
    <w:rsid w:val="00C10B61"/>
    <w:rsid w:val="00C10CE0"/>
    <w:rsid w:val="00C10D9A"/>
    <w:rsid w:val="00C10EB6"/>
    <w:rsid w:val="00C10EC5"/>
    <w:rsid w:val="00C10F48"/>
    <w:rsid w:val="00C113CF"/>
    <w:rsid w:val="00C11CB7"/>
    <w:rsid w:val="00C11FC1"/>
    <w:rsid w:val="00C1217B"/>
    <w:rsid w:val="00C12391"/>
    <w:rsid w:val="00C12547"/>
    <w:rsid w:val="00C125EB"/>
    <w:rsid w:val="00C12880"/>
    <w:rsid w:val="00C12AF5"/>
    <w:rsid w:val="00C12D6B"/>
    <w:rsid w:val="00C12E72"/>
    <w:rsid w:val="00C13047"/>
    <w:rsid w:val="00C1314F"/>
    <w:rsid w:val="00C13298"/>
    <w:rsid w:val="00C1330E"/>
    <w:rsid w:val="00C13352"/>
    <w:rsid w:val="00C13537"/>
    <w:rsid w:val="00C1355D"/>
    <w:rsid w:val="00C135D9"/>
    <w:rsid w:val="00C13C0B"/>
    <w:rsid w:val="00C13DFB"/>
    <w:rsid w:val="00C13E94"/>
    <w:rsid w:val="00C13F98"/>
    <w:rsid w:val="00C14110"/>
    <w:rsid w:val="00C144B2"/>
    <w:rsid w:val="00C147DD"/>
    <w:rsid w:val="00C1495B"/>
    <w:rsid w:val="00C14A21"/>
    <w:rsid w:val="00C14B1F"/>
    <w:rsid w:val="00C14CF7"/>
    <w:rsid w:val="00C14EFE"/>
    <w:rsid w:val="00C15176"/>
    <w:rsid w:val="00C15475"/>
    <w:rsid w:val="00C1563C"/>
    <w:rsid w:val="00C15BBD"/>
    <w:rsid w:val="00C15CCF"/>
    <w:rsid w:val="00C15FAA"/>
    <w:rsid w:val="00C16363"/>
    <w:rsid w:val="00C16763"/>
    <w:rsid w:val="00C1679F"/>
    <w:rsid w:val="00C167EE"/>
    <w:rsid w:val="00C16DD2"/>
    <w:rsid w:val="00C16E4E"/>
    <w:rsid w:val="00C16E53"/>
    <w:rsid w:val="00C175BF"/>
    <w:rsid w:val="00C17654"/>
    <w:rsid w:val="00C176BC"/>
    <w:rsid w:val="00C177D1"/>
    <w:rsid w:val="00C17ADE"/>
    <w:rsid w:val="00C17AF6"/>
    <w:rsid w:val="00C17D72"/>
    <w:rsid w:val="00C17F95"/>
    <w:rsid w:val="00C2005C"/>
    <w:rsid w:val="00C20618"/>
    <w:rsid w:val="00C20B1E"/>
    <w:rsid w:val="00C20E37"/>
    <w:rsid w:val="00C20E99"/>
    <w:rsid w:val="00C20F91"/>
    <w:rsid w:val="00C21049"/>
    <w:rsid w:val="00C21608"/>
    <w:rsid w:val="00C21806"/>
    <w:rsid w:val="00C218A0"/>
    <w:rsid w:val="00C218CE"/>
    <w:rsid w:val="00C21AC8"/>
    <w:rsid w:val="00C21C00"/>
    <w:rsid w:val="00C21DDA"/>
    <w:rsid w:val="00C21EE4"/>
    <w:rsid w:val="00C220F9"/>
    <w:rsid w:val="00C221E1"/>
    <w:rsid w:val="00C22223"/>
    <w:rsid w:val="00C22393"/>
    <w:rsid w:val="00C224D8"/>
    <w:rsid w:val="00C2250D"/>
    <w:rsid w:val="00C226A7"/>
    <w:rsid w:val="00C226B2"/>
    <w:rsid w:val="00C2295B"/>
    <w:rsid w:val="00C22995"/>
    <w:rsid w:val="00C229BA"/>
    <w:rsid w:val="00C22B2F"/>
    <w:rsid w:val="00C22B9C"/>
    <w:rsid w:val="00C22BB0"/>
    <w:rsid w:val="00C22BFE"/>
    <w:rsid w:val="00C23D45"/>
    <w:rsid w:val="00C23FD7"/>
    <w:rsid w:val="00C24257"/>
    <w:rsid w:val="00C24262"/>
    <w:rsid w:val="00C245FA"/>
    <w:rsid w:val="00C24821"/>
    <w:rsid w:val="00C248B4"/>
    <w:rsid w:val="00C252ED"/>
    <w:rsid w:val="00C25364"/>
    <w:rsid w:val="00C257F4"/>
    <w:rsid w:val="00C25865"/>
    <w:rsid w:val="00C25956"/>
    <w:rsid w:val="00C25A4C"/>
    <w:rsid w:val="00C25B80"/>
    <w:rsid w:val="00C25BAE"/>
    <w:rsid w:val="00C25BC6"/>
    <w:rsid w:val="00C262A3"/>
    <w:rsid w:val="00C2631A"/>
    <w:rsid w:val="00C26368"/>
    <w:rsid w:val="00C26412"/>
    <w:rsid w:val="00C26612"/>
    <w:rsid w:val="00C2684F"/>
    <w:rsid w:val="00C26F46"/>
    <w:rsid w:val="00C272B4"/>
    <w:rsid w:val="00C2791B"/>
    <w:rsid w:val="00C27BBF"/>
    <w:rsid w:val="00C27E64"/>
    <w:rsid w:val="00C3014A"/>
    <w:rsid w:val="00C30656"/>
    <w:rsid w:val="00C30830"/>
    <w:rsid w:val="00C308EA"/>
    <w:rsid w:val="00C30F54"/>
    <w:rsid w:val="00C31033"/>
    <w:rsid w:val="00C310A5"/>
    <w:rsid w:val="00C319D7"/>
    <w:rsid w:val="00C31AEB"/>
    <w:rsid w:val="00C31B94"/>
    <w:rsid w:val="00C31CE8"/>
    <w:rsid w:val="00C322F6"/>
    <w:rsid w:val="00C32916"/>
    <w:rsid w:val="00C32F49"/>
    <w:rsid w:val="00C331C9"/>
    <w:rsid w:val="00C332BB"/>
    <w:rsid w:val="00C33450"/>
    <w:rsid w:val="00C33703"/>
    <w:rsid w:val="00C33893"/>
    <w:rsid w:val="00C338D7"/>
    <w:rsid w:val="00C33954"/>
    <w:rsid w:val="00C33E72"/>
    <w:rsid w:val="00C33F42"/>
    <w:rsid w:val="00C34008"/>
    <w:rsid w:val="00C3453A"/>
    <w:rsid w:val="00C35A00"/>
    <w:rsid w:val="00C35CC9"/>
    <w:rsid w:val="00C35CCB"/>
    <w:rsid w:val="00C36133"/>
    <w:rsid w:val="00C36296"/>
    <w:rsid w:val="00C364A4"/>
    <w:rsid w:val="00C3658E"/>
    <w:rsid w:val="00C36788"/>
    <w:rsid w:val="00C36B7F"/>
    <w:rsid w:val="00C36D1E"/>
    <w:rsid w:val="00C373A9"/>
    <w:rsid w:val="00C378A2"/>
    <w:rsid w:val="00C40043"/>
    <w:rsid w:val="00C40057"/>
    <w:rsid w:val="00C400DA"/>
    <w:rsid w:val="00C400DD"/>
    <w:rsid w:val="00C40204"/>
    <w:rsid w:val="00C406E0"/>
    <w:rsid w:val="00C4073A"/>
    <w:rsid w:val="00C40B4F"/>
    <w:rsid w:val="00C412BA"/>
    <w:rsid w:val="00C41689"/>
    <w:rsid w:val="00C417A2"/>
    <w:rsid w:val="00C419B2"/>
    <w:rsid w:val="00C41D22"/>
    <w:rsid w:val="00C41E60"/>
    <w:rsid w:val="00C41F24"/>
    <w:rsid w:val="00C41F35"/>
    <w:rsid w:val="00C421AB"/>
    <w:rsid w:val="00C42655"/>
    <w:rsid w:val="00C4277B"/>
    <w:rsid w:val="00C42DAC"/>
    <w:rsid w:val="00C43741"/>
    <w:rsid w:val="00C43BD6"/>
    <w:rsid w:val="00C44097"/>
    <w:rsid w:val="00C44456"/>
    <w:rsid w:val="00C446FA"/>
    <w:rsid w:val="00C44722"/>
    <w:rsid w:val="00C44745"/>
    <w:rsid w:val="00C447F8"/>
    <w:rsid w:val="00C449F3"/>
    <w:rsid w:val="00C44BD2"/>
    <w:rsid w:val="00C45386"/>
    <w:rsid w:val="00C4539F"/>
    <w:rsid w:val="00C4547E"/>
    <w:rsid w:val="00C456A4"/>
    <w:rsid w:val="00C458FF"/>
    <w:rsid w:val="00C45C9C"/>
    <w:rsid w:val="00C45D9C"/>
    <w:rsid w:val="00C45E57"/>
    <w:rsid w:val="00C45F61"/>
    <w:rsid w:val="00C46410"/>
    <w:rsid w:val="00C466FF"/>
    <w:rsid w:val="00C4690D"/>
    <w:rsid w:val="00C501FB"/>
    <w:rsid w:val="00C50404"/>
    <w:rsid w:val="00C50629"/>
    <w:rsid w:val="00C506D4"/>
    <w:rsid w:val="00C50A6E"/>
    <w:rsid w:val="00C50DD8"/>
    <w:rsid w:val="00C50DDE"/>
    <w:rsid w:val="00C50FC2"/>
    <w:rsid w:val="00C51112"/>
    <w:rsid w:val="00C5139E"/>
    <w:rsid w:val="00C51667"/>
    <w:rsid w:val="00C51AB3"/>
    <w:rsid w:val="00C51B6F"/>
    <w:rsid w:val="00C51F97"/>
    <w:rsid w:val="00C52237"/>
    <w:rsid w:val="00C52338"/>
    <w:rsid w:val="00C524A9"/>
    <w:rsid w:val="00C52531"/>
    <w:rsid w:val="00C52624"/>
    <w:rsid w:val="00C52C6F"/>
    <w:rsid w:val="00C52D3B"/>
    <w:rsid w:val="00C52FF3"/>
    <w:rsid w:val="00C530C8"/>
    <w:rsid w:val="00C53358"/>
    <w:rsid w:val="00C534D6"/>
    <w:rsid w:val="00C53657"/>
    <w:rsid w:val="00C536C8"/>
    <w:rsid w:val="00C536D9"/>
    <w:rsid w:val="00C536E0"/>
    <w:rsid w:val="00C537C2"/>
    <w:rsid w:val="00C5389A"/>
    <w:rsid w:val="00C53C0F"/>
    <w:rsid w:val="00C53C28"/>
    <w:rsid w:val="00C542BC"/>
    <w:rsid w:val="00C5435D"/>
    <w:rsid w:val="00C54717"/>
    <w:rsid w:val="00C54B32"/>
    <w:rsid w:val="00C5504B"/>
    <w:rsid w:val="00C551C8"/>
    <w:rsid w:val="00C552CD"/>
    <w:rsid w:val="00C555AE"/>
    <w:rsid w:val="00C55863"/>
    <w:rsid w:val="00C55A93"/>
    <w:rsid w:val="00C563BA"/>
    <w:rsid w:val="00C5642D"/>
    <w:rsid w:val="00C56877"/>
    <w:rsid w:val="00C56CD9"/>
    <w:rsid w:val="00C56D0A"/>
    <w:rsid w:val="00C56DDD"/>
    <w:rsid w:val="00C56F87"/>
    <w:rsid w:val="00C57166"/>
    <w:rsid w:val="00C5726A"/>
    <w:rsid w:val="00C573F9"/>
    <w:rsid w:val="00C57A90"/>
    <w:rsid w:val="00C6068A"/>
    <w:rsid w:val="00C607C0"/>
    <w:rsid w:val="00C60817"/>
    <w:rsid w:val="00C6084A"/>
    <w:rsid w:val="00C60A76"/>
    <w:rsid w:val="00C61047"/>
    <w:rsid w:val="00C614B6"/>
    <w:rsid w:val="00C61590"/>
    <w:rsid w:val="00C61745"/>
    <w:rsid w:val="00C6184F"/>
    <w:rsid w:val="00C6189E"/>
    <w:rsid w:val="00C61B84"/>
    <w:rsid w:val="00C61B8E"/>
    <w:rsid w:val="00C61C97"/>
    <w:rsid w:val="00C61F66"/>
    <w:rsid w:val="00C61F81"/>
    <w:rsid w:val="00C625B0"/>
    <w:rsid w:val="00C626F0"/>
    <w:rsid w:val="00C62C1B"/>
    <w:rsid w:val="00C62C82"/>
    <w:rsid w:val="00C62F48"/>
    <w:rsid w:val="00C63034"/>
    <w:rsid w:val="00C630B1"/>
    <w:rsid w:val="00C63340"/>
    <w:rsid w:val="00C633FE"/>
    <w:rsid w:val="00C63A2A"/>
    <w:rsid w:val="00C6409E"/>
    <w:rsid w:val="00C64376"/>
    <w:rsid w:val="00C6441A"/>
    <w:rsid w:val="00C647A7"/>
    <w:rsid w:val="00C647E7"/>
    <w:rsid w:val="00C648EB"/>
    <w:rsid w:val="00C64900"/>
    <w:rsid w:val="00C64D2F"/>
    <w:rsid w:val="00C64DB6"/>
    <w:rsid w:val="00C650CA"/>
    <w:rsid w:val="00C65192"/>
    <w:rsid w:val="00C65371"/>
    <w:rsid w:val="00C653F0"/>
    <w:rsid w:val="00C656B4"/>
    <w:rsid w:val="00C656D0"/>
    <w:rsid w:val="00C65892"/>
    <w:rsid w:val="00C658E2"/>
    <w:rsid w:val="00C6594A"/>
    <w:rsid w:val="00C65B14"/>
    <w:rsid w:val="00C65BE7"/>
    <w:rsid w:val="00C6637A"/>
    <w:rsid w:val="00C66950"/>
    <w:rsid w:val="00C66BBA"/>
    <w:rsid w:val="00C66D33"/>
    <w:rsid w:val="00C66E4E"/>
    <w:rsid w:val="00C66EC8"/>
    <w:rsid w:val="00C66F07"/>
    <w:rsid w:val="00C671BE"/>
    <w:rsid w:val="00C678D4"/>
    <w:rsid w:val="00C67AF3"/>
    <w:rsid w:val="00C67B88"/>
    <w:rsid w:val="00C67C7F"/>
    <w:rsid w:val="00C67CA9"/>
    <w:rsid w:val="00C700F6"/>
    <w:rsid w:val="00C7046B"/>
    <w:rsid w:val="00C70BFE"/>
    <w:rsid w:val="00C70D6A"/>
    <w:rsid w:val="00C70FC1"/>
    <w:rsid w:val="00C71877"/>
    <w:rsid w:val="00C71C64"/>
    <w:rsid w:val="00C71DBC"/>
    <w:rsid w:val="00C71DCC"/>
    <w:rsid w:val="00C72060"/>
    <w:rsid w:val="00C722E2"/>
    <w:rsid w:val="00C7245A"/>
    <w:rsid w:val="00C72505"/>
    <w:rsid w:val="00C7266B"/>
    <w:rsid w:val="00C7281F"/>
    <w:rsid w:val="00C72913"/>
    <w:rsid w:val="00C72A4A"/>
    <w:rsid w:val="00C72BD2"/>
    <w:rsid w:val="00C72F2E"/>
    <w:rsid w:val="00C73012"/>
    <w:rsid w:val="00C733F5"/>
    <w:rsid w:val="00C734B7"/>
    <w:rsid w:val="00C735C2"/>
    <w:rsid w:val="00C738C7"/>
    <w:rsid w:val="00C73C31"/>
    <w:rsid w:val="00C73DCC"/>
    <w:rsid w:val="00C73E41"/>
    <w:rsid w:val="00C7406F"/>
    <w:rsid w:val="00C7418D"/>
    <w:rsid w:val="00C741D8"/>
    <w:rsid w:val="00C74629"/>
    <w:rsid w:val="00C74905"/>
    <w:rsid w:val="00C749BE"/>
    <w:rsid w:val="00C74AE3"/>
    <w:rsid w:val="00C74DAF"/>
    <w:rsid w:val="00C751AA"/>
    <w:rsid w:val="00C7524B"/>
    <w:rsid w:val="00C753BB"/>
    <w:rsid w:val="00C75694"/>
    <w:rsid w:val="00C7581A"/>
    <w:rsid w:val="00C759E7"/>
    <w:rsid w:val="00C759F6"/>
    <w:rsid w:val="00C75AAE"/>
    <w:rsid w:val="00C75D74"/>
    <w:rsid w:val="00C75DFE"/>
    <w:rsid w:val="00C75F22"/>
    <w:rsid w:val="00C75F99"/>
    <w:rsid w:val="00C76832"/>
    <w:rsid w:val="00C76A63"/>
    <w:rsid w:val="00C76BB7"/>
    <w:rsid w:val="00C76E4E"/>
    <w:rsid w:val="00C772F2"/>
    <w:rsid w:val="00C77311"/>
    <w:rsid w:val="00C77632"/>
    <w:rsid w:val="00C77735"/>
    <w:rsid w:val="00C777C8"/>
    <w:rsid w:val="00C77848"/>
    <w:rsid w:val="00C77C04"/>
    <w:rsid w:val="00C77ED6"/>
    <w:rsid w:val="00C80142"/>
    <w:rsid w:val="00C80229"/>
    <w:rsid w:val="00C80806"/>
    <w:rsid w:val="00C808A1"/>
    <w:rsid w:val="00C80B32"/>
    <w:rsid w:val="00C80BE3"/>
    <w:rsid w:val="00C80D60"/>
    <w:rsid w:val="00C81031"/>
    <w:rsid w:val="00C8182B"/>
    <w:rsid w:val="00C81F01"/>
    <w:rsid w:val="00C8232A"/>
    <w:rsid w:val="00C824C8"/>
    <w:rsid w:val="00C824D1"/>
    <w:rsid w:val="00C82787"/>
    <w:rsid w:val="00C82B03"/>
    <w:rsid w:val="00C82C05"/>
    <w:rsid w:val="00C82C1A"/>
    <w:rsid w:val="00C82CD5"/>
    <w:rsid w:val="00C82D06"/>
    <w:rsid w:val="00C82FA3"/>
    <w:rsid w:val="00C83020"/>
    <w:rsid w:val="00C83219"/>
    <w:rsid w:val="00C8349A"/>
    <w:rsid w:val="00C83614"/>
    <w:rsid w:val="00C83787"/>
    <w:rsid w:val="00C839C5"/>
    <w:rsid w:val="00C83A19"/>
    <w:rsid w:val="00C83B1C"/>
    <w:rsid w:val="00C83C51"/>
    <w:rsid w:val="00C83D7F"/>
    <w:rsid w:val="00C83DAA"/>
    <w:rsid w:val="00C83E0A"/>
    <w:rsid w:val="00C83FDD"/>
    <w:rsid w:val="00C8425B"/>
    <w:rsid w:val="00C84F1E"/>
    <w:rsid w:val="00C853AE"/>
    <w:rsid w:val="00C85834"/>
    <w:rsid w:val="00C858CD"/>
    <w:rsid w:val="00C85AE6"/>
    <w:rsid w:val="00C85B18"/>
    <w:rsid w:val="00C85C30"/>
    <w:rsid w:val="00C85EDF"/>
    <w:rsid w:val="00C8636E"/>
    <w:rsid w:val="00C863E3"/>
    <w:rsid w:val="00C86475"/>
    <w:rsid w:val="00C86AAD"/>
    <w:rsid w:val="00C86B8A"/>
    <w:rsid w:val="00C86FF9"/>
    <w:rsid w:val="00C8707C"/>
    <w:rsid w:val="00C8714D"/>
    <w:rsid w:val="00C8722C"/>
    <w:rsid w:val="00C8731D"/>
    <w:rsid w:val="00C8788B"/>
    <w:rsid w:val="00C878F6"/>
    <w:rsid w:val="00C87D61"/>
    <w:rsid w:val="00C90022"/>
    <w:rsid w:val="00C900B7"/>
    <w:rsid w:val="00C900BA"/>
    <w:rsid w:val="00C904F9"/>
    <w:rsid w:val="00C906D5"/>
    <w:rsid w:val="00C909F8"/>
    <w:rsid w:val="00C90CBD"/>
    <w:rsid w:val="00C90E34"/>
    <w:rsid w:val="00C90ED4"/>
    <w:rsid w:val="00C9128D"/>
    <w:rsid w:val="00C912E8"/>
    <w:rsid w:val="00C91470"/>
    <w:rsid w:val="00C914FA"/>
    <w:rsid w:val="00C91697"/>
    <w:rsid w:val="00C91BB5"/>
    <w:rsid w:val="00C91D65"/>
    <w:rsid w:val="00C91F9C"/>
    <w:rsid w:val="00C9219C"/>
    <w:rsid w:val="00C9226E"/>
    <w:rsid w:val="00C923BB"/>
    <w:rsid w:val="00C925E4"/>
    <w:rsid w:val="00C9283F"/>
    <w:rsid w:val="00C92860"/>
    <w:rsid w:val="00C92956"/>
    <w:rsid w:val="00C92E26"/>
    <w:rsid w:val="00C92FFD"/>
    <w:rsid w:val="00C9302D"/>
    <w:rsid w:val="00C9313A"/>
    <w:rsid w:val="00C93287"/>
    <w:rsid w:val="00C93670"/>
    <w:rsid w:val="00C9385D"/>
    <w:rsid w:val="00C93B89"/>
    <w:rsid w:val="00C93CF0"/>
    <w:rsid w:val="00C93DA5"/>
    <w:rsid w:val="00C93F81"/>
    <w:rsid w:val="00C94322"/>
    <w:rsid w:val="00C9456A"/>
    <w:rsid w:val="00C94645"/>
    <w:rsid w:val="00C94A6B"/>
    <w:rsid w:val="00C94A9A"/>
    <w:rsid w:val="00C94BAB"/>
    <w:rsid w:val="00C94D4B"/>
    <w:rsid w:val="00C94D64"/>
    <w:rsid w:val="00C94E44"/>
    <w:rsid w:val="00C94F86"/>
    <w:rsid w:val="00C95018"/>
    <w:rsid w:val="00C95401"/>
    <w:rsid w:val="00C95414"/>
    <w:rsid w:val="00C95BEC"/>
    <w:rsid w:val="00C96629"/>
    <w:rsid w:val="00C968DE"/>
    <w:rsid w:val="00C9690B"/>
    <w:rsid w:val="00C96B80"/>
    <w:rsid w:val="00C96C31"/>
    <w:rsid w:val="00C96D42"/>
    <w:rsid w:val="00C96DB8"/>
    <w:rsid w:val="00C97110"/>
    <w:rsid w:val="00C97869"/>
    <w:rsid w:val="00C9799D"/>
    <w:rsid w:val="00C979D4"/>
    <w:rsid w:val="00C97A5D"/>
    <w:rsid w:val="00C97B39"/>
    <w:rsid w:val="00C97F00"/>
    <w:rsid w:val="00C97FBE"/>
    <w:rsid w:val="00CA020D"/>
    <w:rsid w:val="00CA06A8"/>
    <w:rsid w:val="00CA07E8"/>
    <w:rsid w:val="00CA0DD9"/>
    <w:rsid w:val="00CA0E8B"/>
    <w:rsid w:val="00CA0E91"/>
    <w:rsid w:val="00CA0F73"/>
    <w:rsid w:val="00CA13B2"/>
    <w:rsid w:val="00CA18AD"/>
    <w:rsid w:val="00CA19B4"/>
    <w:rsid w:val="00CA1BC4"/>
    <w:rsid w:val="00CA1D21"/>
    <w:rsid w:val="00CA1D29"/>
    <w:rsid w:val="00CA1ED6"/>
    <w:rsid w:val="00CA1F45"/>
    <w:rsid w:val="00CA20E0"/>
    <w:rsid w:val="00CA21FE"/>
    <w:rsid w:val="00CA2221"/>
    <w:rsid w:val="00CA2672"/>
    <w:rsid w:val="00CA2800"/>
    <w:rsid w:val="00CA2AFD"/>
    <w:rsid w:val="00CA2B37"/>
    <w:rsid w:val="00CA2F7D"/>
    <w:rsid w:val="00CA3094"/>
    <w:rsid w:val="00CA32DA"/>
    <w:rsid w:val="00CA33CF"/>
    <w:rsid w:val="00CA34FA"/>
    <w:rsid w:val="00CA360F"/>
    <w:rsid w:val="00CA37CB"/>
    <w:rsid w:val="00CA3998"/>
    <w:rsid w:val="00CA3A80"/>
    <w:rsid w:val="00CA3AC3"/>
    <w:rsid w:val="00CA3AF0"/>
    <w:rsid w:val="00CA3CA9"/>
    <w:rsid w:val="00CA3F98"/>
    <w:rsid w:val="00CA40C9"/>
    <w:rsid w:val="00CA420E"/>
    <w:rsid w:val="00CA4831"/>
    <w:rsid w:val="00CA4CD5"/>
    <w:rsid w:val="00CA4FB4"/>
    <w:rsid w:val="00CA53FD"/>
    <w:rsid w:val="00CA5440"/>
    <w:rsid w:val="00CA553B"/>
    <w:rsid w:val="00CA5677"/>
    <w:rsid w:val="00CA56EB"/>
    <w:rsid w:val="00CA58AD"/>
    <w:rsid w:val="00CA59A1"/>
    <w:rsid w:val="00CA5A9E"/>
    <w:rsid w:val="00CA5E76"/>
    <w:rsid w:val="00CA5EAB"/>
    <w:rsid w:val="00CA60E9"/>
    <w:rsid w:val="00CA6127"/>
    <w:rsid w:val="00CA61AB"/>
    <w:rsid w:val="00CA62A0"/>
    <w:rsid w:val="00CA657D"/>
    <w:rsid w:val="00CA660F"/>
    <w:rsid w:val="00CA67ED"/>
    <w:rsid w:val="00CA6B82"/>
    <w:rsid w:val="00CA6BE2"/>
    <w:rsid w:val="00CA6CEE"/>
    <w:rsid w:val="00CA6EEE"/>
    <w:rsid w:val="00CA71DB"/>
    <w:rsid w:val="00CA7C31"/>
    <w:rsid w:val="00CA7EBA"/>
    <w:rsid w:val="00CA7F5B"/>
    <w:rsid w:val="00CA7FB7"/>
    <w:rsid w:val="00CB02DE"/>
    <w:rsid w:val="00CB0780"/>
    <w:rsid w:val="00CB0C51"/>
    <w:rsid w:val="00CB0CBF"/>
    <w:rsid w:val="00CB14E7"/>
    <w:rsid w:val="00CB15DE"/>
    <w:rsid w:val="00CB175B"/>
    <w:rsid w:val="00CB1821"/>
    <w:rsid w:val="00CB186A"/>
    <w:rsid w:val="00CB18C0"/>
    <w:rsid w:val="00CB191D"/>
    <w:rsid w:val="00CB1AD5"/>
    <w:rsid w:val="00CB1D37"/>
    <w:rsid w:val="00CB1F96"/>
    <w:rsid w:val="00CB213E"/>
    <w:rsid w:val="00CB2B71"/>
    <w:rsid w:val="00CB2CCE"/>
    <w:rsid w:val="00CB2F53"/>
    <w:rsid w:val="00CB301A"/>
    <w:rsid w:val="00CB34AD"/>
    <w:rsid w:val="00CB3B1A"/>
    <w:rsid w:val="00CB3B7D"/>
    <w:rsid w:val="00CB3C29"/>
    <w:rsid w:val="00CB3D04"/>
    <w:rsid w:val="00CB3DC5"/>
    <w:rsid w:val="00CB4064"/>
    <w:rsid w:val="00CB42CA"/>
    <w:rsid w:val="00CB4359"/>
    <w:rsid w:val="00CB4730"/>
    <w:rsid w:val="00CB47CB"/>
    <w:rsid w:val="00CB49A8"/>
    <w:rsid w:val="00CB4AA6"/>
    <w:rsid w:val="00CB4B79"/>
    <w:rsid w:val="00CB5025"/>
    <w:rsid w:val="00CB5040"/>
    <w:rsid w:val="00CB5106"/>
    <w:rsid w:val="00CB51A6"/>
    <w:rsid w:val="00CB5322"/>
    <w:rsid w:val="00CB5759"/>
    <w:rsid w:val="00CB5D0E"/>
    <w:rsid w:val="00CB5E98"/>
    <w:rsid w:val="00CB5FD5"/>
    <w:rsid w:val="00CB6500"/>
    <w:rsid w:val="00CB6935"/>
    <w:rsid w:val="00CB6A42"/>
    <w:rsid w:val="00CB6AB5"/>
    <w:rsid w:val="00CB6D1E"/>
    <w:rsid w:val="00CB6F11"/>
    <w:rsid w:val="00CB7484"/>
    <w:rsid w:val="00CB754D"/>
    <w:rsid w:val="00CB756F"/>
    <w:rsid w:val="00CB76CC"/>
    <w:rsid w:val="00CB7BA0"/>
    <w:rsid w:val="00CB7C71"/>
    <w:rsid w:val="00CB7EC4"/>
    <w:rsid w:val="00CC0186"/>
    <w:rsid w:val="00CC01CF"/>
    <w:rsid w:val="00CC038D"/>
    <w:rsid w:val="00CC0431"/>
    <w:rsid w:val="00CC0886"/>
    <w:rsid w:val="00CC0890"/>
    <w:rsid w:val="00CC09C2"/>
    <w:rsid w:val="00CC0B18"/>
    <w:rsid w:val="00CC0BEF"/>
    <w:rsid w:val="00CC11AE"/>
    <w:rsid w:val="00CC11E5"/>
    <w:rsid w:val="00CC13DC"/>
    <w:rsid w:val="00CC17A3"/>
    <w:rsid w:val="00CC194A"/>
    <w:rsid w:val="00CC1A03"/>
    <w:rsid w:val="00CC1AA7"/>
    <w:rsid w:val="00CC1AAB"/>
    <w:rsid w:val="00CC1B83"/>
    <w:rsid w:val="00CC1F9C"/>
    <w:rsid w:val="00CC1FCB"/>
    <w:rsid w:val="00CC2616"/>
    <w:rsid w:val="00CC2BF6"/>
    <w:rsid w:val="00CC2C37"/>
    <w:rsid w:val="00CC2E38"/>
    <w:rsid w:val="00CC2ED4"/>
    <w:rsid w:val="00CC309F"/>
    <w:rsid w:val="00CC3171"/>
    <w:rsid w:val="00CC3355"/>
    <w:rsid w:val="00CC34AA"/>
    <w:rsid w:val="00CC3557"/>
    <w:rsid w:val="00CC3665"/>
    <w:rsid w:val="00CC37F7"/>
    <w:rsid w:val="00CC38BE"/>
    <w:rsid w:val="00CC3921"/>
    <w:rsid w:val="00CC3DC0"/>
    <w:rsid w:val="00CC3ECB"/>
    <w:rsid w:val="00CC42C5"/>
    <w:rsid w:val="00CC463D"/>
    <w:rsid w:val="00CC46B0"/>
    <w:rsid w:val="00CC4819"/>
    <w:rsid w:val="00CC4A63"/>
    <w:rsid w:val="00CC4C06"/>
    <w:rsid w:val="00CC4EC6"/>
    <w:rsid w:val="00CC4F38"/>
    <w:rsid w:val="00CC554A"/>
    <w:rsid w:val="00CC56FC"/>
    <w:rsid w:val="00CC5924"/>
    <w:rsid w:val="00CC5EEA"/>
    <w:rsid w:val="00CC5FC4"/>
    <w:rsid w:val="00CC6065"/>
    <w:rsid w:val="00CC629C"/>
    <w:rsid w:val="00CC658E"/>
    <w:rsid w:val="00CC65E8"/>
    <w:rsid w:val="00CC6739"/>
    <w:rsid w:val="00CC673A"/>
    <w:rsid w:val="00CC687A"/>
    <w:rsid w:val="00CC689A"/>
    <w:rsid w:val="00CC6913"/>
    <w:rsid w:val="00CC6ACF"/>
    <w:rsid w:val="00CC6D03"/>
    <w:rsid w:val="00CC6F80"/>
    <w:rsid w:val="00CC7443"/>
    <w:rsid w:val="00CC7970"/>
    <w:rsid w:val="00CC7B01"/>
    <w:rsid w:val="00CC7B1C"/>
    <w:rsid w:val="00CD02D9"/>
    <w:rsid w:val="00CD04A7"/>
    <w:rsid w:val="00CD0529"/>
    <w:rsid w:val="00CD057B"/>
    <w:rsid w:val="00CD05E5"/>
    <w:rsid w:val="00CD06AD"/>
    <w:rsid w:val="00CD0A31"/>
    <w:rsid w:val="00CD0B7D"/>
    <w:rsid w:val="00CD0BFF"/>
    <w:rsid w:val="00CD0C44"/>
    <w:rsid w:val="00CD0E02"/>
    <w:rsid w:val="00CD122F"/>
    <w:rsid w:val="00CD14B8"/>
    <w:rsid w:val="00CD1D92"/>
    <w:rsid w:val="00CD2025"/>
    <w:rsid w:val="00CD25D7"/>
    <w:rsid w:val="00CD279E"/>
    <w:rsid w:val="00CD2819"/>
    <w:rsid w:val="00CD28C1"/>
    <w:rsid w:val="00CD2A2F"/>
    <w:rsid w:val="00CD2B12"/>
    <w:rsid w:val="00CD31B1"/>
    <w:rsid w:val="00CD35B0"/>
    <w:rsid w:val="00CD3F4E"/>
    <w:rsid w:val="00CD4047"/>
    <w:rsid w:val="00CD41F3"/>
    <w:rsid w:val="00CD450F"/>
    <w:rsid w:val="00CD45E9"/>
    <w:rsid w:val="00CD5698"/>
    <w:rsid w:val="00CD574F"/>
    <w:rsid w:val="00CD5964"/>
    <w:rsid w:val="00CD5B37"/>
    <w:rsid w:val="00CD5E29"/>
    <w:rsid w:val="00CD613D"/>
    <w:rsid w:val="00CD6206"/>
    <w:rsid w:val="00CD64AD"/>
    <w:rsid w:val="00CD6DE6"/>
    <w:rsid w:val="00CD6E86"/>
    <w:rsid w:val="00CD7185"/>
    <w:rsid w:val="00CD72EF"/>
    <w:rsid w:val="00CD7614"/>
    <w:rsid w:val="00CD7838"/>
    <w:rsid w:val="00CD7A1B"/>
    <w:rsid w:val="00CD7D95"/>
    <w:rsid w:val="00CE033D"/>
    <w:rsid w:val="00CE07FA"/>
    <w:rsid w:val="00CE0EB7"/>
    <w:rsid w:val="00CE10C6"/>
    <w:rsid w:val="00CE1376"/>
    <w:rsid w:val="00CE15A0"/>
    <w:rsid w:val="00CE184B"/>
    <w:rsid w:val="00CE20DE"/>
    <w:rsid w:val="00CE2162"/>
    <w:rsid w:val="00CE2260"/>
    <w:rsid w:val="00CE24CA"/>
    <w:rsid w:val="00CE26EF"/>
    <w:rsid w:val="00CE28A2"/>
    <w:rsid w:val="00CE2908"/>
    <w:rsid w:val="00CE298C"/>
    <w:rsid w:val="00CE2AF3"/>
    <w:rsid w:val="00CE2EB1"/>
    <w:rsid w:val="00CE327D"/>
    <w:rsid w:val="00CE3401"/>
    <w:rsid w:val="00CE341D"/>
    <w:rsid w:val="00CE3443"/>
    <w:rsid w:val="00CE3567"/>
    <w:rsid w:val="00CE3AF6"/>
    <w:rsid w:val="00CE3B15"/>
    <w:rsid w:val="00CE3C9D"/>
    <w:rsid w:val="00CE3CA5"/>
    <w:rsid w:val="00CE4213"/>
    <w:rsid w:val="00CE4462"/>
    <w:rsid w:val="00CE4A2B"/>
    <w:rsid w:val="00CE4A88"/>
    <w:rsid w:val="00CE4ABD"/>
    <w:rsid w:val="00CE4B43"/>
    <w:rsid w:val="00CE4BBA"/>
    <w:rsid w:val="00CE4DD0"/>
    <w:rsid w:val="00CE5324"/>
    <w:rsid w:val="00CE55C2"/>
    <w:rsid w:val="00CE58A0"/>
    <w:rsid w:val="00CE59AF"/>
    <w:rsid w:val="00CE5DDE"/>
    <w:rsid w:val="00CE6174"/>
    <w:rsid w:val="00CE62DC"/>
    <w:rsid w:val="00CE652C"/>
    <w:rsid w:val="00CE65B0"/>
    <w:rsid w:val="00CE6806"/>
    <w:rsid w:val="00CE68D4"/>
    <w:rsid w:val="00CE6978"/>
    <w:rsid w:val="00CE6B8E"/>
    <w:rsid w:val="00CE6EF6"/>
    <w:rsid w:val="00CE6F8D"/>
    <w:rsid w:val="00CE6FF8"/>
    <w:rsid w:val="00CE7166"/>
    <w:rsid w:val="00CE7488"/>
    <w:rsid w:val="00CE7A36"/>
    <w:rsid w:val="00CE7A6D"/>
    <w:rsid w:val="00CE7AF0"/>
    <w:rsid w:val="00CE7B6A"/>
    <w:rsid w:val="00CF054C"/>
    <w:rsid w:val="00CF05B9"/>
    <w:rsid w:val="00CF071D"/>
    <w:rsid w:val="00CF071F"/>
    <w:rsid w:val="00CF0A3C"/>
    <w:rsid w:val="00CF0E86"/>
    <w:rsid w:val="00CF0F4D"/>
    <w:rsid w:val="00CF118A"/>
    <w:rsid w:val="00CF1291"/>
    <w:rsid w:val="00CF129A"/>
    <w:rsid w:val="00CF14AB"/>
    <w:rsid w:val="00CF14B7"/>
    <w:rsid w:val="00CF17E4"/>
    <w:rsid w:val="00CF17E8"/>
    <w:rsid w:val="00CF19AB"/>
    <w:rsid w:val="00CF1A73"/>
    <w:rsid w:val="00CF1F2A"/>
    <w:rsid w:val="00CF1F2D"/>
    <w:rsid w:val="00CF20DC"/>
    <w:rsid w:val="00CF24C7"/>
    <w:rsid w:val="00CF274A"/>
    <w:rsid w:val="00CF2863"/>
    <w:rsid w:val="00CF295C"/>
    <w:rsid w:val="00CF2E9F"/>
    <w:rsid w:val="00CF2EBF"/>
    <w:rsid w:val="00CF3069"/>
    <w:rsid w:val="00CF3528"/>
    <w:rsid w:val="00CF3722"/>
    <w:rsid w:val="00CF38F0"/>
    <w:rsid w:val="00CF39B2"/>
    <w:rsid w:val="00CF3AD3"/>
    <w:rsid w:val="00CF3B69"/>
    <w:rsid w:val="00CF3C7D"/>
    <w:rsid w:val="00CF3D7F"/>
    <w:rsid w:val="00CF3E53"/>
    <w:rsid w:val="00CF4148"/>
    <w:rsid w:val="00CF4246"/>
    <w:rsid w:val="00CF4678"/>
    <w:rsid w:val="00CF4A36"/>
    <w:rsid w:val="00CF4BC3"/>
    <w:rsid w:val="00CF4C56"/>
    <w:rsid w:val="00CF5354"/>
    <w:rsid w:val="00CF54ED"/>
    <w:rsid w:val="00CF5568"/>
    <w:rsid w:val="00CF5BEA"/>
    <w:rsid w:val="00CF61E5"/>
    <w:rsid w:val="00CF6304"/>
    <w:rsid w:val="00CF6436"/>
    <w:rsid w:val="00CF6474"/>
    <w:rsid w:val="00CF697F"/>
    <w:rsid w:val="00CF6A15"/>
    <w:rsid w:val="00CF6B23"/>
    <w:rsid w:val="00CF6F6D"/>
    <w:rsid w:val="00CF7551"/>
    <w:rsid w:val="00CF7635"/>
    <w:rsid w:val="00CF79E0"/>
    <w:rsid w:val="00D0005E"/>
    <w:rsid w:val="00D0040E"/>
    <w:rsid w:val="00D0056E"/>
    <w:rsid w:val="00D006E6"/>
    <w:rsid w:val="00D0083C"/>
    <w:rsid w:val="00D00D6D"/>
    <w:rsid w:val="00D012CC"/>
    <w:rsid w:val="00D013A2"/>
    <w:rsid w:val="00D014A4"/>
    <w:rsid w:val="00D014EB"/>
    <w:rsid w:val="00D018F8"/>
    <w:rsid w:val="00D01B68"/>
    <w:rsid w:val="00D01C68"/>
    <w:rsid w:val="00D01D95"/>
    <w:rsid w:val="00D01D99"/>
    <w:rsid w:val="00D020A4"/>
    <w:rsid w:val="00D02281"/>
    <w:rsid w:val="00D0228A"/>
    <w:rsid w:val="00D02778"/>
    <w:rsid w:val="00D02877"/>
    <w:rsid w:val="00D029D4"/>
    <w:rsid w:val="00D02E9D"/>
    <w:rsid w:val="00D03561"/>
    <w:rsid w:val="00D0369F"/>
    <w:rsid w:val="00D036DF"/>
    <w:rsid w:val="00D036F8"/>
    <w:rsid w:val="00D03C91"/>
    <w:rsid w:val="00D042F2"/>
    <w:rsid w:val="00D04404"/>
    <w:rsid w:val="00D049A1"/>
    <w:rsid w:val="00D04BA3"/>
    <w:rsid w:val="00D04DCD"/>
    <w:rsid w:val="00D04DEB"/>
    <w:rsid w:val="00D04E8B"/>
    <w:rsid w:val="00D04F66"/>
    <w:rsid w:val="00D050F7"/>
    <w:rsid w:val="00D052E2"/>
    <w:rsid w:val="00D05C68"/>
    <w:rsid w:val="00D05CA9"/>
    <w:rsid w:val="00D05E20"/>
    <w:rsid w:val="00D061F8"/>
    <w:rsid w:val="00D06390"/>
    <w:rsid w:val="00D0665A"/>
    <w:rsid w:val="00D069B5"/>
    <w:rsid w:val="00D06AAA"/>
    <w:rsid w:val="00D06AB2"/>
    <w:rsid w:val="00D06B4A"/>
    <w:rsid w:val="00D06B4F"/>
    <w:rsid w:val="00D06DAD"/>
    <w:rsid w:val="00D07523"/>
    <w:rsid w:val="00D0752C"/>
    <w:rsid w:val="00D0792A"/>
    <w:rsid w:val="00D07A8A"/>
    <w:rsid w:val="00D07E08"/>
    <w:rsid w:val="00D07EE8"/>
    <w:rsid w:val="00D07F2B"/>
    <w:rsid w:val="00D100C9"/>
    <w:rsid w:val="00D1032C"/>
    <w:rsid w:val="00D1037C"/>
    <w:rsid w:val="00D10637"/>
    <w:rsid w:val="00D106A6"/>
    <w:rsid w:val="00D10840"/>
    <w:rsid w:val="00D109D5"/>
    <w:rsid w:val="00D10C2E"/>
    <w:rsid w:val="00D10C62"/>
    <w:rsid w:val="00D11124"/>
    <w:rsid w:val="00D111BD"/>
    <w:rsid w:val="00D114E8"/>
    <w:rsid w:val="00D11842"/>
    <w:rsid w:val="00D1188D"/>
    <w:rsid w:val="00D119B9"/>
    <w:rsid w:val="00D11F60"/>
    <w:rsid w:val="00D1225A"/>
    <w:rsid w:val="00D123B3"/>
    <w:rsid w:val="00D125DA"/>
    <w:rsid w:val="00D12BDE"/>
    <w:rsid w:val="00D12D74"/>
    <w:rsid w:val="00D13071"/>
    <w:rsid w:val="00D13167"/>
    <w:rsid w:val="00D1351A"/>
    <w:rsid w:val="00D13D6C"/>
    <w:rsid w:val="00D13E8C"/>
    <w:rsid w:val="00D142F3"/>
    <w:rsid w:val="00D143C1"/>
    <w:rsid w:val="00D14674"/>
    <w:rsid w:val="00D147C8"/>
    <w:rsid w:val="00D1491F"/>
    <w:rsid w:val="00D14945"/>
    <w:rsid w:val="00D14A10"/>
    <w:rsid w:val="00D14F56"/>
    <w:rsid w:val="00D14F5A"/>
    <w:rsid w:val="00D15153"/>
    <w:rsid w:val="00D1526C"/>
    <w:rsid w:val="00D1572D"/>
    <w:rsid w:val="00D1577D"/>
    <w:rsid w:val="00D15993"/>
    <w:rsid w:val="00D15B96"/>
    <w:rsid w:val="00D16139"/>
    <w:rsid w:val="00D16189"/>
    <w:rsid w:val="00D163F2"/>
    <w:rsid w:val="00D16735"/>
    <w:rsid w:val="00D16764"/>
    <w:rsid w:val="00D16AB3"/>
    <w:rsid w:val="00D16B08"/>
    <w:rsid w:val="00D16BFB"/>
    <w:rsid w:val="00D16EF3"/>
    <w:rsid w:val="00D16FB9"/>
    <w:rsid w:val="00D171FA"/>
    <w:rsid w:val="00D172C2"/>
    <w:rsid w:val="00D17637"/>
    <w:rsid w:val="00D1781F"/>
    <w:rsid w:val="00D17A4A"/>
    <w:rsid w:val="00D17ACD"/>
    <w:rsid w:val="00D17C62"/>
    <w:rsid w:val="00D17CBC"/>
    <w:rsid w:val="00D17E3E"/>
    <w:rsid w:val="00D20083"/>
    <w:rsid w:val="00D201F1"/>
    <w:rsid w:val="00D20308"/>
    <w:rsid w:val="00D203D4"/>
    <w:rsid w:val="00D20CED"/>
    <w:rsid w:val="00D20DEE"/>
    <w:rsid w:val="00D21051"/>
    <w:rsid w:val="00D21079"/>
    <w:rsid w:val="00D21394"/>
    <w:rsid w:val="00D213D7"/>
    <w:rsid w:val="00D214E8"/>
    <w:rsid w:val="00D217C3"/>
    <w:rsid w:val="00D21B1C"/>
    <w:rsid w:val="00D21CA4"/>
    <w:rsid w:val="00D2205A"/>
    <w:rsid w:val="00D2220B"/>
    <w:rsid w:val="00D222AA"/>
    <w:rsid w:val="00D22639"/>
    <w:rsid w:val="00D226BA"/>
    <w:rsid w:val="00D22849"/>
    <w:rsid w:val="00D22954"/>
    <w:rsid w:val="00D22973"/>
    <w:rsid w:val="00D22B9A"/>
    <w:rsid w:val="00D22D8D"/>
    <w:rsid w:val="00D2303E"/>
    <w:rsid w:val="00D232D3"/>
    <w:rsid w:val="00D23424"/>
    <w:rsid w:val="00D234BA"/>
    <w:rsid w:val="00D238D0"/>
    <w:rsid w:val="00D23A40"/>
    <w:rsid w:val="00D23C5E"/>
    <w:rsid w:val="00D23C8C"/>
    <w:rsid w:val="00D23EC2"/>
    <w:rsid w:val="00D24100"/>
    <w:rsid w:val="00D245A4"/>
    <w:rsid w:val="00D245BE"/>
    <w:rsid w:val="00D246B8"/>
    <w:rsid w:val="00D2476A"/>
    <w:rsid w:val="00D24BE2"/>
    <w:rsid w:val="00D24CBF"/>
    <w:rsid w:val="00D24F20"/>
    <w:rsid w:val="00D250BA"/>
    <w:rsid w:val="00D2526F"/>
    <w:rsid w:val="00D25FC8"/>
    <w:rsid w:val="00D2659A"/>
    <w:rsid w:val="00D269FA"/>
    <w:rsid w:val="00D26B38"/>
    <w:rsid w:val="00D26EA6"/>
    <w:rsid w:val="00D27269"/>
    <w:rsid w:val="00D27290"/>
    <w:rsid w:val="00D27639"/>
    <w:rsid w:val="00D27766"/>
    <w:rsid w:val="00D27A75"/>
    <w:rsid w:val="00D27D8C"/>
    <w:rsid w:val="00D27D9C"/>
    <w:rsid w:val="00D3020B"/>
    <w:rsid w:val="00D30247"/>
    <w:rsid w:val="00D303A2"/>
    <w:rsid w:val="00D303AF"/>
    <w:rsid w:val="00D305F9"/>
    <w:rsid w:val="00D3080D"/>
    <w:rsid w:val="00D3087C"/>
    <w:rsid w:val="00D30BB0"/>
    <w:rsid w:val="00D31003"/>
    <w:rsid w:val="00D31756"/>
    <w:rsid w:val="00D3187C"/>
    <w:rsid w:val="00D3190E"/>
    <w:rsid w:val="00D31D9E"/>
    <w:rsid w:val="00D32013"/>
    <w:rsid w:val="00D320AC"/>
    <w:rsid w:val="00D32447"/>
    <w:rsid w:val="00D3254D"/>
    <w:rsid w:val="00D32570"/>
    <w:rsid w:val="00D326BD"/>
    <w:rsid w:val="00D326DA"/>
    <w:rsid w:val="00D32A6C"/>
    <w:rsid w:val="00D32B86"/>
    <w:rsid w:val="00D32BB8"/>
    <w:rsid w:val="00D32CC4"/>
    <w:rsid w:val="00D32D10"/>
    <w:rsid w:val="00D33024"/>
    <w:rsid w:val="00D33122"/>
    <w:rsid w:val="00D331FF"/>
    <w:rsid w:val="00D33514"/>
    <w:rsid w:val="00D33626"/>
    <w:rsid w:val="00D3362E"/>
    <w:rsid w:val="00D33646"/>
    <w:rsid w:val="00D33799"/>
    <w:rsid w:val="00D33F13"/>
    <w:rsid w:val="00D33F45"/>
    <w:rsid w:val="00D34022"/>
    <w:rsid w:val="00D3413B"/>
    <w:rsid w:val="00D34348"/>
    <w:rsid w:val="00D3467A"/>
    <w:rsid w:val="00D346F6"/>
    <w:rsid w:val="00D34B03"/>
    <w:rsid w:val="00D34B30"/>
    <w:rsid w:val="00D34E50"/>
    <w:rsid w:val="00D35186"/>
    <w:rsid w:val="00D35433"/>
    <w:rsid w:val="00D354E7"/>
    <w:rsid w:val="00D3567B"/>
    <w:rsid w:val="00D3603E"/>
    <w:rsid w:val="00D36088"/>
    <w:rsid w:val="00D3616F"/>
    <w:rsid w:val="00D361D6"/>
    <w:rsid w:val="00D363DD"/>
    <w:rsid w:val="00D36439"/>
    <w:rsid w:val="00D36485"/>
    <w:rsid w:val="00D3661C"/>
    <w:rsid w:val="00D36684"/>
    <w:rsid w:val="00D36771"/>
    <w:rsid w:val="00D369E9"/>
    <w:rsid w:val="00D36AC2"/>
    <w:rsid w:val="00D36E61"/>
    <w:rsid w:val="00D37008"/>
    <w:rsid w:val="00D372BE"/>
    <w:rsid w:val="00D379D2"/>
    <w:rsid w:val="00D37A97"/>
    <w:rsid w:val="00D37D18"/>
    <w:rsid w:val="00D37D83"/>
    <w:rsid w:val="00D37EE7"/>
    <w:rsid w:val="00D400F3"/>
    <w:rsid w:val="00D40DC1"/>
    <w:rsid w:val="00D41072"/>
    <w:rsid w:val="00D41138"/>
    <w:rsid w:val="00D41266"/>
    <w:rsid w:val="00D4157C"/>
    <w:rsid w:val="00D4162E"/>
    <w:rsid w:val="00D41854"/>
    <w:rsid w:val="00D41A34"/>
    <w:rsid w:val="00D41B7E"/>
    <w:rsid w:val="00D41DB1"/>
    <w:rsid w:val="00D41E4C"/>
    <w:rsid w:val="00D41FAB"/>
    <w:rsid w:val="00D42148"/>
    <w:rsid w:val="00D42193"/>
    <w:rsid w:val="00D4292B"/>
    <w:rsid w:val="00D42931"/>
    <w:rsid w:val="00D42FFF"/>
    <w:rsid w:val="00D4314B"/>
    <w:rsid w:val="00D431A1"/>
    <w:rsid w:val="00D432BE"/>
    <w:rsid w:val="00D43464"/>
    <w:rsid w:val="00D4352D"/>
    <w:rsid w:val="00D43583"/>
    <w:rsid w:val="00D4384C"/>
    <w:rsid w:val="00D439B7"/>
    <w:rsid w:val="00D43D74"/>
    <w:rsid w:val="00D43FF6"/>
    <w:rsid w:val="00D4400D"/>
    <w:rsid w:val="00D4424A"/>
    <w:rsid w:val="00D44444"/>
    <w:rsid w:val="00D4456E"/>
    <w:rsid w:val="00D449BD"/>
    <w:rsid w:val="00D449C4"/>
    <w:rsid w:val="00D44CC0"/>
    <w:rsid w:val="00D44CFD"/>
    <w:rsid w:val="00D4517F"/>
    <w:rsid w:val="00D45873"/>
    <w:rsid w:val="00D45AA2"/>
    <w:rsid w:val="00D45B3B"/>
    <w:rsid w:val="00D45C4B"/>
    <w:rsid w:val="00D45EFB"/>
    <w:rsid w:val="00D45F45"/>
    <w:rsid w:val="00D460AE"/>
    <w:rsid w:val="00D462D4"/>
    <w:rsid w:val="00D4635E"/>
    <w:rsid w:val="00D46471"/>
    <w:rsid w:val="00D465C9"/>
    <w:rsid w:val="00D467A6"/>
    <w:rsid w:val="00D467E9"/>
    <w:rsid w:val="00D46A45"/>
    <w:rsid w:val="00D46E19"/>
    <w:rsid w:val="00D46F80"/>
    <w:rsid w:val="00D4703A"/>
    <w:rsid w:val="00D47089"/>
    <w:rsid w:val="00D47CEB"/>
    <w:rsid w:val="00D50151"/>
    <w:rsid w:val="00D501C4"/>
    <w:rsid w:val="00D506A2"/>
    <w:rsid w:val="00D50731"/>
    <w:rsid w:val="00D50790"/>
    <w:rsid w:val="00D509BC"/>
    <w:rsid w:val="00D509EB"/>
    <w:rsid w:val="00D50BD2"/>
    <w:rsid w:val="00D50D65"/>
    <w:rsid w:val="00D50DA6"/>
    <w:rsid w:val="00D50DF7"/>
    <w:rsid w:val="00D50FCA"/>
    <w:rsid w:val="00D51420"/>
    <w:rsid w:val="00D515BA"/>
    <w:rsid w:val="00D5174D"/>
    <w:rsid w:val="00D51921"/>
    <w:rsid w:val="00D521BB"/>
    <w:rsid w:val="00D52469"/>
    <w:rsid w:val="00D524F1"/>
    <w:rsid w:val="00D5259A"/>
    <w:rsid w:val="00D52606"/>
    <w:rsid w:val="00D52711"/>
    <w:rsid w:val="00D529F6"/>
    <w:rsid w:val="00D52B07"/>
    <w:rsid w:val="00D52B15"/>
    <w:rsid w:val="00D52CE1"/>
    <w:rsid w:val="00D532FC"/>
    <w:rsid w:val="00D5333B"/>
    <w:rsid w:val="00D53377"/>
    <w:rsid w:val="00D533CF"/>
    <w:rsid w:val="00D536B1"/>
    <w:rsid w:val="00D53925"/>
    <w:rsid w:val="00D53A45"/>
    <w:rsid w:val="00D53D39"/>
    <w:rsid w:val="00D540C4"/>
    <w:rsid w:val="00D5410D"/>
    <w:rsid w:val="00D54291"/>
    <w:rsid w:val="00D54607"/>
    <w:rsid w:val="00D5497D"/>
    <w:rsid w:val="00D54B60"/>
    <w:rsid w:val="00D54C97"/>
    <w:rsid w:val="00D54DF6"/>
    <w:rsid w:val="00D551BE"/>
    <w:rsid w:val="00D552C3"/>
    <w:rsid w:val="00D552DA"/>
    <w:rsid w:val="00D55946"/>
    <w:rsid w:val="00D55987"/>
    <w:rsid w:val="00D55E96"/>
    <w:rsid w:val="00D55F1C"/>
    <w:rsid w:val="00D5616F"/>
    <w:rsid w:val="00D561AA"/>
    <w:rsid w:val="00D5629E"/>
    <w:rsid w:val="00D56820"/>
    <w:rsid w:val="00D5684F"/>
    <w:rsid w:val="00D568D5"/>
    <w:rsid w:val="00D56B41"/>
    <w:rsid w:val="00D56B6E"/>
    <w:rsid w:val="00D56D3B"/>
    <w:rsid w:val="00D56D83"/>
    <w:rsid w:val="00D5756E"/>
    <w:rsid w:val="00D57644"/>
    <w:rsid w:val="00D57700"/>
    <w:rsid w:val="00D577C6"/>
    <w:rsid w:val="00D57A79"/>
    <w:rsid w:val="00D57AF6"/>
    <w:rsid w:val="00D57C78"/>
    <w:rsid w:val="00D57CB8"/>
    <w:rsid w:val="00D57F23"/>
    <w:rsid w:val="00D57F7C"/>
    <w:rsid w:val="00D6004F"/>
    <w:rsid w:val="00D60109"/>
    <w:rsid w:val="00D60176"/>
    <w:rsid w:val="00D60209"/>
    <w:rsid w:val="00D6068F"/>
    <w:rsid w:val="00D608D4"/>
    <w:rsid w:val="00D60B79"/>
    <w:rsid w:val="00D60C0E"/>
    <w:rsid w:val="00D60DC0"/>
    <w:rsid w:val="00D60E2F"/>
    <w:rsid w:val="00D6102C"/>
    <w:rsid w:val="00D61291"/>
    <w:rsid w:val="00D61491"/>
    <w:rsid w:val="00D614E4"/>
    <w:rsid w:val="00D617FF"/>
    <w:rsid w:val="00D61967"/>
    <w:rsid w:val="00D61A53"/>
    <w:rsid w:val="00D61C5A"/>
    <w:rsid w:val="00D61D1B"/>
    <w:rsid w:val="00D61E7C"/>
    <w:rsid w:val="00D621C6"/>
    <w:rsid w:val="00D625E7"/>
    <w:rsid w:val="00D6269E"/>
    <w:rsid w:val="00D6270E"/>
    <w:rsid w:val="00D62822"/>
    <w:rsid w:val="00D62862"/>
    <w:rsid w:val="00D62B5C"/>
    <w:rsid w:val="00D62BA5"/>
    <w:rsid w:val="00D62C04"/>
    <w:rsid w:val="00D63671"/>
    <w:rsid w:val="00D63A0B"/>
    <w:rsid w:val="00D63C18"/>
    <w:rsid w:val="00D63DEB"/>
    <w:rsid w:val="00D63F74"/>
    <w:rsid w:val="00D640A0"/>
    <w:rsid w:val="00D640DF"/>
    <w:rsid w:val="00D64296"/>
    <w:rsid w:val="00D64442"/>
    <w:rsid w:val="00D6460B"/>
    <w:rsid w:val="00D648FB"/>
    <w:rsid w:val="00D64B0C"/>
    <w:rsid w:val="00D64B2F"/>
    <w:rsid w:val="00D64C34"/>
    <w:rsid w:val="00D64DC8"/>
    <w:rsid w:val="00D64E64"/>
    <w:rsid w:val="00D64F9D"/>
    <w:rsid w:val="00D650B6"/>
    <w:rsid w:val="00D65230"/>
    <w:rsid w:val="00D653E8"/>
    <w:rsid w:val="00D65527"/>
    <w:rsid w:val="00D65546"/>
    <w:rsid w:val="00D65A9D"/>
    <w:rsid w:val="00D65AD0"/>
    <w:rsid w:val="00D65D1B"/>
    <w:rsid w:val="00D65FCB"/>
    <w:rsid w:val="00D66097"/>
    <w:rsid w:val="00D661A6"/>
    <w:rsid w:val="00D66586"/>
    <w:rsid w:val="00D668F3"/>
    <w:rsid w:val="00D66A12"/>
    <w:rsid w:val="00D66A40"/>
    <w:rsid w:val="00D66A9B"/>
    <w:rsid w:val="00D66DEB"/>
    <w:rsid w:val="00D66F2F"/>
    <w:rsid w:val="00D6736D"/>
    <w:rsid w:val="00D673E8"/>
    <w:rsid w:val="00D6768F"/>
    <w:rsid w:val="00D67800"/>
    <w:rsid w:val="00D678D1"/>
    <w:rsid w:val="00D67A1A"/>
    <w:rsid w:val="00D67C01"/>
    <w:rsid w:val="00D67E0C"/>
    <w:rsid w:val="00D70048"/>
    <w:rsid w:val="00D7068C"/>
    <w:rsid w:val="00D706A1"/>
    <w:rsid w:val="00D70789"/>
    <w:rsid w:val="00D708F9"/>
    <w:rsid w:val="00D709E3"/>
    <w:rsid w:val="00D70CAE"/>
    <w:rsid w:val="00D70D07"/>
    <w:rsid w:val="00D712AC"/>
    <w:rsid w:val="00D71375"/>
    <w:rsid w:val="00D71408"/>
    <w:rsid w:val="00D71549"/>
    <w:rsid w:val="00D716A7"/>
    <w:rsid w:val="00D7176B"/>
    <w:rsid w:val="00D71892"/>
    <w:rsid w:val="00D7225D"/>
    <w:rsid w:val="00D7232B"/>
    <w:rsid w:val="00D725FD"/>
    <w:rsid w:val="00D72B72"/>
    <w:rsid w:val="00D73121"/>
    <w:rsid w:val="00D731B7"/>
    <w:rsid w:val="00D7339C"/>
    <w:rsid w:val="00D73451"/>
    <w:rsid w:val="00D7350B"/>
    <w:rsid w:val="00D7378C"/>
    <w:rsid w:val="00D73A01"/>
    <w:rsid w:val="00D73E3B"/>
    <w:rsid w:val="00D74144"/>
    <w:rsid w:val="00D741DD"/>
    <w:rsid w:val="00D74212"/>
    <w:rsid w:val="00D74316"/>
    <w:rsid w:val="00D74403"/>
    <w:rsid w:val="00D7445F"/>
    <w:rsid w:val="00D749F9"/>
    <w:rsid w:val="00D74A00"/>
    <w:rsid w:val="00D74AAA"/>
    <w:rsid w:val="00D74DA5"/>
    <w:rsid w:val="00D74EB7"/>
    <w:rsid w:val="00D74F84"/>
    <w:rsid w:val="00D7521A"/>
    <w:rsid w:val="00D7529F"/>
    <w:rsid w:val="00D754BC"/>
    <w:rsid w:val="00D7555F"/>
    <w:rsid w:val="00D759DC"/>
    <w:rsid w:val="00D75E2F"/>
    <w:rsid w:val="00D75FFF"/>
    <w:rsid w:val="00D7629E"/>
    <w:rsid w:val="00D764EA"/>
    <w:rsid w:val="00D766B7"/>
    <w:rsid w:val="00D76756"/>
    <w:rsid w:val="00D76A77"/>
    <w:rsid w:val="00D76ADC"/>
    <w:rsid w:val="00D76DF3"/>
    <w:rsid w:val="00D773D4"/>
    <w:rsid w:val="00D779F0"/>
    <w:rsid w:val="00D77AAD"/>
    <w:rsid w:val="00D77C35"/>
    <w:rsid w:val="00D77C63"/>
    <w:rsid w:val="00D77DDF"/>
    <w:rsid w:val="00D77F4C"/>
    <w:rsid w:val="00D8017F"/>
    <w:rsid w:val="00D80239"/>
    <w:rsid w:val="00D80563"/>
    <w:rsid w:val="00D807CF"/>
    <w:rsid w:val="00D80E94"/>
    <w:rsid w:val="00D81126"/>
    <w:rsid w:val="00D8116C"/>
    <w:rsid w:val="00D81234"/>
    <w:rsid w:val="00D813EC"/>
    <w:rsid w:val="00D81483"/>
    <w:rsid w:val="00D814C8"/>
    <w:rsid w:val="00D81583"/>
    <w:rsid w:val="00D8159E"/>
    <w:rsid w:val="00D815A1"/>
    <w:rsid w:val="00D8195C"/>
    <w:rsid w:val="00D81B78"/>
    <w:rsid w:val="00D81D60"/>
    <w:rsid w:val="00D81F47"/>
    <w:rsid w:val="00D82049"/>
    <w:rsid w:val="00D82067"/>
    <w:rsid w:val="00D820F6"/>
    <w:rsid w:val="00D821F9"/>
    <w:rsid w:val="00D8231C"/>
    <w:rsid w:val="00D8251D"/>
    <w:rsid w:val="00D82DC1"/>
    <w:rsid w:val="00D82DF4"/>
    <w:rsid w:val="00D832AF"/>
    <w:rsid w:val="00D834C5"/>
    <w:rsid w:val="00D835EC"/>
    <w:rsid w:val="00D837F4"/>
    <w:rsid w:val="00D83DBA"/>
    <w:rsid w:val="00D83E09"/>
    <w:rsid w:val="00D83FF5"/>
    <w:rsid w:val="00D843EF"/>
    <w:rsid w:val="00D844C0"/>
    <w:rsid w:val="00D8450C"/>
    <w:rsid w:val="00D845E6"/>
    <w:rsid w:val="00D84768"/>
    <w:rsid w:val="00D84780"/>
    <w:rsid w:val="00D849C7"/>
    <w:rsid w:val="00D84E5E"/>
    <w:rsid w:val="00D84F16"/>
    <w:rsid w:val="00D84F80"/>
    <w:rsid w:val="00D850E7"/>
    <w:rsid w:val="00D853B4"/>
    <w:rsid w:val="00D8572F"/>
    <w:rsid w:val="00D8593C"/>
    <w:rsid w:val="00D85973"/>
    <w:rsid w:val="00D85CA4"/>
    <w:rsid w:val="00D85D22"/>
    <w:rsid w:val="00D85F41"/>
    <w:rsid w:val="00D861F3"/>
    <w:rsid w:val="00D865FA"/>
    <w:rsid w:val="00D86639"/>
    <w:rsid w:val="00D8665C"/>
    <w:rsid w:val="00D8668C"/>
    <w:rsid w:val="00D866BC"/>
    <w:rsid w:val="00D8692B"/>
    <w:rsid w:val="00D86A09"/>
    <w:rsid w:val="00D86A84"/>
    <w:rsid w:val="00D86CF1"/>
    <w:rsid w:val="00D86E66"/>
    <w:rsid w:val="00D8742D"/>
    <w:rsid w:val="00D874B2"/>
    <w:rsid w:val="00D8762C"/>
    <w:rsid w:val="00D8773C"/>
    <w:rsid w:val="00D87916"/>
    <w:rsid w:val="00D87BC1"/>
    <w:rsid w:val="00D87DFA"/>
    <w:rsid w:val="00D90055"/>
    <w:rsid w:val="00D90350"/>
    <w:rsid w:val="00D90398"/>
    <w:rsid w:val="00D90823"/>
    <w:rsid w:val="00D90B11"/>
    <w:rsid w:val="00D91241"/>
    <w:rsid w:val="00D91462"/>
    <w:rsid w:val="00D917EB"/>
    <w:rsid w:val="00D918CF"/>
    <w:rsid w:val="00D91986"/>
    <w:rsid w:val="00D91B6C"/>
    <w:rsid w:val="00D920E9"/>
    <w:rsid w:val="00D921BF"/>
    <w:rsid w:val="00D92494"/>
    <w:rsid w:val="00D9256B"/>
    <w:rsid w:val="00D929B8"/>
    <w:rsid w:val="00D92A1B"/>
    <w:rsid w:val="00D92DA8"/>
    <w:rsid w:val="00D92F2F"/>
    <w:rsid w:val="00D92F7B"/>
    <w:rsid w:val="00D9312F"/>
    <w:rsid w:val="00D9320B"/>
    <w:rsid w:val="00D932E1"/>
    <w:rsid w:val="00D93567"/>
    <w:rsid w:val="00D93A0E"/>
    <w:rsid w:val="00D93AFF"/>
    <w:rsid w:val="00D93BCE"/>
    <w:rsid w:val="00D93D3C"/>
    <w:rsid w:val="00D945B6"/>
    <w:rsid w:val="00D9471E"/>
    <w:rsid w:val="00D94756"/>
    <w:rsid w:val="00D949B0"/>
    <w:rsid w:val="00D949B8"/>
    <w:rsid w:val="00D94B56"/>
    <w:rsid w:val="00D94D50"/>
    <w:rsid w:val="00D94EA1"/>
    <w:rsid w:val="00D95005"/>
    <w:rsid w:val="00D950DE"/>
    <w:rsid w:val="00D95103"/>
    <w:rsid w:val="00D95866"/>
    <w:rsid w:val="00D95AAA"/>
    <w:rsid w:val="00D95AF8"/>
    <w:rsid w:val="00D95CDB"/>
    <w:rsid w:val="00D95E16"/>
    <w:rsid w:val="00D95EA0"/>
    <w:rsid w:val="00D962A2"/>
    <w:rsid w:val="00D96644"/>
    <w:rsid w:val="00D966C2"/>
    <w:rsid w:val="00D96888"/>
    <w:rsid w:val="00D96916"/>
    <w:rsid w:val="00D969BB"/>
    <w:rsid w:val="00D969E4"/>
    <w:rsid w:val="00D96EDA"/>
    <w:rsid w:val="00D970DF"/>
    <w:rsid w:val="00D972AA"/>
    <w:rsid w:val="00D97356"/>
    <w:rsid w:val="00D9761D"/>
    <w:rsid w:val="00D9787D"/>
    <w:rsid w:val="00D97A69"/>
    <w:rsid w:val="00D97C59"/>
    <w:rsid w:val="00D97E43"/>
    <w:rsid w:val="00DA02E1"/>
    <w:rsid w:val="00DA061A"/>
    <w:rsid w:val="00DA0716"/>
    <w:rsid w:val="00DA0DCF"/>
    <w:rsid w:val="00DA139B"/>
    <w:rsid w:val="00DA14F7"/>
    <w:rsid w:val="00DA16EA"/>
    <w:rsid w:val="00DA17B6"/>
    <w:rsid w:val="00DA1C44"/>
    <w:rsid w:val="00DA1D42"/>
    <w:rsid w:val="00DA1DBE"/>
    <w:rsid w:val="00DA214E"/>
    <w:rsid w:val="00DA25B2"/>
    <w:rsid w:val="00DA266A"/>
    <w:rsid w:val="00DA2957"/>
    <w:rsid w:val="00DA29E8"/>
    <w:rsid w:val="00DA2ACD"/>
    <w:rsid w:val="00DA2D04"/>
    <w:rsid w:val="00DA2D50"/>
    <w:rsid w:val="00DA2EBF"/>
    <w:rsid w:val="00DA31F3"/>
    <w:rsid w:val="00DA33B5"/>
    <w:rsid w:val="00DA340E"/>
    <w:rsid w:val="00DA342C"/>
    <w:rsid w:val="00DA352B"/>
    <w:rsid w:val="00DA372C"/>
    <w:rsid w:val="00DA3A12"/>
    <w:rsid w:val="00DA408A"/>
    <w:rsid w:val="00DA4482"/>
    <w:rsid w:val="00DA47B4"/>
    <w:rsid w:val="00DA4C2A"/>
    <w:rsid w:val="00DA4D1B"/>
    <w:rsid w:val="00DA4F27"/>
    <w:rsid w:val="00DA4F4B"/>
    <w:rsid w:val="00DA4FB2"/>
    <w:rsid w:val="00DA5078"/>
    <w:rsid w:val="00DA50C7"/>
    <w:rsid w:val="00DA5931"/>
    <w:rsid w:val="00DA5F2D"/>
    <w:rsid w:val="00DA62F7"/>
    <w:rsid w:val="00DA63DC"/>
    <w:rsid w:val="00DA6903"/>
    <w:rsid w:val="00DA6A25"/>
    <w:rsid w:val="00DA6C1E"/>
    <w:rsid w:val="00DA6C3D"/>
    <w:rsid w:val="00DA6D78"/>
    <w:rsid w:val="00DA6E28"/>
    <w:rsid w:val="00DA7211"/>
    <w:rsid w:val="00DA74A2"/>
    <w:rsid w:val="00DA76DF"/>
    <w:rsid w:val="00DA7776"/>
    <w:rsid w:val="00DA781C"/>
    <w:rsid w:val="00DA796F"/>
    <w:rsid w:val="00DA7A72"/>
    <w:rsid w:val="00DA7C0E"/>
    <w:rsid w:val="00DB0400"/>
    <w:rsid w:val="00DB07A7"/>
    <w:rsid w:val="00DB0A1F"/>
    <w:rsid w:val="00DB0AA5"/>
    <w:rsid w:val="00DB0ABE"/>
    <w:rsid w:val="00DB0B88"/>
    <w:rsid w:val="00DB0C4A"/>
    <w:rsid w:val="00DB0D2D"/>
    <w:rsid w:val="00DB0E9F"/>
    <w:rsid w:val="00DB1195"/>
    <w:rsid w:val="00DB1378"/>
    <w:rsid w:val="00DB158F"/>
    <w:rsid w:val="00DB170E"/>
    <w:rsid w:val="00DB19E8"/>
    <w:rsid w:val="00DB1F56"/>
    <w:rsid w:val="00DB202E"/>
    <w:rsid w:val="00DB2137"/>
    <w:rsid w:val="00DB23E6"/>
    <w:rsid w:val="00DB242D"/>
    <w:rsid w:val="00DB24FD"/>
    <w:rsid w:val="00DB26B0"/>
    <w:rsid w:val="00DB28F4"/>
    <w:rsid w:val="00DB2C38"/>
    <w:rsid w:val="00DB3901"/>
    <w:rsid w:val="00DB3916"/>
    <w:rsid w:val="00DB3F39"/>
    <w:rsid w:val="00DB462E"/>
    <w:rsid w:val="00DB4673"/>
    <w:rsid w:val="00DB487C"/>
    <w:rsid w:val="00DB49DA"/>
    <w:rsid w:val="00DB4F1E"/>
    <w:rsid w:val="00DB5A1E"/>
    <w:rsid w:val="00DB6335"/>
    <w:rsid w:val="00DB63CE"/>
    <w:rsid w:val="00DB65B9"/>
    <w:rsid w:val="00DB69C9"/>
    <w:rsid w:val="00DB6B2A"/>
    <w:rsid w:val="00DB7005"/>
    <w:rsid w:val="00DB7165"/>
    <w:rsid w:val="00DB71DC"/>
    <w:rsid w:val="00DB7429"/>
    <w:rsid w:val="00DB7661"/>
    <w:rsid w:val="00DB766B"/>
    <w:rsid w:val="00DB77DC"/>
    <w:rsid w:val="00DB7881"/>
    <w:rsid w:val="00DB7B18"/>
    <w:rsid w:val="00DB7D33"/>
    <w:rsid w:val="00DB7D5D"/>
    <w:rsid w:val="00DC02AF"/>
    <w:rsid w:val="00DC037C"/>
    <w:rsid w:val="00DC05FF"/>
    <w:rsid w:val="00DC0667"/>
    <w:rsid w:val="00DC08F3"/>
    <w:rsid w:val="00DC0988"/>
    <w:rsid w:val="00DC09D1"/>
    <w:rsid w:val="00DC0A75"/>
    <w:rsid w:val="00DC0BE4"/>
    <w:rsid w:val="00DC0C94"/>
    <w:rsid w:val="00DC0D0F"/>
    <w:rsid w:val="00DC1041"/>
    <w:rsid w:val="00DC12FF"/>
    <w:rsid w:val="00DC1939"/>
    <w:rsid w:val="00DC1BB8"/>
    <w:rsid w:val="00DC20E3"/>
    <w:rsid w:val="00DC2478"/>
    <w:rsid w:val="00DC270A"/>
    <w:rsid w:val="00DC2788"/>
    <w:rsid w:val="00DC2AD8"/>
    <w:rsid w:val="00DC2BEB"/>
    <w:rsid w:val="00DC2DA9"/>
    <w:rsid w:val="00DC2DD4"/>
    <w:rsid w:val="00DC31D4"/>
    <w:rsid w:val="00DC354C"/>
    <w:rsid w:val="00DC3594"/>
    <w:rsid w:val="00DC3B4C"/>
    <w:rsid w:val="00DC3C3C"/>
    <w:rsid w:val="00DC3DC0"/>
    <w:rsid w:val="00DC4051"/>
    <w:rsid w:val="00DC4102"/>
    <w:rsid w:val="00DC4505"/>
    <w:rsid w:val="00DC46AC"/>
    <w:rsid w:val="00DC46CA"/>
    <w:rsid w:val="00DC4822"/>
    <w:rsid w:val="00DC4960"/>
    <w:rsid w:val="00DC4D48"/>
    <w:rsid w:val="00DC4E32"/>
    <w:rsid w:val="00DC4FB2"/>
    <w:rsid w:val="00DC4FDF"/>
    <w:rsid w:val="00DC5693"/>
    <w:rsid w:val="00DC570F"/>
    <w:rsid w:val="00DC5E8E"/>
    <w:rsid w:val="00DC61A1"/>
    <w:rsid w:val="00DC66B2"/>
    <w:rsid w:val="00DC688A"/>
    <w:rsid w:val="00DC6967"/>
    <w:rsid w:val="00DC6A3C"/>
    <w:rsid w:val="00DC6F6B"/>
    <w:rsid w:val="00DC7011"/>
    <w:rsid w:val="00DC7131"/>
    <w:rsid w:val="00DC7196"/>
    <w:rsid w:val="00DC7802"/>
    <w:rsid w:val="00DC7B27"/>
    <w:rsid w:val="00DC7CF0"/>
    <w:rsid w:val="00DD003C"/>
    <w:rsid w:val="00DD0375"/>
    <w:rsid w:val="00DD06A9"/>
    <w:rsid w:val="00DD06D0"/>
    <w:rsid w:val="00DD08E3"/>
    <w:rsid w:val="00DD0BDA"/>
    <w:rsid w:val="00DD0D78"/>
    <w:rsid w:val="00DD13A1"/>
    <w:rsid w:val="00DD1488"/>
    <w:rsid w:val="00DD1787"/>
    <w:rsid w:val="00DD2257"/>
    <w:rsid w:val="00DD229F"/>
    <w:rsid w:val="00DD29F7"/>
    <w:rsid w:val="00DD2B28"/>
    <w:rsid w:val="00DD2B8E"/>
    <w:rsid w:val="00DD2C19"/>
    <w:rsid w:val="00DD2CCF"/>
    <w:rsid w:val="00DD2D9A"/>
    <w:rsid w:val="00DD2FD7"/>
    <w:rsid w:val="00DD37D2"/>
    <w:rsid w:val="00DD37D5"/>
    <w:rsid w:val="00DD3EC4"/>
    <w:rsid w:val="00DD409A"/>
    <w:rsid w:val="00DD40D1"/>
    <w:rsid w:val="00DD4210"/>
    <w:rsid w:val="00DD4686"/>
    <w:rsid w:val="00DD4A7E"/>
    <w:rsid w:val="00DD4C53"/>
    <w:rsid w:val="00DD4D79"/>
    <w:rsid w:val="00DD4E20"/>
    <w:rsid w:val="00DD4EC2"/>
    <w:rsid w:val="00DD5408"/>
    <w:rsid w:val="00DD5591"/>
    <w:rsid w:val="00DD5597"/>
    <w:rsid w:val="00DD57D6"/>
    <w:rsid w:val="00DD5976"/>
    <w:rsid w:val="00DD5989"/>
    <w:rsid w:val="00DD5CE1"/>
    <w:rsid w:val="00DD5D65"/>
    <w:rsid w:val="00DD6167"/>
    <w:rsid w:val="00DD6358"/>
    <w:rsid w:val="00DD6491"/>
    <w:rsid w:val="00DD6749"/>
    <w:rsid w:val="00DD68EC"/>
    <w:rsid w:val="00DD6A4D"/>
    <w:rsid w:val="00DD6E24"/>
    <w:rsid w:val="00DD6EC3"/>
    <w:rsid w:val="00DD6F72"/>
    <w:rsid w:val="00DD6FEC"/>
    <w:rsid w:val="00DD7078"/>
    <w:rsid w:val="00DD72A1"/>
    <w:rsid w:val="00DD737B"/>
    <w:rsid w:val="00DD73A4"/>
    <w:rsid w:val="00DD7443"/>
    <w:rsid w:val="00DE01B7"/>
    <w:rsid w:val="00DE0358"/>
    <w:rsid w:val="00DE0372"/>
    <w:rsid w:val="00DE057D"/>
    <w:rsid w:val="00DE05B3"/>
    <w:rsid w:val="00DE06F8"/>
    <w:rsid w:val="00DE07C7"/>
    <w:rsid w:val="00DE0D87"/>
    <w:rsid w:val="00DE0E76"/>
    <w:rsid w:val="00DE140B"/>
    <w:rsid w:val="00DE150D"/>
    <w:rsid w:val="00DE1693"/>
    <w:rsid w:val="00DE1AB6"/>
    <w:rsid w:val="00DE1B23"/>
    <w:rsid w:val="00DE1ED2"/>
    <w:rsid w:val="00DE1FDE"/>
    <w:rsid w:val="00DE1FF8"/>
    <w:rsid w:val="00DE21C2"/>
    <w:rsid w:val="00DE2313"/>
    <w:rsid w:val="00DE24BB"/>
    <w:rsid w:val="00DE27CC"/>
    <w:rsid w:val="00DE2C83"/>
    <w:rsid w:val="00DE2DAE"/>
    <w:rsid w:val="00DE2E70"/>
    <w:rsid w:val="00DE3378"/>
    <w:rsid w:val="00DE33B8"/>
    <w:rsid w:val="00DE3515"/>
    <w:rsid w:val="00DE37B9"/>
    <w:rsid w:val="00DE388B"/>
    <w:rsid w:val="00DE38AD"/>
    <w:rsid w:val="00DE3948"/>
    <w:rsid w:val="00DE3C5E"/>
    <w:rsid w:val="00DE3E53"/>
    <w:rsid w:val="00DE3F55"/>
    <w:rsid w:val="00DE4231"/>
    <w:rsid w:val="00DE4463"/>
    <w:rsid w:val="00DE44B5"/>
    <w:rsid w:val="00DE455A"/>
    <w:rsid w:val="00DE46BE"/>
    <w:rsid w:val="00DE472E"/>
    <w:rsid w:val="00DE48AD"/>
    <w:rsid w:val="00DE5244"/>
    <w:rsid w:val="00DE552C"/>
    <w:rsid w:val="00DE58AF"/>
    <w:rsid w:val="00DE5B07"/>
    <w:rsid w:val="00DE5D8D"/>
    <w:rsid w:val="00DE5DAF"/>
    <w:rsid w:val="00DE5DD6"/>
    <w:rsid w:val="00DE628C"/>
    <w:rsid w:val="00DE630B"/>
    <w:rsid w:val="00DE6433"/>
    <w:rsid w:val="00DE6657"/>
    <w:rsid w:val="00DE7C2E"/>
    <w:rsid w:val="00DF003F"/>
    <w:rsid w:val="00DF0254"/>
    <w:rsid w:val="00DF0516"/>
    <w:rsid w:val="00DF0554"/>
    <w:rsid w:val="00DF061A"/>
    <w:rsid w:val="00DF0882"/>
    <w:rsid w:val="00DF0936"/>
    <w:rsid w:val="00DF0BCA"/>
    <w:rsid w:val="00DF16D7"/>
    <w:rsid w:val="00DF1732"/>
    <w:rsid w:val="00DF19C4"/>
    <w:rsid w:val="00DF19EB"/>
    <w:rsid w:val="00DF1B00"/>
    <w:rsid w:val="00DF1CBE"/>
    <w:rsid w:val="00DF1D34"/>
    <w:rsid w:val="00DF1E13"/>
    <w:rsid w:val="00DF1E90"/>
    <w:rsid w:val="00DF1EB3"/>
    <w:rsid w:val="00DF1FF7"/>
    <w:rsid w:val="00DF203C"/>
    <w:rsid w:val="00DF2195"/>
    <w:rsid w:val="00DF23C7"/>
    <w:rsid w:val="00DF23D8"/>
    <w:rsid w:val="00DF26D7"/>
    <w:rsid w:val="00DF2775"/>
    <w:rsid w:val="00DF294D"/>
    <w:rsid w:val="00DF2A07"/>
    <w:rsid w:val="00DF2C3D"/>
    <w:rsid w:val="00DF315B"/>
    <w:rsid w:val="00DF3193"/>
    <w:rsid w:val="00DF3443"/>
    <w:rsid w:val="00DF34D8"/>
    <w:rsid w:val="00DF368A"/>
    <w:rsid w:val="00DF3A25"/>
    <w:rsid w:val="00DF3FCD"/>
    <w:rsid w:val="00DF402A"/>
    <w:rsid w:val="00DF41E8"/>
    <w:rsid w:val="00DF4261"/>
    <w:rsid w:val="00DF45C1"/>
    <w:rsid w:val="00DF480D"/>
    <w:rsid w:val="00DF4B8F"/>
    <w:rsid w:val="00DF4E30"/>
    <w:rsid w:val="00DF4E48"/>
    <w:rsid w:val="00DF51E9"/>
    <w:rsid w:val="00DF534C"/>
    <w:rsid w:val="00DF539E"/>
    <w:rsid w:val="00DF53A2"/>
    <w:rsid w:val="00DF5493"/>
    <w:rsid w:val="00DF5630"/>
    <w:rsid w:val="00DF5651"/>
    <w:rsid w:val="00DF5776"/>
    <w:rsid w:val="00DF5A1A"/>
    <w:rsid w:val="00DF5A3F"/>
    <w:rsid w:val="00DF5D7E"/>
    <w:rsid w:val="00DF6357"/>
    <w:rsid w:val="00DF644F"/>
    <w:rsid w:val="00DF6A56"/>
    <w:rsid w:val="00DF6CD2"/>
    <w:rsid w:val="00DF6EF9"/>
    <w:rsid w:val="00DF701B"/>
    <w:rsid w:val="00DF712A"/>
    <w:rsid w:val="00DF7245"/>
    <w:rsid w:val="00DF7289"/>
    <w:rsid w:val="00DF73C6"/>
    <w:rsid w:val="00DF7546"/>
    <w:rsid w:val="00DF7988"/>
    <w:rsid w:val="00DF7EDA"/>
    <w:rsid w:val="00E00307"/>
    <w:rsid w:val="00E0031C"/>
    <w:rsid w:val="00E00470"/>
    <w:rsid w:val="00E0050E"/>
    <w:rsid w:val="00E00817"/>
    <w:rsid w:val="00E0097F"/>
    <w:rsid w:val="00E00AE4"/>
    <w:rsid w:val="00E00EBD"/>
    <w:rsid w:val="00E0105E"/>
    <w:rsid w:val="00E01179"/>
    <w:rsid w:val="00E01543"/>
    <w:rsid w:val="00E018AB"/>
    <w:rsid w:val="00E018D8"/>
    <w:rsid w:val="00E01E25"/>
    <w:rsid w:val="00E01E74"/>
    <w:rsid w:val="00E0201E"/>
    <w:rsid w:val="00E021C3"/>
    <w:rsid w:val="00E02368"/>
    <w:rsid w:val="00E02498"/>
    <w:rsid w:val="00E024E8"/>
    <w:rsid w:val="00E02617"/>
    <w:rsid w:val="00E02736"/>
    <w:rsid w:val="00E027D8"/>
    <w:rsid w:val="00E028A3"/>
    <w:rsid w:val="00E02A06"/>
    <w:rsid w:val="00E02A5E"/>
    <w:rsid w:val="00E02E53"/>
    <w:rsid w:val="00E02E7F"/>
    <w:rsid w:val="00E02F76"/>
    <w:rsid w:val="00E0336C"/>
    <w:rsid w:val="00E034F3"/>
    <w:rsid w:val="00E035E8"/>
    <w:rsid w:val="00E038F7"/>
    <w:rsid w:val="00E03BE5"/>
    <w:rsid w:val="00E03BF3"/>
    <w:rsid w:val="00E03E4E"/>
    <w:rsid w:val="00E03E97"/>
    <w:rsid w:val="00E040CE"/>
    <w:rsid w:val="00E0473E"/>
    <w:rsid w:val="00E04916"/>
    <w:rsid w:val="00E04E3D"/>
    <w:rsid w:val="00E0501C"/>
    <w:rsid w:val="00E051F1"/>
    <w:rsid w:val="00E052A3"/>
    <w:rsid w:val="00E0556D"/>
    <w:rsid w:val="00E055A8"/>
    <w:rsid w:val="00E05634"/>
    <w:rsid w:val="00E057C1"/>
    <w:rsid w:val="00E057C2"/>
    <w:rsid w:val="00E057E7"/>
    <w:rsid w:val="00E05904"/>
    <w:rsid w:val="00E059EA"/>
    <w:rsid w:val="00E05A22"/>
    <w:rsid w:val="00E05EB2"/>
    <w:rsid w:val="00E0601F"/>
    <w:rsid w:val="00E06186"/>
    <w:rsid w:val="00E06212"/>
    <w:rsid w:val="00E06257"/>
    <w:rsid w:val="00E06352"/>
    <w:rsid w:val="00E063E7"/>
    <w:rsid w:val="00E0653B"/>
    <w:rsid w:val="00E06740"/>
    <w:rsid w:val="00E069CF"/>
    <w:rsid w:val="00E06BD1"/>
    <w:rsid w:val="00E06C2A"/>
    <w:rsid w:val="00E06E29"/>
    <w:rsid w:val="00E06F22"/>
    <w:rsid w:val="00E0709F"/>
    <w:rsid w:val="00E078C7"/>
    <w:rsid w:val="00E078E8"/>
    <w:rsid w:val="00E07AAF"/>
    <w:rsid w:val="00E07CA8"/>
    <w:rsid w:val="00E100A6"/>
    <w:rsid w:val="00E103B8"/>
    <w:rsid w:val="00E10502"/>
    <w:rsid w:val="00E108E5"/>
    <w:rsid w:val="00E109EE"/>
    <w:rsid w:val="00E10C1B"/>
    <w:rsid w:val="00E10D7B"/>
    <w:rsid w:val="00E113F7"/>
    <w:rsid w:val="00E116F4"/>
    <w:rsid w:val="00E117F3"/>
    <w:rsid w:val="00E1185E"/>
    <w:rsid w:val="00E11A87"/>
    <w:rsid w:val="00E11C30"/>
    <w:rsid w:val="00E12275"/>
    <w:rsid w:val="00E1242C"/>
    <w:rsid w:val="00E128E2"/>
    <w:rsid w:val="00E12AA1"/>
    <w:rsid w:val="00E12B2F"/>
    <w:rsid w:val="00E12BC6"/>
    <w:rsid w:val="00E12FD2"/>
    <w:rsid w:val="00E1310C"/>
    <w:rsid w:val="00E13181"/>
    <w:rsid w:val="00E1361C"/>
    <w:rsid w:val="00E13AC7"/>
    <w:rsid w:val="00E13D18"/>
    <w:rsid w:val="00E14178"/>
    <w:rsid w:val="00E143CB"/>
    <w:rsid w:val="00E14790"/>
    <w:rsid w:val="00E14ABA"/>
    <w:rsid w:val="00E14C98"/>
    <w:rsid w:val="00E14D63"/>
    <w:rsid w:val="00E14E4B"/>
    <w:rsid w:val="00E154DC"/>
    <w:rsid w:val="00E154FE"/>
    <w:rsid w:val="00E15651"/>
    <w:rsid w:val="00E157A6"/>
    <w:rsid w:val="00E1599F"/>
    <w:rsid w:val="00E15C19"/>
    <w:rsid w:val="00E16062"/>
    <w:rsid w:val="00E16214"/>
    <w:rsid w:val="00E1622B"/>
    <w:rsid w:val="00E16449"/>
    <w:rsid w:val="00E164AF"/>
    <w:rsid w:val="00E16538"/>
    <w:rsid w:val="00E16825"/>
    <w:rsid w:val="00E169F7"/>
    <w:rsid w:val="00E16ABF"/>
    <w:rsid w:val="00E16B8F"/>
    <w:rsid w:val="00E16E19"/>
    <w:rsid w:val="00E17254"/>
    <w:rsid w:val="00E1733D"/>
    <w:rsid w:val="00E17358"/>
    <w:rsid w:val="00E174DD"/>
    <w:rsid w:val="00E1757D"/>
    <w:rsid w:val="00E176CC"/>
    <w:rsid w:val="00E179A4"/>
    <w:rsid w:val="00E17A07"/>
    <w:rsid w:val="00E17B38"/>
    <w:rsid w:val="00E204BE"/>
    <w:rsid w:val="00E20505"/>
    <w:rsid w:val="00E207AC"/>
    <w:rsid w:val="00E2097F"/>
    <w:rsid w:val="00E209B6"/>
    <w:rsid w:val="00E20C2D"/>
    <w:rsid w:val="00E20DF4"/>
    <w:rsid w:val="00E20EA2"/>
    <w:rsid w:val="00E20F1D"/>
    <w:rsid w:val="00E20FD9"/>
    <w:rsid w:val="00E21110"/>
    <w:rsid w:val="00E2113B"/>
    <w:rsid w:val="00E21276"/>
    <w:rsid w:val="00E213EC"/>
    <w:rsid w:val="00E21450"/>
    <w:rsid w:val="00E21489"/>
    <w:rsid w:val="00E21862"/>
    <w:rsid w:val="00E21AD7"/>
    <w:rsid w:val="00E21D66"/>
    <w:rsid w:val="00E21F33"/>
    <w:rsid w:val="00E221C3"/>
    <w:rsid w:val="00E2237D"/>
    <w:rsid w:val="00E225B6"/>
    <w:rsid w:val="00E22885"/>
    <w:rsid w:val="00E228A1"/>
    <w:rsid w:val="00E2366C"/>
    <w:rsid w:val="00E236D6"/>
    <w:rsid w:val="00E23817"/>
    <w:rsid w:val="00E23936"/>
    <w:rsid w:val="00E23AD1"/>
    <w:rsid w:val="00E23D84"/>
    <w:rsid w:val="00E23DCE"/>
    <w:rsid w:val="00E23E4D"/>
    <w:rsid w:val="00E241CA"/>
    <w:rsid w:val="00E242E3"/>
    <w:rsid w:val="00E243B0"/>
    <w:rsid w:val="00E243BF"/>
    <w:rsid w:val="00E24508"/>
    <w:rsid w:val="00E24BEF"/>
    <w:rsid w:val="00E24DBE"/>
    <w:rsid w:val="00E24E0D"/>
    <w:rsid w:val="00E24F66"/>
    <w:rsid w:val="00E24F7A"/>
    <w:rsid w:val="00E25264"/>
    <w:rsid w:val="00E255B6"/>
    <w:rsid w:val="00E259F6"/>
    <w:rsid w:val="00E26021"/>
    <w:rsid w:val="00E262AB"/>
    <w:rsid w:val="00E26332"/>
    <w:rsid w:val="00E263E1"/>
    <w:rsid w:val="00E26658"/>
    <w:rsid w:val="00E2672E"/>
    <w:rsid w:val="00E269EF"/>
    <w:rsid w:val="00E26A27"/>
    <w:rsid w:val="00E26A2C"/>
    <w:rsid w:val="00E26B82"/>
    <w:rsid w:val="00E26D75"/>
    <w:rsid w:val="00E270D7"/>
    <w:rsid w:val="00E27573"/>
    <w:rsid w:val="00E2787A"/>
    <w:rsid w:val="00E27A34"/>
    <w:rsid w:val="00E27CBF"/>
    <w:rsid w:val="00E27EA6"/>
    <w:rsid w:val="00E30623"/>
    <w:rsid w:val="00E30734"/>
    <w:rsid w:val="00E30831"/>
    <w:rsid w:val="00E3097D"/>
    <w:rsid w:val="00E30AD1"/>
    <w:rsid w:val="00E30B5F"/>
    <w:rsid w:val="00E30BCF"/>
    <w:rsid w:val="00E30D08"/>
    <w:rsid w:val="00E31457"/>
    <w:rsid w:val="00E315B4"/>
    <w:rsid w:val="00E3167E"/>
    <w:rsid w:val="00E31880"/>
    <w:rsid w:val="00E31B09"/>
    <w:rsid w:val="00E32064"/>
    <w:rsid w:val="00E3230A"/>
    <w:rsid w:val="00E324C3"/>
    <w:rsid w:val="00E3255D"/>
    <w:rsid w:val="00E3265B"/>
    <w:rsid w:val="00E3266F"/>
    <w:rsid w:val="00E32718"/>
    <w:rsid w:val="00E328E2"/>
    <w:rsid w:val="00E32B1C"/>
    <w:rsid w:val="00E32D95"/>
    <w:rsid w:val="00E33099"/>
    <w:rsid w:val="00E332D8"/>
    <w:rsid w:val="00E33337"/>
    <w:rsid w:val="00E333F9"/>
    <w:rsid w:val="00E33785"/>
    <w:rsid w:val="00E33899"/>
    <w:rsid w:val="00E33A0F"/>
    <w:rsid w:val="00E33F25"/>
    <w:rsid w:val="00E33FD7"/>
    <w:rsid w:val="00E341D2"/>
    <w:rsid w:val="00E346F2"/>
    <w:rsid w:val="00E34E2E"/>
    <w:rsid w:val="00E34EC9"/>
    <w:rsid w:val="00E3534A"/>
    <w:rsid w:val="00E3536F"/>
    <w:rsid w:val="00E3579E"/>
    <w:rsid w:val="00E359FD"/>
    <w:rsid w:val="00E35C8B"/>
    <w:rsid w:val="00E364F0"/>
    <w:rsid w:val="00E3659C"/>
    <w:rsid w:val="00E369B8"/>
    <w:rsid w:val="00E36C67"/>
    <w:rsid w:val="00E36D95"/>
    <w:rsid w:val="00E36FEB"/>
    <w:rsid w:val="00E3713D"/>
    <w:rsid w:val="00E37193"/>
    <w:rsid w:val="00E372D9"/>
    <w:rsid w:val="00E373C9"/>
    <w:rsid w:val="00E37585"/>
    <w:rsid w:val="00E37653"/>
    <w:rsid w:val="00E3778A"/>
    <w:rsid w:val="00E37A35"/>
    <w:rsid w:val="00E37C96"/>
    <w:rsid w:val="00E37F4E"/>
    <w:rsid w:val="00E40168"/>
    <w:rsid w:val="00E401CE"/>
    <w:rsid w:val="00E407D8"/>
    <w:rsid w:val="00E40812"/>
    <w:rsid w:val="00E40837"/>
    <w:rsid w:val="00E4088C"/>
    <w:rsid w:val="00E40A9E"/>
    <w:rsid w:val="00E40C26"/>
    <w:rsid w:val="00E40D84"/>
    <w:rsid w:val="00E416CC"/>
    <w:rsid w:val="00E416F8"/>
    <w:rsid w:val="00E41938"/>
    <w:rsid w:val="00E4194B"/>
    <w:rsid w:val="00E41B95"/>
    <w:rsid w:val="00E41D65"/>
    <w:rsid w:val="00E41D86"/>
    <w:rsid w:val="00E41E6A"/>
    <w:rsid w:val="00E42125"/>
    <w:rsid w:val="00E42431"/>
    <w:rsid w:val="00E42E64"/>
    <w:rsid w:val="00E42E7D"/>
    <w:rsid w:val="00E42F6A"/>
    <w:rsid w:val="00E43143"/>
    <w:rsid w:val="00E434C7"/>
    <w:rsid w:val="00E4395B"/>
    <w:rsid w:val="00E43A07"/>
    <w:rsid w:val="00E43C9F"/>
    <w:rsid w:val="00E43D04"/>
    <w:rsid w:val="00E4409A"/>
    <w:rsid w:val="00E44248"/>
    <w:rsid w:val="00E44A1A"/>
    <w:rsid w:val="00E44AC1"/>
    <w:rsid w:val="00E44AD9"/>
    <w:rsid w:val="00E4512C"/>
    <w:rsid w:val="00E451D8"/>
    <w:rsid w:val="00E45215"/>
    <w:rsid w:val="00E45444"/>
    <w:rsid w:val="00E455C4"/>
    <w:rsid w:val="00E45D6B"/>
    <w:rsid w:val="00E45D81"/>
    <w:rsid w:val="00E45DF6"/>
    <w:rsid w:val="00E45EEF"/>
    <w:rsid w:val="00E461DF"/>
    <w:rsid w:val="00E461EB"/>
    <w:rsid w:val="00E46252"/>
    <w:rsid w:val="00E46573"/>
    <w:rsid w:val="00E46747"/>
    <w:rsid w:val="00E46824"/>
    <w:rsid w:val="00E46970"/>
    <w:rsid w:val="00E4697D"/>
    <w:rsid w:val="00E46C98"/>
    <w:rsid w:val="00E46EED"/>
    <w:rsid w:val="00E46F50"/>
    <w:rsid w:val="00E472C8"/>
    <w:rsid w:val="00E47457"/>
    <w:rsid w:val="00E47673"/>
    <w:rsid w:val="00E4796D"/>
    <w:rsid w:val="00E47A84"/>
    <w:rsid w:val="00E47ABF"/>
    <w:rsid w:val="00E47BF3"/>
    <w:rsid w:val="00E47D91"/>
    <w:rsid w:val="00E47E6E"/>
    <w:rsid w:val="00E501B7"/>
    <w:rsid w:val="00E50809"/>
    <w:rsid w:val="00E50BC3"/>
    <w:rsid w:val="00E50F01"/>
    <w:rsid w:val="00E5120D"/>
    <w:rsid w:val="00E51282"/>
    <w:rsid w:val="00E51311"/>
    <w:rsid w:val="00E51493"/>
    <w:rsid w:val="00E5159F"/>
    <w:rsid w:val="00E51729"/>
    <w:rsid w:val="00E517B9"/>
    <w:rsid w:val="00E51865"/>
    <w:rsid w:val="00E518C8"/>
    <w:rsid w:val="00E51CBB"/>
    <w:rsid w:val="00E51E45"/>
    <w:rsid w:val="00E52344"/>
    <w:rsid w:val="00E5244A"/>
    <w:rsid w:val="00E526D1"/>
    <w:rsid w:val="00E5281B"/>
    <w:rsid w:val="00E5289C"/>
    <w:rsid w:val="00E528E2"/>
    <w:rsid w:val="00E52916"/>
    <w:rsid w:val="00E529DF"/>
    <w:rsid w:val="00E52ABF"/>
    <w:rsid w:val="00E52B10"/>
    <w:rsid w:val="00E52BA6"/>
    <w:rsid w:val="00E52C82"/>
    <w:rsid w:val="00E530E6"/>
    <w:rsid w:val="00E5346C"/>
    <w:rsid w:val="00E53D04"/>
    <w:rsid w:val="00E5413F"/>
    <w:rsid w:val="00E54657"/>
    <w:rsid w:val="00E54711"/>
    <w:rsid w:val="00E54AB8"/>
    <w:rsid w:val="00E54AE4"/>
    <w:rsid w:val="00E54CF3"/>
    <w:rsid w:val="00E54D05"/>
    <w:rsid w:val="00E54D2E"/>
    <w:rsid w:val="00E552F7"/>
    <w:rsid w:val="00E55D51"/>
    <w:rsid w:val="00E55DEA"/>
    <w:rsid w:val="00E55FEC"/>
    <w:rsid w:val="00E56240"/>
    <w:rsid w:val="00E56383"/>
    <w:rsid w:val="00E5652C"/>
    <w:rsid w:val="00E56594"/>
    <w:rsid w:val="00E5660A"/>
    <w:rsid w:val="00E567D4"/>
    <w:rsid w:val="00E569D8"/>
    <w:rsid w:val="00E56CB2"/>
    <w:rsid w:val="00E56DD3"/>
    <w:rsid w:val="00E57134"/>
    <w:rsid w:val="00E5720C"/>
    <w:rsid w:val="00E57552"/>
    <w:rsid w:val="00E575C5"/>
    <w:rsid w:val="00E57673"/>
    <w:rsid w:val="00E57727"/>
    <w:rsid w:val="00E57D0E"/>
    <w:rsid w:val="00E57D51"/>
    <w:rsid w:val="00E60528"/>
    <w:rsid w:val="00E60572"/>
    <w:rsid w:val="00E60CF1"/>
    <w:rsid w:val="00E61206"/>
    <w:rsid w:val="00E6126F"/>
    <w:rsid w:val="00E6163A"/>
    <w:rsid w:val="00E61AA4"/>
    <w:rsid w:val="00E61BA5"/>
    <w:rsid w:val="00E61BD8"/>
    <w:rsid w:val="00E61DA9"/>
    <w:rsid w:val="00E620EE"/>
    <w:rsid w:val="00E625A0"/>
    <w:rsid w:val="00E62726"/>
    <w:rsid w:val="00E62727"/>
    <w:rsid w:val="00E62843"/>
    <w:rsid w:val="00E62C86"/>
    <w:rsid w:val="00E62F0D"/>
    <w:rsid w:val="00E62F71"/>
    <w:rsid w:val="00E633CA"/>
    <w:rsid w:val="00E63580"/>
    <w:rsid w:val="00E639B3"/>
    <w:rsid w:val="00E63B5F"/>
    <w:rsid w:val="00E64310"/>
    <w:rsid w:val="00E644AE"/>
    <w:rsid w:val="00E644BA"/>
    <w:rsid w:val="00E64706"/>
    <w:rsid w:val="00E64C22"/>
    <w:rsid w:val="00E64E9A"/>
    <w:rsid w:val="00E64F1C"/>
    <w:rsid w:val="00E65063"/>
    <w:rsid w:val="00E650B6"/>
    <w:rsid w:val="00E650F1"/>
    <w:rsid w:val="00E6539E"/>
    <w:rsid w:val="00E65588"/>
    <w:rsid w:val="00E655D2"/>
    <w:rsid w:val="00E65683"/>
    <w:rsid w:val="00E6579D"/>
    <w:rsid w:val="00E65D67"/>
    <w:rsid w:val="00E66112"/>
    <w:rsid w:val="00E66153"/>
    <w:rsid w:val="00E66281"/>
    <w:rsid w:val="00E66A7E"/>
    <w:rsid w:val="00E66AF0"/>
    <w:rsid w:val="00E66EE8"/>
    <w:rsid w:val="00E67679"/>
    <w:rsid w:val="00E67874"/>
    <w:rsid w:val="00E67A04"/>
    <w:rsid w:val="00E67A63"/>
    <w:rsid w:val="00E67B3B"/>
    <w:rsid w:val="00E67D4D"/>
    <w:rsid w:val="00E67D6D"/>
    <w:rsid w:val="00E67EA7"/>
    <w:rsid w:val="00E67FFC"/>
    <w:rsid w:val="00E70022"/>
    <w:rsid w:val="00E700ED"/>
    <w:rsid w:val="00E70122"/>
    <w:rsid w:val="00E70128"/>
    <w:rsid w:val="00E7021E"/>
    <w:rsid w:val="00E709F7"/>
    <w:rsid w:val="00E70B59"/>
    <w:rsid w:val="00E70BAE"/>
    <w:rsid w:val="00E70F9D"/>
    <w:rsid w:val="00E70FB6"/>
    <w:rsid w:val="00E7119E"/>
    <w:rsid w:val="00E712FA"/>
    <w:rsid w:val="00E716A6"/>
    <w:rsid w:val="00E716E3"/>
    <w:rsid w:val="00E71B72"/>
    <w:rsid w:val="00E71BDA"/>
    <w:rsid w:val="00E71C6A"/>
    <w:rsid w:val="00E71E41"/>
    <w:rsid w:val="00E71E50"/>
    <w:rsid w:val="00E71EDC"/>
    <w:rsid w:val="00E725F0"/>
    <w:rsid w:val="00E728A6"/>
    <w:rsid w:val="00E72BBD"/>
    <w:rsid w:val="00E72CCD"/>
    <w:rsid w:val="00E72F4A"/>
    <w:rsid w:val="00E73317"/>
    <w:rsid w:val="00E736BC"/>
    <w:rsid w:val="00E73877"/>
    <w:rsid w:val="00E73885"/>
    <w:rsid w:val="00E73BDE"/>
    <w:rsid w:val="00E73C5A"/>
    <w:rsid w:val="00E73E2A"/>
    <w:rsid w:val="00E73EE2"/>
    <w:rsid w:val="00E73F34"/>
    <w:rsid w:val="00E74192"/>
    <w:rsid w:val="00E7504F"/>
    <w:rsid w:val="00E7511A"/>
    <w:rsid w:val="00E75202"/>
    <w:rsid w:val="00E752A7"/>
    <w:rsid w:val="00E7553B"/>
    <w:rsid w:val="00E75860"/>
    <w:rsid w:val="00E75929"/>
    <w:rsid w:val="00E75983"/>
    <w:rsid w:val="00E75AC5"/>
    <w:rsid w:val="00E75C53"/>
    <w:rsid w:val="00E75C82"/>
    <w:rsid w:val="00E764FB"/>
    <w:rsid w:val="00E76733"/>
    <w:rsid w:val="00E768C9"/>
    <w:rsid w:val="00E76A41"/>
    <w:rsid w:val="00E76EE0"/>
    <w:rsid w:val="00E77080"/>
    <w:rsid w:val="00E772D4"/>
    <w:rsid w:val="00E77381"/>
    <w:rsid w:val="00E774A1"/>
    <w:rsid w:val="00E77BDC"/>
    <w:rsid w:val="00E77DF7"/>
    <w:rsid w:val="00E77F52"/>
    <w:rsid w:val="00E802C7"/>
    <w:rsid w:val="00E80304"/>
    <w:rsid w:val="00E80554"/>
    <w:rsid w:val="00E80685"/>
    <w:rsid w:val="00E808A1"/>
    <w:rsid w:val="00E80A08"/>
    <w:rsid w:val="00E80B70"/>
    <w:rsid w:val="00E80BE9"/>
    <w:rsid w:val="00E80CF6"/>
    <w:rsid w:val="00E80DB9"/>
    <w:rsid w:val="00E813FD"/>
    <w:rsid w:val="00E815CF"/>
    <w:rsid w:val="00E8161A"/>
    <w:rsid w:val="00E8171A"/>
    <w:rsid w:val="00E8175E"/>
    <w:rsid w:val="00E8196B"/>
    <w:rsid w:val="00E81F65"/>
    <w:rsid w:val="00E81F80"/>
    <w:rsid w:val="00E81FA9"/>
    <w:rsid w:val="00E81FC0"/>
    <w:rsid w:val="00E822BE"/>
    <w:rsid w:val="00E82386"/>
    <w:rsid w:val="00E825FF"/>
    <w:rsid w:val="00E8291D"/>
    <w:rsid w:val="00E82C1F"/>
    <w:rsid w:val="00E82D2E"/>
    <w:rsid w:val="00E82F28"/>
    <w:rsid w:val="00E833E6"/>
    <w:rsid w:val="00E835CF"/>
    <w:rsid w:val="00E835D4"/>
    <w:rsid w:val="00E83611"/>
    <w:rsid w:val="00E8374B"/>
    <w:rsid w:val="00E8375B"/>
    <w:rsid w:val="00E838BD"/>
    <w:rsid w:val="00E838F8"/>
    <w:rsid w:val="00E83E58"/>
    <w:rsid w:val="00E83EEC"/>
    <w:rsid w:val="00E8401A"/>
    <w:rsid w:val="00E8417C"/>
    <w:rsid w:val="00E84420"/>
    <w:rsid w:val="00E84528"/>
    <w:rsid w:val="00E846D8"/>
    <w:rsid w:val="00E84700"/>
    <w:rsid w:val="00E84871"/>
    <w:rsid w:val="00E84AFE"/>
    <w:rsid w:val="00E84E0B"/>
    <w:rsid w:val="00E84EA9"/>
    <w:rsid w:val="00E851EF"/>
    <w:rsid w:val="00E85256"/>
    <w:rsid w:val="00E8537F"/>
    <w:rsid w:val="00E85514"/>
    <w:rsid w:val="00E855D7"/>
    <w:rsid w:val="00E85853"/>
    <w:rsid w:val="00E85AC3"/>
    <w:rsid w:val="00E85AEC"/>
    <w:rsid w:val="00E85B96"/>
    <w:rsid w:val="00E86014"/>
    <w:rsid w:val="00E860FF"/>
    <w:rsid w:val="00E869FB"/>
    <w:rsid w:val="00E86BE2"/>
    <w:rsid w:val="00E86C5D"/>
    <w:rsid w:val="00E86C9D"/>
    <w:rsid w:val="00E8712E"/>
    <w:rsid w:val="00E874A4"/>
    <w:rsid w:val="00E875F9"/>
    <w:rsid w:val="00E878A3"/>
    <w:rsid w:val="00E87FE1"/>
    <w:rsid w:val="00E90079"/>
    <w:rsid w:val="00E9015A"/>
    <w:rsid w:val="00E9016F"/>
    <w:rsid w:val="00E90393"/>
    <w:rsid w:val="00E903D9"/>
    <w:rsid w:val="00E90654"/>
    <w:rsid w:val="00E90993"/>
    <w:rsid w:val="00E909A3"/>
    <w:rsid w:val="00E90BAB"/>
    <w:rsid w:val="00E90D7D"/>
    <w:rsid w:val="00E90E4B"/>
    <w:rsid w:val="00E91012"/>
    <w:rsid w:val="00E91050"/>
    <w:rsid w:val="00E91092"/>
    <w:rsid w:val="00E9155C"/>
    <w:rsid w:val="00E91F6B"/>
    <w:rsid w:val="00E92426"/>
    <w:rsid w:val="00E92552"/>
    <w:rsid w:val="00E9284A"/>
    <w:rsid w:val="00E92A65"/>
    <w:rsid w:val="00E92F1C"/>
    <w:rsid w:val="00E93379"/>
    <w:rsid w:val="00E933D6"/>
    <w:rsid w:val="00E9344D"/>
    <w:rsid w:val="00E936E9"/>
    <w:rsid w:val="00E93A47"/>
    <w:rsid w:val="00E94069"/>
    <w:rsid w:val="00E943B8"/>
    <w:rsid w:val="00E943CC"/>
    <w:rsid w:val="00E9446F"/>
    <w:rsid w:val="00E947A4"/>
    <w:rsid w:val="00E94A29"/>
    <w:rsid w:val="00E94C67"/>
    <w:rsid w:val="00E94E40"/>
    <w:rsid w:val="00E94EC3"/>
    <w:rsid w:val="00E95160"/>
    <w:rsid w:val="00E95380"/>
    <w:rsid w:val="00E9541D"/>
    <w:rsid w:val="00E95571"/>
    <w:rsid w:val="00E956D9"/>
    <w:rsid w:val="00E95A64"/>
    <w:rsid w:val="00E95D0D"/>
    <w:rsid w:val="00E95D18"/>
    <w:rsid w:val="00E96095"/>
    <w:rsid w:val="00E964A5"/>
    <w:rsid w:val="00E964D8"/>
    <w:rsid w:val="00E9663F"/>
    <w:rsid w:val="00E967B6"/>
    <w:rsid w:val="00E9691B"/>
    <w:rsid w:val="00E96A71"/>
    <w:rsid w:val="00E96C54"/>
    <w:rsid w:val="00E96F4E"/>
    <w:rsid w:val="00E970C3"/>
    <w:rsid w:val="00E970F1"/>
    <w:rsid w:val="00E97472"/>
    <w:rsid w:val="00E975D8"/>
    <w:rsid w:val="00E97C16"/>
    <w:rsid w:val="00E97D00"/>
    <w:rsid w:val="00E97E6A"/>
    <w:rsid w:val="00E97EA5"/>
    <w:rsid w:val="00EA00A6"/>
    <w:rsid w:val="00EA01BA"/>
    <w:rsid w:val="00EA0299"/>
    <w:rsid w:val="00EA02AB"/>
    <w:rsid w:val="00EA034A"/>
    <w:rsid w:val="00EA05FA"/>
    <w:rsid w:val="00EA0611"/>
    <w:rsid w:val="00EA0B51"/>
    <w:rsid w:val="00EA0CB4"/>
    <w:rsid w:val="00EA0D5D"/>
    <w:rsid w:val="00EA0ED6"/>
    <w:rsid w:val="00EA0F2B"/>
    <w:rsid w:val="00EA13A8"/>
    <w:rsid w:val="00EA156E"/>
    <w:rsid w:val="00EA189B"/>
    <w:rsid w:val="00EA1CE6"/>
    <w:rsid w:val="00EA1D2A"/>
    <w:rsid w:val="00EA1DAA"/>
    <w:rsid w:val="00EA1F7A"/>
    <w:rsid w:val="00EA23C8"/>
    <w:rsid w:val="00EA23F4"/>
    <w:rsid w:val="00EA2746"/>
    <w:rsid w:val="00EA2925"/>
    <w:rsid w:val="00EA2C77"/>
    <w:rsid w:val="00EA2D0B"/>
    <w:rsid w:val="00EA2DB1"/>
    <w:rsid w:val="00EA2DC2"/>
    <w:rsid w:val="00EA3033"/>
    <w:rsid w:val="00EA327A"/>
    <w:rsid w:val="00EA33E5"/>
    <w:rsid w:val="00EA3E7B"/>
    <w:rsid w:val="00EA3F37"/>
    <w:rsid w:val="00EA4225"/>
    <w:rsid w:val="00EA422B"/>
    <w:rsid w:val="00EA475C"/>
    <w:rsid w:val="00EA49B6"/>
    <w:rsid w:val="00EA4F74"/>
    <w:rsid w:val="00EA4FD1"/>
    <w:rsid w:val="00EA51F0"/>
    <w:rsid w:val="00EA525F"/>
    <w:rsid w:val="00EA5266"/>
    <w:rsid w:val="00EA52BE"/>
    <w:rsid w:val="00EA55E7"/>
    <w:rsid w:val="00EA584E"/>
    <w:rsid w:val="00EA59E8"/>
    <w:rsid w:val="00EA5B21"/>
    <w:rsid w:val="00EA5B5A"/>
    <w:rsid w:val="00EA5F01"/>
    <w:rsid w:val="00EA5F73"/>
    <w:rsid w:val="00EA63A5"/>
    <w:rsid w:val="00EA648D"/>
    <w:rsid w:val="00EA69FF"/>
    <w:rsid w:val="00EA6C49"/>
    <w:rsid w:val="00EA6FA8"/>
    <w:rsid w:val="00EA708E"/>
    <w:rsid w:val="00EA7434"/>
    <w:rsid w:val="00EA7480"/>
    <w:rsid w:val="00EA7A91"/>
    <w:rsid w:val="00EA7BCC"/>
    <w:rsid w:val="00EA7CD4"/>
    <w:rsid w:val="00EB0044"/>
    <w:rsid w:val="00EB02C0"/>
    <w:rsid w:val="00EB03A2"/>
    <w:rsid w:val="00EB0649"/>
    <w:rsid w:val="00EB11A2"/>
    <w:rsid w:val="00EB148D"/>
    <w:rsid w:val="00EB1723"/>
    <w:rsid w:val="00EB1AFA"/>
    <w:rsid w:val="00EB1B32"/>
    <w:rsid w:val="00EB1D8E"/>
    <w:rsid w:val="00EB2002"/>
    <w:rsid w:val="00EB20CC"/>
    <w:rsid w:val="00EB2138"/>
    <w:rsid w:val="00EB21B5"/>
    <w:rsid w:val="00EB21FE"/>
    <w:rsid w:val="00EB2950"/>
    <w:rsid w:val="00EB2A9E"/>
    <w:rsid w:val="00EB2E80"/>
    <w:rsid w:val="00EB307E"/>
    <w:rsid w:val="00EB36F1"/>
    <w:rsid w:val="00EB3CC6"/>
    <w:rsid w:val="00EB3F27"/>
    <w:rsid w:val="00EB4077"/>
    <w:rsid w:val="00EB41A5"/>
    <w:rsid w:val="00EB4509"/>
    <w:rsid w:val="00EB45CC"/>
    <w:rsid w:val="00EB4D70"/>
    <w:rsid w:val="00EB503D"/>
    <w:rsid w:val="00EB50DF"/>
    <w:rsid w:val="00EB5167"/>
    <w:rsid w:val="00EB5212"/>
    <w:rsid w:val="00EB57C5"/>
    <w:rsid w:val="00EB57FC"/>
    <w:rsid w:val="00EB58DF"/>
    <w:rsid w:val="00EB5944"/>
    <w:rsid w:val="00EB59E1"/>
    <w:rsid w:val="00EB5CAE"/>
    <w:rsid w:val="00EB6372"/>
    <w:rsid w:val="00EB645E"/>
    <w:rsid w:val="00EB64DD"/>
    <w:rsid w:val="00EB650D"/>
    <w:rsid w:val="00EB6769"/>
    <w:rsid w:val="00EB6916"/>
    <w:rsid w:val="00EB6CB4"/>
    <w:rsid w:val="00EB71C3"/>
    <w:rsid w:val="00EB71E3"/>
    <w:rsid w:val="00EB7205"/>
    <w:rsid w:val="00EB7451"/>
    <w:rsid w:val="00EB75C3"/>
    <w:rsid w:val="00EB7644"/>
    <w:rsid w:val="00EB7653"/>
    <w:rsid w:val="00EB7A96"/>
    <w:rsid w:val="00EB7D5E"/>
    <w:rsid w:val="00EC0194"/>
    <w:rsid w:val="00EC05CA"/>
    <w:rsid w:val="00EC05F9"/>
    <w:rsid w:val="00EC07D7"/>
    <w:rsid w:val="00EC093C"/>
    <w:rsid w:val="00EC0B24"/>
    <w:rsid w:val="00EC0B8B"/>
    <w:rsid w:val="00EC0C94"/>
    <w:rsid w:val="00EC0DDE"/>
    <w:rsid w:val="00EC0F40"/>
    <w:rsid w:val="00EC1037"/>
    <w:rsid w:val="00EC1099"/>
    <w:rsid w:val="00EC13D5"/>
    <w:rsid w:val="00EC15C0"/>
    <w:rsid w:val="00EC16B4"/>
    <w:rsid w:val="00EC1B29"/>
    <w:rsid w:val="00EC1C56"/>
    <w:rsid w:val="00EC1CD2"/>
    <w:rsid w:val="00EC1D34"/>
    <w:rsid w:val="00EC1D73"/>
    <w:rsid w:val="00EC1F3D"/>
    <w:rsid w:val="00EC1FCA"/>
    <w:rsid w:val="00EC2099"/>
    <w:rsid w:val="00EC2485"/>
    <w:rsid w:val="00EC25C4"/>
    <w:rsid w:val="00EC2B3D"/>
    <w:rsid w:val="00EC2DE9"/>
    <w:rsid w:val="00EC310F"/>
    <w:rsid w:val="00EC367E"/>
    <w:rsid w:val="00EC3AF1"/>
    <w:rsid w:val="00EC3E22"/>
    <w:rsid w:val="00EC3FC8"/>
    <w:rsid w:val="00EC407D"/>
    <w:rsid w:val="00EC42EE"/>
    <w:rsid w:val="00EC455C"/>
    <w:rsid w:val="00EC45F5"/>
    <w:rsid w:val="00EC465A"/>
    <w:rsid w:val="00EC48C0"/>
    <w:rsid w:val="00EC4923"/>
    <w:rsid w:val="00EC4BD7"/>
    <w:rsid w:val="00EC4C7C"/>
    <w:rsid w:val="00EC4CAC"/>
    <w:rsid w:val="00EC4E0A"/>
    <w:rsid w:val="00EC5575"/>
    <w:rsid w:val="00EC582E"/>
    <w:rsid w:val="00EC5933"/>
    <w:rsid w:val="00EC5977"/>
    <w:rsid w:val="00EC59FF"/>
    <w:rsid w:val="00EC5C56"/>
    <w:rsid w:val="00EC5D0E"/>
    <w:rsid w:val="00EC5F62"/>
    <w:rsid w:val="00EC61FE"/>
    <w:rsid w:val="00EC6240"/>
    <w:rsid w:val="00EC6579"/>
    <w:rsid w:val="00EC67E3"/>
    <w:rsid w:val="00EC6A59"/>
    <w:rsid w:val="00EC6F91"/>
    <w:rsid w:val="00EC72A5"/>
    <w:rsid w:val="00EC74AC"/>
    <w:rsid w:val="00EC75B6"/>
    <w:rsid w:val="00EC7837"/>
    <w:rsid w:val="00EC7923"/>
    <w:rsid w:val="00EC7E75"/>
    <w:rsid w:val="00EC7FE3"/>
    <w:rsid w:val="00ED0847"/>
    <w:rsid w:val="00ED0933"/>
    <w:rsid w:val="00ED0B60"/>
    <w:rsid w:val="00ED0C31"/>
    <w:rsid w:val="00ED0D3A"/>
    <w:rsid w:val="00ED0DB6"/>
    <w:rsid w:val="00ED0DBD"/>
    <w:rsid w:val="00ED0DDF"/>
    <w:rsid w:val="00ED10CB"/>
    <w:rsid w:val="00ED154C"/>
    <w:rsid w:val="00ED17DE"/>
    <w:rsid w:val="00ED1879"/>
    <w:rsid w:val="00ED1C45"/>
    <w:rsid w:val="00ED1DED"/>
    <w:rsid w:val="00ED1E95"/>
    <w:rsid w:val="00ED1EFB"/>
    <w:rsid w:val="00ED2358"/>
    <w:rsid w:val="00ED26AC"/>
    <w:rsid w:val="00ED2757"/>
    <w:rsid w:val="00ED287E"/>
    <w:rsid w:val="00ED29ED"/>
    <w:rsid w:val="00ED2CA8"/>
    <w:rsid w:val="00ED2E4A"/>
    <w:rsid w:val="00ED330C"/>
    <w:rsid w:val="00ED394D"/>
    <w:rsid w:val="00ED39B9"/>
    <w:rsid w:val="00ED3AA8"/>
    <w:rsid w:val="00ED3ACC"/>
    <w:rsid w:val="00ED3CC7"/>
    <w:rsid w:val="00ED3D48"/>
    <w:rsid w:val="00ED3D55"/>
    <w:rsid w:val="00ED3F7D"/>
    <w:rsid w:val="00ED3FB1"/>
    <w:rsid w:val="00ED41E3"/>
    <w:rsid w:val="00ED46F0"/>
    <w:rsid w:val="00ED4795"/>
    <w:rsid w:val="00ED4B3C"/>
    <w:rsid w:val="00ED4C9C"/>
    <w:rsid w:val="00ED4D48"/>
    <w:rsid w:val="00ED52B8"/>
    <w:rsid w:val="00ED5566"/>
    <w:rsid w:val="00ED55AF"/>
    <w:rsid w:val="00ED5742"/>
    <w:rsid w:val="00ED59A9"/>
    <w:rsid w:val="00ED59D7"/>
    <w:rsid w:val="00ED5C22"/>
    <w:rsid w:val="00ED5C59"/>
    <w:rsid w:val="00ED5E72"/>
    <w:rsid w:val="00ED60D1"/>
    <w:rsid w:val="00ED6544"/>
    <w:rsid w:val="00ED669A"/>
    <w:rsid w:val="00ED6841"/>
    <w:rsid w:val="00ED6876"/>
    <w:rsid w:val="00ED6E5E"/>
    <w:rsid w:val="00ED6EC3"/>
    <w:rsid w:val="00ED717B"/>
    <w:rsid w:val="00ED760F"/>
    <w:rsid w:val="00ED788B"/>
    <w:rsid w:val="00ED7FD5"/>
    <w:rsid w:val="00EE0310"/>
    <w:rsid w:val="00EE0429"/>
    <w:rsid w:val="00EE04E4"/>
    <w:rsid w:val="00EE0734"/>
    <w:rsid w:val="00EE09F6"/>
    <w:rsid w:val="00EE13B8"/>
    <w:rsid w:val="00EE1572"/>
    <w:rsid w:val="00EE19BB"/>
    <w:rsid w:val="00EE1D28"/>
    <w:rsid w:val="00EE1F5C"/>
    <w:rsid w:val="00EE208D"/>
    <w:rsid w:val="00EE2198"/>
    <w:rsid w:val="00EE256C"/>
    <w:rsid w:val="00EE2A0E"/>
    <w:rsid w:val="00EE2AC7"/>
    <w:rsid w:val="00EE2CCA"/>
    <w:rsid w:val="00EE2D90"/>
    <w:rsid w:val="00EE2F58"/>
    <w:rsid w:val="00EE2F5B"/>
    <w:rsid w:val="00EE3095"/>
    <w:rsid w:val="00EE333E"/>
    <w:rsid w:val="00EE3476"/>
    <w:rsid w:val="00EE3CB2"/>
    <w:rsid w:val="00EE3DA7"/>
    <w:rsid w:val="00EE3FD6"/>
    <w:rsid w:val="00EE404B"/>
    <w:rsid w:val="00EE43A1"/>
    <w:rsid w:val="00EE43BE"/>
    <w:rsid w:val="00EE481E"/>
    <w:rsid w:val="00EE48F7"/>
    <w:rsid w:val="00EE4A2B"/>
    <w:rsid w:val="00EE4DFA"/>
    <w:rsid w:val="00EE4E5D"/>
    <w:rsid w:val="00EE50CA"/>
    <w:rsid w:val="00EE525C"/>
    <w:rsid w:val="00EE533E"/>
    <w:rsid w:val="00EE5540"/>
    <w:rsid w:val="00EE59DC"/>
    <w:rsid w:val="00EE5C8A"/>
    <w:rsid w:val="00EE606C"/>
    <w:rsid w:val="00EE618B"/>
    <w:rsid w:val="00EE632C"/>
    <w:rsid w:val="00EE659C"/>
    <w:rsid w:val="00EE667E"/>
    <w:rsid w:val="00EE6868"/>
    <w:rsid w:val="00EE697D"/>
    <w:rsid w:val="00EE6B35"/>
    <w:rsid w:val="00EE6CAA"/>
    <w:rsid w:val="00EE6DE5"/>
    <w:rsid w:val="00EE713F"/>
    <w:rsid w:val="00EE71D7"/>
    <w:rsid w:val="00EE74AA"/>
    <w:rsid w:val="00EE776B"/>
    <w:rsid w:val="00EE7AAB"/>
    <w:rsid w:val="00EE7FFA"/>
    <w:rsid w:val="00EF00D2"/>
    <w:rsid w:val="00EF0216"/>
    <w:rsid w:val="00EF02AF"/>
    <w:rsid w:val="00EF02EE"/>
    <w:rsid w:val="00EF0364"/>
    <w:rsid w:val="00EF04BF"/>
    <w:rsid w:val="00EF06FB"/>
    <w:rsid w:val="00EF0793"/>
    <w:rsid w:val="00EF07C8"/>
    <w:rsid w:val="00EF0816"/>
    <w:rsid w:val="00EF0824"/>
    <w:rsid w:val="00EF08B0"/>
    <w:rsid w:val="00EF0928"/>
    <w:rsid w:val="00EF09AE"/>
    <w:rsid w:val="00EF1889"/>
    <w:rsid w:val="00EF19DB"/>
    <w:rsid w:val="00EF1F1B"/>
    <w:rsid w:val="00EF2711"/>
    <w:rsid w:val="00EF2732"/>
    <w:rsid w:val="00EF2945"/>
    <w:rsid w:val="00EF3471"/>
    <w:rsid w:val="00EF351C"/>
    <w:rsid w:val="00EF36F3"/>
    <w:rsid w:val="00EF3700"/>
    <w:rsid w:val="00EF3799"/>
    <w:rsid w:val="00EF39A7"/>
    <w:rsid w:val="00EF3B64"/>
    <w:rsid w:val="00EF3B69"/>
    <w:rsid w:val="00EF3CAA"/>
    <w:rsid w:val="00EF3E52"/>
    <w:rsid w:val="00EF3EF1"/>
    <w:rsid w:val="00EF44B4"/>
    <w:rsid w:val="00EF4CCC"/>
    <w:rsid w:val="00EF51DF"/>
    <w:rsid w:val="00EF522A"/>
    <w:rsid w:val="00EF523C"/>
    <w:rsid w:val="00EF59C2"/>
    <w:rsid w:val="00EF5DCF"/>
    <w:rsid w:val="00EF5FC1"/>
    <w:rsid w:val="00EF6337"/>
    <w:rsid w:val="00EF6540"/>
    <w:rsid w:val="00EF6614"/>
    <w:rsid w:val="00EF6779"/>
    <w:rsid w:val="00EF67DA"/>
    <w:rsid w:val="00EF6AA6"/>
    <w:rsid w:val="00EF6B00"/>
    <w:rsid w:val="00EF6D28"/>
    <w:rsid w:val="00EF6E5E"/>
    <w:rsid w:val="00EF6FBC"/>
    <w:rsid w:val="00EF7010"/>
    <w:rsid w:val="00EF7135"/>
    <w:rsid w:val="00EF71DE"/>
    <w:rsid w:val="00EF724A"/>
    <w:rsid w:val="00EF72E1"/>
    <w:rsid w:val="00EF7496"/>
    <w:rsid w:val="00EF7531"/>
    <w:rsid w:val="00EF792E"/>
    <w:rsid w:val="00EF7C7C"/>
    <w:rsid w:val="00EF7CEF"/>
    <w:rsid w:val="00EF7EF9"/>
    <w:rsid w:val="00F0041B"/>
    <w:rsid w:val="00F00486"/>
    <w:rsid w:val="00F0049A"/>
    <w:rsid w:val="00F008A4"/>
    <w:rsid w:val="00F00A41"/>
    <w:rsid w:val="00F00D2B"/>
    <w:rsid w:val="00F0114A"/>
    <w:rsid w:val="00F012D2"/>
    <w:rsid w:val="00F01430"/>
    <w:rsid w:val="00F01677"/>
    <w:rsid w:val="00F01C80"/>
    <w:rsid w:val="00F01C97"/>
    <w:rsid w:val="00F01CA0"/>
    <w:rsid w:val="00F0265D"/>
    <w:rsid w:val="00F028E4"/>
    <w:rsid w:val="00F02A04"/>
    <w:rsid w:val="00F02E3D"/>
    <w:rsid w:val="00F02E4A"/>
    <w:rsid w:val="00F03296"/>
    <w:rsid w:val="00F0333F"/>
    <w:rsid w:val="00F0342A"/>
    <w:rsid w:val="00F035B4"/>
    <w:rsid w:val="00F038C0"/>
    <w:rsid w:val="00F03DC7"/>
    <w:rsid w:val="00F04145"/>
    <w:rsid w:val="00F0422E"/>
    <w:rsid w:val="00F045F0"/>
    <w:rsid w:val="00F046D7"/>
    <w:rsid w:val="00F0480E"/>
    <w:rsid w:val="00F048AD"/>
    <w:rsid w:val="00F04F34"/>
    <w:rsid w:val="00F0520B"/>
    <w:rsid w:val="00F058CB"/>
    <w:rsid w:val="00F05AE0"/>
    <w:rsid w:val="00F05CB1"/>
    <w:rsid w:val="00F05F6C"/>
    <w:rsid w:val="00F06115"/>
    <w:rsid w:val="00F067AB"/>
    <w:rsid w:val="00F067E2"/>
    <w:rsid w:val="00F06B9B"/>
    <w:rsid w:val="00F06D90"/>
    <w:rsid w:val="00F070BA"/>
    <w:rsid w:val="00F07124"/>
    <w:rsid w:val="00F0747B"/>
    <w:rsid w:val="00F07976"/>
    <w:rsid w:val="00F07990"/>
    <w:rsid w:val="00F07ABA"/>
    <w:rsid w:val="00F07B9F"/>
    <w:rsid w:val="00F07CE4"/>
    <w:rsid w:val="00F07E53"/>
    <w:rsid w:val="00F07FA9"/>
    <w:rsid w:val="00F10031"/>
    <w:rsid w:val="00F100B3"/>
    <w:rsid w:val="00F10239"/>
    <w:rsid w:val="00F106D1"/>
    <w:rsid w:val="00F10D4F"/>
    <w:rsid w:val="00F11078"/>
    <w:rsid w:val="00F11225"/>
    <w:rsid w:val="00F113A4"/>
    <w:rsid w:val="00F116B3"/>
    <w:rsid w:val="00F11848"/>
    <w:rsid w:val="00F11885"/>
    <w:rsid w:val="00F118A0"/>
    <w:rsid w:val="00F11A7C"/>
    <w:rsid w:val="00F11C21"/>
    <w:rsid w:val="00F121D2"/>
    <w:rsid w:val="00F121FB"/>
    <w:rsid w:val="00F122D8"/>
    <w:rsid w:val="00F122ED"/>
    <w:rsid w:val="00F1237E"/>
    <w:rsid w:val="00F127CA"/>
    <w:rsid w:val="00F12801"/>
    <w:rsid w:val="00F12A4B"/>
    <w:rsid w:val="00F12C2F"/>
    <w:rsid w:val="00F12E26"/>
    <w:rsid w:val="00F12E43"/>
    <w:rsid w:val="00F131E7"/>
    <w:rsid w:val="00F13D20"/>
    <w:rsid w:val="00F1426B"/>
    <w:rsid w:val="00F14798"/>
    <w:rsid w:val="00F1485D"/>
    <w:rsid w:val="00F153E9"/>
    <w:rsid w:val="00F1578F"/>
    <w:rsid w:val="00F15938"/>
    <w:rsid w:val="00F15C94"/>
    <w:rsid w:val="00F15D44"/>
    <w:rsid w:val="00F15DE6"/>
    <w:rsid w:val="00F16252"/>
    <w:rsid w:val="00F16366"/>
    <w:rsid w:val="00F172F7"/>
    <w:rsid w:val="00F176F9"/>
    <w:rsid w:val="00F17835"/>
    <w:rsid w:val="00F1795F"/>
    <w:rsid w:val="00F17B17"/>
    <w:rsid w:val="00F17BD1"/>
    <w:rsid w:val="00F17E46"/>
    <w:rsid w:val="00F17EB3"/>
    <w:rsid w:val="00F2020E"/>
    <w:rsid w:val="00F203A0"/>
    <w:rsid w:val="00F20427"/>
    <w:rsid w:val="00F205C1"/>
    <w:rsid w:val="00F207AF"/>
    <w:rsid w:val="00F207D1"/>
    <w:rsid w:val="00F20C16"/>
    <w:rsid w:val="00F20E7B"/>
    <w:rsid w:val="00F2121B"/>
    <w:rsid w:val="00F21718"/>
    <w:rsid w:val="00F2179F"/>
    <w:rsid w:val="00F21DA3"/>
    <w:rsid w:val="00F21F46"/>
    <w:rsid w:val="00F22026"/>
    <w:rsid w:val="00F2208B"/>
    <w:rsid w:val="00F221DE"/>
    <w:rsid w:val="00F223E5"/>
    <w:rsid w:val="00F2248B"/>
    <w:rsid w:val="00F228D1"/>
    <w:rsid w:val="00F22C9E"/>
    <w:rsid w:val="00F22ECB"/>
    <w:rsid w:val="00F2312F"/>
    <w:rsid w:val="00F23301"/>
    <w:rsid w:val="00F234AE"/>
    <w:rsid w:val="00F237BF"/>
    <w:rsid w:val="00F23914"/>
    <w:rsid w:val="00F23A6C"/>
    <w:rsid w:val="00F23E1D"/>
    <w:rsid w:val="00F23E89"/>
    <w:rsid w:val="00F2444E"/>
    <w:rsid w:val="00F2462E"/>
    <w:rsid w:val="00F247CA"/>
    <w:rsid w:val="00F247FC"/>
    <w:rsid w:val="00F24C71"/>
    <w:rsid w:val="00F24DBC"/>
    <w:rsid w:val="00F25002"/>
    <w:rsid w:val="00F251F7"/>
    <w:rsid w:val="00F253B4"/>
    <w:rsid w:val="00F256BB"/>
    <w:rsid w:val="00F2575B"/>
    <w:rsid w:val="00F25AE6"/>
    <w:rsid w:val="00F25B65"/>
    <w:rsid w:val="00F25C97"/>
    <w:rsid w:val="00F25DB6"/>
    <w:rsid w:val="00F261C8"/>
    <w:rsid w:val="00F26585"/>
    <w:rsid w:val="00F266CC"/>
    <w:rsid w:val="00F26C0C"/>
    <w:rsid w:val="00F26DA6"/>
    <w:rsid w:val="00F26DF5"/>
    <w:rsid w:val="00F26F2B"/>
    <w:rsid w:val="00F27353"/>
    <w:rsid w:val="00F27416"/>
    <w:rsid w:val="00F27487"/>
    <w:rsid w:val="00F276C0"/>
    <w:rsid w:val="00F27BBF"/>
    <w:rsid w:val="00F27BC0"/>
    <w:rsid w:val="00F27DE8"/>
    <w:rsid w:val="00F27E16"/>
    <w:rsid w:val="00F27EA1"/>
    <w:rsid w:val="00F3000E"/>
    <w:rsid w:val="00F3026A"/>
    <w:rsid w:val="00F304A1"/>
    <w:rsid w:val="00F30E52"/>
    <w:rsid w:val="00F31011"/>
    <w:rsid w:val="00F31141"/>
    <w:rsid w:val="00F312B2"/>
    <w:rsid w:val="00F316BA"/>
    <w:rsid w:val="00F31A1F"/>
    <w:rsid w:val="00F31A5D"/>
    <w:rsid w:val="00F31A61"/>
    <w:rsid w:val="00F31C01"/>
    <w:rsid w:val="00F31D53"/>
    <w:rsid w:val="00F31DAB"/>
    <w:rsid w:val="00F32076"/>
    <w:rsid w:val="00F323E2"/>
    <w:rsid w:val="00F32BF4"/>
    <w:rsid w:val="00F336A2"/>
    <w:rsid w:val="00F33848"/>
    <w:rsid w:val="00F3389F"/>
    <w:rsid w:val="00F33C66"/>
    <w:rsid w:val="00F33CCE"/>
    <w:rsid w:val="00F33E78"/>
    <w:rsid w:val="00F3434F"/>
    <w:rsid w:val="00F34594"/>
    <w:rsid w:val="00F34708"/>
    <w:rsid w:val="00F34863"/>
    <w:rsid w:val="00F34891"/>
    <w:rsid w:val="00F349FA"/>
    <w:rsid w:val="00F34AC1"/>
    <w:rsid w:val="00F34BAD"/>
    <w:rsid w:val="00F3510E"/>
    <w:rsid w:val="00F356F8"/>
    <w:rsid w:val="00F35E00"/>
    <w:rsid w:val="00F3603B"/>
    <w:rsid w:val="00F3604A"/>
    <w:rsid w:val="00F36190"/>
    <w:rsid w:val="00F361C3"/>
    <w:rsid w:val="00F36254"/>
    <w:rsid w:val="00F36355"/>
    <w:rsid w:val="00F36546"/>
    <w:rsid w:val="00F36945"/>
    <w:rsid w:val="00F369CE"/>
    <w:rsid w:val="00F36A6C"/>
    <w:rsid w:val="00F36D1D"/>
    <w:rsid w:val="00F36FD3"/>
    <w:rsid w:val="00F37191"/>
    <w:rsid w:val="00F37576"/>
    <w:rsid w:val="00F376C6"/>
    <w:rsid w:val="00F37749"/>
    <w:rsid w:val="00F3776C"/>
    <w:rsid w:val="00F377EB"/>
    <w:rsid w:val="00F378AE"/>
    <w:rsid w:val="00F37BFF"/>
    <w:rsid w:val="00F37FFD"/>
    <w:rsid w:val="00F402AD"/>
    <w:rsid w:val="00F4037A"/>
    <w:rsid w:val="00F4066E"/>
    <w:rsid w:val="00F40830"/>
    <w:rsid w:val="00F40A8A"/>
    <w:rsid w:val="00F40B48"/>
    <w:rsid w:val="00F411D9"/>
    <w:rsid w:val="00F41E87"/>
    <w:rsid w:val="00F42133"/>
    <w:rsid w:val="00F42175"/>
    <w:rsid w:val="00F42595"/>
    <w:rsid w:val="00F42B72"/>
    <w:rsid w:val="00F42B85"/>
    <w:rsid w:val="00F42FEF"/>
    <w:rsid w:val="00F432CE"/>
    <w:rsid w:val="00F43D7E"/>
    <w:rsid w:val="00F43F25"/>
    <w:rsid w:val="00F43FB7"/>
    <w:rsid w:val="00F440E6"/>
    <w:rsid w:val="00F441BB"/>
    <w:rsid w:val="00F44354"/>
    <w:rsid w:val="00F443A9"/>
    <w:rsid w:val="00F4459F"/>
    <w:rsid w:val="00F447D4"/>
    <w:rsid w:val="00F448CA"/>
    <w:rsid w:val="00F44EF7"/>
    <w:rsid w:val="00F44F59"/>
    <w:rsid w:val="00F44FBF"/>
    <w:rsid w:val="00F454EA"/>
    <w:rsid w:val="00F459BF"/>
    <w:rsid w:val="00F45BF6"/>
    <w:rsid w:val="00F45CAF"/>
    <w:rsid w:val="00F45D42"/>
    <w:rsid w:val="00F45F08"/>
    <w:rsid w:val="00F45F74"/>
    <w:rsid w:val="00F46234"/>
    <w:rsid w:val="00F462DF"/>
    <w:rsid w:val="00F4689D"/>
    <w:rsid w:val="00F46DE5"/>
    <w:rsid w:val="00F46E92"/>
    <w:rsid w:val="00F47341"/>
    <w:rsid w:val="00F474D1"/>
    <w:rsid w:val="00F47877"/>
    <w:rsid w:val="00F478DF"/>
    <w:rsid w:val="00F47B79"/>
    <w:rsid w:val="00F47BE8"/>
    <w:rsid w:val="00F47E42"/>
    <w:rsid w:val="00F47F62"/>
    <w:rsid w:val="00F47F70"/>
    <w:rsid w:val="00F502C0"/>
    <w:rsid w:val="00F503AB"/>
    <w:rsid w:val="00F507FF"/>
    <w:rsid w:val="00F5087E"/>
    <w:rsid w:val="00F509C4"/>
    <w:rsid w:val="00F50A8A"/>
    <w:rsid w:val="00F50AEE"/>
    <w:rsid w:val="00F50AF2"/>
    <w:rsid w:val="00F50BA1"/>
    <w:rsid w:val="00F50D2A"/>
    <w:rsid w:val="00F50EE1"/>
    <w:rsid w:val="00F50F35"/>
    <w:rsid w:val="00F51057"/>
    <w:rsid w:val="00F511D7"/>
    <w:rsid w:val="00F51302"/>
    <w:rsid w:val="00F51409"/>
    <w:rsid w:val="00F5162A"/>
    <w:rsid w:val="00F518DF"/>
    <w:rsid w:val="00F51960"/>
    <w:rsid w:val="00F51B16"/>
    <w:rsid w:val="00F51C30"/>
    <w:rsid w:val="00F51CE5"/>
    <w:rsid w:val="00F51D2B"/>
    <w:rsid w:val="00F51E01"/>
    <w:rsid w:val="00F51F4B"/>
    <w:rsid w:val="00F51F4E"/>
    <w:rsid w:val="00F52007"/>
    <w:rsid w:val="00F52123"/>
    <w:rsid w:val="00F5220E"/>
    <w:rsid w:val="00F52227"/>
    <w:rsid w:val="00F522A9"/>
    <w:rsid w:val="00F524AE"/>
    <w:rsid w:val="00F524E3"/>
    <w:rsid w:val="00F5258D"/>
    <w:rsid w:val="00F5278D"/>
    <w:rsid w:val="00F529F6"/>
    <w:rsid w:val="00F52A33"/>
    <w:rsid w:val="00F52C10"/>
    <w:rsid w:val="00F52D88"/>
    <w:rsid w:val="00F53055"/>
    <w:rsid w:val="00F53A35"/>
    <w:rsid w:val="00F53C39"/>
    <w:rsid w:val="00F53C4C"/>
    <w:rsid w:val="00F53E29"/>
    <w:rsid w:val="00F53E8E"/>
    <w:rsid w:val="00F54357"/>
    <w:rsid w:val="00F5476C"/>
    <w:rsid w:val="00F5489E"/>
    <w:rsid w:val="00F549DA"/>
    <w:rsid w:val="00F5529D"/>
    <w:rsid w:val="00F553CA"/>
    <w:rsid w:val="00F55956"/>
    <w:rsid w:val="00F55A95"/>
    <w:rsid w:val="00F5644A"/>
    <w:rsid w:val="00F5678F"/>
    <w:rsid w:val="00F56C19"/>
    <w:rsid w:val="00F5716B"/>
    <w:rsid w:val="00F5727B"/>
    <w:rsid w:val="00F572C5"/>
    <w:rsid w:val="00F573AD"/>
    <w:rsid w:val="00F579CA"/>
    <w:rsid w:val="00F60067"/>
    <w:rsid w:val="00F60345"/>
    <w:rsid w:val="00F60684"/>
    <w:rsid w:val="00F609B9"/>
    <w:rsid w:val="00F60B2C"/>
    <w:rsid w:val="00F60B43"/>
    <w:rsid w:val="00F60BD7"/>
    <w:rsid w:val="00F60FE9"/>
    <w:rsid w:val="00F61165"/>
    <w:rsid w:val="00F6147A"/>
    <w:rsid w:val="00F61556"/>
    <w:rsid w:val="00F61983"/>
    <w:rsid w:val="00F619A8"/>
    <w:rsid w:val="00F61A1D"/>
    <w:rsid w:val="00F61C1D"/>
    <w:rsid w:val="00F61D87"/>
    <w:rsid w:val="00F61DE6"/>
    <w:rsid w:val="00F6211E"/>
    <w:rsid w:val="00F6242D"/>
    <w:rsid w:val="00F62510"/>
    <w:rsid w:val="00F62693"/>
    <w:rsid w:val="00F629FC"/>
    <w:rsid w:val="00F62A98"/>
    <w:rsid w:val="00F62D1E"/>
    <w:rsid w:val="00F62DFC"/>
    <w:rsid w:val="00F62EEE"/>
    <w:rsid w:val="00F63074"/>
    <w:rsid w:val="00F6339E"/>
    <w:rsid w:val="00F63536"/>
    <w:rsid w:val="00F63665"/>
    <w:rsid w:val="00F63674"/>
    <w:rsid w:val="00F63AF9"/>
    <w:rsid w:val="00F63BE2"/>
    <w:rsid w:val="00F6403B"/>
    <w:rsid w:val="00F64088"/>
    <w:rsid w:val="00F6455F"/>
    <w:rsid w:val="00F6468F"/>
    <w:rsid w:val="00F64802"/>
    <w:rsid w:val="00F649AA"/>
    <w:rsid w:val="00F64A69"/>
    <w:rsid w:val="00F64C24"/>
    <w:rsid w:val="00F64DA1"/>
    <w:rsid w:val="00F64F3E"/>
    <w:rsid w:val="00F65056"/>
    <w:rsid w:val="00F65313"/>
    <w:rsid w:val="00F65405"/>
    <w:rsid w:val="00F655C5"/>
    <w:rsid w:val="00F65EDB"/>
    <w:rsid w:val="00F65F7D"/>
    <w:rsid w:val="00F6637C"/>
    <w:rsid w:val="00F6637E"/>
    <w:rsid w:val="00F663A5"/>
    <w:rsid w:val="00F663ED"/>
    <w:rsid w:val="00F6666C"/>
    <w:rsid w:val="00F6691A"/>
    <w:rsid w:val="00F66BE8"/>
    <w:rsid w:val="00F66E0A"/>
    <w:rsid w:val="00F67935"/>
    <w:rsid w:val="00F67ECA"/>
    <w:rsid w:val="00F67F24"/>
    <w:rsid w:val="00F701E3"/>
    <w:rsid w:val="00F70231"/>
    <w:rsid w:val="00F70360"/>
    <w:rsid w:val="00F70685"/>
    <w:rsid w:val="00F707B0"/>
    <w:rsid w:val="00F70891"/>
    <w:rsid w:val="00F70BA7"/>
    <w:rsid w:val="00F710E4"/>
    <w:rsid w:val="00F71201"/>
    <w:rsid w:val="00F7136E"/>
    <w:rsid w:val="00F7155E"/>
    <w:rsid w:val="00F715FA"/>
    <w:rsid w:val="00F71858"/>
    <w:rsid w:val="00F718D0"/>
    <w:rsid w:val="00F71969"/>
    <w:rsid w:val="00F71BE3"/>
    <w:rsid w:val="00F71F43"/>
    <w:rsid w:val="00F71F6D"/>
    <w:rsid w:val="00F72320"/>
    <w:rsid w:val="00F723DC"/>
    <w:rsid w:val="00F724BB"/>
    <w:rsid w:val="00F7281D"/>
    <w:rsid w:val="00F72AF7"/>
    <w:rsid w:val="00F72D77"/>
    <w:rsid w:val="00F72DFC"/>
    <w:rsid w:val="00F72EBF"/>
    <w:rsid w:val="00F73758"/>
    <w:rsid w:val="00F7378A"/>
    <w:rsid w:val="00F739D1"/>
    <w:rsid w:val="00F73B80"/>
    <w:rsid w:val="00F73BA1"/>
    <w:rsid w:val="00F73E48"/>
    <w:rsid w:val="00F73F48"/>
    <w:rsid w:val="00F747C6"/>
    <w:rsid w:val="00F74806"/>
    <w:rsid w:val="00F74848"/>
    <w:rsid w:val="00F74A76"/>
    <w:rsid w:val="00F74CBC"/>
    <w:rsid w:val="00F74D6D"/>
    <w:rsid w:val="00F74F65"/>
    <w:rsid w:val="00F74F78"/>
    <w:rsid w:val="00F74FF4"/>
    <w:rsid w:val="00F756D2"/>
    <w:rsid w:val="00F75B45"/>
    <w:rsid w:val="00F75BAE"/>
    <w:rsid w:val="00F75DB0"/>
    <w:rsid w:val="00F7606C"/>
    <w:rsid w:val="00F761D3"/>
    <w:rsid w:val="00F7628F"/>
    <w:rsid w:val="00F7638D"/>
    <w:rsid w:val="00F7650A"/>
    <w:rsid w:val="00F76D63"/>
    <w:rsid w:val="00F76F48"/>
    <w:rsid w:val="00F76F67"/>
    <w:rsid w:val="00F7735A"/>
    <w:rsid w:val="00F77760"/>
    <w:rsid w:val="00F7786D"/>
    <w:rsid w:val="00F77BAF"/>
    <w:rsid w:val="00F77C3E"/>
    <w:rsid w:val="00F80221"/>
    <w:rsid w:val="00F8045A"/>
    <w:rsid w:val="00F806DD"/>
    <w:rsid w:val="00F8086C"/>
    <w:rsid w:val="00F80953"/>
    <w:rsid w:val="00F80C13"/>
    <w:rsid w:val="00F810FF"/>
    <w:rsid w:val="00F8111B"/>
    <w:rsid w:val="00F813C9"/>
    <w:rsid w:val="00F8149A"/>
    <w:rsid w:val="00F8160E"/>
    <w:rsid w:val="00F8193B"/>
    <w:rsid w:val="00F8194A"/>
    <w:rsid w:val="00F819C6"/>
    <w:rsid w:val="00F81AD2"/>
    <w:rsid w:val="00F81AE7"/>
    <w:rsid w:val="00F81DD4"/>
    <w:rsid w:val="00F81EAA"/>
    <w:rsid w:val="00F8211D"/>
    <w:rsid w:val="00F8224D"/>
    <w:rsid w:val="00F82801"/>
    <w:rsid w:val="00F82842"/>
    <w:rsid w:val="00F8289B"/>
    <w:rsid w:val="00F82941"/>
    <w:rsid w:val="00F82A66"/>
    <w:rsid w:val="00F82FA0"/>
    <w:rsid w:val="00F83010"/>
    <w:rsid w:val="00F8307A"/>
    <w:rsid w:val="00F83159"/>
    <w:rsid w:val="00F8351E"/>
    <w:rsid w:val="00F83893"/>
    <w:rsid w:val="00F8391B"/>
    <w:rsid w:val="00F83A36"/>
    <w:rsid w:val="00F83EA2"/>
    <w:rsid w:val="00F83F1C"/>
    <w:rsid w:val="00F84800"/>
    <w:rsid w:val="00F8490C"/>
    <w:rsid w:val="00F84E2A"/>
    <w:rsid w:val="00F84E4B"/>
    <w:rsid w:val="00F85269"/>
    <w:rsid w:val="00F852BF"/>
    <w:rsid w:val="00F85327"/>
    <w:rsid w:val="00F855C1"/>
    <w:rsid w:val="00F855C2"/>
    <w:rsid w:val="00F85870"/>
    <w:rsid w:val="00F858EE"/>
    <w:rsid w:val="00F8598D"/>
    <w:rsid w:val="00F85DAD"/>
    <w:rsid w:val="00F863E4"/>
    <w:rsid w:val="00F864E1"/>
    <w:rsid w:val="00F8696F"/>
    <w:rsid w:val="00F86D87"/>
    <w:rsid w:val="00F86F1D"/>
    <w:rsid w:val="00F86F37"/>
    <w:rsid w:val="00F86F94"/>
    <w:rsid w:val="00F86F96"/>
    <w:rsid w:val="00F87480"/>
    <w:rsid w:val="00F8758F"/>
    <w:rsid w:val="00F87670"/>
    <w:rsid w:val="00F87870"/>
    <w:rsid w:val="00F8793C"/>
    <w:rsid w:val="00F901FA"/>
    <w:rsid w:val="00F9020A"/>
    <w:rsid w:val="00F904FC"/>
    <w:rsid w:val="00F907C5"/>
    <w:rsid w:val="00F90926"/>
    <w:rsid w:val="00F90A6B"/>
    <w:rsid w:val="00F9106E"/>
    <w:rsid w:val="00F910AB"/>
    <w:rsid w:val="00F91166"/>
    <w:rsid w:val="00F91201"/>
    <w:rsid w:val="00F913D8"/>
    <w:rsid w:val="00F918EA"/>
    <w:rsid w:val="00F91B45"/>
    <w:rsid w:val="00F92174"/>
    <w:rsid w:val="00F923F7"/>
    <w:rsid w:val="00F92672"/>
    <w:rsid w:val="00F92707"/>
    <w:rsid w:val="00F92B57"/>
    <w:rsid w:val="00F92CBA"/>
    <w:rsid w:val="00F93528"/>
    <w:rsid w:val="00F93804"/>
    <w:rsid w:val="00F93866"/>
    <w:rsid w:val="00F93D8F"/>
    <w:rsid w:val="00F94047"/>
    <w:rsid w:val="00F94221"/>
    <w:rsid w:val="00F94664"/>
    <w:rsid w:val="00F946CE"/>
    <w:rsid w:val="00F948C0"/>
    <w:rsid w:val="00F9499F"/>
    <w:rsid w:val="00F94BB0"/>
    <w:rsid w:val="00F94F07"/>
    <w:rsid w:val="00F94F71"/>
    <w:rsid w:val="00F956E8"/>
    <w:rsid w:val="00F95953"/>
    <w:rsid w:val="00F95B35"/>
    <w:rsid w:val="00F95BDE"/>
    <w:rsid w:val="00F95D19"/>
    <w:rsid w:val="00F9600A"/>
    <w:rsid w:val="00F9617F"/>
    <w:rsid w:val="00F965F1"/>
    <w:rsid w:val="00F96B56"/>
    <w:rsid w:val="00F96DA6"/>
    <w:rsid w:val="00F971AC"/>
    <w:rsid w:val="00F976B7"/>
    <w:rsid w:val="00F976CB"/>
    <w:rsid w:val="00F97712"/>
    <w:rsid w:val="00F97D50"/>
    <w:rsid w:val="00FA0160"/>
    <w:rsid w:val="00FA01F3"/>
    <w:rsid w:val="00FA0372"/>
    <w:rsid w:val="00FA03A0"/>
    <w:rsid w:val="00FA078C"/>
    <w:rsid w:val="00FA0863"/>
    <w:rsid w:val="00FA08DE"/>
    <w:rsid w:val="00FA0969"/>
    <w:rsid w:val="00FA0BB1"/>
    <w:rsid w:val="00FA0C04"/>
    <w:rsid w:val="00FA0F4E"/>
    <w:rsid w:val="00FA1105"/>
    <w:rsid w:val="00FA11A0"/>
    <w:rsid w:val="00FA11AD"/>
    <w:rsid w:val="00FA1601"/>
    <w:rsid w:val="00FA1839"/>
    <w:rsid w:val="00FA1A40"/>
    <w:rsid w:val="00FA1A7D"/>
    <w:rsid w:val="00FA1F00"/>
    <w:rsid w:val="00FA2105"/>
    <w:rsid w:val="00FA21A5"/>
    <w:rsid w:val="00FA291F"/>
    <w:rsid w:val="00FA2929"/>
    <w:rsid w:val="00FA296E"/>
    <w:rsid w:val="00FA2E99"/>
    <w:rsid w:val="00FA2FA0"/>
    <w:rsid w:val="00FA378F"/>
    <w:rsid w:val="00FA3B80"/>
    <w:rsid w:val="00FA4061"/>
    <w:rsid w:val="00FA4275"/>
    <w:rsid w:val="00FA48F8"/>
    <w:rsid w:val="00FA4A84"/>
    <w:rsid w:val="00FA4CA5"/>
    <w:rsid w:val="00FA4D31"/>
    <w:rsid w:val="00FA4FFC"/>
    <w:rsid w:val="00FA5108"/>
    <w:rsid w:val="00FA53F6"/>
    <w:rsid w:val="00FA55AC"/>
    <w:rsid w:val="00FA5680"/>
    <w:rsid w:val="00FA5AB9"/>
    <w:rsid w:val="00FA6288"/>
    <w:rsid w:val="00FA6474"/>
    <w:rsid w:val="00FA653D"/>
    <w:rsid w:val="00FA65A8"/>
    <w:rsid w:val="00FA6834"/>
    <w:rsid w:val="00FA6ADA"/>
    <w:rsid w:val="00FA6BCA"/>
    <w:rsid w:val="00FA6C83"/>
    <w:rsid w:val="00FA71A9"/>
    <w:rsid w:val="00FA72AD"/>
    <w:rsid w:val="00FA7387"/>
    <w:rsid w:val="00FA73B7"/>
    <w:rsid w:val="00FA770A"/>
    <w:rsid w:val="00FA7A56"/>
    <w:rsid w:val="00FA7AE1"/>
    <w:rsid w:val="00FA7BBE"/>
    <w:rsid w:val="00FA7C73"/>
    <w:rsid w:val="00FB049B"/>
    <w:rsid w:val="00FB0562"/>
    <w:rsid w:val="00FB05FB"/>
    <w:rsid w:val="00FB0627"/>
    <w:rsid w:val="00FB0638"/>
    <w:rsid w:val="00FB100F"/>
    <w:rsid w:val="00FB15A8"/>
    <w:rsid w:val="00FB167D"/>
    <w:rsid w:val="00FB1857"/>
    <w:rsid w:val="00FB1991"/>
    <w:rsid w:val="00FB1A2B"/>
    <w:rsid w:val="00FB1BF7"/>
    <w:rsid w:val="00FB1EC9"/>
    <w:rsid w:val="00FB1FD6"/>
    <w:rsid w:val="00FB230A"/>
    <w:rsid w:val="00FB2519"/>
    <w:rsid w:val="00FB2651"/>
    <w:rsid w:val="00FB2AB0"/>
    <w:rsid w:val="00FB2D95"/>
    <w:rsid w:val="00FB3435"/>
    <w:rsid w:val="00FB346C"/>
    <w:rsid w:val="00FB35BE"/>
    <w:rsid w:val="00FB361C"/>
    <w:rsid w:val="00FB3D4E"/>
    <w:rsid w:val="00FB3E71"/>
    <w:rsid w:val="00FB3EF9"/>
    <w:rsid w:val="00FB40A8"/>
    <w:rsid w:val="00FB4183"/>
    <w:rsid w:val="00FB44F1"/>
    <w:rsid w:val="00FB4FF8"/>
    <w:rsid w:val="00FB50B4"/>
    <w:rsid w:val="00FB5378"/>
    <w:rsid w:val="00FB566E"/>
    <w:rsid w:val="00FB5799"/>
    <w:rsid w:val="00FB59F6"/>
    <w:rsid w:val="00FB5B09"/>
    <w:rsid w:val="00FB61DF"/>
    <w:rsid w:val="00FB62ED"/>
    <w:rsid w:val="00FB6685"/>
    <w:rsid w:val="00FB676C"/>
    <w:rsid w:val="00FB68FC"/>
    <w:rsid w:val="00FB6D27"/>
    <w:rsid w:val="00FB6E37"/>
    <w:rsid w:val="00FB6F55"/>
    <w:rsid w:val="00FB7114"/>
    <w:rsid w:val="00FB75AA"/>
    <w:rsid w:val="00FB7AB1"/>
    <w:rsid w:val="00FB7B58"/>
    <w:rsid w:val="00FB7BDC"/>
    <w:rsid w:val="00FB7EF8"/>
    <w:rsid w:val="00FC008D"/>
    <w:rsid w:val="00FC0833"/>
    <w:rsid w:val="00FC0D0B"/>
    <w:rsid w:val="00FC10BC"/>
    <w:rsid w:val="00FC12FB"/>
    <w:rsid w:val="00FC19C6"/>
    <w:rsid w:val="00FC1C7B"/>
    <w:rsid w:val="00FC1E21"/>
    <w:rsid w:val="00FC217F"/>
    <w:rsid w:val="00FC2186"/>
    <w:rsid w:val="00FC2483"/>
    <w:rsid w:val="00FC260B"/>
    <w:rsid w:val="00FC2821"/>
    <w:rsid w:val="00FC2C86"/>
    <w:rsid w:val="00FC3252"/>
    <w:rsid w:val="00FC32AC"/>
    <w:rsid w:val="00FC34D0"/>
    <w:rsid w:val="00FC35DB"/>
    <w:rsid w:val="00FC371A"/>
    <w:rsid w:val="00FC3852"/>
    <w:rsid w:val="00FC3C74"/>
    <w:rsid w:val="00FC44F0"/>
    <w:rsid w:val="00FC45CD"/>
    <w:rsid w:val="00FC49FF"/>
    <w:rsid w:val="00FC4A2D"/>
    <w:rsid w:val="00FC4A2E"/>
    <w:rsid w:val="00FC4E16"/>
    <w:rsid w:val="00FC5192"/>
    <w:rsid w:val="00FC51C5"/>
    <w:rsid w:val="00FC51F4"/>
    <w:rsid w:val="00FC56B1"/>
    <w:rsid w:val="00FC5C78"/>
    <w:rsid w:val="00FC64BC"/>
    <w:rsid w:val="00FC69AA"/>
    <w:rsid w:val="00FC6A4E"/>
    <w:rsid w:val="00FC6A4F"/>
    <w:rsid w:val="00FC6A57"/>
    <w:rsid w:val="00FC713B"/>
    <w:rsid w:val="00FC7831"/>
    <w:rsid w:val="00FC7B9F"/>
    <w:rsid w:val="00FC7BC9"/>
    <w:rsid w:val="00FC7E69"/>
    <w:rsid w:val="00FC7FB9"/>
    <w:rsid w:val="00FD0180"/>
    <w:rsid w:val="00FD0226"/>
    <w:rsid w:val="00FD0677"/>
    <w:rsid w:val="00FD0A35"/>
    <w:rsid w:val="00FD0AB6"/>
    <w:rsid w:val="00FD0AEF"/>
    <w:rsid w:val="00FD0C47"/>
    <w:rsid w:val="00FD0F14"/>
    <w:rsid w:val="00FD10EE"/>
    <w:rsid w:val="00FD1131"/>
    <w:rsid w:val="00FD11A6"/>
    <w:rsid w:val="00FD14BC"/>
    <w:rsid w:val="00FD18B1"/>
    <w:rsid w:val="00FD2286"/>
    <w:rsid w:val="00FD2495"/>
    <w:rsid w:val="00FD254D"/>
    <w:rsid w:val="00FD258D"/>
    <w:rsid w:val="00FD26B1"/>
    <w:rsid w:val="00FD27E9"/>
    <w:rsid w:val="00FD2C48"/>
    <w:rsid w:val="00FD2CA3"/>
    <w:rsid w:val="00FD2DC7"/>
    <w:rsid w:val="00FD2F82"/>
    <w:rsid w:val="00FD314A"/>
    <w:rsid w:val="00FD3169"/>
    <w:rsid w:val="00FD3B8A"/>
    <w:rsid w:val="00FD4153"/>
    <w:rsid w:val="00FD4372"/>
    <w:rsid w:val="00FD4700"/>
    <w:rsid w:val="00FD4C54"/>
    <w:rsid w:val="00FD4C58"/>
    <w:rsid w:val="00FD4C85"/>
    <w:rsid w:val="00FD4E26"/>
    <w:rsid w:val="00FD4E89"/>
    <w:rsid w:val="00FD4F5D"/>
    <w:rsid w:val="00FD5101"/>
    <w:rsid w:val="00FD5275"/>
    <w:rsid w:val="00FD53C8"/>
    <w:rsid w:val="00FD56A2"/>
    <w:rsid w:val="00FD589D"/>
    <w:rsid w:val="00FD5956"/>
    <w:rsid w:val="00FD5FB0"/>
    <w:rsid w:val="00FD6536"/>
    <w:rsid w:val="00FD698C"/>
    <w:rsid w:val="00FD6AAD"/>
    <w:rsid w:val="00FD6AC4"/>
    <w:rsid w:val="00FD6AE0"/>
    <w:rsid w:val="00FD6B38"/>
    <w:rsid w:val="00FD6F62"/>
    <w:rsid w:val="00FD6FF0"/>
    <w:rsid w:val="00FD7211"/>
    <w:rsid w:val="00FD7259"/>
    <w:rsid w:val="00FD7542"/>
    <w:rsid w:val="00FE00D8"/>
    <w:rsid w:val="00FE04A7"/>
    <w:rsid w:val="00FE067E"/>
    <w:rsid w:val="00FE095D"/>
    <w:rsid w:val="00FE0AB9"/>
    <w:rsid w:val="00FE1245"/>
    <w:rsid w:val="00FE129D"/>
    <w:rsid w:val="00FE12A9"/>
    <w:rsid w:val="00FE130D"/>
    <w:rsid w:val="00FE13A8"/>
    <w:rsid w:val="00FE163B"/>
    <w:rsid w:val="00FE18C0"/>
    <w:rsid w:val="00FE198F"/>
    <w:rsid w:val="00FE1993"/>
    <w:rsid w:val="00FE1A50"/>
    <w:rsid w:val="00FE1D37"/>
    <w:rsid w:val="00FE1EBE"/>
    <w:rsid w:val="00FE20D8"/>
    <w:rsid w:val="00FE26DB"/>
    <w:rsid w:val="00FE2A45"/>
    <w:rsid w:val="00FE2CCD"/>
    <w:rsid w:val="00FE30CF"/>
    <w:rsid w:val="00FE31BE"/>
    <w:rsid w:val="00FE332A"/>
    <w:rsid w:val="00FE3BBB"/>
    <w:rsid w:val="00FE3DD3"/>
    <w:rsid w:val="00FE3F76"/>
    <w:rsid w:val="00FE419F"/>
    <w:rsid w:val="00FE480C"/>
    <w:rsid w:val="00FE486E"/>
    <w:rsid w:val="00FE4CC3"/>
    <w:rsid w:val="00FE4CF2"/>
    <w:rsid w:val="00FE50C5"/>
    <w:rsid w:val="00FE51BC"/>
    <w:rsid w:val="00FE5B6F"/>
    <w:rsid w:val="00FE5CC4"/>
    <w:rsid w:val="00FE5CCA"/>
    <w:rsid w:val="00FE5E42"/>
    <w:rsid w:val="00FE652A"/>
    <w:rsid w:val="00FE656D"/>
    <w:rsid w:val="00FE694A"/>
    <w:rsid w:val="00FE6D91"/>
    <w:rsid w:val="00FE7454"/>
    <w:rsid w:val="00FE76CE"/>
    <w:rsid w:val="00FE7BB2"/>
    <w:rsid w:val="00FF0A6E"/>
    <w:rsid w:val="00FF0B0E"/>
    <w:rsid w:val="00FF0F60"/>
    <w:rsid w:val="00FF1253"/>
    <w:rsid w:val="00FF163A"/>
    <w:rsid w:val="00FF16B5"/>
    <w:rsid w:val="00FF174B"/>
    <w:rsid w:val="00FF1925"/>
    <w:rsid w:val="00FF1CFB"/>
    <w:rsid w:val="00FF1DC6"/>
    <w:rsid w:val="00FF1EE9"/>
    <w:rsid w:val="00FF2176"/>
    <w:rsid w:val="00FF2752"/>
    <w:rsid w:val="00FF28BF"/>
    <w:rsid w:val="00FF2A4B"/>
    <w:rsid w:val="00FF2D87"/>
    <w:rsid w:val="00FF2EF4"/>
    <w:rsid w:val="00FF30A3"/>
    <w:rsid w:val="00FF3307"/>
    <w:rsid w:val="00FF33C1"/>
    <w:rsid w:val="00FF342E"/>
    <w:rsid w:val="00FF35D0"/>
    <w:rsid w:val="00FF3808"/>
    <w:rsid w:val="00FF3834"/>
    <w:rsid w:val="00FF3A29"/>
    <w:rsid w:val="00FF42CC"/>
    <w:rsid w:val="00FF4A19"/>
    <w:rsid w:val="00FF4B09"/>
    <w:rsid w:val="00FF4FB3"/>
    <w:rsid w:val="00FF5132"/>
    <w:rsid w:val="00FF5336"/>
    <w:rsid w:val="00FF5360"/>
    <w:rsid w:val="00FF53BD"/>
    <w:rsid w:val="00FF54C7"/>
    <w:rsid w:val="00FF5559"/>
    <w:rsid w:val="00FF5611"/>
    <w:rsid w:val="00FF5624"/>
    <w:rsid w:val="00FF585E"/>
    <w:rsid w:val="00FF593C"/>
    <w:rsid w:val="00FF5CD4"/>
    <w:rsid w:val="00FF5FB9"/>
    <w:rsid w:val="00FF5FCC"/>
    <w:rsid w:val="00FF6153"/>
    <w:rsid w:val="00FF61C3"/>
    <w:rsid w:val="00FF635A"/>
    <w:rsid w:val="00FF6423"/>
    <w:rsid w:val="00FF6482"/>
    <w:rsid w:val="00FF6A59"/>
    <w:rsid w:val="00FF6D2B"/>
    <w:rsid w:val="00FF6D90"/>
    <w:rsid w:val="00FF7041"/>
    <w:rsid w:val="00FF72FB"/>
    <w:rsid w:val="00FF76BC"/>
    <w:rsid w:val="00FF7723"/>
    <w:rsid w:val="00FF77E8"/>
    <w:rsid w:val="00FF792C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uiPriority w:val="99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uiPriority w:val="99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  <w:style w:type="character" w:customStyle="1" w:styleId="st">
    <w:name w:val="st"/>
    <w:basedOn w:val="DefaultParagraphFont"/>
    <w:rsid w:val="002E3A45"/>
  </w:style>
  <w:style w:type="character" w:customStyle="1" w:styleId="kno-tr-ctx">
    <w:name w:val="kno-tr-ctx"/>
    <w:basedOn w:val="DefaultParagraphFont"/>
    <w:rsid w:val="000C0CF2"/>
  </w:style>
  <w:style w:type="table" w:customStyle="1" w:styleId="TableGridLight1">
    <w:name w:val="Table Grid Light1"/>
    <w:basedOn w:val="TableNormal"/>
    <w:uiPriority w:val="40"/>
    <w:rsid w:val="00780E15"/>
    <w:rPr>
      <w:rFonts w:ascii="Calibri" w:eastAsia="Calibri" w:hAnsi="Calibri" w:cs="Cordia New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uiPriority w:val="99"/>
    <w:semiHidden/>
    <w:unhideWhenUsed/>
    <w:rsid w:val="00780E15"/>
    <w:rPr>
      <w:strike w:val="0"/>
      <w:dstrike w:val="0"/>
      <w:color w:val="1C62B9"/>
      <w:u w:val="none"/>
      <w:effect w:val="none"/>
    </w:rPr>
  </w:style>
  <w:style w:type="character" w:customStyle="1" w:styleId="blockChar">
    <w:name w:val="block Char"/>
    <w:aliases w:val="b Char"/>
    <w:basedOn w:val="DefaultParagraphFont"/>
    <w:link w:val="block"/>
    <w:locked/>
    <w:rsid w:val="0033090A"/>
    <w:rPr>
      <w:sz w:val="22"/>
      <w:lang w:val="en-GB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B3683-FE97-4F36-BF90-0CCBF01BE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2768</TotalTime>
  <Pages>120</Pages>
  <Words>32162</Words>
  <Characters>137943</Characters>
  <Application>Microsoft Office Word</Application>
  <DocSecurity>0</DocSecurity>
  <Lines>1149</Lines>
  <Paragraphs>339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Hewlett-Packard Company</Company>
  <LinksUpToDate>false</LinksUpToDate>
  <CharactersWithSpaces>169766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creator>tadsong_h22</dc:creator>
  <cp:lastModifiedBy>Administrator</cp:lastModifiedBy>
  <cp:revision>731</cp:revision>
  <cp:lastPrinted>2020-02-18T04:38:00Z</cp:lastPrinted>
  <dcterms:created xsi:type="dcterms:W3CDTF">2020-02-05T07:35:00Z</dcterms:created>
  <dcterms:modified xsi:type="dcterms:W3CDTF">2020-02-18T12:16:00Z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</Properties>
</file>